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251EA" w14:textId="77777777" w:rsidR="00CF6AD8"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Supplementary Materials and Methods</w:t>
      </w:r>
    </w:p>
    <w:p w14:paraId="5B01ADA3" w14:textId="26C4540F" w:rsidR="003D1D9E" w:rsidRPr="0064390B" w:rsidRDefault="003D1D9E" w:rsidP="003D1D9E">
      <w:pPr>
        <w:spacing w:line="360" w:lineRule="auto"/>
        <w:ind w:firstLineChars="200" w:firstLine="480"/>
        <w:rPr>
          <w:rFonts w:ascii="Times New Roman" w:hAnsi="Times New Roman" w:cs="Times New Roman"/>
          <w:sz w:val="24"/>
          <w:szCs w:val="24"/>
        </w:rPr>
      </w:pPr>
      <w:r w:rsidRPr="0064390B">
        <w:rPr>
          <w:rFonts w:ascii="Times New Roman" w:hAnsi="Times New Roman" w:cs="Times New Roman"/>
          <w:sz w:val="24"/>
          <w:szCs w:val="24"/>
        </w:rPr>
        <w:t xml:space="preserve">All data used for analysis in </w:t>
      </w:r>
      <w:r w:rsidR="00F344F9" w:rsidRPr="0064390B">
        <w:rPr>
          <w:rFonts w:ascii="Times New Roman" w:hAnsi="Times New Roman" w:cs="Times New Roman"/>
          <w:sz w:val="24"/>
          <w:szCs w:val="24"/>
        </w:rPr>
        <w:t>the current</w:t>
      </w:r>
      <w:r w:rsidRPr="0064390B">
        <w:rPr>
          <w:rFonts w:ascii="Times New Roman" w:hAnsi="Times New Roman" w:cs="Times New Roman"/>
          <w:sz w:val="24"/>
          <w:szCs w:val="24"/>
        </w:rPr>
        <w:t xml:space="preserve"> study are available </w:t>
      </w:r>
      <w:r w:rsidR="0064390B" w:rsidRPr="0064390B">
        <w:rPr>
          <w:rFonts w:ascii="Times New Roman" w:hAnsi="Times New Roman" w:cs="Times New Roman"/>
          <w:sz w:val="24"/>
          <w:szCs w:val="24"/>
        </w:rPr>
        <w:t xml:space="preserve">in the Supplementary Tables </w:t>
      </w:r>
      <w:r w:rsidR="00C40658">
        <w:rPr>
          <w:rFonts w:ascii="Times New Roman" w:hAnsi="Times New Roman" w:cs="Times New Roman" w:hint="eastAsia"/>
          <w:sz w:val="24"/>
          <w:szCs w:val="24"/>
        </w:rPr>
        <w:t>(</w:t>
      </w:r>
      <w:r w:rsidR="00C40658" w:rsidRPr="00C40658">
        <w:rPr>
          <w:rFonts w:ascii="Times New Roman" w:hAnsi="Times New Roman" w:cs="Times New Roman"/>
          <w:sz w:val="24"/>
          <w:szCs w:val="24"/>
        </w:rPr>
        <w:t>Table S1 and Table S16</w:t>
      </w:r>
      <w:r w:rsidR="00C40658">
        <w:rPr>
          <w:rFonts w:ascii="Times New Roman" w:hAnsi="Times New Roman" w:cs="Times New Roman" w:hint="eastAsia"/>
          <w:sz w:val="24"/>
          <w:szCs w:val="24"/>
        </w:rPr>
        <w:t xml:space="preserve">) </w:t>
      </w:r>
      <w:r w:rsidR="0064390B" w:rsidRPr="0064390B">
        <w:rPr>
          <w:rFonts w:ascii="Times New Roman" w:hAnsi="Times New Roman" w:cs="Times New Roman"/>
          <w:sz w:val="24"/>
          <w:szCs w:val="24"/>
        </w:rPr>
        <w:t xml:space="preserve">and in publicly accessible repositories </w:t>
      </w:r>
      <w:r w:rsidRPr="0064390B">
        <w:rPr>
          <w:rFonts w:ascii="Times New Roman" w:hAnsi="Times New Roman" w:cs="Times New Roman"/>
          <w:sz w:val="24"/>
          <w:szCs w:val="24"/>
        </w:rPr>
        <w:t xml:space="preserve">at </w:t>
      </w:r>
      <w:hyperlink r:id="rId8" w:history="1">
        <w:r w:rsidR="00C52C11" w:rsidRPr="00DB30CC">
          <w:rPr>
            <w:rStyle w:val="ad"/>
            <w:rFonts w:ascii="Times New Roman" w:hAnsi="Times New Roman" w:cs="Times New Roman"/>
            <w:sz w:val="24"/>
            <w:szCs w:val="24"/>
          </w:rPr>
          <w:t>https://www.scidb.cn/en/s/FBFFju</w:t>
        </w:r>
      </w:hyperlink>
      <w:r w:rsidR="00C52C11">
        <w:rPr>
          <w:rFonts w:ascii="Times New Roman" w:hAnsi="Times New Roman" w:cs="Times New Roman" w:hint="eastAsia"/>
          <w:sz w:val="24"/>
          <w:szCs w:val="24"/>
        </w:rPr>
        <w:t xml:space="preserve">, </w:t>
      </w:r>
      <w:hyperlink r:id="rId9" w:history="1">
        <w:r w:rsidR="00FB3B54" w:rsidRPr="00DB30CC">
          <w:rPr>
            <w:rStyle w:val="ad"/>
            <w:rFonts w:ascii="Times New Roman" w:hAnsi="Times New Roman" w:cs="Times New Roman"/>
            <w:sz w:val="24"/>
            <w:szCs w:val="24"/>
          </w:rPr>
          <w:t>https://www.scidb.cn/en/anonymous/RkJGRmp1</w:t>
        </w:r>
      </w:hyperlink>
      <w:r w:rsidR="00FB3B54">
        <w:rPr>
          <w:rFonts w:ascii="Times New Roman" w:hAnsi="Times New Roman" w:cs="Times New Roman" w:hint="eastAsia"/>
          <w:sz w:val="24"/>
          <w:szCs w:val="24"/>
        </w:rPr>
        <w:t xml:space="preserve">, </w:t>
      </w:r>
      <w:hyperlink r:id="rId10" w:history="1">
        <w:r w:rsidRPr="003D1D9E">
          <w:rPr>
            <w:rStyle w:val="ad"/>
            <w:rFonts w:ascii="Times New Roman" w:hAnsi="Times New Roman" w:cs="Times New Roman"/>
            <w:sz w:val="24"/>
            <w:szCs w:val="24"/>
          </w:rPr>
          <w:t>https://drive.google.com/drive/folders/1JmK3_uqV62PHCfsSLaUuEPJ9UyJtSqrC?usp=sharing</w:t>
        </w:r>
      </w:hyperlink>
      <w:r w:rsidR="006A7F74">
        <w:rPr>
          <w:rFonts w:ascii="Times New Roman" w:hAnsi="Times New Roman" w:cs="Times New Roman" w:hint="eastAsia"/>
          <w:sz w:val="24"/>
          <w:szCs w:val="24"/>
        </w:rPr>
        <w:t xml:space="preserve"> or </w:t>
      </w:r>
      <w:hyperlink r:id="rId11" w:history="1">
        <w:r w:rsidR="00F70813" w:rsidRPr="00503E87">
          <w:rPr>
            <w:rStyle w:val="ad"/>
            <w:rFonts w:ascii="Times New Roman" w:hAnsi="Times New Roman" w:cs="Times New Roman"/>
            <w:sz w:val="24"/>
            <w:szCs w:val="24"/>
          </w:rPr>
          <w:t>https://pan.baidu.com/s/1XBh6sAD-tcQ2yAnteFQuuw?pwd=n1ha</w:t>
        </w:r>
      </w:hyperlink>
      <w:r w:rsidR="0064390B" w:rsidRPr="0064390B">
        <w:t xml:space="preserve"> </w:t>
      </w:r>
      <w:r w:rsidR="0064390B" w:rsidRPr="0064390B">
        <w:rPr>
          <w:rFonts w:ascii="Times New Roman" w:hAnsi="Times New Roman" w:cs="Times New Roman"/>
          <w:sz w:val="24"/>
          <w:szCs w:val="24"/>
        </w:rPr>
        <w:t>(access code: n1ha)</w:t>
      </w:r>
      <w:r w:rsidRPr="0064390B">
        <w:rPr>
          <w:rFonts w:ascii="Times New Roman" w:hAnsi="Times New Roman" w:cs="Times New Roman"/>
          <w:sz w:val="24"/>
          <w:szCs w:val="24"/>
        </w:rPr>
        <w:t>. Please cite our manuscript when</w:t>
      </w:r>
      <w:r w:rsidR="00CD5D2A" w:rsidRPr="0064390B">
        <w:rPr>
          <w:rFonts w:ascii="Times New Roman" w:hAnsi="Times New Roman" w:cs="Times New Roman"/>
          <w:sz w:val="24"/>
          <w:szCs w:val="24"/>
        </w:rPr>
        <w:t xml:space="preserve"> using the related data</w:t>
      </w:r>
      <w:r w:rsidRPr="0064390B">
        <w:rPr>
          <w:rFonts w:ascii="Times New Roman" w:hAnsi="Times New Roman" w:cs="Times New Roman"/>
          <w:sz w:val="24"/>
          <w:szCs w:val="24"/>
        </w:rPr>
        <w:t xml:space="preserve">. </w:t>
      </w:r>
    </w:p>
    <w:p w14:paraId="391D7ECF" w14:textId="77777777" w:rsidR="00CF6AD8"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Multiple machine learning algorithms for gene selection</w:t>
      </w:r>
    </w:p>
    <w:p w14:paraId="3B96AE41" w14:textId="5891A07B"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Through our in-house long non-coding RNA (lncRNA) microarray analysis, we identified a total of 11 </w:t>
      </w:r>
      <w:proofErr w:type="spellStart"/>
      <w:r>
        <w:rPr>
          <w:rFonts w:ascii="Times New Roman" w:hAnsi="Times New Roman" w:cs="Times New Roman"/>
          <w:sz w:val="24"/>
          <w:szCs w:val="24"/>
        </w:rPr>
        <w:t>lncRNAs</w:t>
      </w:r>
      <w:proofErr w:type="spellEnd"/>
      <w:r>
        <w:rPr>
          <w:rFonts w:ascii="Times New Roman" w:hAnsi="Times New Roman" w:cs="Times New Roman"/>
          <w:sz w:val="24"/>
          <w:szCs w:val="24"/>
        </w:rPr>
        <w:t xml:space="preserve"> that were significantly differentially expressed in exosomes derived from colorectal cancer (CRC) cells exposed to hypoxic conditions. </w:t>
      </w:r>
      <w:r w:rsidR="003E7DC6" w:rsidRPr="003E7DC6">
        <w:rPr>
          <w:rFonts w:ascii="Times New Roman" w:hAnsi="Times New Roman" w:cs="Times New Roman"/>
          <w:sz w:val="24"/>
          <w:szCs w:val="24"/>
        </w:rPr>
        <w:t xml:space="preserve">These </w:t>
      </w:r>
      <w:proofErr w:type="spellStart"/>
      <w:r w:rsidR="003E7DC6" w:rsidRPr="003E7DC6">
        <w:rPr>
          <w:rFonts w:ascii="Times New Roman" w:hAnsi="Times New Roman" w:cs="Times New Roman"/>
          <w:sz w:val="24"/>
          <w:szCs w:val="24"/>
        </w:rPr>
        <w:t>lncRNAs</w:t>
      </w:r>
      <w:proofErr w:type="spellEnd"/>
      <w:r w:rsidR="003E7DC6" w:rsidRPr="003E7DC6">
        <w:rPr>
          <w:rFonts w:ascii="Times New Roman" w:hAnsi="Times New Roman" w:cs="Times New Roman"/>
          <w:sz w:val="24"/>
          <w:szCs w:val="24"/>
        </w:rPr>
        <w:t xml:space="preserve"> were significantly</w:t>
      </w:r>
      <w:r w:rsidR="003E7DC6">
        <w:rPr>
          <w:rFonts w:ascii="Times New Roman" w:hAnsi="Times New Roman" w:cs="Times New Roman" w:hint="eastAsia"/>
          <w:sz w:val="24"/>
          <w:szCs w:val="24"/>
        </w:rPr>
        <w:t xml:space="preserve"> up</w:t>
      </w:r>
      <w:r w:rsidR="003E7DC6" w:rsidRPr="003E7DC6">
        <w:rPr>
          <w:rFonts w:ascii="Times New Roman" w:hAnsi="Times New Roman" w:cs="Times New Roman"/>
          <w:sz w:val="24"/>
          <w:szCs w:val="24"/>
        </w:rPr>
        <w:t>regulated in H-Exo compared to N-Exo, including</w:t>
      </w:r>
      <w:r>
        <w:rPr>
          <w:rFonts w:ascii="Times New Roman" w:hAnsi="Times New Roman" w:cs="Times New Roman"/>
          <w:sz w:val="24"/>
          <w:szCs w:val="24"/>
        </w:rPr>
        <w:t xml:space="preserve"> PAX8-AS1, MUC20-OT1, LINC01128, THUMPD3-AS1, WAC-AS1, PTOV1-AS1, SNHG16, HIF1A-AS2, LINC01578, ZNF503-AS2, and TUG1. To validate these findings, quantitative reverse transcription PCR (</w:t>
      </w:r>
      <w:proofErr w:type="spellStart"/>
      <w:r>
        <w:rPr>
          <w:rFonts w:ascii="Times New Roman" w:hAnsi="Times New Roman" w:cs="Times New Roman"/>
          <w:sz w:val="24"/>
          <w:szCs w:val="24"/>
        </w:rPr>
        <w:t>qRT</w:t>
      </w:r>
      <w:proofErr w:type="spellEnd"/>
      <w:r>
        <w:rPr>
          <w:rFonts w:ascii="Times New Roman" w:hAnsi="Times New Roman" w:cs="Times New Roman"/>
          <w:sz w:val="24"/>
          <w:szCs w:val="24"/>
        </w:rPr>
        <w:t>-PCR) analysis was subsequently performed</w:t>
      </w:r>
      <w:r>
        <w:rPr>
          <w:rFonts w:ascii="Times New Roman" w:hAnsi="Times New Roman" w:cs="Times New Roman" w:hint="eastAsia"/>
          <w:sz w:val="24"/>
          <w:szCs w:val="24"/>
        </w:rPr>
        <w:t xml:space="preserve"> (Table S1)</w:t>
      </w:r>
      <w:r>
        <w:rPr>
          <w:rFonts w:ascii="Times New Roman" w:hAnsi="Times New Roman" w:cs="Times New Roman"/>
          <w:sz w:val="24"/>
          <w:szCs w:val="24"/>
        </w:rPr>
        <w:t xml:space="preserve">, confirming the differential expression patterns of these 11 </w:t>
      </w:r>
      <w:proofErr w:type="spellStart"/>
      <w:r>
        <w:rPr>
          <w:rFonts w:ascii="Times New Roman" w:hAnsi="Times New Roman" w:cs="Times New Roman"/>
          <w:sz w:val="24"/>
          <w:szCs w:val="24"/>
        </w:rPr>
        <w:t>lncRNAs</w:t>
      </w:r>
      <w:proofErr w:type="spellEnd"/>
      <w:r>
        <w:rPr>
          <w:rFonts w:ascii="Times New Roman" w:hAnsi="Times New Roman" w:cs="Times New Roman"/>
          <w:sz w:val="24"/>
          <w:szCs w:val="24"/>
        </w:rPr>
        <w:t xml:space="preserve"> in exosomes.</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Among these, six </w:t>
      </w:r>
      <w:proofErr w:type="spellStart"/>
      <w:r>
        <w:rPr>
          <w:rFonts w:ascii="Times New Roman" w:hAnsi="Times New Roman" w:cs="Times New Roman"/>
          <w:sz w:val="24"/>
          <w:szCs w:val="24"/>
        </w:rPr>
        <w:t>lncRNAs</w:t>
      </w:r>
      <w:proofErr w:type="spellEnd"/>
      <w:r>
        <w:rPr>
          <w:rFonts w:ascii="Times New Roman" w:hAnsi="Times New Roman" w:cs="Times New Roman" w:hint="eastAsia"/>
          <w:sz w:val="24"/>
          <w:szCs w:val="24"/>
        </w:rPr>
        <w:t xml:space="preserve"> (</w:t>
      </w:r>
      <w:r>
        <w:rPr>
          <w:rFonts w:ascii="Times New Roman" w:hAnsi="Times New Roman" w:cs="Times New Roman"/>
          <w:sz w:val="24"/>
          <w:szCs w:val="24"/>
        </w:rPr>
        <w:t>HIF1A-AS2, LINC01128, MUC20-OT1, PTOV1-AS1, SNHG16, and TUG1</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demonstrated consistent and significant upregulation under hypoxic conditions through hypoxia-induced </w:t>
      </w:r>
      <w:proofErr w:type="spellStart"/>
      <w:r>
        <w:rPr>
          <w:rFonts w:ascii="Times New Roman" w:hAnsi="Times New Roman" w:cs="Times New Roman"/>
          <w:sz w:val="24"/>
          <w:szCs w:val="24"/>
        </w:rPr>
        <w:t>exosomal</w:t>
      </w:r>
      <w:proofErr w:type="spellEnd"/>
      <w:r>
        <w:rPr>
          <w:rFonts w:ascii="Times New Roman" w:hAnsi="Times New Roman" w:cs="Times New Roman"/>
          <w:sz w:val="24"/>
          <w:szCs w:val="24"/>
        </w:rPr>
        <w:t xml:space="preserve"> signaling.</w:t>
      </w:r>
      <w:r w:rsidR="00F4710D">
        <w:rPr>
          <w:rFonts w:ascii="Times New Roman" w:hAnsi="Times New Roman" w:cs="Times New Roman" w:hint="eastAsia"/>
          <w:sz w:val="24"/>
          <w:szCs w:val="24"/>
        </w:rPr>
        <w:t xml:space="preserve"> </w:t>
      </w:r>
    </w:p>
    <w:p w14:paraId="1EA7D266" w14:textId="22FD28EE"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In this </w:t>
      </w:r>
      <w:r>
        <w:rPr>
          <w:rFonts w:ascii="Times New Roman" w:hAnsi="Times New Roman" w:cs="Times New Roman" w:hint="eastAsia"/>
          <w:sz w:val="24"/>
          <w:szCs w:val="24"/>
        </w:rPr>
        <w:t>s</w:t>
      </w:r>
      <w:r>
        <w:rPr>
          <w:rFonts w:ascii="Times New Roman" w:hAnsi="Times New Roman" w:cs="Times New Roman"/>
          <w:sz w:val="24"/>
          <w:szCs w:val="24"/>
        </w:rPr>
        <w:t xml:space="preserve">tudy for </w:t>
      </w:r>
      <w:r>
        <w:rPr>
          <w:rFonts w:ascii="Times New Roman" w:hAnsi="Times New Roman" w:cs="Times New Roman" w:hint="eastAsia"/>
          <w:sz w:val="24"/>
          <w:szCs w:val="24"/>
        </w:rPr>
        <w:t>p</w:t>
      </w:r>
      <w:r>
        <w:rPr>
          <w:rFonts w:ascii="Times New Roman" w:hAnsi="Times New Roman" w:cs="Times New Roman"/>
          <w:sz w:val="24"/>
          <w:szCs w:val="24"/>
        </w:rPr>
        <w:t xml:space="preserve">rognostic </w:t>
      </w:r>
      <w:r>
        <w:rPr>
          <w:rFonts w:ascii="Times New Roman" w:hAnsi="Times New Roman" w:cs="Times New Roman" w:hint="eastAsia"/>
          <w:sz w:val="24"/>
          <w:szCs w:val="24"/>
        </w:rPr>
        <w:t>p</w:t>
      </w:r>
      <w:r>
        <w:rPr>
          <w:rFonts w:ascii="Times New Roman" w:hAnsi="Times New Roman" w:cs="Times New Roman"/>
          <w:sz w:val="24"/>
          <w:szCs w:val="24"/>
        </w:rPr>
        <w:t>rediction, we utilized The Cancer Genome Atlas (TCGA) transcript per million (</w:t>
      </w:r>
      <w:r>
        <w:rPr>
          <w:rFonts w:ascii="Times New Roman" w:hAnsi="Times New Roman" w:cs="Times New Roman" w:hint="eastAsia"/>
          <w:sz w:val="24"/>
          <w:szCs w:val="24"/>
        </w:rPr>
        <w:t>log2</w:t>
      </w:r>
      <w:r>
        <w:rPr>
          <w:rFonts w:ascii="Times New Roman" w:hAnsi="Times New Roman" w:cs="Times New Roman"/>
          <w:sz w:val="24"/>
          <w:szCs w:val="24"/>
        </w:rPr>
        <w:t xml:space="preserve">TPM) expression data from </w:t>
      </w:r>
      <w:r w:rsidR="00F4710D">
        <w:rPr>
          <w:rFonts w:ascii="Times New Roman" w:hAnsi="Times New Roman" w:cs="Times New Roman" w:hint="eastAsia"/>
          <w:sz w:val="24"/>
          <w:szCs w:val="24"/>
        </w:rPr>
        <w:t>CRC</w:t>
      </w:r>
      <w:r>
        <w:rPr>
          <w:rFonts w:ascii="Times New Roman" w:hAnsi="Times New Roman" w:cs="Times New Roman"/>
          <w:sz w:val="24"/>
          <w:szCs w:val="24"/>
        </w:rPr>
        <w:t xml:space="preserve"> (</w:t>
      </w:r>
      <w:r w:rsidR="00F4710D">
        <w:rPr>
          <w:rFonts w:ascii="Times New Roman" w:hAnsi="Times New Roman" w:cs="Times New Roman" w:hint="eastAsia"/>
          <w:sz w:val="24"/>
          <w:szCs w:val="24"/>
        </w:rPr>
        <w:t>c</w:t>
      </w:r>
      <w:r w:rsidR="00F4710D" w:rsidRPr="00F4710D">
        <w:rPr>
          <w:rFonts w:ascii="Times New Roman" w:hAnsi="Times New Roman" w:cs="Times New Roman"/>
          <w:sz w:val="24"/>
          <w:szCs w:val="24"/>
        </w:rPr>
        <w:t>olon/rectum adenocarcinoma (COAD/READ)</w:t>
      </w:r>
      <w:r>
        <w:rPr>
          <w:rFonts w:ascii="Times New Roman" w:hAnsi="Times New Roman" w:cs="Times New Roman"/>
          <w:sz w:val="24"/>
          <w:szCs w:val="24"/>
        </w:rPr>
        <w:t xml:space="preserve"> samples. The data were processed using the "caret" </w:t>
      </w:r>
      <w:r>
        <w:rPr>
          <w:rFonts w:ascii="Times New Roman" w:hAnsi="Times New Roman" w:cs="Times New Roman" w:hint="eastAsia"/>
          <w:sz w:val="24"/>
          <w:szCs w:val="24"/>
        </w:rPr>
        <w:t xml:space="preserve">R </w:t>
      </w:r>
      <w:r>
        <w:rPr>
          <w:rFonts w:ascii="Times New Roman" w:hAnsi="Times New Roman" w:cs="Times New Roman"/>
          <w:sz w:val="24"/>
          <w:szCs w:val="24"/>
        </w:rPr>
        <w:t>package, with a p-value threshold of 0.70 through the “</w:t>
      </w:r>
      <w:proofErr w:type="spellStart"/>
      <w:r>
        <w:rPr>
          <w:rFonts w:ascii="Times New Roman" w:hAnsi="Times New Roman" w:cs="Times New Roman"/>
          <w:sz w:val="24"/>
          <w:szCs w:val="24"/>
        </w:rPr>
        <w:t>createDataPartition</w:t>
      </w:r>
      <w:proofErr w:type="spellEnd"/>
      <w:r>
        <w:rPr>
          <w:rFonts w:ascii="Times New Roman" w:hAnsi="Times New Roman" w:cs="Times New Roman"/>
          <w:sz w:val="24"/>
          <w:szCs w:val="24"/>
        </w:rPr>
        <w:t>” function.</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The dataset was then divided into training and validation cohorts to assess the robustness of our findings. A comprehensive machine learning (ML) analysis was then performed, encompassing 101 </w:t>
      </w:r>
      <w:r>
        <w:rPr>
          <w:rFonts w:ascii="Times New Roman" w:hAnsi="Times New Roman" w:cs="Times New Roman" w:hint="eastAsia"/>
          <w:sz w:val="24"/>
          <w:szCs w:val="24"/>
        </w:rPr>
        <w:t>different</w:t>
      </w:r>
      <w:r>
        <w:rPr>
          <w:rFonts w:ascii="Times New Roman" w:hAnsi="Times New Roman" w:cs="Times New Roman"/>
          <w:sz w:val="24"/>
          <w:szCs w:val="24"/>
        </w:rPr>
        <w:t xml:space="preserve"> combinations of 10 ML algorithms within a tenfold cross-validation framework. The focus of this analysis was specifically on six selected </w:t>
      </w:r>
      <w:proofErr w:type="spellStart"/>
      <w:r>
        <w:rPr>
          <w:rFonts w:ascii="Times New Roman" w:hAnsi="Times New Roman" w:cs="Times New Roman"/>
          <w:sz w:val="24"/>
          <w:szCs w:val="24"/>
        </w:rPr>
        <w:t>lncRNAs</w:t>
      </w:r>
      <w:proofErr w:type="spellEnd"/>
      <w:r>
        <w:rPr>
          <w:rFonts w:ascii="Times New Roman" w:hAnsi="Times New Roman" w:cs="Times New Roman" w:hint="eastAsia"/>
          <w:sz w:val="24"/>
          <w:szCs w:val="24"/>
        </w:rPr>
        <w:t xml:space="preserve"> </w:t>
      </w:r>
      <w:r>
        <w:rPr>
          <w:rFonts w:ascii="Times New Roman" w:hAnsi="Times New Roman" w:cs="Times New Roman"/>
          <w:sz w:val="24"/>
          <w:szCs w:val="24"/>
        </w:rPr>
        <w:lastRenderedPageBreak/>
        <w:t>(HIF1A-AS2, LINC01128, MUC20-OT1, PTOV1-AS1, SNHG16, and TUG1), aiming to uncover predictive patterns and assess their prognostic role in CRC.</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The algorithms included Lasso, Ridge regression, stepwise Cox regression, </w:t>
      </w:r>
      <w:proofErr w:type="spellStart"/>
      <w:r>
        <w:rPr>
          <w:rFonts w:ascii="Times New Roman" w:hAnsi="Times New Roman" w:cs="Times New Roman"/>
          <w:sz w:val="24"/>
          <w:szCs w:val="24"/>
        </w:rPr>
        <w:t>CoxBoost</w:t>
      </w:r>
      <w:proofErr w:type="spellEnd"/>
      <w:r>
        <w:rPr>
          <w:rFonts w:ascii="Times New Roman" w:hAnsi="Times New Roman" w:cs="Times New Roman"/>
          <w:sz w:val="24"/>
          <w:szCs w:val="24"/>
        </w:rPr>
        <w:t>, Random Survival Forest (RSF), Elastic Net (Enet), Partial Least Squares Regression for Cox (</w:t>
      </w:r>
      <w:proofErr w:type="spellStart"/>
      <w:r>
        <w:rPr>
          <w:rFonts w:ascii="Times New Roman" w:hAnsi="Times New Roman" w:cs="Times New Roman"/>
          <w:sz w:val="24"/>
          <w:szCs w:val="24"/>
        </w:rPr>
        <w:t>plsRcox</w:t>
      </w:r>
      <w:proofErr w:type="spellEnd"/>
      <w:r>
        <w:rPr>
          <w:rFonts w:ascii="Times New Roman" w:hAnsi="Times New Roman" w:cs="Times New Roman"/>
          <w:sz w:val="24"/>
          <w:szCs w:val="24"/>
        </w:rPr>
        <w:t>), Supervised Principal Components (</w:t>
      </w:r>
      <w:proofErr w:type="spellStart"/>
      <w:r>
        <w:rPr>
          <w:rFonts w:ascii="Times New Roman" w:hAnsi="Times New Roman" w:cs="Times New Roman"/>
          <w:sz w:val="24"/>
          <w:szCs w:val="24"/>
        </w:rPr>
        <w:t>SuperPC</w:t>
      </w:r>
      <w:proofErr w:type="spellEnd"/>
      <w:r>
        <w:rPr>
          <w:rFonts w:ascii="Times New Roman" w:hAnsi="Times New Roman" w:cs="Times New Roman"/>
          <w:sz w:val="24"/>
          <w:szCs w:val="24"/>
        </w:rPr>
        <w:t>), Generalized Boosted Regression Modeling (GBM), and Survival Support Vector Machine (survival-SVM).</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For each of these models, we calculated the concordance index (C-index), which provides an evaluation of the model's ability to predict survival outcomes. The performance of each algorithm was assessed across both the training and validation cohorts. To determine the optimal model for predicting CRC </w:t>
      </w:r>
      <w:r>
        <w:rPr>
          <w:rFonts w:ascii="Times New Roman" w:hAnsi="Times New Roman" w:cs="Times New Roman" w:hint="eastAsia"/>
          <w:sz w:val="24"/>
          <w:szCs w:val="24"/>
        </w:rPr>
        <w:t xml:space="preserve">overall </w:t>
      </w:r>
      <w:r>
        <w:rPr>
          <w:rFonts w:ascii="Times New Roman" w:hAnsi="Times New Roman" w:cs="Times New Roman"/>
          <w:sz w:val="24"/>
          <w:szCs w:val="24"/>
        </w:rPr>
        <w:t>survival</w:t>
      </w:r>
      <w:r>
        <w:rPr>
          <w:rFonts w:ascii="Times New Roman" w:hAnsi="Times New Roman" w:cs="Times New Roman" w:hint="eastAsia"/>
          <w:sz w:val="24"/>
          <w:szCs w:val="24"/>
        </w:rPr>
        <w:t xml:space="preserve"> (OS)</w:t>
      </w:r>
      <w:r>
        <w:rPr>
          <w:rFonts w:ascii="Times New Roman" w:hAnsi="Times New Roman" w:cs="Times New Roman"/>
          <w:sz w:val="24"/>
          <w:szCs w:val="24"/>
        </w:rPr>
        <w:t>, we ranked the models based on their average C-index scores across the cohorts.</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This rigorous approach allowed for </w:t>
      </w:r>
      <w:r>
        <w:rPr>
          <w:rFonts w:ascii="Times New Roman" w:hAnsi="Times New Roman" w:cs="Times New Roman" w:hint="eastAsia"/>
          <w:sz w:val="24"/>
          <w:szCs w:val="24"/>
        </w:rPr>
        <w:t xml:space="preserve">the use of </w:t>
      </w:r>
      <w:r>
        <w:rPr>
          <w:rFonts w:ascii="Times New Roman" w:hAnsi="Times New Roman" w:cs="Times New Roman"/>
          <w:sz w:val="24"/>
          <w:szCs w:val="24"/>
        </w:rPr>
        <w:t>ML-based models to identify optimal gene candidates</w:t>
      </w:r>
      <w:r>
        <w:rPr>
          <w:rFonts w:ascii="Times New Roman" w:hAnsi="Times New Roman" w:cs="Times New Roman" w:hint="eastAsia"/>
          <w:sz w:val="24"/>
          <w:szCs w:val="24"/>
        </w:rPr>
        <w:t>.</w:t>
      </w:r>
    </w:p>
    <w:p w14:paraId="273F6447" w14:textId="77777777"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For the binary classification analysis of recurrence data from TCGA</w:t>
      </w:r>
      <w:r>
        <w:rPr>
          <w:rFonts w:ascii="Times New Roman" w:hAnsi="Times New Roman" w:cs="Times New Roman" w:hint="eastAsia"/>
          <w:sz w:val="24"/>
          <w:szCs w:val="24"/>
        </w:rPr>
        <w:t>-CRC</w:t>
      </w:r>
      <w:r>
        <w:rPr>
          <w:rFonts w:ascii="Times New Roman" w:hAnsi="Times New Roman" w:cs="Times New Roman"/>
          <w:sz w:val="24"/>
          <w:szCs w:val="24"/>
        </w:rPr>
        <w:t xml:space="preserve">, we utilized nine distinct algorithms, including Decision Tree (DT), Gradient Boosting Machine (GBM), Generalized Linear Model (GLM), K-Nearest Neighbors (KNN), Least Absolute Shrinkage and Selection Operator (LASSO), Neural Networks (NNET), Random Forest (RF), Support Vector Machine (SVM), and </w:t>
      </w:r>
      <w:proofErr w:type="spellStart"/>
      <w:r>
        <w:rPr>
          <w:rFonts w:ascii="Times New Roman" w:hAnsi="Times New Roman" w:cs="Times New Roman"/>
          <w:sz w:val="24"/>
          <w:szCs w:val="24"/>
        </w:rPr>
        <w:t>eXtreme</w:t>
      </w:r>
      <w:proofErr w:type="spellEnd"/>
      <w:r>
        <w:rPr>
          <w:rFonts w:ascii="Times New Roman" w:hAnsi="Times New Roman" w:cs="Times New Roman"/>
          <w:sz w:val="24"/>
          <w:szCs w:val="24"/>
        </w:rPr>
        <w:t xml:space="preserve"> Gradient Boosting (XGB).</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These algorithms were selected to evaluate the predictive performance of six selected </w:t>
      </w:r>
      <w:proofErr w:type="spellStart"/>
      <w:r>
        <w:rPr>
          <w:rFonts w:ascii="Times New Roman" w:hAnsi="Times New Roman" w:cs="Times New Roman"/>
          <w:sz w:val="24"/>
          <w:szCs w:val="24"/>
        </w:rPr>
        <w:t>lncRNAs</w:t>
      </w:r>
      <w:proofErr w:type="spellEnd"/>
      <w:r>
        <w:rPr>
          <w:rFonts w:ascii="Times New Roman" w:hAnsi="Times New Roman" w:cs="Times New Roman"/>
          <w:sz w:val="24"/>
          <w:szCs w:val="24"/>
        </w:rPr>
        <w:t xml:space="preserve"> for recurrence risk. By employing a diverse set of machine learning methods, we aimed to ensure robustness and accuracy in identifying key </w:t>
      </w:r>
      <w:proofErr w:type="spellStart"/>
      <w:r>
        <w:rPr>
          <w:rFonts w:ascii="Times New Roman" w:hAnsi="Times New Roman" w:cs="Times New Roman"/>
          <w:sz w:val="24"/>
          <w:szCs w:val="24"/>
        </w:rPr>
        <w:t>lncRNAs</w:t>
      </w:r>
      <w:proofErr w:type="spellEnd"/>
      <w:r>
        <w:rPr>
          <w:rFonts w:ascii="Times New Roman" w:hAnsi="Times New Roman" w:cs="Times New Roman" w:hint="eastAsia"/>
          <w:sz w:val="24"/>
          <w:szCs w:val="24"/>
        </w:rPr>
        <w:t xml:space="preserve"> </w:t>
      </w:r>
      <w:r>
        <w:rPr>
          <w:rFonts w:ascii="Times New Roman" w:hAnsi="Times New Roman" w:cs="Times New Roman"/>
          <w:sz w:val="24"/>
          <w:szCs w:val="24"/>
        </w:rPr>
        <w:t>associated with recurrence</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In summary, by utilizing multiple </w:t>
      </w:r>
      <w:r>
        <w:rPr>
          <w:rFonts w:ascii="Times New Roman" w:hAnsi="Times New Roman" w:cs="Times New Roman" w:hint="eastAsia"/>
          <w:sz w:val="24"/>
          <w:szCs w:val="24"/>
        </w:rPr>
        <w:t xml:space="preserve">ML </w:t>
      </w:r>
      <w:r>
        <w:rPr>
          <w:rFonts w:ascii="Times New Roman" w:hAnsi="Times New Roman" w:cs="Times New Roman"/>
          <w:sz w:val="24"/>
          <w:szCs w:val="24"/>
        </w:rPr>
        <w:t xml:space="preserve">algorithms to develop prognostic and predictive models, we </w:t>
      </w:r>
      <w:r>
        <w:rPr>
          <w:rFonts w:ascii="Times New Roman" w:hAnsi="Times New Roman" w:cs="Times New Roman" w:hint="eastAsia"/>
          <w:sz w:val="24"/>
          <w:szCs w:val="24"/>
        </w:rPr>
        <w:t>can</w:t>
      </w:r>
      <w:r>
        <w:rPr>
          <w:rFonts w:ascii="Times New Roman" w:hAnsi="Times New Roman" w:cs="Times New Roman"/>
          <w:sz w:val="24"/>
          <w:szCs w:val="24"/>
        </w:rPr>
        <w:t xml:space="preserve"> identify and select optimal </w:t>
      </w:r>
      <w:proofErr w:type="spellStart"/>
      <w:r>
        <w:rPr>
          <w:rFonts w:ascii="Times New Roman" w:hAnsi="Times New Roman" w:cs="Times New Roman"/>
          <w:sz w:val="24"/>
          <w:szCs w:val="24"/>
        </w:rPr>
        <w:t>lncRNAs</w:t>
      </w:r>
      <w:proofErr w:type="spellEnd"/>
      <w:r>
        <w:rPr>
          <w:rFonts w:ascii="Times New Roman" w:hAnsi="Times New Roman" w:cs="Times New Roman"/>
          <w:sz w:val="24"/>
          <w:szCs w:val="24"/>
        </w:rPr>
        <w:t xml:space="preserve"> for further analysis.</w:t>
      </w:r>
    </w:p>
    <w:p w14:paraId="45F6CDBC" w14:textId="77777777"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 xml:space="preserve">The top three </w:t>
      </w:r>
      <w:proofErr w:type="spellStart"/>
      <w:r>
        <w:rPr>
          <w:rFonts w:ascii="Times New Roman" w:hAnsi="Times New Roman" w:cs="Times New Roman" w:hint="eastAsia"/>
          <w:sz w:val="24"/>
          <w:szCs w:val="24"/>
        </w:rPr>
        <w:t>lncRNAs</w:t>
      </w:r>
      <w:proofErr w:type="spellEnd"/>
      <w:r>
        <w:rPr>
          <w:rFonts w:ascii="Times New Roman" w:hAnsi="Times New Roman" w:cs="Times New Roman" w:hint="eastAsia"/>
          <w:sz w:val="24"/>
          <w:szCs w:val="24"/>
        </w:rPr>
        <w:t xml:space="preserve"> were selected based on the average rank for predictive recurrence. Subsequently, the final </w:t>
      </w:r>
      <w:proofErr w:type="spellStart"/>
      <w:r>
        <w:rPr>
          <w:rFonts w:ascii="Times New Roman" w:hAnsi="Times New Roman" w:cs="Times New Roman" w:hint="eastAsia"/>
          <w:sz w:val="24"/>
          <w:szCs w:val="24"/>
        </w:rPr>
        <w:t>lncRNAs</w:t>
      </w:r>
      <w:proofErr w:type="spellEnd"/>
      <w:r>
        <w:rPr>
          <w:rFonts w:ascii="Times New Roman" w:hAnsi="Times New Roman" w:cs="Times New Roman" w:hint="eastAsia"/>
          <w:sz w:val="24"/>
          <w:szCs w:val="24"/>
        </w:rPr>
        <w:t xml:space="preserve"> from the prognostic model were selected, and the intersecting </w:t>
      </w:r>
      <w:proofErr w:type="spellStart"/>
      <w:r>
        <w:rPr>
          <w:rFonts w:ascii="Times New Roman" w:hAnsi="Times New Roman" w:cs="Times New Roman" w:hint="eastAsia"/>
          <w:sz w:val="24"/>
          <w:szCs w:val="24"/>
        </w:rPr>
        <w:t>lncRNAs</w:t>
      </w:r>
      <w:proofErr w:type="spellEnd"/>
      <w:r>
        <w:rPr>
          <w:rFonts w:ascii="Times New Roman" w:hAnsi="Times New Roman" w:cs="Times New Roman" w:hint="eastAsia"/>
          <w:sz w:val="24"/>
          <w:szCs w:val="24"/>
        </w:rPr>
        <w:t xml:space="preserve"> from m</w:t>
      </w:r>
      <w:r>
        <w:rPr>
          <w:rFonts w:ascii="Times New Roman" w:hAnsi="Times New Roman" w:cs="Times New Roman"/>
          <w:sz w:val="24"/>
          <w:szCs w:val="24"/>
        </w:rPr>
        <w:t xml:space="preserve">ultiple </w:t>
      </w:r>
      <w:r>
        <w:rPr>
          <w:rFonts w:ascii="Times New Roman" w:hAnsi="Times New Roman" w:cs="Times New Roman" w:hint="eastAsia"/>
          <w:sz w:val="24"/>
          <w:szCs w:val="24"/>
        </w:rPr>
        <w:t>ML</w:t>
      </w:r>
      <w:r>
        <w:rPr>
          <w:rFonts w:ascii="Times New Roman" w:hAnsi="Times New Roman" w:cs="Times New Roman"/>
          <w:sz w:val="24"/>
          <w:szCs w:val="24"/>
        </w:rPr>
        <w:t xml:space="preserve"> algorithms</w:t>
      </w:r>
      <w:r>
        <w:rPr>
          <w:rFonts w:ascii="Times New Roman" w:hAnsi="Times New Roman" w:cs="Times New Roman" w:hint="eastAsia"/>
          <w:sz w:val="24"/>
          <w:szCs w:val="24"/>
        </w:rPr>
        <w:t xml:space="preserve"> were visualized using a Venn diagram (</w:t>
      </w:r>
      <w:hyperlink r:id="rId12" w:history="1">
        <w:r w:rsidR="00CF6AD8">
          <w:rPr>
            <w:rStyle w:val="ad"/>
            <w:rFonts w:ascii="Times New Roman" w:hAnsi="Times New Roman" w:cs="Times New Roman" w:hint="eastAsia"/>
            <w:sz w:val="24"/>
            <w:szCs w:val="24"/>
          </w:rPr>
          <w:t>https:</w:t>
        </w:r>
        <w:r w:rsidR="00CF6AD8">
          <w:rPr>
            <w:rStyle w:val="ad"/>
            <w:rFonts w:ascii="Times New Roman" w:hAnsi="Times New Roman" w:cs="Times New Roman"/>
            <w:sz w:val="24"/>
            <w:szCs w:val="24"/>
          </w:rPr>
          <w:t>//hiplot.com.cn/cloud-tool/drawing-tool/detail/113</w:t>
        </w:r>
      </w:hyperlink>
      <w:r>
        <w:rPr>
          <w:rFonts w:ascii="Times New Roman" w:hAnsi="Times New Roman" w:cs="Times New Roman"/>
          <w:sz w:val="24"/>
          <w:szCs w:val="24"/>
        </w:rPr>
        <w:t>).</w:t>
      </w:r>
      <w:r>
        <w:rPr>
          <w:rFonts w:ascii="Times New Roman" w:hAnsi="Times New Roman" w:cs="Times New Roman" w:hint="eastAsia"/>
          <w:sz w:val="24"/>
          <w:szCs w:val="24"/>
        </w:rPr>
        <w:t xml:space="preserve"> </w:t>
      </w:r>
    </w:p>
    <w:p w14:paraId="283F8C40" w14:textId="77777777" w:rsidR="00CF6AD8" w:rsidRDefault="00000000">
      <w:pPr>
        <w:spacing w:line="360" w:lineRule="auto"/>
        <w:rPr>
          <w:rFonts w:ascii="Times New Roman" w:hAnsi="Times New Roman" w:cs="Times New Roman"/>
          <w:b/>
          <w:bCs/>
          <w:sz w:val="24"/>
        </w:rPr>
      </w:pPr>
      <w:r>
        <w:rPr>
          <w:rFonts w:ascii="Times New Roman" w:hAnsi="Times New Roman" w:cs="Times New Roman"/>
          <w:b/>
          <w:bCs/>
          <w:sz w:val="24"/>
        </w:rPr>
        <w:t>Pan-cancer TCGA data</w:t>
      </w:r>
    </w:p>
    <w:p w14:paraId="28F43CC2" w14:textId="77777777"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lastRenderedPageBreak/>
        <w:t>TCGA expression data (</w:t>
      </w:r>
      <w:proofErr w:type="spellStart"/>
      <w:r>
        <w:rPr>
          <w:rFonts w:ascii="Times New Roman" w:hAnsi="Times New Roman" w:cs="Times New Roman"/>
          <w:sz w:val="24"/>
          <w:szCs w:val="24"/>
        </w:rPr>
        <w:t>htseq_counts</w:t>
      </w:r>
      <w:proofErr w:type="spellEnd"/>
      <w:r>
        <w:rPr>
          <w:rFonts w:ascii="Times New Roman" w:hAnsi="Times New Roman" w:cs="Times New Roman"/>
          <w:sz w:val="24"/>
          <w:szCs w:val="24"/>
        </w:rPr>
        <w:t xml:space="preserve">) were obtained </w:t>
      </w:r>
      <w:r>
        <w:rPr>
          <w:rFonts w:ascii="Times New Roman" w:hAnsi="Times New Roman" w:cs="Times New Roman" w:hint="eastAsia"/>
          <w:sz w:val="24"/>
          <w:szCs w:val="24"/>
        </w:rPr>
        <w:t xml:space="preserve">using the </w:t>
      </w:r>
      <w:r>
        <w:rPr>
          <w:rFonts w:ascii="Times New Roman" w:hAnsi="Times New Roman" w:cs="Times New Roman"/>
          <w:sz w:val="24"/>
          <w:szCs w:val="24"/>
        </w:rPr>
        <w:t>“</w:t>
      </w:r>
      <w:proofErr w:type="spellStart"/>
      <w:r>
        <w:rPr>
          <w:rFonts w:ascii="Times New Roman" w:hAnsi="Times New Roman" w:cs="Times New Roman"/>
          <w:sz w:val="24"/>
          <w:szCs w:val="24"/>
        </w:rPr>
        <w:t>UCSCXenaTools</w:t>
      </w:r>
      <w:proofErr w:type="spellEnd"/>
      <w:r>
        <w:rPr>
          <w:rFonts w:ascii="Times New Roman" w:hAnsi="Times New Roman" w:cs="Times New Roman"/>
          <w:sz w:val="24"/>
          <w:szCs w:val="24"/>
        </w:rPr>
        <w:t>”</w:t>
      </w:r>
      <w:r>
        <w:rPr>
          <w:rFonts w:ascii="Times New Roman" w:hAnsi="Times New Roman" w:cs="Times New Roman" w:hint="eastAsia"/>
          <w:sz w:val="24"/>
          <w:szCs w:val="24"/>
        </w:rPr>
        <w:t xml:space="preserve"> package</w:t>
      </w:r>
      <w:r>
        <w:rPr>
          <w:rFonts w:ascii="Times New Roman" w:hAnsi="Times New Roman" w:cs="Times New Roman"/>
          <w:sz w:val="24"/>
          <w:szCs w:val="24"/>
        </w:rPr>
        <w:t>, encompassing 33 cancer types: Adrenocortical carcinoma (ACC), Bladder urothelial carcinoma (BLCA), Breast invasive carcinoma (BRCA), Cervical squamous cell carcinoma and endocervical adenocarcinoma (CESC), Cholangiocarcinoma (CHOL), Colon/rectum adenocarcinoma (COAD/READ), Diffuse large B-cell lymphoma (DLBC), Esophageal carcinoma (ESCA), Glioblastoma multiforme (GBM), Head and neck squamous cell carcinoma (HNSC), Kidney chromophobe (KICH), Kidney renal clear cell carcinoma (KIRC), Kidney renal papillary cell carcinoma (KIRP), Acute myeloid leukemia (LAML), Brain lower grade glioma (LGG), Liver hepatocellular carcinoma (LIHC), Lung adenocarcinoma (LUAD), Lung squamous cell carcinoma (LUSC), Mesothelioma (MESO), Ovarian serous cystadenocarcinoma (OV), Pancreatic adenocarcinoma (PAAD), Pheochromocytoma and paraganglioma (PCPG), Prostate adenocarcinoma (PRAD), Sarcoma (SARC), Skin cutaneous melanoma (SKCM), Stomach adenocarcinoma (STAD), Testicular germ cell tumor (TGCT), Thyroid carcinoma (THCA), Thymoma (THYM), Uterine corpus endometrial carcinoma (UCEC), Uterine carcinosarcoma (UCS), and Uveal melanoma (UV).</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The count data were converted to transcripts per kilobase million (TPM) format using the “count2tpm” function from the “IOBR” package </w:t>
      </w:r>
      <w:r>
        <w:rPr>
          <w:rFonts w:ascii="Times New Roman" w:hAnsi="Times New Roman" w:cs="Times New Roman"/>
          <w:sz w:val="24"/>
          <w:szCs w:val="24"/>
        </w:rPr>
        <w:fldChar w:fldCharType="begin">
          <w:fldData xml:space="preserve">PEVuZE5vdGU+PENpdGU+PEF1dGhvcj5aZW5nPC9BdXRob3I+PFllYXI+MjAyMTwvWWVhcj48UmVj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PEVuZE5vdGU+PENpdGU+PEF1dGhvcj5aZW5nPC9BdXRob3I+PFllYXI+MjAyMTwvWWVhcj48UmVj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followed by a log2(x+1) transformation.</w:t>
      </w:r>
      <w:r>
        <w:rPr>
          <w:rFonts w:ascii="Times New Roman" w:hAnsi="Times New Roman" w:cs="Times New Roman" w:hint="eastAsia"/>
          <w:sz w:val="24"/>
          <w:szCs w:val="24"/>
        </w:rPr>
        <w:t xml:space="preserve"> </w:t>
      </w:r>
      <w:r>
        <w:rPr>
          <w:rFonts w:ascii="Times New Roman" w:hAnsi="Times New Roman" w:cs="Times New Roman"/>
          <w:sz w:val="24"/>
          <w:szCs w:val="24"/>
        </w:rPr>
        <w:t>To evaluate the differential expression of HIF1A-AS2 across multiple cancer types, we conducted analyses between tumor and normal tissue samples. For unpaired samples, the Wilcoxon rank-sum test was applied to assess statistical differences. In contrast, for paired tumor-normal samples, a paired t-test was used</w:t>
      </w:r>
      <w:r>
        <w:rPr>
          <w:rFonts w:ascii="Times New Roman" w:hAnsi="Times New Roman" w:cs="Times New Roman" w:hint="eastAsia"/>
          <w:sz w:val="24"/>
          <w:szCs w:val="24"/>
        </w:rPr>
        <w:t xml:space="preserve">. </w:t>
      </w:r>
    </w:p>
    <w:p w14:paraId="3CCB9939" w14:textId="77777777" w:rsidR="00CF6AD8" w:rsidRDefault="00000000">
      <w:pPr>
        <w:spacing w:line="360" w:lineRule="auto"/>
        <w:rPr>
          <w:rFonts w:ascii="Times New Roman" w:hAnsi="Times New Roman" w:cs="Times New Roman"/>
          <w:b/>
          <w:bCs/>
          <w:sz w:val="24"/>
          <w:szCs w:val="24"/>
        </w:rPr>
      </w:pPr>
      <w:r>
        <w:rPr>
          <w:rFonts w:ascii="Times New Roman" w:hAnsi="Times New Roman" w:cs="Times New Roman" w:hint="eastAsia"/>
          <w:b/>
          <w:bCs/>
          <w:sz w:val="24"/>
          <w:szCs w:val="24"/>
        </w:rPr>
        <w:t>Survival analyses in pan-cancer</w:t>
      </w:r>
    </w:p>
    <w:p w14:paraId="69C1E2C4" w14:textId="611997BB"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To investigate the prognostic significance of HIF1A-AS2 across various cancer types, </w:t>
      </w:r>
      <w:r w:rsidR="00250D50">
        <w:rPr>
          <w:rFonts w:ascii="Times New Roman" w:hAnsi="Times New Roman" w:cs="Times New Roman" w:hint="eastAsia"/>
          <w:sz w:val="24"/>
          <w:szCs w:val="24"/>
        </w:rPr>
        <w:t>w</w:t>
      </w:r>
      <w:r w:rsidR="00250D50" w:rsidRPr="00250D50">
        <w:rPr>
          <w:rFonts w:ascii="Times New Roman" w:hAnsi="Times New Roman" w:cs="Times New Roman"/>
          <w:sz w:val="24"/>
          <w:szCs w:val="24"/>
        </w:rPr>
        <w:t xml:space="preserve">e categorized </w:t>
      </w:r>
      <w:r w:rsidR="00274F15">
        <w:rPr>
          <w:rFonts w:ascii="Times New Roman" w:hAnsi="Times New Roman" w:cs="Times New Roman" w:hint="eastAsia"/>
          <w:sz w:val="24"/>
          <w:szCs w:val="24"/>
        </w:rPr>
        <w:t>tumor</w:t>
      </w:r>
      <w:r w:rsidR="00250D50" w:rsidRPr="00250D50">
        <w:rPr>
          <w:rFonts w:ascii="Times New Roman" w:hAnsi="Times New Roman" w:cs="Times New Roman"/>
          <w:sz w:val="24"/>
          <w:szCs w:val="24"/>
        </w:rPr>
        <w:t xml:space="preserve"> samples into high and low expression groups </w:t>
      </w:r>
      <w:r w:rsidR="004E0041" w:rsidRPr="004E0041">
        <w:rPr>
          <w:rFonts w:ascii="Times New Roman" w:hAnsi="Times New Roman" w:cs="Times New Roman"/>
          <w:sz w:val="24"/>
          <w:szCs w:val="24"/>
        </w:rPr>
        <w:t>based on</w:t>
      </w:r>
      <w:r w:rsidR="004E0041">
        <w:rPr>
          <w:rFonts w:ascii="Times New Roman" w:hAnsi="Times New Roman" w:cs="Times New Roman" w:hint="eastAsia"/>
          <w:sz w:val="24"/>
          <w:szCs w:val="24"/>
        </w:rPr>
        <w:t xml:space="preserve"> </w:t>
      </w:r>
      <w:r w:rsidR="004E0041" w:rsidRPr="004E0041">
        <w:rPr>
          <w:rFonts w:ascii="Times New Roman" w:hAnsi="Times New Roman" w:cs="Times New Roman"/>
          <w:sz w:val="24"/>
          <w:szCs w:val="24"/>
        </w:rPr>
        <w:t>the median HIF1A-AS2 expression level as the cutoff for each cancer type</w:t>
      </w:r>
      <w:r w:rsidR="00250D50" w:rsidRPr="00250D50">
        <w:rPr>
          <w:rFonts w:ascii="Times New Roman" w:hAnsi="Times New Roman" w:cs="Times New Roman"/>
          <w:sz w:val="24"/>
          <w:szCs w:val="24"/>
        </w:rPr>
        <w:t>.</w:t>
      </w:r>
      <w:r>
        <w:rPr>
          <w:rFonts w:ascii="Times New Roman" w:hAnsi="Times New Roman" w:cs="Times New Roman"/>
          <w:sz w:val="24"/>
          <w:szCs w:val="24"/>
        </w:rPr>
        <w:t xml:space="preserve"> Prognostic data, including overall survival (OS) and disease-free/relapse-free survival (DFS/RFS), were obtained from </w:t>
      </w:r>
      <w:proofErr w:type="spellStart"/>
      <w:r>
        <w:rPr>
          <w:rFonts w:ascii="Times New Roman" w:hAnsi="Times New Roman" w:cs="Times New Roman"/>
          <w:sz w:val="24"/>
          <w:szCs w:val="24"/>
        </w:rPr>
        <w:t>SangerBox</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PEVuZE5vdGU+PENpdGU+PEF1dGhvcj5TaGVuPC9BdXRob3I+PFllYXI+MjAyMjwvWWVhcj48UmVj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PEVuZE5vdGU+PENpdGU+PEF1dGhvcj5TaGVuPC9BdXRob3I+PFllYXI+MjAyMjwvWWVhcj48UmVj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t xml:space="preserve"> (</w:t>
      </w:r>
      <w:hyperlink r:id="rId13" w:history="1">
        <w:r w:rsidR="00CF6AD8">
          <w:rPr>
            <w:rStyle w:val="ad"/>
            <w:rFonts w:ascii="Times New Roman" w:hAnsi="Times New Roman" w:cs="Times New Roman"/>
            <w:sz w:val="24"/>
            <w:szCs w:val="24"/>
          </w:rPr>
          <w:t>http://www.sangerbox.com/index.html</w:t>
        </w:r>
      </w:hyperlink>
      <w:r>
        <w:rPr>
          <w:rFonts w:ascii="Times New Roman" w:hAnsi="Times New Roman" w:cs="Times New Roman"/>
          <w:sz w:val="24"/>
          <w:szCs w:val="24"/>
        </w:rPr>
        <w:t xml:space="preserve">). In addition, disease-specific </w:t>
      </w:r>
      <w:r>
        <w:rPr>
          <w:rFonts w:ascii="Times New Roman" w:hAnsi="Times New Roman" w:cs="Times New Roman"/>
          <w:sz w:val="24"/>
          <w:szCs w:val="24"/>
        </w:rPr>
        <w:lastRenderedPageBreak/>
        <w:t>survival (DSS) and progression-free interval (PFI) data were retrieved from the UCSC Xena database (</w:t>
      </w:r>
      <w:hyperlink r:id="rId14" w:history="1">
        <w:r w:rsidR="00CF6AD8">
          <w:rPr>
            <w:rStyle w:val="ad"/>
            <w:rFonts w:ascii="Times New Roman" w:hAnsi="Times New Roman" w:cs="Times New Roman"/>
            <w:sz w:val="24"/>
            <w:szCs w:val="24"/>
          </w:rPr>
          <w:t>https://xenabrowser.net/datapages/?dataset=Survival_SupplementalTable_S1_20171025_xena_sp&amp;host=https%3A%2F%2Fpancanatlas.xenahubs.net</w:t>
        </w:r>
      </w:hyperlink>
      <w:r>
        <w:rPr>
          <w:rFonts w:ascii="Times New Roman" w:hAnsi="Times New Roman" w:cs="Times New Roman"/>
          <w:sz w:val="24"/>
          <w:szCs w:val="24"/>
        </w:rPr>
        <w:t>)</w:t>
      </w:r>
      <w:r>
        <w:rPr>
          <w:rFonts w:ascii="Times New Roman" w:hAnsi="Times New Roman" w:cs="Times New Roman" w:hint="eastAsia"/>
          <w:sz w:val="24"/>
          <w:szCs w:val="24"/>
        </w:rPr>
        <w:t>.</w:t>
      </w:r>
      <w:r>
        <w:rPr>
          <w:rFonts w:ascii="Times New Roman" w:hAnsi="Times New Roman" w:cs="Times New Roman"/>
          <w:sz w:val="24"/>
          <w:szCs w:val="24"/>
        </w:rPr>
        <w:t xml:space="preserve"> These data sources provide comprehensive survival information that enabled a detailed analysis of patient outcomes across multiple cancer types, facilitating the exploration of prognostic biomarkers and their potential clinical significance.</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Survival analyses of HIF1A-AS2 across multiple cancer types were conducted by </w:t>
      </w:r>
      <w:r>
        <w:rPr>
          <w:rFonts w:ascii="Times New Roman" w:hAnsi="Times New Roman" w:cs="Times New Roman" w:hint="eastAsia"/>
          <w:sz w:val="24"/>
          <w:szCs w:val="24"/>
        </w:rPr>
        <w:t>us</w:t>
      </w:r>
      <w:r>
        <w:rPr>
          <w:rFonts w:ascii="Times New Roman" w:hAnsi="Times New Roman" w:cs="Times New Roman"/>
          <w:sz w:val="24"/>
          <w:szCs w:val="24"/>
        </w:rPr>
        <w:t xml:space="preserve">ing Kaplan–Meier (KM) survival curves with log-rank tests as well as Cox proportional hazard regression analyses. KM analyses enabled visualization and assessment of survival differences between patient groups stratified by HIF1A-AS2 expression levels, while the log-rank test provided statistical significance for these differences. </w:t>
      </w:r>
      <w:r w:rsidR="009B438F" w:rsidRPr="009B438F">
        <w:rPr>
          <w:rFonts w:ascii="Times New Roman" w:hAnsi="Times New Roman" w:cs="Times New Roman"/>
          <w:sz w:val="24"/>
          <w:szCs w:val="24"/>
        </w:rPr>
        <w:t>In addition</w:t>
      </w:r>
      <w:r>
        <w:rPr>
          <w:rFonts w:ascii="Times New Roman" w:hAnsi="Times New Roman" w:cs="Times New Roman"/>
          <w:sz w:val="24"/>
          <w:szCs w:val="24"/>
        </w:rPr>
        <w:t>, Cox regression modeling was performed to evaluate the prognostic relevance of HIF1A-AS2 expression, yielding hazard ratios (HR</w:t>
      </w:r>
      <w:r w:rsidR="00274F15">
        <w:rPr>
          <w:rFonts w:ascii="Times New Roman" w:hAnsi="Times New Roman" w:cs="Times New Roman" w:hint="eastAsia"/>
          <w:sz w:val="24"/>
          <w:szCs w:val="24"/>
        </w:rPr>
        <w:t>s</w:t>
      </w:r>
      <w:r>
        <w:rPr>
          <w:rFonts w:ascii="Times New Roman" w:hAnsi="Times New Roman" w:cs="Times New Roman"/>
          <w:sz w:val="24"/>
          <w:szCs w:val="24"/>
        </w:rPr>
        <w:t>) along with 95%</w:t>
      </w:r>
      <w:r>
        <w:rPr>
          <w:rFonts w:ascii="Times New Roman" w:hAnsi="Times New Roman" w:cs="Times New Roman" w:hint="eastAsia"/>
          <w:sz w:val="24"/>
          <w:szCs w:val="24"/>
        </w:rPr>
        <w:t xml:space="preserve"> c</w:t>
      </w:r>
      <w:r>
        <w:rPr>
          <w:rFonts w:ascii="Times New Roman" w:hAnsi="Times New Roman" w:cs="Times New Roman"/>
          <w:sz w:val="24"/>
          <w:szCs w:val="24"/>
        </w:rPr>
        <w:t>onfidence intervals</w:t>
      </w:r>
      <w:r>
        <w:rPr>
          <w:rFonts w:ascii="Times New Roman" w:hAnsi="Times New Roman" w:cs="Times New Roman" w:hint="eastAsia"/>
          <w:sz w:val="24"/>
          <w:szCs w:val="24"/>
        </w:rPr>
        <w:t xml:space="preserve"> (</w:t>
      </w:r>
      <w:r>
        <w:rPr>
          <w:rFonts w:ascii="Times New Roman" w:hAnsi="Times New Roman" w:cs="Times New Roman"/>
          <w:sz w:val="24"/>
          <w:szCs w:val="24"/>
        </w:rPr>
        <w:t>95%</w:t>
      </w:r>
      <w:r>
        <w:rPr>
          <w:rFonts w:ascii="Times New Roman" w:hAnsi="Times New Roman" w:cs="Times New Roman" w:hint="eastAsia"/>
          <w:sz w:val="24"/>
          <w:szCs w:val="24"/>
        </w:rPr>
        <w:t xml:space="preserve"> CIs). </w:t>
      </w:r>
    </w:p>
    <w:p w14:paraId="4E2568D9" w14:textId="77777777" w:rsidR="00CF6AD8" w:rsidRDefault="00000000">
      <w:pPr>
        <w:spacing w:line="360" w:lineRule="auto"/>
        <w:rPr>
          <w:rFonts w:ascii="Times New Roman" w:hAnsi="Times New Roman" w:cs="Times New Roman"/>
          <w:b/>
          <w:bCs/>
          <w:sz w:val="24"/>
          <w:szCs w:val="24"/>
        </w:rPr>
      </w:pPr>
      <w:r>
        <w:rPr>
          <w:rFonts w:ascii="Times New Roman" w:hAnsi="Times New Roman" w:cs="Times New Roman" w:hint="eastAsia"/>
          <w:b/>
          <w:bCs/>
          <w:sz w:val="24"/>
          <w:szCs w:val="24"/>
        </w:rPr>
        <w:t xml:space="preserve">Prognostic analysis of </w:t>
      </w:r>
      <w:r>
        <w:rPr>
          <w:rFonts w:ascii="Times New Roman" w:hAnsi="Times New Roman" w:cs="Times New Roman"/>
          <w:b/>
          <w:bCs/>
          <w:sz w:val="24"/>
          <w:szCs w:val="24"/>
        </w:rPr>
        <w:t>LINC01128, MUC20-OT1, PTOV1-AS1, SNHG16, and TUG1</w:t>
      </w:r>
      <w:r>
        <w:rPr>
          <w:rFonts w:ascii="Times New Roman" w:hAnsi="Times New Roman" w:cs="Times New Roman" w:hint="eastAsia"/>
          <w:b/>
          <w:bCs/>
          <w:sz w:val="24"/>
          <w:szCs w:val="24"/>
        </w:rPr>
        <w:t xml:space="preserve"> in CRC</w:t>
      </w:r>
    </w:p>
    <w:p w14:paraId="0C34190A" w14:textId="36C1C868"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The expression differences between tumor and normal samples for LINC01128, PTOV1-AS1, SNHG16, and TUG1, as well as their prognostic role </w:t>
      </w:r>
      <w:r>
        <w:rPr>
          <w:rFonts w:ascii="Times New Roman" w:hAnsi="Times New Roman" w:cs="Times New Roman" w:hint="eastAsia"/>
          <w:sz w:val="24"/>
          <w:szCs w:val="24"/>
        </w:rPr>
        <w:t>for</w:t>
      </w:r>
      <w:r>
        <w:rPr>
          <w:rFonts w:ascii="Times New Roman" w:hAnsi="Times New Roman" w:cs="Times New Roman"/>
          <w:sz w:val="24"/>
          <w:szCs w:val="24"/>
        </w:rPr>
        <w:t xml:space="preserve"> O</w:t>
      </w:r>
      <w:r>
        <w:rPr>
          <w:rFonts w:ascii="Times New Roman" w:hAnsi="Times New Roman" w:cs="Times New Roman" w:hint="eastAsia"/>
          <w:sz w:val="24"/>
          <w:szCs w:val="24"/>
        </w:rPr>
        <w:t>S</w:t>
      </w:r>
      <w:r>
        <w:rPr>
          <w:rFonts w:ascii="Times New Roman" w:hAnsi="Times New Roman" w:cs="Times New Roman"/>
          <w:sz w:val="24"/>
          <w:szCs w:val="24"/>
        </w:rPr>
        <w:t xml:space="preserve"> and DFS</w:t>
      </w:r>
      <w:r>
        <w:rPr>
          <w:rFonts w:ascii="Times New Roman" w:hAnsi="Times New Roman" w:cs="Times New Roman" w:hint="eastAsia"/>
          <w:sz w:val="24"/>
          <w:szCs w:val="24"/>
        </w:rPr>
        <w:t xml:space="preserve"> in COAD</w:t>
      </w:r>
      <w:r>
        <w:rPr>
          <w:rFonts w:ascii="Times New Roman" w:hAnsi="Times New Roman" w:cs="Times New Roman"/>
          <w:sz w:val="24"/>
          <w:szCs w:val="24"/>
        </w:rPr>
        <w:t>, were analyzed using the Lnc2Cancer 3.0 database (</w:t>
      </w:r>
      <w:hyperlink r:id="rId15" w:history="1">
        <w:r w:rsidR="00CF6AD8">
          <w:rPr>
            <w:rStyle w:val="ad"/>
            <w:rFonts w:ascii="Times New Roman" w:hAnsi="Times New Roman" w:cs="Times New Roman"/>
            <w:sz w:val="24"/>
            <w:szCs w:val="24"/>
          </w:rPr>
          <w:t>http://www.bio-bigdata.net/lnc2cance</w:t>
        </w:r>
      </w:hyperlink>
      <w:r>
        <w:rPr>
          <w:rFonts w:ascii="Times New Roman" w:hAnsi="Times New Roman" w:cs="Times New Roman"/>
          <w:sz w:val="24"/>
          <w:szCs w:val="24"/>
        </w:rPr>
        <w:t xml:space="preserve">r or </w:t>
      </w:r>
      <w:hyperlink r:id="rId16" w:history="1">
        <w:r w:rsidR="00CF6AD8">
          <w:rPr>
            <w:rStyle w:val="ad"/>
            <w:rFonts w:ascii="Times New Roman" w:hAnsi="Times New Roman" w:cs="Times New Roman"/>
            <w:sz w:val="24"/>
            <w:szCs w:val="24"/>
          </w:rPr>
          <w:t>http://bio-bigdata.hrbmu.edu.cn/lnc2cancer</w:t>
        </w:r>
      </w:hyperlink>
      <w:r>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hint="eastAsia"/>
          <w:sz w:val="24"/>
          <w:szCs w:val="24"/>
        </w:rPr>
        <w:fldChar w:fldCharType="begin">
          <w:fldData xml:space="preserve">PEVuZE5vdGU+PENpdGU+PEF1dGhvcj5HYW88L0F1dGhvcj48WWVhcj4yMDIxPC9ZZWFyPjxSZWNO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PEVuZE5vdGU+PENpdGU+PEF1dGhvcj5HYW88L0F1dGhvcj48WWVhcj4yMDIxPC9ZZWFyPjxSZWNO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hint="eastAsia"/>
          <w:sz w:val="24"/>
          <w:szCs w:val="24"/>
        </w:rPr>
      </w:r>
      <w:r>
        <w:rPr>
          <w:rFonts w:ascii="Times New Roman" w:hAnsi="Times New Roman" w:cs="Times New Roman" w:hint="eastAsia"/>
          <w:sz w:val="24"/>
          <w:szCs w:val="24"/>
        </w:rPr>
        <w:fldChar w:fldCharType="separate"/>
      </w:r>
      <w:r>
        <w:rPr>
          <w:rFonts w:ascii="Times New Roman" w:hAnsi="Times New Roman" w:cs="Times New Roman" w:hint="eastAsia"/>
          <w:sz w:val="24"/>
          <w:szCs w:val="24"/>
        </w:rPr>
        <w:t>[3]</w:t>
      </w:r>
      <w:r>
        <w:rPr>
          <w:rFonts w:ascii="Times New Roman" w:hAnsi="Times New Roman" w:cs="Times New Roman" w:hint="eastAsia"/>
          <w:sz w:val="24"/>
          <w:szCs w:val="24"/>
        </w:rPr>
        <w:fldChar w:fldCharType="end"/>
      </w:r>
      <w:r>
        <w:rPr>
          <w:rFonts w:ascii="Times New Roman" w:hAnsi="Times New Roman" w:cs="Times New Roman"/>
          <w:sz w:val="24"/>
          <w:szCs w:val="24"/>
        </w:rPr>
        <w:t xml:space="preserve">. High and low expression groups were determined based on the median value. For MUC20-OT1, which </w:t>
      </w:r>
      <w:r>
        <w:rPr>
          <w:rFonts w:ascii="Times New Roman" w:hAnsi="Times New Roman" w:cs="Times New Roman" w:hint="eastAsia"/>
          <w:sz w:val="24"/>
          <w:szCs w:val="24"/>
        </w:rPr>
        <w:t>was</w:t>
      </w:r>
      <w:r>
        <w:rPr>
          <w:rFonts w:ascii="Times New Roman" w:hAnsi="Times New Roman" w:cs="Times New Roman"/>
          <w:sz w:val="24"/>
          <w:szCs w:val="24"/>
        </w:rPr>
        <w:t xml:space="preserve"> not available in </w:t>
      </w:r>
      <w:r>
        <w:rPr>
          <w:rFonts w:ascii="Times New Roman" w:hAnsi="Times New Roman" w:cs="Times New Roman" w:hint="eastAsia"/>
          <w:sz w:val="24"/>
          <w:szCs w:val="24"/>
        </w:rPr>
        <w:t xml:space="preserve">this </w:t>
      </w:r>
      <w:r>
        <w:rPr>
          <w:rFonts w:ascii="Times New Roman" w:hAnsi="Times New Roman" w:cs="Times New Roman"/>
          <w:sz w:val="24"/>
          <w:szCs w:val="24"/>
        </w:rPr>
        <w:t xml:space="preserve">database, </w:t>
      </w:r>
      <w:r w:rsidR="00FC4E34" w:rsidRPr="00FC4E34">
        <w:rPr>
          <w:rFonts w:ascii="Times New Roman" w:hAnsi="Times New Roman" w:cs="Times New Roman"/>
          <w:sz w:val="24"/>
          <w:szCs w:val="24"/>
        </w:rPr>
        <w:t>we utilized downloaded COAD data to examine</w:t>
      </w:r>
      <w:r>
        <w:rPr>
          <w:rFonts w:ascii="Times New Roman" w:hAnsi="Times New Roman" w:cs="Times New Roman"/>
          <w:sz w:val="24"/>
          <w:szCs w:val="24"/>
        </w:rPr>
        <w:t xml:space="preserve"> the expression difference between tumor and normal samples for this lncRNA using the Wilcoxon test. Kaplan-Meier </w:t>
      </w:r>
      <w:r>
        <w:rPr>
          <w:rFonts w:ascii="Times New Roman" w:hAnsi="Times New Roman" w:cs="Times New Roman" w:hint="eastAsia"/>
          <w:sz w:val="24"/>
          <w:szCs w:val="24"/>
        </w:rPr>
        <w:t xml:space="preserve">plot </w:t>
      </w:r>
      <w:r>
        <w:rPr>
          <w:rFonts w:ascii="Times New Roman" w:hAnsi="Times New Roman" w:cs="Times New Roman"/>
          <w:sz w:val="24"/>
          <w:szCs w:val="24"/>
        </w:rPr>
        <w:t>survival analysis was performed for OS and DFS.</w:t>
      </w:r>
      <w:r>
        <w:rPr>
          <w:rFonts w:ascii="Times New Roman" w:hAnsi="Times New Roman" w:cs="Times New Roman" w:hint="eastAsia"/>
          <w:sz w:val="24"/>
          <w:szCs w:val="24"/>
        </w:rPr>
        <w:t xml:space="preserve"> </w:t>
      </w:r>
    </w:p>
    <w:p w14:paraId="45B13DB2" w14:textId="77777777" w:rsidR="00CF6AD8" w:rsidRDefault="00000000">
      <w:pPr>
        <w:spacing w:line="360" w:lineRule="auto"/>
        <w:rPr>
          <w:rFonts w:ascii="Times New Roman" w:hAnsi="Times New Roman" w:cs="Times New Roman"/>
          <w:b/>
          <w:bCs/>
          <w:sz w:val="24"/>
          <w:szCs w:val="24"/>
        </w:rPr>
      </w:pPr>
      <w:r>
        <w:rPr>
          <w:rFonts w:ascii="Times New Roman" w:hAnsi="Times New Roman" w:cs="Times New Roman" w:hint="eastAsia"/>
          <w:b/>
          <w:bCs/>
          <w:sz w:val="24"/>
          <w:szCs w:val="24"/>
        </w:rPr>
        <w:t>DNA methylation</w:t>
      </w:r>
      <w:r>
        <w:rPr>
          <w:b/>
          <w:bCs/>
        </w:rPr>
        <w:t xml:space="preserve"> </w:t>
      </w:r>
      <w:r>
        <w:rPr>
          <w:rFonts w:ascii="Times New Roman" w:hAnsi="Times New Roman" w:cs="Times New Roman"/>
          <w:b/>
          <w:bCs/>
          <w:sz w:val="24"/>
          <w:szCs w:val="24"/>
        </w:rPr>
        <w:t>in pan-cancer</w:t>
      </w:r>
    </w:p>
    <w:p w14:paraId="3B989DD2" w14:textId="46D4E5A4"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TCGA </w:t>
      </w:r>
      <w:r>
        <w:rPr>
          <w:rFonts w:ascii="Times New Roman" w:hAnsi="Times New Roman" w:cs="Times New Roman" w:hint="eastAsia"/>
          <w:sz w:val="24"/>
          <w:szCs w:val="24"/>
        </w:rPr>
        <w:t>m</w:t>
      </w:r>
      <w:r>
        <w:rPr>
          <w:rFonts w:ascii="Times New Roman" w:hAnsi="Times New Roman" w:cs="Times New Roman"/>
          <w:sz w:val="24"/>
          <w:szCs w:val="24"/>
        </w:rPr>
        <w:t xml:space="preserve">ethylation data </w:t>
      </w:r>
      <w:r w:rsidR="001F52BA">
        <w:rPr>
          <w:rFonts w:ascii="Times New Roman" w:hAnsi="Times New Roman" w:cs="Times New Roman" w:hint="eastAsia"/>
          <w:sz w:val="24"/>
          <w:szCs w:val="24"/>
        </w:rPr>
        <w:t>(</w:t>
      </w:r>
      <w:r w:rsidR="001F52BA" w:rsidRPr="001F52BA">
        <w:rPr>
          <w:rFonts w:ascii="Times New Roman" w:hAnsi="Times New Roman" w:cs="Times New Roman"/>
          <w:sz w:val="24"/>
          <w:szCs w:val="24"/>
        </w:rPr>
        <w:t>beta values</w:t>
      </w:r>
      <w:r w:rsidR="001F52BA">
        <w:rPr>
          <w:rFonts w:ascii="Times New Roman" w:hAnsi="Times New Roman" w:cs="Times New Roman" w:hint="eastAsia"/>
          <w:sz w:val="24"/>
          <w:szCs w:val="24"/>
        </w:rPr>
        <w:t xml:space="preserve">) </w:t>
      </w:r>
      <w:r>
        <w:rPr>
          <w:rFonts w:ascii="Times New Roman" w:hAnsi="Times New Roman" w:cs="Times New Roman"/>
          <w:sz w:val="24"/>
          <w:szCs w:val="24"/>
        </w:rPr>
        <w:t>from the Illumina Infinium HumanMethylation450 (Methy450) chip were downloaded for analysis</w:t>
      </w:r>
      <w:r w:rsidR="001711FC">
        <w:rPr>
          <w:rFonts w:ascii="Times New Roman" w:hAnsi="Times New Roman" w:cs="Times New Roman" w:hint="eastAsia"/>
          <w:sz w:val="24"/>
          <w:szCs w:val="24"/>
        </w:rPr>
        <w:t xml:space="preserve"> </w:t>
      </w:r>
      <w:r w:rsidR="001711FC">
        <w:rPr>
          <w:rFonts w:ascii="Times New Roman" w:hAnsi="Times New Roman" w:cs="Times New Roman" w:hint="eastAsia"/>
          <w:sz w:val="24"/>
          <w:szCs w:val="24"/>
        </w:rPr>
        <w:lastRenderedPageBreak/>
        <w:t>(</w:t>
      </w:r>
      <w:hyperlink r:id="rId17" w:history="1">
        <w:r w:rsidR="001711FC" w:rsidRPr="00E82640">
          <w:rPr>
            <w:rStyle w:val="ad"/>
            <w:rFonts w:ascii="Times New Roman" w:hAnsi="Times New Roman" w:cs="Times New Roman"/>
            <w:sz w:val="24"/>
            <w:szCs w:val="24"/>
          </w:rPr>
          <w:t>https://portal.gdc.cancer.gov/analysis_page?app=Projects</w:t>
        </w:r>
      </w:hyperlink>
      <w:r w:rsidR="001711FC">
        <w:rPr>
          <w:rFonts w:ascii="Times New Roman" w:hAnsi="Times New Roman" w:cs="Times New Roman" w:hint="eastAsia"/>
          <w:sz w:val="24"/>
          <w:szCs w:val="24"/>
        </w:rPr>
        <w:t>)</w:t>
      </w:r>
      <w:r>
        <w:rPr>
          <w:rFonts w:ascii="Times New Roman" w:hAnsi="Times New Roman" w:cs="Times New Roman"/>
          <w:sz w:val="24"/>
          <w:szCs w:val="24"/>
        </w:rPr>
        <w:t>. We extracted methylation data related to HIF1A-AS2 and examined its association with HIF1A-AS2 expression across pan-cancer datasets. To assess the differences in HIF1A-AS2 methylation levels across various cancer types, the Wilcoxon rank-sum test was employed</w:t>
      </w:r>
      <w:r>
        <w:rPr>
          <w:rFonts w:ascii="Times New Roman" w:hAnsi="Times New Roman" w:cs="Times New Roman" w:hint="eastAsia"/>
          <w:sz w:val="24"/>
          <w:szCs w:val="24"/>
        </w:rPr>
        <w:t xml:space="preserve"> between tumor and normal groups</w:t>
      </w:r>
      <w:r>
        <w:rPr>
          <w:rFonts w:ascii="Times New Roman" w:hAnsi="Times New Roman" w:cs="Times New Roman"/>
          <w:sz w:val="24"/>
          <w:szCs w:val="24"/>
        </w:rPr>
        <w:t xml:space="preserve">. To assess the relationship between HIF1A-AS2 expression and its methylation status, both Pearson and Spearman correlation analyses were performed. This analysis aimed to </w:t>
      </w:r>
      <w:r>
        <w:rPr>
          <w:rFonts w:ascii="Times New Roman" w:hAnsi="Times New Roman" w:cs="Times New Roman" w:hint="eastAsia"/>
          <w:sz w:val="24"/>
          <w:szCs w:val="24"/>
        </w:rPr>
        <w:t>explore</w:t>
      </w:r>
      <w:r>
        <w:rPr>
          <w:rFonts w:ascii="Times New Roman" w:hAnsi="Times New Roman" w:cs="Times New Roman"/>
          <w:sz w:val="24"/>
          <w:szCs w:val="24"/>
        </w:rPr>
        <w:t xml:space="preserve"> potential epigenetic regulatory mechanisms controlling HIF1A-AS2 expression in various cancer types and to determine the role of DNA methylation in modulating the expression of this non-coding RNA.</w:t>
      </w:r>
      <w:r>
        <w:rPr>
          <w:rFonts w:ascii="Times New Roman" w:hAnsi="Times New Roman" w:cs="Times New Roman" w:hint="eastAsia"/>
          <w:sz w:val="24"/>
          <w:szCs w:val="24"/>
        </w:rPr>
        <w:t xml:space="preserve"> </w:t>
      </w:r>
    </w:p>
    <w:p w14:paraId="68EB580E" w14:textId="77777777" w:rsidR="00CF6AD8"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Pan-cancer genomic and somatic </w:t>
      </w:r>
      <w:r>
        <w:rPr>
          <w:rFonts w:ascii="Times New Roman" w:hAnsi="Times New Roman" w:cs="Times New Roman" w:hint="eastAsia"/>
          <w:b/>
          <w:bCs/>
          <w:sz w:val="24"/>
          <w:szCs w:val="24"/>
        </w:rPr>
        <w:t>data</w:t>
      </w:r>
    </w:p>
    <w:p w14:paraId="279DF7F7" w14:textId="77777777"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To investigate the role of HIF1A-AS2 in genomic features across pan-cancer, we examined 13 genomic and somatic characteristics. These included intratumor heterogeneity (ITH), neoantigen load from somatic nucleotide variant</w:t>
      </w:r>
      <w:r>
        <w:rPr>
          <w:rFonts w:ascii="Times New Roman" w:hAnsi="Times New Roman" w:cs="Times New Roman" w:hint="eastAsia"/>
          <w:sz w:val="24"/>
          <w:szCs w:val="24"/>
        </w:rPr>
        <w:t xml:space="preserve"> (</w:t>
      </w:r>
      <w:r>
        <w:rPr>
          <w:rFonts w:ascii="Times New Roman" w:hAnsi="Times New Roman" w:cs="Times New Roman"/>
          <w:sz w:val="24"/>
          <w:szCs w:val="24"/>
        </w:rPr>
        <w:t>SNV</w:t>
      </w:r>
      <w:r>
        <w:rPr>
          <w:rFonts w:ascii="Times New Roman" w:hAnsi="Times New Roman" w:cs="Times New Roman" w:hint="eastAsia"/>
          <w:sz w:val="24"/>
          <w:szCs w:val="24"/>
        </w:rPr>
        <w:t xml:space="preserve">) </w:t>
      </w:r>
      <w:r>
        <w:rPr>
          <w:rFonts w:ascii="Times New Roman" w:hAnsi="Times New Roman" w:cs="Times New Roman"/>
          <w:sz w:val="24"/>
          <w:szCs w:val="24"/>
        </w:rPr>
        <w:t>and indels, copy number variation (CNV) burden (measured by the number of segments and fraction of the genome altered</w:t>
      </w:r>
      <w:r>
        <w:rPr>
          <w:rFonts w:ascii="Times New Roman" w:hAnsi="Times New Roman" w:cs="Times New Roman" w:hint="eastAsia"/>
          <w:sz w:val="24"/>
          <w:szCs w:val="24"/>
        </w:rPr>
        <w:t xml:space="preserve"> [</w:t>
      </w:r>
      <w:r>
        <w:rPr>
          <w:rFonts w:ascii="Times New Roman" w:hAnsi="Times New Roman" w:cs="Times New Roman"/>
          <w:sz w:val="24"/>
          <w:szCs w:val="24"/>
        </w:rPr>
        <w:t>FGA</w:t>
      </w:r>
      <w:r>
        <w:rPr>
          <w:rFonts w:ascii="Times New Roman" w:hAnsi="Times New Roman" w:cs="Times New Roman" w:hint="eastAsia"/>
          <w:sz w:val="24"/>
          <w:szCs w:val="24"/>
        </w:rPr>
        <w:t>]</w:t>
      </w:r>
      <w:r>
        <w:rPr>
          <w:rFonts w:ascii="Times New Roman" w:hAnsi="Times New Roman" w:cs="Times New Roman"/>
          <w:sz w:val="24"/>
          <w:szCs w:val="24"/>
        </w:rPr>
        <w:t xml:space="preserve">), aneuploidy score, homologous recombination defects (HRD), and cancer-testis antigens (CTA) score, all curated from the study by Thorsson et al. </w:t>
      </w:r>
      <w:r>
        <w:rPr>
          <w:rFonts w:ascii="Times New Roman" w:hAnsi="Times New Roman" w:cs="Times New Roman"/>
          <w:sz w:val="24"/>
          <w:szCs w:val="24"/>
        </w:rPr>
        <w:fldChar w:fldCharType="begin">
          <w:fldData xml:space="preserve">PEVuZE5vdGU+PENpdGU+PEF1dGhvcj5UaG9yc3NvbjwvQXV0aG9yPjxZZWFyPjIwMTg8L1llYXI+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PEVuZE5vdGU+PENpdGU+PEF1dGhvcj5UaG9yc3NvbjwvQXV0aG9yPjxZZWFyPjIwMTg8L1llYXI+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Tumor mutation burden (TMB) for each sample was calculated based on the methodology outlined by the reference </w:t>
      </w:r>
      <w:r>
        <w:rPr>
          <w:rFonts w:ascii="Times New Roman" w:hAnsi="Times New Roman" w:cs="Times New Roman"/>
          <w:sz w:val="24"/>
          <w:szCs w:val="24"/>
        </w:rPr>
        <w:fldChar w:fldCharType="begin">
          <w:fldData xml:space="preserve">PEVuZE5vdGU+PENpdGU+PEF1dGhvcj5DaGFsbWVyczwvQXV0aG9yPjxZZWFyPjIwMTc8L1llYXI+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PEVuZE5vdGU+PENpdGU+PEF1dGhvcj5DaGFsbWVyczwvQXV0aG9yPjxZZWFyPjIwMTc8L1llYXI+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t xml:space="preserve">. The APOBEC mutagenesis enrichment score was sourced from the study of Shi et al. </w:t>
      </w:r>
      <w:r>
        <w:rPr>
          <w:rFonts w:ascii="Times New Roman" w:hAnsi="Times New Roman" w:cs="Times New Roman"/>
          <w:sz w:val="24"/>
          <w:szCs w:val="24"/>
        </w:rPr>
        <w:fldChar w:fldCharType="begin">
          <w:fldData xml:space="preserve">PEVuZE5vdGU+PENpdGU+PEF1dGhvcj5TaGk8L0F1dGhvcj48WWVhcj4yMDIyPC9ZZWFyPjxSZWNO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=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PEVuZE5vdGU+PENpdGU+PEF1dGhvcj5TaGk8L0F1dGhvcj48WWVhcj4yMDIyPC9ZZWFyPjxSZWNO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=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[6]</w:t>
      </w:r>
      <w:r>
        <w:rPr>
          <w:rFonts w:ascii="Times New Roman" w:hAnsi="Times New Roman" w:cs="Times New Roman"/>
          <w:sz w:val="24"/>
          <w:szCs w:val="24"/>
        </w:rPr>
        <w:fldChar w:fldCharType="end"/>
      </w:r>
      <w:r>
        <w:rPr>
          <w:rFonts w:ascii="Times New Roman" w:hAnsi="Times New Roman" w:cs="Times New Roman"/>
          <w:sz w:val="24"/>
          <w:szCs w:val="24"/>
        </w:rPr>
        <w:t xml:space="preserve">, and </w:t>
      </w:r>
      <w:r w:rsidR="00974483" w:rsidRPr="00974483">
        <w:rPr>
          <w:rFonts w:ascii="Times New Roman" w:hAnsi="Times New Roman" w:cs="Times New Roman"/>
          <w:sz w:val="24"/>
          <w:szCs w:val="24"/>
        </w:rPr>
        <w:t xml:space="preserve">TCW mutation (including TCW to TTW and TCW to TGW, where W means A or T) count </w:t>
      </w:r>
      <w:r>
        <w:rPr>
          <w:rFonts w:ascii="Times New Roman" w:hAnsi="Times New Roman" w:cs="Times New Roman"/>
          <w:sz w:val="24"/>
          <w:szCs w:val="24"/>
        </w:rPr>
        <w:t>was also calculated based on their findings. Microsatellite instability (MSI) scores were retrieved from the "</w:t>
      </w:r>
      <w:proofErr w:type="spellStart"/>
      <w:r>
        <w:rPr>
          <w:rFonts w:ascii="Times New Roman" w:hAnsi="Times New Roman" w:cs="Times New Roman"/>
          <w:sz w:val="24"/>
          <w:szCs w:val="24"/>
        </w:rPr>
        <w:t>cBioPortalData</w:t>
      </w:r>
      <w:proofErr w:type="spellEnd"/>
      <w:r>
        <w:rPr>
          <w:rFonts w:ascii="Times New Roman" w:hAnsi="Times New Roman" w:cs="Times New Roman"/>
          <w:sz w:val="24"/>
          <w:szCs w:val="24"/>
        </w:rPr>
        <w:t>" package, while the mutant-allele tumor heterogeneity (MATH) score was calculated using the "</w:t>
      </w:r>
      <w:proofErr w:type="spellStart"/>
      <w:r>
        <w:rPr>
          <w:rFonts w:ascii="Times New Roman" w:hAnsi="Times New Roman" w:cs="Times New Roman"/>
          <w:sz w:val="24"/>
          <w:szCs w:val="24"/>
        </w:rPr>
        <w:t>inferHeterogeneity</w:t>
      </w:r>
      <w:proofErr w:type="spellEnd"/>
      <w:r>
        <w:rPr>
          <w:rFonts w:ascii="Times New Roman" w:hAnsi="Times New Roman" w:cs="Times New Roman"/>
          <w:sz w:val="24"/>
          <w:szCs w:val="24"/>
        </w:rPr>
        <w:t>" function from the “</w:t>
      </w:r>
      <w:proofErr w:type="spellStart"/>
      <w:r>
        <w:rPr>
          <w:rFonts w:ascii="Times New Roman" w:hAnsi="Times New Roman" w:cs="Times New Roman"/>
          <w:sz w:val="24"/>
          <w:szCs w:val="24"/>
        </w:rPr>
        <w:t>maftools</w:t>
      </w:r>
      <w:proofErr w:type="spellEnd"/>
      <w:r>
        <w:rPr>
          <w:rFonts w:ascii="Times New Roman" w:hAnsi="Times New Roman" w:cs="Times New Roman"/>
          <w:sz w:val="24"/>
          <w:szCs w:val="24"/>
        </w:rPr>
        <w:t>” package.</w:t>
      </w:r>
      <w:r>
        <w:rPr>
          <w:rFonts w:ascii="Times New Roman" w:hAnsi="Times New Roman" w:cs="Times New Roman" w:hint="eastAsia"/>
          <w:sz w:val="24"/>
          <w:szCs w:val="24"/>
        </w:rPr>
        <w:t xml:space="preserve"> </w:t>
      </w:r>
      <w:r>
        <w:rPr>
          <w:rFonts w:ascii="Times New Roman" w:hAnsi="Times New Roman" w:cs="Times New Roman"/>
          <w:sz w:val="24"/>
          <w:szCs w:val="24"/>
        </w:rPr>
        <w:t>Spearman correlation analyses were conducted to evaluate the potential associations between HIF1A-AS2 expression and diverse genomic and somatic features across multiple cancer types</w:t>
      </w:r>
      <w:r>
        <w:rPr>
          <w:rFonts w:ascii="Times New Roman" w:hAnsi="Times New Roman" w:cs="Times New Roman" w:hint="eastAsia"/>
          <w:sz w:val="24"/>
          <w:szCs w:val="24"/>
        </w:rPr>
        <w:t xml:space="preserve"> (</w:t>
      </w:r>
      <w:r>
        <w:rPr>
          <w:rFonts w:ascii="Times New Roman" w:hAnsi="Times New Roman" w:cs="Times New Roman"/>
          <w:sz w:val="24"/>
          <w:szCs w:val="24"/>
        </w:rPr>
        <w:t>Table S2</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hint="eastAsia"/>
          <w:sz w:val="24"/>
          <w:szCs w:val="24"/>
        </w:rPr>
        <w:t xml:space="preserve"> </w:t>
      </w:r>
    </w:p>
    <w:p w14:paraId="723E8144" w14:textId="77777777" w:rsidR="00CF6AD8"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Gene Set Variation Analysis (GSVA) of </w:t>
      </w:r>
      <w:r>
        <w:rPr>
          <w:rFonts w:ascii="Times New Roman" w:hAnsi="Times New Roman" w:cs="Times New Roman" w:hint="eastAsia"/>
          <w:b/>
          <w:bCs/>
          <w:sz w:val="24"/>
          <w:szCs w:val="24"/>
        </w:rPr>
        <w:t>e</w:t>
      </w:r>
      <w:r>
        <w:rPr>
          <w:rFonts w:ascii="Times New Roman" w:hAnsi="Times New Roman" w:cs="Times New Roman"/>
          <w:b/>
          <w:bCs/>
          <w:sz w:val="24"/>
          <w:szCs w:val="24"/>
        </w:rPr>
        <w:t>xosome-</w:t>
      </w:r>
      <w:r>
        <w:rPr>
          <w:rFonts w:ascii="Times New Roman" w:hAnsi="Times New Roman" w:cs="Times New Roman" w:hint="eastAsia"/>
          <w:b/>
          <w:bCs/>
          <w:sz w:val="24"/>
          <w:szCs w:val="24"/>
        </w:rPr>
        <w:t>r</w:t>
      </w:r>
      <w:r>
        <w:rPr>
          <w:rFonts w:ascii="Times New Roman" w:hAnsi="Times New Roman" w:cs="Times New Roman"/>
          <w:b/>
          <w:bCs/>
          <w:sz w:val="24"/>
          <w:szCs w:val="24"/>
        </w:rPr>
        <w:t xml:space="preserve">elated </w:t>
      </w:r>
      <w:r>
        <w:rPr>
          <w:rFonts w:ascii="Times New Roman" w:hAnsi="Times New Roman" w:cs="Times New Roman" w:hint="eastAsia"/>
          <w:b/>
          <w:bCs/>
          <w:sz w:val="24"/>
          <w:szCs w:val="24"/>
        </w:rPr>
        <w:t>p</w:t>
      </w:r>
      <w:r>
        <w:rPr>
          <w:rFonts w:ascii="Times New Roman" w:hAnsi="Times New Roman" w:cs="Times New Roman"/>
          <w:b/>
          <w:bCs/>
          <w:sz w:val="24"/>
          <w:szCs w:val="24"/>
        </w:rPr>
        <w:t xml:space="preserve">rocesses in </w:t>
      </w:r>
      <w:r>
        <w:rPr>
          <w:rFonts w:ascii="Times New Roman" w:hAnsi="Times New Roman" w:cs="Times New Roman" w:hint="eastAsia"/>
          <w:b/>
          <w:bCs/>
          <w:sz w:val="24"/>
          <w:szCs w:val="24"/>
        </w:rPr>
        <w:t>p</w:t>
      </w:r>
      <w:r>
        <w:rPr>
          <w:rFonts w:ascii="Times New Roman" w:hAnsi="Times New Roman" w:cs="Times New Roman"/>
          <w:b/>
          <w:bCs/>
          <w:sz w:val="24"/>
          <w:szCs w:val="24"/>
        </w:rPr>
        <w:t>an-</w:t>
      </w:r>
      <w:r>
        <w:rPr>
          <w:rFonts w:ascii="Times New Roman" w:hAnsi="Times New Roman" w:cs="Times New Roman" w:hint="eastAsia"/>
          <w:b/>
          <w:bCs/>
          <w:sz w:val="24"/>
          <w:szCs w:val="24"/>
        </w:rPr>
        <w:t>c</w:t>
      </w:r>
      <w:r>
        <w:rPr>
          <w:rFonts w:ascii="Times New Roman" w:hAnsi="Times New Roman" w:cs="Times New Roman"/>
          <w:b/>
          <w:bCs/>
          <w:sz w:val="24"/>
          <w:szCs w:val="24"/>
        </w:rPr>
        <w:t>ancer</w:t>
      </w:r>
    </w:p>
    <w:p w14:paraId="62F1F2EE" w14:textId="7D3DB717"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lastRenderedPageBreak/>
        <w:t xml:space="preserve">A total of 9 exosome-related </w:t>
      </w:r>
      <w:r w:rsidR="004E2D3F">
        <w:rPr>
          <w:rFonts w:ascii="Times New Roman" w:hAnsi="Times New Roman" w:cs="Times New Roman" w:hint="eastAsia"/>
          <w:sz w:val="24"/>
          <w:szCs w:val="24"/>
        </w:rPr>
        <w:t xml:space="preserve">gene </w:t>
      </w:r>
      <w:r>
        <w:rPr>
          <w:rFonts w:ascii="Times New Roman" w:hAnsi="Times New Roman" w:cs="Times New Roman"/>
          <w:sz w:val="24"/>
          <w:szCs w:val="24"/>
        </w:rPr>
        <w:t xml:space="preserve">signatures were obtained from the “IOBR” package </w:t>
      </w:r>
      <w:r>
        <w:rPr>
          <w:rFonts w:ascii="Times New Roman" w:hAnsi="Times New Roman" w:cs="Times New Roman"/>
          <w:sz w:val="24"/>
          <w:szCs w:val="24"/>
        </w:rPr>
        <w:fldChar w:fldCharType="begin">
          <w:fldData xml:space="preserve">PEVuZE5vdGU+PENpdGU+PEF1dGhvcj5aZW5nPC9BdXRob3I+PFllYXI+MjAyNDwvWWVhcj48UmVj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PEVuZE5vdGU+PENpdGU+PEF1dGhvcj5aZW5nPC9BdXRob3I+PFllYXI+MjAyNDwvWWVhcj48UmVj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3128A0" w:rsidRPr="003128A0">
        <w:rPr>
          <w:rFonts w:ascii="Times New Roman" w:hAnsi="Times New Roman" w:cs="Times New Roman"/>
          <w:sz w:val="24"/>
          <w:szCs w:val="24"/>
        </w:rPr>
        <w:t>and 6 additional signatures related to exosome biological processes were retrieved from the Molecular Signatures Database</w:t>
      </w:r>
      <w:r>
        <w:rPr>
          <w:rFonts w:ascii="Times New Roman" w:hAnsi="Times New Roman" w:cs="Times New Roman"/>
          <w:sz w:val="24"/>
          <w:szCs w:val="24"/>
        </w:rPr>
        <w:t xml:space="preserve"> (</w:t>
      </w:r>
      <w:proofErr w:type="spellStart"/>
      <w:r>
        <w:rPr>
          <w:rFonts w:ascii="Times New Roman" w:hAnsi="Times New Roman" w:cs="Times New Roman"/>
          <w:sz w:val="24"/>
          <w:szCs w:val="24"/>
        </w:rPr>
        <w:t>MSigDB</w:t>
      </w:r>
      <w:proofErr w:type="spellEnd"/>
      <w:r>
        <w:rPr>
          <w:rFonts w:ascii="Times New Roman" w:hAnsi="Times New Roman" w:cs="Times New Roman"/>
          <w:sz w:val="24"/>
          <w:szCs w:val="24"/>
        </w:rPr>
        <w:t>) (</w:t>
      </w:r>
      <w:hyperlink r:id="rId18" w:history="1">
        <w:r w:rsidR="00CF6AD8">
          <w:rPr>
            <w:rStyle w:val="ad"/>
            <w:rFonts w:ascii="Times New Roman" w:hAnsi="Times New Roman" w:cs="Times New Roman"/>
            <w:sz w:val="24"/>
            <w:szCs w:val="24"/>
          </w:rPr>
          <w:t>https://www.gsea-msigdb.org/gsea/msigdb/</w:t>
        </w:r>
      </w:hyperlink>
      <w:r>
        <w:rPr>
          <w:rFonts w:ascii="Times New Roman" w:hAnsi="Times New Roman" w:cs="Times New Roman"/>
          <w:sz w:val="24"/>
          <w:szCs w:val="24"/>
        </w:rPr>
        <w:t>)</w:t>
      </w:r>
      <w:r>
        <w:rPr>
          <w:rFonts w:ascii="Times New Roman" w:hAnsi="Times New Roman" w:cs="Times New Roman" w:hint="eastAsia"/>
          <w:sz w:val="24"/>
          <w:szCs w:val="24"/>
        </w:rPr>
        <w:t xml:space="preserve"> (Table S3)</w:t>
      </w:r>
      <w:r>
        <w:rPr>
          <w:rFonts w:ascii="Times New Roman" w:hAnsi="Times New Roman" w:cs="Times New Roman"/>
          <w:sz w:val="24"/>
          <w:szCs w:val="24"/>
        </w:rPr>
        <w:t xml:space="preserve">. To evaluate the </w:t>
      </w:r>
      <w:r w:rsidR="00DC04C7">
        <w:rPr>
          <w:rFonts w:ascii="Times New Roman" w:hAnsi="Times New Roman" w:cs="Times New Roman" w:hint="eastAsia"/>
          <w:sz w:val="24"/>
          <w:szCs w:val="24"/>
        </w:rPr>
        <w:t xml:space="preserve">potential </w:t>
      </w:r>
      <w:r>
        <w:rPr>
          <w:rFonts w:ascii="Times New Roman" w:hAnsi="Times New Roman" w:cs="Times New Roman"/>
          <w:sz w:val="24"/>
          <w:szCs w:val="24"/>
        </w:rPr>
        <w:t>impact of HIF1A-AS2 on exosome biology across pan-cancer, we calculated the z-scores for these processes using the “</w:t>
      </w:r>
      <w:proofErr w:type="spellStart"/>
      <w:r>
        <w:rPr>
          <w:rFonts w:ascii="Times New Roman" w:hAnsi="Times New Roman" w:cs="Times New Roman"/>
          <w:sz w:val="24"/>
          <w:szCs w:val="24"/>
        </w:rPr>
        <w:t>gsva</w:t>
      </w:r>
      <w:proofErr w:type="spellEnd"/>
      <w:r>
        <w:rPr>
          <w:rFonts w:ascii="Times New Roman" w:hAnsi="Times New Roman" w:cs="Times New Roman"/>
          <w:sz w:val="24"/>
          <w:szCs w:val="24"/>
        </w:rPr>
        <w:t>” function from the “GSVA” package.</w:t>
      </w:r>
      <w:r>
        <w:rPr>
          <w:rFonts w:ascii="Times New Roman" w:hAnsi="Times New Roman" w:cs="Times New Roman" w:hint="eastAsia"/>
          <w:sz w:val="24"/>
          <w:szCs w:val="24"/>
        </w:rPr>
        <w:t xml:space="preserve"> </w:t>
      </w:r>
      <w:r>
        <w:rPr>
          <w:rFonts w:ascii="Times New Roman" w:hAnsi="Times New Roman" w:cs="Times New Roman"/>
          <w:sz w:val="24"/>
          <w:szCs w:val="24"/>
        </w:rPr>
        <w:t>Spearman correlation analysis was performed to assess the association between the expression of HIF1A-AS2 and the exosome-related signatures</w:t>
      </w:r>
      <w:r>
        <w:rPr>
          <w:rFonts w:ascii="Times New Roman" w:hAnsi="Times New Roman" w:cs="Times New Roman" w:hint="eastAsia"/>
          <w:sz w:val="24"/>
          <w:szCs w:val="24"/>
        </w:rPr>
        <w:t xml:space="preserve">. </w:t>
      </w:r>
    </w:p>
    <w:p w14:paraId="77017D95" w14:textId="77777777" w:rsidR="00CF6AD8" w:rsidRDefault="00000000">
      <w:pPr>
        <w:spacing w:line="360" w:lineRule="auto"/>
        <w:rPr>
          <w:rFonts w:ascii="Times New Roman" w:hAnsi="Times New Roman" w:cs="Times New Roman"/>
          <w:b/>
          <w:bCs/>
          <w:sz w:val="24"/>
          <w:szCs w:val="24"/>
        </w:rPr>
      </w:pPr>
      <w:r>
        <w:rPr>
          <w:rFonts w:ascii="Times New Roman" w:hAnsi="Times New Roman" w:cs="Times New Roman" w:hint="eastAsia"/>
          <w:b/>
          <w:bCs/>
          <w:sz w:val="24"/>
          <w:szCs w:val="24"/>
        </w:rPr>
        <w:t>F</w:t>
      </w:r>
      <w:r>
        <w:rPr>
          <w:rFonts w:ascii="Times New Roman" w:hAnsi="Times New Roman" w:cs="Times New Roman"/>
          <w:b/>
          <w:bCs/>
          <w:sz w:val="24"/>
          <w:szCs w:val="24"/>
        </w:rPr>
        <w:t xml:space="preserve">unctional </w:t>
      </w:r>
      <w:r>
        <w:rPr>
          <w:rFonts w:ascii="Times New Roman" w:hAnsi="Times New Roman" w:cs="Times New Roman" w:hint="eastAsia"/>
          <w:b/>
          <w:bCs/>
          <w:sz w:val="24"/>
          <w:szCs w:val="24"/>
        </w:rPr>
        <w:t>a</w:t>
      </w:r>
      <w:r>
        <w:rPr>
          <w:rFonts w:ascii="Times New Roman" w:hAnsi="Times New Roman" w:cs="Times New Roman"/>
          <w:b/>
          <w:bCs/>
          <w:sz w:val="24"/>
          <w:szCs w:val="24"/>
        </w:rPr>
        <w:t>nalysis of GO and KEGG</w:t>
      </w:r>
    </w:p>
    <w:p w14:paraId="0F3BB744" w14:textId="3DFB1DA5"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Pan-cancer samples were classified into high and low HIF1A-AS2 expression groups based on a 30% expression threshold for HIF1A-AS2. </w:t>
      </w:r>
      <w:r w:rsidR="00D836A4" w:rsidRPr="00D836A4">
        <w:rPr>
          <w:rFonts w:ascii="Times New Roman" w:hAnsi="Times New Roman" w:cs="Times New Roman"/>
          <w:sz w:val="24"/>
          <w:szCs w:val="24"/>
        </w:rPr>
        <w:t>Briefly, samples in the top and bottom 30% of HIF1A-AS2 expression were defined as high- and low-expression groups, respectively.</w:t>
      </w:r>
      <w:r w:rsidR="00D836A4">
        <w:rPr>
          <w:rFonts w:ascii="Times New Roman" w:hAnsi="Times New Roman" w:cs="Times New Roman" w:hint="eastAsia"/>
          <w:sz w:val="24"/>
          <w:szCs w:val="24"/>
        </w:rPr>
        <w:t xml:space="preserve"> </w:t>
      </w:r>
      <w:r>
        <w:rPr>
          <w:rFonts w:ascii="Times New Roman" w:hAnsi="Times New Roman" w:cs="Times New Roman"/>
          <w:sz w:val="24"/>
          <w:szCs w:val="24"/>
        </w:rPr>
        <w:t xml:space="preserve">The pan-cancer expression data (EBPlusPlusAdjustPANCAN_IlluminaHiSeq_RNASeqV2.geneExp.tsv) </w:t>
      </w:r>
      <w:r>
        <w:rPr>
          <w:rFonts w:ascii="Times New Roman" w:hAnsi="Times New Roman" w:cs="Times New Roman" w:hint="eastAsia"/>
          <w:sz w:val="24"/>
          <w:szCs w:val="24"/>
        </w:rPr>
        <w:fldChar w:fldCharType="begin">
          <w:fldData xml:space="preserve">PEVuZE5vdGU+PENpdGU+PEF1dGhvcj5UaG9yc3NvbjwvQXV0aG9yPjxZZWFyPjIwMTg8L1llYXI+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PEVuZE5vdGU+PENpdGU+PEF1dGhvcj5UaG9yc3NvbjwvQXV0aG9yPjxZZWFyPjIwMTg8L1llYXI+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hint="eastAsia"/>
          <w:sz w:val="24"/>
          <w:szCs w:val="24"/>
        </w:rPr>
      </w:r>
      <w:r>
        <w:rPr>
          <w:rFonts w:ascii="Times New Roman" w:hAnsi="Times New Roman" w:cs="Times New Roman" w:hint="eastAsia"/>
          <w:sz w:val="24"/>
          <w:szCs w:val="24"/>
        </w:rPr>
        <w:fldChar w:fldCharType="separate"/>
      </w:r>
      <w:r>
        <w:rPr>
          <w:rFonts w:ascii="Times New Roman" w:hAnsi="Times New Roman" w:cs="Times New Roman" w:hint="eastAsia"/>
          <w:sz w:val="24"/>
          <w:szCs w:val="24"/>
        </w:rPr>
        <w:t>[4]</w:t>
      </w:r>
      <w:r>
        <w:rPr>
          <w:rFonts w:ascii="Times New Roman" w:hAnsi="Times New Roman" w:cs="Times New Roman" w:hint="eastAsia"/>
          <w:sz w:val="24"/>
          <w:szCs w:val="24"/>
        </w:rPr>
        <w:fldChar w:fldCharType="end"/>
      </w:r>
      <w:r>
        <w:rPr>
          <w:rFonts w:ascii="Times New Roman" w:hAnsi="Times New Roman" w:cs="Times New Roman" w:hint="eastAsia"/>
          <w:sz w:val="24"/>
          <w:szCs w:val="24"/>
        </w:rPr>
        <w:t xml:space="preserve"> </w:t>
      </w:r>
      <w:r w:rsidR="00D836A4">
        <w:rPr>
          <w:rFonts w:ascii="Times New Roman" w:hAnsi="Times New Roman" w:cs="Times New Roman" w:hint="eastAsia"/>
          <w:sz w:val="24"/>
          <w:szCs w:val="24"/>
        </w:rPr>
        <w:t>were</w:t>
      </w:r>
      <w:r>
        <w:rPr>
          <w:rFonts w:ascii="Times New Roman" w:hAnsi="Times New Roman" w:cs="Times New Roman"/>
          <w:sz w:val="24"/>
          <w:szCs w:val="24"/>
        </w:rPr>
        <w:t xml:space="preserve"> used for analysis. Differentially expressed genes (DEGs) between high and low HIF1A-AS2 expression groups were identified using the "</w:t>
      </w:r>
      <w:proofErr w:type="spellStart"/>
      <w:r>
        <w:rPr>
          <w:rFonts w:ascii="Times New Roman" w:hAnsi="Times New Roman" w:cs="Times New Roman"/>
          <w:sz w:val="24"/>
          <w:szCs w:val="24"/>
        </w:rPr>
        <w:t>limma</w:t>
      </w:r>
      <w:proofErr w:type="spellEnd"/>
      <w:r>
        <w:rPr>
          <w:rFonts w:ascii="Times New Roman" w:hAnsi="Times New Roman" w:cs="Times New Roman"/>
          <w:sz w:val="24"/>
          <w:szCs w:val="24"/>
        </w:rPr>
        <w:t xml:space="preserve">" package. </w:t>
      </w:r>
      <w:r w:rsidR="00CF4D24" w:rsidRPr="00CF4D24">
        <w:rPr>
          <w:rFonts w:ascii="Times New Roman" w:hAnsi="Times New Roman" w:cs="Times New Roman"/>
          <w:sz w:val="24"/>
          <w:szCs w:val="24"/>
        </w:rPr>
        <w:t xml:space="preserve">DEGs with adjusted </w:t>
      </w:r>
      <w:r w:rsidR="00CF4D24" w:rsidRPr="00CF4D24">
        <w:rPr>
          <w:rFonts w:ascii="Times New Roman" w:hAnsi="Times New Roman" w:cs="Times New Roman"/>
          <w:i/>
          <w:iCs/>
          <w:sz w:val="24"/>
          <w:szCs w:val="24"/>
        </w:rPr>
        <w:t>P</w:t>
      </w:r>
      <w:r w:rsidR="00CF4D24" w:rsidRPr="00CF4D24">
        <w:rPr>
          <w:rFonts w:ascii="Times New Roman" w:hAnsi="Times New Roman" w:cs="Times New Roman"/>
          <w:sz w:val="24"/>
          <w:szCs w:val="24"/>
        </w:rPr>
        <w:t xml:space="preserve"> values &lt; 0.05 were considered significant and included in subsequent analyses</w:t>
      </w:r>
      <w:r>
        <w:rPr>
          <w:rFonts w:ascii="Times New Roman" w:hAnsi="Times New Roman" w:cs="Times New Roman"/>
          <w:sz w:val="24"/>
          <w:szCs w:val="24"/>
        </w:rPr>
        <w:t xml:space="preserve">. Spearman correlation analysis was then performed to assess the relationship between HIF1A-AS2 and other genes, with genes showing a correlation coefficient &gt; |0.4| being selected. The adjusted </w:t>
      </w:r>
      <w:r>
        <w:rPr>
          <w:rFonts w:ascii="Times New Roman" w:hAnsi="Times New Roman" w:cs="Times New Roman"/>
          <w:i/>
          <w:iCs/>
          <w:sz w:val="24"/>
          <w:szCs w:val="24"/>
        </w:rPr>
        <w:t>P</w:t>
      </w:r>
      <w:r>
        <w:rPr>
          <w:rFonts w:ascii="Times New Roman" w:hAnsi="Times New Roman" w:cs="Times New Roman"/>
          <w:sz w:val="24"/>
          <w:szCs w:val="24"/>
        </w:rPr>
        <w:t>-values were calculated using the BH</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method. </w:t>
      </w:r>
      <w:r>
        <w:rPr>
          <w:rFonts w:ascii="Times New Roman" w:hAnsi="Times New Roman" w:cs="Times New Roman" w:hint="eastAsia"/>
          <w:sz w:val="24"/>
          <w:szCs w:val="24"/>
        </w:rPr>
        <w:t>Finally</w:t>
      </w:r>
      <w:r>
        <w:rPr>
          <w:rFonts w:ascii="Times New Roman" w:hAnsi="Times New Roman" w:cs="Times New Roman"/>
          <w:sz w:val="24"/>
          <w:szCs w:val="24"/>
        </w:rPr>
        <w:t xml:space="preserve">, 51 intersecting genes </w:t>
      </w:r>
      <w:r>
        <w:rPr>
          <w:rFonts w:ascii="Times New Roman" w:hAnsi="Times New Roman" w:cs="Times New Roman" w:hint="eastAsia"/>
          <w:sz w:val="24"/>
          <w:szCs w:val="24"/>
        </w:rPr>
        <w:t>(</w:t>
      </w:r>
      <w:r>
        <w:rPr>
          <w:rFonts w:ascii="Times New Roman" w:hAnsi="Times New Roman" w:cs="Times New Roman"/>
          <w:sz w:val="24"/>
          <w:szCs w:val="24"/>
        </w:rPr>
        <w:t xml:space="preserve">NDRG1, LDHA, PGK1, VEGFA, EGLN3, HIF1A, PFKP, IVNS1ABP, SLC16A3, CA9, ERO1L, FOSL2, FNDC3B, ADM, OSMR, MBNL1, CLDN18, B3GNT5, CMIP, KCNE3, PLEKHA1, RIOK3, TMOD3, KSR1, CFLAR, RAP1B, NUMB, PDK1, OSBPL3, FGF11, CASP10, RLF, C6orf223, EMR2, SGPP2, C1GALT1, TREM1, TNFRSF10D, ZNF267, KLF7, KIAA1919, ZC3HAV1L, ZNF460, DGKH, FPR2, SPDYE1, RPL23AP64, OCLM, GABRR2, LIPN, </w:t>
      </w:r>
      <w:r w:rsidR="003232E9">
        <w:rPr>
          <w:rFonts w:ascii="Times New Roman" w:hAnsi="Times New Roman" w:cs="Times New Roman" w:hint="eastAsia"/>
          <w:sz w:val="24"/>
          <w:szCs w:val="24"/>
        </w:rPr>
        <w:t xml:space="preserve">and </w:t>
      </w:r>
      <w:r>
        <w:rPr>
          <w:rFonts w:ascii="Times New Roman" w:hAnsi="Times New Roman" w:cs="Times New Roman"/>
          <w:sz w:val="24"/>
          <w:szCs w:val="24"/>
        </w:rPr>
        <w:t>DCXR</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were identified from both the DEG and Spearman correlation analyses. Gene Ontology (GO) and Kyoto Encyclopedia of Genes and Genomes </w:t>
      </w:r>
      <w:r>
        <w:rPr>
          <w:rFonts w:ascii="Times New Roman" w:hAnsi="Times New Roman" w:cs="Times New Roman"/>
          <w:sz w:val="24"/>
          <w:szCs w:val="24"/>
        </w:rPr>
        <w:lastRenderedPageBreak/>
        <w:t>(KEGG) pathway enrichment analyses were conducted for these 51 genes using the “</w:t>
      </w:r>
      <w:proofErr w:type="spellStart"/>
      <w:r>
        <w:rPr>
          <w:rFonts w:ascii="Times New Roman" w:hAnsi="Times New Roman" w:cs="Times New Roman"/>
          <w:sz w:val="24"/>
          <w:szCs w:val="24"/>
        </w:rPr>
        <w:t>clusterProfiler</w:t>
      </w:r>
      <w:proofErr w:type="spellEnd"/>
      <w:r>
        <w:rPr>
          <w:rFonts w:ascii="Times New Roman" w:hAnsi="Times New Roman" w:cs="Times New Roman"/>
          <w:sz w:val="24"/>
          <w:szCs w:val="24"/>
        </w:rPr>
        <w:t>” R package.</w:t>
      </w:r>
      <w:r>
        <w:rPr>
          <w:rFonts w:ascii="Times New Roman" w:hAnsi="Times New Roman" w:cs="Times New Roman" w:hint="eastAsia"/>
          <w:sz w:val="24"/>
          <w:szCs w:val="24"/>
        </w:rPr>
        <w:t xml:space="preserve"> </w:t>
      </w:r>
    </w:p>
    <w:p w14:paraId="00F2622E" w14:textId="540FBF2E" w:rsidR="00CF6AD8" w:rsidRDefault="00000000">
      <w:pPr>
        <w:spacing w:line="360" w:lineRule="auto"/>
        <w:ind w:firstLineChars="200" w:firstLine="480"/>
        <w:rPr>
          <w:rFonts w:ascii="Times New Roman" w:hAnsi="Times New Roman" w:cs="Times New Roman"/>
          <w:sz w:val="24"/>
          <w:szCs w:val="24"/>
        </w:rPr>
      </w:pPr>
      <w:proofErr w:type="spellStart"/>
      <w:r>
        <w:rPr>
          <w:rFonts w:ascii="Times New Roman" w:hAnsi="Times New Roman" w:cs="Times New Roman"/>
          <w:sz w:val="24"/>
          <w:szCs w:val="24"/>
        </w:rPr>
        <w:t>Metascape</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PEVuZE5vdGU+PENpdGU+PEF1dGhvcj5aaG91PC9BdXRob3I+PFllYXI+MjAxOTwvWWVhcj48UmVj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PEVuZE5vdGU+PENpdGU+PEF1dGhvcj5aaG91PC9BdXRob3I+PFllYXI+MjAxOTwvWWVhcj48UmVj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[8]</w:t>
      </w:r>
      <w:r>
        <w:rPr>
          <w:rFonts w:ascii="Times New Roman" w:hAnsi="Times New Roman" w:cs="Times New Roman"/>
          <w:sz w:val="24"/>
          <w:szCs w:val="24"/>
        </w:rPr>
        <w:fldChar w:fldCharType="end"/>
      </w:r>
      <w:r>
        <w:rPr>
          <w:rFonts w:ascii="Times New Roman" w:hAnsi="Times New Roman" w:cs="Times New Roman" w:hint="eastAsia"/>
          <w:sz w:val="24"/>
          <w:szCs w:val="24"/>
        </w:rPr>
        <w:t xml:space="preserve"> </w:t>
      </w:r>
      <w:r>
        <w:rPr>
          <w:rFonts w:ascii="Times New Roman" w:hAnsi="Times New Roman" w:cs="Times New Roman"/>
          <w:sz w:val="24"/>
          <w:szCs w:val="24"/>
        </w:rPr>
        <w:t>(</w:t>
      </w:r>
      <w:hyperlink r:id="rId19" w:anchor="/main/step1" w:history="1">
        <w:r w:rsidR="00CF6AD8">
          <w:rPr>
            <w:rStyle w:val="ad"/>
            <w:rFonts w:ascii="Times New Roman" w:hAnsi="Times New Roman" w:cs="Times New Roman"/>
            <w:sz w:val="24"/>
            <w:szCs w:val="24"/>
          </w:rPr>
          <w:t>https://metascape.org/gp/index.html#/main/step1</w:t>
        </w:r>
      </w:hyperlink>
      <w:r>
        <w:rPr>
          <w:rFonts w:ascii="Times New Roman" w:hAnsi="Times New Roman" w:cs="Times New Roman"/>
          <w:sz w:val="24"/>
          <w:szCs w:val="24"/>
        </w:rPr>
        <w:t>), a comprehensive, web-based portal for gene list annotation and analysis</w:t>
      </w:r>
      <w:r>
        <w:rPr>
          <w:rFonts w:ascii="Times New Roman" w:hAnsi="Times New Roman" w:cs="Times New Roman" w:hint="eastAsia"/>
          <w:sz w:val="24"/>
          <w:szCs w:val="24"/>
        </w:rPr>
        <w:t xml:space="preserve">. </w:t>
      </w:r>
      <w:proofErr w:type="spellStart"/>
      <w:r>
        <w:rPr>
          <w:rFonts w:ascii="Times New Roman" w:hAnsi="Times New Roman" w:cs="Times New Roman"/>
          <w:sz w:val="24"/>
          <w:szCs w:val="24"/>
        </w:rPr>
        <w:t>Metascape</w:t>
      </w:r>
      <w:proofErr w:type="spellEnd"/>
      <w:r>
        <w:rPr>
          <w:rFonts w:ascii="Times New Roman" w:hAnsi="Times New Roman" w:cs="Times New Roman"/>
          <w:sz w:val="24"/>
          <w:szCs w:val="24"/>
        </w:rPr>
        <w:t xml:space="preserve"> analysis was also used to gain further biological insights </w:t>
      </w:r>
      <w:r w:rsidR="00AB7CC3">
        <w:rPr>
          <w:rFonts w:ascii="Times New Roman" w:hAnsi="Times New Roman" w:cs="Times New Roman" w:hint="eastAsia"/>
          <w:sz w:val="24"/>
          <w:szCs w:val="24"/>
        </w:rPr>
        <w:t>and t</w:t>
      </w:r>
      <w:r w:rsidR="00AB7CC3" w:rsidRPr="00AB7CC3">
        <w:rPr>
          <w:rFonts w:ascii="Times New Roman" w:hAnsi="Times New Roman" w:cs="Times New Roman"/>
          <w:sz w:val="24"/>
          <w:szCs w:val="24"/>
        </w:rPr>
        <w:t xml:space="preserve">ranscription </w:t>
      </w:r>
      <w:r w:rsidR="005E07B7">
        <w:rPr>
          <w:rFonts w:ascii="Times New Roman" w:hAnsi="Times New Roman" w:cs="Times New Roman" w:hint="eastAsia"/>
          <w:sz w:val="24"/>
          <w:szCs w:val="24"/>
        </w:rPr>
        <w:t>f</w:t>
      </w:r>
      <w:r w:rsidR="00AB7CC3" w:rsidRPr="00AB7CC3">
        <w:rPr>
          <w:rFonts w:ascii="Times New Roman" w:hAnsi="Times New Roman" w:cs="Times New Roman"/>
          <w:sz w:val="24"/>
          <w:szCs w:val="24"/>
        </w:rPr>
        <w:t xml:space="preserve">actor </w:t>
      </w:r>
      <w:r w:rsidR="00AB7CC3">
        <w:rPr>
          <w:rFonts w:ascii="Times New Roman" w:hAnsi="Times New Roman" w:cs="Times New Roman" w:hint="eastAsia"/>
          <w:sz w:val="24"/>
          <w:szCs w:val="24"/>
        </w:rPr>
        <w:t>t</w:t>
      </w:r>
      <w:r w:rsidR="00AB7CC3" w:rsidRPr="00AB7CC3">
        <w:rPr>
          <w:rFonts w:ascii="Times New Roman" w:hAnsi="Times New Roman" w:cs="Times New Roman"/>
          <w:sz w:val="24"/>
          <w:szCs w:val="24"/>
        </w:rPr>
        <w:t>argets</w:t>
      </w:r>
      <w:r w:rsidR="00AB7CC3">
        <w:rPr>
          <w:rFonts w:ascii="Times New Roman" w:hAnsi="Times New Roman" w:cs="Times New Roman" w:hint="eastAsia"/>
          <w:sz w:val="24"/>
          <w:szCs w:val="24"/>
        </w:rPr>
        <w:t xml:space="preserve"> </w:t>
      </w:r>
      <w:r>
        <w:rPr>
          <w:rFonts w:ascii="Times New Roman" w:hAnsi="Times New Roman" w:cs="Times New Roman"/>
          <w:sz w:val="24"/>
          <w:szCs w:val="24"/>
        </w:rPr>
        <w:t>for these 51 genes</w:t>
      </w:r>
      <w:r>
        <w:rPr>
          <w:rFonts w:ascii="Times New Roman" w:hAnsi="Times New Roman" w:cs="Times New Roman" w:hint="eastAsia"/>
          <w:sz w:val="24"/>
          <w:szCs w:val="24"/>
        </w:rPr>
        <w:t>.</w:t>
      </w:r>
      <w:r>
        <w:rPr>
          <w:rFonts w:ascii="Times New Roman" w:hAnsi="Times New Roman" w:cs="Times New Roman"/>
          <w:sz w:val="24"/>
          <w:szCs w:val="24"/>
        </w:rPr>
        <w:t xml:space="preserve"> </w:t>
      </w:r>
    </w:p>
    <w:p w14:paraId="6DAD3435" w14:textId="77777777" w:rsidR="00CF6AD8"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Gene Set Enrichment Analysis (GSEA) of cancer-related hallmark</w:t>
      </w:r>
      <w:r>
        <w:rPr>
          <w:rFonts w:ascii="Times New Roman" w:hAnsi="Times New Roman" w:cs="Times New Roman" w:hint="eastAsia"/>
          <w:b/>
          <w:bCs/>
          <w:sz w:val="24"/>
          <w:szCs w:val="24"/>
        </w:rPr>
        <w:t>s</w:t>
      </w:r>
      <w:r>
        <w:rPr>
          <w:rFonts w:ascii="Times New Roman" w:hAnsi="Times New Roman" w:cs="Times New Roman"/>
          <w:b/>
          <w:bCs/>
          <w:sz w:val="24"/>
          <w:szCs w:val="24"/>
        </w:rPr>
        <w:t xml:space="preserve"> in pan-cancer</w:t>
      </w:r>
    </w:p>
    <w:p w14:paraId="4DDB2715" w14:textId="002EB852" w:rsidR="00D45817"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14</w:t>
      </w:r>
      <w:r>
        <w:rPr>
          <w:rFonts w:ascii="Times New Roman" w:hAnsi="Times New Roman" w:cs="Times New Roman"/>
          <w:sz w:val="24"/>
          <w:szCs w:val="24"/>
        </w:rPr>
        <w:t xml:space="preserve"> gene sets representing various functional </w:t>
      </w:r>
      <w:r w:rsidR="00D45817" w:rsidRPr="00D45817">
        <w:rPr>
          <w:rFonts w:ascii="Times New Roman" w:hAnsi="Times New Roman" w:cs="Times New Roman"/>
          <w:sz w:val="24"/>
          <w:szCs w:val="24"/>
        </w:rPr>
        <w:t>states</w:t>
      </w:r>
      <w:r>
        <w:rPr>
          <w:rFonts w:ascii="Times New Roman" w:hAnsi="Times New Roman" w:cs="Times New Roman"/>
          <w:sz w:val="24"/>
          <w:szCs w:val="24"/>
        </w:rPr>
        <w:t xml:space="preserve">, including stemness, invasion, metastasis, proliferation, epithelial-mesenchymal transition (EMT), angiogenesis, apoptosis, cell cycle, differentiation, DNA damage, DNA repair, hypoxia, inflammation, and quiescence, were sourced from the </w:t>
      </w:r>
      <w:proofErr w:type="spellStart"/>
      <w:r>
        <w:rPr>
          <w:rFonts w:ascii="Times New Roman" w:hAnsi="Times New Roman" w:cs="Times New Roman"/>
          <w:sz w:val="24"/>
          <w:szCs w:val="24"/>
        </w:rPr>
        <w:t>CancerSEA</w:t>
      </w:r>
      <w:proofErr w:type="spellEnd"/>
      <w:r>
        <w:rPr>
          <w:rFonts w:ascii="Times New Roman" w:hAnsi="Times New Roman" w:cs="Times New Roman"/>
          <w:sz w:val="24"/>
          <w:szCs w:val="24"/>
        </w:rPr>
        <w:t xml:space="preserve"> database </w:t>
      </w:r>
      <w:r>
        <w:rPr>
          <w:rFonts w:ascii="Times New Roman" w:hAnsi="Times New Roman" w:cs="Times New Roman"/>
          <w:sz w:val="24"/>
          <w:szCs w:val="24"/>
        </w:rPr>
        <w:fldChar w:fldCharType="begin"/>
      </w:r>
      <w:r>
        <w:rPr>
          <w:rFonts w:ascii="Times New Roman" w:hAnsi="Times New Roman" w:cs="Times New Roman" w:hint="eastAsia"/>
          <w:sz w:val="24"/>
          <w:szCs w:val="24"/>
        </w:rPr>
        <w:instrText xml:space="preserve"> ADDIN EN.CITE &lt;EndNote&gt;&lt;Cite&gt;&lt;Author&gt;Yuan&lt;/Author&gt;&lt;Year&gt;2019&lt;/Year&gt;&lt;RecNum&gt;480&lt;/RecNum&gt;&lt;DisplayText&gt;[9]&lt;/DisplayText&gt;&lt;record&gt;&lt;rec-number&gt;480&lt;/rec-number&gt;&lt;foreign-keys&gt;&lt;key app="EN" db-id="0d25dsvp9v5909evxzypvd5dzva5f5wedp5f" timestamp="1748753728"&gt;480&lt;/key&gt;&lt;/foreign-keys&gt;&lt;ref-type name="Journal Article"&gt;17&lt;/ref-type&gt;&lt;contributors&gt;&lt;authors&gt;&lt;author&gt;Yuan, H.&lt;/author&gt;&lt;author&gt;Yan, M.&lt;/author&gt;&lt;author&gt;Zhang, G.&lt;/author&gt;&lt;author&gt;Liu, W.&lt;/author&gt;&lt;author&gt;Deng, C.&lt;/author&gt;&lt;author&gt;Liao, G.&lt;/author&gt;&lt;author&gt;Xu, L.&lt;/author&gt;&lt;author&gt;Luo, T.&lt;/author&gt;&lt;author&gt;Yan, H.&lt;/author&gt;&lt;author&gt;Long, Z.&lt;/author&gt;&lt;author&gt;Shi, A.&lt;/author&gt;&lt;author&gt;Zhao, T.&lt;/author&gt;&lt;author&gt;Xiao, Y.&lt;/author&gt;&lt;author&gt;Li, X.&lt;/author&gt;&lt;/authors&gt;&lt;/contributors&gt;&lt;auth-address&gt;College of Bioinformatics Science and Technology, Harbin Medical University, Harbin, Heilongjiang 150081, China.&amp;#xD;Department of Neurology, the First Affiliated Hospital of Harbin Medical University, Harbin, Heilongjiang 150001, China.&lt;/auth-address&gt;&lt;titles&gt;&lt;title&gt;CancerSEA: a cancer single-cell state atlas&lt;/title&gt;&lt;secondary-title&gt;Nucleic Acids Res&lt;/secondary-title&gt;&lt;/titles&gt;&lt;periodical&gt;&lt;full-title&gt;Nucleic Acids Res&lt;/full-title&gt;&lt;/periodical&gt;&lt;pages&gt;D900-D908&lt;/pages&gt;&lt;volume&gt;47&lt;/volume&gt;&lt;number&gt;D1&lt;/number&gt;&lt;edition&gt;2018/10/18&lt;/edition&gt;&lt;keywords&gt;&lt;keyword&gt;*Databases, Genetic&lt;/keyword&gt;&lt;keyword&gt;Humans&lt;/keyword&gt;&lt;keyword&gt;Neoplasms/*genetics/metabolism/pathology&lt;/keyword&gt;&lt;keyword&gt;Proteins/genetics/metabolism&lt;/keyword&gt;&lt;keyword&gt;RNA, Long Noncoding/metabolism&lt;/keyword&gt;&lt;keyword&gt;*RNA-Seq&lt;/keyword&gt;&lt;keyword&gt;*Single-Cell Analysis&lt;/keyword&gt;&lt;/keywords&gt;&lt;dates&gt;&lt;year&gt;2019&lt;/year&gt;&lt;pub-dates&gt;&lt;date&gt;Jan 8&lt;/date&gt;&lt;/pub-dates&gt;&lt;/dates&gt;&lt;isbn&gt;1362-4962 (Electronic)&amp;#xD;0305-1048 (Print)&amp;#xD;0305-1048 (Linking)&lt;/isbn&gt;&lt;accession-num&gt;30329142&lt;/accession-num&gt;&lt;urls&gt;&lt;related-urls&gt;&lt;url&gt;https://www.ncbi.nlm.nih.gov/pubmed/30329142&lt;/url&gt;&lt;/related-urls&gt;&lt;/urls&gt;&lt;custom2&gt;PMC6324047&lt;/custom2&gt;&lt;electronic-resource-num&gt;10.1093/nar/gky939&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hint="eastAsia"/>
          <w:sz w:val="24"/>
          <w:szCs w:val="24"/>
        </w:rPr>
        <w:t>[9]</w:t>
      </w:r>
      <w:r>
        <w:rPr>
          <w:rFonts w:ascii="Times New Roman" w:hAnsi="Times New Roman" w:cs="Times New Roman"/>
          <w:sz w:val="24"/>
          <w:szCs w:val="24"/>
        </w:rPr>
        <w:fldChar w:fldCharType="end"/>
      </w:r>
      <w:r>
        <w:rPr>
          <w:rFonts w:ascii="Times New Roman" w:hAnsi="Times New Roman" w:cs="Times New Roman" w:hint="eastAsia"/>
          <w:sz w:val="24"/>
          <w:szCs w:val="24"/>
        </w:rPr>
        <w:t xml:space="preserve">. </w:t>
      </w:r>
      <w:r>
        <w:rPr>
          <w:rFonts w:ascii="Times New Roman" w:hAnsi="Times New Roman" w:cs="Times New Roman"/>
          <w:sz w:val="24"/>
          <w:szCs w:val="24"/>
        </w:rPr>
        <w:t xml:space="preserve">Vasculogenic mimicry (VM), a unique mechanism for tumor blood supply independent of endothelial cells, was also investigated, as it correlates with malignant phenotypes </w:t>
      </w:r>
      <w:r>
        <w:rPr>
          <w:rFonts w:ascii="Times New Roman" w:hAnsi="Times New Roman" w:cs="Times New Roman"/>
          <w:sz w:val="24"/>
          <w:szCs w:val="24"/>
        </w:rPr>
        <w:fldChar w:fldCharType="begin">
          <w:fldData xml:space="preserve">PEVuZE5vdGU+PENpdGU+PEF1dGhvcj5XZWk8L0F1dGhvcj48WWVhcj4yMDIxPC9ZZWFyPjxSZWNO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PEVuZE5vdGU+PENpdGU+PEF1dGhvcj5XZWk8L0F1dGhvcj48WWVhcj4yMDIxPC9ZZWFyPjxSZWNO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[10]</w:t>
      </w:r>
      <w:r>
        <w:rPr>
          <w:rFonts w:ascii="Times New Roman" w:hAnsi="Times New Roman" w:cs="Times New Roman"/>
          <w:sz w:val="24"/>
          <w:szCs w:val="24"/>
        </w:rPr>
        <w:fldChar w:fldCharType="end"/>
      </w:r>
      <w:r>
        <w:rPr>
          <w:rFonts w:ascii="Times New Roman" w:hAnsi="Times New Roman" w:cs="Times New Roman" w:hint="eastAsia"/>
          <w:sz w:val="24"/>
          <w:szCs w:val="24"/>
        </w:rPr>
        <w:t xml:space="preserve">. </w:t>
      </w:r>
      <w:r>
        <w:rPr>
          <w:rFonts w:ascii="Times New Roman" w:hAnsi="Times New Roman" w:cs="Times New Roman"/>
          <w:sz w:val="24"/>
          <w:szCs w:val="24"/>
        </w:rPr>
        <w:t xml:space="preserve">A gene set representative of VM was compiled from the literature </w:t>
      </w:r>
      <w:r>
        <w:rPr>
          <w:rFonts w:ascii="Times New Roman" w:hAnsi="Times New Roman" w:cs="Times New Roman"/>
          <w:sz w:val="24"/>
          <w:szCs w:val="24"/>
        </w:rPr>
        <w:fldChar w:fldCharType="begin">
          <w:fldData xml:space="preserve">PEVuZE5vdGU+PENpdGU+PEF1dGhvcj5MaTwvQXV0aG9yPjxZZWFyPjIwMTc8L1llYXI+PFJlY051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=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PEVuZE5vdGU+PENpdGU+PEF1dGhvcj5MaTwvQXV0aG9yPjxZZWFyPjIwMTc8L1llYXI+PFJlY051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=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[11-13]</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Chemotherapy-related genes were obtained from published studies </w:t>
      </w:r>
      <w:r>
        <w:rPr>
          <w:rFonts w:ascii="Times New Roman" w:hAnsi="Times New Roman" w:cs="Times New Roman"/>
          <w:sz w:val="24"/>
          <w:szCs w:val="24"/>
        </w:rPr>
        <w:fldChar w:fldCharType="begin">
          <w:fldData xml:space="preserve">PEVuZE5vdGU+PENpdGU+PEF1dGhvcj5TaGltYW1vdG88L0F1dGhvcj48WWVhcj4yMDE2PC9ZZWFy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=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PEVuZE5vdGU+PENpdGU+PEF1dGhvcj5TaGltYW1vdG88L0F1dGhvcj48WWVhcj4yMDE2PC9ZZWFy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=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[14]</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hint="eastAsia"/>
          <w:sz w:val="24"/>
          <w:szCs w:val="24"/>
        </w:rPr>
        <w:t xml:space="preserve"> Moreover</w:t>
      </w:r>
      <w:r>
        <w:rPr>
          <w:rFonts w:ascii="Times New Roman" w:hAnsi="Times New Roman" w:cs="Times New Roman"/>
          <w:sz w:val="24"/>
          <w:szCs w:val="24"/>
        </w:rPr>
        <w:t>, 50 hallmark gene sets, as well as gene sets related to radiotherapy and immunotherapy, were downloaded from the Molecular Signatures Database (</w:t>
      </w:r>
      <w:proofErr w:type="spellStart"/>
      <w:r>
        <w:rPr>
          <w:rFonts w:ascii="Times New Roman" w:hAnsi="Times New Roman" w:cs="Times New Roman"/>
          <w:sz w:val="24"/>
          <w:szCs w:val="24"/>
        </w:rPr>
        <w:t>MSigDB</w:t>
      </w:r>
      <w:proofErr w:type="spellEnd"/>
      <w:r>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To investigate the potential biological mechanisms underlying the role of HIF1A-AS2, we explored its involvement in various functional status and signaling pathways.</w:t>
      </w:r>
      <w:r>
        <w:rPr>
          <w:rFonts w:ascii="Times New Roman" w:hAnsi="Times New Roman" w:cs="Times New Roman" w:hint="eastAsia"/>
          <w:sz w:val="24"/>
          <w:szCs w:val="24"/>
        </w:rPr>
        <w:t xml:space="preserve"> W</w:t>
      </w:r>
      <w:r>
        <w:rPr>
          <w:rFonts w:ascii="Times New Roman" w:hAnsi="Times New Roman" w:cs="Times New Roman"/>
          <w:sz w:val="24"/>
          <w:szCs w:val="24"/>
        </w:rPr>
        <w:t xml:space="preserve">e defined high </w:t>
      </w:r>
      <w:r w:rsidR="00021515" w:rsidRPr="00021515">
        <w:rPr>
          <w:rFonts w:ascii="Times New Roman" w:hAnsi="Times New Roman" w:cs="Times New Roman"/>
          <w:sz w:val="24"/>
          <w:szCs w:val="24"/>
        </w:rPr>
        <w:t>(top 30%)</w:t>
      </w:r>
      <w:r w:rsidR="00021515">
        <w:rPr>
          <w:rFonts w:ascii="Times New Roman" w:hAnsi="Times New Roman" w:cs="Times New Roman" w:hint="eastAsia"/>
          <w:sz w:val="24"/>
          <w:szCs w:val="24"/>
        </w:rPr>
        <w:t xml:space="preserve"> </w:t>
      </w:r>
      <w:r>
        <w:rPr>
          <w:rFonts w:ascii="Times New Roman" w:hAnsi="Times New Roman" w:cs="Times New Roman"/>
          <w:sz w:val="24"/>
          <w:szCs w:val="24"/>
        </w:rPr>
        <w:t xml:space="preserve">and low HIF1A-AS2 expression </w:t>
      </w:r>
      <w:r w:rsidR="00021515" w:rsidRPr="00021515">
        <w:rPr>
          <w:rFonts w:ascii="Times New Roman" w:hAnsi="Times New Roman" w:cs="Times New Roman"/>
          <w:sz w:val="24"/>
          <w:szCs w:val="24"/>
        </w:rPr>
        <w:t>(bottom 30%)</w:t>
      </w:r>
      <w:r w:rsidR="00021515">
        <w:rPr>
          <w:rFonts w:ascii="Times New Roman" w:hAnsi="Times New Roman" w:cs="Times New Roman" w:hint="eastAsia"/>
          <w:sz w:val="24"/>
          <w:szCs w:val="24"/>
        </w:rPr>
        <w:t xml:space="preserve"> </w:t>
      </w:r>
      <w:r>
        <w:rPr>
          <w:rFonts w:ascii="Times New Roman" w:hAnsi="Times New Roman" w:cs="Times New Roman"/>
          <w:sz w:val="24"/>
          <w:szCs w:val="24"/>
        </w:rPr>
        <w:t xml:space="preserve">groups based on a 30% expression threshold. Gene Set Enrichment Analysis (GSEA) was performed to </w:t>
      </w:r>
      <w:r w:rsidR="00C123AD">
        <w:rPr>
          <w:rFonts w:ascii="Times New Roman" w:hAnsi="Times New Roman" w:cs="Times New Roman" w:hint="eastAsia"/>
          <w:sz w:val="24"/>
          <w:szCs w:val="24"/>
        </w:rPr>
        <w:t>compute</w:t>
      </w:r>
      <w:r>
        <w:rPr>
          <w:rFonts w:ascii="Times New Roman" w:hAnsi="Times New Roman" w:cs="Times New Roman"/>
          <w:sz w:val="24"/>
          <w:szCs w:val="24"/>
        </w:rPr>
        <w:t xml:space="preserve"> the enrichment of these gene </w:t>
      </w:r>
      <w:r w:rsidR="00021515">
        <w:rPr>
          <w:rFonts w:ascii="Times New Roman" w:hAnsi="Times New Roman" w:cs="Times New Roman"/>
          <w:sz w:val="24"/>
          <w:szCs w:val="24"/>
        </w:rPr>
        <w:t>signatures (</w:t>
      </w:r>
      <w:r>
        <w:rPr>
          <w:rFonts w:ascii="Times New Roman" w:hAnsi="Times New Roman" w:cs="Times New Roman" w:hint="eastAsia"/>
          <w:sz w:val="24"/>
          <w:szCs w:val="24"/>
        </w:rPr>
        <w:t xml:space="preserve">Table S4) </w:t>
      </w:r>
      <w:r>
        <w:rPr>
          <w:rFonts w:ascii="Times New Roman" w:hAnsi="Times New Roman" w:cs="Times New Roman"/>
          <w:sz w:val="24"/>
          <w:szCs w:val="24"/>
        </w:rPr>
        <w:t>between the high and low HIF1A-AS2 groups.</w:t>
      </w:r>
      <w:r w:rsidRPr="0017629B">
        <w:rPr>
          <w:rFonts w:ascii="Times New Roman" w:hAnsi="Times New Roman" w:cs="Times New Roman"/>
          <w:sz w:val="24"/>
          <w:szCs w:val="24"/>
        </w:rPr>
        <w:t xml:space="preserve"> </w:t>
      </w:r>
      <w:r w:rsidR="0017629B" w:rsidRPr="0017629B">
        <w:rPr>
          <w:rFonts w:ascii="Times New Roman" w:hAnsi="Times New Roman" w:cs="Times New Roman"/>
          <w:sz w:val="24"/>
          <w:szCs w:val="24"/>
        </w:rPr>
        <w:t xml:space="preserve">Differential enrichment analysis was carried out using the </w:t>
      </w:r>
      <w:r w:rsidR="008C3777">
        <w:rPr>
          <w:rFonts w:ascii="Times New Roman" w:hAnsi="Times New Roman" w:cs="Times New Roman"/>
          <w:sz w:val="24"/>
          <w:szCs w:val="24"/>
        </w:rPr>
        <w:t>“</w:t>
      </w:r>
      <w:proofErr w:type="spellStart"/>
      <w:r w:rsidR="0017629B" w:rsidRPr="008C3777">
        <w:rPr>
          <w:rStyle w:val="ac"/>
          <w:rFonts w:ascii="Times New Roman" w:hAnsi="Times New Roman" w:cs="Times New Roman"/>
          <w:i w:val="0"/>
          <w:iCs w:val="0"/>
          <w:sz w:val="24"/>
          <w:szCs w:val="24"/>
        </w:rPr>
        <w:t>limma</w:t>
      </w:r>
      <w:proofErr w:type="spellEnd"/>
      <w:r w:rsidR="008C3777">
        <w:rPr>
          <w:rStyle w:val="ac"/>
          <w:rFonts w:ascii="Times New Roman" w:hAnsi="Times New Roman" w:cs="Times New Roman"/>
          <w:i w:val="0"/>
          <w:iCs w:val="0"/>
          <w:sz w:val="24"/>
          <w:szCs w:val="24"/>
        </w:rPr>
        <w:t>”</w:t>
      </w:r>
      <w:r w:rsidR="0017629B" w:rsidRPr="008C3777">
        <w:rPr>
          <w:rFonts w:ascii="Times New Roman" w:hAnsi="Times New Roman" w:cs="Times New Roman"/>
          <w:i/>
          <w:iCs/>
          <w:sz w:val="24"/>
          <w:szCs w:val="24"/>
        </w:rPr>
        <w:t xml:space="preserve"> </w:t>
      </w:r>
      <w:r w:rsidR="0017629B" w:rsidRPr="0017629B">
        <w:rPr>
          <w:rFonts w:ascii="Times New Roman" w:hAnsi="Times New Roman" w:cs="Times New Roman"/>
          <w:sz w:val="24"/>
          <w:szCs w:val="24"/>
        </w:rPr>
        <w:t>package</w:t>
      </w:r>
      <w:r w:rsidR="00D45817" w:rsidRPr="0017629B">
        <w:rPr>
          <w:rFonts w:ascii="Times New Roman" w:hAnsi="Times New Roman" w:cs="Times New Roman"/>
          <w:sz w:val="24"/>
          <w:szCs w:val="24"/>
        </w:rPr>
        <w:t xml:space="preserve">, with </w:t>
      </w:r>
      <w:r w:rsidR="00D45817" w:rsidRPr="00791818">
        <w:rPr>
          <w:rFonts w:ascii="Times New Roman" w:hAnsi="Times New Roman" w:cs="Times New Roman"/>
          <w:i/>
          <w:iCs/>
          <w:sz w:val="24"/>
          <w:szCs w:val="24"/>
        </w:rPr>
        <w:t>P</w:t>
      </w:r>
      <w:r w:rsidR="00D45817" w:rsidRPr="0017629B">
        <w:rPr>
          <w:rFonts w:ascii="Times New Roman" w:hAnsi="Times New Roman" w:cs="Times New Roman"/>
          <w:sz w:val="24"/>
          <w:szCs w:val="24"/>
        </w:rPr>
        <w:t xml:space="preserve"> values adjusted for multiple testing using the false discovery rate (FDR) method. An FDR &lt; 0.05 was considered sta</w:t>
      </w:r>
      <w:r w:rsidR="00D45817" w:rsidRPr="00D45817">
        <w:rPr>
          <w:rFonts w:ascii="Times New Roman" w:hAnsi="Times New Roman" w:cs="Times New Roman"/>
          <w:sz w:val="24"/>
          <w:szCs w:val="24"/>
        </w:rPr>
        <w:t>tistically significant.</w:t>
      </w:r>
      <w:r w:rsidR="00791818">
        <w:rPr>
          <w:rFonts w:ascii="Times New Roman" w:hAnsi="Times New Roman" w:cs="Times New Roman" w:hint="eastAsia"/>
          <w:sz w:val="24"/>
          <w:szCs w:val="24"/>
        </w:rPr>
        <w:t xml:space="preserve"> </w:t>
      </w:r>
    </w:p>
    <w:p w14:paraId="541B9B39" w14:textId="086961D7"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The IOBR2 (Immuno-Oncology Biological Research) repository provides over 200 published gene signatures</w:t>
      </w:r>
      <w:r>
        <w:rPr>
          <w:rFonts w:ascii="Times New Roman" w:hAnsi="Times New Roman" w:cs="Times New Roman" w:hint="eastAsia"/>
          <w:sz w:val="24"/>
          <w:szCs w:val="24"/>
        </w:rPr>
        <w:t xml:space="preserve"> (</w:t>
      </w:r>
      <w:hyperlink r:id="rId20" w:history="1">
        <w:r w:rsidR="00CF6AD8">
          <w:rPr>
            <w:rStyle w:val="ad"/>
            <w:rFonts w:ascii="Times New Roman" w:hAnsi="Times New Roman" w:cs="Times New Roman"/>
            <w:sz w:val="24"/>
            <w:szCs w:val="24"/>
          </w:rPr>
          <w:t>https://iobr.github.io/book/</w:t>
        </w:r>
      </w:hyperlink>
      <w:r>
        <w:rPr>
          <w:rFonts w:ascii="Times New Roman" w:hAnsi="Times New Roman" w:cs="Times New Roman" w:hint="eastAsia"/>
          <w:sz w:val="24"/>
          <w:szCs w:val="24"/>
        </w:rPr>
        <w:t>)</w:t>
      </w:r>
      <w:r>
        <w:rPr>
          <w:rFonts w:ascii="Times New Roman" w:hAnsi="Times New Roman" w:cs="Times New Roman"/>
          <w:sz w:val="24"/>
          <w:szCs w:val="24"/>
        </w:rPr>
        <w:t>, covering a wide range of areas, including the tumor microenvironment (TME), tumor metabolism, and oncogenic</w:t>
      </w:r>
      <w:r>
        <w:rPr>
          <w:rFonts w:ascii="Times New Roman" w:hAnsi="Times New Roman" w:cs="Times New Roman" w:hint="eastAsia"/>
          <w:sz w:val="24"/>
          <w:szCs w:val="24"/>
        </w:rPr>
        <w:t xml:space="preserve"> features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PEVuZE5vdGU+PENpdGU+PEF1dGhvcj5aZW5nPC9BdXRob3I+PFllYXI+MjAyNDwvWWVhcj48UmVj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PEVuZE5vdGU+PENpdGU+PEF1dGhvcj5aZW5nPC9BdXRob3I+PFllYXI+MjAyNDwvWWVhcj48UmVj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[7]</w:t>
      </w:r>
      <w:r>
        <w:rPr>
          <w:rFonts w:ascii="Times New Roman" w:hAnsi="Times New Roman" w:cs="Times New Roman"/>
          <w:sz w:val="24"/>
          <w:szCs w:val="24"/>
        </w:rPr>
        <w:fldChar w:fldCharType="end"/>
      </w:r>
      <w:r>
        <w:t xml:space="preserve"> </w:t>
      </w:r>
      <w:r>
        <w:rPr>
          <w:rFonts w:ascii="Times New Roman" w:hAnsi="Times New Roman" w:cs="Times New Roman"/>
          <w:sz w:val="24"/>
          <w:szCs w:val="24"/>
        </w:rPr>
        <w:t>(Table S</w:t>
      </w:r>
      <w:r>
        <w:rPr>
          <w:rFonts w:ascii="Times New Roman" w:hAnsi="Times New Roman" w:cs="Times New Roman" w:hint="eastAsia"/>
          <w:sz w:val="24"/>
          <w:szCs w:val="24"/>
        </w:rPr>
        <w:t>5</w:t>
      </w:r>
      <w:r>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color w:val="000000"/>
          <w:sz w:val="24"/>
          <w:szCs w:val="24"/>
        </w:rPr>
        <w:t xml:space="preserve">Data processing was carried out using the z-score method, which was </w:t>
      </w:r>
      <w:r>
        <w:rPr>
          <w:rFonts w:ascii="Times New Roman" w:hAnsi="Times New Roman" w:cs="Times New Roman"/>
          <w:color w:val="000000"/>
          <w:sz w:val="24"/>
          <w:szCs w:val="24"/>
        </w:rPr>
        <w:lastRenderedPageBreak/>
        <w:t>implemented through the “</w:t>
      </w:r>
      <w:proofErr w:type="spellStart"/>
      <w:r>
        <w:rPr>
          <w:rFonts w:ascii="Times New Roman" w:hAnsi="Times New Roman" w:cs="Times New Roman"/>
          <w:color w:val="000000"/>
          <w:sz w:val="24"/>
          <w:szCs w:val="24"/>
        </w:rPr>
        <w:t>calculate_sig_score</w:t>
      </w:r>
      <w:proofErr w:type="spellEnd"/>
      <w:r>
        <w:rPr>
          <w:rFonts w:ascii="Times New Roman" w:hAnsi="Times New Roman" w:cs="Times New Roman"/>
          <w:color w:val="000000"/>
          <w:sz w:val="24"/>
          <w:szCs w:val="24"/>
        </w:rPr>
        <w:t xml:space="preserve">” function from the “IOBR” R package. </w:t>
      </w:r>
      <w:r>
        <w:rPr>
          <w:rFonts w:ascii="Times New Roman" w:hAnsi="Times New Roman" w:cs="Times New Roman"/>
          <w:sz w:val="24"/>
          <w:szCs w:val="24"/>
        </w:rPr>
        <w:t>Our analysis focused on gene signatures related to hypoxia, metabolism, oncogenesis (i.e. cell cycle regulation, EMT1-3, WNT</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target, </w:t>
      </w:r>
      <w:r>
        <w:rPr>
          <w:rFonts w:ascii="Times New Roman" w:hAnsi="Times New Roman" w:cs="Times New Roman" w:hint="eastAsia"/>
          <w:sz w:val="24"/>
          <w:szCs w:val="24"/>
        </w:rPr>
        <w:t>l</w:t>
      </w:r>
      <w:r>
        <w:rPr>
          <w:rFonts w:ascii="Times New Roman" w:hAnsi="Times New Roman" w:cs="Times New Roman"/>
          <w:sz w:val="24"/>
          <w:szCs w:val="24"/>
        </w:rPr>
        <w:t>ymph</w:t>
      </w:r>
      <w:r>
        <w:rPr>
          <w:rFonts w:ascii="Times New Roman" w:hAnsi="Times New Roman" w:cs="Times New Roman" w:hint="eastAsia"/>
          <w:sz w:val="24"/>
          <w:szCs w:val="24"/>
        </w:rPr>
        <w:t xml:space="preserve"> </w:t>
      </w:r>
      <w:r>
        <w:rPr>
          <w:rFonts w:ascii="Times New Roman" w:hAnsi="Times New Roman" w:cs="Times New Roman"/>
          <w:sz w:val="24"/>
          <w:szCs w:val="24"/>
        </w:rPr>
        <w:t>vessels, m6A modifications, and extracellular vesicle biogenesis), and TGF-beta signaling pathways. To explore the potential role of HIF1A-AS2, we investigated its correlation with these specific signatures using Spearman correlation analysis.</w:t>
      </w:r>
      <w:r>
        <w:t xml:space="preserve"> </w:t>
      </w:r>
    </w:p>
    <w:p w14:paraId="421EB7F8" w14:textId="77777777" w:rsidR="00CF6AD8"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Immune and </w:t>
      </w:r>
      <w:r>
        <w:rPr>
          <w:rFonts w:ascii="Times New Roman" w:hAnsi="Times New Roman" w:cs="Times New Roman" w:hint="eastAsia"/>
          <w:b/>
          <w:bCs/>
          <w:sz w:val="24"/>
          <w:szCs w:val="24"/>
        </w:rPr>
        <w:t>t</w:t>
      </w:r>
      <w:r>
        <w:rPr>
          <w:rFonts w:ascii="Times New Roman" w:hAnsi="Times New Roman" w:cs="Times New Roman"/>
          <w:b/>
          <w:bCs/>
          <w:sz w:val="24"/>
          <w:szCs w:val="24"/>
        </w:rPr>
        <w:t xml:space="preserve">umor </w:t>
      </w:r>
      <w:r>
        <w:rPr>
          <w:rFonts w:ascii="Times New Roman" w:hAnsi="Times New Roman" w:cs="Times New Roman" w:hint="eastAsia"/>
          <w:b/>
          <w:bCs/>
          <w:sz w:val="24"/>
          <w:szCs w:val="24"/>
        </w:rPr>
        <w:t>m</w:t>
      </w:r>
      <w:r>
        <w:rPr>
          <w:rFonts w:ascii="Times New Roman" w:hAnsi="Times New Roman" w:cs="Times New Roman"/>
          <w:b/>
          <w:bCs/>
          <w:sz w:val="24"/>
          <w:szCs w:val="24"/>
        </w:rPr>
        <w:t xml:space="preserve">icroenvironment </w:t>
      </w:r>
      <w:r>
        <w:rPr>
          <w:rFonts w:ascii="Times New Roman" w:hAnsi="Times New Roman" w:cs="Times New Roman" w:hint="eastAsia"/>
          <w:b/>
          <w:bCs/>
          <w:sz w:val="24"/>
          <w:szCs w:val="24"/>
        </w:rPr>
        <w:t>c</w:t>
      </w:r>
      <w:r>
        <w:rPr>
          <w:rFonts w:ascii="Times New Roman" w:hAnsi="Times New Roman" w:cs="Times New Roman"/>
          <w:b/>
          <w:bCs/>
          <w:sz w:val="24"/>
          <w:szCs w:val="24"/>
        </w:rPr>
        <w:t xml:space="preserve">haracteristics </w:t>
      </w:r>
      <w:r>
        <w:rPr>
          <w:rFonts w:ascii="Times New Roman" w:hAnsi="Times New Roman" w:cs="Times New Roman" w:hint="eastAsia"/>
          <w:b/>
          <w:bCs/>
          <w:sz w:val="24"/>
          <w:szCs w:val="24"/>
        </w:rPr>
        <w:t>a</w:t>
      </w:r>
      <w:r>
        <w:rPr>
          <w:rFonts w:ascii="Times New Roman" w:hAnsi="Times New Roman" w:cs="Times New Roman"/>
          <w:b/>
          <w:bCs/>
          <w:sz w:val="24"/>
          <w:szCs w:val="24"/>
        </w:rPr>
        <w:t xml:space="preserve">cross </w:t>
      </w:r>
      <w:r>
        <w:rPr>
          <w:rFonts w:ascii="Times New Roman" w:hAnsi="Times New Roman" w:cs="Times New Roman" w:hint="eastAsia"/>
          <w:b/>
          <w:bCs/>
          <w:sz w:val="24"/>
          <w:szCs w:val="24"/>
        </w:rPr>
        <w:t>p</w:t>
      </w:r>
      <w:r>
        <w:rPr>
          <w:rFonts w:ascii="Times New Roman" w:hAnsi="Times New Roman" w:cs="Times New Roman"/>
          <w:b/>
          <w:bCs/>
          <w:sz w:val="24"/>
          <w:szCs w:val="24"/>
        </w:rPr>
        <w:t>an-</w:t>
      </w:r>
      <w:r>
        <w:rPr>
          <w:rFonts w:ascii="Times New Roman" w:hAnsi="Times New Roman" w:cs="Times New Roman" w:hint="eastAsia"/>
          <w:b/>
          <w:bCs/>
          <w:sz w:val="24"/>
          <w:szCs w:val="24"/>
        </w:rPr>
        <w:t>c</w:t>
      </w:r>
      <w:r>
        <w:rPr>
          <w:rFonts w:ascii="Times New Roman" w:hAnsi="Times New Roman" w:cs="Times New Roman"/>
          <w:b/>
          <w:bCs/>
          <w:sz w:val="24"/>
          <w:szCs w:val="24"/>
        </w:rPr>
        <w:t>ancer</w:t>
      </w:r>
    </w:p>
    <w:p w14:paraId="2F846BE7" w14:textId="77777777"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 xml:space="preserve">umor-infiltrating immune cells </w:t>
      </w:r>
      <w:r>
        <w:rPr>
          <w:rFonts w:ascii="Times New Roman" w:hAnsi="Times New Roman" w:cs="Times New Roman" w:hint="eastAsia"/>
          <w:sz w:val="24"/>
          <w:szCs w:val="24"/>
        </w:rPr>
        <w:t>in</w:t>
      </w:r>
      <w:r>
        <w:rPr>
          <w:rFonts w:ascii="Times New Roman" w:hAnsi="Times New Roman" w:cs="Times New Roman"/>
          <w:sz w:val="24"/>
          <w:szCs w:val="24"/>
        </w:rPr>
        <w:t xml:space="preserve"> pan-cancer were assessed using the TIMER2.0 database (</w:t>
      </w:r>
      <w:hyperlink r:id="rId21" w:history="1">
        <w:r w:rsidR="00CF6AD8">
          <w:rPr>
            <w:rStyle w:val="ad"/>
            <w:rFonts w:ascii="Times New Roman" w:hAnsi="Times New Roman" w:cs="Times New Roman"/>
            <w:sz w:val="24"/>
            <w:szCs w:val="24"/>
          </w:rPr>
          <w:t>http://timer.cistrome.org/</w:t>
        </w:r>
      </w:hyperlink>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PEVuZE5vdGU+PENpdGU+PEF1dGhvcj5MaTwvQXV0aG9yPjxZZWFyPjIwMjA8L1llYXI+PFJlY051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PEVuZE5vdGU+PENpdGU+PEF1dGhvcj5MaTwvQXV0aG9yPjxZZWFyPjIwMjA8L1llYXI+PFJlY051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[15]</w:t>
      </w:r>
      <w:r>
        <w:rPr>
          <w:rFonts w:ascii="Times New Roman" w:hAnsi="Times New Roman" w:cs="Times New Roman"/>
          <w:sz w:val="24"/>
          <w:szCs w:val="24"/>
        </w:rPr>
        <w:fldChar w:fldCharType="end"/>
      </w:r>
      <w:r>
        <w:rPr>
          <w:rFonts w:ascii="Times New Roman" w:hAnsi="Times New Roman" w:cs="Times New Roman"/>
          <w:sz w:val="24"/>
          <w:szCs w:val="24"/>
        </w:rPr>
        <w:t xml:space="preserve">. The abundances of these immune infiltrates were estimated using several immune deconvolution methods, including TIMER, CIBERSORT, CIBERSORT-ABS, </w:t>
      </w:r>
      <w:proofErr w:type="spellStart"/>
      <w:r>
        <w:rPr>
          <w:rFonts w:ascii="Times New Roman" w:hAnsi="Times New Roman" w:cs="Times New Roman"/>
          <w:sz w:val="24"/>
          <w:szCs w:val="24"/>
        </w:rPr>
        <w:t>quanTIseq</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xCell</w:t>
      </w:r>
      <w:proofErr w:type="spellEnd"/>
      <w:r>
        <w:rPr>
          <w:rFonts w:ascii="Times New Roman" w:hAnsi="Times New Roman" w:cs="Times New Roman"/>
          <w:sz w:val="24"/>
          <w:szCs w:val="24"/>
        </w:rPr>
        <w:t xml:space="preserve">, MCP-counter, and EPIC. Immune cell populations were categorized into 19 distinct subsets, such as B cells, cancer-associated fibroblasts (CAFs), CD4 and CD8 T cells, endothelial cells, regulatory T cells (Tregs), </w:t>
      </w:r>
      <w:r>
        <w:rPr>
          <w:rFonts w:ascii="Times New Roman" w:hAnsi="Times New Roman" w:cs="Times New Roman" w:hint="eastAsia"/>
          <w:sz w:val="24"/>
          <w:szCs w:val="24"/>
        </w:rPr>
        <w:t>t</w:t>
      </w:r>
      <w:r>
        <w:rPr>
          <w:rFonts w:ascii="Times New Roman" w:hAnsi="Times New Roman" w:cs="Times New Roman"/>
          <w:sz w:val="24"/>
          <w:szCs w:val="24"/>
        </w:rPr>
        <w:t>umor-associated neutrophils (TANs)</w:t>
      </w:r>
      <w:r>
        <w:rPr>
          <w:rFonts w:ascii="Times New Roman" w:hAnsi="Times New Roman" w:cs="Times New Roman" w:hint="eastAsia"/>
          <w:sz w:val="24"/>
          <w:szCs w:val="24"/>
        </w:rPr>
        <w:t>,</w:t>
      </w:r>
      <w:r>
        <w:rPr>
          <w:rFonts w:ascii="Times New Roman" w:hAnsi="Times New Roman" w:cs="Times New Roman"/>
          <w:sz w:val="24"/>
          <w:szCs w:val="24"/>
        </w:rPr>
        <w:t xml:space="preserve"> and others. To investigate the relationship between HIF1A-AS2 expression and the tumor microenvironment (TME) components, Spearman correlation analysis was performed. Adjusted </w:t>
      </w:r>
      <w:r>
        <w:rPr>
          <w:rFonts w:ascii="Times New Roman" w:hAnsi="Times New Roman" w:cs="Times New Roman" w:hint="eastAsia"/>
          <w:i/>
          <w:iCs/>
          <w:sz w:val="24"/>
          <w:szCs w:val="24"/>
        </w:rPr>
        <w:t>P</w:t>
      </w:r>
      <w:r>
        <w:rPr>
          <w:rFonts w:ascii="Times New Roman" w:hAnsi="Times New Roman" w:cs="Times New Roman"/>
          <w:sz w:val="24"/>
          <w:szCs w:val="24"/>
        </w:rPr>
        <w:t>-values were calculated using the Benjamini-Hochberg (BH) method, with a significance threshold set at 0.05.</w:t>
      </w:r>
      <w:r>
        <w:rPr>
          <w:rFonts w:ascii="Times New Roman" w:hAnsi="Times New Roman" w:cs="Times New Roman" w:hint="eastAsia"/>
          <w:sz w:val="24"/>
          <w:szCs w:val="24"/>
        </w:rPr>
        <w:t xml:space="preserve"> </w:t>
      </w:r>
    </w:p>
    <w:p w14:paraId="062C4959" w14:textId="77777777"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 xml:space="preserve">Using </w:t>
      </w:r>
      <w:r>
        <w:rPr>
          <w:rFonts w:ascii="Times New Roman" w:hAnsi="Times New Roman" w:cs="Times New Roman"/>
          <w:sz w:val="24"/>
          <w:szCs w:val="24"/>
        </w:rPr>
        <w:t>Spearman analysis</w:t>
      </w:r>
      <w:r>
        <w:rPr>
          <w:rFonts w:ascii="Times New Roman" w:hAnsi="Times New Roman" w:cs="Times New Roman" w:hint="eastAsia"/>
          <w:sz w:val="24"/>
          <w:szCs w:val="24"/>
        </w:rPr>
        <w:t>,</w:t>
      </w:r>
      <w:r>
        <w:rPr>
          <w:rFonts w:ascii="Times New Roman" w:hAnsi="Times New Roman" w:cs="Times New Roman"/>
          <w:sz w:val="24"/>
          <w:szCs w:val="24"/>
        </w:rPr>
        <w:t xml:space="preserve"> </w:t>
      </w:r>
      <w:r>
        <w:rPr>
          <w:rFonts w:ascii="Times New Roman" w:hAnsi="Times New Roman" w:cs="Times New Roman" w:hint="eastAsia"/>
          <w:sz w:val="24"/>
          <w:szCs w:val="24"/>
        </w:rPr>
        <w:t>w</w:t>
      </w:r>
      <w:r>
        <w:rPr>
          <w:rFonts w:ascii="Times New Roman" w:hAnsi="Times New Roman" w:cs="Times New Roman"/>
          <w:sz w:val="24"/>
          <w:szCs w:val="24"/>
        </w:rPr>
        <w:t>e also examined the correlation between HIF1A-AS2 expression and immune-related signatures from the IOBR package. Specifically, we focused on cytolytic activity (CYT)</w:t>
      </w:r>
      <w:r>
        <w:rPr>
          <w:rFonts w:ascii="Times New Roman" w:hAnsi="Times New Roman" w:cs="Times New Roman" w:hint="eastAsia"/>
          <w:sz w:val="24"/>
          <w:szCs w:val="24"/>
        </w:rPr>
        <w:t xml:space="preserve"> </w:t>
      </w:r>
      <w:r>
        <w:rPr>
          <w:rFonts w:ascii="Times New Roman" w:hAnsi="Times New Roman" w:cs="Times New Roman"/>
          <w:sz w:val="24"/>
          <w:szCs w:val="24"/>
        </w:rPr>
        <w:t>and cytotoxic cells, as well as immunosuppressive features, including myeloid-derived suppressor cells (MDSC), cancer-associated fibroblasts (CAF</w:t>
      </w:r>
      <w:r w:rsidR="007F04DE">
        <w:rPr>
          <w:rFonts w:ascii="Times New Roman" w:hAnsi="Times New Roman" w:cs="Times New Roman" w:hint="eastAsia"/>
          <w:sz w:val="24"/>
          <w:szCs w:val="24"/>
        </w:rPr>
        <w:t>s</w:t>
      </w:r>
      <w:r>
        <w:rPr>
          <w:rFonts w:ascii="Times New Roman" w:hAnsi="Times New Roman" w:cs="Times New Roman"/>
          <w:sz w:val="24"/>
          <w:szCs w:val="24"/>
        </w:rPr>
        <w:t>), regulatory T cells (Tregs), tumor-associated macrophages (TAM</w:t>
      </w:r>
      <w:r w:rsidR="007F04DE">
        <w:rPr>
          <w:rFonts w:ascii="Times New Roman" w:hAnsi="Times New Roman" w:cs="Times New Roman" w:hint="eastAsia"/>
          <w:sz w:val="24"/>
          <w:szCs w:val="24"/>
        </w:rPr>
        <w:t>s</w:t>
      </w:r>
      <w:r>
        <w:rPr>
          <w:rFonts w:ascii="Times New Roman" w:hAnsi="Times New Roman" w:cs="Times New Roman"/>
          <w:sz w:val="24"/>
          <w:szCs w:val="24"/>
        </w:rPr>
        <w:t>), and exhausted CD8+ T cells</w:t>
      </w:r>
      <w:r>
        <w:rPr>
          <w:rFonts w:ascii="Times New Roman" w:hAnsi="Times New Roman" w:cs="Times New Roman" w:hint="eastAsia"/>
          <w:sz w:val="24"/>
          <w:szCs w:val="24"/>
        </w:rPr>
        <w:t xml:space="preserve"> (</w:t>
      </w:r>
      <w:r>
        <w:rPr>
          <w:rFonts w:ascii="Times New Roman" w:hAnsi="Times New Roman" w:cs="Times New Roman"/>
          <w:sz w:val="24"/>
          <w:szCs w:val="24"/>
        </w:rPr>
        <w:t>Table S</w:t>
      </w:r>
      <w:r>
        <w:rPr>
          <w:rFonts w:ascii="Times New Roman" w:hAnsi="Times New Roman" w:cs="Times New Roman" w:hint="eastAsia"/>
          <w:sz w:val="24"/>
          <w:szCs w:val="24"/>
        </w:rPr>
        <w:t>6)</w:t>
      </w:r>
      <w:r>
        <w:rPr>
          <w:rFonts w:ascii="Times New Roman" w:hAnsi="Times New Roman" w:cs="Times New Roman"/>
          <w:sz w:val="24"/>
          <w:szCs w:val="24"/>
        </w:rPr>
        <w:t>. Data were processed using the z-score method via the “</w:t>
      </w:r>
      <w:proofErr w:type="spellStart"/>
      <w:r>
        <w:rPr>
          <w:rFonts w:ascii="Times New Roman" w:hAnsi="Times New Roman" w:cs="Times New Roman"/>
          <w:sz w:val="24"/>
          <w:szCs w:val="24"/>
        </w:rPr>
        <w:t>calculate_sig_score</w:t>
      </w:r>
      <w:proofErr w:type="spellEnd"/>
      <w:r>
        <w:rPr>
          <w:rFonts w:ascii="Times New Roman" w:hAnsi="Times New Roman" w:cs="Times New Roman"/>
          <w:sz w:val="24"/>
          <w:szCs w:val="24"/>
        </w:rPr>
        <w:t>” function from the “IOBR” package</w:t>
      </w:r>
      <w:r>
        <w:rPr>
          <w:rFonts w:ascii="Times New Roman" w:hAnsi="Times New Roman" w:cs="Times New Roman" w:hint="eastAsia"/>
          <w:sz w:val="24"/>
          <w:szCs w:val="24"/>
        </w:rPr>
        <w:t>.</w:t>
      </w:r>
      <w:r>
        <w:rPr>
          <w:rFonts w:ascii="Times New Roman" w:hAnsi="Times New Roman" w:cs="Times New Roman"/>
          <w:sz w:val="24"/>
          <w:szCs w:val="24"/>
        </w:rPr>
        <w:t xml:space="preserve"> These signatures were chosen to explore the potential involvement of HIF1A-AS2 in modulating immune responses within the </w:t>
      </w:r>
      <w:r>
        <w:rPr>
          <w:rFonts w:ascii="Times New Roman" w:hAnsi="Times New Roman" w:cs="Times New Roman" w:hint="eastAsia"/>
          <w:sz w:val="24"/>
          <w:szCs w:val="24"/>
        </w:rPr>
        <w:t xml:space="preserve">TME. </w:t>
      </w:r>
    </w:p>
    <w:p w14:paraId="6C06994C" w14:textId="66E36520"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 xml:space="preserve">o investigate the association between HIF1A-AS2 expression and immune-related </w:t>
      </w:r>
      <w:r>
        <w:rPr>
          <w:rFonts w:ascii="Times New Roman" w:hAnsi="Times New Roman" w:cs="Times New Roman"/>
          <w:sz w:val="24"/>
          <w:szCs w:val="24"/>
        </w:rPr>
        <w:lastRenderedPageBreak/>
        <w:t>features across various cancers, we obtained data from the UCSC Xena database, which includes 68 published immune-related signatures (</w:t>
      </w:r>
      <w:hyperlink r:id="rId22" w:history="1">
        <w:r w:rsidR="00CF6AD8">
          <w:rPr>
            <w:rStyle w:val="ad"/>
            <w:rFonts w:ascii="Times New Roman" w:hAnsi="Times New Roman" w:cs="Times New Roman"/>
            <w:sz w:val="24"/>
            <w:szCs w:val="24"/>
          </w:rPr>
          <w:t>https://pancanatlas.xenahubs.net</w:t>
        </w:r>
      </w:hyperlink>
      <w:r>
        <w:rPr>
          <w:rFonts w:ascii="Times New Roman" w:hAnsi="Times New Roman" w:cs="Times New Roman"/>
          <w:sz w:val="24"/>
          <w:szCs w:val="24"/>
        </w:rPr>
        <w:t xml:space="preserve">). Spearman correlation analysis was conducted to evaluate the relationship between HIF1A-AS2 expression and these immune-related signatures, with a significance threshold set at an adjusted </w:t>
      </w:r>
      <w:r>
        <w:rPr>
          <w:rFonts w:ascii="Times New Roman" w:hAnsi="Times New Roman" w:cs="Times New Roman"/>
          <w:i/>
          <w:iCs/>
          <w:sz w:val="24"/>
          <w:szCs w:val="24"/>
        </w:rPr>
        <w:t>P</w:t>
      </w:r>
      <w:r>
        <w:rPr>
          <w:rFonts w:ascii="Times New Roman" w:hAnsi="Times New Roman" w:cs="Times New Roman"/>
          <w:sz w:val="24"/>
          <w:szCs w:val="24"/>
        </w:rPr>
        <w:t xml:space="preserve"> value of &lt;</w:t>
      </w:r>
      <w:r w:rsidR="008962CE">
        <w:rPr>
          <w:rFonts w:ascii="Times New Roman" w:hAnsi="Times New Roman" w:cs="Times New Roman" w:hint="eastAsia"/>
          <w:sz w:val="24"/>
          <w:szCs w:val="24"/>
        </w:rPr>
        <w:t xml:space="preserve"> </w:t>
      </w:r>
      <w:r>
        <w:rPr>
          <w:rFonts w:ascii="Times New Roman" w:hAnsi="Times New Roman" w:cs="Times New Roman"/>
          <w:sz w:val="24"/>
          <w:szCs w:val="24"/>
        </w:rPr>
        <w:t>0.05, denoted by an asterisk ("*"). The findings from this analysis were subsequently presented in a heatmap for visualization.</w:t>
      </w:r>
      <w:r>
        <w:rPr>
          <w:rFonts w:ascii="Times New Roman" w:hAnsi="Times New Roman" w:cs="Times New Roman" w:hint="eastAsia"/>
          <w:sz w:val="24"/>
          <w:szCs w:val="24"/>
        </w:rPr>
        <w:t xml:space="preserve"> </w:t>
      </w:r>
    </w:p>
    <w:p w14:paraId="5433DAC4" w14:textId="77777777" w:rsidR="00CF6AD8"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Drug </w:t>
      </w:r>
      <w:r>
        <w:rPr>
          <w:rFonts w:ascii="Times New Roman" w:hAnsi="Times New Roman" w:cs="Times New Roman" w:hint="eastAsia"/>
          <w:b/>
          <w:bCs/>
          <w:sz w:val="24"/>
          <w:szCs w:val="24"/>
        </w:rPr>
        <w:t>s</w:t>
      </w:r>
      <w:r>
        <w:rPr>
          <w:rFonts w:ascii="Times New Roman" w:hAnsi="Times New Roman" w:cs="Times New Roman"/>
          <w:b/>
          <w:bCs/>
          <w:sz w:val="24"/>
          <w:szCs w:val="24"/>
        </w:rPr>
        <w:t xml:space="preserve">ensitivity </w:t>
      </w:r>
      <w:r>
        <w:rPr>
          <w:rFonts w:ascii="Times New Roman" w:hAnsi="Times New Roman" w:cs="Times New Roman" w:hint="eastAsia"/>
          <w:b/>
          <w:bCs/>
          <w:sz w:val="24"/>
          <w:szCs w:val="24"/>
        </w:rPr>
        <w:t>a</w:t>
      </w:r>
      <w:r>
        <w:rPr>
          <w:rFonts w:ascii="Times New Roman" w:hAnsi="Times New Roman" w:cs="Times New Roman"/>
          <w:b/>
          <w:bCs/>
          <w:sz w:val="24"/>
          <w:szCs w:val="24"/>
        </w:rPr>
        <w:t xml:space="preserve">nalysis in cancer cell lines </w:t>
      </w:r>
      <w:r>
        <w:rPr>
          <w:rFonts w:ascii="Times New Roman" w:hAnsi="Times New Roman" w:cs="Times New Roman" w:hint="eastAsia"/>
          <w:b/>
          <w:bCs/>
          <w:sz w:val="24"/>
          <w:szCs w:val="24"/>
        </w:rPr>
        <w:t>u</w:t>
      </w:r>
      <w:r>
        <w:rPr>
          <w:rFonts w:ascii="Times New Roman" w:hAnsi="Times New Roman" w:cs="Times New Roman"/>
          <w:b/>
          <w:bCs/>
          <w:sz w:val="24"/>
          <w:szCs w:val="24"/>
        </w:rPr>
        <w:t xml:space="preserve">sing </w:t>
      </w:r>
      <w:proofErr w:type="spellStart"/>
      <w:r>
        <w:rPr>
          <w:rFonts w:ascii="Times New Roman" w:hAnsi="Times New Roman" w:cs="Times New Roman"/>
          <w:b/>
          <w:bCs/>
          <w:sz w:val="24"/>
          <w:szCs w:val="24"/>
        </w:rPr>
        <w:t>CellMiner</w:t>
      </w:r>
      <w:proofErr w:type="spellEnd"/>
      <w:r>
        <w:rPr>
          <w:rFonts w:ascii="Times New Roman" w:hAnsi="Times New Roman" w:cs="Times New Roman"/>
          <w:b/>
          <w:bCs/>
          <w:sz w:val="24"/>
          <w:szCs w:val="24"/>
        </w:rPr>
        <w:t xml:space="preserve"> </w:t>
      </w:r>
      <w:r>
        <w:rPr>
          <w:rFonts w:ascii="Times New Roman" w:hAnsi="Times New Roman" w:cs="Times New Roman" w:hint="eastAsia"/>
          <w:b/>
          <w:bCs/>
          <w:sz w:val="24"/>
          <w:szCs w:val="24"/>
        </w:rPr>
        <w:t>d</w:t>
      </w:r>
      <w:r>
        <w:rPr>
          <w:rFonts w:ascii="Times New Roman" w:hAnsi="Times New Roman" w:cs="Times New Roman"/>
          <w:b/>
          <w:bCs/>
          <w:sz w:val="24"/>
          <w:szCs w:val="24"/>
        </w:rPr>
        <w:t>ata</w:t>
      </w:r>
    </w:p>
    <w:p w14:paraId="645C693E" w14:textId="1139A6C5"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The NCI-60 compound activity data and RNA-seq composite expression data </w:t>
      </w:r>
      <w:r>
        <w:rPr>
          <w:rFonts w:ascii="Times New Roman" w:hAnsi="Times New Roman" w:cs="Times New Roman" w:hint="eastAsia"/>
          <w:sz w:val="24"/>
          <w:szCs w:val="24"/>
        </w:rPr>
        <w:t xml:space="preserve">as well as </w:t>
      </w:r>
      <w:r>
        <w:rPr>
          <w:rFonts w:ascii="Times New Roman" w:hAnsi="Times New Roman" w:cs="Times New Roman"/>
          <w:sz w:val="24"/>
          <w:szCs w:val="24"/>
        </w:rPr>
        <w:t xml:space="preserve">“nci60_Protein__Histone_H3K27ac_TMM_FPKM” </w:t>
      </w:r>
      <w:r>
        <w:rPr>
          <w:rFonts w:ascii="Times New Roman" w:hAnsi="Times New Roman" w:cs="Times New Roman" w:hint="eastAsia"/>
          <w:sz w:val="24"/>
          <w:szCs w:val="24"/>
        </w:rPr>
        <w:t xml:space="preserve">data </w:t>
      </w:r>
      <w:r>
        <w:rPr>
          <w:rFonts w:ascii="Times New Roman" w:hAnsi="Times New Roman" w:cs="Times New Roman"/>
          <w:sz w:val="24"/>
          <w:szCs w:val="24"/>
        </w:rPr>
        <w:t xml:space="preserve">were retrieved from the </w:t>
      </w:r>
      <w:proofErr w:type="spellStart"/>
      <w:r>
        <w:rPr>
          <w:rFonts w:ascii="Times New Roman" w:hAnsi="Times New Roman" w:cs="Times New Roman"/>
          <w:sz w:val="24"/>
          <w:szCs w:val="24"/>
        </w:rPr>
        <w:t>CellMiner</w:t>
      </w:r>
      <w:proofErr w:type="spellEnd"/>
      <w:r>
        <w:rPr>
          <w:rFonts w:ascii="Times New Roman" w:hAnsi="Times New Roman" w:cs="Times New Roman"/>
          <w:sz w:val="24"/>
          <w:szCs w:val="24"/>
        </w:rPr>
        <w:t xml:space="preserve"> database (</w:t>
      </w:r>
      <w:hyperlink r:id="rId23" w:history="1">
        <w:r w:rsidR="00CF6AD8">
          <w:rPr>
            <w:rStyle w:val="ad"/>
            <w:rFonts w:ascii="Times New Roman" w:hAnsi="Times New Roman" w:cs="Times New Roman"/>
            <w:sz w:val="24"/>
            <w:szCs w:val="24"/>
          </w:rPr>
          <w:t>http://discover.nci.nih.gov/cellminer</w:t>
        </w:r>
      </w:hyperlink>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PEVuZE5vdGU+PENpdGU+PEF1dGhvcj5SZWluaG9sZDwvQXV0aG9yPjxZZWFyPjIwMTU8L1llYXI+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==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PEVuZE5vdGU+PENpdGU+PEF1dGhvcj5SZWluaG9sZDwvQXV0aG9yPjxZZWFyPjIwMTU8L1llYXI+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==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[16]</w:t>
      </w:r>
      <w:r>
        <w:rPr>
          <w:rFonts w:ascii="Times New Roman" w:hAnsi="Times New Roman" w:cs="Times New Roman"/>
          <w:sz w:val="24"/>
          <w:szCs w:val="24"/>
        </w:rPr>
        <w:fldChar w:fldCharType="end"/>
      </w:r>
      <w:r>
        <w:rPr>
          <w:rFonts w:ascii="Times New Roman" w:hAnsi="Times New Roman" w:cs="Times New Roman" w:hint="eastAsia"/>
          <w:sz w:val="24"/>
          <w:szCs w:val="24"/>
        </w:rPr>
        <w:t xml:space="preserve"> </w:t>
      </w:r>
      <w:r>
        <w:rPr>
          <w:rFonts w:ascii="Times New Roman" w:hAnsi="Times New Roman" w:cs="Times New Roman"/>
          <w:sz w:val="24"/>
          <w:szCs w:val="24"/>
        </w:rPr>
        <w:t xml:space="preserve">to perform drug sensitivity analysis. </w:t>
      </w:r>
      <w:r w:rsidR="00A543E0" w:rsidRPr="00A543E0">
        <w:rPr>
          <w:rFonts w:ascii="Times New Roman" w:hAnsi="Times New Roman" w:cs="Times New Roman"/>
          <w:sz w:val="24"/>
          <w:szCs w:val="24"/>
        </w:rPr>
        <w:t>Gene expression data were processed as log2-transformed fragments per kilobase per million reads [log2(FPKM + 1)]</w:t>
      </w:r>
      <w:r w:rsidR="00A543E0">
        <w:rPr>
          <w:rFonts w:ascii="Times New Roman" w:hAnsi="Times New Roman" w:cs="Times New Roman" w:hint="eastAsia"/>
          <w:sz w:val="24"/>
          <w:szCs w:val="24"/>
        </w:rPr>
        <w:t>.</w:t>
      </w:r>
      <w:r w:rsidR="00A543E0" w:rsidRPr="00A543E0">
        <w:rPr>
          <w:rFonts w:ascii="Times New Roman" w:hAnsi="Times New Roman" w:cs="Times New Roman"/>
          <w:sz w:val="24"/>
          <w:szCs w:val="24"/>
        </w:rPr>
        <w:t xml:space="preserve"> </w:t>
      </w:r>
      <w:r>
        <w:rPr>
          <w:rFonts w:ascii="Times New Roman" w:hAnsi="Times New Roman" w:cs="Times New Roman"/>
          <w:sz w:val="24"/>
          <w:szCs w:val="24"/>
        </w:rPr>
        <w:t>For this analysis, only compounds approved by the FDA or currently in clinical trials were selected. Missing values in the dataset were addressed using the “</w:t>
      </w:r>
      <w:proofErr w:type="spellStart"/>
      <w:r>
        <w:rPr>
          <w:rFonts w:ascii="Times New Roman" w:hAnsi="Times New Roman" w:cs="Times New Roman"/>
          <w:sz w:val="24"/>
          <w:szCs w:val="24"/>
        </w:rPr>
        <w:t>impute.knn</w:t>
      </w:r>
      <w:proofErr w:type="spellEnd"/>
      <w:r>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function from the “impute</w:t>
      </w:r>
      <w:r w:rsidR="00136A06">
        <w:rPr>
          <w:rFonts w:ascii="Times New Roman" w:hAnsi="Times New Roman" w:cs="Times New Roman"/>
          <w:sz w:val="24"/>
          <w:szCs w:val="24"/>
        </w:rPr>
        <w:t>”</w:t>
      </w:r>
      <w:r>
        <w:rPr>
          <w:rFonts w:ascii="Times New Roman" w:hAnsi="Times New Roman" w:cs="Times New Roman"/>
          <w:sz w:val="24"/>
          <w:szCs w:val="24"/>
        </w:rPr>
        <w:t xml:space="preserve"> package. To evaluate the relationship between HIF1A-AS2 expression and drug sensitivity, Pearson correlation analysis was conducted.</w:t>
      </w:r>
      <w:r>
        <w:t xml:space="preserve"> </w:t>
      </w:r>
    </w:p>
    <w:p w14:paraId="483E59C6" w14:textId="77777777" w:rsidR="00CF6AD8"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CAF-</w:t>
      </w:r>
      <w:r>
        <w:rPr>
          <w:rFonts w:ascii="Times New Roman" w:hAnsi="Times New Roman" w:cs="Times New Roman" w:hint="eastAsia"/>
          <w:b/>
          <w:bCs/>
          <w:sz w:val="24"/>
          <w:szCs w:val="24"/>
        </w:rPr>
        <w:t>r</w:t>
      </w:r>
      <w:r>
        <w:rPr>
          <w:rFonts w:ascii="Times New Roman" w:hAnsi="Times New Roman" w:cs="Times New Roman"/>
          <w:b/>
          <w:bCs/>
          <w:sz w:val="24"/>
          <w:szCs w:val="24"/>
        </w:rPr>
        <w:t xml:space="preserve">elated </w:t>
      </w:r>
      <w:r>
        <w:rPr>
          <w:rFonts w:ascii="Times New Roman" w:hAnsi="Times New Roman" w:cs="Times New Roman" w:hint="eastAsia"/>
          <w:b/>
          <w:bCs/>
          <w:sz w:val="24"/>
          <w:szCs w:val="24"/>
        </w:rPr>
        <w:t>g</w:t>
      </w:r>
      <w:r>
        <w:rPr>
          <w:rFonts w:ascii="Times New Roman" w:hAnsi="Times New Roman" w:cs="Times New Roman"/>
          <w:b/>
          <w:bCs/>
          <w:sz w:val="24"/>
          <w:szCs w:val="24"/>
        </w:rPr>
        <w:t xml:space="preserve">enes and </w:t>
      </w:r>
      <w:r>
        <w:rPr>
          <w:rFonts w:ascii="Times New Roman" w:hAnsi="Times New Roman" w:cs="Times New Roman" w:hint="eastAsia"/>
          <w:b/>
          <w:bCs/>
          <w:sz w:val="24"/>
          <w:szCs w:val="24"/>
        </w:rPr>
        <w:t>t</w:t>
      </w:r>
      <w:r>
        <w:rPr>
          <w:rFonts w:ascii="Times New Roman" w:hAnsi="Times New Roman" w:cs="Times New Roman"/>
          <w:b/>
          <w:bCs/>
          <w:sz w:val="24"/>
          <w:szCs w:val="24"/>
        </w:rPr>
        <w:t>herapy-</w:t>
      </w:r>
      <w:r>
        <w:rPr>
          <w:rFonts w:ascii="Times New Roman" w:hAnsi="Times New Roman" w:cs="Times New Roman" w:hint="eastAsia"/>
          <w:b/>
          <w:bCs/>
          <w:sz w:val="24"/>
          <w:szCs w:val="24"/>
        </w:rPr>
        <w:t>a</w:t>
      </w:r>
      <w:r>
        <w:rPr>
          <w:rFonts w:ascii="Times New Roman" w:hAnsi="Times New Roman" w:cs="Times New Roman"/>
          <w:b/>
          <w:bCs/>
          <w:sz w:val="24"/>
          <w:szCs w:val="24"/>
        </w:rPr>
        <w:t xml:space="preserve">ssociated </w:t>
      </w:r>
      <w:r>
        <w:rPr>
          <w:rFonts w:ascii="Times New Roman" w:hAnsi="Times New Roman" w:cs="Times New Roman" w:hint="eastAsia"/>
          <w:b/>
          <w:bCs/>
          <w:sz w:val="24"/>
          <w:szCs w:val="24"/>
        </w:rPr>
        <w:t>g</w:t>
      </w:r>
      <w:r>
        <w:rPr>
          <w:rFonts w:ascii="Times New Roman" w:hAnsi="Times New Roman" w:cs="Times New Roman"/>
          <w:b/>
          <w:bCs/>
          <w:sz w:val="24"/>
          <w:szCs w:val="24"/>
        </w:rPr>
        <w:t xml:space="preserve">enes </w:t>
      </w:r>
      <w:r>
        <w:rPr>
          <w:rFonts w:ascii="Times New Roman" w:hAnsi="Times New Roman" w:cs="Times New Roman" w:hint="eastAsia"/>
          <w:b/>
          <w:bCs/>
          <w:sz w:val="24"/>
          <w:szCs w:val="24"/>
        </w:rPr>
        <w:t>a</w:t>
      </w:r>
      <w:r>
        <w:rPr>
          <w:rFonts w:ascii="Times New Roman" w:hAnsi="Times New Roman" w:cs="Times New Roman"/>
          <w:b/>
          <w:bCs/>
          <w:sz w:val="24"/>
          <w:szCs w:val="24"/>
        </w:rPr>
        <w:t xml:space="preserve">cross </w:t>
      </w:r>
      <w:r>
        <w:rPr>
          <w:rFonts w:ascii="Times New Roman" w:hAnsi="Times New Roman" w:cs="Times New Roman" w:hint="eastAsia"/>
          <w:b/>
          <w:bCs/>
          <w:sz w:val="24"/>
          <w:szCs w:val="24"/>
        </w:rPr>
        <w:t>p</w:t>
      </w:r>
      <w:r>
        <w:rPr>
          <w:rFonts w:ascii="Times New Roman" w:hAnsi="Times New Roman" w:cs="Times New Roman"/>
          <w:b/>
          <w:bCs/>
          <w:sz w:val="24"/>
          <w:szCs w:val="24"/>
        </w:rPr>
        <w:t>an-</w:t>
      </w:r>
      <w:r>
        <w:rPr>
          <w:rFonts w:ascii="Times New Roman" w:hAnsi="Times New Roman" w:cs="Times New Roman" w:hint="eastAsia"/>
          <w:b/>
          <w:bCs/>
          <w:sz w:val="24"/>
          <w:szCs w:val="24"/>
        </w:rPr>
        <w:t>c</w:t>
      </w:r>
      <w:r>
        <w:rPr>
          <w:rFonts w:ascii="Times New Roman" w:hAnsi="Times New Roman" w:cs="Times New Roman"/>
          <w:b/>
          <w:bCs/>
          <w:sz w:val="24"/>
          <w:szCs w:val="24"/>
        </w:rPr>
        <w:t>ancer</w:t>
      </w:r>
    </w:p>
    <w:p w14:paraId="1B06CA23" w14:textId="6DD7EE7B"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A set of 20 genes related to cancer-associated fibroblasts (CAFs) were selected from several references </w:t>
      </w:r>
      <w:r>
        <w:rPr>
          <w:rFonts w:ascii="Times New Roman" w:hAnsi="Times New Roman" w:cs="Times New Roman"/>
          <w:sz w:val="24"/>
          <w:szCs w:val="24"/>
        </w:rPr>
        <w:fldChar w:fldCharType="begin">
          <w:fldData xml:space="preserve">PEVuZE5vdGU+PENpdGU+PEF1dGhvcj5IdTwvQXV0aG9yPjxZZWFyPjIwMjI8L1llYXI+PFJlY051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PEVuZE5vdGU+PENpdGU+PEF1dGhvcj5IdTwvQXV0aG9yPjxZZWFyPjIwMjI8L1llYXI+PFJlY051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[17-19]</w:t>
      </w:r>
      <w:r>
        <w:rPr>
          <w:rFonts w:ascii="Times New Roman" w:hAnsi="Times New Roman" w:cs="Times New Roman"/>
          <w:sz w:val="24"/>
          <w:szCs w:val="24"/>
        </w:rPr>
        <w:fldChar w:fldCharType="end"/>
      </w:r>
      <w:r>
        <w:rPr>
          <w:rFonts w:ascii="Times New Roman" w:hAnsi="Times New Roman" w:cs="Times New Roman"/>
          <w:sz w:val="24"/>
          <w:szCs w:val="24"/>
        </w:rPr>
        <w:t xml:space="preserve">. These CAF-related genes include VIM, S100A4, FAP, TNC, DES, PDGFRA, PDGFRB, CAV1, MME, C5AR2, PDPN, ACTA2, CD70, CD74, MCAM, SAA3P, MFAP5, COL11A1, ITGA11, and CSPG4. </w:t>
      </w:r>
      <w:r w:rsidR="00531284" w:rsidRPr="00531284">
        <w:rPr>
          <w:rFonts w:ascii="Times New Roman" w:hAnsi="Times New Roman" w:cs="Times New Roman"/>
          <w:sz w:val="24"/>
          <w:szCs w:val="24"/>
        </w:rPr>
        <w:t>Moreover</w:t>
      </w:r>
      <w:r>
        <w:rPr>
          <w:rFonts w:ascii="Times New Roman" w:hAnsi="Times New Roman" w:cs="Times New Roman"/>
          <w:sz w:val="24"/>
          <w:szCs w:val="24"/>
        </w:rPr>
        <w:t xml:space="preserve">, 9 immune checkpoint blockade (ICB)-related genes were derived from the "IOBR" package and the reference </w:t>
      </w:r>
      <w:r>
        <w:rPr>
          <w:rFonts w:ascii="Times New Roman" w:hAnsi="Times New Roman" w:cs="Times New Roman"/>
          <w:sz w:val="24"/>
          <w:szCs w:val="24"/>
        </w:rPr>
        <w:fldChar w:fldCharType="begin">
          <w:fldData xml:space="preserve">PEVuZE5vdGU+PENpdGU+PEF1dGhvcj5ZYW5nPC9BdXRob3I+PFllYXI+MjAyMjwvWWVhcj48UmVj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==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PEVuZE5vdGU+PENpdGU+PEF1dGhvcj5ZYW5nPC9BdXRob3I+PFllYXI+MjAyMjwvWWVhcj48UmVj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==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[20]</w:t>
      </w:r>
      <w:r>
        <w:rPr>
          <w:rFonts w:ascii="Times New Roman" w:hAnsi="Times New Roman" w:cs="Times New Roman"/>
          <w:sz w:val="24"/>
          <w:szCs w:val="24"/>
        </w:rPr>
        <w:fldChar w:fldCharType="end"/>
      </w:r>
      <w:r>
        <w:rPr>
          <w:rFonts w:ascii="Times New Roman" w:hAnsi="Times New Roman" w:cs="Times New Roman"/>
          <w:sz w:val="24"/>
          <w:szCs w:val="24"/>
        </w:rPr>
        <w:t>, encompassing CD274, PDCD1LG2, CTLA4, PDCD1, LAG3, HAVCR2, TIGIT, IDO1, and BTLA.</w:t>
      </w:r>
      <w:r>
        <w:rPr>
          <w:rFonts w:ascii="Times New Roman" w:hAnsi="Times New Roman" w:cs="Times New Roman" w:hint="eastAsia"/>
          <w:sz w:val="24"/>
          <w:szCs w:val="24"/>
        </w:rPr>
        <w:t xml:space="preserve"> </w:t>
      </w:r>
      <w:r w:rsidR="00531284" w:rsidRPr="00531284">
        <w:rPr>
          <w:rFonts w:ascii="Times New Roman" w:hAnsi="Times New Roman" w:cs="Times New Roman"/>
          <w:sz w:val="24"/>
          <w:szCs w:val="24"/>
        </w:rPr>
        <w:t>Subsequently</w:t>
      </w:r>
      <w:r>
        <w:rPr>
          <w:rFonts w:ascii="Times New Roman" w:hAnsi="Times New Roman" w:cs="Times New Roman"/>
          <w:sz w:val="24"/>
          <w:szCs w:val="24"/>
        </w:rPr>
        <w:t xml:space="preserve">, 32 genes associated with radiotherapy response were extracted from the </w:t>
      </w:r>
      <w:proofErr w:type="spellStart"/>
      <w:r>
        <w:rPr>
          <w:rFonts w:ascii="Times New Roman" w:hAnsi="Times New Roman" w:cs="Times New Roman"/>
          <w:sz w:val="24"/>
          <w:szCs w:val="24"/>
        </w:rPr>
        <w:t>MSigDB</w:t>
      </w:r>
      <w:proofErr w:type="spellEnd"/>
      <w:r>
        <w:rPr>
          <w:rFonts w:ascii="Times New Roman" w:hAnsi="Times New Roman" w:cs="Times New Roman"/>
          <w:sz w:val="24"/>
          <w:szCs w:val="24"/>
        </w:rPr>
        <w:t xml:space="preserve"> database. These include IL6, A2M, LIPC, HBB, IGFBP5, SERPINE1, PLAT, IFIT2, CCN1, CFB, CD69, COL4A1, COL6A1, COL6A2, CCN2, EGR1, IFI6, TNFRSF11B, TGFB2, TGFBR2, TGFBR3, THBS1, VEGFA, IFITM1, BST2, </w:t>
      </w:r>
      <w:r>
        <w:rPr>
          <w:rFonts w:ascii="Times New Roman" w:hAnsi="Times New Roman" w:cs="Times New Roman"/>
          <w:sz w:val="24"/>
          <w:szCs w:val="24"/>
        </w:rPr>
        <w:lastRenderedPageBreak/>
        <w:t>COL6A3, ISG15, VEGFC, LGALS3BP, SMAD3, TSC22D1, and OAS3.</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10 chemotherapy-related genes were sourced from the reference </w:t>
      </w:r>
      <w:r>
        <w:rPr>
          <w:rFonts w:ascii="Times New Roman" w:hAnsi="Times New Roman" w:cs="Times New Roman"/>
          <w:sz w:val="24"/>
          <w:szCs w:val="24"/>
        </w:rPr>
        <w:fldChar w:fldCharType="begin">
          <w:fldData xml:space="preserve">PEVuZE5vdGU+PENpdGU+PEF1dGhvcj5TaGltYW1vdG88L0F1dGhvcj48WWVhcj4yMDE2PC9ZZWFy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=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PEVuZE5vdGU+PENpdGU+PEF1dGhvcj5TaGltYW1vdG88L0F1dGhvcj48WWVhcj4yMDE2PC9ZZWFy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=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[14]</w:t>
      </w:r>
      <w:r>
        <w:rPr>
          <w:rFonts w:ascii="Times New Roman" w:hAnsi="Times New Roman" w:cs="Times New Roman"/>
          <w:sz w:val="24"/>
          <w:szCs w:val="24"/>
        </w:rPr>
        <w:fldChar w:fldCharType="end"/>
      </w:r>
      <w:r>
        <w:rPr>
          <w:rFonts w:ascii="Times New Roman" w:hAnsi="Times New Roman" w:cs="Times New Roman"/>
          <w:sz w:val="24"/>
          <w:szCs w:val="24"/>
        </w:rPr>
        <w:t>, including TYMS, DPYD, TYMP, DHFR, FPGS, GGH, TOP1, ERCC1, VEGF</w:t>
      </w:r>
      <w:r>
        <w:rPr>
          <w:rFonts w:ascii="Times New Roman" w:hAnsi="Times New Roman" w:cs="Times New Roman" w:hint="eastAsia"/>
          <w:sz w:val="24"/>
          <w:szCs w:val="24"/>
        </w:rPr>
        <w:t xml:space="preserve"> (</w:t>
      </w:r>
      <w:r>
        <w:rPr>
          <w:rFonts w:ascii="Times New Roman" w:hAnsi="Times New Roman" w:cs="Times New Roman"/>
          <w:sz w:val="24"/>
          <w:szCs w:val="24"/>
        </w:rPr>
        <w:t>VEGF</w:t>
      </w:r>
      <w:r>
        <w:rPr>
          <w:rFonts w:ascii="Times New Roman" w:hAnsi="Times New Roman" w:cs="Times New Roman" w:hint="eastAsia"/>
          <w:sz w:val="24"/>
          <w:szCs w:val="24"/>
        </w:rPr>
        <w:t>A)</w:t>
      </w:r>
      <w:r>
        <w:rPr>
          <w:rFonts w:ascii="Times New Roman" w:hAnsi="Times New Roman" w:cs="Times New Roman"/>
          <w:sz w:val="24"/>
          <w:szCs w:val="24"/>
        </w:rPr>
        <w:t>, and EGFR.</w:t>
      </w:r>
      <w:r>
        <w:rPr>
          <w:rFonts w:ascii="Times New Roman" w:hAnsi="Times New Roman" w:cs="Times New Roman" w:hint="eastAsia"/>
          <w:sz w:val="24"/>
          <w:szCs w:val="24"/>
        </w:rPr>
        <w:t xml:space="preserve"> </w:t>
      </w:r>
      <w:r>
        <w:rPr>
          <w:rFonts w:ascii="Times New Roman" w:hAnsi="Times New Roman" w:cs="Times New Roman"/>
          <w:sz w:val="24"/>
          <w:szCs w:val="24"/>
        </w:rPr>
        <w:t>VEGFA emerged as a shared gene involved in chemotherapy and radiotherapy treatments. To evaluate the relationship between HIF1A-AS2 expression and these genes, Spearman correlation analysis was performed using pan-cancer</w:t>
      </w:r>
      <w:r>
        <w:rPr>
          <w:rFonts w:ascii="Times New Roman" w:hAnsi="Times New Roman" w:cs="Times New Roman" w:hint="eastAsia"/>
          <w:sz w:val="24"/>
          <w:szCs w:val="24"/>
        </w:rPr>
        <w:t xml:space="preserve"> TCGA </w:t>
      </w:r>
      <w:r>
        <w:rPr>
          <w:rFonts w:ascii="Times New Roman" w:hAnsi="Times New Roman" w:cs="Times New Roman"/>
          <w:sz w:val="24"/>
          <w:szCs w:val="24"/>
        </w:rPr>
        <w:t>data. This analysis aimed to uncover potential associations between HIF1A-AS2 and genes implicated in CAF biology</w:t>
      </w:r>
      <w:r>
        <w:rPr>
          <w:rFonts w:ascii="Times New Roman" w:hAnsi="Times New Roman" w:cs="Times New Roman" w:hint="eastAsia"/>
          <w:sz w:val="24"/>
          <w:szCs w:val="24"/>
        </w:rPr>
        <w:t xml:space="preserve"> and </w:t>
      </w:r>
      <w:r>
        <w:rPr>
          <w:rFonts w:ascii="Times New Roman" w:hAnsi="Times New Roman" w:cs="Times New Roman"/>
          <w:sz w:val="24"/>
          <w:szCs w:val="24"/>
        </w:rPr>
        <w:t>therapy response.</w:t>
      </w:r>
      <w:r>
        <w:rPr>
          <w:rFonts w:ascii="Times New Roman" w:hAnsi="Times New Roman" w:cs="Times New Roman" w:hint="eastAsia"/>
          <w:sz w:val="24"/>
          <w:szCs w:val="24"/>
        </w:rPr>
        <w:t xml:space="preserve"> </w:t>
      </w:r>
    </w:p>
    <w:p w14:paraId="6E8565F2" w14:textId="77777777" w:rsidR="00CF6AD8"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Pan-cancer single-cell RNA sequencing data</w:t>
      </w:r>
      <w:r>
        <w:rPr>
          <w:rFonts w:ascii="Times New Roman" w:hAnsi="Times New Roman" w:cs="Times New Roman" w:hint="eastAsia"/>
          <w:b/>
          <w:bCs/>
          <w:sz w:val="24"/>
          <w:szCs w:val="24"/>
        </w:rPr>
        <w:t xml:space="preserve"> </w:t>
      </w:r>
      <w:r>
        <w:rPr>
          <w:rFonts w:ascii="Times New Roman" w:hAnsi="Times New Roman" w:cs="Times New Roman"/>
          <w:b/>
          <w:bCs/>
          <w:sz w:val="24"/>
          <w:szCs w:val="24"/>
        </w:rPr>
        <w:t>processing</w:t>
      </w:r>
      <w:r>
        <w:rPr>
          <w:rFonts w:ascii="Times New Roman" w:hAnsi="Times New Roman" w:cs="Times New Roman" w:hint="eastAsia"/>
          <w:b/>
          <w:bCs/>
          <w:sz w:val="24"/>
          <w:szCs w:val="24"/>
        </w:rPr>
        <w:t xml:space="preserve"> and </w:t>
      </w:r>
      <w:r>
        <w:rPr>
          <w:rFonts w:ascii="Times New Roman" w:hAnsi="Times New Roman" w:cs="Times New Roman"/>
          <w:b/>
          <w:bCs/>
          <w:sz w:val="24"/>
          <w:szCs w:val="24"/>
        </w:rPr>
        <w:t>GSEA</w:t>
      </w:r>
      <w:r>
        <w:rPr>
          <w:rFonts w:ascii="Times New Roman" w:hAnsi="Times New Roman" w:cs="Times New Roman" w:hint="eastAsia"/>
          <w:b/>
          <w:bCs/>
          <w:sz w:val="24"/>
          <w:szCs w:val="24"/>
        </w:rPr>
        <w:t xml:space="preserve"> analysis</w:t>
      </w:r>
    </w:p>
    <w:p w14:paraId="0EA4EED3" w14:textId="19EC62FC"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We acquired a pan-cancer single-cell RNA sequencing (</w:t>
      </w:r>
      <w:proofErr w:type="spellStart"/>
      <w:r>
        <w:rPr>
          <w:rFonts w:ascii="Times New Roman" w:hAnsi="Times New Roman" w:cs="Times New Roman"/>
          <w:sz w:val="24"/>
          <w:szCs w:val="24"/>
        </w:rPr>
        <w:t>scRNA</w:t>
      </w:r>
      <w:proofErr w:type="spellEnd"/>
      <w:r>
        <w:rPr>
          <w:rFonts w:ascii="Times New Roman" w:hAnsi="Times New Roman" w:cs="Times New Roman"/>
          <w:sz w:val="24"/>
          <w:szCs w:val="24"/>
        </w:rPr>
        <w:t xml:space="preserve">-seq) dataset (GSE210347) from the Gene Expression Omnibus (GEO) repository. This dataset encompassed ten distinct cancer types, including bladder, breast, colorectal, gastric, intrahepatic cholangiocarcinoma (ICC), lung, ovarian, pancreatic ductal adenocarcinoma (PDAC), prostate, and thyroid cancers. To ensure data quality, we </w:t>
      </w:r>
      <w:r>
        <w:rPr>
          <w:rFonts w:ascii="Times New Roman" w:hAnsi="Times New Roman" w:cs="Times New Roman" w:hint="eastAsia"/>
          <w:sz w:val="24"/>
          <w:szCs w:val="24"/>
        </w:rPr>
        <w:t>performed</w:t>
      </w:r>
      <w:r>
        <w:rPr>
          <w:rFonts w:ascii="Times New Roman" w:hAnsi="Times New Roman" w:cs="Times New Roman"/>
          <w:sz w:val="24"/>
          <w:szCs w:val="24"/>
        </w:rPr>
        <w:t xml:space="preserve"> a rigorous multi-parameter filtration strategy. </w:t>
      </w:r>
      <w:r>
        <w:rPr>
          <w:rFonts w:ascii="Times New Roman" w:hAnsi="Times New Roman" w:cs="Times New Roman" w:hint="eastAsia"/>
          <w:sz w:val="24"/>
          <w:szCs w:val="24"/>
        </w:rPr>
        <w:t>O</w:t>
      </w:r>
      <w:r>
        <w:rPr>
          <w:rFonts w:ascii="Times New Roman" w:hAnsi="Times New Roman" w:cs="Times New Roman"/>
          <w:sz w:val="24"/>
          <w:szCs w:val="24"/>
        </w:rPr>
        <w:t>nly cells with at least 1,000 unique molecular identifier (UMI) counts were retained. Furthermore, we restricted our analysis to cells expressing between 200 and 6,000 genes, with mitochondrial and ribosomal gene contents each limited to a maximum of 20%. After applying these filtering steps, our final integrated dataset included 380,073 high-quality single cells.</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Subsequently, gene expression data were normalized using the </w:t>
      </w:r>
      <w:proofErr w:type="spellStart"/>
      <w:r>
        <w:rPr>
          <w:rFonts w:ascii="Times New Roman" w:hAnsi="Times New Roman" w:cs="Times New Roman"/>
          <w:sz w:val="24"/>
          <w:szCs w:val="24"/>
        </w:rPr>
        <w:t>LogNormalize</w:t>
      </w:r>
      <w:proofErr w:type="spellEnd"/>
      <w:r>
        <w:rPr>
          <w:rFonts w:ascii="Times New Roman" w:hAnsi="Times New Roman" w:cs="Times New Roman"/>
          <w:sz w:val="24"/>
          <w:szCs w:val="24"/>
        </w:rPr>
        <w:t xml:space="preserve"> method, and the </w:t>
      </w:r>
      <w:r w:rsidR="0063476F">
        <w:rPr>
          <w:rFonts w:ascii="Times New Roman" w:hAnsi="Times New Roman" w:cs="Times New Roman"/>
          <w:sz w:val="24"/>
          <w:szCs w:val="24"/>
        </w:rPr>
        <w:t>“</w:t>
      </w:r>
      <w:proofErr w:type="spellStart"/>
      <w:r>
        <w:rPr>
          <w:rFonts w:ascii="Times New Roman" w:hAnsi="Times New Roman" w:cs="Times New Roman"/>
          <w:sz w:val="24"/>
          <w:szCs w:val="24"/>
        </w:rPr>
        <w:t>ScaleData</w:t>
      </w:r>
      <w:proofErr w:type="spellEnd"/>
      <w:r w:rsidR="0063476F">
        <w:rPr>
          <w:rFonts w:ascii="Times New Roman" w:hAnsi="Times New Roman" w:cs="Times New Roman"/>
          <w:sz w:val="24"/>
          <w:szCs w:val="24"/>
        </w:rPr>
        <w:t>”</w:t>
      </w:r>
      <w:r>
        <w:rPr>
          <w:rFonts w:ascii="Times New Roman" w:hAnsi="Times New Roman" w:cs="Times New Roman"/>
          <w:sz w:val="24"/>
          <w:szCs w:val="24"/>
        </w:rPr>
        <w:t xml:space="preserve"> function was utilized to standardize gene expression across cells. Principal component analysis (PCA) was conducted based on highly variable genes (HVGs) to effectively reduce data dimensionality, with the first 30 principal components </w:t>
      </w:r>
      <w:r>
        <w:rPr>
          <w:rFonts w:ascii="Times New Roman" w:hAnsi="Times New Roman" w:cs="Times New Roman" w:hint="eastAsia"/>
          <w:sz w:val="24"/>
          <w:szCs w:val="24"/>
        </w:rPr>
        <w:t xml:space="preserve">(PCs) </w:t>
      </w:r>
      <w:r>
        <w:rPr>
          <w:rFonts w:ascii="Times New Roman" w:hAnsi="Times New Roman" w:cs="Times New Roman"/>
          <w:sz w:val="24"/>
          <w:szCs w:val="24"/>
        </w:rPr>
        <w:t xml:space="preserve">selected. To minimize potential batch effects, we applied the Harmony algorithm (implemented via the </w:t>
      </w:r>
      <w:r w:rsidR="0063476F">
        <w:rPr>
          <w:rFonts w:ascii="Times New Roman" w:hAnsi="Times New Roman" w:cs="Times New Roman"/>
          <w:sz w:val="24"/>
          <w:szCs w:val="24"/>
        </w:rPr>
        <w:t>“</w:t>
      </w:r>
      <w:proofErr w:type="spellStart"/>
      <w:r>
        <w:rPr>
          <w:rFonts w:ascii="Times New Roman" w:hAnsi="Times New Roman" w:cs="Times New Roman"/>
          <w:sz w:val="24"/>
          <w:szCs w:val="24"/>
        </w:rPr>
        <w:t>RunHarmony</w:t>
      </w:r>
      <w:proofErr w:type="spellEnd"/>
      <w:r w:rsidR="0063476F">
        <w:rPr>
          <w:rFonts w:ascii="Times New Roman" w:hAnsi="Times New Roman" w:cs="Times New Roman"/>
          <w:sz w:val="24"/>
          <w:szCs w:val="24"/>
        </w:rPr>
        <w:t>”</w:t>
      </w:r>
      <w:r>
        <w:rPr>
          <w:rFonts w:ascii="Times New Roman" w:hAnsi="Times New Roman" w:cs="Times New Roman"/>
          <w:sz w:val="24"/>
          <w:szCs w:val="24"/>
        </w:rPr>
        <w:t xml:space="preserve"> function) for batch correction at the sample and group levels.</w:t>
      </w:r>
      <w:r>
        <w:rPr>
          <w:rFonts w:ascii="Times New Roman" w:hAnsi="Times New Roman" w:cs="Times New Roman" w:hint="eastAsia"/>
          <w:sz w:val="24"/>
          <w:szCs w:val="24"/>
        </w:rPr>
        <w:t xml:space="preserve"> C</w:t>
      </w:r>
      <w:r>
        <w:rPr>
          <w:rFonts w:ascii="Times New Roman" w:hAnsi="Times New Roman" w:cs="Times New Roman"/>
          <w:sz w:val="24"/>
          <w:szCs w:val="24"/>
        </w:rPr>
        <w:t>ell clusters were determined using a clustering resolution of 1.2, and cluster visualization was performed employing both t-distributed stochastic neighbor embedding (</w:t>
      </w:r>
      <w:proofErr w:type="spellStart"/>
      <w:r>
        <w:rPr>
          <w:rFonts w:ascii="Times New Roman" w:hAnsi="Times New Roman" w:cs="Times New Roman"/>
          <w:sz w:val="24"/>
          <w:szCs w:val="24"/>
        </w:rPr>
        <w:t>tSNE</w:t>
      </w:r>
      <w:proofErr w:type="spellEnd"/>
      <w:r>
        <w:rPr>
          <w:rFonts w:ascii="Times New Roman" w:hAnsi="Times New Roman" w:cs="Times New Roman"/>
          <w:sz w:val="24"/>
          <w:szCs w:val="24"/>
        </w:rPr>
        <w:t xml:space="preserve">) and </w:t>
      </w:r>
      <w:r>
        <w:rPr>
          <w:rFonts w:ascii="Times New Roman" w:hAnsi="Times New Roman" w:cs="Times New Roman"/>
          <w:sz w:val="24"/>
          <w:szCs w:val="24"/>
        </w:rPr>
        <w:lastRenderedPageBreak/>
        <w:t xml:space="preserve">uniform manifold approximation and projection (UMAP) methods. Finally, cell types within clusters were annotated through the identification of cluster-specific differentially expressed marker genes using the </w:t>
      </w:r>
      <w:r w:rsidR="0063476F">
        <w:rPr>
          <w:rFonts w:ascii="Times New Roman" w:hAnsi="Times New Roman" w:cs="Times New Roman"/>
          <w:sz w:val="24"/>
          <w:szCs w:val="24"/>
        </w:rPr>
        <w:t>“</w:t>
      </w:r>
      <w:proofErr w:type="spellStart"/>
      <w:r>
        <w:rPr>
          <w:rFonts w:ascii="Times New Roman" w:hAnsi="Times New Roman" w:cs="Times New Roman"/>
          <w:sz w:val="24"/>
          <w:szCs w:val="24"/>
        </w:rPr>
        <w:t>FindAllMarkers</w:t>
      </w:r>
      <w:proofErr w:type="spellEnd"/>
      <w:r w:rsidR="0063476F">
        <w:rPr>
          <w:rFonts w:ascii="Times New Roman" w:hAnsi="Times New Roman" w:cs="Times New Roman"/>
          <w:sz w:val="24"/>
          <w:szCs w:val="24"/>
        </w:rPr>
        <w:t>”</w:t>
      </w:r>
      <w:r>
        <w:rPr>
          <w:rFonts w:ascii="Times New Roman" w:hAnsi="Times New Roman" w:cs="Times New Roman"/>
          <w:sz w:val="24"/>
          <w:szCs w:val="24"/>
        </w:rPr>
        <w:t xml:space="preserve"> function.</w:t>
      </w:r>
      <w:r>
        <w:rPr>
          <w:rFonts w:ascii="Times New Roman" w:hAnsi="Times New Roman" w:cs="Times New Roman" w:hint="eastAsia"/>
          <w:sz w:val="24"/>
          <w:szCs w:val="24"/>
        </w:rPr>
        <w:t xml:space="preserve"> C</w:t>
      </w:r>
      <w:r>
        <w:rPr>
          <w:rFonts w:ascii="Times New Roman" w:hAnsi="Times New Roman" w:cs="Times New Roman"/>
          <w:sz w:val="24"/>
          <w:szCs w:val="24"/>
        </w:rPr>
        <w:t>ell annotation was conducted by integrating two robust, well-established resources to ensure accurate and reliable cell-type identification. Specifically, we utilized the "</w:t>
      </w:r>
      <w:proofErr w:type="spellStart"/>
      <w:r>
        <w:rPr>
          <w:rFonts w:ascii="Times New Roman" w:hAnsi="Times New Roman" w:cs="Times New Roman"/>
          <w:sz w:val="24"/>
          <w:szCs w:val="24"/>
        </w:rPr>
        <w:t>easybio</w:t>
      </w:r>
      <w:proofErr w:type="spellEnd"/>
      <w:r>
        <w:rPr>
          <w:rFonts w:ascii="Times New Roman" w:hAnsi="Times New Roman" w:cs="Times New Roman"/>
          <w:sz w:val="24"/>
          <w:szCs w:val="24"/>
        </w:rPr>
        <w:t xml:space="preserve">" R package, a single-cell annotation tool based on the comprehensive </w:t>
      </w:r>
      <w:proofErr w:type="spellStart"/>
      <w:r>
        <w:rPr>
          <w:rFonts w:ascii="Times New Roman" w:hAnsi="Times New Roman" w:cs="Times New Roman"/>
          <w:sz w:val="24"/>
          <w:szCs w:val="24"/>
        </w:rPr>
        <w:t>CellMarker</w:t>
      </w:r>
      <w:proofErr w:type="spellEnd"/>
      <w:r>
        <w:rPr>
          <w:rFonts w:ascii="Times New Roman" w:hAnsi="Times New Roman" w:cs="Times New Roman"/>
          <w:sz w:val="24"/>
          <w:szCs w:val="24"/>
        </w:rPr>
        <w:t xml:space="preserve"> 2.0 reference database </w:t>
      </w:r>
      <w:r>
        <w:rPr>
          <w:rFonts w:ascii="Times New Roman" w:hAnsi="Times New Roman" w:cs="Times New Roman"/>
          <w:sz w:val="24"/>
          <w:szCs w:val="24"/>
        </w:rPr>
        <w:fldChar w:fldCharType="begin"/>
      </w:r>
      <w:r>
        <w:rPr>
          <w:rFonts w:ascii="Times New Roman" w:hAnsi="Times New Roman" w:cs="Times New Roman" w:hint="eastAsia"/>
          <w:sz w:val="24"/>
          <w:szCs w:val="24"/>
        </w:rPr>
        <w:instrText xml:space="preserve"> ADDIN EN.CITE &lt;EndNote&gt;&lt;Cite&gt;&lt;Author&gt;Cui&lt;/Author&gt;&lt;Year&gt;2024&lt;/Year&gt;&lt;RecNum&gt;489&lt;/RecNum&gt;&lt;DisplayText&gt;[21]&lt;/DisplayText&gt;&lt;record&gt;&lt;rec-number&gt;489&lt;/rec-number&gt;&lt;foreign-keys&gt;&lt;key app="EN" db-id="0d25dsvp9v5909evxzypvd5dzva5f5wedp5f" timestamp="1748756301"&gt;489&lt;/key&gt;&lt;/foreign-keys&gt;&lt;ref-type name="Journal Article"&gt;17&lt;/ref-type&gt;&lt;contributors&gt;&lt;authors&gt;&lt;author&gt;Cui, Wei&lt;/author&gt;&lt;/authors&gt;&lt;/contributors&gt;&lt;titles&gt;&lt;title&gt;easybio: an R Package for Single-Cell Annotation with CellMarker2. 0&lt;/title&gt;&lt;secondary-title&gt;bioRxiv&lt;/secondary-title&gt;&lt;/titles&gt;&lt;periodical&gt;&lt;full-title&gt;bioRxiv&lt;/full-title&gt;&lt;/periodical&gt;&lt;pages&gt;2024.09. 14.609619&lt;/pages&gt;&lt;dates&gt;&lt;year&gt;2024&lt;/year&gt;&lt;/dates&gt;&lt;urls&gt;&lt;/urls&gt;&lt;/record&gt;&lt;/Cite&gt;&lt;/EndNote&gt;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hint="eastAsia"/>
          <w:sz w:val="24"/>
          <w:szCs w:val="24"/>
        </w:rPr>
        <w:t>[21]</w:t>
      </w:r>
      <w:r>
        <w:rPr>
          <w:rFonts w:ascii="Times New Roman" w:hAnsi="Times New Roman" w:cs="Times New Roman"/>
          <w:sz w:val="24"/>
          <w:szCs w:val="24"/>
        </w:rPr>
        <w:fldChar w:fldCharType="end"/>
      </w:r>
      <w:r>
        <w:rPr>
          <w:rFonts w:ascii="Times New Roman" w:hAnsi="Times New Roman" w:cs="Times New Roman"/>
          <w:sz w:val="24"/>
          <w:szCs w:val="24"/>
        </w:rPr>
        <w:t xml:space="preserve">. In addition, we </w:t>
      </w:r>
      <w:r>
        <w:rPr>
          <w:rFonts w:ascii="Times New Roman" w:hAnsi="Times New Roman" w:cs="Times New Roman" w:hint="eastAsia"/>
          <w:sz w:val="24"/>
          <w:szCs w:val="24"/>
        </w:rPr>
        <w:t>used</w:t>
      </w:r>
      <w:r>
        <w:rPr>
          <w:rFonts w:ascii="Times New Roman" w:hAnsi="Times New Roman" w:cs="Times New Roman"/>
          <w:sz w:val="24"/>
          <w:szCs w:val="24"/>
        </w:rPr>
        <w:t xml:space="preserve"> the DISCO database (</w:t>
      </w:r>
      <w:hyperlink r:id="rId24" w:history="1">
        <w:r w:rsidR="00CF6AD8">
          <w:rPr>
            <w:rStyle w:val="ad"/>
            <w:rFonts w:ascii="Times New Roman" w:hAnsi="Times New Roman" w:cs="Times New Roman"/>
            <w:sz w:val="24"/>
            <w:szCs w:val="24"/>
          </w:rPr>
          <w:t>https://www.immunesinglecell.org/</w:t>
        </w:r>
      </w:hyperlink>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PEVuZE5vdGU+PENpdGU+PEF1dGhvcj5MaTwvQXV0aG9yPjxZZWFyPjIwMjI8L1llYXI+PFJlY051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=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PEVuZE5vdGU+PENpdGU+PEF1dGhvcj5MaTwvQXV0aG9yPjxZZWFyPjIwMjI8L1llYXI+PFJlY051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=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[22]</w:t>
      </w:r>
      <w:r>
        <w:rPr>
          <w:rFonts w:ascii="Times New Roman" w:hAnsi="Times New Roman" w:cs="Times New Roman"/>
          <w:sz w:val="24"/>
          <w:szCs w:val="24"/>
        </w:rPr>
        <w:fldChar w:fldCharType="end"/>
      </w:r>
      <w:r>
        <w:rPr>
          <w:rFonts w:ascii="Times New Roman" w:hAnsi="Times New Roman" w:cs="Times New Roman"/>
          <w:sz w:val="24"/>
          <w:szCs w:val="24"/>
        </w:rPr>
        <w:t>, a high-quality, curated resource widely recognized for its utility in annotating cell types.</w:t>
      </w:r>
      <w:r>
        <w:rPr>
          <w:rFonts w:ascii="Times New Roman" w:hAnsi="Times New Roman" w:cs="Times New Roman" w:hint="eastAsia"/>
          <w:sz w:val="24"/>
          <w:szCs w:val="24"/>
        </w:rPr>
        <w:t xml:space="preserve"> </w:t>
      </w:r>
      <w:r>
        <w:rPr>
          <w:rFonts w:ascii="Times New Roman" w:hAnsi="Times New Roman" w:cs="Times New Roman"/>
          <w:sz w:val="24"/>
          <w:szCs w:val="24"/>
        </w:rPr>
        <w:t>A total of 24 cell types were annotated, including endothelial cells, epithelial cells, fibroblasts, plasma cells, macrophages, T cells, monocytes, myofibroblasts, cytotoxic T cells, acinar cells, alveolar epithelial cells, gastrointestinal epithelial cells, proliferative cells, unclear cells</w:t>
      </w:r>
      <w:r w:rsidR="00101459">
        <w:rPr>
          <w:rFonts w:ascii="Times New Roman" w:hAnsi="Times New Roman" w:cs="Times New Roman" w:hint="eastAsia"/>
          <w:sz w:val="24"/>
          <w:szCs w:val="24"/>
        </w:rPr>
        <w:t xml:space="preserve"> (</w:t>
      </w:r>
      <w:r w:rsidR="008B68AC">
        <w:rPr>
          <w:rFonts w:ascii="Times New Roman" w:hAnsi="Times New Roman" w:cs="Times New Roman" w:hint="eastAsia"/>
          <w:sz w:val="24"/>
          <w:szCs w:val="24"/>
        </w:rPr>
        <w:t>s</w:t>
      </w:r>
      <w:r w:rsidR="00101459" w:rsidRPr="00101459">
        <w:rPr>
          <w:rFonts w:ascii="Times New Roman" w:hAnsi="Times New Roman" w:cs="Times New Roman"/>
          <w:sz w:val="24"/>
          <w:szCs w:val="24"/>
        </w:rPr>
        <w:t>tress response</w:t>
      </w:r>
      <w:r w:rsidR="00101459">
        <w:rPr>
          <w:rFonts w:ascii="Times New Roman" w:hAnsi="Times New Roman" w:cs="Times New Roman" w:hint="eastAsia"/>
          <w:sz w:val="24"/>
          <w:szCs w:val="24"/>
        </w:rPr>
        <w:t xml:space="preserve">: </w:t>
      </w:r>
      <w:r w:rsidR="00101459" w:rsidRPr="00101459">
        <w:rPr>
          <w:rFonts w:ascii="Times New Roman" w:hAnsi="Times New Roman" w:cs="Times New Roman"/>
          <w:sz w:val="24"/>
          <w:szCs w:val="24"/>
        </w:rPr>
        <w:t>cell signaling</w:t>
      </w:r>
      <w:r w:rsidR="00101459">
        <w:rPr>
          <w:rFonts w:ascii="Times New Roman" w:hAnsi="Times New Roman" w:cs="Times New Roman" w:hint="eastAsia"/>
          <w:sz w:val="24"/>
          <w:szCs w:val="24"/>
        </w:rPr>
        <w:t>)</w:t>
      </w:r>
      <w:r>
        <w:rPr>
          <w:rFonts w:ascii="Times New Roman" w:hAnsi="Times New Roman" w:cs="Times New Roman"/>
          <w:sz w:val="24"/>
          <w:szCs w:val="24"/>
        </w:rPr>
        <w:t>, mast cells, prostate epithelial cells, glial cells, enteroendocrine cells, natural killer (NK) cells, ciliated cells, hepatocytes, luminal epithelial cells, chief cells, and basal cells.</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The UMAP plots using the “SCpubr” package </w:t>
      </w:r>
      <w:r>
        <w:rPr>
          <w:rFonts w:ascii="Times New Roman" w:hAnsi="Times New Roman" w:cs="Times New Roman" w:hint="eastAsia"/>
          <w:sz w:val="24"/>
          <w:szCs w:val="24"/>
        </w:rPr>
        <w:t>showed</w:t>
      </w:r>
      <w:r>
        <w:rPr>
          <w:rFonts w:ascii="Times New Roman" w:hAnsi="Times New Roman" w:cs="Times New Roman"/>
          <w:sz w:val="24"/>
          <w:szCs w:val="24"/>
        </w:rPr>
        <w:t xml:space="preserve"> the distinct cell types</w:t>
      </w:r>
      <w:r>
        <w:rPr>
          <w:rFonts w:ascii="Times New Roman" w:hAnsi="Times New Roman" w:cs="Times New Roman" w:hint="eastAsia"/>
          <w:sz w:val="24"/>
          <w:szCs w:val="24"/>
        </w:rPr>
        <w:t>.</w:t>
      </w:r>
      <w:r>
        <w:rPr>
          <w:rFonts w:ascii="Times New Roman" w:hAnsi="Times New Roman" w:cs="Times New Roman"/>
          <w:sz w:val="24"/>
          <w:szCs w:val="24"/>
        </w:rPr>
        <w:t xml:space="preserve"> To evaluate the differences in HIF1A-AS2 expression, we utilized the Wilcoxon test for two-group comparisons between the normal, adjacent, and tumor groups.</w:t>
      </w:r>
      <w:r>
        <w:rPr>
          <w:rFonts w:ascii="Times New Roman" w:hAnsi="Times New Roman" w:cs="Times New Roman" w:hint="eastAsia"/>
          <w:sz w:val="24"/>
          <w:szCs w:val="24"/>
        </w:rPr>
        <w:t xml:space="preserve"> </w:t>
      </w:r>
      <w:r>
        <w:rPr>
          <w:rFonts w:ascii="Times New Roman" w:hAnsi="Times New Roman" w:cs="Times New Roman"/>
          <w:sz w:val="24"/>
          <w:szCs w:val="24"/>
        </w:rPr>
        <w:t>Furthermore, to investigate variations in HIF1A-AS2 expression across different cell types, we applied the Kruskal-Wallis Rank Sum Test.</w:t>
      </w:r>
      <w:r>
        <w:rPr>
          <w:rFonts w:ascii="Times New Roman" w:hAnsi="Times New Roman" w:cs="Times New Roman" w:hint="eastAsia"/>
          <w:sz w:val="24"/>
          <w:szCs w:val="24"/>
        </w:rPr>
        <w:t xml:space="preserve"> </w:t>
      </w:r>
    </w:p>
    <w:p w14:paraId="686ADC82" w14:textId="61220B31"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We classified the data into high </w:t>
      </w:r>
      <w:r w:rsidR="0063476F" w:rsidRPr="0063476F">
        <w:rPr>
          <w:rFonts w:ascii="Times New Roman" w:hAnsi="Times New Roman" w:cs="Times New Roman"/>
          <w:sz w:val="24"/>
          <w:szCs w:val="24"/>
        </w:rPr>
        <w:t xml:space="preserve">(top 30%) </w:t>
      </w:r>
      <w:r>
        <w:rPr>
          <w:rFonts w:ascii="Times New Roman" w:hAnsi="Times New Roman" w:cs="Times New Roman"/>
          <w:sz w:val="24"/>
          <w:szCs w:val="24"/>
        </w:rPr>
        <w:t xml:space="preserve">and low </w:t>
      </w:r>
      <w:r w:rsidR="0063476F" w:rsidRPr="0063476F">
        <w:rPr>
          <w:rFonts w:ascii="Times New Roman" w:hAnsi="Times New Roman" w:cs="Times New Roman"/>
          <w:sz w:val="24"/>
          <w:szCs w:val="24"/>
        </w:rPr>
        <w:t xml:space="preserve">(bottom 30%) </w:t>
      </w:r>
      <w:r>
        <w:rPr>
          <w:rFonts w:ascii="Times New Roman" w:hAnsi="Times New Roman" w:cs="Times New Roman"/>
          <w:sz w:val="24"/>
          <w:szCs w:val="24"/>
        </w:rPr>
        <w:t>HIF1A-AS2 expression groups based on a threshold of 30% expression in tumor cells. GSEA</w:t>
      </w:r>
      <w:r>
        <w:rPr>
          <w:rFonts w:ascii="Times New Roman" w:hAnsi="Times New Roman" w:cs="Times New Roman" w:hint="eastAsia"/>
          <w:sz w:val="24"/>
          <w:szCs w:val="24"/>
        </w:rPr>
        <w:t xml:space="preserve"> analysis</w:t>
      </w:r>
      <w:r>
        <w:rPr>
          <w:rFonts w:ascii="Times New Roman" w:hAnsi="Times New Roman" w:cs="Times New Roman"/>
          <w:sz w:val="24"/>
          <w:szCs w:val="24"/>
        </w:rPr>
        <w:t xml:space="preserve"> was performed, focusing on the enrichment of cancer hallmark gene sets (Table S</w:t>
      </w:r>
      <w:r>
        <w:rPr>
          <w:rFonts w:ascii="Times New Roman" w:hAnsi="Times New Roman" w:cs="Times New Roman" w:hint="eastAsia"/>
          <w:sz w:val="24"/>
          <w:szCs w:val="24"/>
        </w:rPr>
        <w:t>7</w:t>
      </w:r>
      <w:r>
        <w:rPr>
          <w:rFonts w:ascii="Times New Roman" w:hAnsi="Times New Roman" w:cs="Times New Roman"/>
          <w:sz w:val="24"/>
          <w:szCs w:val="24"/>
        </w:rPr>
        <w:t xml:space="preserve">). </w:t>
      </w:r>
      <w:r w:rsidR="00E87ADA" w:rsidRPr="00E87ADA">
        <w:rPr>
          <w:rFonts w:ascii="Times New Roman" w:hAnsi="Times New Roman" w:cs="Times New Roman"/>
          <w:sz w:val="24"/>
          <w:szCs w:val="24"/>
        </w:rPr>
        <w:t xml:space="preserve">A BH-adjusted </w:t>
      </w:r>
      <w:r w:rsidR="00E87ADA" w:rsidRPr="00E87ADA">
        <w:rPr>
          <w:rFonts w:ascii="Times New Roman" w:hAnsi="Times New Roman" w:cs="Times New Roman" w:hint="eastAsia"/>
          <w:i/>
          <w:iCs/>
          <w:sz w:val="24"/>
          <w:szCs w:val="24"/>
        </w:rPr>
        <w:t>P</w:t>
      </w:r>
      <w:r w:rsidR="00E87ADA" w:rsidRPr="00E87ADA">
        <w:rPr>
          <w:rFonts w:ascii="Times New Roman" w:hAnsi="Times New Roman" w:cs="Times New Roman"/>
          <w:sz w:val="24"/>
          <w:szCs w:val="24"/>
        </w:rPr>
        <w:t>-value (FDR) &lt; 0.05 was considered statistically significant</w:t>
      </w:r>
      <w:r w:rsidR="00E87ADA">
        <w:rPr>
          <w:rFonts w:ascii="Times New Roman" w:hAnsi="Times New Roman" w:cs="Times New Roman" w:hint="eastAsia"/>
          <w:sz w:val="24"/>
          <w:szCs w:val="24"/>
        </w:rPr>
        <w:t>.</w:t>
      </w:r>
      <w:r>
        <w:rPr>
          <w:rFonts w:ascii="Times New Roman" w:hAnsi="Times New Roman" w:cs="Times New Roman" w:hint="eastAsia"/>
          <w:sz w:val="24"/>
          <w:szCs w:val="24"/>
        </w:rPr>
        <w:t xml:space="preserve"> </w:t>
      </w:r>
    </w:p>
    <w:p w14:paraId="669A487B" w14:textId="77777777" w:rsidR="00CF6AD8" w:rsidRDefault="00000000">
      <w:pPr>
        <w:spacing w:line="360" w:lineRule="auto"/>
        <w:rPr>
          <w:rFonts w:ascii="Times New Roman" w:hAnsi="Times New Roman" w:cs="Times New Roman"/>
          <w:b/>
          <w:bCs/>
          <w:sz w:val="24"/>
        </w:rPr>
      </w:pPr>
      <w:r>
        <w:rPr>
          <w:rFonts w:ascii="Times New Roman" w:hAnsi="Times New Roman" w:cs="Times New Roman"/>
          <w:b/>
          <w:bCs/>
          <w:sz w:val="24"/>
        </w:rPr>
        <w:t>Pan-cancer</w:t>
      </w:r>
      <w:r>
        <w:rPr>
          <w:rFonts w:ascii="Times New Roman" w:hAnsi="Times New Roman" w:cs="Times New Roman" w:hint="eastAsia"/>
          <w:b/>
          <w:bCs/>
          <w:sz w:val="24"/>
        </w:rPr>
        <w:t xml:space="preserve"> a</w:t>
      </w:r>
      <w:r>
        <w:rPr>
          <w:rFonts w:ascii="Times New Roman" w:hAnsi="Times New Roman" w:cs="Times New Roman"/>
          <w:b/>
          <w:bCs/>
          <w:sz w:val="24"/>
        </w:rPr>
        <w:t xml:space="preserve">nalysis of </w:t>
      </w:r>
      <w:r>
        <w:rPr>
          <w:rFonts w:ascii="Times New Roman" w:hAnsi="Times New Roman" w:cs="Times New Roman" w:hint="eastAsia"/>
          <w:b/>
          <w:bCs/>
          <w:sz w:val="24"/>
        </w:rPr>
        <w:t>s</w:t>
      </w:r>
      <w:r>
        <w:rPr>
          <w:rFonts w:ascii="Times New Roman" w:hAnsi="Times New Roman" w:cs="Times New Roman"/>
          <w:b/>
          <w:bCs/>
          <w:sz w:val="24"/>
        </w:rPr>
        <w:t>ingle-</w:t>
      </w:r>
      <w:r>
        <w:rPr>
          <w:rFonts w:ascii="Times New Roman" w:hAnsi="Times New Roman" w:cs="Times New Roman" w:hint="eastAsia"/>
          <w:b/>
          <w:bCs/>
          <w:sz w:val="24"/>
        </w:rPr>
        <w:t>c</w:t>
      </w:r>
      <w:r>
        <w:rPr>
          <w:rFonts w:ascii="Times New Roman" w:hAnsi="Times New Roman" w:cs="Times New Roman"/>
          <w:b/>
          <w:bCs/>
          <w:sz w:val="24"/>
        </w:rPr>
        <w:t xml:space="preserve">ell and </w:t>
      </w:r>
      <w:r>
        <w:rPr>
          <w:rFonts w:ascii="Times New Roman" w:hAnsi="Times New Roman" w:cs="Times New Roman" w:hint="eastAsia"/>
          <w:b/>
          <w:bCs/>
          <w:sz w:val="24"/>
        </w:rPr>
        <w:t>b</w:t>
      </w:r>
      <w:r>
        <w:rPr>
          <w:rFonts w:ascii="Times New Roman" w:hAnsi="Times New Roman" w:cs="Times New Roman"/>
          <w:b/>
          <w:bCs/>
          <w:sz w:val="24"/>
        </w:rPr>
        <w:t>ulk RNA-</w:t>
      </w:r>
      <w:r>
        <w:rPr>
          <w:rFonts w:ascii="Times New Roman" w:hAnsi="Times New Roman" w:cs="Times New Roman" w:hint="eastAsia"/>
          <w:b/>
          <w:bCs/>
          <w:sz w:val="24"/>
        </w:rPr>
        <w:t>s</w:t>
      </w:r>
      <w:r>
        <w:rPr>
          <w:rFonts w:ascii="Times New Roman" w:hAnsi="Times New Roman" w:cs="Times New Roman"/>
          <w:b/>
          <w:bCs/>
          <w:sz w:val="24"/>
        </w:rPr>
        <w:t xml:space="preserve">eq </w:t>
      </w:r>
      <w:r>
        <w:rPr>
          <w:rFonts w:ascii="Times New Roman" w:hAnsi="Times New Roman" w:cs="Times New Roman" w:hint="eastAsia"/>
          <w:b/>
          <w:bCs/>
          <w:sz w:val="24"/>
        </w:rPr>
        <w:t>d</w:t>
      </w:r>
      <w:r>
        <w:rPr>
          <w:rFonts w:ascii="Times New Roman" w:hAnsi="Times New Roman" w:cs="Times New Roman"/>
          <w:b/>
          <w:bCs/>
          <w:sz w:val="24"/>
        </w:rPr>
        <w:t xml:space="preserve">ata in </w:t>
      </w:r>
      <w:r>
        <w:rPr>
          <w:rFonts w:ascii="Times New Roman" w:hAnsi="Times New Roman" w:cs="Times New Roman" w:hint="eastAsia"/>
          <w:b/>
          <w:bCs/>
          <w:sz w:val="24"/>
        </w:rPr>
        <w:t>i</w:t>
      </w:r>
      <w:r>
        <w:rPr>
          <w:rFonts w:ascii="Times New Roman" w:hAnsi="Times New Roman" w:cs="Times New Roman"/>
          <w:b/>
          <w:bCs/>
          <w:sz w:val="24"/>
        </w:rPr>
        <w:t xml:space="preserve">mmune </w:t>
      </w:r>
      <w:r>
        <w:rPr>
          <w:rFonts w:ascii="Times New Roman" w:hAnsi="Times New Roman" w:cs="Times New Roman" w:hint="eastAsia"/>
          <w:b/>
          <w:bCs/>
          <w:sz w:val="24"/>
        </w:rPr>
        <w:t>c</w:t>
      </w:r>
      <w:r>
        <w:rPr>
          <w:rFonts w:ascii="Times New Roman" w:hAnsi="Times New Roman" w:cs="Times New Roman"/>
          <w:b/>
          <w:bCs/>
          <w:sz w:val="24"/>
        </w:rPr>
        <w:t xml:space="preserve">heckpoint </w:t>
      </w:r>
      <w:r>
        <w:rPr>
          <w:rFonts w:ascii="Times New Roman" w:hAnsi="Times New Roman" w:cs="Times New Roman" w:hint="eastAsia"/>
          <w:b/>
          <w:bCs/>
          <w:sz w:val="24"/>
        </w:rPr>
        <w:t>b</w:t>
      </w:r>
      <w:r>
        <w:rPr>
          <w:rFonts w:ascii="Times New Roman" w:hAnsi="Times New Roman" w:cs="Times New Roman"/>
          <w:b/>
          <w:bCs/>
          <w:sz w:val="24"/>
        </w:rPr>
        <w:t xml:space="preserve">lockade </w:t>
      </w:r>
      <w:r>
        <w:rPr>
          <w:rFonts w:ascii="Times New Roman" w:hAnsi="Times New Roman" w:cs="Times New Roman" w:hint="eastAsia"/>
          <w:b/>
          <w:bCs/>
          <w:sz w:val="24"/>
        </w:rPr>
        <w:t>t</w:t>
      </w:r>
      <w:r>
        <w:rPr>
          <w:rFonts w:ascii="Times New Roman" w:hAnsi="Times New Roman" w:cs="Times New Roman"/>
          <w:b/>
          <w:bCs/>
          <w:sz w:val="24"/>
        </w:rPr>
        <w:t>herapy</w:t>
      </w:r>
    </w:p>
    <w:p w14:paraId="47DB8E0B" w14:textId="59B18B0B"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Single-cell RNA sequencing (</w:t>
      </w:r>
      <w:proofErr w:type="spellStart"/>
      <w:r>
        <w:rPr>
          <w:rFonts w:ascii="Times New Roman" w:hAnsi="Times New Roman" w:cs="Times New Roman"/>
          <w:sz w:val="24"/>
          <w:szCs w:val="24"/>
        </w:rPr>
        <w:t>scRNA</w:t>
      </w:r>
      <w:proofErr w:type="spellEnd"/>
      <w:r>
        <w:rPr>
          <w:rFonts w:ascii="Times New Roman" w:hAnsi="Times New Roman" w:cs="Times New Roman"/>
          <w:sz w:val="24"/>
          <w:szCs w:val="24"/>
        </w:rPr>
        <w:t>-seq) data related to immune checkpoint blockade (ICB) therapy were</w:t>
      </w:r>
      <w:r>
        <w:rPr>
          <w:rFonts w:ascii="Times New Roman" w:hAnsi="Times New Roman" w:cs="Times New Roman" w:hint="eastAsia"/>
          <w:sz w:val="24"/>
          <w:szCs w:val="24"/>
        </w:rPr>
        <w:t xml:space="preserve"> used</w:t>
      </w:r>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PEVuZE5vdGU+PENpdGU+PEF1dGhvcj5Hb25kYWw8L0F1dGhvcj48WWVhcj4yMDI1PC9ZZWFyPjxS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PEVuZE5vdGU+PENpdGU+PEF1dGhvcj5Hb25kYWw8L0F1dGhvcj48WWVhcj4yMDI1PC9ZZWFyPjxS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[23]</w:t>
      </w:r>
      <w:r>
        <w:rPr>
          <w:rFonts w:ascii="Times New Roman" w:hAnsi="Times New Roman" w:cs="Times New Roman"/>
          <w:sz w:val="24"/>
          <w:szCs w:val="24"/>
        </w:rPr>
        <w:fldChar w:fldCharType="end"/>
      </w:r>
      <w:r>
        <w:rPr>
          <w:rFonts w:ascii="Times New Roman" w:hAnsi="Times New Roman" w:cs="Times New Roman" w:hint="eastAsia"/>
          <w:sz w:val="24"/>
          <w:szCs w:val="24"/>
        </w:rPr>
        <w:t xml:space="preserve"> (</w:t>
      </w:r>
      <w:hyperlink r:id="rId25" w:history="1">
        <w:r w:rsidR="00CF6AD8">
          <w:rPr>
            <w:rStyle w:val="ad"/>
            <w:rFonts w:ascii="Times New Roman" w:hAnsi="Times New Roman" w:cs="Times New Roman"/>
            <w:sz w:val="24"/>
            <w:szCs w:val="24"/>
          </w:rPr>
          <w:t>https://zenodo.org/records/14511579</w:t>
        </w:r>
      </w:hyperlink>
      <w:r>
        <w:rPr>
          <w:rFonts w:ascii="Times New Roman" w:hAnsi="Times New Roman" w:cs="Times New Roman" w:hint="eastAsia"/>
          <w:sz w:val="24"/>
          <w:szCs w:val="24"/>
        </w:rPr>
        <w:t xml:space="preserve">), </w:t>
      </w:r>
      <w:r>
        <w:rPr>
          <w:rFonts w:ascii="Times New Roman" w:hAnsi="Times New Roman" w:cs="Times New Roman"/>
          <w:sz w:val="24"/>
          <w:szCs w:val="24"/>
        </w:rPr>
        <w:t>including basal cell carcinoma (BCC), clear cell renal cell carcinoma (</w:t>
      </w:r>
      <w:proofErr w:type="spellStart"/>
      <w:r>
        <w:rPr>
          <w:rFonts w:ascii="Times New Roman" w:hAnsi="Times New Roman" w:cs="Times New Roman"/>
          <w:sz w:val="24"/>
          <w:szCs w:val="24"/>
        </w:rPr>
        <w:t>ccRCC</w:t>
      </w:r>
      <w:proofErr w:type="spellEnd"/>
      <w:r>
        <w:rPr>
          <w:rFonts w:ascii="Times New Roman" w:hAnsi="Times New Roman" w:cs="Times New Roman"/>
          <w:sz w:val="24"/>
          <w:szCs w:val="24"/>
        </w:rPr>
        <w:t>), estrogen receptor-</w:t>
      </w:r>
      <w:r>
        <w:rPr>
          <w:rFonts w:ascii="Times New Roman" w:hAnsi="Times New Roman" w:cs="Times New Roman"/>
          <w:sz w:val="24"/>
          <w:szCs w:val="24"/>
        </w:rPr>
        <w:lastRenderedPageBreak/>
        <w:t>positive breast cancer (ER+), hepatocellular carcinoma (HCC), HER2-positive breast cancer (HER2+), intrahepatic cholangiocarcinoma (</w:t>
      </w:r>
      <w:proofErr w:type="spellStart"/>
      <w:r>
        <w:rPr>
          <w:rFonts w:ascii="Times New Roman" w:hAnsi="Times New Roman" w:cs="Times New Roman"/>
          <w:sz w:val="24"/>
          <w:szCs w:val="24"/>
        </w:rPr>
        <w:t>iCCA</w:t>
      </w:r>
      <w:proofErr w:type="spellEnd"/>
      <w:r>
        <w:rPr>
          <w:rFonts w:ascii="Times New Roman" w:hAnsi="Times New Roman" w:cs="Times New Roman"/>
          <w:sz w:val="24"/>
          <w:szCs w:val="24"/>
        </w:rPr>
        <w:t xml:space="preserve">), </w:t>
      </w:r>
      <w:r>
        <w:rPr>
          <w:rFonts w:ascii="Times New Roman" w:hAnsi="Times New Roman" w:cs="Times New Roman" w:hint="eastAsia"/>
          <w:sz w:val="24"/>
          <w:szCs w:val="24"/>
        </w:rPr>
        <w:t>m</w:t>
      </w:r>
      <w:r>
        <w:rPr>
          <w:rFonts w:ascii="Times New Roman" w:hAnsi="Times New Roman" w:cs="Times New Roman"/>
          <w:sz w:val="24"/>
          <w:szCs w:val="24"/>
        </w:rPr>
        <w:t>elanoma</w:t>
      </w:r>
      <w:r>
        <w:rPr>
          <w:rFonts w:ascii="Times New Roman" w:hAnsi="Times New Roman" w:cs="Times New Roman" w:hint="eastAsia"/>
          <w:sz w:val="24"/>
          <w:szCs w:val="24"/>
        </w:rPr>
        <w:t xml:space="preserve"> </w:t>
      </w:r>
      <w:r>
        <w:rPr>
          <w:rFonts w:ascii="Times New Roman" w:hAnsi="Times New Roman" w:cs="Times New Roman"/>
          <w:sz w:val="24"/>
          <w:szCs w:val="24"/>
        </w:rPr>
        <w:t>derived</w:t>
      </w:r>
      <w:r>
        <w:rPr>
          <w:rFonts w:ascii="Times New Roman" w:hAnsi="Times New Roman" w:cs="Times New Roman" w:hint="eastAsia"/>
          <w:sz w:val="24"/>
          <w:szCs w:val="24"/>
        </w:rPr>
        <w:t xml:space="preserve"> </w:t>
      </w:r>
      <w:r>
        <w:rPr>
          <w:rFonts w:ascii="Times New Roman" w:hAnsi="Times New Roman" w:cs="Times New Roman"/>
          <w:sz w:val="24"/>
          <w:szCs w:val="24"/>
        </w:rPr>
        <w:t>brain</w:t>
      </w:r>
      <w:r>
        <w:rPr>
          <w:rFonts w:ascii="Times New Roman" w:hAnsi="Times New Roman" w:cs="Times New Roman" w:hint="eastAsia"/>
          <w:sz w:val="24"/>
          <w:szCs w:val="24"/>
        </w:rPr>
        <w:t xml:space="preserve"> </w:t>
      </w:r>
      <w:r>
        <w:rPr>
          <w:rFonts w:ascii="Times New Roman" w:hAnsi="Times New Roman" w:cs="Times New Roman"/>
          <w:sz w:val="24"/>
          <w:szCs w:val="24"/>
        </w:rPr>
        <w:t>metastases (MBM), melanoma (Mel), and triple-negative breast cancer (TNBC).</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The data underwent preprocessing and cell annotation, resulting in a final dataset of 355,941 cells. A total of 34 distinct cell types were identified and annotated, including B cells, cancer-associated fibroblasts (CAFs), CD4+ T cells, CD8+ T cells, activated CD8+ T cells, effector CD8+ T cells, exhausted CD8+ T cells, memory CD8+ T cells, naive CD8+ T cells, dendritic cells (DCs), endothelial cells, fibroblasts, </w:t>
      </w:r>
      <w:proofErr w:type="spellStart"/>
      <w:r>
        <w:rPr>
          <w:rFonts w:ascii="Times New Roman" w:hAnsi="Times New Roman" w:cs="Times New Roman"/>
          <w:sz w:val="24"/>
          <w:szCs w:val="24"/>
        </w:rPr>
        <w:t>haematopoietic</w:t>
      </w:r>
      <w:proofErr w:type="spellEnd"/>
      <w:r>
        <w:rPr>
          <w:rFonts w:ascii="Times New Roman" w:hAnsi="Times New Roman" w:cs="Times New Roman"/>
          <w:sz w:val="24"/>
          <w:szCs w:val="24"/>
        </w:rPr>
        <w:t xml:space="preserve"> progenitor cells-like cells (</w:t>
      </w:r>
      <w:proofErr w:type="spellStart"/>
      <w:r>
        <w:rPr>
          <w:rFonts w:ascii="Times New Roman" w:hAnsi="Times New Roman" w:cs="Times New Roman"/>
          <w:sz w:val="24"/>
          <w:szCs w:val="24"/>
        </w:rPr>
        <w:t>HPC_like</w:t>
      </w:r>
      <w:proofErr w:type="spellEnd"/>
      <w:r>
        <w:rPr>
          <w:rFonts w:ascii="Times New Roman" w:hAnsi="Times New Roman" w:cs="Times New Roman"/>
          <w:sz w:val="24"/>
          <w:szCs w:val="24"/>
        </w:rPr>
        <w:t>), lymphoid cells, macrophages, malignant cells, mast cells, melanocytes, microglia, monocytes, myeloid cells, myofibroblasts, naive T cells, natural killer T cells (NK_T cells), plasmacytoid dendritic cells (</w:t>
      </w:r>
      <w:proofErr w:type="spellStart"/>
      <w:r>
        <w:rPr>
          <w:rFonts w:ascii="Times New Roman" w:hAnsi="Times New Roman" w:cs="Times New Roman"/>
          <w:sz w:val="24"/>
          <w:szCs w:val="24"/>
        </w:rPr>
        <w:t>pDCs</w:t>
      </w:r>
      <w:proofErr w:type="spellEnd"/>
      <w:r>
        <w:rPr>
          <w:rFonts w:ascii="Times New Roman" w:hAnsi="Times New Roman" w:cs="Times New Roman"/>
          <w:sz w:val="24"/>
          <w:szCs w:val="24"/>
        </w:rPr>
        <w:t>), plasma cells, proliferating T cells, T cells, tumor-associated macrophages (TAM</w:t>
      </w:r>
      <w:r w:rsidR="002B1657">
        <w:rPr>
          <w:rFonts w:ascii="Times New Roman" w:hAnsi="Times New Roman" w:cs="Times New Roman" w:hint="eastAsia"/>
          <w:sz w:val="24"/>
          <w:szCs w:val="24"/>
        </w:rPr>
        <w:t>s</w:t>
      </w:r>
      <w:r>
        <w:rPr>
          <w:rFonts w:ascii="Times New Roman" w:hAnsi="Times New Roman" w:cs="Times New Roman"/>
          <w:sz w:val="24"/>
          <w:szCs w:val="24"/>
        </w:rPr>
        <w:t>), thymic epithelial cells (TEC), T follicular helper cells (</w:t>
      </w:r>
      <w:proofErr w:type="spellStart"/>
      <w:r>
        <w:rPr>
          <w:rFonts w:ascii="Times New Roman" w:hAnsi="Times New Roman" w:cs="Times New Roman"/>
          <w:sz w:val="24"/>
          <w:szCs w:val="24"/>
        </w:rPr>
        <w:t>Tfh</w:t>
      </w:r>
      <w:proofErr w:type="spellEnd"/>
      <w:r>
        <w:rPr>
          <w:rFonts w:ascii="Times New Roman" w:hAnsi="Times New Roman" w:cs="Times New Roman"/>
          <w:sz w:val="24"/>
          <w:szCs w:val="24"/>
        </w:rPr>
        <w:t xml:space="preserve">), Th17 cells, regulatory T cells (Tregs), and unclassified cells. The outcomes of ICB therapy were classified into four categories: favorable, unfavorable, untreated (UT), and not available (n/a). Specifically, 137,678 </w:t>
      </w:r>
      <w:r w:rsidR="004C15B8">
        <w:rPr>
          <w:rFonts w:ascii="Times New Roman" w:hAnsi="Times New Roman" w:cs="Times New Roman" w:hint="eastAsia"/>
          <w:sz w:val="24"/>
          <w:szCs w:val="24"/>
        </w:rPr>
        <w:t>cells</w:t>
      </w:r>
      <w:r>
        <w:rPr>
          <w:rFonts w:ascii="Times New Roman" w:hAnsi="Times New Roman" w:cs="Times New Roman"/>
          <w:sz w:val="24"/>
          <w:szCs w:val="24"/>
        </w:rPr>
        <w:t xml:space="preserve"> were categorized as favorable, 174,243 as unfavorable, 21,883 as untreated (UT), and 22,137 </w:t>
      </w:r>
      <w:r w:rsidR="004C15B8">
        <w:rPr>
          <w:rFonts w:ascii="Times New Roman" w:hAnsi="Times New Roman" w:cs="Times New Roman" w:hint="eastAsia"/>
          <w:sz w:val="24"/>
          <w:szCs w:val="24"/>
        </w:rPr>
        <w:t>cells</w:t>
      </w:r>
      <w:r>
        <w:rPr>
          <w:rFonts w:ascii="Times New Roman" w:hAnsi="Times New Roman" w:cs="Times New Roman"/>
          <w:sz w:val="24"/>
          <w:szCs w:val="24"/>
        </w:rPr>
        <w:t xml:space="preserve"> had missing </w:t>
      </w:r>
      <w:r>
        <w:rPr>
          <w:rFonts w:ascii="Times New Roman" w:hAnsi="Times New Roman" w:cs="Times New Roman" w:hint="eastAsia"/>
          <w:sz w:val="24"/>
          <w:szCs w:val="24"/>
        </w:rPr>
        <w:t>information</w:t>
      </w:r>
      <w:r>
        <w:rPr>
          <w:rFonts w:ascii="Times New Roman" w:hAnsi="Times New Roman" w:cs="Times New Roman"/>
          <w:sz w:val="24"/>
          <w:szCs w:val="24"/>
        </w:rPr>
        <w:t xml:space="preserve"> (n/a).</w:t>
      </w:r>
      <w:r>
        <w:rPr>
          <w:rFonts w:ascii="Times New Roman" w:hAnsi="Times New Roman" w:cs="Times New Roman" w:hint="eastAsia"/>
          <w:sz w:val="24"/>
          <w:szCs w:val="24"/>
        </w:rPr>
        <w:t xml:space="preserve"> </w:t>
      </w:r>
      <w:r>
        <w:rPr>
          <w:rFonts w:ascii="Times New Roman" w:hAnsi="Times New Roman" w:cs="Times New Roman"/>
          <w:sz w:val="24"/>
          <w:szCs w:val="24"/>
        </w:rPr>
        <w:t>To assess the difference in HIF1A-AS2 expression across different outcomes of ICB therapy, we used the Wilcoxon test for two-group comparisons between the favorable, unfavorable, and untreated (UT) groups. To examine variations in HIF1A-AS2 expression among different cell types, we applied the Kruskal-Wallis Rank Sum Test.</w:t>
      </w:r>
      <w:r>
        <w:rPr>
          <w:rFonts w:ascii="Times New Roman" w:hAnsi="Times New Roman" w:cs="Times New Roman" w:hint="eastAsia"/>
          <w:sz w:val="24"/>
          <w:szCs w:val="24"/>
        </w:rPr>
        <w:t xml:space="preserve"> </w:t>
      </w:r>
      <w:r>
        <w:rPr>
          <w:rFonts w:ascii="Times New Roman" w:hAnsi="Times New Roman" w:cs="Times New Roman"/>
          <w:sz w:val="24"/>
          <w:szCs w:val="24"/>
        </w:rPr>
        <w:t>Next, we extracted cells from the favorable, unfavorable, and UT groups and classified the samples into high and low HIF1A-AS2 expression groups based on the median expression levels. We then calculated the proportion of each cell type within each therapy group and expression group. Subsequently, we evaluated the differences in the proportions of high and low HIF1A-AS2 expression groups across the different therapy groups and cell types. Fisher's Exact Test was performed to assess the statistical significance of these differences,</w:t>
      </w:r>
      <w:r>
        <w:rPr>
          <w:rFonts w:ascii="Times New Roman" w:hAnsi="Times New Roman" w:cs="Times New Roman" w:hint="eastAsia"/>
          <w:sz w:val="24"/>
          <w:szCs w:val="24"/>
        </w:rPr>
        <w:t xml:space="preserve"> </w:t>
      </w:r>
      <w:r w:rsidR="00E87ADA" w:rsidRPr="00E87ADA">
        <w:rPr>
          <w:rFonts w:ascii="Times New Roman" w:hAnsi="Times New Roman" w:cs="Times New Roman"/>
          <w:sz w:val="24"/>
          <w:szCs w:val="24"/>
        </w:rPr>
        <w:t xml:space="preserve">A BH-adjusted </w:t>
      </w:r>
      <w:r w:rsidR="00E87ADA" w:rsidRPr="00E87ADA">
        <w:rPr>
          <w:rFonts w:ascii="Times New Roman" w:hAnsi="Times New Roman" w:cs="Times New Roman"/>
          <w:i/>
          <w:iCs/>
          <w:sz w:val="24"/>
          <w:szCs w:val="24"/>
        </w:rPr>
        <w:t>P</w:t>
      </w:r>
      <w:r w:rsidR="00E87ADA" w:rsidRPr="00E87ADA">
        <w:rPr>
          <w:rFonts w:ascii="Times New Roman" w:hAnsi="Times New Roman" w:cs="Times New Roman"/>
          <w:sz w:val="24"/>
          <w:szCs w:val="24"/>
        </w:rPr>
        <w:t xml:space="preserve">-value (FDR) </w:t>
      </w:r>
      <w:r>
        <w:rPr>
          <w:rFonts w:ascii="Times New Roman" w:hAnsi="Times New Roman" w:cs="Times New Roman"/>
          <w:sz w:val="24"/>
          <w:szCs w:val="24"/>
        </w:rPr>
        <w:t>&lt; 0.05 was considered statistically significant.</w:t>
      </w:r>
      <w:r>
        <w:rPr>
          <w:rFonts w:ascii="Times New Roman" w:hAnsi="Times New Roman" w:cs="Times New Roman" w:hint="eastAsia"/>
          <w:sz w:val="24"/>
          <w:szCs w:val="24"/>
        </w:rPr>
        <w:t xml:space="preserve"> </w:t>
      </w:r>
    </w:p>
    <w:p w14:paraId="4CE52366" w14:textId="268BCD56"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lastRenderedPageBreak/>
        <w:t xml:space="preserve">We integrated six bulk cancer cohorts to assess immune checkpoint blockade (ICB) therapy outcomes. The data encompassed two urothelial cancer (UC) cohorts: GSE176307, which included 89 patients undergoing PD-1/PD-L1 immunotherapy </w:t>
      </w:r>
      <w:r>
        <w:rPr>
          <w:rFonts w:ascii="Times New Roman" w:hAnsi="Times New Roman" w:cs="Times New Roman"/>
          <w:sz w:val="24"/>
          <w:szCs w:val="24"/>
        </w:rPr>
        <w:fldChar w:fldCharType="begin">
          <w:fldData xml:space="preserve">PEVuZE5vdGU+PENpdGU+PEF1dGhvcj5Sb3NlPC9BdXRob3I+PFllYXI+MjAyMTwvWWVhcj48UmVj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==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PEVuZE5vdGU+PENpdGU+PEF1dGhvcj5Sb3NlPC9BdXRob3I+PFllYXI+MjAyMTwvWWVhcj48UmVj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==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[24]</w:t>
      </w:r>
      <w:r>
        <w:rPr>
          <w:rFonts w:ascii="Times New Roman" w:hAnsi="Times New Roman" w:cs="Times New Roman"/>
          <w:sz w:val="24"/>
          <w:szCs w:val="24"/>
        </w:rPr>
        <w:fldChar w:fldCharType="end"/>
      </w:r>
      <w:r>
        <w:rPr>
          <w:rFonts w:ascii="Times New Roman" w:hAnsi="Times New Roman" w:cs="Times New Roman"/>
          <w:sz w:val="24"/>
          <w:szCs w:val="24"/>
        </w:rPr>
        <w:t xml:space="preserve">, and IMvigor210, comprising 348 patients treated with PD-L1 immunotherapy </w:t>
      </w:r>
      <w:r>
        <w:rPr>
          <w:rFonts w:ascii="Times New Roman" w:hAnsi="Times New Roman" w:cs="Times New Roman"/>
          <w:sz w:val="24"/>
          <w:szCs w:val="24"/>
        </w:rPr>
        <w:fldChar w:fldCharType="begin">
          <w:fldData xml:space="preserve">PEVuZE5vdGU+PENpdGU+PEF1dGhvcj5NYXJpYXRoYXNhbjwvQXV0aG9yPjxZZWFyPjIwMTg8L1ll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PEVuZE5vdGU+PENpdGU+PEF1dGhvcj5NYXJpYXRoYXNhbjwvQXV0aG9yPjxZZWFyPjIwMTg8L1ll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[25]</w:t>
      </w:r>
      <w:r>
        <w:rPr>
          <w:rFonts w:ascii="Times New Roman" w:hAnsi="Times New Roman" w:cs="Times New Roman"/>
          <w:sz w:val="24"/>
          <w:szCs w:val="24"/>
        </w:rPr>
        <w:fldChar w:fldCharType="end"/>
      </w:r>
      <w:r>
        <w:rPr>
          <w:rFonts w:ascii="Times New Roman" w:hAnsi="Times New Roman" w:cs="Times New Roman"/>
          <w:sz w:val="24"/>
          <w:szCs w:val="24"/>
        </w:rPr>
        <w:t>. Additionally, two cohorts of clear cell renal cell carcinoma (</w:t>
      </w:r>
      <w:proofErr w:type="spellStart"/>
      <w:r>
        <w:rPr>
          <w:rFonts w:ascii="Times New Roman" w:hAnsi="Times New Roman" w:cs="Times New Roman"/>
          <w:sz w:val="24"/>
          <w:szCs w:val="24"/>
        </w:rPr>
        <w:t>ccRCC</w:t>
      </w:r>
      <w:proofErr w:type="spellEnd"/>
      <w:r>
        <w:rPr>
          <w:rFonts w:ascii="Times New Roman" w:hAnsi="Times New Roman" w:cs="Times New Roman"/>
          <w:sz w:val="24"/>
          <w:szCs w:val="24"/>
        </w:rPr>
        <w:t xml:space="preserve">) were analyzed: Braun 2020 </w:t>
      </w:r>
      <w:r>
        <w:rPr>
          <w:rFonts w:ascii="Times New Roman" w:hAnsi="Times New Roman" w:cs="Times New Roman"/>
          <w:sz w:val="24"/>
          <w:szCs w:val="24"/>
        </w:rPr>
        <w:fldChar w:fldCharType="begin">
          <w:fldData xml:space="preserve">PEVuZE5vdGU+PENpdGU+PEF1dGhvcj5CcmF1bjwvQXV0aG9yPjxZZWFyPjIwMjA8L1llYXI+PFJl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PEVuZE5vdGU+PENpdGU+PEF1dGhvcj5CcmF1bjwvQXV0aG9yPjxZZWFyPjIwMjA8L1llYXI+PFJl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[26]</w:t>
      </w:r>
      <w:r>
        <w:rPr>
          <w:rFonts w:ascii="Times New Roman" w:hAnsi="Times New Roman" w:cs="Times New Roman"/>
          <w:sz w:val="24"/>
          <w:szCs w:val="24"/>
        </w:rPr>
        <w:fldChar w:fldCharType="end"/>
      </w:r>
      <w:r>
        <w:rPr>
          <w:rFonts w:ascii="Times New Roman" w:hAnsi="Times New Roman" w:cs="Times New Roman"/>
          <w:sz w:val="24"/>
          <w:szCs w:val="24"/>
        </w:rPr>
        <w:t>, consisting of 311 patients treated with PD-1</w:t>
      </w:r>
      <w:r>
        <w:rPr>
          <w:rFonts w:ascii="Times New Roman" w:hAnsi="Times New Roman" w:cs="Times New Roman" w:hint="eastAsia"/>
          <w:sz w:val="24"/>
          <w:szCs w:val="24"/>
        </w:rPr>
        <w:t>/</w:t>
      </w:r>
      <w:r>
        <w:rPr>
          <w:rFonts w:ascii="Times New Roman" w:hAnsi="Times New Roman" w:cs="Times New Roman"/>
          <w:sz w:val="24"/>
          <w:szCs w:val="24"/>
        </w:rPr>
        <w:t xml:space="preserve">mTOR therapy, and Miao 2018, which included 33 patients receiving a combination of PD-1/PD-L1/CTLA-4 therapy </w:t>
      </w:r>
      <w:r>
        <w:rPr>
          <w:rFonts w:ascii="Times New Roman" w:hAnsi="Times New Roman" w:cs="Times New Roman"/>
          <w:sz w:val="24"/>
          <w:szCs w:val="24"/>
        </w:rPr>
        <w:fldChar w:fldCharType="begin">
          <w:fldData xml:space="preserve">PEVuZE5vdGU+PENpdGU+PEF1dGhvcj5NaWFvPC9BdXRob3I+PFllYXI+MjAxODwvWWVhcj48UmVj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=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PEVuZE5vdGU+PENpdGU+PEF1dGhvcj5NaWFvPC9BdXRob3I+PFllYXI+MjAxODwvWWVhcj48UmVj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=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[27]</w:t>
      </w:r>
      <w:r>
        <w:rPr>
          <w:rFonts w:ascii="Times New Roman" w:hAnsi="Times New Roman" w:cs="Times New Roman"/>
          <w:sz w:val="24"/>
          <w:szCs w:val="24"/>
        </w:rPr>
        <w:fldChar w:fldCharType="end"/>
      </w:r>
      <w:r>
        <w:rPr>
          <w:rFonts w:ascii="Times New Roman" w:hAnsi="Times New Roman" w:cs="Times New Roman"/>
          <w:sz w:val="24"/>
          <w:szCs w:val="24"/>
        </w:rPr>
        <w:t xml:space="preserve">. Furthermore, a melanoma cohort (GSE78220, N=27) undergoing PD-1 therapy </w:t>
      </w:r>
      <w:r>
        <w:rPr>
          <w:rFonts w:ascii="Times New Roman" w:hAnsi="Times New Roman" w:cs="Times New Roman"/>
          <w:sz w:val="24"/>
          <w:szCs w:val="24"/>
        </w:rPr>
        <w:fldChar w:fldCharType="begin">
          <w:fldData xml:space="preserve">PEVuZE5vdGU+PENpdGU+PEF1dGhvcj5IdWdvPC9BdXRob3I+PFllYXI+MjAxNjwvWWVhcj48UmVj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PEVuZE5vdGU+PENpdGU+PEF1dGhvcj5IdWdvPC9BdXRob3I+PFllYXI+MjAxNjwvWWVhcj48UmVj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[28]</w:t>
      </w:r>
      <w:r>
        <w:rPr>
          <w:rFonts w:ascii="Times New Roman" w:hAnsi="Times New Roman" w:cs="Times New Roman"/>
          <w:sz w:val="24"/>
          <w:szCs w:val="24"/>
        </w:rPr>
        <w:fldChar w:fldCharType="end"/>
      </w:r>
      <w:r>
        <w:rPr>
          <w:rFonts w:ascii="Times New Roman" w:hAnsi="Times New Roman" w:cs="Times New Roman"/>
          <w:sz w:val="24"/>
          <w:szCs w:val="24"/>
        </w:rPr>
        <w:t xml:space="preserve"> and a non-small cell lung cancer (NSCLC) cohort (GSE135222, N=27) receiving anti-PD-1/PD-L1 therapy </w:t>
      </w:r>
      <w:r>
        <w:rPr>
          <w:rFonts w:ascii="Times New Roman" w:hAnsi="Times New Roman" w:cs="Times New Roman"/>
          <w:sz w:val="24"/>
          <w:szCs w:val="24"/>
        </w:rPr>
        <w:fldChar w:fldCharType="begin">
          <w:fldData xml:space="preserve">PEVuZE5vdGU+PENpdGU+PEF1dGhvcj5KdW5nPC9BdXRob3I+PFllYXI+MjAxOTwvWWVhcj48UmVj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PEVuZE5vdGU+PENpdGU+PEF1dGhvcj5KdW5nPC9BdXRob3I+PFllYXI+MjAxOTwvWWVhcj48UmVj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[29]</w:t>
      </w:r>
      <w:r>
        <w:rPr>
          <w:rFonts w:ascii="Times New Roman" w:hAnsi="Times New Roman" w:cs="Times New Roman"/>
          <w:sz w:val="24"/>
          <w:szCs w:val="24"/>
        </w:rPr>
        <w:fldChar w:fldCharType="end"/>
      </w:r>
      <w:r>
        <w:rPr>
          <w:rFonts w:ascii="Times New Roman" w:hAnsi="Times New Roman" w:cs="Times New Roman"/>
          <w:sz w:val="24"/>
          <w:szCs w:val="24"/>
        </w:rPr>
        <w:t xml:space="preserve"> were also included. To </w:t>
      </w:r>
      <w:r>
        <w:rPr>
          <w:rFonts w:ascii="Times New Roman" w:hAnsi="Times New Roman" w:cs="Times New Roman" w:hint="eastAsia"/>
          <w:sz w:val="24"/>
          <w:szCs w:val="24"/>
        </w:rPr>
        <w:t>remove</w:t>
      </w:r>
      <w:r>
        <w:rPr>
          <w:rFonts w:ascii="Times New Roman" w:hAnsi="Times New Roman" w:cs="Times New Roman"/>
          <w:sz w:val="24"/>
          <w:szCs w:val="24"/>
        </w:rPr>
        <w:t xml:space="preserve"> potential batch effects across these diverse ICB cohorts, we applied the "</w:t>
      </w:r>
      <w:proofErr w:type="spellStart"/>
      <w:r>
        <w:rPr>
          <w:rFonts w:ascii="Times New Roman" w:hAnsi="Times New Roman" w:cs="Times New Roman"/>
          <w:sz w:val="24"/>
          <w:szCs w:val="24"/>
        </w:rPr>
        <w:t>ComBat</w:t>
      </w:r>
      <w:proofErr w:type="spellEnd"/>
      <w:r>
        <w:rPr>
          <w:rFonts w:ascii="Times New Roman" w:hAnsi="Times New Roman" w:cs="Times New Roman"/>
          <w:sz w:val="24"/>
          <w:szCs w:val="24"/>
        </w:rPr>
        <w:t>" method from the “</w:t>
      </w:r>
      <w:proofErr w:type="spellStart"/>
      <w:r>
        <w:rPr>
          <w:rFonts w:ascii="Times New Roman" w:hAnsi="Times New Roman" w:cs="Times New Roman" w:hint="eastAsia"/>
          <w:sz w:val="24"/>
          <w:szCs w:val="24"/>
        </w:rPr>
        <w:t>sva</w:t>
      </w:r>
      <w:proofErr w:type="spellEnd"/>
      <w:r>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package for normalization.</w:t>
      </w:r>
      <w:r>
        <w:rPr>
          <w:rFonts w:ascii="Times New Roman" w:hAnsi="Times New Roman" w:cs="Times New Roman" w:hint="eastAsia"/>
          <w:sz w:val="24"/>
          <w:szCs w:val="24"/>
        </w:rPr>
        <w:t xml:space="preserve"> </w:t>
      </w:r>
      <w:r>
        <w:rPr>
          <w:rFonts w:ascii="Times New Roman" w:hAnsi="Times New Roman" w:cs="Times New Roman"/>
          <w:sz w:val="24"/>
          <w:szCs w:val="24"/>
        </w:rPr>
        <w:t>The GSE135222 dataset provided information on therapy outcomes, including durable clinical benefits (DCB) and non-durable benefits (NDB). In this cohort, the DCB group was categorized as the response (R) group, while the NDB group was classified as the non-response (NR) group. For other datasets, complete response (CR)</w:t>
      </w:r>
      <w:r>
        <w:rPr>
          <w:rFonts w:ascii="Times New Roman" w:hAnsi="Times New Roman" w:cs="Times New Roman" w:hint="eastAsia"/>
          <w:sz w:val="24"/>
          <w:szCs w:val="24"/>
        </w:rPr>
        <w:t xml:space="preserve"> and</w:t>
      </w:r>
      <w:r>
        <w:rPr>
          <w:rFonts w:ascii="Times New Roman" w:hAnsi="Times New Roman" w:cs="Times New Roman"/>
          <w:sz w:val="24"/>
          <w:szCs w:val="24"/>
        </w:rPr>
        <w:t xml:space="preserve"> partial response (PR) were categorized as the R group, whereas </w:t>
      </w:r>
      <w:r>
        <w:rPr>
          <w:rFonts w:ascii="Times New Roman" w:hAnsi="Times New Roman" w:cs="Times New Roman" w:hint="eastAsia"/>
          <w:sz w:val="24"/>
          <w:szCs w:val="24"/>
        </w:rPr>
        <w:t>s</w:t>
      </w:r>
      <w:r>
        <w:rPr>
          <w:rFonts w:ascii="Times New Roman" w:hAnsi="Times New Roman" w:cs="Times New Roman"/>
          <w:sz w:val="24"/>
          <w:szCs w:val="24"/>
        </w:rPr>
        <w:t>table disease (SD)</w:t>
      </w:r>
      <w:r>
        <w:rPr>
          <w:rFonts w:ascii="Times New Roman" w:hAnsi="Times New Roman" w:cs="Times New Roman" w:hint="eastAsia"/>
          <w:sz w:val="24"/>
          <w:szCs w:val="24"/>
        </w:rPr>
        <w:t xml:space="preserve"> and </w:t>
      </w:r>
      <w:r>
        <w:rPr>
          <w:rFonts w:ascii="Times New Roman" w:hAnsi="Times New Roman" w:cs="Times New Roman"/>
          <w:sz w:val="24"/>
          <w:szCs w:val="24"/>
        </w:rPr>
        <w:t>progressive disease (PD) w</w:t>
      </w:r>
      <w:r>
        <w:rPr>
          <w:rFonts w:ascii="Times New Roman" w:hAnsi="Times New Roman" w:cs="Times New Roman" w:hint="eastAsia"/>
          <w:sz w:val="24"/>
          <w:szCs w:val="24"/>
        </w:rPr>
        <w:t>ere</w:t>
      </w:r>
      <w:r>
        <w:rPr>
          <w:rFonts w:ascii="Times New Roman" w:hAnsi="Times New Roman" w:cs="Times New Roman"/>
          <w:sz w:val="24"/>
          <w:szCs w:val="24"/>
        </w:rPr>
        <w:t xml:space="preserve"> classified as the NR group. We then assessed the difference </w:t>
      </w:r>
      <w:r>
        <w:rPr>
          <w:rFonts w:ascii="Times New Roman" w:hAnsi="Times New Roman" w:cs="Times New Roman" w:hint="eastAsia"/>
          <w:sz w:val="24"/>
          <w:szCs w:val="24"/>
        </w:rPr>
        <w:t>of</w:t>
      </w:r>
      <w:r>
        <w:rPr>
          <w:rFonts w:ascii="Times New Roman" w:hAnsi="Times New Roman" w:cs="Times New Roman"/>
          <w:sz w:val="24"/>
          <w:szCs w:val="24"/>
        </w:rPr>
        <w:t xml:space="preserve"> HIF1A-AS2 expression between the R and NR groups using the Wilcoxon test.</w:t>
      </w:r>
      <w:r w:rsidR="00F7269A">
        <w:rPr>
          <w:rFonts w:ascii="Times New Roman" w:hAnsi="Times New Roman" w:cs="Times New Roman" w:hint="eastAsia"/>
          <w:sz w:val="24"/>
          <w:szCs w:val="24"/>
        </w:rPr>
        <w:t xml:space="preserve"> </w:t>
      </w:r>
    </w:p>
    <w:p w14:paraId="0D8BCD02" w14:textId="77777777" w:rsidR="00CF6AD8"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Integrated </w:t>
      </w:r>
      <w:r>
        <w:rPr>
          <w:rFonts w:ascii="Times New Roman" w:hAnsi="Times New Roman" w:cs="Times New Roman" w:hint="eastAsia"/>
          <w:b/>
          <w:bCs/>
          <w:sz w:val="24"/>
          <w:szCs w:val="24"/>
        </w:rPr>
        <w:t>a</w:t>
      </w:r>
      <w:r>
        <w:rPr>
          <w:rFonts w:ascii="Times New Roman" w:hAnsi="Times New Roman" w:cs="Times New Roman"/>
          <w:b/>
          <w:bCs/>
          <w:sz w:val="24"/>
          <w:szCs w:val="24"/>
        </w:rPr>
        <w:t xml:space="preserve">nalysis of TCGA and GEO </w:t>
      </w:r>
      <w:r>
        <w:rPr>
          <w:rFonts w:ascii="Times New Roman" w:hAnsi="Times New Roman" w:cs="Times New Roman" w:hint="eastAsia"/>
          <w:b/>
          <w:bCs/>
          <w:sz w:val="24"/>
          <w:szCs w:val="24"/>
        </w:rPr>
        <w:t>d</w:t>
      </w:r>
      <w:r>
        <w:rPr>
          <w:rFonts w:ascii="Times New Roman" w:hAnsi="Times New Roman" w:cs="Times New Roman"/>
          <w:b/>
          <w:bCs/>
          <w:sz w:val="24"/>
          <w:szCs w:val="24"/>
        </w:rPr>
        <w:t xml:space="preserve">atasets to </w:t>
      </w:r>
      <w:r>
        <w:rPr>
          <w:rFonts w:ascii="Times New Roman" w:hAnsi="Times New Roman" w:cs="Times New Roman" w:hint="eastAsia"/>
          <w:b/>
          <w:bCs/>
          <w:sz w:val="24"/>
          <w:szCs w:val="24"/>
        </w:rPr>
        <w:t>assess</w:t>
      </w:r>
      <w:r>
        <w:rPr>
          <w:rFonts w:ascii="Times New Roman" w:hAnsi="Times New Roman" w:cs="Times New Roman"/>
          <w:b/>
          <w:bCs/>
          <w:sz w:val="24"/>
          <w:szCs w:val="24"/>
        </w:rPr>
        <w:t xml:space="preserve"> the </w:t>
      </w:r>
      <w:r>
        <w:rPr>
          <w:rFonts w:ascii="Times New Roman" w:hAnsi="Times New Roman" w:cs="Times New Roman" w:hint="eastAsia"/>
          <w:b/>
          <w:bCs/>
          <w:sz w:val="24"/>
          <w:szCs w:val="24"/>
        </w:rPr>
        <w:t>prognosis</w:t>
      </w:r>
      <w:r>
        <w:rPr>
          <w:rFonts w:ascii="Times New Roman" w:hAnsi="Times New Roman" w:cs="Times New Roman"/>
          <w:b/>
          <w:bCs/>
          <w:sz w:val="24"/>
          <w:szCs w:val="24"/>
        </w:rPr>
        <w:t xml:space="preserve"> of HIF1A-AS2 in </w:t>
      </w:r>
      <w:r>
        <w:rPr>
          <w:rFonts w:ascii="Times New Roman" w:hAnsi="Times New Roman" w:cs="Times New Roman" w:hint="eastAsia"/>
          <w:b/>
          <w:bCs/>
          <w:sz w:val="24"/>
          <w:szCs w:val="24"/>
        </w:rPr>
        <w:t>CRC</w:t>
      </w:r>
    </w:p>
    <w:p w14:paraId="47448E1B" w14:textId="77777777"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To investigate the prognostic significance of HIF1A-AS2 expression in CRC, we combined datasets from </w:t>
      </w:r>
      <w:r>
        <w:rPr>
          <w:rFonts w:ascii="Times New Roman" w:hAnsi="Times New Roman" w:cs="Times New Roman" w:hint="eastAsia"/>
          <w:sz w:val="24"/>
          <w:szCs w:val="24"/>
        </w:rPr>
        <w:t xml:space="preserve">the </w:t>
      </w:r>
      <w:r>
        <w:rPr>
          <w:rFonts w:ascii="Times New Roman" w:hAnsi="Times New Roman" w:cs="Times New Roman"/>
          <w:sz w:val="24"/>
          <w:szCs w:val="24"/>
        </w:rPr>
        <w:t xml:space="preserve">TCGA and GEO repositories. </w:t>
      </w:r>
      <w:r>
        <w:rPr>
          <w:rFonts w:ascii="Times New Roman" w:hAnsi="Times New Roman" w:cs="Times New Roman" w:hint="eastAsia"/>
          <w:sz w:val="24"/>
          <w:szCs w:val="24"/>
        </w:rPr>
        <w:t>W</w:t>
      </w:r>
      <w:r>
        <w:rPr>
          <w:rFonts w:ascii="Times New Roman" w:hAnsi="Times New Roman" w:cs="Times New Roman"/>
          <w:sz w:val="24"/>
          <w:szCs w:val="24"/>
        </w:rPr>
        <w:t xml:space="preserve">e conducted a thorough search for GEO datasets with relevant CRC expression profiles and clinical follow-up information. After careful screening, we identified two suitable datasets, GSE106584 and GSE159216, both of which included prognostic outcome data and </w:t>
      </w:r>
      <w:r>
        <w:rPr>
          <w:rFonts w:ascii="Times New Roman" w:hAnsi="Times New Roman" w:cs="Times New Roman" w:hint="eastAsia"/>
          <w:sz w:val="24"/>
          <w:szCs w:val="24"/>
        </w:rPr>
        <w:t>the</w:t>
      </w:r>
      <w:r>
        <w:rPr>
          <w:rFonts w:ascii="Times New Roman" w:hAnsi="Times New Roman" w:cs="Times New Roman"/>
          <w:sz w:val="24"/>
          <w:szCs w:val="24"/>
        </w:rPr>
        <w:t xml:space="preserve"> expression levels of HIF1A-AS2.</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For data, expression values from the GEO datasets (GSE106584 and GSE159216) were normalized using the Robust </w:t>
      </w:r>
      <w:proofErr w:type="spellStart"/>
      <w:r>
        <w:rPr>
          <w:rFonts w:ascii="Times New Roman" w:hAnsi="Times New Roman" w:cs="Times New Roman"/>
          <w:sz w:val="24"/>
          <w:szCs w:val="24"/>
        </w:rPr>
        <w:t>MultiChip</w:t>
      </w:r>
      <w:proofErr w:type="spellEnd"/>
      <w:r>
        <w:rPr>
          <w:rFonts w:ascii="Times New Roman" w:hAnsi="Times New Roman" w:cs="Times New Roman"/>
          <w:sz w:val="24"/>
          <w:szCs w:val="24"/>
        </w:rPr>
        <w:t xml:space="preserve"> Averaging (RMA) algorithm, followed by log2(x </w:t>
      </w:r>
      <w:r>
        <w:rPr>
          <w:rFonts w:ascii="Times New Roman" w:hAnsi="Times New Roman" w:cs="Times New Roman"/>
          <w:sz w:val="24"/>
          <w:szCs w:val="24"/>
        </w:rPr>
        <w:lastRenderedPageBreak/>
        <w:t>+ 1) transformation. Meanwhile, the TCGA-CRC dataset expression data were processed using log2 (TPM+1) values.</w:t>
      </w:r>
      <w:r>
        <w:rPr>
          <w:rFonts w:ascii="Times New Roman" w:hAnsi="Times New Roman" w:cs="Times New Roman" w:hint="eastAsia"/>
          <w:sz w:val="24"/>
          <w:szCs w:val="24"/>
        </w:rPr>
        <w:t xml:space="preserve"> </w:t>
      </w:r>
      <w:r>
        <w:rPr>
          <w:rFonts w:ascii="Times New Roman" w:hAnsi="Times New Roman" w:cs="Times New Roman"/>
          <w:sz w:val="24"/>
          <w:szCs w:val="24"/>
        </w:rPr>
        <w:t>To expand the sample size, we integrated these independently derived datasets. To mitigate potential batch effects</w:t>
      </w:r>
      <w:r>
        <w:rPr>
          <w:rFonts w:ascii="Times New Roman" w:hAnsi="Times New Roman" w:cs="Times New Roman" w:hint="eastAsia"/>
          <w:sz w:val="24"/>
          <w:szCs w:val="24"/>
        </w:rPr>
        <w:t xml:space="preserve">, </w:t>
      </w:r>
      <w:r>
        <w:rPr>
          <w:rFonts w:ascii="Times New Roman" w:hAnsi="Times New Roman" w:cs="Times New Roman"/>
          <w:sz w:val="24"/>
          <w:szCs w:val="24"/>
        </w:rPr>
        <w:t>the “</w:t>
      </w:r>
      <w:proofErr w:type="spellStart"/>
      <w:r>
        <w:rPr>
          <w:rFonts w:ascii="Times New Roman" w:hAnsi="Times New Roman" w:cs="Times New Roman"/>
          <w:sz w:val="24"/>
          <w:szCs w:val="24"/>
        </w:rPr>
        <w:t>ComBat</w:t>
      </w:r>
      <w:proofErr w:type="spellEnd"/>
      <w:r>
        <w:rPr>
          <w:rFonts w:ascii="Times New Roman" w:hAnsi="Times New Roman" w:cs="Times New Roman"/>
          <w:sz w:val="24"/>
          <w:szCs w:val="24"/>
        </w:rPr>
        <w:t>” algorithm</w:t>
      </w:r>
      <w:r>
        <w:rPr>
          <w:rFonts w:ascii="Times New Roman" w:hAnsi="Times New Roman" w:cs="Times New Roman" w:hint="eastAsia"/>
          <w:sz w:val="24"/>
          <w:szCs w:val="24"/>
        </w:rPr>
        <w:t xml:space="preserve"> was used. W</w:t>
      </w:r>
      <w:r>
        <w:rPr>
          <w:rFonts w:ascii="Times New Roman" w:hAnsi="Times New Roman" w:cs="Times New Roman"/>
          <w:sz w:val="24"/>
          <w:szCs w:val="24"/>
        </w:rPr>
        <w:t xml:space="preserve">e merged data from TCGA, GSE106584, and GSE159216 for OS analysis. </w:t>
      </w:r>
      <w:r>
        <w:rPr>
          <w:rFonts w:ascii="Times New Roman" w:hAnsi="Times New Roman" w:cs="Times New Roman" w:hint="eastAsia"/>
          <w:sz w:val="24"/>
          <w:szCs w:val="24"/>
        </w:rPr>
        <w:t>In addition</w:t>
      </w:r>
      <w:r>
        <w:rPr>
          <w:rFonts w:ascii="Times New Roman" w:hAnsi="Times New Roman" w:cs="Times New Roman"/>
          <w:sz w:val="24"/>
          <w:szCs w:val="24"/>
        </w:rPr>
        <w:t>, data from TCGA and GSE106584 were combined for DFS analysis.</w:t>
      </w:r>
      <w:r>
        <w:rPr>
          <w:rFonts w:ascii="Times New Roman" w:hAnsi="Times New Roman" w:cs="Times New Roman" w:hint="eastAsia"/>
          <w:sz w:val="24"/>
          <w:szCs w:val="24"/>
        </w:rPr>
        <w:t xml:space="preserve"> </w:t>
      </w:r>
      <w:r>
        <w:rPr>
          <w:rFonts w:ascii="Times New Roman" w:hAnsi="Times New Roman" w:cs="Times New Roman"/>
          <w:sz w:val="24"/>
          <w:szCs w:val="24"/>
        </w:rPr>
        <w:t>To identify the optimal threshold for stratifying patients based on HIF1A-AS2 expression, we utilized the "</w:t>
      </w:r>
      <w:proofErr w:type="spellStart"/>
      <w:r>
        <w:rPr>
          <w:rFonts w:ascii="Times New Roman" w:hAnsi="Times New Roman" w:cs="Times New Roman"/>
          <w:sz w:val="24"/>
          <w:szCs w:val="24"/>
        </w:rPr>
        <w:t>surv_cutpoint</w:t>
      </w:r>
      <w:proofErr w:type="spellEnd"/>
      <w:r>
        <w:rPr>
          <w:rFonts w:ascii="Times New Roman" w:hAnsi="Times New Roman" w:cs="Times New Roman"/>
          <w:sz w:val="24"/>
          <w:szCs w:val="24"/>
        </w:rPr>
        <w:t>" function by the "</w:t>
      </w:r>
      <w:proofErr w:type="spellStart"/>
      <w:r>
        <w:rPr>
          <w:rFonts w:ascii="Times New Roman" w:hAnsi="Times New Roman" w:cs="Times New Roman"/>
          <w:sz w:val="24"/>
          <w:szCs w:val="24"/>
        </w:rPr>
        <w:t>survminer</w:t>
      </w:r>
      <w:proofErr w:type="spellEnd"/>
      <w:r>
        <w:rPr>
          <w:rFonts w:ascii="Times New Roman" w:hAnsi="Times New Roman" w:cs="Times New Roman"/>
          <w:sz w:val="24"/>
          <w:szCs w:val="24"/>
        </w:rPr>
        <w:t xml:space="preserve">" R package. </w:t>
      </w:r>
    </w:p>
    <w:p w14:paraId="2C0C8D7B" w14:textId="77777777" w:rsidR="00CF6AD8"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Correlation </w:t>
      </w:r>
      <w:r>
        <w:rPr>
          <w:rFonts w:ascii="Times New Roman" w:hAnsi="Times New Roman" w:cs="Times New Roman" w:hint="eastAsia"/>
          <w:b/>
          <w:bCs/>
          <w:sz w:val="24"/>
          <w:szCs w:val="24"/>
        </w:rPr>
        <w:t>b</w:t>
      </w:r>
      <w:r>
        <w:rPr>
          <w:rFonts w:ascii="Times New Roman" w:hAnsi="Times New Roman" w:cs="Times New Roman"/>
          <w:b/>
          <w:bCs/>
          <w:sz w:val="24"/>
          <w:szCs w:val="24"/>
        </w:rPr>
        <w:t xml:space="preserve">etween HIF1A-AS2 </w:t>
      </w:r>
      <w:r>
        <w:rPr>
          <w:rFonts w:ascii="Times New Roman" w:hAnsi="Times New Roman" w:cs="Times New Roman" w:hint="eastAsia"/>
          <w:b/>
          <w:bCs/>
          <w:sz w:val="24"/>
          <w:szCs w:val="24"/>
        </w:rPr>
        <w:t>e</w:t>
      </w:r>
      <w:r>
        <w:rPr>
          <w:rFonts w:ascii="Times New Roman" w:hAnsi="Times New Roman" w:cs="Times New Roman"/>
          <w:b/>
          <w:bCs/>
          <w:sz w:val="24"/>
          <w:szCs w:val="24"/>
        </w:rPr>
        <w:t xml:space="preserve">xpression and </w:t>
      </w:r>
      <w:r>
        <w:rPr>
          <w:rFonts w:ascii="Times New Roman" w:hAnsi="Times New Roman" w:cs="Times New Roman" w:hint="eastAsia"/>
          <w:b/>
          <w:bCs/>
          <w:sz w:val="24"/>
          <w:szCs w:val="24"/>
        </w:rPr>
        <w:t>c</w:t>
      </w:r>
      <w:r>
        <w:rPr>
          <w:rFonts w:ascii="Times New Roman" w:hAnsi="Times New Roman" w:cs="Times New Roman"/>
          <w:b/>
          <w:bCs/>
          <w:sz w:val="24"/>
          <w:szCs w:val="24"/>
        </w:rPr>
        <w:t xml:space="preserve">linical and </w:t>
      </w:r>
      <w:r>
        <w:rPr>
          <w:rFonts w:ascii="Times New Roman" w:hAnsi="Times New Roman" w:cs="Times New Roman" w:hint="eastAsia"/>
          <w:b/>
          <w:bCs/>
          <w:sz w:val="24"/>
          <w:szCs w:val="24"/>
        </w:rPr>
        <w:t>m</w:t>
      </w:r>
      <w:r>
        <w:rPr>
          <w:rFonts w:ascii="Times New Roman" w:hAnsi="Times New Roman" w:cs="Times New Roman"/>
          <w:b/>
          <w:bCs/>
          <w:sz w:val="24"/>
          <w:szCs w:val="24"/>
        </w:rPr>
        <w:t xml:space="preserve">olecular </w:t>
      </w:r>
      <w:r>
        <w:rPr>
          <w:rFonts w:ascii="Times New Roman" w:hAnsi="Times New Roman" w:cs="Times New Roman" w:hint="eastAsia"/>
          <w:b/>
          <w:bCs/>
          <w:sz w:val="24"/>
          <w:szCs w:val="24"/>
        </w:rPr>
        <w:t>f</w:t>
      </w:r>
      <w:r>
        <w:rPr>
          <w:rFonts w:ascii="Times New Roman" w:hAnsi="Times New Roman" w:cs="Times New Roman"/>
          <w:b/>
          <w:bCs/>
          <w:sz w:val="24"/>
          <w:szCs w:val="24"/>
        </w:rPr>
        <w:t>eatures in CRC</w:t>
      </w:r>
    </w:p>
    <w:p w14:paraId="789C8232" w14:textId="7FF55F44"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We assessed the association between HIF1A-AS2 expression and various clinical and molecular features in colorectal cancer (CRC). Clinical features included age </w:t>
      </w:r>
      <w:r w:rsidR="00FD5A0C">
        <w:rPr>
          <w:rFonts w:ascii="Times New Roman" w:hAnsi="Times New Roman" w:cs="Times New Roman"/>
          <w:sz w:val="24"/>
          <w:szCs w:val="24"/>
        </w:rPr>
        <w:t>(&lt;</w:t>
      </w:r>
      <w:r w:rsidR="00FD5A0C">
        <w:rPr>
          <w:rFonts w:ascii="Times New Roman" w:hAnsi="Times New Roman" w:cs="Times New Roman" w:hint="eastAsia"/>
          <w:sz w:val="24"/>
          <w:szCs w:val="24"/>
        </w:rPr>
        <w:t xml:space="preserve"> </w:t>
      </w:r>
      <w:r>
        <w:rPr>
          <w:rFonts w:ascii="Times New Roman" w:hAnsi="Times New Roman" w:cs="Times New Roman"/>
          <w:sz w:val="24"/>
          <w:szCs w:val="24"/>
        </w:rPr>
        <w:t>60 years vs. ≥</w:t>
      </w:r>
      <w:r w:rsidR="00FD5A0C">
        <w:rPr>
          <w:rFonts w:ascii="Times New Roman" w:hAnsi="Times New Roman" w:cs="Times New Roman" w:hint="eastAsia"/>
          <w:sz w:val="24"/>
          <w:szCs w:val="24"/>
        </w:rPr>
        <w:t xml:space="preserve"> </w:t>
      </w:r>
      <w:r>
        <w:rPr>
          <w:rFonts w:ascii="Times New Roman" w:hAnsi="Times New Roman" w:cs="Times New Roman"/>
          <w:sz w:val="24"/>
          <w:szCs w:val="24"/>
        </w:rPr>
        <w:t>60 years), gender (male vs. female), T stage (T1-2 vs. T3-4), lymph node metastasis (N</w:t>
      </w:r>
      <w:r w:rsidR="00FD5A0C">
        <w:rPr>
          <w:rFonts w:ascii="Times New Roman" w:hAnsi="Times New Roman" w:cs="Times New Roman" w:hint="eastAsia"/>
          <w:sz w:val="24"/>
          <w:szCs w:val="24"/>
        </w:rPr>
        <w:t>) (</w:t>
      </w:r>
      <w:r>
        <w:rPr>
          <w:rFonts w:ascii="Times New Roman" w:hAnsi="Times New Roman" w:cs="Times New Roman"/>
          <w:sz w:val="24"/>
          <w:szCs w:val="24"/>
        </w:rPr>
        <w:t xml:space="preserve">Negative vs. Positive), </w:t>
      </w:r>
      <w:r w:rsidR="004E4726" w:rsidRPr="004E4726">
        <w:rPr>
          <w:rFonts w:ascii="Times New Roman" w:hAnsi="Times New Roman" w:cs="Times New Roman"/>
          <w:sz w:val="24"/>
          <w:szCs w:val="24"/>
        </w:rPr>
        <w:t>distant metastasis</w:t>
      </w:r>
      <w:r>
        <w:rPr>
          <w:rFonts w:ascii="Times New Roman" w:hAnsi="Times New Roman" w:cs="Times New Roman"/>
          <w:sz w:val="24"/>
          <w:szCs w:val="24"/>
        </w:rPr>
        <w:t xml:space="preserve"> (Negative vs. Positive), tumor stage (Stage 1-2 vs. Stage 3-4), and microsatellite instability (MSI) status (MSS </w:t>
      </w:r>
      <w:r w:rsidR="00926AAC">
        <w:rPr>
          <w:rFonts w:ascii="Times New Roman" w:hAnsi="Times New Roman" w:cs="Times New Roman" w:hint="eastAsia"/>
          <w:sz w:val="24"/>
          <w:szCs w:val="24"/>
        </w:rPr>
        <w:t>[</w:t>
      </w:r>
      <w:r w:rsidR="00926AAC" w:rsidRPr="00926AAC">
        <w:rPr>
          <w:rFonts w:ascii="Times New Roman" w:hAnsi="Times New Roman" w:cs="Times New Roman"/>
          <w:sz w:val="24"/>
          <w:szCs w:val="24"/>
        </w:rPr>
        <w:t>microsatellite stability</w:t>
      </w:r>
      <w:r w:rsidR="00926AAC">
        <w:rPr>
          <w:rFonts w:ascii="Times New Roman" w:hAnsi="Times New Roman" w:cs="Times New Roman" w:hint="eastAsia"/>
          <w:sz w:val="24"/>
          <w:szCs w:val="24"/>
        </w:rPr>
        <w:t xml:space="preserve">] </w:t>
      </w:r>
      <w:r>
        <w:rPr>
          <w:rFonts w:ascii="Times New Roman" w:hAnsi="Times New Roman" w:cs="Times New Roman"/>
          <w:sz w:val="24"/>
          <w:szCs w:val="24"/>
        </w:rPr>
        <w:t xml:space="preserve">vs. MSI). The Wilcoxon rank-sum test was applied for comparison across these categorical variables. </w:t>
      </w:r>
      <w:r>
        <w:rPr>
          <w:rFonts w:ascii="Times New Roman" w:hAnsi="Times New Roman" w:cs="Times New Roman" w:hint="eastAsia"/>
          <w:sz w:val="24"/>
          <w:szCs w:val="24"/>
        </w:rPr>
        <w:t>In addition, high and low groups were performed using the median expression value of HIF1A-AS2</w:t>
      </w:r>
      <w:r>
        <w:rPr>
          <w:rFonts w:ascii="Times New Roman" w:hAnsi="Times New Roman" w:cs="Times New Roman"/>
          <w:sz w:val="24"/>
          <w:szCs w:val="24"/>
        </w:rPr>
        <w:t>, differences between high and low HIF1A-AS2 expression groups with respect to clinical features were analyzed using the Chi-square test.</w:t>
      </w:r>
      <w:r w:rsidR="004E4726">
        <w:rPr>
          <w:rFonts w:ascii="Times New Roman" w:hAnsi="Times New Roman" w:cs="Times New Roman" w:hint="eastAsia"/>
          <w:sz w:val="24"/>
          <w:szCs w:val="24"/>
        </w:rPr>
        <w:t xml:space="preserve"> </w:t>
      </w:r>
    </w:p>
    <w:p w14:paraId="273BA230" w14:textId="77777777"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CRC is classified into four consensus molecular subtypes (CMSs): CMS1 (MSI and immune activation), CMS2 (canonical subtype characterized by epithelial traits and activation of WNT/MYC signaling), CMS3 (metabolic dysregulation), and CMS4 (mesenchymal subtype, distinguished by TGF-β activation, stromal invasion, and angiogenesis) </w:t>
      </w:r>
      <w:r>
        <w:rPr>
          <w:rFonts w:ascii="Times New Roman" w:hAnsi="Times New Roman" w:cs="Times New Roman"/>
          <w:sz w:val="24"/>
          <w:szCs w:val="24"/>
        </w:rPr>
        <w:fldChar w:fldCharType="begin">
          <w:fldData xml:space="preserve">PEVuZE5vdGU+PENpdGU+PEF1dGhvcj5HdWlubmV5PC9BdXRob3I+PFllYXI+MjAxNTwvWWVhcj48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==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PEVuZE5vdGU+PENpdGU+PEF1dGhvcj5HdWlubmV5PC9BdXRob3I+PFllYXI+MjAxNTwvWWVhcj48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==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[30]</w:t>
      </w:r>
      <w:r>
        <w:rPr>
          <w:rFonts w:ascii="Times New Roman" w:hAnsi="Times New Roman" w:cs="Times New Roman"/>
          <w:sz w:val="24"/>
          <w:szCs w:val="24"/>
        </w:rPr>
        <w:fldChar w:fldCharType="end"/>
      </w:r>
      <w:r>
        <w:rPr>
          <w:rFonts w:ascii="Times New Roman" w:hAnsi="Times New Roman" w:cs="Times New Roman"/>
          <w:sz w:val="24"/>
          <w:szCs w:val="24"/>
        </w:rPr>
        <w:t>. Furthermore, the TME can be categorized into four distinct subtypes: immune-enriched fibrotic (IE/F), immune-enriched</w:t>
      </w:r>
      <w:r>
        <w:rPr>
          <w:rFonts w:ascii="Times New Roman" w:hAnsi="Times New Roman" w:cs="Times New Roman" w:hint="eastAsia"/>
          <w:sz w:val="24"/>
          <w:szCs w:val="24"/>
        </w:rPr>
        <w:t>/</w:t>
      </w:r>
      <w:r>
        <w:rPr>
          <w:rFonts w:ascii="Times New Roman" w:hAnsi="Times New Roman" w:cs="Times New Roman"/>
          <w:sz w:val="24"/>
          <w:szCs w:val="24"/>
        </w:rPr>
        <w:t xml:space="preserve">non-fibrotic (IE), fibrotic (F), and immune-depleted (D) </w:t>
      </w:r>
      <w:r>
        <w:rPr>
          <w:rFonts w:ascii="Times New Roman" w:hAnsi="Times New Roman" w:cs="Times New Roman"/>
          <w:sz w:val="24"/>
          <w:szCs w:val="24"/>
        </w:rPr>
        <w:fldChar w:fldCharType="begin">
          <w:fldData xml:space="preserve">PEVuZE5vdGU+PENpdGU+PEF1dGhvcj5CYWdhZXY8L0F1dGhvcj48WWVhcj4yMDIxPC9ZZWFyPjxS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PEVuZE5vdGU+PENpdGU+PEF1dGhvcj5CYWdhZXY8L0F1dGhvcj48WWVhcj4yMDIxPC9ZZWFyPjxS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[31]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hint="eastAsia"/>
          <w:sz w:val="24"/>
          <w:szCs w:val="24"/>
        </w:rPr>
        <w:t>S</w:t>
      </w:r>
      <w:r>
        <w:rPr>
          <w:rFonts w:ascii="Times New Roman" w:hAnsi="Times New Roman" w:cs="Times New Roman"/>
          <w:sz w:val="24"/>
          <w:szCs w:val="24"/>
        </w:rPr>
        <w:t xml:space="preserve">ix immune subtypes </w:t>
      </w:r>
      <w:r>
        <w:rPr>
          <w:rFonts w:ascii="Times New Roman" w:hAnsi="Times New Roman" w:cs="Times New Roman" w:hint="eastAsia"/>
          <w:sz w:val="24"/>
          <w:szCs w:val="24"/>
        </w:rPr>
        <w:t xml:space="preserve">are </w:t>
      </w:r>
      <w:r>
        <w:rPr>
          <w:rFonts w:ascii="Times New Roman" w:hAnsi="Times New Roman" w:cs="Times New Roman"/>
          <w:sz w:val="24"/>
          <w:szCs w:val="24"/>
        </w:rPr>
        <w:t xml:space="preserve">identified based on their immune landscape: C1 (Wound Healing), C2 (IFN-γ Dominant), C3 (Inflammatory), C4 (Lymphocyte Depleted), C5 (Immunologically Quiet), and C6 (TGF-β Dominant) </w:t>
      </w:r>
      <w:r>
        <w:rPr>
          <w:rFonts w:ascii="Times New Roman" w:hAnsi="Times New Roman" w:cs="Times New Roman"/>
          <w:sz w:val="24"/>
          <w:szCs w:val="24"/>
        </w:rPr>
        <w:fldChar w:fldCharType="begin">
          <w:fldData xml:space="preserve">PEVuZE5vdGU+PENpdGU+PEF1dGhvcj5UaG9yc3NvbjwvQXV0aG9yPjxZZWFyPjIwMTg8L1llYXI+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PEVuZE5vdGU+PENpdGU+PEF1dGhvcj5UaG9yc3NvbjwvQXV0aG9yPjxZZWFyPjIwMTg8L1llYXI+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t xml:space="preserve">. To </w:t>
      </w:r>
      <w:r>
        <w:rPr>
          <w:rFonts w:ascii="Times New Roman" w:hAnsi="Times New Roman" w:cs="Times New Roman"/>
          <w:sz w:val="24"/>
          <w:szCs w:val="24"/>
        </w:rPr>
        <w:lastRenderedPageBreak/>
        <w:t xml:space="preserve">investigate the relationship between HIF1A-AS2 expression and these molecular subtypes, </w:t>
      </w:r>
      <w:r>
        <w:rPr>
          <w:rFonts w:ascii="Times New Roman" w:hAnsi="Times New Roman" w:cs="Times New Roman" w:hint="eastAsia"/>
          <w:sz w:val="24"/>
          <w:szCs w:val="24"/>
        </w:rPr>
        <w:t xml:space="preserve">the </w:t>
      </w:r>
      <w:r>
        <w:rPr>
          <w:rFonts w:ascii="Times New Roman" w:hAnsi="Times New Roman" w:cs="Times New Roman"/>
          <w:sz w:val="24"/>
          <w:szCs w:val="24"/>
        </w:rPr>
        <w:t>Wilcoxon rank-sum test was used to compare the expression levels between two distinct groups.</w:t>
      </w:r>
      <w:r>
        <w:rPr>
          <w:rFonts w:ascii="Times New Roman" w:hAnsi="Times New Roman" w:cs="Times New Roman" w:hint="eastAsia"/>
          <w:sz w:val="24"/>
          <w:szCs w:val="24"/>
        </w:rPr>
        <w:t xml:space="preserve"> </w:t>
      </w:r>
    </w:p>
    <w:p w14:paraId="35C9E62D" w14:textId="77777777" w:rsidR="00CF6AD8"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GSVA Analysis of </w:t>
      </w:r>
      <w:r>
        <w:rPr>
          <w:rFonts w:ascii="Times New Roman" w:hAnsi="Times New Roman" w:cs="Times New Roman" w:hint="eastAsia"/>
          <w:b/>
          <w:bCs/>
          <w:sz w:val="24"/>
          <w:szCs w:val="24"/>
        </w:rPr>
        <w:t>f</w:t>
      </w:r>
      <w:r>
        <w:rPr>
          <w:rFonts w:ascii="Times New Roman" w:hAnsi="Times New Roman" w:cs="Times New Roman"/>
          <w:b/>
          <w:bCs/>
          <w:sz w:val="24"/>
          <w:szCs w:val="24"/>
        </w:rPr>
        <w:t xml:space="preserve">unctional </w:t>
      </w:r>
      <w:r>
        <w:rPr>
          <w:rFonts w:ascii="Times New Roman" w:hAnsi="Times New Roman" w:cs="Times New Roman" w:hint="eastAsia"/>
          <w:b/>
          <w:bCs/>
          <w:sz w:val="24"/>
          <w:szCs w:val="24"/>
        </w:rPr>
        <w:t>s</w:t>
      </w:r>
      <w:r>
        <w:rPr>
          <w:rFonts w:ascii="Times New Roman" w:hAnsi="Times New Roman" w:cs="Times New Roman"/>
          <w:b/>
          <w:bCs/>
          <w:sz w:val="24"/>
          <w:szCs w:val="24"/>
        </w:rPr>
        <w:t>tatus in CRC</w:t>
      </w:r>
    </w:p>
    <w:p w14:paraId="1D9024EA" w14:textId="68D03A7C"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W</w:t>
      </w:r>
      <w:r>
        <w:rPr>
          <w:rFonts w:ascii="Times New Roman" w:hAnsi="Times New Roman" w:cs="Times New Roman"/>
          <w:sz w:val="24"/>
          <w:szCs w:val="24"/>
        </w:rPr>
        <w:t>e conducted GSVA analysis</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to calculate the z-scores for 15 distinct functional pathways, including stemness, invasion, metastasis, proliferation, EMT, angiogenesis, apoptosis, cell cycle regulation, differentiation, DNA damage, DNA repair, hypoxia, inflammation, quiescence, and VM. The “GSVA” package </w:t>
      </w:r>
      <w:r w:rsidR="001D1A10">
        <w:rPr>
          <w:rFonts w:ascii="Times New Roman" w:hAnsi="Times New Roman" w:cs="Times New Roman" w:hint="eastAsia"/>
          <w:sz w:val="24"/>
          <w:szCs w:val="24"/>
        </w:rPr>
        <w:t xml:space="preserve">(the </w:t>
      </w:r>
      <w:r w:rsidR="001D1A10">
        <w:rPr>
          <w:rFonts w:ascii="Times New Roman" w:hAnsi="Times New Roman" w:cs="Times New Roman"/>
          <w:sz w:val="24"/>
          <w:szCs w:val="24"/>
        </w:rPr>
        <w:t>“</w:t>
      </w:r>
      <w:proofErr w:type="spellStart"/>
      <w:r w:rsidR="001D1A10" w:rsidRPr="001D1A10">
        <w:rPr>
          <w:rFonts w:ascii="Times New Roman" w:hAnsi="Times New Roman" w:cs="Times New Roman"/>
          <w:sz w:val="24"/>
          <w:szCs w:val="24"/>
        </w:rPr>
        <w:t>gsva</w:t>
      </w:r>
      <w:proofErr w:type="spellEnd"/>
      <w:r w:rsidR="001D1A10">
        <w:rPr>
          <w:rFonts w:ascii="Times New Roman" w:hAnsi="Times New Roman" w:cs="Times New Roman"/>
          <w:sz w:val="24"/>
          <w:szCs w:val="24"/>
        </w:rPr>
        <w:t>”</w:t>
      </w:r>
      <w:r w:rsidR="001D1A10" w:rsidRPr="001D1A10">
        <w:rPr>
          <w:rFonts w:ascii="Times New Roman" w:hAnsi="Times New Roman" w:cs="Times New Roman"/>
          <w:sz w:val="24"/>
          <w:szCs w:val="24"/>
        </w:rPr>
        <w:t xml:space="preserve"> </w:t>
      </w:r>
      <w:r w:rsidR="001D1A10">
        <w:rPr>
          <w:rFonts w:ascii="Times New Roman" w:hAnsi="Times New Roman" w:cs="Times New Roman"/>
          <w:sz w:val="24"/>
          <w:szCs w:val="24"/>
        </w:rPr>
        <w:t>function</w:t>
      </w:r>
      <w:r w:rsidR="001D1A10">
        <w:rPr>
          <w:rFonts w:ascii="Times New Roman" w:hAnsi="Times New Roman" w:cs="Times New Roman" w:hint="eastAsia"/>
          <w:sz w:val="24"/>
          <w:szCs w:val="24"/>
        </w:rPr>
        <w:t>,</w:t>
      </w:r>
      <w:r w:rsidR="001D1A10" w:rsidRPr="001D1A10">
        <w:t xml:space="preserve"> </w:t>
      </w:r>
      <w:r w:rsidR="001D1A10" w:rsidRPr="001D1A10">
        <w:rPr>
          <w:rFonts w:ascii="Times New Roman" w:hAnsi="Times New Roman" w:cs="Times New Roman"/>
          <w:sz w:val="24"/>
          <w:szCs w:val="24"/>
        </w:rPr>
        <w:t>method = "</w:t>
      </w:r>
      <w:proofErr w:type="spellStart"/>
      <w:r w:rsidR="001D1A10" w:rsidRPr="001D1A10">
        <w:rPr>
          <w:rFonts w:ascii="Times New Roman" w:hAnsi="Times New Roman" w:cs="Times New Roman"/>
          <w:sz w:val="24"/>
          <w:szCs w:val="24"/>
        </w:rPr>
        <w:t>zscore</w:t>
      </w:r>
      <w:proofErr w:type="spellEnd"/>
      <w:r w:rsidR="001D1A10" w:rsidRPr="001D1A10">
        <w:rPr>
          <w:rFonts w:ascii="Times New Roman" w:hAnsi="Times New Roman" w:cs="Times New Roman"/>
          <w:sz w:val="24"/>
          <w:szCs w:val="24"/>
        </w:rPr>
        <w:t>"</w:t>
      </w:r>
      <w:r w:rsidR="001D1A10">
        <w:rPr>
          <w:rFonts w:ascii="Times New Roman" w:hAnsi="Times New Roman" w:cs="Times New Roman" w:hint="eastAsia"/>
          <w:sz w:val="24"/>
          <w:szCs w:val="24"/>
        </w:rPr>
        <w:t xml:space="preserve">) </w:t>
      </w:r>
      <w:r>
        <w:rPr>
          <w:rFonts w:ascii="Times New Roman" w:hAnsi="Times New Roman" w:cs="Times New Roman"/>
          <w:sz w:val="24"/>
          <w:szCs w:val="24"/>
        </w:rPr>
        <w:t>was used for this analysis. Spearman correlation analysis was applied to assess the relationship between HIF1A-AS2 expression and these functional status pathways.</w:t>
      </w:r>
      <w:r w:rsidR="008A57F0">
        <w:rPr>
          <w:rFonts w:ascii="Times New Roman" w:hAnsi="Times New Roman" w:cs="Times New Roman" w:hint="eastAsia"/>
          <w:sz w:val="24"/>
          <w:szCs w:val="24"/>
        </w:rPr>
        <w:t xml:space="preserve"> </w:t>
      </w:r>
    </w:p>
    <w:p w14:paraId="3DE4F34F" w14:textId="77777777" w:rsidR="00CF6AD8"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Pathway Responsive Genes for Activity Inference (</w:t>
      </w:r>
      <w:proofErr w:type="spellStart"/>
      <w:r>
        <w:rPr>
          <w:rFonts w:ascii="Times New Roman" w:hAnsi="Times New Roman" w:cs="Times New Roman"/>
          <w:b/>
          <w:bCs/>
          <w:sz w:val="24"/>
          <w:szCs w:val="24"/>
        </w:rPr>
        <w:t>PROGENy</w:t>
      </w:r>
      <w:proofErr w:type="spellEnd"/>
      <w:r>
        <w:rPr>
          <w:rFonts w:ascii="Times New Roman" w:hAnsi="Times New Roman" w:cs="Times New Roman"/>
          <w:b/>
          <w:bCs/>
          <w:sz w:val="24"/>
          <w:szCs w:val="24"/>
        </w:rPr>
        <w:t>)</w:t>
      </w:r>
      <w:r>
        <w:t xml:space="preserve"> </w:t>
      </w:r>
      <w:r>
        <w:rPr>
          <w:rFonts w:ascii="Times New Roman" w:hAnsi="Times New Roman" w:cs="Times New Roman"/>
          <w:b/>
          <w:bCs/>
          <w:sz w:val="24"/>
          <w:szCs w:val="24"/>
        </w:rPr>
        <w:t>in CRC</w:t>
      </w:r>
    </w:p>
    <w:p w14:paraId="1356F06C" w14:textId="55C2453E"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The Pathway Responsive Genes for Activity Inference (</w:t>
      </w:r>
      <w:proofErr w:type="spellStart"/>
      <w:r>
        <w:rPr>
          <w:rFonts w:ascii="Times New Roman" w:hAnsi="Times New Roman" w:cs="Times New Roman"/>
          <w:sz w:val="24"/>
          <w:szCs w:val="24"/>
        </w:rPr>
        <w:t>PROGENy</w:t>
      </w:r>
      <w:proofErr w:type="spellEnd"/>
      <w:r>
        <w:rPr>
          <w:rFonts w:ascii="Times New Roman" w:hAnsi="Times New Roman" w:cs="Times New Roman"/>
          <w:sz w:val="24"/>
          <w:szCs w:val="24"/>
        </w:rPr>
        <w:t xml:space="preserve">) package </w:t>
      </w:r>
      <w:r>
        <w:rPr>
          <w:rFonts w:ascii="Times New Roman" w:hAnsi="Times New Roman" w:cs="Times New Roman"/>
          <w:sz w:val="24"/>
          <w:szCs w:val="24"/>
        </w:rPr>
        <w:fldChar w:fldCharType="begin">
          <w:fldData xml:space="preserve">PEVuZE5vdGU+PENpdGU+PEF1dGhvcj5TY2h1YmVydDwvQXV0aG9yPjxZZWFyPjIwMTg8L1llYXI+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=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PEVuZE5vdGU+PENpdGU+PEF1dGhvcj5TY2h1YmVydDwvQXV0aG9yPjxZZWFyPjIwMTg8L1llYXI+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=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[32]</w:t>
      </w:r>
      <w:r>
        <w:rPr>
          <w:rFonts w:ascii="Times New Roman" w:hAnsi="Times New Roman" w:cs="Times New Roman"/>
          <w:sz w:val="24"/>
          <w:szCs w:val="24"/>
        </w:rPr>
        <w:fldChar w:fldCharType="end"/>
      </w:r>
      <w:r>
        <w:rPr>
          <w:rFonts w:ascii="Times New Roman" w:hAnsi="Times New Roman" w:cs="Times New Roman"/>
          <w:sz w:val="24"/>
          <w:szCs w:val="24"/>
        </w:rPr>
        <w:t xml:space="preserve"> was utilized to infer the activity of cancer-related pathways based on the gene expression matrix from </w:t>
      </w:r>
      <w:r>
        <w:rPr>
          <w:rFonts w:ascii="Times New Roman" w:hAnsi="Times New Roman" w:cs="Times New Roman" w:hint="eastAsia"/>
          <w:sz w:val="24"/>
          <w:szCs w:val="24"/>
        </w:rPr>
        <w:t>C</w:t>
      </w:r>
      <w:r>
        <w:rPr>
          <w:rFonts w:ascii="Times New Roman" w:hAnsi="Times New Roman" w:cs="Times New Roman"/>
          <w:sz w:val="24"/>
          <w:szCs w:val="24"/>
        </w:rPr>
        <w:t xml:space="preserve">RC. This analysis </w:t>
      </w:r>
      <w:r>
        <w:rPr>
          <w:rFonts w:ascii="Times New Roman" w:hAnsi="Times New Roman" w:cs="Times New Roman" w:hint="eastAsia"/>
          <w:sz w:val="24"/>
          <w:szCs w:val="24"/>
        </w:rPr>
        <w:t>included</w:t>
      </w:r>
      <w:r>
        <w:rPr>
          <w:rFonts w:ascii="Times New Roman" w:hAnsi="Times New Roman" w:cs="Times New Roman"/>
          <w:sz w:val="24"/>
          <w:szCs w:val="24"/>
        </w:rPr>
        <w:t xml:space="preserve"> 14 key </w:t>
      </w:r>
      <w:proofErr w:type="spellStart"/>
      <w:r>
        <w:rPr>
          <w:rFonts w:ascii="Times New Roman" w:hAnsi="Times New Roman" w:cs="Times New Roman"/>
          <w:sz w:val="24"/>
          <w:szCs w:val="24"/>
        </w:rPr>
        <w:t>PROGENy</w:t>
      </w:r>
      <w:proofErr w:type="spellEnd"/>
      <w:r>
        <w:rPr>
          <w:rFonts w:ascii="Times New Roman" w:hAnsi="Times New Roman" w:cs="Times New Roman"/>
          <w:sz w:val="24"/>
          <w:szCs w:val="24"/>
        </w:rPr>
        <w:t xml:space="preserve"> pathways: </w:t>
      </w:r>
      <w:r w:rsidR="00E919D4">
        <w:rPr>
          <w:rFonts w:ascii="Times New Roman" w:hAnsi="Times New Roman" w:cs="Times New Roman" w:hint="eastAsia"/>
          <w:sz w:val="24"/>
          <w:szCs w:val="24"/>
        </w:rPr>
        <w:t>a</w:t>
      </w:r>
      <w:r>
        <w:rPr>
          <w:rFonts w:ascii="Times New Roman" w:hAnsi="Times New Roman" w:cs="Times New Roman"/>
          <w:sz w:val="24"/>
          <w:szCs w:val="24"/>
        </w:rPr>
        <w:t xml:space="preserve">ndrogen, </w:t>
      </w:r>
      <w:r w:rsidR="00E919D4" w:rsidRPr="00E919D4">
        <w:rPr>
          <w:rFonts w:ascii="Times New Roman" w:hAnsi="Times New Roman" w:cs="Times New Roman"/>
          <w:sz w:val="24"/>
          <w:szCs w:val="24"/>
        </w:rPr>
        <w:t>epidermal growth factor receptor (EGFR)</w:t>
      </w:r>
      <w:r>
        <w:rPr>
          <w:rFonts w:ascii="Times New Roman" w:hAnsi="Times New Roman" w:cs="Times New Roman"/>
          <w:sz w:val="24"/>
          <w:szCs w:val="24"/>
        </w:rPr>
        <w:t xml:space="preserve">, </w:t>
      </w:r>
      <w:r w:rsidR="00E919D4">
        <w:rPr>
          <w:rFonts w:ascii="Times New Roman" w:hAnsi="Times New Roman" w:cs="Times New Roman" w:hint="eastAsia"/>
          <w:sz w:val="24"/>
          <w:szCs w:val="24"/>
        </w:rPr>
        <w:t>e</w:t>
      </w:r>
      <w:r>
        <w:rPr>
          <w:rFonts w:ascii="Times New Roman" w:hAnsi="Times New Roman" w:cs="Times New Roman"/>
          <w:sz w:val="24"/>
          <w:szCs w:val="24"/>
        </w:rPr>
        <w:t xml:space="preserve">strogen, </w:t>
      </w:r>
      <w:r w:rsidR="00E919D4">
        <w:rPr>
          <w:rFonts w:ascii="Times New Roman" w:hAnsi="Times New Roman" w:cs="Times New Roman" w:hint="eastAsia"/>
          <w:sz w:val="24"/>
          <w:szCs w:val="24"/>
        </w:rPr>
        <w:t>h</w:t>
      </w:r>
      <w:r>
        <w:rPr>
          <w:rFonts w:ascii="Times New Roman" w:hAnsi="Times New Roman" w:cs="Times New Roman"/>
          <w:sz w:val="24"/>
          <w:szCs w:val="24"/>
        </w:rPr>
        <w:t xml:space="preserve">ypoxia, </w:t>
      </w:r>
      <w:bookmarkStart w:id="0" w:name="_Hlk212423432"/>
      <w:r w:rsidR="00E90D4E" w:rsidRPr="00E90D4E">
        <w:rPr>
          <w:rFonts w:ascii="Times New Roman" w:hAnsi="Times New Roman" w:cs="Times New Roman"/>
          <w:sz w:val="24"/>
          <w:szCs w:val="24"/>
        </w:rPr>
        <w:t xml:space="preserve">Janus kinase-signal transducer and activator of transcription (JAK-STAT) </w:t>
      </w:r>
      <w:bookmarkEnd w:id="0"/>
      <w:r w:rsidR="00E90D4E" w:rsidRPr="00E90D4E">
        <w:rPr>
          <w:rFonts w:ascii="Times New Roman" w:hAnsi="Times New Roman" w:cs="Times New Roman"/>
          <w:sz w:val="24"/>
          <w:szCs w:val="24"/>
        </w:rPr>
        <w:t>signaling</w:t>
      </w:r>
      <w:r>
        <w:rPr>
          <w:rFonts w:ascii="Times New Roman" w:hAnsi="Times New Roman" w:cs="Times New Roman"/>
          <w:sz w:val="24"/>
          <w:szCs w:val="24"/>
        </w:rPr>
        <w:t xml:space="preserve">, </w:t>
      </w:r>
      <w:r w:rsidR="00E919D4" w:rsidRPr="00E919D4">
        <w:rPr>
          <w:rFonts w:ascii="Times New Roman" w:hAnsi="Times New Roman" w:cs="Times New Roman"/>
          <w:sz w:val="24"/>
          <w:szCs w:val="24"/>
        </w:rPr>
        <w:t>mitogen-activated protein kinases (MAPK)</w:t>
      </w:r>
      <w:r>
        <w:rPr>
          <w:rFonts w:ascii="Times New Roman" w:hAnsi="Times New Roman" w:cs="Times New Roman"/>
          <w:sz w:val="24"/>
          <w:szCs w:val="24"/>
        </w:rPr>
        <w:t xml:space="preserve">, </w:t>
      </w:r>
      <w:r w:rsidR="00047E2D" w:rsidRPr="00047E2D">
        <w:rPr>
          <w:rFonts w:ascii="Times New Roman" w:hAnsi="Times New Roman" w:cs="Times New Roman"/>
          <w:sz w:val="24"/>
          <w:szCs w:val="24"/>
        </w:rPr>
        <w:t>nuclear factor-</w:t>
      </w:r>
      <w:proofErr w:type="spellStart"/>
      <w:r w:rsidR="00047E2D" w:rsidRPr="00047E2D">
        <w:rPr>
          <w:rFonts w:ascii="Times New Roman" w:hAnsi="Times New Roman" w:cs="Times New Roman"/>
          <w:sz w:val="24"/>
          <w:szCs w:val="24"/>
        </w:rPr>
        <w:t>kappaB</w:t>
      </w:r>
      <w:proofErr w:type="spellEnd"/>
      <w:r w:rsidR="00047E2D" w:rsidRPr="00047E2D">
        <w:rPr>
          <w:rFonts w:ascii="Times New Roman" w:hAnsi="Times New Roman" w:cs="Times New Roman" w:hint="eastAsia"/>
          <w:sz w:val="24"/>
          <w:szCs w:val="24"/>
        </w:rPr>
        <w:t xml:space="preserve"> </w:t>
      </w:r>
      <w:r w:rsidR="00047E2D">
        <w:rPr>
          <w:rFonts w:ascii="Times New Roman" w:hAnsi="Times New Roman" w:cs="Times New Roman" w:hint="eastAsia"/>
          <w:sz w:val="24"/>
          <w:szCs w:val="24"/>
        </w:rPr>
        <w:t>(</w:t>
      </w:r>
      <w:proofErr w:type="spellStart"/>
      <w:r>
        <w:rPr>
          <w:rFonts w:ascii="Times New Roman" w:hAnsi="Times New Roman" w:cs="Times New Roman"/>
          <w:sz w:val="24"/>
          <w:szCs w:val="24"/>
        </w:rPr>
        <w:t>NFκB</w:t>
      </w:r>
      <w:proofErr w:type="spellEnd"/>
      <w:r w:rsidR="00047E2D">
        <w:rPr>
          <w:rFonts w:ascii="Times New Roman" w:hAnsi="Times New Roman" w:cs="Times New Roman" w:hint="eastAsia"/>
          <w:sz w:val="24"/>
          <w:szCs w:val="24"/>
        </w:rPr>
        <w:t>)</w:t>
      </w:r>
      <w:r>
        <w:rPr>
          <w:rFonts w:ascii="Times New Roman" w:hAnsi="Times New Roman" w:cs="Times New Roman"/>
          <w:sz w:val="24"/>
          <w:szCs w:val="24"/>
        </w:rPr>
        <w:t xml:space="preserve">, p53, </w:t>
      </w:r>
      <w:r w:rsidR="00B97793" w:rsidRPr="00B97793">
        <w:rPr>
          <w:rFonts w:ascii="Times New Roman" w:hAnsi="Times New Roman" w:cs="Times New Roman"/>
          <w:sz w:val="24"/>
          <w:szCs w:val="24"/>
        </w:rPr>
        <w:t>phosphatidylinositol-3-kinase (PI3K)</w:t>
      </w:r>
      <w:r>
        <w:rPr>
          <w:rFonts w:ascii="Times New Roman" w:hAnsi="Times New Roman" w:cs="Times New Roman"/>
          <w:sz w:val="24"/>
          <w:szCs w:val="24"/>
        </w:rPr>
        <w:t xml:space="preserve">, </w:t>
      </w:r>
      <w:r w:rsidR="004873EB" w:rsidRPr="004873EB">
        <w:rPr>
          <w:rFonts w:ascii="Times New Roman" w:hAnsi="Times New Roman" w:cs="Times New Roman"/>
          <w:sz w:val="24"/>
          <w:szCs w:val="24"/>
        </w:rPr>
        <w:t xml:space="preserve">transforming growth factor-beta </w:t>
      </w:r>
      <w:r w:rsidR="004873EB">
        <w:rPr>
          <w:rFonts w:ascii="Times New Roman" w:hAnsi="Times New Roman" w:cs="Times New Roman" w:hint="eastAsia"/>
          <w:sz w:val="24"/>
          <w:szCs w:val="24"/>
        </w:rPr>
        <w:t>(</w:t>
      </w:r>
      <w:r>
        <w:rPr>
          <w:rFonts w:ascii="Times New Roman" w:hAnsi="Times New Roman" w:cs="Times New Roman"/>
          <w:sz w:val="24"/>
          <w:szCs w:val="24"/>
        </w:rPr>
        <w:t>TGF-β</w:t>
      </w:r>
      <w:r w:rsidR="004873EB">
        <w:rPr>
          <w:rFonts w:ascii="Times New Roman" w:hAnsi="Times New Roman" w:cs="Times New Roman" w:hint="eastAsia"/>
          <w:sz w:val="24"/>
          <w:szCs w:val="24"/>
        </w:rPr>
        <w:t>)</w:t>
      </w:r>
      <w:r>
        <w:rPr>
          <w:rFonts w:ascii="Times New Roman" w:hAnsi="Times New Roman" w:cs="Times New Roman"/>
          <w:sz w:val="24"/>
          <w:szCs w:val="24"/>
        </w:rPr>
        <w:t xml:space="preserve">, </w:t>
      </w:r>
      <w:r w:rsidR="0053519B" w:rsidRPr="0053519B">
        <w:rPr>
          <w:rFonts w:ascii="Times New Roman" w:hAnsi="Times New Roman" w:cs="Times New Roman"/>
          <w:sz w:val="24"/>
          <w:szCs w:val="24"/>
        </w:rPr>
        <w:t xml:space="preserve">tumor necrosis factor alpha </w:t>
      </w:r>
      <w:r w:rsidR="0053519B">
        <w:rPr>
          <w:rFonts w:ascii="Times New Roman" w:hAnsi="Times New Roman" w:cs="Times New Roman" w:hint="eastAsia"/>
          <w:sz w:val="24"/>
          <w:szCs w:val="24"/>
        </w:rPr>
        <w:t>(</w:t>
      </w:r>
      <w:r>
        <w:rPr>
          <w:rFonts w:ascii="Times New Roman" w:hAnsi="Times New Roman" w:cs="Times New Roman"/>
          <w:sz w:val="24"/>
          <w:szCs w:val="24"/>
        </w:rPr>
        <w:t>TNF-α</w:t>
      </w:r>
      <w:r w:rsidR="0053519B">
        <w:rPr>
          <w:rFonts w:ascii="Times New Roman" w:hAnsi="Times New Roman" w:cs="Times New Roman" w:hint="eastAsia"/>
          <w:sz w:val="24"/>
          <w:szCs w:val="24"/>
        </w:rPr>
        <w:t>)</w:t>
      </w:r>
      <w:r>
        <w:rPr>
          <w:rFonts w:ascii="Times New Roman" w:hAnsi="Times New Roman" w:cs="Times New Roman"/>
          <w:sz w:val="24"/>
          <w:szCs w:val="24"/>
        </w:rPr>
        <w:t xml:space="preserve">, </w:t>
      </w:r>
      <w:r w:rsidR="00604778" w:rsidRPr="00604778">
        <w:rPr>
          <w:rFonts w:ascii="Times New Roman" w:hAnsi="Times New Roman" w:cs="Times New Roman"/>
          <w:sz w:val="24"/>
          <w:szCs w:val="24"/>
        </w:rPr>
        <w:t>tumor necrosis factor related apoptosis inducing ligand (TRAIL)</w:t>
      </w:r>
      <w:r>
        <w:rPr>
          <w:rFonts w:ascii="Times New Roman" w:hAnsi="Times New Roman" w:cs="Times New Roman"/>
          <w:sz w:val="24"/>
          <w:szCs w:val="24"/>
        </w:rPr>
        <w:t xml:space="preserve">, </w:t>
      </w:r>
      <w:r w:rsidR="00B15E68" w:rsidRPr="00B15E68">
        <w:rPr>
          <w:rFonts w:ascii="Times New Roman" w:hAnsi="Times New Roman" w:cs="Times New Roman"/>
          <w:sz w:val="24"/>
          <w:szCs w:val="24"/>
        </w:rPr>
        <w:t>vascular endothelial growth factor (VEGF)</w:t>
      </w:r>
      <w:r>
        <w:rPr>
          <w:rFonts w:ascii="Times New Roman" w:hAnsi="Times New Roman" w:cs="Times New Roman"/>
          <w:sz w:val="24"/>
          <w:szCs w:val="24"/>
        </w:rPr>
        <w:t xml:space="preserve">, and WNT. The high and low expression groups were defined using the median expression value as a threshold. To compare the </w:t>
      </w:r>
      <w:proofErr w:type="spellStart"/>
      <w:r>
        <w:rPr>
          <w:rFonts w:ascii="Times New Roman" w:hAnsi="Times New Roman" w:cs="Times New Roman"/>
          <w:sz w:val="24"/>
          <w:szCs w:val="24"/>
        </w:rPr>
        <w:t>PROGENy</w:t>
      </w:r>
      <w:proofErr w:type="spellEnd"/>
      <w:r>
        <w:rPr>
          <w:rFonts w:ascii="Times New Roman" w:hAnsi="Times New Roman" w:cs="Times New Roman"/>
          <w:sz w:val="24"/>
          <w:szCs w:val="24"/>
        </w:rPr>
        <w:t xml:space="preserve"> pathway scores between the high and low HIF1A-AS2 expression groups, the Wilcoxon rank-sum test was applied. </w:t>
      </w:r>
      <w:r>
        <w:rPr>
          <w:rFonts w:ascii="Times New Roman" w:hAnsi="Times New Roman" w:cs="Times New Roman" w:hint="eastAsia"/>
          <w:sz w:val="24"/>
          <w:szCs w:val="24"/>
        </w:rPr>
        <w:t>Moreover</w:t>
      </w:r>
      <w:r>
        <w:rPr>
          <w:rFonts w:ascii="Times New Roman" w:hAnsi="Times New Roman" w:cs="Times New Roman"/>
          <w:sz w:val="24"/>
          <w:szCs w:val="24"/>
        </w:rPr>
        <w:t>, the association between HIF1A-AS2 expression and pathway activity was further explored using Spearman correlation analysis in CRC.</w:t>
      </w:r>
      <w:r w:rsidR="00D86C04">
        <w:rPr>
          <w:rFonts w:ascii="Times New Roman" w:hAnsi="Times New Roman" w:cs="Times New Roman" w:hint="eastAsia"/>
          <w:sz w:val="24"/>
          <w:szCs w:val="24"/>
        </w:rPr>
        <w:t xml:space="preserve"> </w:t>
      </w:r>
    </w:p>
    <w:p w14:paraId="09522718" w14:textId="77777777" w:rsidR="00CF6AD8"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Interactions </w:t>
      </w:r>
      <w:r>
        <w:rPr>
          <w:rFonts w:ascii="Times New Roman" w:hAnsi="Times New Roman" w:cs="Times New Roman" w:hint="eastAsia"/>
          <w:b/>
          <w:bCs/>
          <w:sz w:val="24"/>
          <w:szCs w:val="24"/>
        </w:rPr>
        <w:t>b</w:t>
      </w:r>
      <w:r>
        <w:rPr>
          <w:rFonts w:ascii="Times New Roman" w:hAnsi="Times New Roman" w:cs="Times New Roman"/>
          <w:b/>
          <w:bCs/>
          <w:sz w:val="24"/>
          <w:szCs w:val="24"/>
        </w:rPr>
        <w:t>etween HIF1A-AS2 and miRNAs</w:t>
      </w:r>
    </w:p>
    <w:p w14:paraId="2FB27E9D" w14:textId="34D99EAD"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Pan-cancer miRNAs were analyzed, utilizing the dataset pancanMiRs_EBadjOnProtocolPlatformWithoutRepsWithUnCorrectMiRs_08_04_16.csv </w:t>
      </w:r>
      <w:r>
        <w:rPr>
          <w:rFonts w:ascii="Times New Roman" w:hAnsi="Times New Roman" w:cs="Times New Roman"/>
          <w:sz w:val="24"/>
          <w:szCs w:val="24"/>
        </w:rPr>
        <w:lastRenderedPageBreak/>
        <w:fldChar w:fldCharType="begin">
          <w:fldData xml:space="preserve">PEVuZE5vdGU+PENpdGU+PEF1dGhvcj5UaG9yc3NvbjwvQXV0aG9yPjxZZWFyPjIwMTg8L1llYXI+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PEVuZE5vdGU+PENpdGU+PEF1dGhvcj5UaG9yc3NvbjwvQXV0aG9yPjxZZWFyPjIwMTg8L1llYXI+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t xml:space="preserve">. To classify pan-cancer samples based on HIF1A-AS2 expression, the samples </w:t>
      </w:r>
      <w:r w:rsidR="00AA57B9">
        <w:rPr>
          <w:rFonts w:ascii="Times New Roman" w:hAnsi="Times New Roman" w:cs="Times New Roman" w:hint="eastAsia"/>
          <w:sz w:val="24"/>
          <w:szCs w:val="24"/>
        </w:rPr>
        <w:t>(</w:t>
      </w:r>
      <w:r w:rsidR="00AA57B9" w:rsidRPr="00AA57B9">
        <w:rPr>
          <w:rFonts w:ascii="Times New Roman" w:hAnsi="Times New Roman" w:cs="Times New Roman"/>
          <w:sz w:val="24"/>
          <w:szCs w:val="24"/>
        </w:rPr>
        <w:t xml:space="preserve">n = 9828) </w:t>
      </w:r>
      <w:r w:rsidRPr="00AA57B9">
        <w:rPr>
          <w:rFonts w:ascii="Times New Roman" w:hAnsi="Times New Roman" w:cs="Times New Roman"/>
          <w:sz w:val="24"/>
          <w:szCs w:val="24"/>
        </w:rPr>
        <w:t xml:space="preserve">were divided into two groups: high </w:t>
      </w:r>
      <w:r w:rsidR="009A1B74" w:rsidRPr="00AA57B9">
        <w:rPr>
          <w:rFonts w:ascii="Times New Roman" w:hAnsi="Times New Roman" w:cs="Times New Roman"/>
          <w:sz w:val="24"/>
          <w:szCs w:val="24"/>
        </w:rPr>
        <w:t>(top 30%</w:t>
      </w:r>
      <w:r w:rsidR="00974CC0">
        <w:rPr>
          <w:rFonts w:ascii="Times New Roman" w:hAnsi="Times New Roman" w:cs="Times New Roman" w:hint="eastAsia"/>
          <w:sz w:val="24"/>
          <w:szCs w:val="24"/>
        </w:rPr>
        <w:t xml:space="preserve">, n = </w:t>
      </w:r>
      <w:r w:rsidR="00974CC0" w:rsidRPr="00974CC0">
        <w:rPr>
          <w:rFonts w:ascii="Times New Roman" w:hAnsi="Times New Roman" w:cs="Times New Roman"/>
          <w:sz w:val="24"/>
          <w:szCs w:val="24"/>
        </w:rPr>
        <w:t>2948 samples</w:t>
      </w:r>
      <w:r w:rsidR="009A1B74" w:rsidRPr="00AA57B9">
        <w:rPr>
          <w:rFonts w:ascii="Times New Roman" w:hAnsi="Times New Roman" w:cs="Times New Roman"/>
          <w:sz w:val="24"/>
          <w:szCs w:val="24"/>
        </w:rPr>
        <w:t xml:space="preserve">) </w:t>
      </w:r>
      <w:r w:rsidRPr="00AA57B9">
        <w:rPr>
          <w:rFonts w:ascii="Times New Roman" w:hAnsi="Times New Roman" w:cs="Times New Roman"/>
          <w:sz w:val="24"/>
          <w:szCs w:val="24"/>
        </w:rPr>
        <w:t xml:space="preserve">and low </w:t>
      </w:r>
      <w:r w:rsidR="009A1B74" w:rsidRPr="00AA57B9">
        <w:rPr>
          <w:rFonts w:ascii="Times New Roman" w:hAnsi="Times New Roman" w:cs="Times New Roman"/>
          <w:sz w:val="24"/>
          <w:szCs w:val="24"/>
        </w:rPr>
        <w:t>(bottom 30%</w:t>
      </w:r>
      <w:r w:rsidR="00974CC0" w:rsidRPr="00974CC0">
        <w:rPr>
          <w:rFonts w:ascii="Times New Roman" w:hAnsi="Times New Roman" w:cs="Times New Roman"/>
          <w:sz w:val="24"/>
          <w:szCs w:val="24"/>
        </w:rPr>
        <w:t>, n = 2948 samples</w:t>
      </w:r>
      <w:r w:rsidR="009A1B74" w:rsidRPr="00AA57B9">
        <w:rPr>
          <w:rFonts w:ascii="Times New Roman" w:hAnsi="Times New Roman" w:cs="Times New Roman"/>
          <w:sz w:val="24"/>
          <w:szCs w:val="24"/>
        </w:rPr>
        <w:t xml:space="preserve">) </w:t>
      </w:r>
      <w:r w:rsidRPr="00AA57B9">
        <w:rPr>
          <w:rFonts w:ascii="Times New Roman" w:hAnsi="Times New Roman" w:cs="Times New Roman"/>
          <w:sz w:val="24"/>
          <w:szCs w:val="24"/>
        </w:rPr>
        <w:t xml:space="preserve">expression, </w:t>
      </w:r>
      <w:r>
        <w:rPr>
          <w:rFonts w:ascii="Times New Roman" w:hAnsi="Times New Roman" w:cs="Times New Roman"/>
          <w:sz w:val="24"/>
          <w:szCs w:val="24"/>
        </w:rPr>
        <w:t>using a 30% threshold for HIF1A-AS2 expression.</w:t>
      </w:r>
      <w:r>
        <w:rPr>
          <w:rFonts w:ascii="Times New Roman" w:hAnsi="Times New Roman" w:cs="Times New Roman" w:hint="eastAsia"/>
          <w:sz w:val="24"/>
          <w:szCs w:val="24"/>
        </w:rPr>
        <w:t xml:space="preserve"> </w:t>
      </w:r>
      <w:r>
        <w:rPr>
          <w:rFonts w:ascii="Times New Roman" w:hAnsi="Times New Roman" w:cs="Times New Roman"/>
          <w:sz w:val="24"/>
          <w:szCs w:val="24"/>
        </w:rPr>
        <w:t>Differentially expressed miRNAs between high and low HIF1A-AS2 expression groups were identified using the "</w:t>
      </w:r>
      <w:proofErr w:type="spellStart"/>
      <w:r>
        <w:rPr>
          <w:rFonts w:ascii="Times New Roman" w:hAnsi="Times New Roman" w:cs="Times New Roman"/>
          <w:sz w:val="24"/>
          <w:szCs w:val="24"/>
        </w:rPr>
        <w:t>limma</w:t>
      </w:r>
      <w:proofErr w:type="spellEnd"/>
      <w:r>
        <w:rPr>
          <w:rFonts w:ascii="Times New Roman" w:hAnsi="Times New Roman" w:cs="Times New Roman"/>
          <w:sz w:val="24"/>
          <w:szCs w:val="24"/>
        </w:rPr>
        <w:t xml:space="preserve">" package. The significance of these miRNAs was assessed with the BH-adjusted </w:t>
      </w:r>
      <w:r>
        <w:rPr>
          <w:rFonts w:ascii="Times New Roman" w:hAnsi="Times New Roman" w:cs="Times New Roman"/>
          <w:i/>
          <w:iCs/>
          <w:sz w:val="24"/>
          <w:szCs w:val="24"/>
        </w:rPr>
        <w:t>P</w:t>
      </w:r>
      <w:r>
        <w:rPr>
          <w:rFonts w:ascii="Times New Roman" w:hAnsi="Times New Roman" w:cs="Times New Roman"/>
          <w:sz w:val="24"/>
          <w:szCs w:val="24"/>
        </w:rPr>
        <w:t xml:space="preserve">-values, where 426 miRNAs with adjusted </w:t>
      </w:r>
      <w:r>
        <w:rPr>
          <w:rFonts w:ascii="Times New Roman" w:hAnsi="Times New Roman" w:cs="Times New Roman"/>
          <w:i/>
          <w:iCs/>
          <w:sz w:val="24"/>
          <w:szCs w:val="24"/>
        </w:rPr>
        <w:t>P</w:t>
      </w:r>
      <w:r>
        <w:rPr>
          <w:rFonts w:ascii="Times New Roman" w:hAnsi="Times New Roman" w:cs="Times New Roman"/>
          <w:sz w:val="24"/>
          <w:szCs w:val="24"/>
        </w:rPr>
        <w:t>-values less than 0.05 were identified.</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Furthermore, potential interactions between HIF1A-AS2 and miRNAs were predicted using two prominent databases. A set of </w:t>
      </w:r>
      <w:r w:rsidR="00744006" w:rsidRPr="00744006">
        <w:rPr>
          <w:rFonts w:ascii="Times New Roman" w:hAnsi="Times New Roman" w:cs="Times New Roman"/>
          <w:sz w:val="24"/>
          <w:szCs w:val="24"/>
        </w:rPr>
        <w:t>28</w:t>
      </w:r>
      <w:r>
        <w:rPr>
          <w:rFonts w:ascii="Times New Roman" w:hAnsi="Times New Roman" w:cs="Times New Roman"/>
          <w:sz w:val="24"/>
          <w:szCs w:val="24"/>
        </w:rPr>
        <w:t xml:space="preserve"> miRNAs was predicted using </w:t>
      </w:r>
      <w:r>
        <w:rPr>
          <w:rFonts w:ascii="Times New Roman" w:hAnsi="Times New Roman" w:cs="Times New Roman" w:hint="eastAsia"/>
          <w:sz w:val="24"/>
          <w:szCs w:val="24"/>
        </w:rPr>
        <w:t>the</w:t>
      </w:r>
      <w:r w:rsidR="002E4BE3" w:rsidRPr="002E4BE3">
        <w:t xml:space="preserve"> </w:t>
      </w:r>
      <w:r w:rsidR="002E4BE3" w:rsidRPr="002E4BE3">
        <w:rPr>
          <w:rFonts w:ascii="Times New Roman" w:hAnsi="Times New Roman" w:cs="Times New Roman"/>
          <w:sz w:val="24"/>
          <w:szCs w:val="24"/>
        </w:rPr>
        <w:t>DIANA-</w:t>
      </w:r>
      <w:proofErr w:type="spellStart"/>
      <w:r w:rsidR="002E4BE3" w:rsidRPr="002E4BE3">
        <w:rPr>
          <w:rFonts w:ascii="Times New Roman" w:hAnsi="Times New Roman" w:cs="Times New Roman"/>
          <w:sz w:val="24"/>
          <w:szCs w:val="24"/>
        </w:rPr>
        <w:t>LncBase</w:t>
      </w:r>
      <w:proofErr w:type="spellEnd"/>
      <w:r w:rsidR="002E4BE3" w:rsidRPr="002E4BE3">
        <w:rPr>
          <w:rFonts w:ascii="Times New Roman" w:hAnsi="Times New Roman" w:cs="Times New Roman"/>
          <w:sz w:val="24"/>
          <w:szCs w:val="24"/>
        </w:rPr>
        <w:t xml:space="preserve"> v3</w:t>
      </w:r>
      <w:r>
        <w:rPr>
          <w:rFonts w:ascii="Times New Roman" w:hAnsi="Times New Roman" w:cs="Times New Roman"/>
          <w:sz w:val="24"/>
          <w:szCs w:val="24"/>
        </w:rPr>
        <w:t xml:space="preserve"> </w:t>
      </w:r>
      <w:r>
        <w:rPr>
          <w:rFonts w:ascii="Times New Roman" w:hAnsi="Times New Roman" w:cs="Times New Roman" w:hint="eastAsia"/>
          <w:sz w:val="24"/>
          <w:szCs w:val="24"/>
        </w:rPr>
        <w:t xml:space="preserve">database </w:t>
      </w:r>
      <w:r>
        <w:rPr>
          <w:rFonts w:ascii="Times New Roman" w:hAnsi="Times New Roman" w:cs="Times New Roman"/>
          <w:sz w:val="24"/>
          <w:szCs w:val="24"/>
        </w:rPr>
        <w:fldChar w:fldCharType="begin">
          <w:fldData xml:space="preserve">PEVuZE5vdGU+PENpdGU+PEF1dGhvcj5LYXJhZ2tvdW5pPC9BdXRob3I+PFllYXI+MjAyMDwvWWVh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PEVuZE5vdGU+PENpdGU+PEF1dGhvcj5LYXJhZ2tvdW5pPC9BdXRob3I+PFllYXI+MjAyMDwvWWVh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[33]</w:t>
      </w:r>
      <w:r>
        <w:rPr>
          <w:rFonts w:ascii="Times New Roman" w:hAnsi="Times New Roman" w:cs="Times New Roman"/>
          <w:sz w:val="24"/>
          <w:szCs w:val="24"/>
        </w:rPr>
        <w:fldChar w:fldCharType="end"/>
      </w:r>
      <w:r>
        <w:rPr>
          <w:rFonts w:ascii="Times New Roman" w:hAnsi="Times New Roman" w:cs="Times New Roman"/>
          <w:sz w:val="24"/>
          <w:szCs w:val="24"/>
        </w:rPr>
        <w:t xml:space="preserve"> (</w:t>
      </w:r>
      <w:hyperlink r:id="rId26" w:history="1">
        <w:r w:rsidR="00CF6AD8">
          <w:rPr>
            <w:rStyle w:val="ad"/>
            <w:rFonts w:ascii="Times New Roman" w:hAnsi="Times New Roman" w:cs="Times New Roman"/>
            <w:sz w:val="24"/>
            <w:szCs w:val="24"/>
          </w:rPr>
          <w:t>https://diana.e-ce.uth.gr/lncbasev3/home</w:t>
        </w:r>
      </w:hyperlink>
      <w:r>
        <w:rPr>
          <w:rFonts w:ascii="Times New Roman" w:hAnsi="Times New Roman" w:cs="Times New Roman"/>
          <w:sz w:val="24"/>
          <w:szCs w:val="24"/>
        </w:rPr>
        <w:t xml:space="preserve">), while an additional set of </w:t>
      </w:r>
      <w:r w:rsidR="00744006" w:rsidRPr="00744006">
        <w:rPr>
          <w:rFonts w:ascii="Times New Roman" w:hAnsi="Times New Roman" w:cs="Times New Roman"/>
          <w:sz w:val="24"/>
          <w:szCs w:val="24"/>
        </w:rPr>
        <w:t>11</w:t>
      </w:r>
      <w:r>
        <w:rPr>
          <w:rFonts w:ascii="Times New Roman" w:hAnsi="Times New Roman" w:cs="Times New Roman"/>
          <w:sz w:val="24"/>
          <w:szCs w:val="24"/>
        </w:rPr>
        <w:t xml:space="preserve"> miRNAs was predicted using </w:t>
      </w:r>
      <w:r>
        <w:rPr>
          <w:rFonts w:ascii="Times New Roman" w:hAnsi="Times New Roman" w:cs="Times New Roman" w:hint="eastAsia"/>
          <w:sz w:val="24"/>
          <w:szCs w:val="24"/>
        </w:rPr>
        <w:t xml:space="preserve">the </w:t>
      </w:r>
      <w:proofErr w:type="spellStart"/>
      <w:r>
        <w:rPr>
          <w:rFonts w:ascii="Times New Roman" w:hAnsi="Times New Roman" w:cs="Times New Roman"/>
          <w:sz w:val="24"/>
          <w:szCs w:val="24"/>
        </w:rPr>
        <w:t>LncBook</w:t>
      </w:r>
      <w:proofErr w:type="spellEnd"/>
      <w:r>
        <w:rPr>
          <w:rFonts w:ascii="Times New Roman" w:hAnsi="Times New Roman" w:cs="Times New Roman"/>
          <w:sz w:val="24"/>
          <w:szCs w:val="24"/>
        </w:rPr>
        <w:t xml:space="preserve"> 2.0 </w:t>
      </w:r>
      <w:r>
        <w:rPr>
          <w:rFonts w:ascii="Times New Roman" w:hAnsi="Times New Roman" w:cs="Times New Roman" w:hint="eastAsia"/>
          <w:sz w:val="24"/>
          <w:szCs w:val="24"/>
        </w:rPr>
        <w:t xml:space="preserve">database </w:t>
      </w:r>
      <w:r>
        <w:rPr>
          <w:rFonts w:ascii="Times New Roman" w:hAnsi="Times New Roman" w:cs="Times New Roman"/>
          <w:sz w:val="24"/>
          <w:szCs w:val="24"/>
        </w:rPr>
        <w:fldChar w:fldCharType="begin"/>
      </w:r>
      <w:r>
        <w:rPr>
          <w:rFonts w:ascii="Times New Roman" w:hAnsi="Times New Roman" w:cs="Times New Roman" w:hint="eastAsia"/>
          <w:sz w:val="24"/>
          <w:szCs w:val="24"/>
        </w:rPr>
        <w:instrText xml:space="preserve"> ADDIN EN.CITE &lt;EndNote&gt;&lt;Cite&gt;&lt;Author&gt;Li&lt;/Author&gt;&lt;Year&gt;2023&lt;/Year&gt;&lt;RecNum&gt;505&lt;/RecNum&gt;&lt;DisplayText&gt;[34]&lt;/DisplayText&gt;&lt;record&gt;&lt;rec-number&gt;505&lt;/rec-number&gt;&lt;foreign-keys&gt;&lt;key app="EN" db-id="0d25dsvp9v5909evxzypvd5dzva5f5wedp5f" timestamp="1748757511"&gt;505&lt;/key&gt;&lt;/foreign-keys&gt;&lt;ref-type name="Journal Article"&gt;17&lt;/ref-type&gt;&lt;contributors&gt;&lt;authors&gt;&lt;author&gt;Li, Z.&lt;/author&gt;&lt;author&gt;Liu, L.&lt;/author&gt;&lt;author&gt;Feng, C.&lt;/author&gt;&lt;author&gt;Qin, Y.&lt;/author&gt;&lt;author&gt;Xiao, J.&lt;/author&gt;&lt;author&gt;Zhang, Z.&lt;/author&gt;&lt;author&gt;Ma, L.&lt;/author&gt;&lt;/authors&gt;&lt;/contributors&gt;&lt;auth-address&gt;National Genomics Data Center &amp;amp; CAS Key Laboratory of Genome Sciences and Information, Beijing Institute of Genomics, Chinese Academy of Sciences, Beijing 100101, China.&amp;#xD;China National Center for Bioinformation, Beijing 100101, China.&amp;#xD;University of Chinese Academy of Sciences, Beijing 100049, China.&lt;/auth-address&gt;&lt;titles&gt;&lt;title&gt;LncBook 2.0: integrating human long non-coding RNAs with multi-omics annotations&lt;/title&gt;&lt;secondary-title&gt;Nucleic Acids Res&lt;/secondary-title&gt;&lt;/titles&gt;&lt;periodical&gt;&lt;full-title&gt;Nucleic Acids Res&lt;/full-title&gt;&lt;/periodical&gt;&lt;pages&gt;D186-D191&lt;/pages&gt;&lt;volume&gt;51&lt;/volume&gt;&lt;number&gt;D1&lt;/number&gt;&lt;edition&gt;2022/11/05&lt;/edition&gt;&lt;keywords&gt;&lt;keyword&gt;Animals&lt;/keyword&gt;&lt;keyword&gt;Humans&lt;/keyword&gt;&lt;keyword&gt;MicroRNAs/genetics&lt;/keyword&gt;&lt;keyword&gt;*Multiomics&lt;/keyword&gt;&lt;keyword&gt;*RNA, Long Noncoding/metabolism&lt;/keyword&gt;&lt;keyword&gt;*Molecular Sequence Annotation&lt;/keyword&gt;&lt;/keywords&gt;&lt;dates&gt;&lt;year&gt;2023&lt;/year&gt;&lt;pub-dates&gt;&lt;date&gt;Jan 6&lt;/date&gt;&lt;/pub-dates&gt;&lt;/dates&gt;&lt;isbn&gt;1362-4962 (Electronic)&amp;#xD;0305-1048 (Print)&amp;#xD;0305-1048 (Linking)&lt;/isbn&gt;&lt;accession-num&gt;36330950&lt;/accession-num&gt;&lt;urls&gt;&lt;related-urls&gt;&lt;url&gt;https://www.ncbi.nlm.nih.gov/pubmed/36330950&lt;/url&gt;&lt;/related-urls&gt;&lt;/urls&gt;&lt;custom2&gt;PMC9825513&lt;/custom2&gt;&lt;electronic-resource-num&gt;10.1093/nar/gkac999&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hint="eastAsia"/>
          <w:sz w:val="24"/>
          <w:szCs w:val="24"/>
        </w:rPr>
        <w:t>[34]</w:t>
      </w:r>
      <w:r>
        <w:rPr>
          <w:rFonts w:ascii="Times New Roman" w:hAnsi="Times New Roman" w:cs="Times New Roman"/>
          <w:sz w:val="24"/>
          <w:szCs w:val="24"/>
        </w:rPr>
        <w:fldChar w:fldCharType="end"/>
      </w:r>
      <w:r>
        <w:rPr>
          <w:rFonts w:ascii="Times New Roman" w:hAnsi="Times New Roman" w:cs="Times New Roman"/>
          <w:sz w:val="24"/>
          <w:szCs w:val="24"/>
        </w:rPr>
        <w:t xml:space="preserve"> (</w:t>
      </w:r>
      <w:hyperlink r:id="rId27" w:history="1">
        <w:r w:rsidR="00CF6AD8">
          <w:rPr>
            <w:rStyle w:val="ad"/>
            <w:rFonts w:ascii="Times New Roman" w:hAnsi="Times New Roman" w:cs="Times New Roman"/>
            <w:sz w:val="24"/>
            <w:szCs w:val="24"/>
          </w:rPr>
          <w:t>https://ngdc.cncb.ac.cn/lncbook/</w:t>
        </w:r>
      </w:hyperlink>
      <w:r>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The overlap of these miRNAs </w:t>
      </w:r>
      <w:r>
        <w:rPr>
          <w:rFonts w:ascii="Times New Roman" w:hAnsi="Times New Roman" w:cs="Times New Roman" w:hint="eastAsia"/>
          <w:sz w:val="24"/>
          <w:szCs w:val="24"/>
        </w:rPr>
        <w:t>(</w:t>
      </w:r>
      <w:r>
        <w:rPr>
          <w:rFonts w:ascii="Times New Roman" w:hAnsi="Times New Roman" w:cs="Times New Roman"/>
          <w:sz w:val="24"/>
          <w:szCs w:val="24"/>
        </w:rPr>
        <w:t>Table S</w:t>
      </w:r>
      <w:r>
        <w:rPr>
          <w:rFonts w:ascii="Times New Roman" w:hAnsi="Times New Roman" w:cs="Times New Roman" w:hint="eastAsia"/>
          <w:sz w:val="24"/>
          <w:szCs w:val="24"/>
        </w:rPr>
        <w:t xml:space="preserve">8) </w:t>
      </w:r>
      <w:r>
        <w:rPr>
          <w:rFonts w:ascii="Times New Roman" w:hAnsi="Times New Roman" w:cs="Times New Roman"/>
          <w:sz w:val="24"/>
          <w:szCs w:val="24"/>
        </w:rPr>
        <w:t>was visualized using a Venn diagram</w:t>
      </w:r>
      <w:r>
        <w:rPr>
          <w:rFonts w:ascii="Times New Roman" w:hAnsi="Times New Roman" w:cs="Times New Roman" w:hint="eastAsia"/>
          <w:sz w:val="24"/>
          <w:szCs w:val="24"/>
        </w:rPr>
        <w:t xml:space="preserve"> (</w:t>
      </w:r>
      <w:hyperlink r:id="rId28" w:history="1">
        <w:r w:rsidR="00CF6AD8">
          <w:rPr>
            <w:rStyle w:val="ad"/>
            <w:rFonts w:ascii="Times New Roman" w:hAnsi="Times New Roman" w:cs="Times New Roman"/>
            <w:sz w:val="24"/>
            <w:szCs w:val="24"/>
          </w:rPr>
          <w:t>https://hiplot.com.cn/cloud-tool/drawing-tool/detail/113</w:t>
        </w:r>
      </w:hyperlink>
      <w:r>
        <w:rPr>
          <w:rFonts w:ascii="Times New Roman" w:hAnsi="Times New Roman" w:cs="Times New Roman" w:hint="eastAsia"/>
          <w:sz w:val="24"/>
          <w:szCs w:val="24"/>
        </w:rPr>
        <w:t>)</w:t>
      </w:r>
      <w:r>
        <w:rPr>
          <w:rFonts w:ascii="Times New Roman" w:hAnsi="Times New Roman" w:cs="Times New Roman"/>
          <w:sz w:val="24"/>
          <w:szCs w:val="24"/>
        </w:rPr>
        <w:t>, which illustrates the intersection of predicted interactions across the three different approaches.</w:t>
      </w:r>
      <w:r>
        <w:rPr>
          <w:rFonts w:ascii="Times New Roman" w:hAnsi="Times New Roman" w:cs="Times New Roman" w:hint="eastAsia"/>
          <w:sz w:val="24"/>
          <w:szCs w:val="24"/>
        </w:rPr>
        <w:t xml:space="preserve"> </w:t>
      </w:r>
    </w:p>
    <w:p w14:paraId="6DB01E08" w14:textId="1BA5A8AC"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Spearman correlation analysis was performed to evaluate the relationship between miR-33 (hsa-miR-33a-5p and hsa-miR-33b-5p) and HIF1A-AS2, as well as HIF1A. </w:t>
      </w:r>
      <w:r>
        <w:rPr>
          <w:rFonts w:ascii="Times New Roman" w:hAnsi="Times New Roman" w:cs="Times New Roman" w:hint="eastAsia"/>
          <w:sz w:val="24"/>
          <w:szCs w:val="24"/>
        </w:rPr>
        <w:t>In addition</w:t>
      </w:r>
      <w:r>
        <w:rPr>
          <w:rFonts w:ascii="Times New Roman" w:hAnsi="Times New Roman" w:cs="Times New Roman"/>
          <w:sz w:val="24"/>
          <w:szCs w:val="24"/>
        </w:rPr>
        <w:t>, we assessed the Spearman correlation of miR-33 with other markers, including fibroblasts-related genes (ACTA2 and FAP)</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angiogenesis-associated genes (VEGF, </w:t>
      </w:r>
      <w:proofErr w:type="spellStart"/>
      <w:r>
        <w:rPr>
          <w:rFonts w:ascii="Times New Roman" w:hAnsi="Times New Roman" w:cs="Times New Roman"/>
          <w:sz w:val="24"/>
          <w:szCs w:val="24"/>
        </w:rPr>
        <w:t>bFGF</w:t>
      </w:r>
      <w:proofErr w:type="spellEnd"/>
      <w:r>
        <w:rPr>
          <w:rFonts w:ascii="Times New Roman" w:hAnsi="Times New Roman" w:cs="Times New Roman"/>
          <w:sz w:val="24"/>
          <w:szCs w:val="24"/>
        </w:rPr>
        <w:t>, PDGFRA, PDGFRB, and HGF)</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and </w:t>
      </w:r>
      <w:r>
        <w:rPr>
          <w:rStyle w:val="ac"/>
          <w:rFonts w:ascii="Times New Roman" w:hAnsi="Times New Roman" w:cs="Times New Roman"/>
          <w:i w:val="0"/>
          <w:iCs w:val="0"/>
          <w:sz w:val="24"/>
          <w:szCs w:val="24"/>
          <w:shd w:val="clear" w:color="auto" w:fill="FFFFFF"/>
        </w:rPr>
        <w:t>matrix</w:t>
      </w:r>
      <w:r>
        <w:rPr>
          <w:rFonts w:ascii="Times New Roman" w:hAnsi="Times New Roman" w:cs="Times New Roman"/>
          <w:sz w:val="24"/>
          <w:szCs w:val="24"/>
          <w:shd w:val="clear" w:color="auto" w:fill="FFFFFF"/>
        </w:rPr>
        <w:t>-processing enzymes MMP-7 and MMP-9</w:t>
      </w:r>
      <w:r>
        <w:rPr>
          <w:rFonts w:ascii="Times New Roman" w:hAnsi="Times New Roman" w:cs="Times New Roman"/>
          <w:sz w:val="24"/>
          <w:szCs w:val="24"/>
        </w:rPr>
        <w:t>. Survival analysis for DFS of miR-33 was performed using the log-rank test and Cox regression analysis</w:t>
      </w:r>
      <w:r w:rsidR="00DE169D">
        <w:rPr>
          <w:rFonts w:ascii="Times New Roman" w:hAnsi="Times New Roman" w:cs="Times New Roman" w:hint="eastAsia"/>
          <w:sz w:val="24"/>
          <w:szCs w:val="24"/>
        </w:rPr>
        <w:t>,</w:t>
      </w:r>
      <w:r w:rsidR="00DE169D" w:rsidRPr="00DE169D">
        <w:t xml:space="preserve"> </w:t>
      </w:r>
      <w:r w:rsidR="00EF0AA7" w:rsidRPr="00EF0AA7">
        <w:rPr>
          <w:rFonts w:ascii="Times New Roman" w:hAnsi="Times New Roman" w:cs="Times New Roman"/>
          <w:sz w:val="24"/>
          <w:szCs w:val="24"/>
        </w:rPr>
        <w:t>with the optimal cutoff value, defining the high- and low-expression groups,</w:t>
      </w:r>
      <w:r w:rsidR="00DE169D" w:rsidRPr="00DE169D">
        <w:rPr>
          <w:rFonts w:ascii="Times New Roman" w:hAnsi="Times New Roman" w:cs="Times New Roman"/>
          <w:sz w:val="24"/>
          <w:szCs w:val="24"/>
        </w:rPr>
        <w:t xml:space="preserve"> determined by the </w:t>
      </w:r>
      <w:r w:rsidR="00DE169D">
        <w:rPr>
          <w:rFonts w:ascii="Times New Roman" w:hAnsi="Times New Roman" w:cs="Times New Roman"/>
          <w:sz w:val="24"/>
          <w:szCs w:val="24"/>
        </w:rPr>
        <w:t>“</w:t>
      </w:r>
      <w:proofErr w:type="spellStart"/>
      <w:r w:rsidR="00DE169D" w:rsidRPr="00DE169D">
        <w:rPr>
          <w:rFonts w:ascii="Times New Roman" w:hAnsi="Times New Roman" w:cs="Times New Roman"/>
          <w:sz w:val="24"/>
          <w:szCs w:val="24"/>
        </w:rPr>
        <w:t>surv_cutpoint</w:t>
      </w:r>
      <w:proofErr w:type="spellEnd"/>
      <w:r w:rsidR="00DE169D">
        <w:rPr>
          <w:rFonts w:ascii="Times New Roman" w:hAnsi="Times New Roman" w:cs="Times New Roman"/>
          <w:sz w:val="24"/>
          <w:szCs w:val="24"/>
        </w:rPr>
        <w:t>”</w:t>
      </w:r>
      <w:r w:rsidR="00DE169D" w:rsidRPr="00DE169D">
        <w:rPr>
          <w:rFonts w:ascii="Times New Roman" w:hAnsi="Times New Roman" w:cs="Times New Roman"/>
          <w:sz w:val="24"/>
          <w:szCs w:val="24"/>
        </w:rPr>
        <w:t xml:space="preserve"> function in the </w:t>
      </w:r>
      <w:r w:rsidR="00DE169D">
        <w:rPr>
          <w:rFonts w:ascii="Times New Roman" w:hAnsi="Times New Roman" w:cs="Times New Roman"/>
          <w:sz w:val="24"/>
          <w:szCs w:val="24"/>
        </w:rPr>
        <w:t>“</w:t>
      </w:r>
      <w:proofErr w:type="spellStart"/>
      <w:r w:rsidR="00DE169D" w:rsidRPr="00DE169D">
        <w:rPr>
          <w:rFonts w:ascii="Times New Roman" w:hAnsi="Times New Roman" w:cs="Times New Roman"/>
          <w:sz w:val="24"/>
          <w:szCs w:val="24"/>
        </w:rPr>
        <w:t>survminer</w:t>
      </w:r>
      <w:proofErr w:type="spellEnd"/>
      <w:r w:rsidR="00DE169D">
        <w:rPr>
          <w:rFonts w:ascii="Times New Roman" w:hAnsi="Times New Roman" w:cs="Times New Roman"/>
          <w:sz w:val="24"/>
          <w:szCs w:val="24"/>
        </w:rPr>
        <w:t>”</w:t>
      </w:r>
      <w:r w:rsidR="00DE169D" w:rsidRPr="00DE169D">
        <w:rPr>
          <w:rFonts w:ascii="Times New Roman" w:hAnsi="Times New Roman" w:cs="Times New Roman"/>
          <w:sz w:val="24"/>
          <w:szCs w:val="24"/>
        </w:rPr>
        <w:t xml:space="preserve"> </w:t>
      </w:r>
      <w:r w:rsidR="00DE169D">
        <w:rPr>
          <w:rFonts w:ascii="Times New Roman" w:hAnsi="Times New Roman" w:cs="Times New Roman" w:hint="eastAsia"/>
          <w:sz w:val="24"/>
          <w:szCs w:val="24"/>
        </w:rPr>
        <w:t xml:space="preserve">R </w:t>
      </w:r>
      <w:r w:rsidR="00DE169D" w:rsidRPr="00DE169D">
        <w:rPr>
          <w:rFonts w:ascii="Times New Roman" w:hAnsi="Times New Roman" w:cs="Times New Roman"/>
          <w:sz w:val="24"/>
          <w:szCs w:val="24"/>
        </w:rPr>
        <w:t>package</w:t>
      </w:r>
      <w:r w:rsidR="00DE169D">
        <w:rPr>
          <w:rFonts w:ascii="Times New Roman" w:hAnsi="Times New Roman" w:cs="Times New Roman" w:hint="eastAsia"/>
          <w:sz w:val="24"/>
          <w:szCs w:val="24"/>
        </w:rPr>
        <w:t>.</w:t>
      </w:r>
      <w:r w:rsidR="00DE169D" w:rsidRPr="00DE169D">
        <w:rPr>
          <w:rFonts w:ascii="Times New Roman" w:hAnsi="Times New Roman" w:cs="Times New Roman"/>
          <w:sz w:val="24"/>
          <w:szCs w:val="24"/>
        </w:rPr>
        <w:t xml:space="preserve"> </w:t>
      </w:r>
      <w:r>
        <w:rPr>
          <w:rFonts w:ascii="Times New Roman" w:hAnsi="Times New Roman" w:cs="Times New Roman"/>
          <w:sz w:val="24"/>
          <w:szCs w:val="24"/>
        </w:rPr>
        <w:t>We also investigated the biological mechanisms of miR-33 in</w:t>
      </w:r>
      <w:r>
        <w:rPr>
          <w:rFonts w:ascii="Times New Roman" w:hAnsi="Times New Roman" w:cs="Times New Roman" w:hint="eastAsia"/>
          <w:sz w:val="24"/>
          <w:szCs w:val="24"/>
        </w:rPr>
        <w:t xml:space="preserve"> </w:t>
      </w:r>
      <w:r>
        <w:rPr>
          <w:rFonts w:ascii="Times New Roman" w:hAnsi="Times New Roman" w:cs="Times New Roman"/>
          <w:sz w:val="24"/>
          <w:szCs w:val="24"/>
        </w:rPr>
        <w:t>CRC. Spearman's correlation analysis was performed to explore the relationship between miR-33 expression and 15 functional states. Based on the median values of miR-33</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expression, the samples were classified into high and low expression groups. To assess the differences in the activity of 14 </w:t>
      </w:r>
      <w:proofErr w:type="spellStart"/>
      <w:r>
        <w:rPr>
          <w:rFonts w:ascii="Times New Roman" w:hAnsi="Times New Roman" w:cs="Times New Roman"/>
          <w:sz w:val="24"/>
          <w:szCs w:val="24"/>
        </w:rPr>
        <w:t>PROGENy</w:t>
      </w:r>
      <w:proofErr w:type="spellEnd"/>
      <w:r>
        <w:rPr>
          <w:rFonts w:ascii="Times New Roman" w:hAnsi="Times New Roman" w:cs="Times New Roman"/>
          <w:sz w:val="24"/>
          <w:szCs w:val="24"/>
        </w:rPr>
        <w:t xml:space="preserve"> </w:t>
      </w:r>
      <w:r>
        <w:rPr>
          <w:rFonts w:ascii="Times New Roman" w:hAnsi="Times New Roman" w:cs="Times New Roman" w:hint="eastAsia"/>
          <w:sz w:val="24"/>
          <w:szCs w:val="24"/>
        </w:rPr>
        <w:t>pathways</w:t>
      </w:r>
      <w:r>
        <w:rPr>
          <w:rFonts w:ascii="Times New Roman" w:hAnsi="Times New Roman" w:cs="Times New Roman"/>
          <w:sz w:val="24"/>
          <w:szCs w:val="24"/>
        </w:rPr>
        <w:t xml:space="preserve"> between these </w:t>
      </w:r>
      <w:r>
        <w:rPr>
          <w:rFonts w:ascii="Times New Roman" w:hAnsi="Times New Roman" w:cs="Times New Roman" w:hint="eastAsia"/>
          <w:sz w:val="24"/>
          <w:szCs w:val="24"/>
        </w:rPr>
        <w:t xml:space="preserve">two </w:t>
      </w:r>
      <w:r>
        <w:rPr>
          <w:rFonts w:ascii="Times New Roman" w:hAnsi="Times New Roman" w:cs="Times New Roman"/>
          <w:sz w:val="24"/>
          <w:szCs w:val="24"/>
        </w:rPr>
        <w:t>groups, we employed the Wilcoxon test.</w:t>
      </w:r>
      <w:r>
        <w:rPr>
          <w:rFonts w:ascii="Times New Roman" w:hAnsi="Times New Roman" w:cs="Times New Roman" w:hint="eastAsia"/>
          <w:sz w:val="24"/>
          <w:szCs w:val="24"/>
        </w:rPr>
        <w:t xml:space="preserve"> </w:t>
      </w:r>
    </w:p>
    <w:p w14:paraId="187D004F" w14:textId="77777777"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lastRenderedPageBreak/>
        <w:t xml:space="preserve">We also examined the functional role </w:t>
      </w:r>
      <w:r>
        <w:rPr>
          <w:rFonts w:ascii="Times New Roman" w:hAnsi="Times New Roman" w:cs="Times New Roman" w:hint="eastAsia"/>
          <w:sz w:val="24"/>
          <w:szCs w:val="24"/>
        </w:rPr>
        <w:t xml:space="preserve">of </w:t>
      </w:r>
      <w:r>
        <w:rPr>
          <w:rFonts w:ascii="Times New Roman" w:hAnsi="Times New Roman" w:cs="Times New Roman"/>
          <w:sz w:val="24"/>
          <w:szCs w:val="24"/>
        </w:rPr>
        <w:t>hsa-miR-33a</w:t>
      </w:r>
      <w:r>
        <w:rPr>
          <w:rFonts w:ascii="Times New Roman" w:hAnsi="Times New Roman" w:cs="Times New Roman" w:hint="eastAsia"/>
          <w:sz w:val="24"/>
          <w:szCs w:val="24"/>
        </w:rPr>
        <w:t>/b</w:t>
      </w:r>
      <w:r>
        <w:rPr>
          <w:rFonts w:ascii="Times New Roman" w:hAnsi="Times New Roman" w:cs="Times New Roman"/>
          <w:sz w:val="24"/>
          <w:szCs w:val="24"/>
        </w:rPr>
        <w:t xml:space="preserve">-5p based on data from the </w:t>
      </w:r>
      <w:proofErr w:type="spellStart"/>
      <w:r>
        <w:rPr>
          <w:rFonts w:ascii="Times New Roman" w:hAnsi="Times New Roman" w:cs="Times New Roman"/>
          <w:sz w:val="24"/>
          <w:szCs w:val="24"/>
        </w:rPr>
        <w:t>CancerMIRNome</w:t>
      </w:r>
      <w:proofErr w:type="spellEnd"/>
      <w:r>
        <w:rPr>
          <w:rFonts w:ascii="Times New Roman" w:hAnsi="Times New Roman" w:cs="Times New Roman"/>
          <w:sz w:val="24"/>
          <w:szCs w:val="24"/>
        </w:rPr>
        <w:t xml:space="preserve"> database (</w:t>
      </w:r>
      <w:hyperlink r:id="rId29" w:history="1">
        <w:r w:rsidR="00CF6AD8">
          <w:rPr>
            <w:rStyle w:val="ad"/>
            <w:rFonts w:ascii="Times New Roman" w:hAnsi="Times New Roman" w:cs="Times New Roman"/>
            <w:sz w:val="24"/>
            <w:szCs w:val="24"/>
          </w:rPr>
          <w:t>http://bioinfo.jialab-ucr.org/CancerMIRNome/</w:t>
        </w:r>
      </w:hyperlink>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PEVuZE5vdGU+PENpdGU+PEF1dGhvcj5MaTwvQXV0aG9yPjxZZWFyPjIwMjI8L1llYXI+PFJlY051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=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PEVuZE5vdGU+PENpdGU+PEF1dGhvcj5MaTwvQXV0aG9yPjxZZWFyPjIwMjI8L1llYXI+PFJlY051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=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[35]</w:t>
      </w:r>
      <w:r>
        <w:rPr>
          <w:rFonts w:ascii="Times New Roman" w:hAnsi="Times New Roman" w:cs="Times New Roman"/>
          <w:sz w:val="24"/>
          <w:szCs w:val="24"/>
        </w:rPr>
        <w:fldChar w:fldCharType="end"/>
      </w:r>
      <w:r>
        <w:rPr>
          <w:rFonts w:ascii="Times New Roman" w:hAnsi="Times New Roman" w:cs="Times New Roman" w:hint="eastAsia"/>
          <w:sz w:val="24"/>
          <w:szCs w:val="24"/>
        </w:rPr>
        <w:t xml:space="preserve">. </w:t>
      </w:r>
      <w:r>
        <w:rPr>
          <w:rFonts w:ascii="Times New Roman" w:hAnsi="Times New Roman" w:cs="Times New Roman"/>
          <w:sz w:val="24"/>
          <w:szCs w:val="24"/>
        </w:rPr>
        <w:t xml:space="preserve">The results showed functional enrichment only for miR-33a-5p, while miR-33b-5p showed no enrichment. Pearson correlation analysis of the miRNA and its targets </w:t>
      </w:r>
      <w:r>
        <w:rPr>
          <w:rFonts w:ascii="Times New Roman" w:hAnsi="Times New Roman" w:cs="Times New Roman" w:hint="eastAsia"/>
          <w:sz w:val="24"/>
          <w:szCs w:val="24"/>
        </w:rPr>
        <w:t>(</w:t>
      </w:r>
      <w:r>
        <w:rPr>
          <w:rFonts w:ascii="Times New Roman" w:hAnsi="Times New Roman" w:cs="Times New Roman"/>
          <w:sz w:val="24"/>
          <w:szCs w:val="24"/>
        </w:rPr>
        <w:t>HIF1A</w:t>
      </w:r>
      <w:r>
        <w:rPr>
          <w:rFonts w:ascii="Times New Roman" w:hAnsi="Times New Roman" w:cs="Times New Roman" w:hint="eastAsia"/>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miRTarBase</w:t>
      </w:r>
      <w:proofErr w:type="spellEnd"/>
      <w:r>
        <w:rPr>
          <w:rFonts w:ascii="Times New Roman" w:hAnsi="Times New Roman" w:cs="Times New Roman"/>
          <w:sz w:val="24"/>
          <w:szCs w:val="24"/>
        </w:rPr>
        <w:t xml:space="preserve"> 2020) was conducted using data from the </w:t>
      </w:r>
      <w:proofErr w:type="spellStart"/>
      <w:r>
        <w:rPr>
          <w:rFonts w:ascii="Times New Roman" w:hAnsi="Times New Roman" w:cs="Times New Roman"/>
          <w:sz w:val="24"/>
          <w:szCs w:val="24"/>
        </w:rPr>
        <w:t>CancerMIRNome</w:t>
      </w:r>
      <w:proofErr w:type="spellEnd"/>
      <w:r>
        <w:rPr>
          <w:rFonts w:ascii="Times New Roman" w:hAnsi="Times New Roman" w:cs="Times New Roman"/>
          <w:sz w:val="24"/>
          <w:szCs w:val="24"/>
        </w:rPr>
        <w:t xml:space="preserve"> database.</w:t>
      </w:r>
      <w:r>
        <w:rPr>
          <w:rFonts w:ascii="Times New Roman" w:hAnsi="Times New Roman" w:cs="Times New Roman" w:hint="eastAsia"/>
          <w:sz w:val="24"/>
          <w:szCs w:val="24"/>
        </w:rPr>
        <w:t xml:space="preserve"> </w:t>
      </w:r>
    </w:p>
    <w:p w14:paraId="0E81A3A7" w14:textId="77777777" w:rsidR="00CF6AD8" w:rsidRDefault="00000000">
      <w:pPr>
        <w:spacing w:line="360" w:lineRule="auto"/>
        <w:rPr>
          <w:rFonts w:ascii="Times New Roman" w:hAnsi="Times New Roman" w:cs="Times New Roman"/>
          <w:b/>
          <w:bCs/>
          <w:sz w:val="24"/>
          <w:szCs w:val="24"/>
        </w:rPr>
      </w:pPr>
      <w:r>
        <w:rPr>
          <w:rFonts w:ascii="Times New Roman" w:hAnsi="Times New Roman" w:cs="Times New Roman" w:hint="eastAsia"/>
          <w:b/>
          <w:bCs/>
          <w:sz w:val="24"/>
          <w:szCs w:val="24"/>
        </w:rPr>
        <w:t>Immune signatures in CRC</w:t>
      </w:r>
    </w:p>
    <w:p w14:paraId="1E70060D" w14:textId="7AFFCD21"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To explore the correlation between HIF1A-AS2 and immune-related features, we downloaded data from the UCSC Xena database, which include</w:t>
      </w:r>
      <w:r>
        <w:rPr>
          <w:rFonts w:ascii="Times New Roman" w:hAnsi="Times New Roman" w:cs="Times New Roman" w:hint="eastAsia"/>
          <w:sz w:val="24"/>
          <w:szCs w:val="24"/>
        </w:rPr>
        <w:t>d</w:t>
      </w:r>
      <w:r>
        <w:rPr>
          <w:rFonts w:ascii="Times New Roman" w:hAnsi="Times New Roman" w:cs="Times New Roman"/>
          <w:sz w:val="24"/>
          <w:szCs w:val="24"/>
        </w:rPr>
        <w:t xml:space="preserve"> 68 published immune-related </w:t>
      </w:r>
      <w:r>
        <w:rPr>
          <w:rFonts w:ascii="Times New Roman" w:hAnsi="Times New Roman" w:cs="Times New Roman" w:hint="eastAsia"/>
          <w:sz w:val="24"/>
          <w:szCs w:val="24"/>
        </w:rPr>
        <w:t>signatures</w:t>
      </w:r>
      <w:r>
        <w:rPr>
          <w:rFonts w:ascii="Times New Roman" w:hAnsi="Times New Roman" w:cs="Times New Roman"/>
          <w:sz w:val="24"/>
          <w:szCs w:val="24"/>
        </w:rPr>
        <w:t xml:space="preserve"> </w:t>
      </w:r>
      <w:r w:rsidR="009D19BC">
        <w:rPr>
          <w:rFonts w:ascii="Times New Roman" w:hAnsi="Times New Roman" w:cs="Times New Roman" w:hint="eastAsia"/>
          <w:sz w:val="24"/>
          <w:szCs w:val="24"/>
        </w:rPr>
        <w:t>(</w:t>
      </w:r>
      <w:r w:rsidR="009D19BC" w:rsidRPr="009D19BC">
        <w:rPr>
          <w:rFonts w:ascii="Times New Roman" w:hAnsi="Times New Roman" w:cs="Times New Roman"/>
          <w:sz w:val="24"/>
          <w:szCs w:val="24"/>
        </w:rPr>
        <w:t>TCGA_pancancer_10852whitelistsamples_68ImmuneSigs.xena</w:t>
      </w:r>
      <w:r w:rsidR="009D19BC">
        <w:rPr>
          <w:rFonts w:ascii="Times New Roman" w:hAnsi="Times New Roman" w:cs="Times New Roman" w:hint="eastAsia"/>
          <w:sz w:val="24"/>
          <w:szCs w:val="24"/>
        </w:rPr>
        <w:t xml:space="preserve">) </w:t>
      </w:r>
      <w:r>
        <w:rPr>
          <w:rFonts w:ascii="Times New Roman" w:hAnsi="Times New Roman" w:cs="Times New Roman"/>
          <w:sz w:val="24"/>
          <w:szCs w:val="24"/>
        </w:rPr>
        <w:t>(</w:t>
      </w:r>
      <w:hyperlink r:id="rId30" w:history="1">
        <w:r w:rsidR="00CF6AD8">
          <w:rPr>
            <w:rStyle w:val="ad"/>
            <w:rFonts w:ascii="Times New Roman" w:hAnsi="Times New Roman" w:cs="Times New Roman"/>
            <w:sz w:val="24"/>
            <w:szCs w:val="24"/>
          </w:rPr>
          <w:t>https://pancanatlas.xenahubs.net</w:t>
        </w:r>
      </w:hyperlink>
      <w:r>
        <w:rPr>
          <w:rFonts w:ascii="Times New Roman" w:hAnsi="Times New Roman" w:cs="Times New Roman"/>
          <w:sz w:val="24"/>
          <w:szCs w:val="24"/>
        </w:rPr>
        <w:t>). To assess the relationship between HIF1A-AS2 expression and these immune-related features, Spearman correlation analysis was performed. The results of this analysis were visualized in a heatmap</w:t>
      </w:r>
      <w:r>
        <w:rPr>
          <w:rFonts w:ascii="Times New Roman" w:hAnsi="Times New Roman" w:cs="Times New Roman" w:hint="eastAsia"/>
          <w:sz w:val="24"/>
          <w:szCs w:val="24"/>
        </w:rPr>
        <w:t>.</w:t>
      </w:r>
      <w:r w:rsidR="0019704D">
        <w:rPr>
          <w:rFonts w:ascii="Times New Roman" w:hAnsi="Times New Roman" w:cs="Times New Roman" w:hint="eastAsia"/>
          <w:sz w:val="24"/>
          <w:szCs w:val="24"/>
        </w:rPr>
        <w:t xml:space="preserve"> </w:t>
      </w:r>
    </w:p>
    <w:p w14:paraId="4AA4E608" w14:textId="77777777" w:rsidR="00CF6AD8"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Gene </w:t>
      </w:r>
      <w:r>
        <w:rPr>
          <w:rFonts w:ascii="Times New Roman" w:hAnsi="Times New Roman" w:cs="Times New Roman" w:hint="eastAsia"/>
          <w:b/>
          <w:bCs/>
          <w:sz w:val="24"/>
          <w:szCs w:val="24"/>
        </w:rPr>
        <w:t>p</w:t>
      </w:r>
      <w:r>
        <w:rPr>
          <w:rFonts w:ascii="Times New Roman" w:hAnsi="Times New Roman" w:cs="Times New Roman"/>
          <w:b/>
          <w:bCs/>
          <w:sz w:val="24"/>
          <w:szCs w:val="24"/>
        </w:rPr>
        <w:t xml:space="preserve">rograms and </w:t>
      </w:r>
      <w:r>
        <w:rPr>
          <w:rFonts w:ascii="Times New Roman" w:hAnsi="Times New Roman" w:cs="Times New Roman" w:hint="eastAsia"/>
          <w:b/>
          <w:bCs/>
          <w:sz w:val="24"/>
          <w:szCs w:val="24"/>
        </w:rPr>
        <w:t>d</w:t>
      </w:r>
      <w:r>
        <w:rPr>
          <w:rFonts w:ascii="Times New Roman" w:hAnsi="Times New Roman" w:cs="Times New Roman"/>
          <w:b/>
          <w:bCs/>
          <w:sz w:val="24"/>
          <w:szCs w:val="24"/>
        </w:rPr>
        <w:t xml:space="preserve">rug </w:t>
      </w:r>
      <w:r>
        <w:rPr>
          <w:rFonts w:ascii="Times New Roman" w:hAnsi="Times New Roman" w:cs="Times New Roman" w:hint="eastAsia"/>
          <w:b/>
          <w:bCs/>
          <w:sz w:val="24"/>
          <w:szCs w:val="24"/>
        </w:rPr>
        <w:t>t</w:t>
      </w:r>
      <w:r>
        <w:rPr>
          <w:rFonts w:ascii="Times New Roman" w:hAnsi="Times New Roman" w:cs="Times New Roman"/>
          <w:b/>
          <w:bCs/>
          <w:sz w:val="24"/>
          <w:szCs w:val="24"/>
        </w:rPr>
        <w:t xml:space="preserve">arget </w:t>
      </w:r>
      <w:r>
        <w:rPr>
          <w:rFonts w:ascii="Times New Roman" w:hAnsi="Times New Roman" w:cs="Times New Roman" w:hint="eastAsia"/>
          <w:b/>
          <w:bCs/>
          <w:sz w:val="24"/>
          <w:szCs w:val="24"/>
        </w:rPr>
        <w:t>c</w:t>
      </w:r>
      <w:r>
        <w:rPr>
          <w:rFonts w:ascii="Times New Roman" w:hAnsi="Times New Roman" w:cs="Times New Roman"/>
          <w:b/>
          <w:bCs/>
          <w:sz w:val="24"/>
          <w:szCs w:val="24"/>
        </w:rPr>
        <w:t>anon in CRC</w:t>
      </w:r>
    </w:p>
    <w:p w14:paraId="33199B6C" w14:textId="77777777" w:rsidR="00CF6AD8" w:rsidRDefault="00000000">
      <w:pPr>
        <w:spacing w:line="360" w:lineRule="auto"/>
        <w:ind w:firstLineChars="200" w:firstLine="480"/>
        <w:rPr>
          <w:rFonts w:ascii="Times New Roman" w:hAnsi="Times New Roman" w:cs="Times New Roman"/>
          <w:sz w:val="24"/>
          <w:szCs w:val="24"/>
        </w:rPr>
      </w:pPr>
      <w:bookmarkStart w:id="1" w:name="OLE_LINK2"/>
      <w:r>
        <w:rPr>
          <w:rFonts w:ascii="Times New Roman" w:hAnsi="Times New Roman" w:cs="Times New Roman"/>
          <w:sz w:val="24"/>
          <w:szCs w:val="24"/>
        </w:rPr>
        <w:t xml:space="preserve">To investigate the correlation between HIF1A-AS2 and </w:t>
      </w:r>
      <w:proofErr w:type="spellStart"/>
      <w:r>
        <w:rPr>
          <w:rFonts w:ascii="Times New Roman" w:hAnsi="Times New Roman" w:cs="Times New Roman"/>
          <w:sz w:val="24"/>
          <w:szCs w:val="24"/>
        </w:rPr>
        <w:t>drugTargetCanon</w:t>
      </w:r>
      <w:proofErr w:type="spellEnd"/>
      <w:r>
        <w:rPr>
          <w:rFonts w:ascii="Times New Roman" w:hAnsi="Times New Roman" w:cs="Times New Roman"/>
          <w:sz w:val="24"/>
          <w:szCs w:val="24"/>
        </w:rPr>
        <w:t xml:space="preserve"> in CRC</w:t>
      </w:r>
      <w:r w:rsidR="00AA620E">
        <w:rPr>
          <w:rFonts w:ascii="Times New Roman" w:hAnsi="Times New Roman" w:cs="Times New Roman" w:hint="eastAsia"/>
          <w:sz w:val="24"/>
          <w:szCs w:val="24"/>
        </w:rPr>
        <w:t xml:space="preserve"> </w:t>
      </w:r>
      <w:r w:rsidR="00AA620E" w:rsidRPr="00AA620E">
        <w:rPr>
          <w:rFonts w:ascii="Times New Roman" w:hAnsi="Times New Roman" w:cs="Times New Roman" w:hint="eastAsia"/>
          <w:sz w:val="24"/>
          <w:szCs w:val="24"/>
        </w:rPr>
        <w:t>(</w:t>
      </w:r>
      <w:r w:rsidR="00AA620E" w:rsidRPr="00AA620E">
        <w:rPr>
          <w:rFonts w:ascii="Times New Roman" w:hAnsi="Times New Roman" w:cs="Times New Roman"/>
          <w:sz w:val="24"/>
        </w:rPr>
        <w:t>COAD</w:t>
      </w:r>
      <w:r w:rsidR="00AA620E" w:rsidRPr="00AA620E">
        <w:rPr>
          <w:rFonts w:ascii="Times New Roman" w:hAnsi="Times New Roman" w:cs="Times New Roman" w:hint="eastAsia"/>
          <w:sz w:val="24"/>
        </w:rPr>
        <w:t>: n=</w:t>
      </w:r>
      <w:r w:rsidR="00AA620E" w:rsidRPr="00AA620E">
        <w:t xml:space="preserve"> </w:t>
      </w:r>
      <w:r w:rsidR="00AA620E" w:rsidRPr="00AA620E">
        <w:rPr>
          <w:rFonts w:ascii="Times New Roman" w:hAnsi="Times New Roman" w:cs="Times New Roman"/>
          <w:sz w:val="24"/>
        </w:rPr>
        <w:t>479 and READ</w:t>
      </w:r>
      <w:r w:rsidR="00AA620E" w:rsidRPr="00AA620E">
        <w:rPr>
          <w:rFonts w:ascii="Times New Roman" w:hAnsi="Times New Roman" w:cs="Times New Roman" w:hint="eastAsia"/>
          <w:sz w:val="24"/>
        </w:rPr>
        <w:t>: n=</w:t>
      </w:r>
      <w:r w:rsidR="00AA620E" w:rsidRPr="00AA620E">
        <w:t xml:space="preserve"> </w:t>
      </w:r>
      <w:r w:rsidR="00AA620E" w:rsidRPr="00AA620E">
        <w:rPr>
          <w:rFonts w:ascii="Times New Roman" w:hAnsi="Times New Roman" w:cs="Times New Roman"/>
          <w:sz w:val="24"/>
        </w:rPr>
        <w:t>166)</w:t>
      </w:r>
      <w:r w:rsidRPr="00AA620E">
        <w:rPr>
          <w:rFonts w:ascii="Times New Roman" w:hAnsi="Times New Roman" w:cs="Times New Roman"/>
          <w:sz w:val="24"/>
          <w:szCs w:val="24"/>
        </w:rPr>
        <w:t>, w</w:t>
      </w:r>
      <w:r>
        <w:rPr>
          <w:rFonts w:ascii="Times New Roman" w:hAnsi="Times New Roman" w:cs="Times New Roman"/>
          <w:sz w:val="24"/>
          <w:szCs w:val="24"/>
        </w:rPr>
        <w:t xml:space="preserve">e downloaded data from the UCSC Xena database, which includes 39 </w:t>
      </w:r>
      <w:proofErr w:type="spellStart"/>
      <w:r>
        <w:rPr>
          <w:rFonts w:ascii="Times New Roman" w:hAnsi="Times New Roman" w:cs="Times New Roman"/>
          <w:sz w:val="24"/>
          <w:szCs w:val="24"/>
        </w:rPr>
        <w:t>drugTargetCanon</w:t>
      </w:r>
      <w:proofErr w:type="spellEnd"/>
      <w:r>
        <w:rPr>
          <w:rFonts w:ascii="Times New Roman" w:hAnsi="Times New Roman" w:cs="Times New Roman"/>
          <w:sz w:val="24"/>
          <w:szCs w:val="24"/>
        </w:rPr>
        <w:t xml:space="preserve">-related signatures (Pancan12_GenePrograms_drugTargetCanon_in_Pancan33.tsv; </w:t>
      </w:r>
      <w:hyperlink r:id="rId31" w:history="1">
        <w:r w:rsidR="00CF6AD8">
          <w:rPr>
            <w:rStyle w:val="ad"/>
            <w:rFonts w:ascii="Times New Roman" w:hAnsi="Times New Roman" w:cs="Times New Roman"/>
            <w:sz w:val="24"/>
            <w:szCs w:val="24"/>
          </w:rPr>
          <w:t>https://pancanatlas.xenahubs.net</w:t>
        </w:r>
      </w:hyperlink>
      <w:r>
        <w:rPr>
          <w:rFonts w:ascii="Times New Roman" w:hAnsi="Times New Roman" w:cs="Times New Roman"/>
          <w:sz w:val="24"/>
          <w:szCs w:val="24"/>
        </w:rPr>
        <w:t xml:space="preserve">). To evaluate the relationship between HIF1A-AS2 expression and these </w:t>
      </w:r>
      <w:proofErr w:type="spellStart"/>
      <w:r>
        <w:rPr>
          <w:rFonts w:ascii="Times New Roman" w:hAnsi="Times New Roman" w:cs="Times New Roman"/>
          <w:sz w:val="24"/>
          <w:szCs w:val="24"/>
        </w:rPr>
        <w:t>drugTargetCanon</w:t>
      </w:r>
      <w:proofErr w:type="spellEnd"/>
      <w:r>
        <w:rPr>
          <w:rFonts w:ascii="Times New Roman" w:hAnsi="Times New Roman" w:cs="Times New Roman"/>
          <w:sz w:val="24"/>
          <w:szCs w:val="24"/>
        </w:rPr>
        <w:t>-associated features, we performed Spearman correlation analysis. The results were</w:t>
      </w:r>
      <w:r>
        <w:rPr>
          <w:rFonts w:ascii="Times New Roman" w:hAnsi="Times New Roman" w:cs="Times New Roman" w:hint="eastAsia"/>
          <w:sz w:val="24"/>
          <w:szCs w:val="24"/>
        </w:rPr>
        <w:t xml:space="preserve"> </w:t>
      </w:r>
      <w:r>
        <w:rPr>
          <w:rFonts w:ascii="Times New Roman" w:hAnsi="Times New Roman" w:cs="Times New Roman"/>
          <w:sz w:val="24"/>
          <w:szCs w:val="24"/>
        </w:rPr>
        <w:t>visualized using a heatmap.</w:t>
      </w:r>
    </w:p>
    <w:bookmarkEnd w:id="1"/>
    <w:p w14:paraId="786C41E4" w14:textId="77777777" w:rsidR="00CF6AD8"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DNA </w:t>
      </w:r>
      <w:r>
        <w:rPr>
          <w:rFonts w:ascii="Times New Roman" w:hAnsi="Times New Roman" w:cs="Times New Roman" w:hint="eastAsia"/>
          <w:b/>
          <w:bCs/>
          <w:sz w:val="24"/>
          <w:szCs w:val="24"/>
        </w:rPr>
        <w:t>m</w:t>
      </w:r>
      <w:r>
        <w:rPr>
          <w:rFonts w:ascii="Times New Roman" w:hAnsi="Times New Roman" w:cs="Times New Roman"/>
          <w:b/>
          <w:bCs/>
          <w:sz w:val="24"/>
          <w:szCs w:val="24"/>
        </w:rPr>
        <w:t xml:space="preserve">utation and CNA </w:t>
      </w:r>
      <w:r>
        <w:rPr>
          <w:rFonts w:ascii="Times New Roman" w:hAnsi="Times New Roman" w:cs="Times New Roman" w:hint="eastAsia"/>
          <w:b/>
          <w:bCs/>
          <w:sz w:val="24"/>
          <w:szCs w:val="24"/>
        </w:rPr>
        <w:t>a</w:t>
      </w:r>
      <w:r>
        <w:rPr>
          <w:rFonts w:ascii="Times New Roman" w:hAnsi="Times New Roman" w:cs="Times New Roman"/>
          <w:b/>
          <w:bCs/>
          <w:sz w:val="24"/>
          <w:szCs w:val="24"/>
        </w:rPr>
        <w:t xml:space="preserve">nalyses between </w:t>
      </w:r>
      <w:r>
        <w:rPr>
          <w:rFonts w:ascii="Times New Roman" w:hAnsi="Times New Roman" w:cs="Times New Roman" w:hint="eastAsia"/>
          <w:b/>
          <w:bCs/>
          <w:sz w:val="24"/>
          <w:szCs w:val="24"/>
        </w:rPr>
        <w:t>h</w:t>
      </w:r>
      <w:r>
        <w:rPr>
          <w:rFonts w:ascii="Times New Roman" w:hAnsi="Times New Roman" w:cs="Times New Roman"/>
          <w:b/>
          <w:bCs/>
          <w:sz w:val="24"/>
          <w:szCs w:val="24"/>
        </w:rPr>
        <w:t xml:space="preserve">igh and </w:t>
      </w:r>
      <w:r>
        <w:rPr>
          <w:rFonts w:ascii="Times New Roman" w:hAnsi="Times New Roman" w:cs="Times New Roman" w:hint="eastAsia"/>
          <w:b/>
          <w:bCs/>
          <w:sz w:val="24"/>
          <w:szCs w:val="24"/>
        </w:rPr>
        <w:t>l</w:t>
      </w:r>
      <w:r>
        <w:rPr>
          <w:rFonts w:ascii="Times New Roman" w:hAnsi="Times New Roman" w:cs="Times New Roman"/>
          <w:b/>
          <w:bCs/>
          <w:sz w:val="24"/>
          <w:szCs w:val="24"/>
        </w:rPr>
        <w:t xml:space="preserve">ow HIF1A-AS2 </w:t>
      </w:r>
      <w:r>
        <w:rPr>
          <w:rFonts w:ascii="Times New Roman" w:hAnsi="Times New Roman" w:cs="Times New Roman" w:hint="eastAsia"/>
          <w:b/>
          <w:bCs/>
          <w:sz w:val="24"/>
          <w:szCs w:val="24"/>
        </w:rPr>
        <w:t>e</w:t>
      </w:r>
      <w:r>
        <w:rPr>
          <w:rFonts w:ascii="Times New Roman" w:hAnsi="Times New Roman" w:cs="Times New Roman"/>
          <w:b/>
          <w:bCs/>
          <w:sz w:val="24"/>
          <w:szCs w:val="24"/>
        </w:rPr>
        <w:t xml:space="preserve">xpression </w:t>
      </w:r>
      <w:r>
        <w:rPr>
          <w:rFonts w:ascii="Times New Roman" w:hAnsi="Times New Roman" w:cs="Times New Roman" w:hint="eastAsia"/>
          <w:b/>
          <w:bCs/>
          <w:sz w:val="24"/>
          <w:szCs w:val="24"/>
        </w:rPr>
        <w:t>g</w:t>
      </w:r>
      <w:r>
        <w:rPr>
          <w:rFonts w:ascii="Times New Roman" w:hAnsi="Times New Roman" w:cs="Times New Roman"/>
          <w:b/>
          <w:bCs/>
          <w:sz w:val="24"/>
          <w:szCs w:val="24"/>
        </w:rPr>
        <w:t>roups in CRC</w:t>
      </w:r>
    </w:p>
    <w:p w14:paraId="6C28C8DA" w14:textId="77777777"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DNA mutation data for CRC were obtained from the </w:t>
      </w:r>
      <w:proofErr w:type="spellStart"/>
      <w:r>
        <w:rPr>
          <w:rFonts w:ascii="Times New Roman" w:hAnsi="Times New Roman" w:cs="Times New Roman"/>
          <w:sz w:val="24"/>
          <w:szCs w:val="24"/>
        </w:rPr>
        <w:t>cBioPortal</w:t>
      </w:r>
      <w:proofErr w:type="spellEnd"/>
      <w:r>
        <w:rPr>
          <w:rFonts w:ascii="Times New Roman" w:hAnsi="Times New Roman" w:cs="Times New Roman"/>
          <w:sz w:val="24"/>
          <w:szCs w:val="24"/>
        </w:rPr>
        <w:t xml:space="preserve"> database (</w:t>
      </w:r>
      <w:hyperlink r:id="rId32" w:history="1">
        <w:r w:rsidR="00CF6AD8">
          <w:rPr>
            <w:rStyle w:val="ad"/>
            <w:rFonts w:ascii="Times New Roman" w:hAnsi="Times New Roman" w:cs="Times New Roman"/>
            <w:sz w:val="24"/>
            <w:szCs w:val="24"/>
          </w:rPr>
          <w:t>http://www.cbioportal.org/datasets</w:t>
        </w:r>
      </w:hyperlink>
      <w:r>
        <w:rPr>
          <w:rFonts w:ascii="Times New Roman" w:hAnsi="Times New Roman" w:cs="Times New Roman"/>
          <w:sz w:val="24"/>
          <w:szCs w:val="24"/>
        </w:rPr>
        <w:t>). To classify the mutations, we categorized them into synonymous and non-synonymous mutations. The synonymous mutations included "Silent," "RNA," "Intron," "</w:t>
      </w:r>
      <w:proofErr w:type="spellStart"/>
      <w:r>
        <w:rPr>
          <w:rFonts w:ascii="Times New Roman" w:hAnsi="Times New Roman" w:cs="Times New Roman"/>
          <w:sz w:val="24"/>
          <w:szCs w:val="24"/>
        </w:rPr>
        <w:t>Splice_Region</w:t>
      </w:r>
      <w:proofErr w:type="spellEnd"/>
      <w:r>
        <w:rPr>
          <w:rFonts w:ascii="Times New Roman" w:hAnsi="Times New Roman" w:cs="Times New Roman"/>
          <w:sz w:val="24"/>
          <w:szCs w:val="24"/>
        </w:rPr>
        <w:t xml:space="preserve">," "5'UTR," "3'UTR," "3'Flank," and "5'Flank," as these mutations do not lead to protein changes. In contrast, non-synonymous mutations </w:t>
      </w:r>
      <w:r>
        <w:rPr>
          <w:rFonts w:ascii="Times New Roman" w:hAnsi="Times New Roman" w:cs="Times New Roman"/>
          <w:sz w:val="24"/>
          <w:szCs w:val="24"/>
        </w:rPr>
        <w:lastRenderedPageBreak/>
        <w:t>included "</w:t>
      </w:r>
      <w:proofErr w:type="spellStart"/>
      <w:r>
        <w:rPr>
          <w:rFonts w:ascii="Times New Roman" w:hAnsi="Times New Roman" w:cs="Times New Roman"/>
          <w:sz w:val="24"/>
          <w:szCs w:val="24"/>
        </w:rPr>
        <w:t>Missense_Mutation</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Frame_Shift_Del</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Nonsense_Mutation</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In_Frame_Del</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Splice_Site</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Frame_Shift_Ins</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Translation_Start_Site</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In_Frame_Ins</w:t>
      </w:r>
      <w:proofErr w:type="spellEnd"/>
      <w:r>
        <w:rPr>
          <w:rFonts w:ascii="Times New Roman" w:hAnsi="Times New Roman" w:cs="Times New Roman"/>
          <w:sz w:val="24"/>
          <w:szCs w:val="24"/>
        </w:rPr>
        <w:t>," and "</w:t>
      </w:r>
      <w:proofErr w:type="spellStart"/>
      <w:r>
        <w:rPr>
          <w:rFonts w:ascii="Times New Roman" w:hAnsi="Times New Roman" w:cs="Times New Roman"/>
          <w:sz w:val="24"/>
          <w:szCs w:val="24"/>
        </w:rPr>
        <w:t>Nonstop_Mutation</w:t>
      </w:r>
      <w:proofErr w:type="spellEnd"/>
      <w:r>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In our analysis, synonymous mutations were treated as wild-type, as they do not cause alterations in the protein structure. </w:t>
      </w:r>
      <w:proofErr w:type="spellStart"/>
      <w:r>
        <w:rPr>
          <w:rFonts w:ascii="Times New Roman" w:hAnsi="Times New Roman" w:cs="Times New Roman"/>
          <w:sz w:val="24"/>
          <w:szCs w:val="24"/>
        </w:rPr>
        <w:t>Frame_Shift_Del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Frame_Shift_Ins</w:t>
      </w:r>
      <w:proofErr w:type="spellEnd"/>
      <w:r>
        <w:rPr>
          <w:rFonts w:ascii="Times New Roman" w:hAnsi="Times New Roman" w:cs="Times New Roman"/>
          <w:sz w:val="24"/>
          <w:szCs w:val="24"/>
        </w:rPr>
        <w:t xml:space="preserve">, and Nonsense mutations were considered protein-truncating variants </w:t>
      </w:r>
      <w:r>
        <w:rPr>
          <w:rFonts w:ascii="Times New Roman" w:hAnsi="Times New Roman" w:cs="Times New Roman"/>
          <w:sz w:val="24"/>
          <w:szCs w:val="24"/>
        </w:rPr>
        <w:fldChar w:fldCharType="begin"/>
      </w:r>
      <w:r>
        <w:rPr>
          <w:rFonts w:ascii="Times New Roman" w:hAnsi="Times New Roman" w:cs="Times New Roman" w:hint="eastAsia"/>
          <w:sz w:val="24"/>
          <w:szCs w:val="24"/>
        </w:rPr>
        <w:instrText xml:space="preserve"> ADDIN EN.CITE &lt;EndNote&gt;&lt;Cite&gt;&lt;Author&gt;Wu&lt;/Author&gt;&lt;Year&gt;2021&lt;/Year&gt;&lt;RecNum&gt;506&lt;/RecNum&gt;&lt;DisplayText&gt;[36]&lt;/DisplayText&gt;&lt;record&gt;&lt;rec-number&gt;506&lt;/rec-number&gt;&lt;foreign-keys&gt;&lt;key app="EN" db-id="0d25dsvp9v5909evxzypvd5dzva5f5wedp5f" timestamp="1748758045"&gt;506&lt;/key&gt;&lt;/foreign-keys&gt;&lt;ref-type name="Journal Article"&gt;17&lt;/ref-type&gt;&lt;contributors&gt;&lt;authors&gt;&lt;author&gt;Wu, J.&lt;/author&gt;&lt;author&gt;Li, L.&lt;/author&gt;&lt;author&gt;Zhang, H.&lt;/author&gt;&lt;author&gt;Zhao, Y.&lt;/author&gt;&lt;author&gt;Zhang, H.&lt;/author&gt;&lt;author&gt;Wu, S.&lt;/author&gt;&lt;author&gt;Xu, B.&lt;/author&gt;&lt;/authors&gt;&lt;/contributors&gt;&lt;auth-address&gt;Cancer Center, Renmin Hospital of Wuhan University, Wuhan, China.&amp;#xD;Cancer Center, Renmin Hospital of Wuhan University, Wuhan, China. xubin_oncology@whu.edu.cn.&lt;/auth-address&gt;&lt;titles&gt;&lt;title&gt;A risk model developed based on tumor microenvironment predicts overall survival and associates with tumor immunity of patients with lung adenocarcinoma&lt;/title&gt;&lt;secondary-title&gt;Oncogene&lt;/secondary-title&gt;&lt;/titles&gt;&lt;periodical&gt;&lt;full-title&gt;Oncogene&lt;/full-title&gt;&lt;/periodical&gt;&lt;pages&gt;4413-4424&lt;/pages&gt;&lt;volume&gt;40&lt;/volume&gt;&lt;number&gt;26&lt;/number&gt;&lt;edition&gt;2021/06/11&lt;/edition&gt;&lt;keywords&gt;&lt;keyword&gt;Adenocarcinoma of Lung/genetics/immunology/mortality/pathology&lt;/keyword&gt;&lt;keyword&gt;Biomarkers, Tumor/genetics&lt;/keyword&gt;&lt;keyword&gt;Gene Expression Regulation, Neoplastic/genetics/immunology&lt;/keyword&gt;&lt;keyword&gt;Humans&lt;/keyword&gt;&lt;keyword&gt;Immunity/genetics/*immunology&lt;/keyword&gt;&lt;keyword&gt;Immunotherapy/methods&lt;/keyword&gt;&lt;keyword&gt;Lung Neoplasms/genetics/*immunology/*mortality/pathology&lt;/keyword&gt;&lt;keyword&gt;Mutation/genetics&lt;/keyword&gt;&lt;keyword&gt;Prognosis&lt;/keyword&gt;&lt;keyword&gt;Tumor Microenvironment/genetics/*immunology&lt;/keyword&gt;&lt;/keywords&gt;&lt;dates&gt;&lt;year&gt;2021&lt;/year&gt;&lt;pub-dates&gt;&lt;date&gt;Jul&lt;/date&gt;&lt;/pub-dates&gt;&lt;/dates&gt;&lt;isbn&gt;1476-5594 (Electronic)&amp;#xD;0950-9232 (Linking)&lt;/isbn&gt;&lt;accession-num&gt;34108619&lt;/accession-num&gt;&lt;urls&gt;&lt;related-urls&gt;&lt;url&gt;https://www.ncbi.nlm.nih.gov/pubmed/34108619&lt;/url&gt;&lt;/related-urls&gt;&lt;/urls&gt;&lt;electronic-resource-num&gt;10.1038/s41388-021-01853-y&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hint="eastAsia"/>
          <w:sz w:val="24"/>
          <w:szCs w:val="24"/>
        </w:rPr>
        <w:t>[36]</w:t>
      </w:r>
      <w:r>
        <w:rPr>
          <w:rFonts w:ascii="Times New Roman" w:hAnsi="Times New Roman" w:cs="Times New Roman"/>
          <w:sz w:val="24"/>
          <w:szCs w:val="24"/>
        </w:rPr>
        <w:fldChar w:fldCharType="end"/>
      </w:r>
      <w:r>
        <w:rPr>
          <w:rFonts w:ascii="Times New Roman" w:hAnsi="Times New Roman" w:cs="Times New Roman" w:hint="eastAsia"/>
          <w:sz w:val="24"/>
          <w:szCs w:val="24"/>
        </w:rPr>
        <w:t xml:space="preserve">. </w:t>
      </w:r>
      <w:r w:rsidR="000D459C" w:rsidRPr="000D459C">
        <w:rPr>
          <w:rFonts w:ascii="Times New Roman" w:hAnsi="Times New Roman" w:cs="Times New Roman"/>
          <w:sz w:val="24"/>
          <w:szCs w:val="24"/>
        </w:rPr>
        <w:t xml:space="preserve">Each </w:t>
      </w:r>
      <w:r w:rsidR="00181053">
        <w:rPr>
          <w:rFonts w:ascii="Times New Roman" w:hAnsi="Times New Roman" w:cs="Times New Roman" w:hint="eastAsia"/>
          <w:sz w:val="24"/>
          <w:szCs w:val="24"/>
        </w:rPr>
        <w:t xml:space="preserve">CRC </w:t>
      </w:r>
      <w:r w:rsidR="000D459C" w:rsidRPr="000D459C">
        <w:rPr>
          <w:rFonts w:ascii="Times New Roman" w:hAnsi="Times New Roman" w:cs="Times New Roman"/>
          <w:sz w:val="24"/>
          <w:szCs w:val="24"/>
        </w:rPr>
        <w:t>sample was assigned to the "High" or "Low" group based on the median HIF1A-AS2 expression.</w:t>
      </w:r>
      <w:r w:rsidR="000D459C">
        <w:rPr>
          <w:rFonts w:ascii="Times New Roman" w:hAnsi="Times New Roman" w:cs="Times New Roman" w:hint="eastAsia"/>
          <w:sz w:val="24"/>
          <w:szCs w:val="24"/>
        </w:rPr>
        <w:t xml:space="preserve"> </w:t>
      </w:r>
      <w:r w:rsidR="003A5423" w:rsidRPr="003A5423">
        <w:rPr>
          <w:rFonts w:ascii="Times New Roman" w:hAnsi="Times New Roman" w:cs="Times New Roman"/>
          <w:sz w:val="24"/>
          <w:szCs w:val="24"/>
        </w:rPr>
        <w:t xml:space="preserve">524 CRC samples were used. </w:t>
      </w:r>
      <w:r>
        <w:rPr>
          <w:rFonts w:ascii="Times New Roman" w:hAnsi="Times New Roman" w:cs="Times New Roman"/>
          <w:sz w:val="24"/>
          <w:szCs w:val="24"/>
        </w:rPr>
        <w:t>We utilized the "</w:t>
      </w:r>
      <w:proofErr w:type="spellStart"/>
      <w:r>
        <w:rPr>
          <w:rFonts w:ascii="Times New Roman" w:hAnsi="Times New Roman" w:cs="Times New Roman"/>
          <w:sz w:val="24"/>
          <w:szCs w:val="24"/>
        </w:rPr>
        <w:t>maftools</w:t>
      </w:r>
      <w:proofErr w:type="spellEnd"/>
      <w:r>
        <w:rPr>
          <w:rFonts w:ascii="Times New Roman" w:hAnsi="Times New Roman" w:cs="Times New Roman"/>
          <w:sz w:val="24"/>
          <w:szCs w:val="24"/>
        </w:rPr>
        <w:t>" package to analyze significantly mutated genes (</w:t>
      </w:r>
      <w:r>
        <w:rPr>
          <w:rFonts w:ascii="Times New Roman" w:hAnsi="Times New Roman" w:cs="Times New Roman"/>
          <w:i/>
          <w:iCs/>
          <w:sz w:val="24"/>
          <w:szCs w:val="24"/>
        </w:rPr>
        <w:t>P</w:t>
      </w:r>
      <w:r>
        <w:rPr>
          <w:rFonts w:ascii="Times New Roman" w:hAnsi="Times New Roman" w:cs="Times New Roman"/>
          <w:sz w:val="24"/>
          <w:szCs w:val="24"/>
        </w:rPr>
        <w:t xml:space="preserve"> &lt; 0.05) between the high and low HIF1A-AS2 expression groups, as well as the interaction effects of gene mutations, such as mutual exclusivity. Only genes with mutations occurring more than 30 times in at least one group were considered in the analysis. The Fisher’s exact test was used to evaluate the statistical significance of mutation proportions, with </w:t>
      </w:r>
      <w:r>
        <w:rPr>
          <w:rFonts w:ascii="Times New Roman" w:hAnsi="Times New Roman" w:cs="Times New Roman"/>
          <w:i/>
          <w:iCs/>
          <w:sz w:val="24"/>
          <w:szCs w:val="24"/>
        </w:rPr>
        <w:t>P</w:t>
      </w:r>
      <w:r>
        <w:rPr>
          <w:rFonts w:ascii="Times New Roman" w:hAnsi="Times New Roman" w:cs="Times New Roman"/>
          <w:sz w:val="24"/>
          <w:szCs w:val="24"/>
        </w:rPr>
        <w:t xml:space="preserve"> &lt; 0.05 deemed significant.</w:t>
      </w:r>
      <w:r>
        <w:rPr>
          <w:rFonts w:ascii="Times New Roman" w:hAnsi="Times New Roman" w:cs="Times New Roman" w:hint="eastAsia"/>
          <w:sz w:val="24"/>
          <w:szCs w:val="24"/>
        </w:rPr>
        <w:t xml:space="preserve"> </w:t>
      </w:r>
      <w:r>
        <w:rPr>
          <w:rFonts w:ascii="Times New Roman" w:hAnsi="Times New Roman" w:cs="Times New Roman"/>
          <w:sz w:val="24"/>
          <w:szCs w:val="24"/>
        </w:rPr>
        <w:t>The mutation landscape of both the high and low HIF1A-AS2 expression groups was visualized using the "</w:t>
      </w:r>
      <w:proofErr w:type="spellStart"/>
      <w:r>
        <w:rPr>
          <w:rFonts w:ascii="Times New Roman" w:hAnsi="Times New Roman" w:cs="Times New Roman"/>
          <w:sz w:val="24"/>
          <w:szCs w:val="24"/>
        </w:rPr>
        <w:t>oncoplot</w:t>
      </w:r>
      <w:proofErr w:type="spellEnd"/>
      <w:r>
        <w:rPr>
          <w:rFonts w:ascii="Times New Roman" w:hAnsi="Times New Roman" w:cs="Times New Roman"/>
          <w:sz w:val="24"/>
          <w:szCs w:val="24"/>
        </w:rPr>
        <w:t>" function, providing a detailed overview of mutation patterns across the groups.</w:t>
      </w:r>
    </w:p>
    <w:p w14:paraId="73AE4B4D" w14:textId="77777777"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21</w:t>
      </w:r>
      <w:r>
        <w:rPr>
          <w:rFonts w:ascii="Times New Roman" w:hAnsi="Times New Roman" w:cs="Times New Roman"/>
          <w:sz w:val="24"/>
          <w:szCs w:val="24"/>
        </w:rPr>
        <w:t xml:space="preserve"> differentially mutated genes between the high and low HIF1A-AS2 expression groups were selected for further functional analysis. GO and KEGG enrichment analyses were conducted using the “</w:t>
      </w:r>
      <w:proofErr w:type="spellStart"/>
      <w:r>
        <w:rPr>
          <w:rFonts w:ascii="Times New Roman" w:hAnsi="Times New Roman" w:cs="Times New Roman"/>
          <w:sz w:val="24"/>
          <w:szCs w:val="24"/>
        </w:rPr>
        <w:t>clusterProfiler</w:t>
      </w:r>
      <w:proofErr w:type="spellEnd"/>
      <w:r>
        <w:rPr>
          <w:rFonts w:ascii="Times New Roman" w:hAnsi="Times New Roman" w:cs="Times New Roman"/>
          <w:sz w:val="24"/>
          <w:szCs w:val="24"/>
        </w:rPr>
        <w:t xml:space="preserve">” R package. </w:t>
      </w:r>
      <w:proofErr w:type="spellStart"/>
      <w:r>
        <w:rPr>
          <w:rFonts w:ascii="Times New Roman" w:hAnsi="Times New Roman" w:cs="Times New Roman"/>
          <w:sz w:val="24"/>
          <w:szCs w:val="24"/>
        </w:rPr>
        <w:t>Metascape</w:t>
      </w:r>
      <w:proofErr w:type="spellEnd"/>
      <w:r>
        <w:rPr>
          <w:rFonts w:ascii="Times New Roman" w:hAnsi="Times New Roman" w:cs="Times New Roman"/>
          <w:sz w:val="24"/>
          <w:szCs w:val="24"/>
        </w:rPr>
        <w:t xml:space="preserve"> analysis (</w:t>
      </w:r>
      <w:hyperlink r:id="rId33" w:anchor="/main/step1" w:history="1">
        <w:r w:rsidR="00CF6AD8">
          <w:rPr>
            <w:rStyle w:val="ad"/>
            <w:rFonts w:ascii="Times New Roman" w:hAnsi="Times New Roman" w:cs="Times New Roman"/>
            <w:sz w:val="24"/>
            <w:szCs w:val="24"/>
          </w:rPr>
          <w:t>https://metascape.org/gp/index.html#/main/step1</w:t>
        </w:r>
      </w:hyperlink>
      <w:r>
        <w:rPr>
          <w:rFonts w:ascii="Times New Roman" w:hAnsi="Times New Roman" w:cs="Times New Roman"/>
          <w:sz w:val="24"/>
          <w:szCs w:val="24"/>
        </w:rPr>
        <w:t>)</w:t>
      </w:r>
      <w:r>
        <w:rPr>
          <w:rFonts w:ascii="Times New Roman" w:hAnsi="Times New Roman" w:cs="Times New Roman" w:hint="eastAsia"/>
          <w:sz w:val="24"/>
          <w:szCs w:val="24"/>
        </w:rPr>
        <w:t xml:space="preserve"> was also conducted. </w:t>
      </w:r>
    </w:p>
    <w:p w14:paraId="008BCFC6" w14:textId="77777777"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Copy number alteration (CNA) data were also downloaded from the </w:t>
      </w:r>
      <w:proofErr w:type="spellStart"/>
      <w:r>
        <w:rPr>
          <w:rFonts w:ascii="Times New Roman" w:hAnsi="Times New Roman" w:cs="Times New Roman"/>
          <w:sz w:val="24"/>
          <w:szCs w:val="24"/>
        </w:rPr>
        <w:t>cBioPortal</w:t>
      </w:r>
      <w:proofErr w:type="spellEnd"/>
      <w:r>
        <w:rPr>
          <w:rFonts w:ascii="Times New Roman" w:hAnsi="Times New Roman" w:cs="Times New Roman"/>
          <w:sz w:val="24"/>
          <w:szCs w:val="24"/>
        </w:rPr>
        <w:t xml:space="preserve"> database. The CNA values were categorized into three groups: -1 for copy deletion, 0 for diploid normal copy, and 1 for copy number amplification. To assess the relationship between HIF1A-AS2 expression and its corresponding copy number variation (CNV)</w:t>
      </w:r>
      <w:r w:rsidR="004705C1">
        <w:rPr>
          <w:rFonts w:ascii="Times New Roman" w:hAnsi="Times New Roman" w:cs="Times New Roman" w:hint="eastAsia"/>
          <w:sz w:val="24"/>
          <w:szCs w:val="24"/>
        </w:rPr>
        <w:t xml:space="preserve"> </w:t>
      </w:r>
      <w:r w:rsidR="004705C1" w:rsidRPr="004705C1">
        <w:rPr>
          <w:rFonts w:ascii="Times New Roman" w:hAnsi="Times New Roman" w:cs="Times New Roman" w:hint="eastAsia"/>
          <w:sz w:val="24"/>
          <w:szCs w:val="24"/>
        </w:rPr>
        <w:t>in 588 CRC samples</w:t>
      </w:r>
      <w:r w:rsidRPr="004705C1">
        <w:rPr>
          <w:rFonts w:ascii="Times New Roman" w:hAnsi="Times New Roman" w:cs="Times New Roman"/>
          <w:sz w:val="24"/>
          <w:szCs w:val="24"/>
        </w:rPr>
        <w:t>, we performed statistical analysis using the Kruskal-Wallis Rank Sum</w:t>
      </w:r>
      <w:r>
        <w:rPr>
          <w:rFonts w:ascii="Times New Roman" w:hAnsi="Times New Roman" w:cs="Times New Roman"/>
          <w:sz w:val="24"/>
          <w:szCs w:val="24"/>
        </w:rPr>
        <w:t xml:space="preserve"> Test.</w:t>
      </w:r>
    </w:p>
    <w:p w14:paraId="0EAE89B8" w14:textId="77777777" w:rsidR="00CF6AD8"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Drug</w:t>
      </w:r>
      <w:r>
        <w:rPr>
          <w:rFonts w:ascii="Times New Roman" w:hAnsi="Times New Roman" w:cs="Times New Roman" w:hint="eastAsia"/>
          <w:b/>
          <w:bCs/>
          <w:sz w:val="24"/>
          <w:szCs w:val="24"/>
        </w:rPr>
        <w:t xml:space="preserve"> </w:t>
      </w:r>
      <w:r>
        <w:rPr>
          <w:rFonts w:ascii="Times New Roman" w:hAnsi="Times New Roman" w:cs="Times New Roman"/>
          <w:b/>
          <w:bCs/>
          <w:sz w:val="24"/>
          <w:szCs w:val="24"/>
        </w:rPr>
        <w:t>analysis</w:t>
      </w:r>
      <w:r>
        <w:rPr>
          <w:rFonts w:ascii="Times New Roman" w:hAnsi="Times New Roman" w:cs="Times New Roman" w:hint="eastAsia"/>
          <w:b/>
          <w:bCs/>
          <w:sz w:val="24"/>
          <w:szCs w:val="24"/>
        </w:rPr>
        <w:t xml:space="preserve"> in CRC</w:t>
      </w:r>
    </w:p>
    <w:p w14:paraId="58E60074" w14:textId="674A849B"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The Connectivity Map (CMAP) database is a valuable resource for exploring the </w:t>
      </w:r>
      <w:r>
        <w:rPr>
          <w:rFonts w:ascii="Times New Roman" w:hAnsi="Times New Roman" w:cs="Times New Roman" w:hint="eastAsia"/>
          <w:sz w:val="24"/>
          <w:szCs w:val="24"/>
        </w:rPr>
        <w:lastRenderedPageBreak/>
        <w:t>correlations</w:t>
      </w:r>
      <w:r>
        <w:rPr>
          <w:rFonts w:ascii="Times New Roman" w:hAnsi="Times New Roman" w:cs="Times New Roman"/>
          <w:sz w:val="24"/>
          <w:szCs w:val="24"/>
        </w:rPr>
        <w:t xml:space="preserve"> between small molecules, genes, and diseases through gene expression signatures </w:t>
      </w:r>
      <w:r>
        <w:rPr>
          <w:rFonts w:ascii="Times New Roman" w:hAnsi="Times New Roman" w:cs="Times New Roman"/>
          <w:sz w:val="24"/>
          <w:szCs w:val="24"/>
        </w:rPr>
        <w:fldChar w:fldCharType="begin">
          <w:fldData xml:space="preserve">PEVuZE5vdGU+PENpdGU+PEF1dGhvcj5TdWJyYW1hbmlhbjwvQXV0aG9yPjxZZWFyPjIwMTc8L1ll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PEVuZE5vdGU+PENpdGU+PEF1dGhvcj5TdWJyYW1hbmlhbjwvQXV0aG9yPjxZZWFyPjIwMTc8L1ll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[37]</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hint="eastAsia"/>
          <w:sz w:val="24"/>
          <w:szCs w:val="24"/>
        </w:rPr>
        <w:t xml:space="preserve"> </w:t>
      </w:r>
      <w:r w:rsidR="002F5BFB" w:rsidRPr="002F5BFB">
        <w:rPr>
          <w:rFonts w:ascii="Times New Roman" w:hAnsi="Times New Roman" w:cs="Times New Roman"/>
          <w:sz w:val="24"/>
          <w:szCs w:val="24"/>
        </w:rPr>
        <w:t>We stratified CRC samples (n</w:t>
      </w:r>
      <w:r w:rsidR="00873C52">
        <w:rPr>
          <w:rFonts w:ascii="Times New Roman" w:hAnsi="Times New Roman" w:cs="Times New Roman" w:hint="eastAsia"/>
          <w:sz w:val="24"/>
          <w:szCs w:val="24"/>
        </w:rPr>
        <w:t xml:space="preserve"> </w:t>
      </w:r>
      <w:r w:rsidR="002F5BFB" w:rsidRPr="002F5BFB">
        <w:rPr>
          <w:rFonts w:ascii="Times New Roman" w:hAnsi="Times New Roman" w:cs="Times New Roman"/>
          <w:sz w:val="24"/>
          <w:szCs w:val="24"/>
        </w:rPr>
        <w:t>=</w:t>
      </w:r>
      <w:r w:rsidR="00873C52">
        <w:rPr>
          <w:rFonts w:ascii="Times New Roman" w:hAnsi="Times New Roman" w:cs="Times New Roman" w:hint="eastAsia"/>
          <w:sz w:val="24"/>
          <w:szCs w:val="24"/>
        </w:rPr>
        <w:t xml:space="preserve"> </w:t>
      </w:r>
      <w:r w:rsidR="002F5BFB" w:rsidRPr="002F5BFB">
        <w:rPr>
          <w:rFonts w:ascii="Times New Roman" w:hAnsi="Times New Roman" w:cs="Times New Roman"/>
          <w:sz w:val="24"/>
          <w:szCs w:val="24"/>
        </w:rPr>
        <w:t xml:space="preserve">622) into high- and low-expression groups based on the median HIF1A-AS2 expression. </w:t>
      </w:r>
      <w:r>
        <w:rPr>
          <w:rFonts w:ascii="Times New Roman" w:hAnsi="Times New Roman" w:cs="Times New Roman"/>
          <w:sz w:val="24"/>
          <w:szCs w:val="24"/>
        </w:rPr>
        <w:t>To identify potential therapeutic compounds in the high HIF1A-AS2 expression CRC patients, the top 150 upregulated and 150 downregulated genes between the high and low HIF1A-AS2 expression groups</w:t>
      </w:r>
      <w:r>
        <w:rPr>
          <w:rFonts w:ascii="Times New Roman" w:hAnsi="Times New Roman" w:cs="Times New Roman" w:hint="eastAsia"/>
          <w:sz w:val="24"/>
          <w:szCs w:val="24"/>
        </w:rPr>
        <w:t xml:space="preserve"> were </w:t>
      </w:r>
      <w:r>
        <w:rPr>
          <w:rFonts w:ascii="Times New Roman" w:hAnsi="Times New Roman" w:cs="Times New Roman"/>
          <w:sz w:val="24"/>
          <w:szCs w:val="24"/>
        </w:rPr>
        <w:t xml:space="preserve">identified. </w:t>
      </w:r>
      <w:r w:rsidR="00214FCA">
        <w:rPr>
          <w:rFonts w:ascii="Times New Roman" w:hAnsi="Times New Roman" w:cs="Times New Roman" w:hint="eastAsia"/>
          <w:sz w:val="24"/>
          <w:szCs w:val="24"/>
        </w:rPr>
        <w:t>Based on two files (</w:t>
      </w:r>
      <w:r w:rsidR="0077592B">
        <w:rPr>
          <w:rFonts w:ascii="Times New Roman" w:hAnsi="Times New Roman" w:cs="Times New Roman"/>
          <w:sz w:val="24"/>
          <w:szCs w:val="24"/>
        </w:rPr>
        <w:t>“</w:t>
      </w:r>
      <w:proofErr w:type="spellStart"/>
      <w:r w:rsidR="00214FCA" w:rsidRPr="00214FCA">
        <w:rPr>
          <w:rFonts w:ascii="Times New Roman" w:hAnsi="Times New Roman" w:cs="Times New Roman"/>
          <w:sz w:val="24"/>
          <w:szCs w:val="24"/>
        </w:rPr>
        <w:t>camp_sig.rds</w:t>
      </w:r>
      <w:proofErr w:type="spellEnd"/>
      <w:r w:rsidR="0077592B">
        <w:rPr>
          <w:rFonts w:ascii="Times New Roman" w:hAnsi="Times New Roman" w:cs="Times New Roman"/>
          <w:sz w:val="24"/>
          <w:szCs w:val="24"/>
        </w:rPr>
        <w:t>”</w:t>
      </w:r>
      <w:r w:rsidR="00214FCA">
        <w:rPr>
          <w:rFonts w:ascii="Times New Roman" w:hAnsi="Times New Roman" w:cs="Times New Roman" w:hint="eastAsia"/>
          <w:sz w:val="24"/>
          <w:szCs w:val="24"/>
        </w:rPr>
        <w:t xml:space="preserve"> </w:t>
      </w:r>
      <w:r w:rsidR="0077592B">
        <w:rPr>
          <w:rFonts w:ascii="Times New Roman" w:hAnsi="Times New Roman" w:cs="Times New Roman" w:hint="eastAsia"/>
          <w:sz w:val="24"/>
          <w:szCs w:val="24"/>
        </w:rPr>
        <w:t>for</w:t>
      </w:r>
      <w:r w:rsidR="0077592B" w:rsidRPr="0077592B">
        <w:rPr>
          <w:rFonts w:ascii="Times New Roman" w:hAnsi="Times New Roman" w:cs="Times New Roman" w:hint="eastAsia"/>
          <w:sz w:val="24"/>
          <w:szCs w:val="24"/>
        </w:rPr>
        <w:t xml:space="preserve"> drug signature</w:t>
      </w:r>
      <w:r w:rsidR="0077592B">
        <w:rPr>
          <w:rFonts w:ascii="Times New Roman" w:hAnsi="Times New Roman" w:cs="Times New Roman" w:hint="eastAsia"/>
          <w:sz w:val="24"/>
          <w:szCs w:val="24"/>
        </w:rPr>
        <w:t xml:space="preserve"> </w:t>
      </w:r>
      <w:r w:rsidR="00214FCA">
        <w:rPr>
          <w:rFonts w:ascii="Times New Roman" w:hAnsi="Times New Roman" w:cs="Times New Roman" w:hint="eastAsia"/>
          <w:sz w:val="24"/>
          <w:szCs w:val="24"/>
        </w:rPr>
        <w:t xml:space="preserve">and </w:t>
      </w:r>
      <w:r w:rsidR="0077592B">
        <w:rPr>
          <w:rFonts w:ascii="Times New Roman" w:hAnsi="Times New Roman" w:cs="Times New Roman"/>
          <w:sz w:val="24"/>
          <w:szCs w:val="24"/>
        </w:rPr>
        <w:t>“</w:t>
      </w:r>
      <w:proofErr w:type="spellStart"/>
      <w:r w:rsidR="00214FCA" w:rsidRPr="00214FCA">
        <w:rPr>
          <w:rFonts w:ascii="Times New Roman" w:hAnsi="Times New Roman" w:cs="Times New Roman"/>
          <w:sz w:val="24"/>
          <w:szCs w:val="24"/>
        </w:rPr>
        <w:t>Core_function.R</w:t>
      </w:r>
      <w:proofErr w:type="spellEnd"/>
      <w:r w:rsidR="0077592B">
        <w:rPr>
          <w:rFonts w:ascii="Times New Roman" w:hAnsi="Times New Roman" w:cs="Times New Roman"/>
          <w:sz w:val="24"/>
          <w:szCs w:val="24"/>
        </w:rPr>
        <w:t>”</w:t>
      </w:r>
      <w:r w:rsidR="0077592B">
        <w:rPr>
          <w:rFonts w:ascii="Times New Roman" w:hAnsi="Times New Roman" w:cs="Times New Roman" w:hint="eastAsia"/>
          <w:sz w:val="24"/>
          <w:szCs w:val="24"/>
        </w:rPr>
        <w:t xml:space="preserve"> for the </w:t>
      </w:r>
      <w:r w:rsidR="0077592B">
        <w:rPr>
          <w:rFonts w:ascii="Times New Roman" w:hAnsi="Times New Roman" w:cs="Times New Roman"/>
          <w:sz w:val="24"/>
          <w:szCs w:val="24"/>
        </w:rPr>
        <w:t>“</w:t>
      </w:r>
      <w:proofErr w:type="spellStart"/>
      <w:r w:rsidR="0077592B" w:rsidRPr="0077592B">
        <w:rPr>
          <w:rFonts w:ascii="Times New Roman" w:hAnsi="Times New Roman" w:cs="Times New Roman"/>
          <w:sz w:val="24"/>
          <w:szCs w:val="24"/>
        </w:rPr>
        <w:t>XSum</w:t>
      </w:r>
      <w:proofErr w:type="spellEnd"/>
      <w:r w:rsidR="0077592B">
        <w:rPr>
          <w:rFonts w:ascii="Times New Roman" w:hAnsi="Times New Roman" w:cs="Times New Roman"/>
          <w:sz w:val="24"/>
          <w:szCs w:val="24"/>
        </w:rPr>
        <w:t>”</w:t>
      </w:r>
      <w:r w:rsidR="0077592B">
        <w:rPr>
          <w:rFonts w:ascii="Times New Roman" w:hAnsi="Times New Roman" w:cs="Times New Roman" w:hint="eastAsia"/>
          <w:sz w:val="24"/>
          <w:szCs w:val="24"/>
        </w:rPr>
        <w:t xml:space="preserve"> function</w:t>
      </w:r>
      <w:r w:rsidR="00214FCA">
        <w:rPr>
          <w:rFonts w:ascii="Times New Roman" w:hAnsi="Times New Roman" w:cs="Times New Roman" w:hint="eastAsia"/>
          <w:sz w:val="24"/>
          <w:szCs w:val="24"/>
        </w:rPr>
        <w:t>), t</w:t>
      </w:r>
      <w:r>
        <w:rPr>
          <w:rFonts w:ascii="Times New Roman" w:hAnsi="Times New Roman" w:cs="Times New Roman"/>
          <w:sz w:val="24"/>
          <w:szCs w:val="24"/>
        </w:rPr>
        <w:t xml:space="preserve">hese 300 genes were then subjected to analysis using the </w:t>
      </w:r>
      <w:proofErr w:type="spellStart"/>
      <w:r>
        <w:rPr>
          <w:rFonts w:ascii="Times New Roman" w:hAnsi="Times New Roman" w:cs="Times New Roman"/>
          <w:sz w:val="24"/>
          <w:szCs w:val="24"/>
        </w:rPr>
        <w:t>XSum</w:t>
      </w:r>
      <w:proofErr w:type="spellEnd"/>
      <w:r>
        <w:rPr>
          <w:rFonts w:ascii="Times New Roman" w:hAnsi="Times New Roman" w:cs="Times New Roman"/>
          <w:sz w:val="24"/>
          <w:szCs w:val="24"/>
        </w:rPr>
        <w:t xml:space="preserve"> method </w:t>
      </w:r>
      <w:r>
        <w:rPr>
          <w:rFonts w:ascii="Times New Roman" w:hAnsi="Times New Roman" w:cs="Times New Roman"/>
          <w:sz w:val="24"/>
          <w:szCs w:val="24"/>
        </w:rPr>
        <w:fldChar w:fldCharType="begin">
          <w:fldData xml:space="preserve">PEVuZE5vdGU+PENpdGU+PEF1dGhvcj5ZYW5nPC9BdXRob3I+PFllYXI+MjAyMjwvWWVhcj48UmVj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PEVuZE5vdGU+PENpdGU+PEF1dGhvcj5ZYW5nPC9BdXRob3I+PFllYXI+MjAyMjwvWWVhcj48UmVj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[38]</w:t>
      </w:r>
      <w:r>
        <w:rPr>
          <w:rFonts w:ascii="Times New Roman" w:hAnsi="Times New Roman" w:cs="Times New Roman"/>
          <w:sz w:val="24"/>
          <w:szCs w:val="24"/>
        </w:rPr>
        <w:fldChar w:fldCharType="end"/>
      </w:r>
      <w:r>
        <w:rPr>
          <w:rFonts w:ascii="Times New Roman" w:hAnsi="Times New Roman" w:cs="Times New Roman"/>
          <w:sz w:val="24"/>
          <w:szCs w:val="24"/>
        </w:rPr>
        <w:t xml:space="preserve">, which </w:t>
      </w:r>
      <w:r>
        <w:rPr>
          <w:rFonts w:ascii="Times New Roman" w:hAnsi="Times New Roman" w:cs="Times New Roman" w:hint="eastAsia"/>
          <w:sz w:val="24"/>
          <w:szCs w:val="24"/>
        </w:rPr>
        <w:t>was</w:t>
      </w:r>
      <w:r>
        <w:rPr>
          <w:rFonts w:ascii="Times New Roman" w:hAnsi="Times New Roman" w:cs="Times New Roman"/>
          <w:sz w:val="24"/>
          <w:szCs w:val="24"/>
        </w:rPr>
        <w:t xml:space="preserve"> designed to integrate gene expression data to predict possible therapeutic interventions by identifying compounds in the high HIF1A-AS2 expression group.</w:t>
      </w:r>
      <w:r w:rsidR="0077592B">
        <w:rPr>
          <w:rFonts w:ascii="Times New Roman" w:hAnsi="Times New Roman" w:cs="Times New Roman" w:hint="eastAsia"/>
          <w:sz w:val="24"/>
          <w:szCs w:val="24"/>
        </w:rPr>
        <w:t xml:space="preserve"> </w:t>
      </w:r>
    </w:p>
    <w:p w14:paraId="0AAC58B8" w14:textId="0F96F863" w:rsidR="00CF6AD8" w:rsidRPr="007D6B6F"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Expression profile data for human cancer cell lines (CCLs) were obtained from the Broad Institute’s Cancer Cell Line Encyclopedia (CCLE) project (</w:t>
      </w:r>
      <w:hyperlink r:id="rId34" w:history="1">
        <w:r w:rsidR="00CF6AD8">
          <w:rPr>
            <w:rStyle w:val="ad"/>
            <w:rFonts w:ascii="Times New Roman" w:hAnsi="Times New Roman" w:cs="Times New Roman"/>
            <w:sz w:val="24"/>
            <w:szCs w:val="24"/>
          </w:rPr>
          <w:t>https://portals.broadinstitute.org/ccle/</w:t>
        </w:r>
      </w:hyperlink>
      <w:r>
        <w:rPr>
          <w:rFonts w:ascii="Times New Roman" w:hAnsi="Times New Roman" w:cs="Times New Roman"/>
          <w:sz w:val="24"/>
          <w:szCs w:val="24"/>
        </w:rPr>
        <w:t>)</w:t>
      </w:r>
      <w:r w:rsidR="000008F0">
        <w:rPr>
          <w:rFonts w:ascii="Times New Roman" w:hAnsi="Times New Roman" w:cs="Times New Roman" w:hint="eastAsia"/>
          <w:sz w:val="24"/>
          <w:szCs w:val="24"/>
        </w:rPr>
        <w:t xml:space="preserve"> (</w:t>
      </w:r>
      <w:r w:rsidR="00071A87">
        <w:rPr>
          <w:rFonts w:ascii="Times New Roman" w:hAnsi="Times New Roman" w:cs="Times New Roman" w:hint="eastAsia"/>
          <w:sz w:val="24"/>
          <w:szCs w:val="24"/>
        </w:rPr>
        <w:t xml:space="preserve">file: </w:t>
      </w:r>
      <w:r w:rsidR="000008F0" w:rsidRPr="000008F0">
        <w:rPr>
          <w:rFonts w:ascii="Times New Roman" w:hAnsi="Times New Roman" w:cs="Times New Roman"/>
          <w:sz w:val="24"/>
          <w:szCs w:val="24"/>
        </w:rPr>
        <w:t>CCLE_RNAseq_rsem_genes_tpm_20180929.txt</w:t>
      </w:r>
      <w:r w:rsidR="000008F0">
        <w:rPr>
          <w:rFonts w:ascii="Times New Roman" w:hAnsi="Times New Roman" w:cs="Times New Roman" w:hint="eastAsia"/>
          <w:sz w:val="24"/>
          <w:szCs w:val="24"/>
        </w:rPr>
        <w:t>)</w:t>
      </w:r>
      <w:r>
        <w:rPr>
          <w:rFonts w:ascii="Times New Roman" w:hAnsi="Times New Roman" w:cs="Times New Roman"/>
          <w:sz w:val="24"/>
          <w:szCs w:val="24"/>
        </w:rPr>
        <w:t>. The corresponding IC50 values of various compounds were acquired from the Genomics of Drug Sensitivity in Cancer (GDSC) database (</w:t>
      </w:r>
      <w:hyperlink r:id="rId35" w:history="1">
        <w:r w:rsidR="00CF6AD8">
          <w:rPr>
            <w:rStyle w:val="ad"/>
            <w:rFonts w:ascii="Times New Roman" w:hAnsi="Times New Roman" w:cs="Times New Roman"/>
            <w:sz w:val="24"/>
            <w:szCs w:val="24"/>
          </w:rPr>
          <w:t>http://www.cancerrxgene.org/downloads</w:t>
        </w:r>
      </w:hyperlink>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PEVuZE5vdGU+PENpdGU+PEF1dGhvcj5ZYW5nPC9BdXRob3I+PFllYXI+MjAxMzwvWWVhcj48UmVj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PEVuZE5vdGU+PENpdGU+PEF1dGhvcj5ZYW5nPC9BdXRob3I+PFllYXI+MjAxMzwvWWVhcj48UmVj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[39]</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hint="eastAsia"/>
          <w:sz w:val="24"/>
          <w:szCs w:val="24"/>
        </w:rPr>
        <w:t>In addition</w:t>
      </w:r>
      <w:r>
        <w:rPr>
          <w:rFonts w:ascii="Times New Roman" w:hAnsi="Times New Roman" w:cs="Times New Roman"/>
          <w:sz w:val="24"/>
          <w:szCs w:val="24"/>
        </w:rPr>
        <w:t>, drug sensitivity data for CCLs were gathered from the Cancer Therapeutics Response Portal (CTRP v.2.0) (</w:t>
      </w:r>
      <w:hyperlink r:id="rId36" w:history="1">
        <w:r w:rsidR="00CF6AD8">
          <w:rPr>
            <w:rStyle w:val="ad"/>
            <w:rFonts w:ascii="Times New Roman" w:hAnsi="Times New Roman" w:cs="Times New Roman"/>
            <w:sz w:val="24"/>
            <w:szCs w:val="24"/>
          </w:rPr>
          <w:t>https://depmap.org/portal/download/</w:t>
        </w:r>
      </w:hyperlink>
      <w:r>
        <w:rPr>
          <w:rFonts w:ascii="Times New Roman" w:hAnsi="Times New Roman" w:cs="Times New Roman"/>
          <w:sz w:val="24"/>
          <w:szCs w:val="24"/>
        </w:rPr>
        <w:t xml:space="preserve">), which includes drug sensitivity information for 481 compounds across 835 CCLs. </w:t>
      </w:r>
      <w:r>
        <w:rPr>
          <w:rFonts w:ascii="Times New Roman" w:hAnsi="Times New Roman" w:cs="Times New Roman" w:hint="eastAsia"/>
          <w:sz w:val="24"/>
          <w:szCs w:val="24"/>
        </w:rPr>
        <w:t>T</w:t>
      </w:r>
      <w:r>
        <w:rPr>
          <w:rFonts w:ascii="Times New Roman" w:hAnsi="Times New Roman" w:cs="Times New Roman"/>
          <w:sz w:val="24"/>
          <w:szCs w:val="24"/>
        </w:rPr>
        <w:t xml:space="preserve">he PRISM Repurposing dataset (19Q4) was used, which provides drug sensitivity data for 1,448 compounds across more than 482 CCLs </w:t>
      </w:r>
      <w:r>
        <w:rPr>
          <w:rFonts w:ascii="Times New Roman" w:hAnsi="Times New Roman" w:cs="Times New Roman"/>
          <w:sz w:val="24"/>
          <w:szCs w:val="24"/>
        </w:rPr>
        <w:fldChar w:fldCharType="begin">
          <w:fldData xml:space="preserve">PEVuZE5vdGU+PENpdGU+PEF1dGhvcj5ZYW5nPC9BdXRob3I+PFllYXI+MjAyMTwvWWVhcj48UmVj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PEVuZE5vdGU+PENpdGU+PEF1dGhvcj5ZYW5nPC9BdXRob3I+PFllYXI+MjAyMTwvWWVhcj48UmVj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[40]</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These </w:t>
      </w:r>
      <w:r>
        <w:rPr>
          <w:rFonts w:ascii="Times New Roman" w:hAnsi="Times New Roman" w:cs="Times New Roman" w:hint="eastAsia"/>
          <w:sz w:val="24"/>
          <w:szCs w:val="24"/>
        </w:rPr>
        <w:t>results provided</w:t>
      </w:r>
      <w:r>
        <w:rPr>
          <w:rFonts w:ascii="Times New Roman" w:hAnsi="Times New Roman" w:cs="Times New Roman"/>
          <w:sz w:val="24"/>
          <w:szCs w:val="24"/>
        </w:rPr>
        <w:t xml:space="preserve"> drug response measurements in the form of area under the dose–response curve (AUC) values for various antitumor drugs.</w:t>
      </w:r>
      <w:r>
        <w:rPr>
          <w:rFonts w:ascii="Times New Roman" w:hAnsi="Times New Roman" w:cs="Times New Roman" w:hint="eastAsia"/>
          <w:sz w:val="24"/>
          <w:szCs w:val="24"/>
        </w:rPr>
        <w:t xml:space="preserve"> </w:t>
      </w:r>
      <w:r>
        <w:rPr>
          <w:rFonts w:ascii="Times New Roman" w:hAnsi="Times New Roman" w:cs="Times New Roman"/>
          <w:sz w:val="24"/>
          <w:szCs w:val="24"/>
        </w:rPr>
        <w:t>To address missing data in drug sensitivity profiles</w:t>
      </w:r>
      <w:r w:rsidR="00835A48">
        <w:rPr>
          <w:rFonts w:ascii="Times New Roman" w:hAnsi="Times New Roman" w:cs="Times New Roman" w:hint="eastAsia"/>
          <w:sz w:val="24"/>
          <w:szCs w:val="24"/>
        </w:rPr>
        <w:t xml:space="preserve"> (</w:t>
      </w:r>
      <w:r w:rsidR="00835A48" w:rsidRPr="00835A48">
        <w:rPr>
          <w:rFonts w:ascii="Times New Roman" w:hAnsi="Times New Roman" w:cs="Times New Roman"/>
          <w:sz w:val="24"/>
          <w:szCs w:val="24"/>
        </w:rPr>
        <w:t>CTRP_AUC.txt</w:t>
      </w:r>
      <w:r w:rsidR="00835A48">
        <w:rPr>
          <w:rFonts w:ascii="Times New Roman" w:hAnsi="Times New Roman" w:cs="Times New Roman" w:hint="eastAsia"/>
          <w:sz w:val="24"/>
          <w:szCs w:val="24"/>
        </w:rPr>
        <w:t xml:space="preserve"> and </w:t>
      </w:r>
      <w:r w:rsidR="00835A48" w:rsidRPr="00835A48">
        <w:rPr>
          <w:rFonts w:ascii="Times New Roman" w:hAnsi="Times New Roman" w:cs="Times New Roman"/>
          <w:sz w:val="24"/>
          <w:szCs w:val="24"/>
        </w:rPr>
        <w:t>PRISM_AUC.txt</w:t>
      </w:r>
      <w:r w:rsidR="00835A48">
        <w:rPr>
          <w:rFonts w:ascii="Times New Roman" w:hAnsi="Times New Roman" w:cs="Times New Roman" w:hint="eastAsia"/>
          <w:sz w:val="24"/>
          <w:szCs w:val="24"/>
        </w:rPr>
        <w:t>)</w:t>
      </w:r>
      <w:r>
        <w:rPr>
          <w:rFonts w:ascii="Times New Roman" w:hAnsi="Times New Roman" w:cs="Times New Roman"/>
          <w:sz w:val="24"/>
          <w:szCs w:val="24"/>
        </w:rPr>
        <w:t>, we utilized the K-nearest neighbor (KNN) method for imputation. Prior to imputation, drugs with more than 20% missing AUC values were excluded from the analysis.</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We performed Spearman correlation analysis to examine the relationship between drug sensitivity and HIF1A-AS2 expression. </w:t>
      </w:r>
      <w:r w:rsidR="0025184B" w:rsidRPr="0025184B">
        <w:rPr>
          <w:rFonts w:ascii="Times New Roman" w:hAnsi="Times New Roman" w:cs="Times New Roman"/>
          <w:sz w:val="24"/>
          <w:szCs w:val="24"/>
        </w:rPr>
        <w:t xml:space="preserve">Correlations showing a Spearman correlation coefficient (Rs) &lt; -0.2 and an </w:t>
      </w:r>
      <w:r w:rsidR="0025184B" w:rsidRPr="0025184B">
        <w:rPr>
          <w:rFonts w:ascii="Times New Roman" w:hAnsi="Times New Roman" w:cs="Times New Roman"/>
          <w:sz w:val="24"/>
          <w:szCs w:val="24"/>
        </w:rPr>
        <w:lastRenderedPageBreak/>
        <w:t xml:space="preserve">FDR-adjusted </w:t>
      </w:r>
      <w:r w:rsidR="0025184B" w:rsidRPr="0025184B">
        <w:rPr>
          <w:rFonts w:ascii="Times New Roman" w:hAnsi="Times New Roman" w:cs="Times New Roman"/>
          <w:i/>
          <w:iCs/>
          <w:sz w:val="24"/>
          <w:szCs w:val="24"/>
        </w:rPr>
        <w:t>P</w:t>
      </w:r>
      <w:r w:rsidR="0025184B" w:rsidRPr="0025184B">
        <w:rPr>
          <w:rFonts w:ascii="Times New Roman" w:hAnsi="Times New Roman" w:cs="Times New Roman"/>
          <w:sz w:val="24"/>
          <w:szCs w:val="24"/>
        </w:rPr>
        <w:t xml:space="preserve"> value &lt; 0.05 were deemed statistically significant.</w:t>
      </w:r>
      <w:r w:rsidR="0025184B">
        <w:rPr>
          <w:rFonts w:ascii="Times New Roman" w:hAnsi="Times New Roman" w:cs="Times New Roman" w:hint="eastAsia"/>
          <w:sz w:val="24"/>
          <w:szCs w:val="24"/>
        </w:rPr>
        <w:t xml:space="preserve"> </w:t>
      </w:r>
      <w:r w:rsidR="00671CD6" w:rsidRPr="00671CD6">
        <w:rPr>
          <w:rFonts w:ascii="Times New Roman" w:hAnsi="Times New Roman" w:cs="Times New Roman"/>
          <w:sz w:val="24"/>
          <w:szCs w:val="24"/>
        </w:rPr>
        <w:t xml:space="preserve">We </w:t>
      </w:r>
      <w:r w:rsidR="00671CD6">
        <w:rPr>
          <w:rFonts w:ascii="Times New Roman" w:hAnsi="Times New Roman" w:cs="Times New Roman" w:hint="eastAsia"/>
          <w:sz w:val="24"/>
          <w:szCs w:val="24"/>
        </w:rPr>
        <w:t>divided</w:t>
      </w:r>
      <w:r w:rsidR="00671CD6" w:rsidRPr="00671CD6">
        <w:rPr>
          <w:rFonts w:ascii="Times New Roman" w:hAnsi="Times New Roman" w:cs="Times New Roman"/>
          <w:sz w:val="24"/>
          <w:szCs w:val="24"/>
        </w:rPr>
        <w:t xml:space="preserve"> CRC samples (n</w:t>
      </w:r>
      <w:r w:rsidR="00873C52">
        <w:rPr>
          <w:rFonts w:ascii="Times New Roman" w:hAnsi="Times New Roman" w:cs="Times New Roman" w:hint="eastAsia"/>
          <w:sz w:val="24"/>
          <w:szCs w:val="24"/>
        </w:rPr>
        <w:t xml:space="preserve"> </w:t>
      </w:r>
      <w:r w:rsidR="00671CD6" w:rsidRPr="00671CD6">
        <w:rPr>
          <w:rFonts w:ascii="Times New Roman" w:hAnsi="Times New Roman" w:cs="Times New Roman"/>
          <w:sz w:val="24"/>
          <w:szCs w:val="24"/>
        </w:rPr>
        <w:t>=</w:t>
      </w:r>
      <w:r w:rsidR="00873C52">
        <w:rPr>
          <w:rFonts w:ascii="Times New Roman" w:hAnsi="Times New Roman" w:cs="Times New Roman" w:hint="eastAsia"/>
          <w:sz w:val="24"/>
          <w:szCs w:val="24"/>
        </w:rPr>
        <w:t xml:space="preserve"> </w:t>
      </w:r>
      <w:r w:rsidR="00671CD6" w:rsidRPr="00671CD6">
        <w:rPr>
          <w:rFonts w:ascii="Times New Roman" w:hAnsi="Times New Roman" w:cs="Times New Roman"/>
          <w:sz w:val="24"/>
          <w:szCs w:val="24"/>
        </w:rPr>
        <w:t>622) into high- and low-expression groups based on the median HIF1A-AS2 expression.</w:t>
      </w:r>
      <w:r w:rsidR="00671CD6">
        <w:rPr>
          <w:rFonts w:ascii="Times New Roman" w:hAnsi="Times New Roman" w:cs="Times New Roman" w:hint="eastAsia"/>
          <w:sz w:val="24"/>
          <w:szCs w:val="24"/>
        </w:rPr>
        <w:t xml:space="preserve"> </w:t>
      </w:r>
      <w:r w:rsidRPr="007D6B6F">
        <w:rPr>
          <w:rFonts w:ascii="Times New Roman" w:hAnsi="Times New Roman" w:cs="Times New Roman" w:hint="eastAsia"/>
          <w:sz w:val="24"/>
          <w:szCs w:val="24"/>
        </w:rPr>
        <w:t>W</w:t>
      </w:r>
      <w:r w:rsidRPr="007D6B6F">
        <w:rPr>
          <w:rFonts w:ascii="Times New Roman" w:hAnsi="Times New Roman" w:cs="Times New Roman"/>
          <w:sz w:val="24"/>
          <w:szCs w:val="24"/>
        </w:rPr>
        <w:t xml:space="preserve">e </w:t>
      </w:r>
      <w:r w:rsidRPr="007D6B6F">
        <w:rPr>
          <w:rFonts w:ascii="Times New Roman" w:hAnsi="Times New Roman" w:cs="Times New Roman" w:hint="eastAsia"/>
          <w:sz w:val="24"/>
          <w:szCs w:val="24"/>
        </w:rPr>
        <w:t xml:space="preserve">also </w:t>
      </w:r>
      <w:r w:rsidRPr="007D6B6F">
        <w:rPr>
          <w:rFonts w:ascii="Times New Roman" w:hAnsi="Times New Roman" w:cs="Times New Roman"/>
          <w:sz w:val="24"/>
          <w:szCs w:val="24"/>
        </w:rPr>
        <w:t xml:space="preserve">conducted Wilcoxon tests between the high and low HIF1A-AS2 expression groups for the corresponding drugs. </w:t>
      </w:r>
      <w:r w:rsidR="00671CD6" w:rsidRPr="007D6B6F">
        <w:rPr>
          <w:rFonts w:ascii="Times New Roman" w:hAnsi="Times New Roman" w:cs="Times New Roman"/>
          <w:sz w:val="24"/>
          <w:szCs w:val="24"/>
        </w:rPr>
        <w:t xml:space="preserve">We selected results with log2FC &gt; 0 and </w:t>
      </w:r>
      <w:r w:rsidR="00787E5B" w:rsidRPr="00787E5B">
        <w:rPr>
          <w:rFonts w:ascii="Times New Roman" w:hAnsi="Times New Roman" w:cs="Times New Roman"/>
          <w:sz w:val="24"/>
          <w:szCs w:val="24"/>
        </w:rPr>
        <w:t>BH</w:t>
      </w:r>
      <w:r w:rsidR="00671CD6" w:rsidRPr="007D6B6F">
        <w:rPr>
          <w:rFonts w:ascii="Times New Roman" w:hAnsi="Times New Roman" w:cs="Times New Roman"/>
          <w:sz w:val="24"/>
          <w:szCs w:val="24"/>
        </w:rPr>
        <w:t xml:space="preserve">-adjusted </w:t>
      </w:r>
      <w:r w:rsidR="00671CD6" w:rsidRPr="007D6B6F">
        <w:rPr>
          <w:rFonts w:ascii="Times New Roman" w:hAnsi="Times New Roman" w:cs="Times New Roman"/>
          <w:i/>
          <w:iCs/>
          <w:sz w:val="24"/>
          <w:szCs w:val="24"/>
        </w:rPr>
        <w:t>P</w:t>
      </w:r>
      <w:r w:rsidR="00671CD6" w:rsidRPr="007D6B6F">
        <w:rPr>
          <w:rFonts w:ascii="Times New Roman" w:hAnsi="Times New Roman" w:cs="Times New Roman"/>
          <w:sz w:val="24"/>
          <w:szCs w:val="24"/>
        </w:rPr>
        <w:t xml:space="preserve"> &lt; 0.05. </w:t>
      </w:r>
      <w:r w:rsidRPr="007D6B6F">
        <w:rPr>
          <w:rFonts w:ascii="Times New Roman" w:hAnsi="Times New Roman" w:cs="Times New Roman"/>
          <w:sz w:val="24"/>
          <w:szCs w:val="24"/>
        </w:rPr>
        <w:t xml:space="preserve">The intersecting drugs between two </w:t>
      </w:r>
      <w:r w:rsidRPr="007D6B6F">
        <w:rPr>
          <w:rFonts w:ascii="Times New Roman" w:hAnsi="Times New Roman" w:cs="Times New Roman" w:hint="eastAsia"/>
          <w:sz w:val="24"/>
          <w:szCs w:val="24"/>
        </w:rPr>
        <w:t xml:space="preserve">groups </w:t>
      </w:r>
      <w:r w:rsidRPr="007D6B6F">
        <w:rPr>
          <w:rFonts w:ascii="Times New Roman" w:hAnsi="Times New Roman" w:cs="Times New Roman"/>
          <w:sz w:val="24"/>
          <w:szCs w:val="24"/>
        </w:rPr>
        <w:t>were visualized using a Venn diagram</w:t>
      </w:r>
      <w:r w:rsidRPr="007D6B6F">
        <w:rPr>
          <w:sz w:val="24"/>
          <w:szCs w:val="24"/>
        </w:rPr>
        <w:t xml:space="preserve"> </w:t>
      </w:r>
      <w:r w:rsidRPr="007D6B6F">
        <w:rPr>
          <w:rFonts w:ascii="Times New Roman" w:hAnsi="Times New Roman" w:cs="Times New Roman"/>
          <w:sz w:val="24"/>
          <w:szCs w:val="24"/>
        </w:rPr>
        <w:t>in both CTRP and PRISM</w:t>
      </w:r>
      <w:r w:rsidRPr="007D6B6F">
        <w:rPr>
          <w:rFonts w:ascii="Times New Roman" w:hAnsi="Times New Roman" w:cs="Times New Roman" w:hint="eastAsia"/>
          <w:sz w:val="24"/>
          <w:szCs w:val="24"/>
        </w:rPr>
        <w:t xml:space="preserve"> databases</w:t>
      </w:r>
      <w:r w:rsidRPr="007D6B6F">
        <w:rPr>
          <w:rFonts w:ascii="Times New Roman" w:hAnsi="Times New Roman" w:cs="Times New Roman"/>
          <w:sz w:val="24"/>
          <w:szCs w:val="24"/>
        </w:rPr>
        <w:t>.</w:t>
      </w:r>
      <w:r w:rsidR="00873C52">
        <w:rPr>
          <w:rFonts w:ascii="Times New Roman" w:hAnsi="Times New Roman" w:cs="Times New Roman" w:hint="eastAsia"/>
          <w:sz w:val="24"/>
          <w:szCs w:val="24"/>
        </w:rPr>
        <w:t xml:space="preserve"> </w:t>
      </w:r>
    </w:p>
    <w:p w14:paraId="10D43C4D" w14:textId="286C2BCD"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The Genomics of Drug Sensitivity in Cancer (GDSC2) database (</w:t>
      </w:r>
      <w:hyperlink r:id="rId37" w:history="1">
        <w:r w:rsidR="00CF6AD8">
          <w:rPr>
            <w:rStyle w:val="ad"/>
            <w:rFonts w:ascii="Times New Roman" w:hAnsi="Times New Roman" w:cs="Times New Roman"/>
            <w:sz w:val="24"/>
            <w:szCs w:val="24"/>
          </w:rPr>
          <w:t>https://www.cancerrxgene.org/</w:t>
        </w:r>
      </w:hyperlink>
      <w:r>
        <w:rPr>
          <w:rFonts w:ascii="Times New Roman" w:hAnsi="Times New Roman" w:cs="Times New Roman"/>
          <w:sz w:val="24"/>
          <w:szCs w:val="24"/>
        </w:rPr>
        <w:t>) is a valuable resource for drug response data. To predict drug sensitivity in cancer cell lines, we utilized the '</w:t>
      </w:r>
      <w:proofErr w:type="spellStart"/>
      <w:r>
        <w:rPr>
          <w:rFonts w:ascii="Times New Roman" w:hAnsi="Times New Roman" w:cs="Times New Roman"/>
          <w:sz w:val="24"/>
          <w:szCs w:val="24"/>
        </w:rPr>
        <w:t>oncoPredict</w:t>
      </w:r>
      <w:proofErr w:type="spellEnd"/>
      <w:r>
        <w:rPr>
          <w:rFonts w:ascii="Times New Roman" w:hAnsi="Times New Roman" w:cs="Times New Roman"/>
          <w:sz w:val="24"/>
          <w:szCs w:val="24"/>
        </w:rPr>
        <w:t xml:space="preserve">' package </w:t>
      </w:r>
      <w:r>
        <w:rPr>
          <w:rFonts w:ascii="Times New Roman" w:hAnsi="Times New Roman" w:cs="Times New Roman"/>
          <w:sz w:val="24"/>
          <w:szCs w:val="24"/>
        </w:rPr>
        <w:fldChar w:fldCharType="begin"/>
      </w:r>
      <w:r>
        <w:rPr>
          <w:rFonts w:ascii="Times New Roman" w:hAnsi="Times New Roman" w:cs="Times New Roman" w:hint="eastAsia"/>
          <w:sz w:val="24"/>
          <w:szCs w:val="24"/>
        </w:rPr>
        <w:instrText xml:space="preserve"> ADDIN EN.CITE &lt;EndNote&gt;&lt;Cite&gt;&lt;Author&gt;Maeser&lt;/Author&gt;&lt;Year&gt;2021&lt;/Year&gt;&lt;RecNum&gt;511&lt;/RecNum&gt;&lt;DisplayText&gt;[41]&lt;/DisplayText&gt;&lt;record&gt;&lt;rec-number&gt;511&lt;/rec-number&gt;&lt;foreign-keys&gt;&lt;key app="EN" db-id="0d25dsvp9v5909evxzypvd5dzva5f5wedp5f" timestamp="1748758570"&gt;511&lt;/key&gt;&lt;/foreign-keys&gt;&lt;ref-type name="Journal Article"&gt;17&lt;/ref-type&gt;&lt;contributors&gt;&lt;authors&gt;&lt;author&gt;Maeser, D.&lt;/author&gt;&lt;author&gt;Gruener, R. F.&lt;/author&gt;&lt;author&gt;Huang, R. S.&lt;/author&gt;&lt;/authors&gt;&lt;/contributors&gt;&lt;auth-address&gt;Department of Bioinformatics &amp;amp; Computational Biology, University of Minnesota, Minneapolis, MN 55455, USA.&amp;#xD;Ben May Department for Cancer Research, University of Chicago, Chicago, IL 60637, USA.&amp;#xD;Department of Experimental and Clinical Pharmacology, University of Minnesota, Minneapolis, MN 55455, USA.&lt;/auth-address&gt;&lt;titles&gt;&lt;title&gt;oncoPredict: an R package for predicting in vivo or cancer patient drug response and biomarkers from cell line screening data&lt;/title&gt;&lt;secondary-title&gt;Brief Bioinform&lt;/secondary-title&gt;&lt;/titles&gt;&lt;periodical&gt;&lt;full-title&gt;Brief Bioinform&lt;/full-title&gt;&lt;/periodical&gt;&lt;volume&gt;22&lt;/volume&gt;&lt;number&gt;6&lt;/number&gt;&lt;edition&gt;2021/07/15&lt;/edition&gt;&lt;keywords&gt;&lt;keyword&gt;Antineoplastic Agents/*therapeutic use&lt;/keyword&gt;&lt;keyword&gt;Biomarkers, Tumor/*metabolism&lt;/keyword&gt;&lt;keyword&gt;Cell Line, Tumor&lt;/keyword&gt;&lt;keyword&gt;Humans&lt;/keyword&gt;&lt;keyword&gt;*Software&lt;/keyword&gt;&lt;keyword&gt;biomarker identification&lt;/keyword&gt;&lt;keyword&gt;drug discovery&lt;/keyword&gt;&lt;keyword&gt;drug response prediction&lt;/keyword&gt;&lt;/keywords&gt;&lt;dates&gt;&lt;year&gt;2021&lt;/year&gt;&lt;pub-dates&gt;&lt;date&gt;Nov 5&lt;/date&gt;&lt;/pub-dates&gt;&lt;/dates&gt;&lt;isbn&gt;1477-4054 (Electronic)&amp;#xD;1467-5463 (Print)&amp;#xD;1467-5463 (Linking)&lt;/isbn&gt;&lt;accession-num&gt;34260682&lt;/accession-num&gt;&lt;urls&gt;&lt;related-urls&gt;&lt;url&gt;https://www.ncbi.nlm.nih.gov/pubmed/34260682&lt;/url&gt;&lt;/related-urls&gt;&lt;/urls&gt;&lt;custom2&gt;PMC8574972&lt;/custom2&gt;&lt;electronic-resource-num&gt;10.1093/bib/bbab260&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hint="eastAsia"/>
          <w:sz w:val="24"/>
          <w:szCs w:val="24"/>
        </w:rPr>
        <w:t>[41]</w:t>
      </w:r>
      <w:r>
        <w:rPr>
          <w:rFonts w:ascii="Times New Roman" w:hAnsi="Times New Roman" w:cs="Times New Roman"/>
          <w:sz w:val="24"/>
          <w:szCs w:val="24"/>
        </w:rPr>
        <w:fldChar w:fldCharType="end"/>
      </w:r>
      <w:r>
        <w:rPr>
          <w:rFonts w:ascii="Times New Roman" w:hAnsi="Times New Roman" w:cs="Times New Roman"/>
          <w:sz w:val="24"/>
          <w:szCs w:val="24"/>
        </w:rPr>
        <w:t>, which leverages cell line expression data from the GDSC2_Expr dataset (RMA normalized and log-transformed) and corresponding drug sensitivity data from GDSC2_Res. Using the "</w:t>
      </w:r>
      <w:proofErr w:type="spellStart"/>
      <w:r>
        <w:rPr>
          <w:rFonts w:ascii="Times New Roman" w:hAnsi="Times New Roman" w:cs="Times New Roman"/>
          <w:sz w:val="24"/>
          <w:szCs w:val="24"/>
        </w:rPr>
        <w:t>calcPhenotype</w:t>
      </w:r>
      <w:proofErr w:type="spellEnd"/>
      <w:r>
        <w:rPr>
          <w:rFonts w:ascii="Times New Roman" w:hAnsi="Times New Roman" w:cs="Times New Roman"/>
          <w:sz w:val="24"/>
          <w:szCs w:val="24"/>
        </w:rPr>
        <w:t xml:space="preserve">" function, we conducted drug </w:t>
      </w:r>
      <w:r w:rsidR="00BC0914">
        <w:rPr>
          <w:rFonts w:ascii="Times New Roman" w:hAnsi="Times New Roman" w:cs="Times New Roman" w:hint="eastAsia"/>
          <w:sz w:val="24"/>
          <w:szCs w:val="24"/>
        </w:rPr>
        <w:t>(n</w:t>
      </w:r>
      <w:r w:rsidR="006715B4">
        <w:rPr>
          <w:rFonts w:ascii="Times New Roman" w:hAnsi="Times New Roman" w:cs="Times New Roman" w:hint="eastAsia"/>
          <w:sz w:val="24"/>
          <w:szCs w:val="24"/>
        </w:rPr>
        <w:t xml:space="preserve"> </w:t>
      </w:r>
      <w:r w:rsidR="00BC0914">
        <w:rPr>
          <w:rFonts w:ascii="Times New Roman" w:hAnsi="Times New Roman" w:cs="Times New Roman" w:hint="eastAsia"/>
          <w:sz w:val="24"/>
          <w:szCs w:val="24"/>
        </w:rPr>
        <w:t>=</w:t>
      </w:r>
      <w:r w:rsidR="006715B4">
        <w:rPr>
          <w:rFonts w:ascii="Times New Roman" w:hAnsi="Times New Roman" w:cs="Times New Roman" w:hint="eastAsia"/>
          <w:sz w:val="24"/>
          <w:szCs w:val="24"/>
        </w:rPr>
        <w:t xml:space="preserve"> </w:t>
      </w:r>
      <w:r w:rsidR="00BC0914">
        <w:rPr>
          <w:rFonts w:ascii="Times New Roman" w:hAnsi="Times New Roman" w:cs="Times New Roman" w:hint="eastAsia"/>
          <w:sz w:val="24"/>
          <w:szCs w:val="24"/>
        </w:rPr>
        <w:t xml:space="preserve">179) </w:t>
      </w:r>
      <w:r>
        <w:rPr>
          <w:rFonts w:ascii="Times New Roman" w:hAnsi="Times New Roman" w:cs="Times New Roman"/>
          <w:sz w:val="24"/>
          <w:szCs w:val="24"/>
        </w:rPr>
        <w:t>response predictions based on gene expression profiles.</w:t>
      </w:r>
      <w:r>
        <w:rPr>
          <w:rFonts w:ascii="Times New Roman" w:hAnsi="Times New Roman" w:cs="Times New Roman" w:hint="eastAsia"/>
          <w:sz w:val="24"/>
          <w:szCs w:val="24"/>
        </w:rPr>
        <w:t xml:space="preserve"> </w:t>
      </w:r>
      <w:r>
        <w:rPr>
          <w:rFonts w:ascii="Times New Roman" w:hAnsi="Times New Roman" w:cs="Times New Roman"/>
          <w:sz w:val="24"/>
          <w:szCs w:val="24"/>
        </w:rPr>
        <w:t>To further investigate the relationship between drug sensitivity and HIF1A-AS2 expression, Spearman correlation analysis was performed</w:t>
      </w:r>
      <w:r w:rsidR="00BE5476">
        <w:rPr>
          <w:rFonts w:ascii="Times New Roman" w:hAnsi="Times New Roman" w:cs="Times New Roman" w:hint="eastAsia"/>
          <w:sz w:val="24"/>
          <w:szCs w:val="24"/>
        </w:rPr>
        <w:t xml:space="preserve"> in </w:t>
      </w:r>
      <w:r w:rsidR="00BE5476" w:rsidRPr="00BE5476">
        <w:rPr>
          <w:rFonts w:ascii="Times New Roman" w:hAnsi="Times New Roman" w:cs="Times New Roman"/>
          <w:sz w:val="24"/>
          <w:szCs w:val="24"/>
        </w:rPr>
        <w:t>CRC (n</w:t>
      </w:r>
      <w:r w:rsidR="006715B4">
        <w:rPr>
          <w:rFonts w:ascii="Times New Roman" w:hAnsi="Times New Roman" w:cs="Times New Roman" w:hint="eastAsia"/>
          <w:sz w:val="24"/>
          <w:szCs w:val="24"/>
        </w:rPr>
        <w:t xml:space="preserve"> </w:t>
      </w:r>
      <w:r w:rsidR="00BE5476" w:rsidRPr="00BE5476">
        <w:rPr>
          <w:rFonts w:ascii="Times New Roman" w:hAnsi="Times New Roman" w:cs="Times New Roman"/>
          <w:sz w:val="24"/>
          <w:szCs w:val="24"/>
        </w:rPr>
        <w:t>=</w:t>
      </w:r>
      <w:r w:rsidR="006715B4">
        <w:rPr>
          <w:rFonts w:ascii="Times New Roman" w:hAnsi="Times New Roman" w:cs="Times New Roman" w:hint="eastAsia"/>
          <w:sz w:val="24"/>
          <w:szCs w:val="24"/>
        </w:rPr>
        <w:t xml:space="preserve"> </w:t>
      </w:r>
      <w:r w:rsidR="00BE5476" w:rsidRPr="00BE5476">
        <w:rPr>
          <w:rFonts w:ascii="Times New Roman" w:hAnsi="Times New Roman" w:cs="Times New Roman"/>
          <w:sz w:val="24"/>
          <w:szCs w:val="24"/>
        </w:rPr>
        <w:t>622</w:t>
      </w:r>
      <w:r w:rsidR="00BE5476">
        <w:rPr>
          <w:rFonts w:ascii="Times New Roman" w:hAnsi="Times New Roman" w:cs="Times New Roman" w:hint="eastAsia"/>
          <w:sz w:val="24"/>
          <w:szCs w:val="24"/>
        </w:rPr>
        <w:t>)</w:t>
      </w:r>
      <w:r>
        <w:rPr>
          <w:rFonts w:ascii="Times New Roman" w:hAnsi="Times New Roman" w:cs="Times New Roman"/>
          <w:sz w:val="24"/>
          <w:szCs w:val="24"/>
        </w:rPr>
        <w:t xml:space="preserve">. </w:t>
      </w:r>
      <w:r w:rsidR="008A51E3" w:rsidRPr="008A51E3">
        <w:rPr>
          <w:rFonts w:ascii="Times New Roman" w:hAnsi="Times New Roman" w:cs="Times New Roman"/>
          <w:sz w:val="24"/>
          <w:szCs w:val="24"/>
        </w:rPr>
        <w:t xml:space="preserve">A Spearman correlation coefficient (Rs) &lt; -0.2 with </w:t>
      </w:r>
      <w:r w:rsidR="006603A7" w:rsidRPr="006603A7">
        <w:rPr>
          <w:rFonts w:ascii="Times New Roman" w:hAnsi="Times New Roman" w:cs="Times New Roman"/>
          <w:sz w:val="24"/>
          <w:szCs w:val="24"/>
        </w:rPr>
        <w:t xml:space="preserve">an FDR-adjusted </w:t>
      </w:r>
      <w:r w:rsidR="006603A7" w:rsidRPr="006603A7">
        <w:rPr>
          <w:rFonts w:ascii="Times New Roman" w:hAnsi="Times New Roman" w:cs="Times New Roman"/>
          <w:i/>
          <w:iCs/>
          <w:sz w:val="24"/>
          <w:szCs w:val="24"/>
        </w:rPr>
        <w:t xml:space="preserve">P </w:t>
      </w:r>
      <w:r w:rsidR="006603A7" w:rsidRPr="006603A7">
        <w:rPr>
          <w:rFonts w:ascii="Times New Roman" w:hAnsi="Times New Roman" w:cs="Times New Roman"/>
          <w:sz w:val="24"/>
          <w:szCs w:val="24"/>
        </w:rPr>
        <w:t>value</w:t>
      </w:r>
      <w:r w:rsidR="008A51E3" w:rsidRPr="008A51E3">
        <w:rPr>
          <w:rFonts w:ascii="Times New Roman" w:hAnsi="Times New Roman" w:cs="Times New Roman"/>
          <w:sz w:val="24"/>
          <w:szCs w:val="24"/>
        </w:rPr>
        <w:t xml:space="preserve"> &lt; 0.05 was considered statistically significant.</w:t>
      </w:r>
      <w:r>
        <w:rPr>
          <w:rFonts w:ascii="Times New Roman" w:hAnsi="Times New Roman" w:cs="Times New Roman"/>
          <w:sz w:val="24"/>
          <w:szCs w:val="24"/>
        </w:rPr>
        <w:t xml:space="preserve"> </w:t>
      </w:r>
      <w:r w:rsidR="006603A7" w:rsidRPr="006603A7">
        <w:rPr>
          <w:rFonts w:ascii="Times New Roman" w:hAnsi="Times New Roman" w:cs="Times New Roman"/>
          <w:sz w:val="24"/>
          <w:szCs w:val="24"/>
        </w:rPr>
        <w:t>Moreover</w:t>
      </w:r>
      <w:r>
        <w:rPr>
          <w:rFonts w:ascii="Times New Roman" w:hAnsi="Times New Roman" w:cs="Times New Roman"/>
          <w:sz w:val="24"/>
          <w:szCs w:val="24"/>
        </w:rPr>
        <w:t>,</w:t>
      </w:r>
      <w:r>
        <w:t xml:space="preserve"> </w:t>
      </w:r>
      <w:r>
        <w:rPr>
          <w:rFonts w:ascii="Times New Roman" w:hAnsi="Times New Roman" w:cs="Times New Roman"/>
          <w:sz w:val="24"/>
          <w:szCs w:val="24"/>
        </w:rPr>
        <w:t xml:space="preserve">to </w:t>
      </w:r>
      <w:r>
        <w:rPr>
          <w:rFonts w:ascii="Times New Roman" w:hAnsi="Times New Roman" w:cs="Times New Roman" w:hint="eastAsia"/>
          <w:sz w:val="24"/>
          <w:szCs w:val="24"/>
        </w:rPr>
        <w:t>identify</w:t>
      </w:r>
      <w:r>
        <w:rPr>
          <w:rFonts w:ascii="Times New Roman" w:hAnsi="Times New Roman" w:cs="Times New Roman"/>
          <w:sz w:val="24"/>
          <w:szCs w:val="24"/>
        </w:rPr>
        <w:t xml:space="preserve"> the drugs with the most significant impact, we applied a threshold of FDR &lt; 0.05 and log2 fold change (log2FC) &gt; 0.3. For the selected drugs, we then performed Wilcoxon tests to compare drug sensitivity between high and low HIF1A-AS2 expression groups. </w:t>
      </w:r>
      <w:r w:rsidR="00BE5476" w:rsidRPr="00BE5476">
        <w:rPr>
          <w:rFonts w:ascii="Times New Roman" w:hAnsi="Times New Roman" w:cs="Times New Roman"/>
          <w:sz w:val="24"/>
          <w:szCs w:val="24"/>
        </w:rPr>
        <w:t>Groups were defined by the median HIF1A-AS2 expression</w:t>
      </w:r>
      <w:r w:rsidR="00BE5476">
        <w:rPr>
          <w:rFonts w:ascii="Times New Roman" w:hAnsi="Times New Roman" w:cs="Times New Roman" w:hint="eastAsia"/>
          <w:sz w:val="24"/>
          <w:szCs w:val="24"/>
        </w:rPr>
        <w:t xml:space="preserve">. </w:t>
      </w:r>
      <w:r>
        <w:rPr>
          <w:rFonts w:ascii="Times New Roman" w:hAnsi="Times New Roman" w:cs="Times New Roman"/>
          <w:sz w:val="24"/>
          <w:szCs w:val="24"/>
        </w:rPr>
        <w:t>Finally, we conducted pathway analysis related to drug targeting based on the significant drug prediction results, aiming to identify the underlying molecular pathways that may be influenced by the identified therapeutic agents.</w:t>
      </w:r>
    </w:p>
    <w:p w14:paraId="391A04F4" w14:textId="77777777" w:rsidR="00CF6AD8"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Analysis of public</w:t>
      </w:r>
      <w:r>
        <w:rPr>
          <w:rFonts w:ascii="Times New Roman" w:hAnsi="Times New Roman" w:cs="Times New Roman" w:hint="eastAsia"/>
          <w:b/>
          <w:bCs/>
          <w:sz w:val="24"/>
          <w:szCs w:val="24"/>
        </w:rPr>
        <w:t xml:space="preserve"> </w:t>
      </w:r>
      <w:proofErr w:type="spellStart"/>
      <w:r>
        <w:rPr>
          <w:rFonts w:ascii="Times New Roman" w:hAnsi="Times New Roman" w:cs="Times New Roman" w:hint="eastAsia"/>
          <w:b/>
          <w:bCs/>
          <w:sz w:val="24"/>
          <w:szCs w:val="24"/>
        </w:rPr>
        <w:t>sc</w:t>
      </w:r>
      <w:r>
        <w:rPr>
          <w:rFonts w:ascii="Times New Roman" w:hAnsi="Times New Roman" w:cs="Times New Roman"/>
          <w:b/>
          <w:bCs/>
          <w:sz w:val="24"/>
          <w:szCs w:val="24"/>
        </w:rPr>
        <w:t>RNA</w:t>
      </w:r>
      <w:proofErr w:type="spellEnd"/>
      <w:r>
        <w:rPr>
          <w:rFonts w:ascii="Times New Roman" w:hAnsi="Times New Roman" w:cs="Times New Roman"/>
          <w:b/>
          <w:bCs/>
          <w:sz w:val="24"/>
          <w:szCs w:val="24"/>
        </w:rPr>
        <w:t xml:space="preserve"> </w:t>
      </w:r>
      <w:r>
        <w:rPr>
          <w:rFonts w:ascii="Times New Roman" w:hAnsi="Times New Roman" w:cs="Times New Roman" w:hint="eastAsia"/>
          <w:b/>
          <w:bCs/>
          <w:sz w:val="24"/>
          <w:szCs w:val="24"/>
        </w:rPr>
        <w:t>dada in CRC</w:t>
      </w:r>
    </w:p>
    <w:p w14:paraId="363CDA36" w14:textId="014523EF"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After quality control and data processing, the </w:t>
      </w:r>
      <w:proofErr w:type="spellStart"/>
      <w:r>
        <w:rPr>
          <w:rFonts w:ascii="Times New Roman" w:hAnsi="Times New Roman" w:cs="Times New Roman"/>
          <w:sz w:val="24"/>
          <w:szCs w:val="24"/>
        </w:rPr>
        <w:t>scRNA</w:t>
      </w:r>
      <w:proofErr w:type="spellEnd"/>
      <w:r>
        <w:rPr>
          <w:rFonts w:ascii="Times New Roman" w:hAnsi="Times New Roman" w:cs="Times New Roman"/>
          <w:sz w:val="24"/>
          <w:szCs w:val="24"/>
        </w:rPr>
        <w:t>-seq dataset EMTAB8107 from colorectal cancer (CRC) was downloaded from the Tumor Immune Single Cell Hub 2 (TISCH2) database (</w:t>
      </w:r>
      <w:hyperlink r:id="rId38" w:history="1">
        <w:r w:rsidR="00CF6AD8">
          <w:rPr>
            <w:rStyle w:val="ad"/>
            <w:rFonts w:ascii="Times New Roman" w:hAnsi="Times New Roman" w:cs="Times New Roman"/>
            <w:sz w:val="24"/>
            <w:szCs w:val="24"/>
          </w:rPr>
          <w:t>http://tisch.comp-genomics.org/</w:t>
        </w:r>
      </w:hyperlink>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PEVuZE5vdGU+PENpdGU+PEF1dGhvcj5IYW48L0F1dGhvcj48WWVhcj4yMDIzPC9ZZWFyPjxSZWNO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PEVuZE5vdGU+PENpdGU+PEF1dGhvcj5IYW48L0F1dGhvcj48WWVhcj4yMDIzPC9ZZWFyPjxSZWNO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[42]</w:t>
      </w:r>
      <w:r>
        <w:rPr>
          <w:rFonts w:ascii="Times New Roman" w:hAnsi="Times New Roman" w:cs="Times New Roman"/>
          <w:sz w:val="24"/>
          <w:szCs w:val="24"/>
        </w:rPr>
        <w:fldChar w:fldCharType="end"/>
      </w:r>
      <w:r>
        <w:rPr>
          <w:rFonts w:ascii="Times New Roman" w:hAnsi="Times New Roman" w:cs="Times New Roman"/>
          <w:sz w:val="24"/>
          <w:szCs w:val="24"/>
        </w:rPr>
        <w:t xml:space="preserve">. This dataset </w:t>
      </w:r>
      <w:r>
        <w:rPr>
          <w:rFonts w:ascii="Times New Roman" w:hAnsi="Times New Roman" w:cs="Times New Roman" w:hint="eastAsia"/>
          <w:sz w:val="24"/>
          <w:szCs w:val="24"/>
        </w:rPr>
        <w:t>was</w:t>
      </w:r>
      <w:r>
        <w:rPr>
          <w:rFonts w:ascii="Times New Roman" w:hAnsi="Times New Roman" w:cs="Times New Roman"/>
          <w:sz w:val="24"/>
          <w:szCs w:val="24"/>
        </w:rPr>
        <w:t xml:space="preserve"> annotated with various cell types. To visualize gene expression patterns, UMAP analysis was </w:t>
      </w:r>
      <w:r>
        <w:rPr>
          <w:rFonts w:ascii="Times New Roman" w:hAnsi="Times New Roman" w:cs="Times New Roman"/>
          <w:sz w:val="24"/>
          <w:szCs w:val="24"/>
        </w:rPr>
        <w:lastRenderedPageBreak/>
        <w:t>performed using the "Nebulosa" package.</w:t>
      </w:r>
      <w:r>
        <w:rPr>
          <w:rFonts w:ascii="Times New Roman" w:hAnsi="Times New Roman" w:cs="Times New Roman" w:hint="eastAsia"/>
          <w:sz w:val="24"/>
          <w:szCs w:val="24"/>
        </w:rPr>
        <w:t xml:space="preserve"> </w:t>
      </w:r>
      <w:r>
        <w:rPr>
          <w:rFonts w:ascii="Times New Roman" w:hAnsi="Times New Roman" w:cs="Times New Roman"/>
          <w:sz w:val="24"/>
          <w:szCs w:val="24"/>
        </w:rPr>
        <w:t>To assess the differential expression of HIF1A-AS2 in different cell populations, we used the Kruskal-Wallis Rank Sum Test.</w:t>
      </w:r>
      <w:r w:rsidR="0017564A" w:rsidRPr="0017564A">
        <w:t xml:space="preserve"> </w:t>
      </w:r>
      <w:r w:rsidR="0017564A" w:rsidRPr="0017564A">
        <w:rPr>
          <w:rFonts w:ascii="Times New Roman" w:hAnsi="Times New Roman" w:cs="Times New Roman"/>
          <w:sz w:val="24"/>
          <w:szCs w:val="24"/>
        </w:rPr>
        <w:t xml:space="preserve">To further identify DEGs between HIF1A-AS2-positive </w:t>
      </w:r>
      <w:r w:rsidR="00E0610E">
        <w:rPr>
          <w:rFonts w:ascii="Times New Roman" w:hAnsi="Times New Roman" w:cs="Times New Roman" w:hint="eastAsia"/>
          <w:sz w:val="24"/>
          <w:szCs w:val="24"/>
        </w:rPr>
        <w:t xml:space="preserve">(expression &gt; 0) </w:t>
      </w:r>
      <w:r w:rsidR="0017564A" w:rsidRPr="0017564A">
        <w:rPr>
          <w:rFonts w:ascii="Times New Roman" w:hAnsi="Times New Roman" w:cs="Times New Roman"/>
          <w:sz w:val="24"/>
          <w:szCs w:val="24"/>
        </w:rPr>
        <w:t xml:space="preserve">and HIF1A-AS2-negative </w:t>
      </w:r>
      <w:r w:rsidR="00E0610E" w:rsidRPr="00E0610E">
        <w:rPr>
          <w:rFonts w:ascii="Times New Roman" w:hAnsi="Times New Roman" w:cs="Times New Roman"/>
          <w:sz w:val="24"/>
          <w:szCs w:val="24"/>
        </w:rPr>
        <w:t>(expression</w:t>
      </w:r>
      <w:r w:rsidR="00E0610E">
        <w:rPr>
          <w:rFonts w:ascii="Times New Roman" w:hAnsi="Times New Roman" w:cs="Times New Roman" w:hint="eastAsia"/>
          <w:sz w:val="24"/>
          <w:szCs w:val="24"/>
        </w:rPr>
        <w:t xml:space="preserve"> = </w:t>
      </w:r>
      <w:r w:rsidR="00E0610E" w:rsidRPr="00E0610E">
        <w:rPr>
          <w:rFonts w:ascii="Times New Roman" w:hAnsi="Times New Roman" w:cs="Times New Roman"/>
          <w:sz w:val="24"/>
          <w:szCs w:val="24"/>
        </w:rPr>
        <w:t>0)</w:t>
      </w:r>
      <w:r w:rsidR="00E0610E">
        <w:rPr>
          <w:rFonts w:ascii="Times New Roman" w:hAnsi="Times New Roman" w:cs="Times New Roman" w:hint="eastAsia"/>
          <w:sz w:val="24"/>
          <w:szCs w:val="24"/>
        </w:rPr>
        <w:t xml:space="preserve"> </w:t>
      </w:r>
      <w:r w:rsidR="0017564A" w:rsidRPr="0017564A">
        <w:rPr>
          <w:rFonts w:ascii="Times New Roman" w:hAnsi="Times New Roman" w:cs="Times New Roman"/>
          <w:sz w:val="24"/>
          <w:szCs w:val="24"/>
        </w:rPr>
        <w:t xml:space="preserve">groups in malignant cells </w:t>
      </w:r>
      <w:r w:rsidR="0017564A">
        <w:rPr>
          <w:rFonts w:ascii="Times New Roman" w:hAnsi="Times New Roman" w:cs="Times New Roman" w:hint="eastAsia"/>
          <w:sz w:val="24"/>
          <w:szCs w:val="24"/>
        </w:rPr>
        <w:t>or</w:t>
      </w:r>
      <w:r w:rsidR="0017564A" w:rsidRPr="0017564A">
        <w:rPr>
          <w:rFonts w:ascii="Times New Roman" w:hAnsi="Times New Roman" w:cs="Times New Roman"/>
          <w:sz w:val="24"/>
          <w:szCs w:val="24"/>
        </w:rPr>
        <w:t xml:space="preserve"> fibroblasts, we employed the "</w:t>
      </w:r>
      <w:proofErr w:type="spellStart"/>
      <w:r w:rsidR="0017564A" w:rsidRPr="0017564A">
        <w:rPr>
          <w:rFonts w:ascii="Times New Roman" w:hAnsi="Times New Roman" w:cs="Times New Roman"/>
          <w:sz w:val="24"/>
          <w:szCs w:val="24"/>
        </w:rPr>
        <w:t>FindAllMarkers</w:t>
      </w:r>
      <w:proofErr w:type="spellEnd"/>
      <w:r w:rsidR="0017564A" w:rsidRPr="0017564A">
        <w:rPr>
          <w:rFonts w:ascii="Times New Roman" w:hAnsi="Times New Roman" w:cs="Times New Roman"/>
          <w:sz w:val="24"/>
          <w:szCs w:val="24"/>
        </w:rPr>
        <w:t xml:space="preserve">" function from the </w:t>
      </w:r>
      <w:r w:rsidR="0017564A">
        <w:rPr>
          <w:rFonts w:ascii="Times New Roman" w:hAnsi="Times New Roman" w:cs="Times New Roman"/>
          <w:sz w:val="24"/>
          <w:szCs w:val="24"/>
        </w:rPr>
        <w:t>“</w:t>
      </w:r>
      <w:r w:rsidR="0017564A" w:rsidRPr="0017564A">
        <w:rPr>
          <w:rFonts w:ascii="Times New Roman" w:hAnsi="Times New Roman" w:cs="Times New Roman"/>
          <w:sz w:val="24"/>
          <w:szCs w:val="24"/>
        </w:rPr>
        <w:t>Seurat</w:t>
      </w:r>
      <w:r w:rsidR="0017564A">
        <w:rPr>
          <w:rFonts w:ascii="Times New Roman" w:hAnsi="Times New Roman" w:cs="Times New Roman"/>
          <w:sz w:val="24"/>
          <w:szCs w:val="24"/>
        </w:rPr>
        <w:t>”</w:t>
      </w:r>
      <w:r w:rsidR="0017564A" w:rsidRPr="0017564A">
        <w:rPr>
          <w:rFonts w:ascii="Times New Roman" w:hAnsi="Times New Roman" w:cs="Times New Roman"/>
          <w:sz w:val="24"/>
          <w:szCs w:val="24"/>
        </w:rPr>
        <w:t xml:space="preserve"> R package.</w:t>
      </w:r>
      <w:r w:rsidR="0017564A">
        <w:rPr>
          <w:rFonts w:ascii="Times New Roman" w:hAnsi="Times New Roman" w:cs="Times New Roman" w:hint="eastAsia"/>
          <w:sz w:val="24"/>
          <w:szCs w:val="24"/>
        </w:rPr>
        <w:t xml:space="preserve"> </w:t>
      </w:r>
      <w:r>
        <w:rPr>
          <w:rFonts w:ascii="Times New Roman" w:hAnsi="Times New Roman" w:cs="Times New Roman"/>
          <w:sz w:val="24"/>
          <w:szCs w:val="24"/>
        </w:rPr>
        <w:t>The “</w:t>
      </w:r>
      <w:proofErr w:type="spellStart"/>
      <w:r>
        <w:rPr>
          <w:rFonts w:ascii="Times New Roman" w:hAnsi="Times New Roman" w:cs="Times New Roman"/>
          <w:sz w:val="24"/>
          <w:szCs w:val="24"/>
        </w:rPr>
        <w:t>test.use</w:t>
      </w:r>
      <w:proofErr w:type="spellEnd"/>
      <w:r>
        <w:rPr>
          <w:rFonts w:ascii="Times New Roman" w:hAnsi="Times New Roman" w:cs="Times New Roman"/>
          <w:sz w:val="24"/>
          <w:szCs w:val="24"/>
        </w:rPr>
        <w:t>” parameter was set to Wilcoxon, “</w:t>
      </w:r>
      <w:proofErr w:type="spellStart"/>
      <w:proofErr w:type="gramStart"/>
      <w:r>
        <w:rPr>
          <w:rFonts w:ascii="Times New Roman" w:hAnsi="Times New Roman" w:cs="Times New Roman"/>
          <w:sz w:val="24"/>
          <w:szCs w:val="24"/>
        </w:rPr>
        <w:t>logfc.threshold</w:t>
      </w:r>
      <w:proofErr w:type="spellEnd"/>
      <w:proofErr w:type="gramEnd"/>
      <w:r>
        <w:rPr>
          <w:rFonts w:ascii="Times New Roman" w:hAnsi="Times New Roman" w:cs="Times New Roman"/>
          <w:sz w:val="24"/>
          <w:szCs w:val="24"/>
        </w:rPr>
        <w:t>” was set to 0.25, and “min.pct “was set to 0.1 to ensure robust results.</w:t>
      </w:r>
      <w:r>
        <w:rPr>
          <w:rFonts w:ascii="Times New Roman" w:hAnsi="Times New Roman" w:cs="Times New Roman" w:hint="eastAsia"/>
          <w:sz w:val="24"/>
          <w:szCs w:val="24"/>
        </w:rPr>
        <w:t xml:space="preserve"> </w:t>
      </w:r>
      <w:r>
        <w:rPr>
          <w:rFonts w:ascii="Times New Roman" w:hAnsi="Times New Roman" w:cs="Times New Roman"/>
          <w:sz w:val="24"/>
          <w:szCs w:val="24"/>
        </w:rPr>
        <w:t>GO</w:t>
      </w:r>
      <w:r>
        <w:rPr>
          <w:rFonts w:ascii="Times New Roman" w:hAnsi="Times New Roman" w:cs="Times New Roman" w:hint="eastAsia"/>
          <w:sz w:val="24"/>
          <w:szCs w:val="24"/>
        </w:rPr>
        <w:t xml:space="preserve"> </w:t>
      </w:r>
      <w:r>
        <w:rPr>
          <w:rFonts w:ascii="Times New Roman" w:hAnsi="Times New Roman" w:cs="Times New Roman"/>
          <w:sz w:val="24"/>
          <w:szCs w:val="24"/>
        </w:rPr>
        <w:t>and KEGG</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enrichment analyses </w:t>
      </w:r>
      <w:r w:rsidR="0017564A">
        <w:rPr>
          <w:rFonts w:ascii="Times New Roman" w:hAnsi="Times New Roman" w:cs="Times New Roman" w:hint="eastAsia"/>
          <w:sz w:val="24"/>
          <w:szCs w:val="24"/>
        </w:rPr>
        <w:t xml:space="preserve">for significant DEGs </w:t>
      </w:r>
      <w:r>
        <w:rPr>
          <w:rFonts w:ascii="Times New Roman" w:hAnsi="Times New Roman" w:cs="Times New Roman"/>
          <w:sz w:val="24"/>
          <w:szCs w:val="24"/>
        </w:rPr>
        <w:t>were subsequently conducted to explore the functional roles of HIF1A-AS2.</w:t>
      </w:r>
      <w:r>
        <w:rPr>
          <w:rFonts w:ascii="Times New Roman" w:hAnsi="Times New Roman" w:cs="Times New Roman" w:hint="eastAsia"/>
          <w:sz w:val="24"/>
          <w:szCs w:val="24"/>
        </w:rPr>
        <w:t xml:space="preserve"> </w:t>
      </w:r>
      <w:proofErr w:type="spellStart"/>
      <w:r>
        <w:rPr>
          <w:rFonts w:ascii="Times New Roman" w:hAnsi="Times New Roman" w:cs="Times New Roman"/>
          <w:sz w:val="24"/>
          <w:szCs w:val="24"/>
        </w:rPr>
        <w:t>Metascape</w:t>
      </w:r>
      <w:proofErr w:type="spellEnd"/>
      <w:r>
        <w:rPr>
          <w:rFonts w:ascii="Times New Roman" w:hAnsi="Times New Roman" w:cs="Times New Roman"/>
          <w:sz w:val="24"/>
          <w:szCs w:val="24"/>
        </w:rPr>
        <w:t xml:space="preserve"> analysis was also </w:t>
      </w:r>
      <w:r>
        <w:rPr>
          <w:rFonts w:ascii="Times New Roman" w:hAnsi="Times New Roman" w:cs="Times New Roman" w:hint="eastAsia"/>
          <w:sz w:val="24"/>
          <w:szCs w:val="24"/>
        </w:rPr>
        <w:t>performed</w:t>
      </w:r>
      <w:r>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The “</w:t>
      </w:r>
      <w:proofErr w:type="spellStart"/>
      <w:r>
        <w:rPr>
          <w:rFonts w:ascii="Times New Roman" w:hAnsi="Times New Roman" w:cs="Times New Roman"/>
          <w:sz w:val="24"/>
          <w:szCs w:val="24"/>
        </w:rPr>
        <w:t>AUCell</w:t>
      </w:r>
      <w:proofErr w:type="spellEnd"/>
      <w:r>
        <w:rPr>
          <w:rFonts w:ascii="Times New Roman" w:hAnsi="Times New Roman" w:cs="Times New Roman"/>
          <w:sz w:val="24"/>
          <w:szCs w:val="24"/>
        </w:rPr>
        <w:t xml:space="preserve">” package was utilized to assess pathway scores related to immunity, metabolism, signaling pathways, proliferation, cell death, and mitochondria-associated biological processes. Based on </w:t>
      </w:r>
      <w:r>
        <w:rPr>
          <w:rFonts w:ascii="Times New Roman" w:hAnsi="Times New Roman" w:cs="Times New Roman" w:hint="eastAsia"/>
          <w:sz w:val="24"/>
          <w:szCs w:val="24"/>
        </w:rPr>
        <w:t>gene expression</w:t>
      </w:r>
      <w:r>
        <w:rPr>
          <w:rFonts w:ascii="Times New Roman" w:hAnsi="Times New Roman" w:cs="Times New Roman"/>
          <w:sz w:val="24"/>
          <w:szCs w:val="24"/>
        </w:rPr>
        <w:t xml:space="preserve">, cells were categorized into two groups: </w:t>
      </w:r>
      <w:r>
        <w:rPr>
          <w:rFonts w:ascii="Times New Roman" w:hAnsi="Times New Roman" w:cs="Times New Roman" w:hint="eastAsia"/>
          <w:sz w:val="24"/>
          <w:szCs w:val="24"/>
        </w:rPr>
        <w:t>gene</w:t>
      </w:r>
      <w:r>
        <w:rPr>
          <w:rFonts w:ascii="Times New Roman" w:hAnsi="Times New Roman" w:cs="Times New Roman"/>
          <w:sz w:val="24"/>
          <w:szCs w:val="24"/>
        </w:rPr>
        <w:t>-positive</w:t>
      </w:r>
      <w:r w:rsidR="009002B8">
        <w:rPr>
          <w:rFonts w:ascii="Times New Roman" w:hAnsi="Times New Roman" w:cs="Times New Roman" w:hint="eastAsia"/>
          <w:sz w:val="24"/>
          <w:szCs w:val="24"/>
        </w:rPr>
        <w:t xml:space="preserve"> </w:t>
      </w:r>
      <w:r w:rsidR="009002B8" w:rsidRPr="009002B8">
        <w:rPr>
          <w:rFonts w:ascii="Times New Roman" w:hAnsi="Times New Roman" w:cs="Times New Roman"/>
          <w:sz w:val="24"/>
          <w:szCs w:val="24"/>
        </w:rPr>
        <w:t>(expression &gt; 0)</w:t>
      </w:r>
      <w:r w:rsidR="009002B8">
        <w:rPr>
          <w:rFonts w:ascii="Times New Roman" w:hAnsi="Times New Roman" w:cs="Times New Roman" w:hint="eastAsia"/>
          <w:sz w:val="24"/>
          <w:szCs w:val="24"/>
        </w:rPr>
        <w:t xml:space="preserve"> </w:t>
      </w:r>
      <w:r>
        <w:rPr>
          <w:rFonts w:ascii="Times New Roman" w:hAnsi="Times New Roman" w:cs="Times New Roman"/>
          <w:sz w:val="24"/>
          <w:szCs w:val="24"/>
        </w:rPr>
        <w:t xml:space="preserve">and </w:t>
      </w:r>
      <w:r>
        <w:rPr>
          <w:rFonts w:ascii="Times New Roman" w:hAnsi="Times New Roman" w:cs="Times New Roman" w:hint="eastAsia"/>
          <w:sz w:val="24"/>
          <w:szCs w:val="24"/>
        </w:rPr>
        <w:t>gene</w:t>
      </w:r>
      <w:r>
        <w:rPr>
          <w:rFonts w:ascii="Times New Roman" w:hAnsi="Times New Roman" w:cs="Times New Roman"/>
          <w:sz w:val="24"/>
          <w:szCs w:val="24"/>
        </w:rPr>
        <w:t>-negative</w:t>
      </w:r>
      <w:r w:rsidR="009002B8">
        <w:rPr>
          <w:rFonts w:ascii="Times New Roman" w:hAnsi="Times New Roman" w:cs="Times New Roman" w:hint="eastAsia"/>
          <w:sz w:val="24"/>
          <w:szCs w:val="24"/>
        </w:rPr>
        <w:t xml:space="preserve"> </w:t>
      </w:r>
      <w:r w:rsidR="009002B8" w:rsidRPr="009002B8">
        <w:rPr>
          <w:rFonts w:ascii="Times New Roman" w:hAnsi="Times New Roman" w:cs="Times New Roman"/>
          <w:sz w:val="24"/>
          <w:szCs w:val="24"/>
        </w:rPr>
        <w:t>(expression = 0)</w:t>
      </w:r>
      <w:r>
        <w:rPr>
          <w:rFonts w:ascii="Times New Roman" w:hAnsi="Times New Roman" w:cs="Times New Roman"/>
          <w:sz w:val="24"/>
          <w:szCs w:val="24"/>
        </w:rPr>
        <w:t>. Differential pathway scores between these two groups were then compared using the “</w:t>
      </w:r>
      <w:proofErr w:type="spellStart"/>
      <w:r>
        <w:rPr>
          <w:rFonts w:ascii="Times New Roman" w:hAnsi="Times New Roman" w:cs="Times New Roman"/>
          <w:sz w:val="24"/>
          <w:szCs w:val="24"/>
        </w:rPr>
        <w:t>limma</w:t>
      </w:r>
      <w:proofErr w:type="spellEnd"/>
      <w:r>
        <w:rPr>
          <w:rFonts w:ascii="Times New Roman" w:hAnsi="Times New Roman" w:cs="Times New Roman"/>
          <w:sz w:val="24"/>
          <w:szCs w:val="24"/>
        </w:rPr>
        <w:t>” package.</w:t>
      </w:r>
      <w:r>
        <w:rPr>
          <w:rFonts w:ascii="Times New Roman" w:hAnsi="Times New Roman" w:cs="Times New Roman" w:hint="eastAsia"/>
          <w:sz w:val="24"/>
          <w:szCs w:val="24"/>
        </w:rPr>
        <w:t xml:space="preserve"> W</w:t>
      </w:r>
      <w:r>
        <w:rPr>
          <w:rFonts w:ascii="Times New Roman" w:hAnsi="Times New Roman" w:cs="Times New Roman"/>
          <w:sz w:val="24"/>
          <w:szCs w:val="24"/>
        </w:rPr>
        <w:t xml:space="preserve">e analyzed pathway differences across various cell types between </w:t>
      </w:r>
      <w:r>
        <w:rPr>
          <w:rFonts w:ascii="Times New Roman" w:hAnsi="Times New Roman" w:cs="Times New Roman" w:hint="eastAsia"/>
          <w:sz w:val="24"/>
          <w:szCs w:val="24"/>
        </w:rPr>
        <w:t>HIF1A-AS2-</w:t>
      </w:r>
      <w:r>
        <w:rPr>
          <w:rFonts w:ascii="Times New Roman" w:hAnsi="Times New Roman" w:cs="Times New Roman"/>
          <w:sz w:val="24"/>
          <w:szCs w:val="24"/>
        </w:rPr>
        <w:t>positive and -negative groups. Specifically, pathways exhibiting increased scores in the positive group were interpreted as being activated, while pathways with decreased scores in the positive group were considered suppressed.</w:t>
      </w:r>
      <w:r>
        <w:rPr>
          <w:rFonts w:ascii="Times New Roman" w:hAnsi="Times New Roman" w:cs="Times New Roman" w:hint="eastAsia"/>
          <w:sz w:val="24"/>
          <w:szCs w:val="24"/>
        </w:rPr>
        <w:t xml:space="preserve"> </w:t>
      </w:r>
    </w:p>
    <w:p w14:paraId="578C0DBA" w14:textId="77777777" w:rsidR="00CF6AD8"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Analysis of spatial transcriptomics (ST)</w:t>
      </w:r>
      <w:r>
        <w:rPr>
          <w:rFonts w:ascii="Times New Roman" w:hAnsi="Times New Roman" w:cs="Times New Roman" w:hint="eastAsia"/>
          <w:b/>
          <w:bCs/>
          <w:sz w:val="24"/>
          <w:szCs w:val="24"/>
        </w:rPr>
        <w:t xml:space="preserve"> in CRC</w:t>
      </w:r>
    </w:p>
    <w:p w14:paraId="32F776AE" w14:textId="77777777"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Spatial transcriptomics (ST) data were sourced from the 10x Genomics database (</w:t>
      </w:r>
      <w:hyperlink r:id="rId39" w:history="1">
        <w:r w:rsidR="00CF6AD8">
          <w:rPr>
            <w:rStyle w:val="ad"/>
            <w:rFonts w:ascii="Times New Roman" w:hAnsi="Times New Roman" w:cs="Times New Roman"/>
            <w:sz w:val="24"/>
            <w:szCs w:val="24"/>
          </w:rPr>
          <w:t>https://www.10xgenomics.com/cn</w:t>
        </w:r>
      </w:hyperlink>
      <w:r>
        <w:rPr>
          <w:rFonts w:ascii="Times New Roman" w:hAnsi="Times New Roman" w:cs="Times New Roman"/>
          <w:sz w:val="24"/>
          <w:szCs w:val="24"/>
        </w:rPr>
        <w:t xml:space="preserve">) and the study by Wu et al. </w:t>
      </w:r>
      <w:r>
        <w:rPr>
          <w:rFonts w:ascii="Times New Roman" w:hAnsi="Times New Roman" w:cs="Times New Roman"/>
          <w:sz w:val="24"/>
          <w:szCs w:val="24"/>
        </w:rPr>
        <w:fldChar w:fldCharType="begin">
          <w:fldData xml:space="preserve">PEVuZE5vdGU+PENpdGU+PEF1dGhvcj5XdTwvQXV0aG9yPjxZZWFyPjIwMjI8L1llYXI+PFJlY051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PEVuZE5vdGU+PENpdGU+PEF1dGhvcj5XdTwvQXV0aG9yPjxZZWFyPjIwMjI8L1llYXI+PFJlY051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[43]</w:t>
      </w:r>
      <w:r>
        <w:rPr>
          <w:rFonts w:ascii="Times New Roman" w:hAnsi="Times New Roman" w:cs="Times New Roman"/>
          <w:sz w:val="24"/>
          <w:szCs w:val="24"/>
        </w:rPr>
        <w:fldChar w:fldCharType="end"/>
      </w:r>
      <w:r>
        <w:rPr>
          <w:rFonts w:ascii="Times New Roman" w:hAnsi="Times New Roman" w:cs="Times New Roman"/>
          <w:sz w:val="24"/>
          <w:szCs w:val="24"/>
        </w:rPr>
        <w:t xml:space="preserve">. Specifically, the data "CRC: Human Colorectal Cancer: Whole Transcriptome Analysis" and "CRC2: Human Intestine Cancer (FPPE)" were retrieved from the 10x Genomics database. Additional ST data, including "CRC3: ST-colon1," "CRC4: ST-colon2," "CRC5: ST-colon3," "CRC6: ST-colon4," "CRC7: ST-liver1," "CRC8: ST-liver2," "CRC9: ST-liver3," and "CRC10: ST-liver4," were obtained from the study by Wu et al. </w:t>
      </w:r>
      <w:r>
        <w:rPr>
          <w:rFonts w:ascii="Times New Roman" w:hAnsi="Times New Roman" w:cs="Times New Roman"/>
          <w:sz w:val="24"/>
          <w:szCs w:val="24"/>
        </w:rPr>
        <w:fldChar w:fldCharType="begin">
          <w:fldData xml:space="preserve">PEVuZE5vdGU+PENpdGU+PEF1dGhvcj5XdTwvQXV0aG9yPjxZZWFyPjIwMjI8L1llYXI+PFJlY051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PEVuZE5vdGU+PENpdGU+PEF1dGhvcj5XdTwvQXV0aG9yPjxZZWFyPjIwMjI8L1llYXI+PFJlY051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[43]</w:t>
      </w:r>
      <w:r>
        <w:rPr>
          <w:rFonts w:ascii="Times New Roman" w:hAnsi="Times New Roman" w:cs="Times New Roman"/>
          <w:sz w:val="24"/>
          <w:szCs w:val="24"/>
        </w:rPr>
        <w:fldChar w:fldCharType="end"/>
      </w:r>
      <w:r>
        <w:rPr>
          <w:rFonts w:ascii="Times New Roman" w:hAnsi="Times New Roman" w:cs="Times New Roman" w:hint="eastAsia"/>
          <w:sz w:val="24"/>
          <w:szCs w:val="24"/>
        </w:rPr>
        <w:t>. W</w:t>
      </w:r>
      <w:r>
        <w:rPr>
          <w:rFonts w:ascii="Times New Roman" w:hAnsi="Times New Roman" w:cs="Times New Roman"/>
          <w:sz w:val="24"/>
          <w:szCs w:val="24"/>
        </w:rPr>
        <w:t xml:space="preserve">e employed the Sparkle database (https://www.grswsci.top) to conduct spatial transcriptomics analysis on </w:t>
      </w:r>
      <w:r>
        <w:rPr>
          <w:rFonts w:ascii="Times New Roman" w:hAnsi="Times New Roman" w:cs="Times New Roman" w:hint="eastAsia"/>
          <w:sz w:val="24"/>
          <w:szCs w:val="24"/>
        </w:rPr>
        <w:t>CRC</w:t>
      </w:r>
      <w:r>
        <w:rPr>
          <w:rFonts w:ascii="Times New Roman" w:hAnsi="Times New Roman" w:cs="Times New Roman"/>
          <w:sz w:val="24"/>
          <w:szCs w:val="24"/>
        </w:rPr>
        <w:t xml:space="preserve"> tissue sections. The Sparkle database, which integrates 10x </w:t>
      </w:r>
      <w:proofErr w:type="spellStart"/>
      <w:r>
        <w:rPr>
          <w:rFonts w:ascii="Times New Roman" w:hAnsi="Times New Roman" w:cs="Times New Roman"/>
          <w:sz w:val="24"/>
          <w:szCs w:val="24"/>
        </w:rPr>
        <w:t>Visium</w:t>
      </w:r>
      <w:proofErr w:type="spellEnd"/>
      <w:r>
        <w:rPr>
          <w:rFonts w:ascii="Times New Roman" w:hAnsi="Times New Roman" w:cs="Times New Roman"/>
          <w:sz w:val="24"/>
          <w:szCs w:val="24"/>
        </w:rPr>
        <w:t xml:space="preserve"> sequencing data in accordance </w:t>
      </w:r>
      <w:r>
        <w:rPr>
          <w:rFonts w:ascii="Times New Roman" w:hAnsi="Times New Roman" w:cs="Times New Roman"/>
          <w:sz w:val="24"/>
          <w:szCs w:val="24"/>
        </w:rPr>
        <w:lastRenderedPageBreak/>
        <w:t xml:space="preserve">with previous studies </w:t>
      </w:r>
      <w:r>
        <w:rPr>
          <w:rFonts w:ascii="Times New Roman" w:hAnsi="Times New Roman" w:cs="Times New Roman"/>
          <w:sz w:val="24"/>
          <w:szCs w:val="24"/>
        </w:rPr>
        <w:fldChar w:fldCharType="begin">
          <w:fldData xml:space="preserve">PEVuZE5vdGU+PENpdGU+PEF1dGhvcj5TaGk8L0F1dGhvcj48WWVhcj4yMDI0PC9ZZWFyPjxSZWNO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</w:fldData>
        </w:fldChar>
      </w:r>
      <w:r>
        <w:rPr>
          <w:rFonts w:ascii="Times New Roman" w:hAnsi="Times New Roman" w:cs="Times New Roman" w:hint="eastAsia"/>
          <w:sz w:val="24"/>
          <w:szCs w:val="24"/>
        </w:rPr>
        <w:instrText xml:space="preserve"> ADDIN EN.CITE </w:instrText>
      </w:r>
      <w:r>
        <w:rPr>
          <w:rFonts w:ascii="Times New Roman" w:hAnsi="Times New Roman" w:cs="Times New Roman" w:hint="eastAsia"/>
          <w:sz w:val="24"/>
          <w:szCs w:val="24"/>
        </w:rPr>
        <w:fldChar w:fldCharType="begin">
          <w:fldData xml:space="preserve">PEVuZE5vdGU+PENpdGU+PEF1dGhvcj5TaGk8L0F1dGhvcj48WWVhcj4yMDI0PC9ZZWFyPjxSZWNO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</w:fldData>
        </w:fldChar>
      </w:r>
      <w:r>
        <w:rPr>
          <w:rFonts w:ascii="Times New Roman" w:hAnsi="Times New Roman" w:cs="Times New Roman" w:hint="eastAsia"/>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hint="eastAsia"/>
          <w:sz w:val="24"/>
          <w:szCs w:val="24"/>
        </w:rPr>
        <w:t>[44, 45]</w:t>
      </w:r>
      <w:r>
        <w:rPr>
          <w:rFonts w:ascii="Times New Roman" w:hAnsi="Times New Roman" w:cs="Times New Roman"/>
          <w:sz w:val="24"/>
          <w:szCs w:val="24"/>
        </w:rPr>
        <w:fldChar w:fldCharType="end"/>
      </w:r>
      <w:r>
        <w:rPr>
          <w:rFonts w:ascii="Times New Roman" w:hAnsi="Times New Roman" w:cs="Times New Roman"/>
          <w:sz w:val="24"/>
          <w:szCs w:val="24"/>
        </w:rPr>
        <w:t xml:space="preserve">, has created a comprehensive </w:t>
      </w:r>
      <w:r>
        <w:rPr>
          <w:rFonts w:ascii="Times New Roman" w:hAnsi="Times New Roman" w:cs="Times New Roman" w:hint="eastAsia"/>
          <w:sz w:val="24"/>
          <w:szCs w:val="24"/>
        </w:rPr>
        <w:t>ST</w:t>
      </w:r>
      <w:r>
        <w:rPr>
          <w:rFonts w:ascii="Times New Roman" w:hAnsi="Times New Roman" w:cs="Times New Roman"/>
          <w:sz w:val="24"/>
          <w:szCs w:val="24"/>
        </w:rPr>
        <w:t xml:space="preserve"> atlas. By characterizing the cell types within each microregion of the tissue, we assigned names to the microregions based on the </w:t>
      </w:r>
      <w:r>
        <w:rPr>
          <w:rFonts w:ascii="Times New Roman" w:hAnsi="Times New Roman" w:cs="Times New Roman" w:hint="eastAsia"/>
          <w:sz w:val="24"/>
          <w:szCs w:val="24"/>
        </w:rPr>
        <w:t>main</w:t>
      </w:r>
      <w:r>
        <w:rPr>
          <w:rFonts w:ascii="Times New Roman" w:hAnsi="Times New Roman" w:cs="Times New Roman"/>
          <w:sz w:val="24"/>
          <w:szCs w:val="24"/>
        </w:rPr>
        <w:t xml:space="preserve"> cell type. For </w:t>
      </w:r>
      <w:r>
        <w:rPr>
          <w:rFonts w:ascii="Times New Roman" w:hAnsi="Times New Roman" w:cs="Times New Roman" w:hint="eastAsia"/>
          <w:sz w:val="24"/>
          <w:szCs w:val="24"/>
        </w:rPr>
        <w:t>example</w:t>
      </w:r>
      <w:r>
        <w:rPr>
          <w:rFonts w:ascii="Times New Roman" w:hAnsi="Times New Roman" w:cs="Times New Roman"/>
          <w:sz w:val="24"/>
          <w:szCs w:val="24"/>
        </w:rPr>
        <w:t>, if malignant cells represented the majority in a given microregion, it was designated as a "malignant cell microregion." Subsequently, we examined the average gene expression levels across different cell-type microregions within each tissue section. To enhance comparability between different tissue sections, we applied Z-score normalization using the “scale” function. Finally, we visualized the standardized data using the “</w:t>
      </w:r>
      <w:proofErr w:type="spellStart"/>
      <w:r>
        <w:rPr>
          <w:rFonts w:ascii="Times New Roman" w:hAnsi="Times New Roman" w:cs="Times New Roman"/>
          <w:sz w:val="24"/>
          <w:szCs w:val="24"/>
        </w:rPr>
        <w:t>pheatmap</w:t>
      </w:r>
      <w:proofErr w:type="spellEnd"/>
      <w:r>
        <w:rPr>
          <w:rFonts w:ascii="Times New Roman" w:hAnsi="Times New Roman" w:cs="Times New Roman"/>
          <w:sz w:val="24"/>
          <w:szCs w:val="24"/>
        </w:rPr>
        <w:t>” package to gain insights into the spatial distribution and expression patterns of genes across the various microregions.</w:t>
      </w:r>
      <w:r>
        <w:rPr>
          <w:rFonts w:ascii="Times New Roman" w:hAnsi="Times New Roman" w:cs="Times New Roman" w:hint="eastAsia"/>
          <w:sz w:val="24"/>
          <w:szCs w:val="24"/>
        </w:rPr>
        <w:t xml:space="preserve"> </w:t>
      </w:r>
    </w:p>
    <w:p w14:paraId="5A90D072" w14:textId="77777777"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ST</w:t>
      </w:r>
      <w:r>
        <w:rPr>
          <w:rFonts w:ascii="Times New Roman" w:hAnsi="Times New Roman" w:cs="Times New Roman"/>
          <w:sz w:val="24"/>
          <w:szCs w:val="24"/>
        </w:rPr>
        <w:t xml:space="preserve"> sequencing data were normalized using the “</w:t>
      </w:r>
      <w:proofErr w:type="spellStart"/>
      <w:r>
        <w:rPr>
          <w:rFonts w:ascii="Times New Roman" w:hAnsi="Times New Roman" w:cs="Times New Roman"/>
          <w:sz w:val="24"/>
          <w:szCs w:val="24"/>
        </w:rPr>
        <w:t>NormalizeData</w:t>
      </w:r>
      <w:proofErr w:type="spellEnd"/>
      <w:r>
        <w:rPr>
          <w:rFonts w:ascii="Times New Roman" w:hAnsi="Times New Roman" w:cs="Times New Roman"/>
          <w:sz w:val="24"/>
          <w:szCs w:val="24"/>
        </w:rPr>
        <w:t xml:space="preserve">” function, which transforms the raw gene expression counts into standardization. This </w:t>
      </w:r>
      <w:r>
        <w:rPr>
          <w:rFonts w:ascii="Times New Roman" w:hAnsi="Times New Roman" w:cs="Times New Roman" w:hint="eastAsia"/>
          <w:sz w:val="24"/>
          <w:szCs w:val="24"/>
        </w:rPr>
        <w:t xml:space="preserve">can </w:t>
      </w:r>
      <w:r>
        <w:rPr>
          <w:rFonts w:ascii="Times New Roman" w:hAnsi="Times New Roman" w:cs="Times New Roman"/>
          <w:sz w:val="24"/>
          <w:szCs w:val="24"/>
        </w:rPr>
        <w:t>mitigate</w:t>
      </w:r>
      <w:r>
        <w:rPr>
          <w:rFonts w:ascii="Times New Roman" w:hAnsi="Times New Roman" w:cs="Times New Roman" w:hint="eastAsia"/>
          <w:sz w:val="24"/>
          <w:szCs w:val="24"/>
        </w:rPr>
        <w:t xml:space="preserve"> </w:t>
      </w:r>
      <w:r>
        <w:rPr>
          <w:rFonts w:ascii="Times New Roman" w:hAnsi="Times New Roman" w:cs="Times New Roman"/>
          <w:sz w:val="24"/>
          <w:szCs w:val="24"/>
        </w:rPr>
        <w:t>technical variations across different samples. For visualization, we utilized the “</w:t>
      </w:r>
      <w:proofErr w:type="spellStart"/>
      <w:r>
        <w:rPr>
          <w:rFonts w:ascii="Times New Roman" w:hAnsi="Times New Roman" w:cs="Times New Roman"/>
          <w:sz w:val="24"/>
          <w:szCs w:val="24"/>
        </w:rPr>
        <w:t>SpatialFeaturePlot</w:t>
      </w:r>
      <w:proofErr w:type="spellEnd"/>
      <w:r>
        <w:rPr>
          <w:rFonts w:ascii="Times New Roman" w:hAnsi="Times New Roman" w:cs="Times New Roman"/>
          <w:sz w:val="24"/>
          <w:szCs w:val="24"/>
        </w:rPr>
        <w:t>” function from the “Seurat” package. This function provide</w:t>
      </w:r>
      <w:r>
        <w:rPr>
          <w:rFonts w:ascii="Times New Roman" w:hAnsi="Times New Roman" w:cs="Times New Roman" w:hint="eastAsia"/>
          <w:sz w:val="24"/>
          <w:szCs w:val="24"/>
        </w:rPr>
        <w:t>d</w:t>
      </w:r>
      <w:r>
        <w:rPr>
          <w:rFonts w:ascii="Times New Roman" w:hAnsi="Times New Roman" w:cs="Times New Roman"/>
          <w:sz w:val="24"/>
          <w:szCs w:val="24"/>
        </w:rPr>
        <w:t xml:space="preserve"> an intuitive graphical representation of the expression of HIF1A-AS2 across spatial regions. By integrating gene expression levels with spatial locations, it generate</w:t>
      </w:r>
      <w:r>
        <w:rPr>
          <w:rFonts w:ascii="Times New Roman" w:hAnsi="Times New Roman" w:cs="Times New Roman" w:hint="eastAsia"/>
          <w:sz w:val="24"/>
          <w:szCs w:val="24"/>
        </w:rPr>
        <w:t>d</w:t>
      </w:r>
      <w:r>
        <w:rPr>
          <w:rFonts w:ascii="Times New Roman" w:hAnsi="Times New Roman" w:cs="Times New Roman"/>
          <w:sz w:val="24"/>
          <w:szCs w:val="24"/>
        </w:rPr>
        <w:t xml:space="preserve"> a dot plot with color encoding to visually capture the spatial distribution and intensity of HIF1A-AS2 expression within the tissue sections.</w:t>
      </w:r>
      <w:r>
        <w:rPr>
          <w:rFonts w:ascii="Times New Roman" w:hAnsi="Times New Roman" w:cs="Times New Roman" w:hint="eastAsia"/>
          <w:sz w:val="24"/>
          <w:szCs w:val="24"/>
        </w:rPr>
        <w:t xml:space="preserve"> ST</w:t>
      </w:r>
      <w:r>
        <w:rPr>
          <w:rFonts w:ascii="Times New Roman" w:hAnsi="Times New Roman" w:cs="Times New Roman"/>
          <w:sz w:val="24"/>
          <w:szCs w:val="24"/>
        </w:rPr>
        <w:t xml:space="preserve"> data were visualized using the “</w:t>
      </w:r>
      <w:proofErr w:type="spellStart"/>
      <w:r>
        <w:rPr>
          <w:rFonts w:ascii="Times New Roman" w:hAnsi="Times New Roman" w:cs="Times New Roman"/>
          <w:sz w:val="24"/>
          <w:szCs w:val="24"/>
        </w:rPr>
        <w:t>SpatialPlot</w:t>
      </w:r>
      <w:proofErr w:type="spellEnd"/>
      <w:r>
        <w:rPr>
          <w:rFonts w:ascii="Times New Roman" w:hAnsi="Times New Roman" w:cs="Times New Roman"/>
          <w:sz w:val="24"/>
          <w:szCs w:val="24"/>
        </w:rPr>
        <w:t xml:space="preserve">” function from the “Seurat” package, which illustrates the </w:t>
      </w:r>
      <w:r>
        <w:rPr>
          <w:rFonts w:ascii="Times New Roman" w:hAnsi="Times New Roman" w:cs="Times New Roman" w:hint="eastAsia"/>
          <w:sz w:val="24"/>
          <w:szCs w:val="24"/>
        </w:rPr>
        <w:t>main</w:t>
      </w:r>
      <w:r>
        <w:rPr>
          <w:rFonts w:ascii="Times New Roman" w:hAnsi="Times New Roman" w:cs="Times New Roman"/>
          <w:sz w:val="24"/>
          <w:szCs w:val="24"/>
        </w:rPr>
        <w:t xml:space="preserve"> cell type in each microregion (spot) and its spatial distribution across the tissue sections.</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Next, Spearman correlation analysis was performed to calculate the relationships between cell components across all spots, as well as between the cell </w:t>
      </w:r>
      <w:r>
        <w:rPr>
          <w:rFonts w:ascii="Times New Roman" w:hAnsi="Times New Roman" w:cs="Times New Roman" w:hint="eastAsia"/>
          <w:sz w:val="24"/>
          <w:szCs w:val="24"/>
        </w:rPr>
        <w:t>type</w:t>
      </w:r>
      <w:r>
        <w:rPr>
          <w:rFonts w:ascii="Times New Roman" w:hAnsi="Times New Roman" w:cs="Times New Roman"/>
          <w:sz w:val="24"/>
          <w:szCs w:val="24"/>
        </w:rPr>
        <w:t xml:space="preserve"> and </w:t>
      </w:r>
      <w:r>
        <w:rPr>
          <w:rFonts w:ascii="Times New Roman" w:hAnsi="Times New Roman" w:cs="Times New Roman" w:hint="eastAsia"/>
          <w:sz w:val="24"/>
          <w:szCs w:val="24"/>
        </w:rPr>
        <w:t>HIF1A-AS2</w:t>
      </w:r>
      <w:r>
        <w:rPr>
          <w:rFonts w:ascii="Times New Roman" w:hAnsi="Times New Roman" w:cs="Times New Roman"/>
          <w:sz w:val="24"/>
          <w:szCs w:val="24"/>
        </w:rPr>
        <w:t xml:space="preserve"> expression levels. To present these correlation results, the “</w:t>
      </w:r>
      <w:proofErr w:type="spellStart"/>
      <w:r>
        <w:rPr>
          <w:rFonts w:ascii="Times New Roman" w:hAnsi="Times New Roman" w:cs="Times New Roman"/>
          <w:sz w:val="24"/>
          <w:szCs w:val="24"/>
        </w:rPr>
        <w:t>linkET</w:t>
      </w:r>
      <w:proofErr w:type="spellEnd"/>
      <w:r>
        <w:rPr>
          <w:rFonts w:ascii="Times New Roman" w:hAnsi="Times New Roman" w:cs="Times New Roman"/>
          <w:sz w:val="24"/>
          <w:szCs w:val="24"/>
        </w:rPr>
        <w:t>” package was employed for visualizing the data.</w:t>
      </w:r>
      <w:r>
        <w:rPr>
          <w:rFonts w:ascii="Times New Roman" w:hAnsi="Times New Roman" w:cs="Times New Roman" w:hint="eastAsia"/>
          <w:sz w:val="24"/>
          <w:szCs w:val="24"/>
        </w:rPr>
        <w:t xml:space="preserve"> </w:t>
      </w:r>
      <w:r>
        <w:rPr>
          <w:rFonts w:ascii="Times New Roman" w:hAnsi="Times New Roman" w:cs="Times New Roman"/>
          <w:sz w:val="24"/>
          <w:szCs w:val="24"/>
        </w:rPr>
        <w:t>To investigate the spatial heterogeneity of HIF1A-AS2</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expression within the </w:t>
      </w:r>
      <w:r>
        <w:rPr>
          <w:rFonts w:ascii="Times New Roman" w:hAnsi="Times New Roman" w:cs="Times New Roman" w:hint="eastAsia"/>
          <w:sz w:val="24"/>
          <w:szCs w:val="24"/>
        </w:rPr>
        <w:t>TME,</w:t>
      </w:r>
      <w:r>
        <w:rPr>
          <w:rFonts w:ascii="Times New Roman" w:hAnsi="Times New Roman" w:cs="Times New Roman"/>
          <w:sz w:val="24"/>
          <w:szCs w:val="24"/>
        </w:rPr>
        <w:t xml:space="preserve"> we categorized tissue regions based on the proportion of malignant cells in each microregion (spot). Based</w:t>
      </w:r>
      <w:r>
        <w:rPr>
          <w:rFonts w:ascii="Times New Roman" w:hAnsi="Times New Roman" w:cs="Times New Roman" w:hint="eastAsia"/>
          <w:sz w:val="24"/>
          <w:szCs w:val="24"/>
        </w:rPr>
        <w:t xml:space="preserve"> on</w:t>
      </w:r>
      <w:r>
        <w:rPr>
          <w:rFonts w:ascii="Times New Roman" w:hAnsi="Times New Roman" w:cs="Times New Roman"/>
          <w:sz w:val="24"/>
          <w:szCs w:val="24"/>
        </w:rPr>
        <w:t xml:space="preserve"> the results of deconvolution analysis, microregions with a 100% proportion of malignant cells were defined as "malignant regions," while those with 0% malignant cells were classified as "normal regions." The remaining microregions were considered as "mixed malignant </w:t>
      </w:r>
      <w:r>
        <w:rPr>
          <w:rFonts w:ascii="Times New Roman" w:hAnsi="Times New Roman" w:cs="Times New Roman"/>
          <w:sz w:val="24"/>
          <w:szCs w:val="24"/>
        </w:rPr>
        <w:lastRenderedPageBreak/>
        <w:t>regions."</w:t>
      </w:r>
      <w:r>
        <w:rPr>
          <w:rFonts w:ascii="Times New Roman" w:hAnsi="Times New Roman" w:cs="Times New Roman" w:hint="eastAsia"/>
          <w:sz w:val="24"/>
          <w:szCs w:val="24"/>
        </w:rPr>
        <w:t xml:space="preserve"> If</w:t>
      </w:r>
      <w:r>
        <w:rPr>
          <w:rFonts w:ascii="Times New Roman" w:hAnsi="Times New Roman" w:cs="Times New Roman"/>
          <w:sz w:val="24"/>
          <w:szCs w:val="24"/>
        </w:rPr>
        <w:t xml:space="preserve"> the number of microregions with a 100% proportion of malignant cells was insufficient (</w:t>
      </w:r>
      <w:r>
        <w:rPr>
          <w:rFonts w:ascii="Times New Roman" w:hAnsi="Times New Roman" w:cs="Times New Roman" w:hint="eastAsia"/>
          <w:sz w:val="24"/>
          <w:szCs w:val="24"/>
        </w:rPr>
        <w:t xml:space="preserve">&lt; </w:t>
      </w:r>
      <w:r>
        <w:rPr>
          <w:rFonts w:ascii="Times New Roman" w:hAnsi="Times New Roman" w:cs="Times New Roman"/>
          <w:sz w:val="24"/>
          <w:szCs w:val="24"/>
        </w:rPr>
        <w:t>30), we redefined</w:t>
      </w:r>
      <w:r>
        <w:rPr>
          <w:rFonts w:ascii="Times New Roman" w:hAnsi="Times New Roman" w:cs="Times New Roman" w:hint="eastAsia"/>
          <w:sz w:val="24"/>
          <w:szCs w:val="24"/>
        </w:rPr>
        <w:t xml:space="preserve"> the results</w:t>
      </w:r>
      <w:r>
        <w:rPr>
          <w:rFonts w:ascii="Times New Roman" w:hAnsi="Times New Roman" w:cs="Times New Roman"/>
          <w:sz w:val="24"/>
          <w:szCs w:val="24"/>
        </w:rPr>
        <w:t>. Microregions with more than 50% malignant cells were reclassified as "high malignant regions" (</w:t>
      </w:r>
      <w:proofErr w:type="spellStart"/>
      <w:r>
        <w:rPr>
          <w:rFonts w:ascii="Times New Roman" w:hAnsi="Times New Roman" w:cs="Times New Roman"/>
          <w:sz w:val="24"/>
          <w:szCs w:val="24"/>
        </w:rPr>
        <w:t>hMal</w:t>
      </w:r>
      <w:proofErr w:type="spellEnd"/>
      <w:r>
        <w:rPr>
          <w:rFonts w:ascii="Times New Roman" w:hAnsi="Times New Roman" w:cs="Times New Roman"/>
          <w:sz w:val="24"/>
          <w:szCs w:val="24"/>
        </w:rPr>
        <w:t>), while those with 0% malignant cells were designated as "non-malignant regions" (</w:t>
      </w:r>
      <w:proofErr w:type="spellStart"/>
      <w:r>
        <w:rPr>
          <w:rFonts w:ascii="Times New Roman" w:hAnsi="Times New Roman" w:cs="Times New Roman"/>
          <w:sz w:val="24"/>
          <w:szCs w:val="24"/>
        </w:rPr>
        <w:t>nMal</w:t>
      </w:r>
      <w:proofErr w:type="spellEnd"/>
      <w:r>
        <w:rPr>
          <w:rFonts w:ascii="Times New Roman" w:hAnsi="Times New Roman" w:cs="Times New Roman"/>
          <w:sz w:val="24"/>
          <w:szCs w:val="24"/>
        </w:rPr>
        <w:t>). The remaining microregions were categorized as "low malignant regions" (</w:t>
      </w:r>
      <w:proofErr w:type="spellStart"/>
      <w:r>
        <w:rPr>
          <w:rFonts w:ascii="Times New Roman" w:hAnsi="Times New Roman" w:cs="Times New Roman"/>
          <w:sz w:val="24"/>
          <w:szCs w:val="24"/>
        </w:rPr>
        <w:t>lMal</w:t>
      </w:r>
      <w:proofErr w:type="spellEnd"/>
      <w:r>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If the number of high or low malignant regions still did not meet the threshold of 30, we further defin</w:t>
      </w:r>
      <w:r>
        <w:rPr>
          <w:rFonts w:ascii="Times New Roman" w:hAnsi="Times New Roman" w:cs="Times New Roman" w:hint="eastAsia"/>
          <w:sz w:val="24"/>
          <w:szCs w:val="24"/>
        </w:rPr>
        <w:t>ed</w:t>
      </w:r>
      <w:r>
        <w:rPr>
          <w:rFonts w:ascii="Times New Roman" w:hAnsi="Times New Roman" w:cs="Times New Roman"/>
          <w:sz w:val="24"/>
          <w:szCs w:val="24"/>
        </w:rPr>
        <w:t xml:space="preserve"> all areas with a nonzero proportion of malignant cells as "malignant regions" (Mal) and those with 0% malignant cells as "non-malignant regions" (</w:t>
      </w:r>
      <w:proofErr w:type="spellStart"/>
      <w:r>
        <w:rPr>
          <w:rFonts w:ascii="Times New Roman" w:hAnsi="Times New Roman" w:cs="Times New Roman"/>
          <w:sz w:val="24"/>
          <w:szCs w:val="24"/>
        </w:rPr>
        <w:t>nMal</w:t>
      </w:r>
      <w:proofErr w:type="spellEnd"/>
      <w:r>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After grouping the microregions, we used the </w:t>
      </w:r>
      <w:r>
        <w:rPr>
          <w:rFonts w:ascii="Times New Roman" w:hAnsi="Times New Roman" w:cs="Times New Roman" w:hint="eastAsia"/>
          <w:sz w:val="24"/>
          <w:szCs w:val="24"/>
        </w:rPr>
        <w:t>W</w:t>
      </w:r>
      <w:r>
        <w:rPr>
          <w:rFonts w:ascii="Times New Roman" w:hAnsi="Times New Roman" w:cs="Times New Roman"/>
          <w:sz w:val="24"/>
          <w:szCs w:val="24"/>
        </w:rPr>
        <w:t>ilcox</w:t>
      </w:r>
      <w:r>
        <w:rPr>
          <w:rFonts w:ascii="Times New Roman" w:hAnsi="Times New Roman" w:cs="Times New Roman" w:hint="eastAsia"/>
          <w:sz w:val="24"/>
          <w:szCs w:val="24"/>
        </w:rPr>
        <w:t xml:space="preserve"> </w:t>
      </w:r>
      <w:r>
        <w:rPr>
          <w:rFonts w:ascii="Times New Roman" w:hAnsi="Times New Roman" w:cs="Times New Roman"/>
          <w:sz w:val="24"/>
          <w:szCs w:val="24"/>
        </w:rPr>
        <w:t>test to analyze the expression differences of HIF1A-AS2 between the various groups.</w:t>
      </w:r>
    </w:p>
    <w:p w14:paraId="00997A16" w14:textId="77777777"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The definition of tumor boundaries</w:t>
      </w:r>
      <w:r>
        <w:rPr>
          <w:rFonts w:ascii="Times New Roman" w:hAnsi="Times New Roman" w:cs="Times New Roman" w:hint="eastAsia"/>
          <w:sz w:val="24"/>
          <w:szCs w:val="24"/>
        </w:rPr>
        <w:t xml:space="preserve"> was</w:t>
      </w:r>
      <w:r>
        <w:rPr>
          <w:rFonts w:ascii="Times New Roman" w:hAnsi="Times New Roman" w:cs="Times New Roman"/>
          <w:sz w:val="24"/>
          <w:szCs w:val="24"/>
        </w:rPr>
        <w:t xml:space="preserve"> a </w:t>
      </w:r>
      <w:r>
        <w:rPr>
          <w:rFonts w:ascii="Times New Roman" w:hAnsi="Times New Roman" w:cs="Times New Roman" w:hint="eastAsia"/>
          <w:sz w:val="24"/>
          <w:szCs w:val="24"/>
        </w:rPr>
        <w:t xml:space="preserve">key </w:t>
      </w:r>
      <w:r>
        <w:rPr>
          <w:rFonts w:ascii="Times New Roman" w:hAnsi="Times New Roman" w:cs="Times New Roman"/>
          <w:sz w:val="24"/>
          <w:szCs w:val="24"/>
        </w:rPr>
        <w:t xml:space="preserve">step in this study. The process was </w:t>
      </w:r>
      <w:r>
        <w:rPr>
          <w:rFonts w:ascii="Times New Roman" w:hAnsi="Times New Roman" w:cs="Times New Roman" w:hint="eastAsia"/>
          <w:sz w:val="24"/>
          <w:szCs w:val="24"/>
        </w:rPr>
        <w:t>performed as follows</w:t>
      </w:r>
      <w:r>
        <w:rPr>
          <w:rFonts w:ascii="Times New Roman" w:hAnsi="Times New Roman" w:cs="Times New Roman"/>
          <w:sz w:val="24"/>
          <w:szCs w:val="24"/>
        </w:rPr>
        <w:t>:</w:t>
      </w:r>
      <w:r>
        <w:rPr>
          <w:rFonts w:ascii="Times New Roman" w:hAnsi="Times New Roman" w:cs="Times New Roman" w:hint="eastAsia"/>
          <w:sz w:val="24"/>
          <w:szCs w:val="24"/>
        </w:rPr>
        <w:t xml:space="preserve"> 1) </w:t>
      </w:r>
      <w:r>
        <w:rPr>
          <w:rFonts w:ascii="Times New Roman" w:hAnsi="Times New Roman" w:cs="Times New Roman"/>
          <w:sz w:val="24"/>
          <w:szCs w:val="24"/>
        </w:rPr>
        <w:t xml:space="preserve">Identification of </w:t>
      </w:r>
      <w:r>
        <w:rPr>
          <w:rFonts w:ascii="Times New Roman" w:hAnsi="Times New Roman" w:cs="Times New Roman" w:hint="eastAsia"/>
          <w:sz w:val="24"/>
          <w:szCs w:val="24"/>
        </w:rPr>
        <w:t>t</w:t>
      </w:r>
      <w:r>
        <w:rPr>
          <w:rFonts w:ascii="Times New Roman" w:hAnsi="Times New Roman" w:cs="Times New Roman"/>
          <w:sz w:val="24"/>
          <w:szCs w:val="24"/>
        </w:rPr>
        <w:t xml:space="preserve">umor </w:t>
      </w:r>
      <w:r>
        <w:rPr>
          <w:rFonts w:ascii="Times New Roman" w:hAnsi="Times New Roman" w:cs="Times New Roman" w:hint="eastAsia"/>
          <w:sz w:val="24"/>
          <w:szCs w:val="24"/>
        </w:rPr>
        <w:t>c</w:t>
      </w:r>
      <w:r>
        <w:rPr>
          <w:rFonts w:ascii="Times New Roman" w:hAnsi="Times New Roman" w:cs="Times New Roman"/>
          <w:sz w:val="24"/>
          <w:szCs w:val="24"/>
        </w:rPr>
        <w:t xml:space="preserve">ore </w:t>
      </w:r>
      <w:r>
        <w:rPr>
          <w:rFonts w:ascii="Times New Roman" w:hAnsi="Times New Roman" w:cs="Times New Roman" w:hint="eastAsia"/>
          <w:sz w:val="24"/>
          <w:szCs w:val="24"/>
        </w:rPr>
        <w:t>r</w:t>
      </w:r>
      <w:r>
        <w:rPr>
          <w:rFonts w:ascii="Times New Roman" w:hAnsi="Times New Roman" w:cs="Times New Roman"/>
          <w:sz w:val="24"/>
          <w:szCs w:val="24"/>
        </w:rPr>
        <w:t>egions: To determine the tumor core, we performed clustering analysis on the morphology-adjusted expression matrix using the “</w:t>
      </w:r>
      <w:proofErr w:type="spellStart"/>
      <w:r>
        <w:rPr>
          <w:rFonts w:ascii="Times New Roman" w:hAnsi="Times New Roman" w:cs="Times New Roman"/>
          <w:sz w:val="24"/>
          <w:szCs w:val="24"/>
        </w:rPr>
        <w:t>Cottrazm</w:t>
      </w:r>
      <w:proofErr w:type="spellEnd"/>
      <w:r>
        <w:rPr>
          <w:rFonts w:ascii="Times New Roman" w:hAnsi="Times New Roman" w:cs="Times New Roman"/>
          <w:sz w:val="24"/>
          <w:szCs w:val="24"/>
        </w:rPr>
        <w:t xml:space="preserve">” package. This analysis was </w:t>
      </w:r>
      <w:r>
        <w:rPr>
          <w:rFonts w:ascii="Times New Roman" w:hAnsi="Times New Roman" w:cs="Times New Roman" w:hint="eastAsia"/>
          <w:sz w:val="24"/>
          <w:szCs w:val="24"/>
        </w:rPr>
        <w:t>conducted</w:t>
      </w:r>
      <w:r>
        <w:rPr>
          <w:rFonts w:ascii="Times New Roman" w:hAnsi="Times New Roman" w:cs="Times New Roman"/>
          <w:sz w:val="24"/>
          <w:szCs w:val="24"/>
        </w:rPr>
        <w:t xml:space="preserve"> by incorporating the high-CNV characteristics of tumor cells, which allowed for the identification of microregions (spots) within the tumor core.</w:t>
      </w:r>
      <w:r>
        <w:rPr>
          <w:rFonts w:ascii="Times New Roman" w:hAnsi="Times New Roman" w:cs="Times New Roman" w:hint="eastAsia"/>
          <w:sz w:val="24"/>
          <w:szCs w:val="24"/>
        </w:rPr>
        <w:t xml:space="preserve"> 2) </w:t>
      </w:r>
      <w:r>
        <w:rPr>
          <w:rFonts w:ascii="Times New Roman" w:hAnsi="Times New Roman" w:cs="Times New Roman"/>
          <w:sz w:val="24"/>
          <w:szCs w:val="24"/>
        </w:rPr>
        <w:t xml:space="preserve">Identification of </w:t>
      </w:r>
      <w:r>
        <w:rPr>
          <w:rFonts w:ascii="Times New Roman" w:hAnsi="Times New Roman" w:cs="Times New Roman" w:hint="eastAsia"/>
          <w:sz w:val="24"/>
          <w:szCs w:val="24"/>
        </w:rPr>
        <w:t>t</w:t>
      </w:r>
      <w:r>
        <w:rPr>
          <w:rFonts w:ascii="Times New Roman" w:hAnsi="Times New Roman" w:cs="Times New Roman"/>
          <w:sz w:val="24"/>
          <w:szCs w:val="24"/>
        </w:rPr>
        <w:t xml:space="preserve">umor </w:t>
      </w:r>
      <w:r>
        <w:rPr>
          <w:rFonts w:ascii="Times New Roman" w:hAnsi="Times New Roman" w:cs="Times New Roman" w:hint="eastAsia"/>
          <w:sz w:val="24"/>
          <w:szCs w:val="24"/>
        </w:rPr>
        <w:t>b</w:t>
      </w:r>
      <w:r>
        <w:rPr>
          <w:rFonts w:ascii="Times New Roman" w:hAnsi="Times New Roman" w:cs="Times New Roman"/>
          <w:sz w:val="24"/>
          <w:szCs w:val="24"/>
        </w:rPr>
        <w:t xml:space="preserve">oundary </w:t>
      </w:r>
      <w:r>
        <w:rPr>
          <w:rFonts w:ascii="Times New Roman" w:hAnsi="Times New Roman" w:cs="Times New Roman" w:hint="eastAsia"/>
          <w:sz w:val="24"/>
          <w:szCs w:val="24"/>
        </w:rPr>
        <w:t>r</w:t>
      </w:r>
      <w:r>
        <w:rPr>
          <w:rFonts w:ascii="Times New Roman" w:hAnsi="Times New Roman" w:cs="Times New Roman"/>
          <w:sz w:val="24"/>
          <w:szCs w:val="24"/>
        </w:rPr>
        <w:t>egions: Using a hexagonal system, we then extrapolated from the tumor core spots to adjacent spots and calculated the UMAP distance from each neighboring spot to the tumor centroid. This method effectively distinguished whether adjacent spots were part of the tumor region or the tumor boundary region (denoted as "</w:t>
      </w:r>
      <w:proofErr w:type="spellStart"/>
      <w:r>
        <w:rPr>
          <w:rFonts w:ascii="Times New Roman" w:hAnsi="Times New Roman" w:cs="Times New Roman"/>
          <w:sz w:val="24"/>
          <w:szCs w:val="24"/>
        </w:rPr>
        <w:t>Bdy</w:t>
      </w:r>
      <w:proofErr w:type="spellEnd"/>
      <w:r>
        <w:rPr>
          <w:rFonts w:ascii="Times New Roman" w:hAnsi="Times New Roman" w:cs="Times New Roman"/>
          <w:sz w:val="24"/>
          <w:szCs w:val="24"/>
        </w:rPr>
        <w:t>"). By applying this approach, we identified the tumor boundary, which connects malignant and non-malignant cells</w:t>
      </w:r>
      <w:r>
        <w:rPr>
          <w:rFonts w:ascii="Times New Roman" w:hAnsi="Times New Roman" w:cs="Times New Roman" w:hint="eastAsia"/>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Cottrazm-boundarydefine</w:t>
      </w:r>
      <w:proofErr w:type="spellEnd"/>
      <w:r>
        <w:rPr>
          <w:rFonts w:ascii="Times New Roman" w:hAnsi="Times New Roman" w:cs="Times New Roman" w:hint="eastAsia"/>
          <w:sz w:val="24"/>
          <w:szCs w:val="24"/>
        </w:rPr>
        <w:t>). W</w:t>
      </w:r>
      <w:r>
        <w:rPr>
          <w:rFonts w:ascii="Times New Roman" w:hAnsi="Times New Roman" w:cs="Times New Roman"/>
          <w:sz w:val="24"/>
          <w:szCs w:val="24"/>
        </w:rPr>
        <w:t xml:space="preserve">e visualized the average expression levels of </w:t>
      </w:r>
      <w:r>
        <w:rPr>
          <w:rFonts w:ascii="Times New Roman" w:hAnsi="Times New Roman" w:cs="Times New Roman" w:hint="eastAsia"/>
          <w:sz w:val="24"/>
          <w:szCs w:val="24"/>
        </w:rPr>
        <w:t>HIF1A-AS2</w:t>
      </w:r>
      <w:r>
        <w:rPr>
          <w:rFonts w:ascii="Times New Roman" w:hAnsi="Times New Roman" w:cs="Times New Roman"/>
          <w:sz w:val="24"/>
          <w:szCs w:val="24"/>
        </w:rPr>
        <w:t xml:space="preserve"> across different groups by generating bar plots using the “dplot5” function from the “</w:t>
      </w:r>
      <w:proofErr w:type="spellStart"/>
      <w:r>
        <w:rPr>
          <w:rFonts w:ascii="Times New Roman" w:hAnsi="Times New Roman" w:cs="Times New Roman"/>
          <w:sz w:val="24"/>
          <w:szCs w:val="24"/>
        </w:rPr>
        <w:t>fromto</w:t>
      </w:r>
      <w:proofErr w:type="spellEnd"/>
      <w:r>
        <w:rPr>
          <w:rFonts w:ascii="Times New Roman" w:hAnsi="Times New Roman" w:cs="Times New Roman"/>
          <w:sz w:val="24"/>
          <w:szCs w:val="24"/>
        </w:rPr>
        <w:t xml:space="preserve">” package. We exploited the Wilcoxon test to assess the </w:t>
      </w:r>
      <w:r>
        <w:rPr>
          <w:rFonts w:ascii="Times New Roman" w:hAnsi="Times New Roman" w:cs="Times New Roman" w:hint="eastAsia"/>
          <w:sz w:val="24"/>
          <w:szCs w:val="24"/>
        </w:rPr>
        <w:t>difference of</w:t>
      </w:r>
      <w:r>
        <w:rPr>
          <w:rFonts w:ascii="Times New Roman" w:hAnsi="Times New Roman" w:cs="Times New Roman"/>
          <w:sz w:val="24"/>
          <w:szCs w:val="24"/>
        </w:rPr>
        <w:t xml:space="preserve"> HIF1A-AS2 expression across the different regions.</w:t>
      </w:r>
    </w:p>
    <w:p w14:paraId="1AED5B36" w14:textId="1FBCA9A0" w:rsidR="00CF6AD8" w:rsidRDefault="00000000">
      <w:pPr>
        <w:spacing w:line="360" w:lineRule="auto"/>
        <w:rPr>
          <w:rFonts w:ascii="Times New Roman" w:hAnsi="Times New Roman" w:cs="Times New Roman"/>
          <w:b/>
          <w:bCs/>
          <w:sz w:val="24"/>
          <w:szCs w:val="24"/>
        </w:rPr>
      </w:pPr>
      <w:r>
        <w:rPr>
          <w:rFonts w:ascii="Times New Roman" w:hAnsi="Times New Roman" w:cs="Times New Roman" w:hint="eastAsia"/>
          <w:b/>
          <w:bCs/>
          <w:sz w:val="24"/>
          <w:szCs w:val="24"/>
        </w:rPr>
        <w:t xml:space="preserve">Analysis of </w:t>
      </w:r>
      <w:r>
        <w:rPr>
          <w:rFonts w:ascii="Times New Roman" w:hAnsi="Times New Roman" w:cs="Times New Roman"/>
          <w:b/>
          <w:bCs/>
          <w:sz w:val="24"/>
          <w:szCs w:val="24"/>
        </w:rPr>
        <w:t>Notch1/ERK pathways</w:t>
      </w:r>
    </w:p>
    <w:p w14:paraId="1ED0E975" w14:textId="258F961C"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We retrieved and </w:t>
      </w:r>
      <w:r>
        <w:rPr>
          <w:rFonts w:ascii="Times New Roman" w:hAnsi="Times New Roman" w:cs="Times New Roman" w:hint="eastAsia"/>
          <w:sz w:val="24"/>
          <w:szCs w:val="24"/>
        </w:rPr>
        <w:t>collected</w:t>
      </w:r>
      <w:r>
        <w:rPr>
          <w:rFonts w:ascii="Times New Roman" w:hAnsi="Times New Roman" w:cs="Times New Roman"/>
          <w:sz w:val="24"/>
          <w:szCs w:val="24"/>
        </w:rPr>
        <w:t xml:space="preserve"> 112 signatures related to the Notch1/ERK pathways</w:t>
      </w:r>
      <w:r>
        <w:rPr>
          <w:rFonts w:ascii="Times New Roman" w:hAnsi="Times New Roman" w:cs="Times New Roman" w:hint="eastAsia"/>
          <w:sz w:val="24"/>
          <w:szCs w:val="24"/>
        </w:rPr>
        <w:t xml:space="preserve"> or </w:t>
      </w:r>
      <w:r>
        <w:rPr>
          <w:rFonts w:ascii="Times New Roman" w:hAnsi="Times New Roman" w:cs="Times New Roman"/>
          <w:sz w:val="24"/>
          <w:szCs w:val="24"/>
        </w:rPr>
        <w:lastRenderedPageBreak/>
        <w:t xml:space="preserve">processes from the </w:t>
      </w:r>
      <w:proofErr w:type="spellStart"/>
      <w:r>
        <w:rPr>
          <w:rFonts w:ascii="Times New Roman" w:hAnsi="Times New Roman" w:cs="Times New Roman"/>
          <w:sz w:val="24"/>
          <w:szCs w:val="24"/>
        </w:rPr>
        <w:t>MSigDB</w:t>
      </w:r>
      <w:proofErr w:type="spellEnd"/>
      <w:r>
        <w:rPr>
          <w:rFonts w:ascii="Times New Roman" w:hAnsi="Times New Roman" w:cs="Times New Roman" w:hint="eastAsia"/>
          <w:sz w:val="24"/>
          <w:szCs w:val="24"/>
        </w:rPr>
        <w:t xml:space="preserve"> database</w:t>
      </w:r>
      <w:r>
        <w:rPr>
          <w:rFonts w:ascii="Times New Roman" w:hAnsi="Times New Roman" w:cs="Times New Roman"/>
          <w:sz w:val="24"/>
          <w:szCs w:val="24"/>
        </w:rPr>
        <w:t xml:space="preserve"> (</w:t>
      </w:r>
      <w:hyperlink r:id="rId40" w:history="1">
        <w:r w:rsidR="00CF6AD8">
          <w:rPr>
            <w:rStyle w:val="ad"/>
            <w:rFonts w:ascii="Times New Roman" w:hAnsi="Times New Roman" w:cs="Times New Roman"/>
            <w:sz w:val="24"/>
            <w:szCs w:val="24"/>
          </w:rPr>
          <w:t>https://www.gsea-msigdb.org/gsea/msigdb/</w:t>
        </w:r>
      </w:hyperlink>
      <w:r>
        <w:rPr>
          <w:rFonts w:ascii="Times New Roman" w:hAnsi="Times New Roman" w:cs="Times New Roman"/>
          <w:sz w:val="24"/>
          <w:szCs w:val="24"/>
        </w:rPr>
        <w:t>) (Table S</w:t>
      </w:r>
      <w:r>
        <w:rPr>
          <w:rFonts w:ascii="Times New Roman" w:hAnsi="Times New Roman" w:cs="Times New Roman" w:hint="eastAsia"/>
          <w:sz w:val="24"/>
          <w:szCs w:val="24"/>
        </w:rPr>
        <w:t>9</w:t>
      </w:r>
      <w:r>
        <w:rPr>
          <w:rFonts w:ascii="Times New Roman" w:hAnsi="Times New Roman" w:cs="Times New Roman"/>
          <w:sz w:val="24"/>
          <w:szCs w:val="24"/>
        </w:rPr>
        <w:t>). To evaluate the activity of these pathways, we performed GSVA</w:t>
      </w:r>
      <w:r>
        <w:rPr>
          <w:rFonts w:ascii="Times New Roman" w:hAnsi="Times New Roman" w:cs="Times New Roman" w:hint="eastAsia"/>
          <w:sz w:val="24"/>
          <w:szCs w:val="24"/>
        </w:rPr>
        <w:t xml:space="preserve"> analysis</w:t>
      </w:r>
      <w:r>
        <w:rPr>
          <w:rFonts w:ascii="Times New Roman" w:hAnsi="Times New Roman" w:cs="Times New Roman"/>
          <w:sz w:val="24"/>
          <w:szCs w:val="24"/>
        </w:rPr>
        <w:t>. Z-scores were calculated using the “</w:t>
      </w:r>
      <w:proofErr w:type="spellStart"/>
      <w:r>
        <w:rPr>
          <w:rFonts w:ascii="Times New Roman" w:hAnsi="Times New Roman" w:cs="Times New Roman"/>
          <w:sz w:val="24"/>
          <w:szCs w:val="24"/>
        </w:rPr>
        <w:t>gsva</w:t>
      </w:r>
      <w:proofErr w:type="spellEnd"/>
      <w:r>
        <w:rPr>
          <w:rFonts w:ascii="Times New Roman" w:hAnsi="Times New Roman" w:cs="Times New Roman"/>
          <w:sz w:val="24"/>
          <w:szCs w:val="24"/>
        </w:rPr>
        <w:t>” function from the “GSVA” package.</w:t>
      </w:r>
      <w:r>
        <w:rPr>
          <w:rFonts w:ascii="Times New Roman" w:hAnsi="Times New Roman" w:cs="Times New Roman" w:hint="eastAsia"/>
          <w:sz w:val="24"/>
          <w:szCs w:val="24"/>
        </w:rPr>
        <w:t xml:space="preserve"> </w:t>
      </w:r>
      <w:r>
        <w:rPr>
          <w:rFonts w:ascii="Times New Roman" w:hAnsi="Times New Roman" w:cs="Times New Roman"/>
          <w:sz w:val="24"/>
          <w:szCs w:val="24"/>
        </w:rPr>
        <w:t>Spearman correlation analysis was conducted to examine the relationship between the expression of HIF1A-AS2 and the Notch1/ERK pathways</w:t>
      </w:r>
      <w:r>
        <w:rPr>
          <w:rFonts w:ascii="Times New Roman" w:hAnsi="Times New Roman" w:cs="Times New Roman" w:hint="eastAsia"/>
          <w:sz w:val="24"/>
          <w:szCs w:val="24"/>
        </w:rPr>
        <w:t xml:space="preserve"> in pan-cancer</w:t>
      </w:r>
      <w:r>
        <w:rPr>
          <w:rFonts w:ascii="Times New Roman" w:hAnsi="Times New Roman" w:cs="Times New Roman"/>
          <w:sz w:val="24"/>
          <w:szCs w:val="24"/>
        </w:rPr>
        <w:t xml:space="preserve">. </w:t>
      </w:r>
      <w:r w:rsidR="002A320B" w:rsidRPr="002A320B">
        <w:rPr>
          <w:rFonts w:ascii="Times New Roman" w:hAnsi="Times New Roman" w:cs="Times New Roman"/>
          <w:sz w:val="24"/>
          <w:szCs w:val="24"/>
        </w:rPr>
        <w:t xml:space="preserve">A significance threshold was set at a BH-adjusted </w:t>
      </w:r>
      <w:r w:rsidR="002A320B" w:rsidRPr="002A320B">
        <w:rPr>
          <w:rFonts w:ascii="Times New Roman" w:hAnsi="Times New Roman" w:cs="Times New Roman"/>
          <w:i/>
          <w:iCs/>
          <w:sz w:val="24"/>
          <w:szCs w:val="24"/>
        </w:rPr>
        <w:t>P</w:t>
      </w:r>
      <w:r w:rsidR="002A320B" w:rsidRPr="002A320B">
        <w:rPr>
          <w:rFonts w:ascii="Times New Roman" w:hAnsi="Times New Roman" w:cs="Times New Roman"/>
          <w:sz w:val="24"/>
          <w:szCs w:val="24"/>
        </w:rPr>
        <w:t>-value of less than 0.05</w:t>
      </w:r>
      <w:r>
        <w:rPr>
          <w:rFonts w:ascii="Times New Roman" w:hAnsi="Times New Roman" w:cs="Times New Roman"/>
          <w:sz w:val="24"/>
          <w:szCs w:val="24"/>
        </w:rPr>
        <w:t>.</w:t>
      </w:r>
      <w:r>
        <w:rPr>
          <w:rFonts w:ascii="Times New Roman" w:hAnsi="Times New Roman" w:cs="Times New Roman" w:hint="eastAsia"/>
          <w:sz w:val="24"/>
          <w:szCs w:val="24"/>
        </w:rPr>
        <w:t xml:space="preserve"> </w:t>
      </w:r>
    </w:p>
    <w:p w14:paraId="4F98ED61" w14:textId="55CA7779"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Using our in-house </w:t>
      </w:r>
      <w:proofErr w:type="spellStart"/>
      <w:r>
        <w:rPr>
          <w:rFonts w:ascii="Times New Roman" w:hAnsi="Times New Roman" w:cs="Times New Roman"/>
          <w:sz w:val="24"/>
          <w:szCs w:val="24"/>
        </w:rPr>
        <w:t>scRNA</w:t>
      </w:r>
      <w:proofErr w:type="spellEnd"/>
      <w:r>
        <w:rPr>
          <w:rFonts w:ascii="Times New Roman" w:hAnsi="Times New Roman" w:cs="Times New Roman"/>
          <w:sz w:val="24"/>
          <w:szCs w:val="24"/>
        </w:rPr>
        <w:t xml:space="preserve">-seq data, </w:t>
      </w:r>
      <w:r w:rsidR="00AF7C75">
        <w:rPr>
          <w:rFonts w:ascii="Times New Roman" w:hAnsi="Times New Roman" w:cs="Times New Roman" w:hint="eastAsia"/>
          <w:sz w:val="24"/>
          <w:szCs w:val="24"/>
        </w:rPr>
        <w:t>CRC cells</w:t>
      </w:r>
      <w:r w:rsidR="00006BBC" w:rsidRPr="00006BBC">
        <w:rPr>
          <w:rFonts w:ascii="Times New Roman" w:hAnsi="Times New Roman" w:cs="Times New Roman"/>
          <w:sz w:val="24"/>
          <w:szCs w:val="24"/>
        </w:rPr>
        <w:t xml:space="preserve"> were divided into HIF1A-AS2-high and -low groups using the median expression value as the cut-off threshold</w:t>
      </w:r>
      <w:r w:rsidR="00006BBC">
        <w:rPr>
          <w:rFonts w:ascii="Times New Roman" w:hAnsi="Times New Roman" w:cs="Times New Roman" w:hint="eastAsia"/>
          <w:sz w:val="24"/>
          <w:szCs w:val="24"/>
        </w:rPr>
        <w:t xml:space="preserve">. </w:t>
      </w:r>
      <w:r w:rsidR="00195C5F" w:rsidRPr="00195C5F">
        <w:rPr>
          <w:rFonts w:ascii="Times New Roman" w:hAnsi="Times New Roman" w:cs="Times New Roman"/>
          <w:sz w:val="24"/>
          <w:szCs w:val="24"/>
        </w:rPr>
        <w:t>Scores for Notch and ERK signaling pathways were calculated using the "</w:t>
      </w:r>
      <w:proofErr w:type="spellStart"/>
      <w:r w:rsidR="00195C5F" w:rsidRPr="00195C5F">
        <w:rPr>
          <w:rFonts w:ascii="Times New Roman" w:hAnsi="Times New Roman" w:cs="Times New Roman"/>
          <w:sz w:val="24"/>
          <w:szCs w:val="24"/>
        </w:rPr>
        <w:t>irGSEA.score</w:t>
      </w:r>
      <w:proofErr w:type="spellEnd"/>
      <w:r w:rsidR="00195C5F" w:rsidRPr="00195C5F">
        <w:rPr>
          <w:rFonts w:ascii="Times New Roman" w:hAnsi="Times New Roman" w:cs="Times New Roman"/>
          <w:sz w:val="24"/>
          <w:szCs w:val="24"/>
        </w:rPr>
        <w:t>" function from the "</w:t>
      </w:r>
      <w:proofErr w:type="spellStart"/>
      <w:r w:rsidR="00195C5F" w:rsidRPr="00195C5F">
        <w:rPr>
          <w:rFonts w:ascii="Times New Roman" w:hAnsi="Times New Roman" w:cs="Times New Roman"/>
          <w:sz w:val="24"/>
          <w:szCs w:val="24"/>
        </w:rPr>
        <w:t>irGSEA</w:t>
      </w:r>
      <w:proofErr w:type="spellEnd"/>
      <w:r w:rsidR="00195C5F" w:rsidRPr="00195C5F">
        <w:rPr>
          <w:rFonts w:ascii="Times New Roman" w:hAnsi="Times New Roman" w:cs="Times New Roman"/>
          <w:sz w:val="24"/>
          <w:szCs w:val="24"/>
        </w:rPr>
        <w:t>" package with multiple methods ("</w:t>
      </w:r>
      <w:proofErr w:type="spellStart"/>
      <w:r w:rsidR="00195C5F" w:rsidRPr="00195C5F">
        <w:rPr>
          <w:rFonts w:ascii="Times New Roman" w:hAnsi="Times New Roman" w:cs="Times New Roman"/>
          <w:sz w:val="24"/>
          <w:szCs w:val="24"/>
        </w:rPr>
        <w:t>AUCell</w:t>
      </w:r>
      <w:proofErr w:type="spellEnd"/>
      <w:r w:rsidR="00195C5F" w:rsidRPr="00195C5F">
        <w:rPr>
          <w:rFonts w:ascii="Times New Roman" w:hAnsi="Times New Roman" w:cs="Times New Roman"/>
          <w:sz w:val="24"/>
          <w:szCs w:val="24"/>
        </w:rPr>
        <w:t>," "</w:t>
      </w:r>
      <w:proofErr w:type="spellStart"/>
      <w:r w:rsidR="00195C5F" w:rsidRPr="00195C5F">
        <w:rPr>
          <w:rFonts w:ascii="Times New Roman" w:hAnsi="Times New Roman" w:cs="Times New Roman"/>
          <w:sz w:val="24"/>
          <w:szCs w:val="24"/>
        </w:rPr>
        <w:t>UCell</w:t>
      </w:r>
      <w:proofErr w:type="spellEnd"/>
      <w:r w:rsidR="00195C5F" w:rsidRPr="00195C5F">
        <w:rPr>
          <w:rFonts w:ascii="Times New Roman" w:hAnsi="Times New Roman" w:cs="Times New Roman"/>
          <w:sz w:val="24"/>
          <w:szCs w:val="24"/>
        </w:rPr>
        <w:t>," "</w:t>
      </w:r>
      <w:proofErr w:type="spellStart"/>
      <w:r w:rsidR="00195C5F" w:rsidRPr="00195C5F">
        <w:rPr>
          <w:rFonts w:ascii="Times New Roman" w:hAnsi="Times New Roman" w:cs="Times New Roman"/>
          <w:sz w:val="24"/>
          <w:szCs w:val="24"/>
        </w:rPr>
        <w:t>singscore</w:t>
      </w:r>
      <w:proofErr w:type="spellEnd"/>
      <w:r w:rsidR="00195C5F" w:rsidRPr="00195C5F">
        <w:rPr>
          <w:rFonts w:ascii="Times New Roman" w:hAnsi="Times New Roman" w:cs="Times New Roman"/>
          <w:sz w:val="24"/>
          <w:szCs w:val="24"/>
        </w:rPr>
        <w:t>," and "</w:t>
      </w:r>
      <w:proofErr w:type="spellStart"/>
      <w:r w:rsidR="00195C5F" w:rsidRPr="00195C5F">
        <w:rPr>
          <w:rFonts w:ascii="Times New Roman" w:hAnsi="Times New Roman" w:cs="Times New Roman"/>
          <w:sz w:val="24"/>
          <w:szCs w:val="24"/>
        </w:rPr>
        <w:t>ssGSEA</w:t>
      </w:r>
      <w:proofErr w:type="spellEnd"/>
      <w:r w:rsidR="00195C5F" w:rsidRPr="00195C5F">
        <w:rPr>
          <w:rFonts w:ascii="Times New Roman" w:hAnsi="Times New Roman" w:cs="Times New Roman"/>
          <w:sz w:val="24"/>
          <w:szCs w:val="24"/>
        </w:rPr>
        <w:t>"). The "</w:t>
      </w:r>
      <w:proofErr w:type="spellStart"/>
      <w:r w:rsidR="00195C5F" w:rsidRPr="00195C5F">
        <w:rPr>
          <w:rFonts w:ascii="Times New Roman" w:hAnsi="Times New Roman" w:cs="Times New Roman"/>
          <w:sz w:val="24"/>
          <w:szCs w:val="24"/>
        </w:rPr>
        <w:t>irGSEA.heatmap</w:t>
      </w:r>
      <w:proofErr w:type="spellEnd"/>
      <w:r w:rsidR="00195C5F" w:rsidRPr="00195C5F">
        <w:rPr>
          <w:rFonts w:ascii="Times New Roman" w:hAnsi="Times New Roman" w:cs="Times New Roman"/>
          <w:sz w:val="24"/>
          <w:szCs w:val="24"/>
        </w:rPr>
        <w:t xml:space="preserve">" function was used to </w:t>
      </w:r>
      <w:r w:rsidR="00E85746" w:rsidRPr="00E85746">
        <w:rPr>
          <w:rFonts w:ascii="Times New Roman" w:hAnsi="Times New Roman" w:cs="Times New Roman"/>
          <w:sz w:val="24"/>
          <w:szCs w:val="24"/>
        </w:rPr>
        <w:t>visualize statistically significant differences</w:t>
      </w:r>
      <w:r w:rsidR="00195C5F" w:rsidRPr="00195C5F">
        <w:rPr>
          <w:rFonts w:ascii="Times New Roman" w:hAnsi="Times New Roman" w:cs="Times New Roman"/>
          <w:sz w:val="24"/>
          <w:szCs w:val="24"/>
        </w:rPr>
        <w:t xml:space="preserve"> in Notch and ERK signaling pathway activity between high and low HIF1A-AS2 expression groups.</w:t>
      </w:r>
      <w:r w:rsidR="00006BBC">
        <w:rPr>
          <w:rFonts w:ascii="Times New Roman" w:hAnsi="Times New Roman" w:cs="Times New Roman" w:hint="eastAsia"/>
          <w:sz w:val="24"/>
          <w:szCs w:val="24"/>
        </w:rPr>
        <w:t xml:space="preserve"> </w:t>
      </w:r>
    </w:p>
    <w:p w14:paraId="38D78974" w14:textId="77777777" w:rsidR="00CF6AD8"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Correlation </w:t>
      </w:r>
      <w:r>
        <w:rPr>
          <w:rFonts w:ascii="Times New Roman" w:hAnsi="Times New Roman" w:cs="Times New Roman" w:hint="eastAsia"/>
          <w:b/>
          <w:bCs/>
          <w:sz w:val="24"/>
          <w:szCs w:val="24"/>
        </w:rPr>
        <w:t>a</w:t>
      </w:r>
      <w:r>
        <w:rPr>
          <w:rFonts w:ascii="Times New Roman" w:hAnsi="Times New Roman" w:cs="Times New Roman"/>
          <w:b/>
          <w:bCs/>
          <w:sz w:val="24"/>
          <w:szCs w:val="24"/>
        </w:rPr>
        <w:t xml:space="preserve">nalysis </w:t>
      </w:r>
      <w:r>
        <w:rPr>
          <w:rFonts w:ascii="Times New Roman" w:hAnsi="Times New Roman" w:cs="Times New Roman" w:hint="eastAsia"/>
          <w:b/>
          <w:bCs/>
          <w:sz w:val="24"/>
          <w:szCs w:val="24"/>
        </w:rPr>
        <w:t>b</w:t>
      </w:r>
      <w:r>
        <w:rPr>
          <w:rFonts w:ascii="Times New Roman" w:hAnsi="Times New Roman" w:cs="Times New Roman"/>
          <w:b/>
          <w:bCs/>
          <w:sz w:val="24"/>
          <w:szCs w:val="24"/>
        </w:rPr>
        <w:t xml:space="preserve">etween HIF1A-AS2 and </w:t>
      </w:r>
      <w:r>
        <w:rPr>
          <w:rFonts w:ascii="Times New Roman" w:hAnsi="Times New Roman" w:cs="Times New Roman" w:hint="eastAsia"/>
          <w:b/>
          <w:bCs/>
          <w:sz w:val="24"/>
          <w:szCs w:val="24"/>
        </w:rPr>
        <w:t>k</w:t>
      </w:r>
      <w:r>
        <w:rPr>
          <w:rFonts w:ascii="Times New Roman" w:hAnsi="Times New Roman" w:cs="Times New Roman"/>
          <w:b/>
          <w:bCs/>
          <w:sz w:val="24"/>
          <w:szCs w:val="24"/>
        </w:rPr>
        <w:t xml:space="preserve">ey </w:t>
      </w:r>
      <w:r>
        <w:rPr>
          <w:rFonts w:ascii="Times New Roman" w:hAnsi="Times New Roman" w:cs="Times New Roman" w:hint="eastAsia"/>
          <w:b/>
          <w:bCs/>
          <w:sz w:val="24"/>
          <w:szCs w:val="24"/>
        </w:rPr>
        <w:t>o</w:t>
      </w:r>
      <w:r>
        <w:rPr>
          <w:rFonts w:ascii="Times New Roman" w:hAnsi="Times New Roman" w:cs="Times New Roman"/>
          <w:b/>
          <w:bCs/>
          <w:sz w:val="24"/>
          <w:szCs w:val="24"/>
        </w:rPr>
        <w:t xml:space="preserve">ncogenic </w:t>
      </w:r>
      <w:r>
        <w:rPr>
          <w:rFonts w:ascii="Times New Roman" w:hAnsi="Times New Roman" w:cs="Times New Roman" w:hint="eastAsia"/>
          <w:b/>
          <w:bCs/>
          <w:sz w:val="24"/>
          <w:szCs w:val="24"/>
        </w:rPr>
        <w:t>p</w:t>
      </w:r>
      <w:r>
        <w:rPr>
          <w:rFonts w:ascii="Times New Roman" w:hAnsi="Times New Roman" w:cs="Times New Roman"/>
          <w:b/>
          <w:bCs/>
          <w:sz w:val="24"/>
          <w:szCs w:val="24"/>
        </w:rPr>
        <w:t xml:space="preserve">roteins using TCPA </w:t>
      </w:r>
      <w:r>
        <w:rPr>
          <w:rFonts w:ascii="Times New Roman" w:hAnsi="Times New Roman" w:cs="Times New Roman" w:hint="eastAsia"/>
          <w:b/>
          <w:bCs/>
          <w:sz w:val="24"/>
          <w:szCs w:val="24"/>
        </w:rPr>
        <w:t>d</w:t>
      </w:r>
      <w:r>
        <w:rPr>
          <w:rFonts w:ascii="Times New Roman" w:hAnsi="Times New Roman" w:cs="Times New Roman"/>
          <w:b/>
          <w:bCs/>
          <w:sz w:val="24"/>
          <w:szCs w:val="24"/>
        </w:rPr>
        <w:t>ata</w:t>
      </w:r>
    </w:p>
    <w:p w14:paraId="3FC0F5D1" w14:textId="77777777"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Protein expression data from reverse phase protein array (RPPA) profiling (CONTRIB-TCPA00000002) were retrieved from The Cancer Proteome Atlas (TCPA) database (</w:t>
      </w:r>
      <w:hyperlink r:id="rId41" w:history="1">
        <w:r w:rsidR="00CF6AD8">
          <w:rPr>
            <w:rStyle w:val="ad"/>
            <w:rFonts w:ascii="Times New Roman" w:hAnsi="Times New Roman" w:cs="Times New Roman"/>
            <w:sz w:val="24"/>
            <w:szCs w:val="24"/>
          </w:rPr>
          <w:t>https://www.tcpaportal.org/index.html</w:t>
        </w:r>
      </w:hyperlink>
      <w:r>
        <w:rPr>
          <w:rFonts w:ascii="Times New Roman" w:hAnsi="Times New Roman" w:cs="Times New Roman"/>
          <w:sz w:val="24"/>
          <w:szCs w:val="24"/>
        </w:rPr>
        <w:t xml:space="preserve">). We focused on proteins involved in angiogenesis and tumor progression, those related to the VEGF signaling and extracellular matrix remodeling, including VEGF, </w:t>
      </w:r>
      <w:r>
        <w:rPr>
          <w:rFonts w:ascii="Times New Roman" w:hAnsi="Times New Roman" w:cs="Times New Roman" w:hint="eastAsia"/>
          <w:sz w:val="24"/>
          <w:szCs w:val="24"/>
        </w:rPr>
        <w:t xml:space="preserve">MVD, </w:t>
      </w:r>
      <w:r>
        <w:rPr>
          <w:rFonts w:ascii="Times New Roman" w:hAnsi="Times New Roman" w:cs="Times New Roman"/>
          <w:sz w:val="24"/>
          <w:szCs w:val="24"/>
        </w:rPr>
        <w:t>MMP-7, MMP-9, Notch1, and ERK. Among these targets, only data for Notch1 and ERK (ERK2 and phosphorylated ERK1 [MAPKPT202Y204]) were available.</w:t>
      </w:r>
      <w:r>
        <w:rPr>
          <w:rFonts w:ascii="Times New Roman" w:hAnsi="Times New Roman" w:cs="Times New Roman" w:hint="eastAsia"/>
          <w:sz w:val="24"/>
          <w:szCs w:val="24"/>
        </w:rPr>
        <w:t xml:space="preserve"> W</w:t>
      </w:r>
      <w:r>
        <w:rPr>
          <w:rFonts w:ascii="Times New Roman" w:hAnsi="Times New Roman" w:cs="Times New Roman"/>
          <w:sz w:val="24"/>
          <w:szCs w:val="24"/>
        </w:rPr>
        <w:t>e performed Spearman correlation analyses between HIF1A-AS2 expression and the protein abundance of Notch1, ERK2, and ERK1.</w:t>
      </w:r>
      <w:r>
        <w:rPr>
          <w:rFonts w:ascii="Times New Roman" w:hAnsi="Times New Roman" w:cs="Times New Roman" w:hint="eastAsia"/>
          <w:sz w:val="24"/>
          <w:szCs w:val="24"/>
        </w:rPr>
        <w:t xml:space="preserve"> </w:t>
      </w:r>
    </w:p>
    <w:p w14:paraId="68A3221F" w14:textId="48B60A56" w:rsidR="00CF6AD8"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Patient specimens and ethical approval</w:t>
      </w:r>
      <w:r w:rsidR="006038AC" w:rsidRPr="006038AC">
        <w:t xml:space="preserve"> </w:t>
      </w:r>
      <w:r w:rsidR="006038AC" w:rsidRPr="006038AC">
        <w:rPr>
          <w:rFonts w:ascii="Times New Roman" w:hAnsi="Times New Roman" w:cs="Times New Roman"/>
          <w:b/>
          <w:bCs/>
          <w:sz w:val="24"/>
          <w:szCs w:val="24"/>
        </w:rPr>
        <w:t>for in-house data</w:t>
      </w:r>
    </w:p>
    <w:p w14:paraId="5560FF3D" w14:textId="42432F88" w:rsidR="00CF6AD8" w:rsidRDefault="00000000" w:rsidP="007D50FD">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The analysis focused on patients with CRC</w:t>
      </w:r>
      <w:r>
        <w:rPr>
          <w:rFonts w:ascii="Times New Roman" w:hAnsi="Times New Roman" w:cs="Times New Roman" w:hint="eastAsia"/>
          <w:sz w:val="24"/>
          <w:szCs w:val="24"/>
        </w:rPr>
        <w:t xml:space="preserve"> </w:t>
      </w:r>
      <w:r>
        <w:rPr>
          <w:rFonts w:ascii="Times New Roman" w:hAnsi="Times New Roman" w:cs="Times New Roman"/>
          <w:sz w:val="24"/>
          <w:szCs w:val="24"/>
        </w:rPr>
        <w:t>who underwent primary curative resection at Shanghai Municipal Hospital of Traditional Chinese Medicine</w:t>
      </w:r>
      <w:r w:rsidR="0092551D">
        <w:rPr>
          <w:rFonts w:ascii="Times New Roman" w:hAnsi="Times New Roman" w:cs="Times New Roman" w:hint="eastAsia"/>
          <w:sz w:val="24"/>
          <w:szCs w:val="24"/>
        </w:rPr>
        <w:t xml:space="preserve"> (TCM)</w:t>
      </w:r>
      <w:r w:rsidR="00F3139E">
        <w:rPr>
          <w:rFonts w:ascii="Times New Roman" w:hAnsi="Times New Roman" w:cs="Times New Roman" w:hint="eastAsia"/>
          <w:sz w:val="24"/>
          <w:szCs w:val="24"/>
        </w:rPr>
        <w:t xml:space="preserve">, </w:t>
      </w:r>
      <w:r w:rsidR="00F3139E" w:rsidRPr="00F3139E">
        <w:rPr>
          <w:rFonts w:ascii="Times New Roman" w:hAnsi="Times New Roman" w:cs="Times New Roman"/>
          <w:sz w:val="24"/>
          <w:szCs w:val="24"/>
        </w:rPr>
        <w:t>from May 2023 to January 2024</w:t>
      </w:r>
      <w:r w:rsidR="00F3139E">
        <w:rPr>
          <w:rFonts w:ascii="Times New Roman" w:hAnsi="Times New Roman" w:cs="Times New Roman" w:hint="eastAsia"/>
          <w:sz w:val="24"/>
          <w:szCs w:val="24"/>
        </w:rPr>
        <w:t xml:space="preserve">. </w:t>
      </w:r>
      <w:r w:rsidR="00F3139E" w:rsidRPr="00306486">
        <w:rPr>
          <w:rFonts w:ascii="Times New Roman" w:hAnsi="Times New Roman" w:cs="Times New Roman"/>
          <w:sz w:val="24"/>
          <w:szCs w:val="24"/>
        </w:rPr>
        <w:t xml:space="preserve">Eligible patients met the following criteria: (1) aged 50–80 years; (2) </w:t>
      </w:r>
      <w:r w:rsidR="007D092B" w:rsidRPr="00306486">
        <w:rPr>
          <w:rFonts w:ascii="Times New Roman" w:hAnsi="Times New Roman" w:cs="Times New Roman"/>
          <w:sz w:val="24"/>
          <w:szCs w:val="24"/>
        </w:rPr>
        <w:lastRenderedPageBreak/>
        <w:t>histopathologic confirmation</w:t>
      </w:r>
      <w:r w:rsidR="00F3139E" w:rsidRPr="00306486">
        <w:rPr>
          <w:rFonts w:ascii="Times New Roman" w:hAnsi="Times New Roman" w:cs="Times New Roman"/>
          <w:sz w:val="24"/>
          <w:szCs w:val="24"/>
        </w:rPr>
        <w:t xml:space="preserve"> of CRC; (3) no diagnosis of any other malignancy; (4) no family history of cancer; (5) no prior systemic anti-cancer therapy</w:t>
      </w:r>
      <w:r w:rsidR="00736268" w:rsidRPr="00306486">
        <w:rPr>
          <w:rFonts w:ascii="Times New Roman" w:hAnsi="Times New Roman" w:cs="Times New Roman"/>
          <w:sz w:val="24"/>
          <w:szCs w:val="24"/>
        </w:rPr>
        <w:t>, including radiotherapy, chemotherapy, targeted therapy, or immunotherapy</w:t>
      </w:r>
      <w:r w:rsidR="007D50FD" w:rsidRPr="00306486">
        <w:rPr>
          <w:rFonts w:ascii="Times New Roman" w:hAnsi="Times New Roman" w:cs="Times New Roman"/>
          <w:sz w:val="24"/>
          <w:szCs w:val="24"/>
        </w:rPr>
        <w:t xml:space="preserve"> </w:t>
      </w:r>
      <w:r w:rsidR="00F3139E" w:rsidRPr="00306486">
        <w:rPr>
          <w:rFonts w:ascii="Times New Roman" w:hAnsi="Times New Roman" w:cs="Times New Roman"/>
          <w:sz w:val="24"/>
          <w:szCs w:val="24"/>
        </w:rPr>
        <w:t>(treatment-naïve); and (6) provision of written informed consent for surgery and research.</w:t>
      </w:r>
      <w:r w:rsidR="00F3139E" w:rsidRPr="00306486">
        <w:rPr>
          <w:rFonts w:ascii="Times New Roman" w:hAnsi="Times New Roman" w:cs="Times New Roman" w:hint="eastAsia"/>
          <w:sz w:val="24"/>
          <w:szCs w:val="24"/>
        </w:rPr>
        <w:t xml:space="preserve"> </w:t>
      </w:r>
      <w:r w:rsidRPr="00306486">
        <w:rPr>
          <w:rFonts w:ascii="Times New Roman" w:hAnsi="Times New Roman" w:cs="Times New Roman"/>
          <w:sz w:val="24"/>
          <w:szCs w:val="24"/>
        </w:rPr>
        <w:t>A</w:t>
      </w:r>
      <w:r>
        <w:rPr>
          <w:rFonts w:ascii="Times New Roman" w:hAnsi="Times New Roman" w:cs="Times New Roman"/>
          <w:sz w:val="24"/>
          <w:szCs w:val="24"/>
        </w:rPr>
        <w:t xml:space="preserve"> total of six specimens were collected, consisting of three tumor tissues and three adjacent normal tissues, all of which were included in the in-house dataset. Fresh tissue samples were procured within 24 hours of surgical resection to ensure the preservation of sample integrity for subsequent analysis.</w:t>
      </w:r>
      <w:r w:rsidR="003B1549">
        <w:rPr>
          <w:rFonts w:ascii="Times New Roman" w:hAnsi="Times New Roman" w:cs="Times New Roman" w:hint="eastAsia"/>
          <w:sz w:val="24"/>
          <w:szCs w:val="24"/>
        </w:rPr>
        <w:t xml:space="preserve"> </w:t>
      </w:r>
    </w:p>
    <w:p w14:paraId="052CAA4B" w14:textId="77777777" w:rsidR="00CF6AD8" w:rsidRDefault="00000000">
      <w:pPr>
        <w:spacing w:line="360" w:lineRule="auto"/>
        <w:rPr>
          <w:rFonts w:ascii="Times New Roman" w:hAnsi="Times New Roman" w:cs="Times New Roman"/>
          <w:b/>
          <w:bCs/>
          <w:sz w:val="24"/>
        </w:rPr>
      </w:pPr>
      <w:r>
        <w:rPr>
          <w:rFonts w:ascii="Times New Roman" w:hAnsi="Times New Roman" w:cs="Times New Roman"/>
          <w:b/>
          <w:bCs/>
          <w:sz w:val="24"/>
        </w:rPr>
        <w:t xml:space="preserve">Cell </w:t>
      </w:r>
      <w:r>
        <w:rPr>
          <w:rFonts w:ascii="Times New Roman" w:hAnsi="Times New Roman" w:cs="Times New Roman" w:hint="eastAsia"/>
          <w:b/>
          <w:bCs/>
          <w:sz w:val="24"/>
        </w:rPr>
        <w:t>p</w:t>
      </w:r>
      <w:r>
        <w:rPr>
          <w:rFonts w:ascii="Times New Roman" w:hAnsi="Times New Roman" w:cs="Times New Roman"/>
          <w:b/>
          <w:bCs/>
          <w:sz w:val="24"/>
        </w:rPr>
        <w:t xml:space="preserve">reparation, </w:t>
      </w:r>
      <w:proofErr w:type="spellStart"/>
      <w:r>
        <w:rPr>
          <w:rFonts w:ascii="Times New Roman" w:hAnsi="Times New Roman" w:cs="Times New Roman" w:hint="eastAsia"/>
          <w:b/>
          <w:bCs/>
          <w:sz w:val="24"/>
        </w:rPr>
        <w:t>sc</w:t>
      </w:r>
      <w:r>
        <w:rPr>
          <w:rFonts w:ascii="Times New Roman" w:hAnsi="Times New Roman" w:cs="Times New Roman"/>
          <w:b/>
          <w:bCs/>
          <w:sz w:val="24"/>
        </w:rPr>
        <w:t>RNA</w:t>
      </w:r>
      <w:proofErr w:type="spellEnd"/>
      <w:r>
        <w:rPr>
          <w:rFonts w:ascii="Times New Roman" w:hAnsi="Times New Roman" w:cs="Times New Roman"/>
          <w:b/>
          <w:bCs/>
          <w:sz w:val="24"/>
        </w:rPr>
        <w:t>-</w:t>
      </w:r>
      <w:r>
        <w:rPr>
          <w:rFonts w:ascii="Times New Roman" w:hAnsi="Times New Roman" w:cs="Times New Roman" w:hint="eastAsia"/>
          <w:b/>
          <w:bCs/>
          <w:sz w:val="24"/>
        </w:rPr>
        <w:t>s</w:t>
      </w:r>
      <w:r>
        <w:rPr>
          <w:rFonts w:ascii="Times New Roman" w:hAnsi="Times New Roman" w:cs="Times New Roman"/>
          <w:b/>
          <w:bCs/>
          <w:sz w:val="24"/>
        </w:rPr>
        <w:t xml:space="preserve">eq </w:t>
      </w:r>
      <w:r>
        <w:rPr>
          <w:rFonts w:ascii="Times New Roman" w:hAnsi="Times New Roman" w:cs="Times New Roman" w:hint="eastAsia"/>
          <w:b/>
          <w:bCs/>
          <w:sz w:val="24"/>
        </w:rPr>
        <w:t>l</w:t>
      </w:r>
      <w:r>
        <w:rPr>
          <w:rFonts w:ascii="Times New Roman" w:hAnsi="Times New Roman" w:cs="Times New Roman"/>
          <w:b/>
          <w:bCs/>
          <w:sz w:val="24"/>
        </w:rPr>
        <w:t xml:space="preserve">ibrary </w:t>
      </w:r>
      <w:r>
        <w:rPr>
          <w:rFonts w:ascii="Times New Roman" w:hAnsi="Times New Roman" w:cs="Times New Roman" w:hint="eastAsia"/>
          <w:b/>
          <w:bCs/>
          <w:sz w:val="24"/>
        </w:rPr>
        <w:t>c</w:t>
      </w:r>
      <w:r>
        <w:rPr>
          <w:rFonts w:ascii="Times New Roman" w:hAnsi="Times New Roman" w:cs="Times New Roman"/>
          <w:b/>
          <w:bCs/>
          <w:sz w:val="24"/>
        </w:rPr>
        <w:t xml:space="preserve">onstruction, and </w:t>
      </w:r>
      <w:r>
        <w:rPr>
          <w:rFonts w:ascii="Times New Roman" w:hAnsi="Times New Roman" w:cs="Times New Roman" w:hint="eastAsia"/>
          <w:b/>
          <w:bCs/>
          <w:sz w:val="24"/>
        </w:rPr>
        <w:t>s</w:t>
      </w:r>
      <w:r>
        <w:rPr>
          <w:rFonts w:ascii="Times New Roman" w:hAnsi="Times New Roman" w:cs="Times New Roman"/>
          <w:b/>
          <w:bCs/>
          <w:sz w:val="24"/>
        </w:rPr>
        <w:t xml:space="preserve">equencing for </w:t>
      </w:r>
      <w:r>
        <w:rPr>
          <w:rFonts w:ascii="Times New Roman" w:hAnsi="Times New Roman" w:cs="Times New Roman" w:hint="eastAsia"/>
          <w:b/>
          <w:bCs/>
          <w:sz w:val="24"/>
        </w:rPr>
        <w:t>i</w:t>
      </w:r>
      <w:r>
        <w:rPr>
          <w:rFonts w:ascii="Times New Roman" w:hAnsi="Times New Roman" w:cs="Times New Roman"/>
          <w:b/>
          <w:bCs/>
          <w:sz w:val="24"/>
        </w:rPr>
        <w:t xml:space="preserve">n-house </w:t>
      </w:r>
      <w:r>
        <w:rPr>
          <w:rFonts w:ascii="Times New Roman" w:hAnsi="Times New Roman" w:cs="Times New Roman" w:hint="eastAsia"/>
          <w:b/>
          <w:bCs/>
          <w:sz w:val="24"/>
        </w:rPr>
        <w:t>d</w:t>
      </w:r>
      <w:r>
        <w:rPr>
          <w:rFonts w:ascii="Times New Roman" w:hAnsi="Times New Roman" w:cs="Times New Roman"/>
          <w:b/>
          <w:bCs/>
          <w:sz w:val="24"/>
        </w:rPr>
        <w:t>ata</w:t>
      </w:r>
    </w:p>
    <w:p w14:paraId="1D8DBEA3" w14:textId="77777777" w:rsidR="00CF6AD8"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The single-cell suspension was assessed to ensure that cell viability exceeded 80%. Cells that met this criterion were then washed, resuspended, and adjusted to a final concentration of 700–1200 cells/</w:t>
      </w:r>
      <w:proofErr w:type="spellStart"/>
      <w:r>
        <w:rPr>
          <w:rFonts w:ascii="Times New Roman" w:hAnsi="Times New Roman" w:cs="Times New Roman"/>
          <w:sz w:val="24"/>
        </w:rPr>
        <w:t>μL</w:t>
      </w:r>
      <w:proofErr w:type="spellEnd"/>
      <w:r>
        <w:rPr>
          <w:rFonts w:ascii="Times New Roman" w:hAnsi="Times New Roman" w:cs="Times New Roman"/>
          <w:sz w:val="24"/>
        </w:rPr>
        <w:t xml:space="preserve">. Subsequently, these viable cells were processed using the 10x Genomics Chromium™ system for </w:t>
      </w:r>
      <w:proofErr w:type="spellStart"/>
      <w:r>
        <w:rPr>
          <w:rFonts w:ascii="Times New Roman" w:hAnsi="Times New Roman" w:cs="Times New Roman"/>
          <w:sz w:val="24"/>
        </w:rPr>
        <w:t>scRNA</w:t>
      </w:r>
      <w:proofErr w:type="spellEnd"/>
      <w:r>
        <w:rPr>
          <w:rFonts w:ascii="Times New Roman" w:hAnsi="Times New Roman" w:cs="Times New Roman"/>
          <w:sz w:val="24"/>
        </w:rPr>
        <w:t>-seq, ensuring high-quality input material for downstream analysis.</w:t>
      </w:r>
      <w:r>
        <w:rPr>
          <w:rFonts w:ascii="Times New Roman" w:hAnsi="Times New Roman" w:cs="Times New Roman" w:hint="eastAsia"/>
          <w:sz w:val="24"/>
        </w:rPr>
        <w:t xml:space="preserve"> </w:t>
      </w:r>
      <w:r>
        <w:rPr>
          <w:rFonts w:ascii="Times New Roman" w:hAnsi="Times New Roman" w:cs="Times New Roman"/>
          <w:sz w:val="24"/>
        </w:rPr>
        <w:t xml:space="preserve">Tissues were transported in a sterile culture dish containing 10 mL of 1x Dulbecco's Phosphate-Buffered Saline (DPBS; </w:t>
      </w:r>
      <w:proofErr w:type="spellStart"/>
      <w:r>
        <w:rPr>
          <w:rFonts w:ascii="Times New Roman" w:hAnsi="Times New Roman" w:cs="Times New Roman"/>
          <w:sz w:val="24"/>
        </w:rPr>
        <w:t>Thermo</w:t>
      </w:r>
      <w:proofErr w:type="spellEnd"/>
      <w:r>
        <w:rPr>
          <w:rFonts w:ascii="Times New Roman" w:hAnsi="Times New Roman" w:cs="Times New Roman"/>
          <w:sz w:val="24"/>
        </w:rPr>
        <w:t xml:space="preserve"> Fisher, Cat. no. 14190144) on ice to remove any residual storage solution. The tissues were then minced on ice to facilitate dissociation. For enzymatic digestion, tissues were treated with 0.25% Trypsin (</w:t>
      </w:r>
      <w:proofErr w:type="spellStart"/>
      <w:r>
        <w:rPr>
          <w:rFonts w:ascii="Times New Roman" w:hAnsi="Times New Roman" w:cs="Times New Roman"/>
          <w:sz w:val="24"/>
        </w:rPr>
        <w:t>Thermo</w:t>
      </w:r>
      <w:proofErr w:type="spellEnd"/>
      <w:r>
        <w:rPr>
          <w:rFonts w:ascii="Times New Roman" w:hAnsi="Times New Roman" w:cs="Times New Roman"/>
          <w:sz w:val="24"/>
        </w:rPr>
        <w:t xml:space="preserve"> Fisher, Cat. no. 25200-072) and 10 </w:t>
      </w:r>
      <w:proofErr w:type="spellStart"/>
      <w:r>
        <w:rPr>
          <w:rFonts w:ascii="Times New Roman" w:hAnsi="Times New Roman" w:cs="Times New Roman"/>
          <w:sz w:val="24"/>
        </w:rPr>
        <w:t>μg</w:t>
      </w:r>
      <w:proofErr w:type="spellEnd"/>
      <w:r>
        <w:rPr>
          <w:rFonts w:ascii="Times New Roman" w:hAnsi="Times New Roman" w:cs="Times New Roman"/>
          <w:sz w:val="24"/>
        </w:rPr>
        <w:t xml:space="preserve">/mL DNase I (Sigma, Cat. no. 11284932001) in PBS supplemented with 5% Fetal Bovine Serum (FBS; </w:t>
      </w:r>
      <w:proofErr w:type="spellStart"/>
      <w:r>
        <w:rPr>
          <w:rFonts w:ascii="Times New Roman" w:hAnsi="Times New Roman" w:cs="Times New Roman"/>
          <w:sz w:val="24"/>
        </w:rPr>
        <w:t>Thermo</w:t>
      </w:r>
      <w:proofErr w:type="spellEnd"/>
      <w:r>
        <w:rPr>
          <w:rFonts w:ascii="Times New Roman" w:hAnsi="Times New Roman" w:cs="Times New Roman"/>
          <w:sz w:val="24"/>
        </w:rPr>
        <w:t xml:space="preserve"> Fisher, Cat. no. SV30087.02). The digestion was carried out at 37°C with continuous shaking at 50 rpm for approximately 40 minutes, with the cell suspension collected every 20 minutes to optimize both yield and cell viability.</w:t>
      </w:r>
      <w:r>
        <w:rPr>
          <w:rFonts w:ascii="Times New Roman" w:hAnsi="Times New Roman" w:cs="Times New Roman" w:hint="eastAsia"/>
          <w:sz w:val="24"/>
        </w:rPr>
        <w:t xml:space="preserve"> </w:t>
      </w:r>
      <w:r>
        <w:rPr>
          <w:rFonts w:ascii="Times New Roman" w:hAnsi="Times New Roman" w:cs="Times New Roman"/>
          <w:sz w:val="24"/>
        </w:rPr>
        <w:t xml:space="preserve">The dissociated cells were then filtered through a 40 </w:t>
      </w:r>
      <w:proofErr w:type="spellStart"/>
      <w:r>
        <w:rPr>
          <w:rFonts w:ascii="Times New Roman" w:hAnsi="Times New Roman" w:cs="Times New Roman"/>
          <w:sz w:val="24"/>
        </w:rPr>
        <w:t>μm</w:t>
      </w:r>
      <w:proofErr w:type="spellEnd"/>
      <w:r>
        <w:rPr>
          <w:rFonts w:ascii="Times New Roman" w:hAnsi="Times New Roman" w:cs="Times New Roman"/>
          <w:sz w:val="24"/>
        </w:rPr>
        <w:t xml:space="preserve"> nylon cell strainer to remove tissue debris, and red blood cells were eliminated using 1x Red Blood Cell Lysis Solution (</w:t>
      </w:r>
      <w:proofErr w:type="spellStart"/>
      <w:r>
        <w:rPr>
          <w:rFonts w:ascii="Times New Roman" w:hAnsi="Times New Roman" w:cs="Times New Roman"/>
          <w:sz w:val="24"/>
        </w:rPr>
        <w:t>Thermo</w:t>
      </w:r>
      <w:proofErr w:type="spellEnd"/>
      <w:r>
        <w:rPr>
          <w:rFonts w:ascii="Times New Roman" w:hAnsi="Times New Roman" w:cs="Times New Roman"/>
          <w:sz w:val="24"/>
        </w:rPr>
        <w:t xml:space="preserve"> Fisher, Cat. no. 00-4333-57). The resulting cell suspension was washed with 1x DPBS containing 2% FBS. Cell viability was assessed using 0.4% Trypan Blue (</w:t>
      </w:r>
      <w:proofErr w:type="spellStart"/>
      <w:r>
        <w:rPr>
          <w:rFonts w:ascii="Times New Roman" w:hAnsi="Times New Roman" w:cs="Times New Roman"/>
          <w:sz w:val="24"/>
        </w:rPr>
        <w:t>Thermo</w:t>
      </w:r>
      <w:proofErr w:type="spellEnd"/>
      <w:r>
        <w:rPr>
          <w:rFonts w:ascii="Times New Roman" w:hAnsi="Times New Roman" w:cs="Times New Roman"/>
          <w:sz w:val="24"/>
        </w:rPr>
        <w:t xml:space="preserve"> Fisher, Cat. no. 14190144) and quantified on a Countess® II Automated Cell Counter (</w:t>
      </w:r>
      <w:proofErr w:type="spellStart"/>
      <w:r>
        <w:rPr>
          <w:rFonts w:ascii="Times New Roman" w:hAnsi="Times New Roman" w:cs="Times New Roman"/>
          <w:sz w:val="24"/>
        </w:rPr>
        <w:t>Thermo</w:t>
      </w:r>
      <w:proofErr w:type="spellEnd"/>
      <w:r>
        <w:rPr>
          <w:rFonts w:ascii="Times New Roman" w:hAnsi="Times New Roman" w:cs="Times New Roman"/>
          <w:sz w:val="24"/>
        </w:rPr>
        <w:t xml:space="preserve"> Fisher).</w:t>
      </w:r>
      <w:r>
        <w:rPr>
          <w:rFonts w:ascii="Times New Roman" w:hAnsi="Times New Roman" w:cs="Times New Roman" w:hint="eastAsia"/>
          <w:sz w:val="24"/>
        </w:rPr>
        <w:t xml:space="preserve"> </w:t>
      </w:r>
    </w:p>
    <w:p w14:paraId="61D74050" w14:textId="77777777" w:rsidR="00CF6AD8"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 xml:space="preserve">For the six samples, beads containing unique molecular identifiers (UMIs) and cell </w:t>
      </w:r>
      <w:r>
        <w:rPr>
          <w:rFonts w:ascii="Times New Roman" w:hAnsi="Times New Roman" w:cs="Times New Roman"/>
          <w:sz w:val="24"/>
        </w:rPr>
        <w:lastRenderedPageBreak/>
        <w:t>barcodes were loaded into a Gel Beads-in-Emulsion (GEM) at near-saturation levels to facilitate the pairing of individual cells with beads. Following exposure to cell lysis buffer, polyadenylated RNA molecules hybridized to the beads. The beads were then pooled into a single tube for reverse transcription. During cDNA synthesis, each cDNA molecule was tagged at its 3' end (corresponding to the 5' end of the mRNA transcript) with a unique UMI and a cell barcode, allowing identification of the cell of origin.</w:t>
      </w:r>
      <w:r>
        <w:rPr>
          <w:rFonts w:ascii="Times New Roman" w:hAnsi="Times New Roman" w:cs="Times New Roman" w:hint="eastAsia"/>
          <w:sz w:val="24"/>
        </w:rPr>
        <w:t xml:space="preserve"> </w:t>
      </w:r>
      <w:r>
        <w:rPr>
          <w:rFonts w:ascii="Times New Roman" w:hAnsi="Times New Roman" w:cs="Times New Roman"/>
          <w:sz w:val="24"/>
        </w:rPr>
        <w:t>Subsequently, beads underwent second-strand cDNA synthesis, adaptor ligation, and universal amplification to generate sequencing-ready libraries. The libraries were prepared by amplifying randomly fragmented whole-transcriptome products, specifically enriching for the 5' ends that were linked to both the cell barcodes and UMIs. Sequencing libraries were constructed using the Chromium Single Cell 5' v2 and V(D)J Reagent Kits (10x Genomics) according to the manufacturer's guidelines, with unique sample indices assigned to each library.</w:t>
      </w:r>
      <w:r>
        <w:rPr>
          <w:rFonts w:ascii="Times New Roman" w:hAnsi="Times New Roman" w:cs="Times New Roman" w:hint="eastAsia"/>
          <w:sz w:val="24"/>
        </w:rPr>
        <w:t xml:space="preserve"> </w:t>
      </w:r>
      <w:r>
        <w:rPr>
          <w:rFonts w:ascii="Times New Roman" w:hAnsi="Times New Roman" w:cs="Times New Roman"/>
          <w:sz w:val="24"/>
        </w:rPr>
        <w:t>Library quantification was performed using a High Sensitivity DNA Chip (Agilent) on a Bioanalyzer 2100, and the DNA concentration was measured using a Qubit High Sensitivity DNA Assay (</w:t>
      </w:r>
      <w:proofErr w:type="spellStart"/>
      <w:r>
        <w:rPr>
          <w:rFonts w:ascii="Times New Roman" w:hAnsi="Times New Roman" w:cs="Times New Roman"/>
          <w:sz w:val="24"/>
        </w:rPr>
        <w:t>Thermo</w:t>
      </w:r>
      <w:proofErr w:type="spellEnd"/>
      <w:r>
        <w:rPr>
          <w:rFonts w:ascii="Times New Roman" w:hAnsi="Times New Roman" w:cs="Times New Roman"/>
          <w:sz w:val="24"/>
        </w:rPr>
        <w:t xml:space="preserve"> Fisher Scientific). Sequencing was carried out on a </w:t>
      </w:r>
      <w:proofErr w:type="spellStart"/>
      <w:r>
        <w:rPr>
          <w:rFonts w:ascii="Times New Roman" w:hAnsi="Times New Roman" w:cs="Times New Roman"/>
          <w:sz w:val="24"/>
        </w:rPr>
        <w:t>NovaSeq</w:t>
      </w:r>
      <w:proofErr w:type="spellEnd"/>
      <w:r>
        <w:rPr>
          <w:rFonts w:ascii="Times New Roman" w:hAnsi="Times New Roman" w:cs="Times New Roman"/>
          <w:sz w:val="24"/>
        </w:rPr>
        <w:t xml:space="preserve"> </w:t>
      </w:r>
      <w:proofErr w:type="spellStart"/>
      <w:r>
        <w:rPr>
          <w:rFonts w:ascii="Times New Roman" w:hAnsi="Times New Roman" w:cs="Times New Roman"/>
          <w:sz w:val="24"/>
        </w:rPr>
        <w:t>Xplus</w:t>
      </w:r>
      <w:proofErr w:type="spellEnd"/>
      <w:r>
        <w:rPr>
          <w:rFonts w:ascii="Times New Roman" w:hAnsi="Times New Roman" w:cs="Times New Roman"/>
          <w:sz w:val="24"/>
        </w:rPr>
        <w:t xml:space="preserve"> platform (Illumina) with paired-end 150 base-pair (PE150) chemistry at </w:t>
      </w:r>
      <w:proofErr w:type="spellStart"/>
      <w:r>
        <w:rPr>
          <w:rFonts w:ascii="Times New Roman" w:hAnsi="Times New Roman" w:cs="Times New Roman"/>
          <w:sz w:val="24"/>
        </w:rPr>
        <w:t>Majorbio</w:t>
      </w:r>
      <w:proofErr w:type="spellEnd"/>
      <w:r>
        <w:rPr>
          <w:rFonts w:ascii="Times New Roman" w:hAnsi="Times New Roman" w:cs="Times New Roman"/>
          <w:sz w:val="24"/>
        </w:rPr>
        <w:t xml:space="preserve"> Bio-Pharm Technology Co. Ltd. (Shanghai, China).</w:t>
      </w:r>
      <w:r>
        <w:rPr>
          <w:rFonts w:ascii="Times New Roman" w:hAnsi="Times New Roman" w:cs="Times New Roman" w:hint="eastAsia"/>
          <w:sz w:val="24"/>
        </w:rPr>
        <w:t xml:space="preserve"> </w:t>
      </w:r>
    </w:p>
    <w:p w14:paraId="19CB39BF" w14:textId="77777777" w:rsidR="00CF6AD8" w:rsidRDefault="00000000">
      <w:pPr>
        <w:spacing w:line="360" w:lineRule="auto"/>
        <w:rPr>
          <w:rFonts w:ascii="Times New Roman" w:hAnsi="Times New Roman" w:cs="Times New Roman"/>
          <w:b/>
          <w:bCs/>
          <w:sz w:val="24"/>
        </w:rPr>
      </w:pPr>
      <w:proofErr w:type="spellStart"/>
      <w:r>
        <w:rPr>
          <w:rFonts w:ascii="Times New Roman" w:hAnsi="Times New Roman" w:cs="Times New Roman" w:hint="eastAsia"/>
          <w:b/>
          <w:bCs/>
          <w:sz w:val="24"/>
        </w:rPr>
        <w:t>sc</w:t>
      </w:r>
      <w:r>
        <w:rPr>
          <w:rFonts w:ascii="Times New Roman" w:hAnsi="Times New Roman" w:cs="Times New Roman"/>
          <w:b/>
          <w:bCs/>
          <w:sz w:val="24"/>
        </w:rPr>
        <w:t>RNA</w:t>
      </w:r>
      <w:proofErr w:type="spellEnd"/>
      <w:r>
        <w:rPr>
          <w:rFonts w:ascii="Times New Roman" w:hAnsi="Times New Roman" w:cs="Times New Roman"/>
          <w:b/>
          <w:bCs/>
          <w:sz w:val="24"/>
        </w:rPr>
        <w:t xml:space="preserve">-seq </w:t>
      </w:r>
      <w:r>
        <w:rPr>
          <w:rFonts w:ascii="Times New Roman" w:hAnsi="Times New Roman" w:cs="Times New Roman" w:hint="eastAsia"/>
          <w:b/>
          <w:bCs/>
          <w:sz w:val="24"/>
        </w:rPr>
        <w:t>d</w:t>
      </w:r>
      <w:r>
        <w:rPr>
          <w:rFonts w:ascii="Times New Roman" w:hAnsi="Times New Roman" w:cs="Times New Roman"/>
          <w:b/>
          <w:bCs/>
          <w:sz w:val="24"/>
        </w:rPr>
        <w:t xml:space="preserve">ata </w:t>
      </w:r>
      <w:r>
        <w:rPr>
          <w:rFonts w:ascii="Times New Roman" w:hAnsi="Times New Roman" w:cs="Times New Roman" w:hint="eastAsia"/>
          <w:b/>
          <w:bCs/>
          <w:sz w:val="24"/>
        </w:rPr>
        <w:t>p</w:t>
      </w:r>
      <w:r>
        <w:rPr>
          <w:rFonts w:ascii="Times New Roman" w:hAnsi="Times New Roman" w:cs="Times New Roman"/>
          <w:b/>
          <w:bCs/>
          <w:sz w:val="24"/>
        </w:rPr>
        <w:t xml:space="preserve">reprocessing and </w:t>
      </w:r>
      <w:r>
        <w:rPr>
          <w:rFonts w:ascii="Times New Roman" w:hAnsi="Times New Roman" w:cs="Times New Roman" w:hint="eastAsia"/>
          <w:b/>
          <w:bCs/>
          <w:sz w:val="24"/>
        </w:rPr>
        <w:t>a</w:t>
      </w:r>
      <w:r>
        <w:rPr>
          <w:rFonts w:ascii="Times New Roman" w:hAnsi="Times New Roman" w:cs="Times New Roman"/>
          <w:b/>
          <w:bCs/>
          <w:sz w:val="24"/>
        </w:rPr>
        <w:t xml:space="preserve">nalysis of </w:t>
      </w:r>
      <w:r>
        <w:rPr>
          <w:rFonts w:ascii="Times New Roman" w:hAnsi="Times New Roman" w:cs="Times New Roman" w:hint="eastAsia"/>
          <w:b/>
          <w:bCs/>
          <w:sz w:val="24"/>
        </w:rPr>
        <w:t>i</w:t>
      </w:r>
      <w:r>
        <w:rPr>
          <w:rFonts w:ascii="Times New Roman" w:hAnsi="Times New Roman" w:cs="Times New Roman"/>
          <w:b/>
          <w:bCs/>
          <w:sz w:val="24"/>
        </w:rPr>
        <w:t xml:space="preserve">n-house </w:t>
      </w:r>
      <w:r>
        <w:rPr>
          <w:rFonts w:ascii="Times New Roman" w:hAnsi="Times New Roman" w:cs="Times New Roman" w:hint="eastAsia"/>
          <w:b/>
          <w:bCs/>
          <w:sz w:val="24"/>
        </w:rPr>
        <w:t>d</w:t>
      </w:r>
      <w:r>
        <w:rPr>
          <w:rFonts w:ascii="Times New Roman" w:hAnsi="Times New Roman" w:cs="Times New Roman"/>
          <w:b/>
          <w:bCs/>
          <w:sz w:val="24"/>
        </w:rPr>
        <w:t>ata</w:t>
      </w:r>
    </w:p>
    <w:p w14:paraId="24731175" w14:textId="77777777" w:rsidR="00CF6AD8" w:rsidRDefault="00000000">
      <w:pPr>
        <w:spacing w:line="360" w:lineRule="auto"/>
        <w:ind w:firstLineChars="200" w:firstLine="480"/>
        <w:rPr>
          <w:rFonts w:ascii="Times New Roman" w:hAnsi="Times New Roman" w:cs="Times New Roman"/>
          <w:sz w:val="24"/>
        </w:rPr>
      </w:pPr>
      <w:proofErr w:type="spellStart"/>
      <w:r>
        <w:rPr>
          <w:rFonts w:ascii="Times New Roman" w:hAnsi="Times New Roman" w:cs="Times New Roman"/>
          <w:sz w:val="24"/>
        </w:rPr>
        <w:t>scRNA</w:t>
      </w:r>
      <w:proofErr w:type="spellEnd"/>
      <w:r>
        <w:rPr>
          <w:rFonts w:ascii="Times New Roman" w:hAnsi="Times New Roman" w:cs="Times New Roman"/>
          <w:sz w:val="24"/>
        </w:rPr>
        <w:t>-seq data were processed using the “Seurat” R package. To ensure data quality, cells were filtered according to several quality control criteria: only cells with ≥1000 UMI counts were retained. Furthermore, cells were required to exhibit between 200 and 8000 detected genes, a mitochondrial gene content of ≤20%, and a ribosomal gene content of ≤20%. These filtering criteria led to the retention of a total of 51,462 cells for subsequent analysis.</w:t>
      </w:r>
      <w:r>
        <w:rPr>
          <w:rFonts w:ascii="Times New Roman" w:hAnsi="Times New Roman" w:cs="Times New Roman" w:hint="eastAsia"/>
          <w:sz w:val="24"/>
        </w:rPr>
        <w:t xml:space="preserve"> </w:t>
      </w:r>
      <w:r>
        <w:rPr>
          <w:rFonts w:ascii="Times New Roman" w:hAnsi="Times New Roman" w:cs="Times New Roman"/>
          <w:sz w:val="24"/>
        </w:rPr>
        <w:t>Cell clusters were identified using the “</w:t>
      </w:r>
      <w:proofErr w:type="spellStart"/>
      <w:r>
        <w:rPr>
          <w:rFonts w:ascii="Times New Roman" w:hAnsi="Times New Roman" w:cs="Times New Roman"/>
          <w:sz w:val="24"/>
        </w:rPr>
        <w:t>FindClusters</w:t>
      </w:r>
      <w:proofErr w:type="spellEnd"/>
      <w:r>
        <w:rPr>
          <w:rFonts w:ascii="Times New Roman" w:hAnsi="Times New Roman" w:cs="Times New Roman"/>
          <w:sz w:val="24"/>
        </w:rPr>
        <w:t>” function at a resolution of 0.8. Other processing steps followed the same protocol as described in the “Pan-cancer single-cell RNA sequencing data analysis”.</w:t>
      </w:r>
    </w:p>
    <w:p w14:paraId="6D716A67" w14:textId="0EE68C70" w:rsidR="00CF6AD8" w:rsidRDefault="00000000">
      <w:pPr>
        <w:spacing w:line="360" w:lineRule="auto"/>
        <w:rPr>
          <w:rFonts w:ascii="Times New Roman" w:hAnsi="Times New Roman" w:cs="Times New Roman"/>
          <w:b/>
          <w:bCs/>
          <w:sz w:val="24"/>
        </w:rPr>
      </w:pPr>
      <w:r>
        <w:rPr>
          <w:rFonts w:ascii="Times New Roman" w:hAnsi="Times New Roman" w:cs="Times New Roman" w:hint="eastAsia"/>
          <w:b/>
          <w:bCs/>
          <w:sz w:val="24"/>
        </w:rPr>
        <w:t xml:space="preserve">Identification of </w:t>
      </w:r>
      <w:r>
        <w:rPr>
          <w:rFonts w:ascii="Times New Roman" w:hAnsi="Times New Roman" w:cs="Times New Roman"/>
          <w:b/>
          <w:bCs/>
          <w:sz w:val="24"/>
        </w:rPr>
        <w:t>malignant cells</w:t>
      </w:r>
      <w:r w:rsidR="004E7346" w:rsidRPr="004E7346">
        <w:t xml:space="preserve"> </w:t>
      </w:r>
      <w:r w:rsidR="004E7346" w:rsidRPr="004E7346">
        <w:rPr>
          <w:rFonts w:ascii="Times New Roman" w:hAnsi="Times New Roman" w:cs="Times New Roman"/>
          <w:b/>
          <w:bCs/>
          <w:sz w:val="24"/>
        </w:rPr>
        <w:t>for in-house data</w:t>
      </w:r>
    </w:p>
    <w:p w14:paraId="330BD466" w14:textId="3864BF6E" w:rsidR="00CF6AD8" w:rsidRDefault="00096040">
      <w:pPr>
        <w:spacing w:line="360" w:lineRule="auto"/>
        <w:ind w:firstLineChars="200" w:firstLine="480"/>
        <w:rPr>
          <w:rFonts w:ascii="Times New Roman" w:hAnsi="Times New Roman" w:cs="Times New Roman"/>
          <w:sz w:val="24"/>
        </w:rPr>
      </w:pPr>
      <w:r w:rsidRPr="00096040">
        <w:rPr>
          <w:rFonts w:ascii="Times New Roman" w:hAnsi="Times New Roman" w:cs="Times New Roman"/>
          <w:sz w:val="24"/>
        </w:rPr>
        <w:lastRenderedPageBreak/>
        <w:t xml:space="preserve">We extracted epithelial cells and applied </w:t>
      </w:r>
      <w:proofErr w:type="spellStart"/>
      <w:r w:rsidRPr="00096040">
        <w:rPr>
          <w:rFonts w:ascii="Times New Roman" w:hAnsi="Times New Roman" w:cs="Times New Roman"/>
          <w:sz w:val="24"/>
        </w:rPr>
        <w:t>DoubletFinder</w:t>
      </w:r>
      <w:proofErr w:type="spellEnd"/>
      <w:r w:rsidRPr="00096040">
        <w:rPr>
          <w:rFonts w:ascii="Times New Roman" w:hAnsi="Times New Roman" w:cs="Times New Roman"/>
          <w:sz w:val="24"/>
        </w:rPr>
        <w:t xml:space="preserve"> to detect putative doublets and retain high‑quality single‑cell </w:t>
      </w:r>
      <w:r>
        <w:rPr>
          <w:rFonts w:ascii="Times New Roman" w:hAnsi="Times New Roman" w:cs="Times New Roman" w:hint="eastAsia"/>
          <w:sz w:val="24"/>
        </w:rPr>
        <w:t>data</w:t>
      </w:r>
      <w:r w:rsidRPr="00096040">
        <w:rPr>
          <w:rFonts w:ascii="Times New Roman" w:hAnsi="Times New Roman" w:cs="Times New Roman"/>
          <w:sz w:val="24"/>
        </w:rPr>
        <w:t>.</w:t>
      </w:r>
      <w:r>
        <w:rPr>
          <w:rFonts w:ascii="Times New Roman" w:hAnsi="Times New Roman" w:cs="Times New Roman"/>
          <w:sz w:val="24"/>
        </w:rPr>
        <w:t xml:space="preserve"> To identify CNVs</w:t>
      </w:r>
      <w:r>
        <w:rPr>
          <w:rFonts w:ascii="Times New Roman" w:hAnsi="Times New Roman" w:cs="Times New Roman" w:hint="eastAsia"/>
          <w:sz w:val="24"/>
        </w:rPr>
        <w:t xml:space="preserve"> </w:t>
      </w:r>
      <w:r>
        <w:rPr>
          <w:rFonts w:ascii="Times New Roman" w:hAnsi="Times New Roman" w:cs="Times New Roman"/>
          <w:sz w:val="24"/>
        </w:rPr>
        <w:t>within the epithelial cell population, the “</w:t>
      </w:r>
      <w:proofErr w:type="spellStart"/>
      <w:r>
        <w:rPr>
          <w:rFonts w:ascii="Times New Roman" w:hAnsi="Times New Roman" w:cs="Times New Roman"/>
          <w:sz w:val="24"/>
        </w:rPr>
        <w:t>InferCNV</w:t>
      </w:r>
      <w:proofErr w:type="spellEnd"/>
      <w:r>
        <w:rPr>
          <w:rFonts w:ascii="Times New Roman" w:hAnsi="Times New Roman" w:cs="Times New Roman"/>
          <w:sz w:val="24"/>
        </w:rPr>
        <w:t>” package was applied, enabling the distinction between malignant and normal cells. In this analysis, normal samples served as the reference group. As a result, malignant cells were identified and distinguished based on the CNV profile.</w:t>
      </w:r>
    </w:p>
    <w:p w14:paraId="67E024F2" w14:textId="77777777" w:rsidR="00CF6AD8" w:rsidRDefault="00000000">
      <w:pPr>
        <w:spacing w:line="360" w:lineRule="auto"/>
        <w:rPr>
          <w:rFonts w:ascii="Times New Roman" w:hAnsi="Times New Roman" w:cs="Times New Roman"/>
          <w:b/>
          <w:bCs/>
          <w:sz w:val="24"/>
        </w:rPr>
      </w:pPr>
      <w:r>
        <w:rPr>
          <w:rFonts w:ascii="Times New Roman" w:hAnsi="Times New Roman" w:cs="Times New Roman"/>
          <w:b/>
          <w:bCs/>
          <w:sz w:val="24"/>
        </w:rPr>
        <w:t xml:space="preserve">Characterization of HIF1A-AS2 </w:t>
      </w:r>
      <w:r>
        <w:rPr>
          <w:rFonts w:ascii="Times New Roman" w:hAnsi="Times New Roman" w:cs="Times New Roman" w:hint="eastAsia"/>
          <w:b/>
          <w:bCs/>
          <w:sz w:val="24"/>
        </w:rPr>
        <w:t>e</w:t>
      </w:r>
      <w:r>
        <w:rPr>
          <w:rFonts w:ascii="Times New Roman" w:hAnsi="Times New Roman" w:cs="Times New Roman"/>
          <w:b/>
          <w:bCs/>
          <w:sz w:val="24"/>
        </w:rPr>
        <w:t xml:space="preserve">xpression in </w:t>
      </w:r>
      <w:r>
        <w:rPr>
          <w:rFonts w:ascii="Times New Roman" w:hAnsi="Times New Roman" w:cs="Times New Roman" w:hint="eastAsia"/>
          <w:b/>
          <w:bCs/>
          <w:sz w:val="24"/>
        </w:rPr>
        <w:t>our i</w:t>
      </w:r>
      <w:r>
        <w:rPr>
          <w:rFonts w:ascii="Times New Roman" w:hAnsi="Times New Roman" w:cs="Times New Roman"/>
          <w:b/>
          <w:bCs/>
          <w:sz w:val="24"/>
        </w:rPr>
        <w:t xml:space="preserve">n-house </w:t>
      </w:r>
      <w:proofErr w:type="spellStart"/>
      <w:r>
        <w:rPr>
          <w:rFonts w:ascii="Times New Roman" w:hAnsi="Times New Roman" w:cs="Times New Roman" w:hint="eastAsia"/>
          <w:b/>
          <w:bCs/>
          <w:sz w:val="24"/>
        </w:rPr>
        <w:t>sc</w:t>
      </w:r>
      <w:r>
        <w:rPr>
          <w:rFonts w:ascii="Times New Roman" w:hAnsi="Times New Roman" w:cs="Times New Roman"/>
          <w:b/>
          <w:bCs/>
          <w:sz w:val="24"/>
        </w:rPr>
        <w:t>RNA</w:t>
      </w:r>
      <w:proofErr w:type="spellEnd"/>
      <w:r>
        <w:rPr>
          <w:rFonts w:ascii="Times New Roman" w:hAnsi="Times New Roman" w:cs="Times New Roman"/>
          <w:b/>
          <w:bCs/>
          <w:sz w:val="24"/>
        </w:rPr>
        <w:t xml:space="preserve">-seq </w:t>
      </w:r>
      <w:r>
        <w:rPr>
          <w:rFonts w:ascii="Times New Roman" w:hAnsi="Times New Roman" w:cs="Times New Roman" w:hint="eastAsia"/>
          <w:b/>
          <w:bCs/>
          <w:sz w:val="24"/>
        </w:rPr>
        <w:t>d</w:t>
      </w:r>
      <w:r>
        <w:rPr>
          <w:rFonts w:ascii="Times New Roman" w:hAnsi="Times New Roman" w:cs="Times New Roman"/>
          <w:b/>
          <w:bCs/>
          <w:sz w:val="24"/>
        </w:rPr>
        <w:t>ata</w:t>
      </w:r>
    </w:p>
    <w:p w14:paraId="1CF6343A" w14:textId="0FD7FD7E" w:rsidR="00CF6AD8"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 xml:space="preserve">To visualize </w:t>
      </w:r>
      <w:r>
        <w:rPr>
          <w:rFonts w:ascii="Times New Roman" w:hAnsi="Times New Roman" w:cs="Times New Roman" w:hint="eastAsia"/>
          <w:sz w:val="24"/>
        </w:rPr>
        <w:t>c</w:t>
      </w:r>
      <w:r>
        <w:rPr>
          <w:rFonts w:ascii="Times New Roman" w:hAnsi="Times New Roman" w:cs="Times New Roman"/>
          <w:sz w:val="24"/>
        </w:rPr>
        <w:t xml:space="preserve">ell populations and characterize HIF1A-AS2 expression, The UMAP plots using the “SCpubr” package revealed distinct clusters corresponding to a variety of cell types, including B cells, T cells, endothelial cells, epithelial cells, fibroblasts, macrophages, mast cells, monocytes, neuronal-glial cells, neutrophils, </w:t>
      </w:r>
      <w:r w:rsidR="004A12DC" w:rsidRPr="004A12DC">
        <w:rPr>
          <w:rFonts w:ascii="Times New Roman" w:hAnsi="Times New Roman" w:cs="Times New Roman"/>
          <w:sz w:val="24"/>
        </w:rPr>
        <w:t>natural killer (NK)</w:t>
      </w:r>
      <w:r>
        <w:rPr>
          <w:rFonts w:ascii="Times New Roman" w:hAnsi="Times New Roman" w:cs="Times New Roman"/>
          <w:sz w:val="24"/>
        </w:rPr>
        <w:t xml:space="preserve"> cells, proliferating cells, and smooth muscle cells.</w:t>
      </w:r>
      <w:r>
        <w:rPr>
          <w:rFonts w:ascii="Times New Roman" w:hAnsi="Times New Roman" w:cs="Times New Roman" w:hint="eastAsia"/>
          <w:sz w:val="24"/>
        </w:rPr>
        <w:t xml:space="preserve"> C</w:t>
      </w:r>
      <w:r>
        <w:rPr>
          <w:rFonts w:ascii="Times New Roman" w:hAnsi="Times New Roman" w:cs="Times New Roman"/>
          <w:sz w:val="24"/>
        </w:rPr>
        <w:t>anonical marker gene</w:t>
      </w:r>
      <w:r>
        <w:rPr>
          <w:rFonts w:ascii="Times New Roman" w:hAnsi="Times New Roman" w:cs="Times New Roman" w:hint="eastAsia"/>
          <w:sz w:val="24"/>
        </w:rPr>
        <w:t xml:space="preserve">s were used to </w:t>
      </w:r>
      <w:r>
        <w:rPr>
          <w:rFonts w:ascii="Times New Roman" w:hAnsi="Times New Roman" w:cs="Times New Roman"/>
          <w:sz w:val="24"/>
        </w:rPr>
        <w:t>annotate</w:t>
      </w:r>
      <w:r>
        <w:rPr>
          <w:rFonts w:ascii="Times New Roman" w:hAnsi="Times New Roman" w:cs="Times New Roman" w:hint="eastAsia"/>
          <w:sz w:val="24"/>
        </w:rPr>
        <w:t xml:space="preserve"> c</w:t>
      </w:r>
      <w:r>
        <w:rPr>
          <w:rFonts w:ascii="Times New Roman" w:hAnsi="Times New Roman" w:cs="Times New Roman"/>
          <w:sz w:val="24"/>
        </w:rPr>
        <w:t>ell type</w:t>
      </w:r>
      <w:r>
        <w:rPr>
          <w:rFonts w:ascii="Times New Roman" w:hAnsi="Times New Roman" w:cs="Times New Roman" w:hint="eastAsia"/>
          <w:sz w:val="24"/>
        </w:rPr>
        <w:t>s</w:t>
      </w:r>
      <w:r>
        <w:rPr>
          <w:rFonts w:ascii="Times New Roman" w:hAnsi="Times New Roman" w:cs="Times New Roman"/>
          <w:sz w:val="24"/>
        </w:rPr>
        <w:t>, visualized using the “</w:t>
      </w:r>
      <w:proofErr w:type="spellStart"/>
      <w:r>
        <w:rPr>
          <w:rFonts w:ascii="Times New Roman" w:hAnsi="Times New Roman" w:cs="Times New Roman"/>
          <w:sz w:val="24"/>
        </w:rPr>
        <w:t>FeaturePlot</w:t>
      </w:r>
      <w:proofErr w:type="spellEnd"/>
      <w:r>
        <w:rPr>
          <w:rFonts w:ascii="Times New Roman" w:hAnsi="Times New Roman" w:cs="Times New Roman"/>
          <w:sz w:val="24"/>
        </w:rPr>
        <w:t xml:space="preserve">” function from the “Seurat” package. </w:t>
      </w:r>
      <w:r>
        <w:rPr>
          <w:rFonts w:ascii="Times New Roman" w:hAnsi="Times New Roman" w:cs="Times New Roman" w:hint="eastAsia"/>
          <w:sz w:val="24"/>
        </w:rPr>
        <w:t>Moreover</w:t>
      </w:r>
      <w:r>
        <w:rPr>
          <w:rFonts w:ascii="Times New Roman" w:hAnsi="Times New Roman" w:cs="Times New Roman"/>
          <w:sz w:val="24"/>
        </w:rPr>
        <w:t>, to enhance the visualization of HIF1A-AS2 expression at the single-cell level, the “Nebulosa” package was used. This method estimate</w:t>
      </w:r>
      <w:r>
        <w:rPr>
          <w:rFonts w:ascii="Times New Roman" w:hAnsi="Times New Roman" w:cs="Times New Roman" w:hint="eastAsia"/>
          <w:sz w:val="24"/>
        </w:rPr>
        <w:t>d</w:t>
      </w:r>
      <w:r>
        <w:rPr>
          <w:rFonts w:ascii="Times New Roman" w:hAnsi="Times New Roman" w:cs="Times New Roman"/>
          <w:sz w:val="24"/>
        </w:rPr>
        <w:t xml:space="preserve"> a weighted kernel density by incorporating similarities between cells, thereby enabling a more robust recovery of low-abundance gene expression signals.</w:t>
      </w:r>
      <w:r>
        <w:rPr>
          <w:rFonts w:ascii="Times New Roman" w:hAnsi="Times New Roman" w:cs="Times New Roman" w:hint="eastAsia"/>
          <w:sz w:val="24"/>
        </w:rPr>
        <w:t xml:space="preserve"> </w:t>
      </w:r>
      <w:r>
        <w:rPr>
          <w:rFonts w:ascii="Times New Roman" w:hAnsi="Times New Roman" w:cs="Times New Roman"/>
          <w:sz w:val="24"/>
        </w:rPr>
        <w:t xml:space="preserve">To assess the differential expression of HIF1A-AS2, the Wilcoxon rank-sum test was used to compare expression levels between tumor and normal </w:t>
      </w:r>
      <w:r w:rsidR="00CF79B1">
        <w:rPr>
          <w:rFonts w:ascii="Times New Roman" w:hAnsi="Times New Roman" w:cs="Times New Roman" w:hint="eastAsia"/>
          <w:sz w:val="24"/>
        </w:rPr>
        <w:t>groups</w:t>
      </w:r>
      <w:r>
        <w:rPr>
          <w:rFonts w:ascii="Times New Roman" w:hAnsi="Times New Roman" w:cs="Times New Roman"/>
          <w:sz w:val="24"/>
        </w:rPr>
        <w:t>. Furthermore, the Kruskal–Wallis test was conducted to evaluate differences in HIF1A-AS2 expression across various cell types</w:t>
      </w:r>
      <w:r w:rsidR="009B4EED">
        <w:rPr>
          <w:rFonts w:ascii="Times New Roman" w:hAnsi="Times New Roman" w:cs="Times New Roman" w:hint="eastAsia"/>
          <w:sz w:val="24"/>
        </w:rPr>
        <w:t>, including</w:t>
      </w:r>
      <w:r>
        <w:rPr>
          <w:rFonts w:ascii="Times New Roman" w:hAnsi="Times New Roman" w:cs="Times New Roman" w:hint="eastAsia"/>
          <w:sz w:val="24"/>
        </w:rPr>
        <w:t xml:space="preserve"> </w:t>
      </w:r>
      <w:r w:rsidR="009B4EED" w:rsidRPr="009B4EED">
        <w:rPr>
          <w:rFonts w:ascii="Times New Roman" w:hAnsi="Times New Roman" w:cs="Times New Roman"/>
          <w:sz w:val="24"/>
        </w:rPr>
        <w:t>B cells: n = 3,311, Endothelial cells: n = 5,421, Epithelial cells: n = 5,825, Fibroblasts: n = 11,296, Macrophages: n = 4,531, Malignancy: n = 5,729, Mast cells: n = 836, Monocytes: n = 1,201, Neuronal-Glial cells: n = 2,109, Neutrophils: n = 1,126, NK cells: n = 439, Proliferating cells: n = 415, Smooth muscle cells: n = 5,797, T cells: n = 3,426.</w:t>
      </w:r>
      <w:r w:rsidR="009B4EED">
        <w:rPr>
          <w:rFonts w:ascii="Times New Roman" w:hAnsi="Times New Roman" w:cs="Times New Roman" w:hint="eastAsia"/>
          <w:sz w:val="24"/>
        </w:rPr>
        <w:t xml:space="preserve"> </w:t>
      </w:r>
    </w:p>
    <w:p w14:paraId="2C3E6685" w14:textId="77777777" w:rsidR="00CF6AD8" w:rsidRDefault="00000000">
      <w:pPr>
        <w:spacing w:line="360" w:lineRule="auto"/>
        <w:rPr>
          <w:rFonts w:ascii="Times New Roman" w:hAnsi="Times New Roman" w:cs="Times New Roman"/>
          <w:b/>
          <w:bCs/>
          <w:sz w:val="24"/>
        </w:rPr>
      </w:pPr>
      <w:r>
        <w:rPr>
          <w:rFonts w:ascii="Times New Roman" w:hAnsi="Times New Roman" w:cs="Times New Roman"/>
          <w:b/>
          <w:bCs/>
          <w:sz w:val="24"/>
        </w:rPr>
        <w:t>GO and KEGG analyses</w:t>
      </w:r>
      <w:r>
        <w:rPr>
          <w:rFonts w:ascii="Times New Roman" w:hAnsi="Times New Roman" w:cs="Times New Roman"/>
          <w:b/>
          <w:bCs/>
        </w:rPr>
        <w:t xml:space="preserve"> using </w:t>
      </w:r>
      <w:r>
        <w:rPr>
          <w:rFonts w:ascii="Times New Roman" w:hAnsi="Times New Roman" w:cs="Times New Roman"/>
          <w:b/>
          <w:bCs/>
          <w:sz w:val="24"/>
        </w:rPr>
        <w:t xml:space="preserve">in-house </w:t>
      </w:r>
      <w:proofErr w:type="spellStart"/>
      <w:r>
        <w:rPr>
          <w:rFonts w:ascii="Times New Roman" w:hAnsi="Times New Roman" w:cs="Times New Roman"/>
          <w:b/>
          <w:bCs/>
          <w:sz w:val="24"/>
        </w:rPr>
        <w:t>scRNA</w:t>
      </w:r>
      <w:proofErr w:type="spellEnd"/>
      <w:r>
        <w:rPr>
          <w:rFonts w:ascii="Times New Roman" w:hAnsi="Times New Roman" w:cs="Times New Roman"/>
          <w:b/>
          <w:bCs/>
          <w:sz w:val="24"/>
        </w:rPr>
        <w:t>-seq data</w:t>
      </w:r>
    </w:p>
    <w:p w14:paraId="70EFC0CC" w14:textId="7AEADD69" w:rsidR="00CF6AD8"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In CRC</w:t>
      </w:r>
      <w:r>
        <w:rPr>
          <w:rFonts w:ascii="Times New Roman" w:hAnsi="Times New Roman" w:cs="Times New Roman" w:hint="eastAsia"/>
          <w:sz w:val="24"/>
        </w:rPr>
        <w:t xml:space="preserve"> </w:t>
      </w:r>
      <w:proofErr w:type="spellStart"/>
      <w:r>
        <w:rPr>
          <w:rFonts w:ascii="Times New Roman" w:hAnsi="Times New Roman" w:cs="Times New Roman"/>
          <w:sz w:val="24"/>
        </w:rPr>
        <w:t>scRNA</w:t>
      </w:r>
      <w:proofErr w:type="spellEnd"/>
      <w:r>
        <w:rPr>
          <w:rFonts w:ascii="Times New Roman" w:hAnsi="Times New Roman" w:cs="Times New Roman"/>
          <w:sz w:val="24"/>
        </w:rPr>
        <w:t>-seq data, cells were stratified into high and low HIF1A-AS2 expression groups based on the median expression value of HIF1A-AS2. Differential gene expression analysis between these groups was performed using the “</w:t>
      </w:r>
      <w:proofErr w:type="spellStart"/>
      <w:r>
        <w:rPr>
          <w:rFonts w:ascii="Times New Roman" w:hAnsi="Times New Roman" w:cs="Times New Roman"/>
          <w:sz w:val="24"/>
        </w:rPr>
        <w:t>FindAllMarkers</w:t>
      </w:r>
      <w:proofErr w:type="spellEnd"/>
      <w:r>
        <w:rPr>
          <w:rFonts w:ascii="Times New Roman" w:hAnsi="Times New Roman" w:cs="Times New Roman"/>
          <w:sz w:val="24"/>
        </w:rPr>
        <w:t xml:space="preserve">” </w:t>
      </w:r>
      <w:r>
        <w:rPr>
          <w:rFonts w:ascii="Times New Roman" w:hAnsi="Times New Roman" w:cs="Times New Roman"/>
          <w:sz w:val="24"/>
        </w:rPr>
        <w:lastRenderedPageBreak/>
        <w:t xml:space="preserve">function, with parameter settings of min.pct = 0.25 and </w:t>
      </w:r>
      <w:proofErr w:type="spellStart"/>
      <w:proofErr w:type="gramStart"/>
      <w:r>
        <w:rPr>
          <w:rFonts w:ascii="Times New Roman" w:hAnsi="Times New Roman" w:cs="Times New Roman"/>
          <w:sz w:val="24"/>
        </w:rPr>
        <w:t>logfc.threshold</w:t>
      </w:r>
      <w:proofErr w:type="spellEnd"/>
      <w:proofErr w:type="gramEnd"/>
      <w:r>
        <w:rPr>
          <w:rFonts w:ascii="Times New Roman" w:hAnsi="Times New Roman" w:cs="Times New Roman"/>
          <w:sz w:val="24"/>
        </w:rPr>
        <w:t xml:space="preserve"> = 0.25.</w:t>
      </w:r>
      <w:r>
        <w:rPr>
          <w:rFonts w:ascii="Times New Roman" w:hAnsi="Times New Roman" w:cs="Times New Roman" w:hint="eastAsia"/>
          <w:sz w:val="24"/>
        </w:rPr>
        <w:t xml:space="preserve"> </w:t>
      </w:r>
      <w:r>
        <w:rPr>
          <w:rFonts w:ascii="Times New Roman" w:hAnsi="Times New Roman" w:cs="Times New Roman"/>
          <w:sz w:val="24"/>
        </w:rPr>
        <w:t xml:space="preserve">GO and KEGG enrichment analyses </w:t>
      </w:r>
      <w:r>
        <w:rPr>
          <w:rFonts w:ascii="Times New Roman" w:hAnsi="Times New Roman" w:cs="Times New Roman" w:hint="eastAsia"/>
          <w:sz w:val="24"/>
        </w:rPr>
        <w:t xml:space="preserve">for these DEGs </w:t>
      </w:r>
      <w:r>
        <w:rPr>
          <w:rFonts w:ascii="Times New Roman" w:hAnsi="Times New Roman" w:cs="Times New Roman"/>
          <w:sz w:val="24"/>
        </w:rPr>
        <w:t>were conducted using the “</w:t>
      </w:r>
      <w:proofErr w:type="spellStart"/>
      <w:r>
        <w:rPr>
          <w:rFonts w:ascii="Times New Roman" w:hAnsi="Times New Roman" w:cs="Times New Roman"/>
          <w:sz w:val="24"/>
        </w:rPr>
        <w:t>clusterProfiler</w:t>
      </w:r>
      <w:proofErr w:type="spellEnd"/>
      <w:r>
        <w:rPr>
          <w:rFonts w:ascii="Times New Roman" w:hAnsi="Times New Roman" w:cs="Times New Roman"/>
          <w:sz w:val="24"/>
        </w:rPr>
        <w:t>” package. The enrichment results were visualized with the “</w:t>
      </w:r>
      <w:proofErr w:type="spellStart"/>
      <w:r>
        <w:rPr>
          <w:rFonts w:ascii="Times New Roman" w:hAnsi="Times New Roman" w:cs="Times New Roman"/>
          <w:sz w:val="24"/>
        </w:rPr>
        <w:t>enrichplot</w:t>
      </w:r>
      <w:proofErr w:type="spellEnd"/>
      <w:r>
        <w:rPr>
          <w:rFonts w:ascii="Times New Roman" w:hAnsi="Times New Roman" w:cs="Times New Roman"/>
          <w:sz w:val="24"/>
        </w:rPr>
        <w:t>” package</w:t>
      </w:r>
      <w:r>
        <w:rPr>
          <w:rFonts w:ascii="Times New Roman" w:hAnsi="Times New Roman" w:cs="Times New Roman" w:hint="eastAsia"/>
          <w:sz w:val="24"/>
        </w:rPr>
        <w:t xml:space="preserve">. </w:t>
      </w:r>
      <w:r>
        <w:rPr>
          <w:rFonts w:ascii="Times New Roman" w:hAnsi="Times New Roman" w:cs="Times New Roman"/>
          <w:sz w:val="24"/>
        </w:rPr>
        <w:t>In addition to traditional enrichment analysis, the “</w:t>
      </w:r>
      <w:proofErr w:type="spellStart"/>
      <w:r>
        <w:rPr>
          <w:rFonts w:ascii="Times New Roman" w:hAnsi="Times New Roman" w:cs="Times New Roman"/>
          <w:sz w:val="24"/>
        </w:rPr>
        <w:t>scGSVA</w:t>
      </w:r>
      <w:proofErr w:type="spellEnd"/>
      <w:r>
        <w:rPr>
          <w:rFonts w:ascii="Times New Roman" w:hAnsi="Times New Roman" w:cs="Times New Roman"/>
          <w:sz w:val="24"/>
        </w:rPr>
        <w:t>” package was used to perform single sample gene set enrichment analysis (</w:t>
      </w:r>
      <w:proofErr w:type="spellStart"/>
      <w:r>
        <w:rPr>
          <w:rFonts w:ascii="Times New Roman" w:hAnsi="Times New Roman" w:cs="Times New Roman"/>
          <w:sz w:val="24"/>
        </w:rPr>
        <w:t>ssGSEA</w:t>
      </w:r>
      <w:proofErr w:type="spellEnd"/>
      <w:r>
        <w:rPr>
          <w:rFonts w:ascii="Times New Roman" w:hAnsi="Times New Roman" w:cs="Times New Roman"/>
          <w:sz w:val="24"/>
        </w:rPr>
        <w:t>)</w:t>
      </w:r>
      <w:r>
        <w:rPr>
          <w:rFonts w:ascii="Times New Roman" w:hAnsi="Times New Roman" w:cs="Times New Roman" w:hint="eastAsia"/>
          <w:sz w:val="24"/>
        </w:rPr>
        <w:t xml:space="preserve"> </w:t>
      </w:r>
      <w:r>
        <w:rPr>
          <w:rFonts w:ascii="Times New Roman" w:hAnsi="Times New Roman" w:cs="Times New Roman"/>
          <w:sz w:val="24"/>
        </w:rPr>
        <w:t>via the “</w:t>
      </w:r>
      <w:proofErr w:type="spellStart"/>
      <w:r>
        <w:rPr>
          <w:rFonts w:ascii="Times New Roman" w:hAnsi="Times New Roman" w:cs="Times New Roman"/>
          <w:sz w:val="24"/>
        </w:rPr>
        <w:t>scgsva</w:t>
      </w:r>
      <w:proofErr w:type="spellEnd"/>
      <w:r>
        <w:rPr>
          <w:rFonts w:ascii="Times New Roman" w:hAnsi="Times New Roman" w:cs="Times New Roman"/>
          <w:sz w:val="24"/>
        </w:rPr>
        <w:t xml:space="preserve">” function. This analysis compared GO and KEGG pathways between high and low HIF1A-AS2 expression groups. Statistical significance was assessed using the Wilcoxon rank-sum test, with </w:t>
      </w:r>
      <w:r w:rsidR="007018F6" w:rsidRPr="007018F6">
        <w:rPr>
          <w:rFonts w:ascii="Times New Roman" w:hAnsi="Times New Roman" w:cs="Times New Roman"/>
          <w:sz w:val="24"/>
        </w:rPr>
        <w:t>a</w:t>
      </w:r>
      <w:r>
        <w:rPr>
          <w:rFonts w:ascii="Times New Roman" w:hAnsi="Times New Roman" w:cs="Times New Roman"/>
          <w:sz w:val="24"/>
        </w:rPr>
        <w:t xml:space="preserve"> </w:t>
      </w:r>
      <w:r w:rsidR="007018F6" w:rsidRPr="007018F6">
        <w:rPr>
          <w:rFonts w:ascii="Times New Roman" w:hAnsi="Times New Roman" w:cs="Times New Roman"/>
          <w:sz w:val="24"/>
        </w:rPr>
        <w:t>BH</w:t>
      </w:r>
      <w:r w:rsidR="007018F6">
        <w:rPr>
          <w:rFonts w:ascii="Times New Roman" w:hAnsi="Times New Roman" w:cs="Times New Roman" w:hint="eastAsia"/>
          <w:sz w:val="24"/>
        </w:rPr>
        <w:t>-</w:t>
      </w:r>
      <w:r>
        <w:rPr>
          <w:rFonts w:ascii="Times New Roman" w:hAnsi="Times New Roman" w:cs="Times New Roman"/>
          <w:sz w:val="24"/>
        </w:rPr>
        <w:t xml:space="preserve">adjusted </w:t>
      </w:r>
      <w:r>
        <w:rPr>
          <w:rFonts w:ascii="Times New Roman" w:hAnsi="Times New Roman" w:cs="Times New Roman" w:hint="eastAsia"/>
          <w:i/>
          <w:iCs/>
          <w:sz w:val="24"/>
        </w:rPr>
        <w:t>P</w:t>
      </w:r>
      <w:r>
        <w:rPr>
          <w:rFonts w:ascii="Times New Roman" w:hAnsi="Times New Roman" w:cs="Times New Roman"/>
          <w:sz w:val="24"/>
        </w:rPr>
        <w:t>-value threshold of &lt;0.05 to identify significantly enriched pathways. The corresponding results were presented as heatmaps generated using the “</w:t>
      </w:r>
      <w:proofErr w:type="spellStart"/>
      <w:r>
        <w:rPr>
          <w:rFonts w:ascii="Times New Roman" w:hAnsi="Times New Roman" w:cs="Times New Roman"/>
          <w:sz w:val="24"/>
        </w:rPr>
        <w:t>pheatmap</w:t>
      </w:r>
      <w:proofErr w:type="spellEnd"/>
      <w:r>
        <w:rPr>
          <w:rFonts w:ascii="Times New Roman" w:hAnsi="Times New Roman" w:cs="Times New Roman"/>
          <w:sz w:val="24"/>
        </w:rPr>
        <w:t>” package</w:t>
      </w:r>
      <w:r>
        <w:rPr>
          <w:rFonts w:ascii="Times New Roman" w:hAnsi="Times New Roman" w:cs="Times New Roman" w:hint="eastAsia"/>
          <w:sz w:val="24"/>
        </w:rPr>
        <w:t xml:space="preserve">. </w:t>
      </w:r>
    </w:p>
    <w:p w14:paraId="38C45310" w14:textId="77777777" w:rsidR="00CF6AD8" w:rsidRDefault="00000000">
      <w:pPr>
        <w:spacing w:line="360" w:lineRule="auto"/>
        <w:rPr>
          <w:rFonts w:ascii="Times New Roman" w:hAnsi="Times New Roman" w:cs="Times New Roman"/>
          <w:b/>
          <w:bCs/>
          <w:sz w:val="24"/>
        </w:rPr>
      </w:pPr>
      <w:r>
        <w:rPr>
          <w:rFonts w:ascii="Times New Roman" w:hAnsi="Times New Roman" w:cs="Times New Roman" w:hint="eastAsia"/>
          <w:b/>
          <w:bCs/>
          <w:sz w:val="24"/>
        </w:rPr>
        <w:t>GSVA analysis for a</w:t>
      </w:r>
      <w:r>
        <w:rPr>
          <w:rFonts w:ascii="Times New Roman" w:hAnsi="Times New Roman" w:cs="Times New Roman"/>
          <w:b/>
          <w:bCs/>
          <w:sz w:val="24"/>
        </w:rPr>
        <w:t>ngiogenesis</w:t>
      </w:r>
      <w:r>
        <w:rPr>
          <w:rFonts w:ascii="Times New Roman" w:hAnsi="Times New Roman" w:cs="Times New Roman" w:hint="eastAsia"/>
          <w:b/>
          <w:bCs/>
          <w:sz w:val="24"/>
        </w:rPr>
        <w:t xml:space="preserve">, VEGF pathway, and </w:t>
      </w:r>
      <w:r>
        <w:rPr>
          <w:rFonts w:ascii="Times New Roman" w:hAnsi="Times New Roman" w:cs="Times New Roman"/>
          <w:b/>
          <w:bCs/>
          <w:sz w:val="24"/>
        </w:rPr>
        <w:t>TGF beta signaling</w:t>
      </w:r>
      <w:r>
        <w:t xml:space="preserve"> </w:t>
      </w:r>
      <w:r>
        <w:rPr>
          <w:rFonts w:ascii="Times New Roman" w:hAnsi="Times New Roman" w:cs="Times New Roman"/>
          <w:b/>
          <w:bCs/>
          <w:sz w:val="24"/>
        </w:rPr>
        <w:t xml:space="preserve">using in-house </w:t>
      </w:r>
      <w:proofErr w:type="spellStart"/>
      <w:r>
        <w:rPr>
          <w:rFonts w:ascii="Times New Roman" w:hAnsi="Times New Roman" w:cs="Times New Roman"/>
          <w:b/>
          <w:bCs/>
          <w:sz w:val="24"/>
        </w:rPr>
        <w:t>scRNA</w:t>
      </w:r>
      <w:proofErr w:type="spellEnd"/>
      <w:r>
        <w:rPr>
          <w:rFonts w:ascii="Times New Roman" w:hAnsi="Times New Roman" w:cs="Times New Roman"/>
          <w:b/>
          <w:bCs/>
          <w:sz w:val="24"/>
        </w:rPr>
        <w:t>-seq data</w:t>
      </w:r>
    </w:p>
    <w:p w14:paraId="5EB35784" w14:textId="717F300A" w:rsidR="00CF6AD8"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 xml:space="preserve">To investigate the potential roles of angiogenesis, VEGF pathway, and TGF-beta signaling in CRC, we selected 11 signatures associated with angiogenesis, VEGF signaling, EMT, hypoxia, and TGF-beta signaling from the </w:t>
      </w:r>
      <w:proofErr w:type="spellStart"/>
      <w:r>
        <w:rPr>
          <w:rFonts w:ascii="Times New Roman" w:hAnsi="Times New Roman" w:cs="Times New Roman"/>
          <w:sz w:val="24"/>
        </w:rPr>
        <w:t>CancerSEA</w:t>
      </w:r>
      <w:proofErr w:type="spellEnd"/>
      <w:r>
        <w:rPr>
          <w:rFonts w:ascii="Times New Roman" w:hAnsi="Times New Roman" w:cs="Times New Roman"/>
          <w:sz w:val="24"/>
        </w:rPr>
        <w:t xml:space="preserve"> and </w:t>
      </w:r>
      <w:proofErr w:type="spellStart"/>
      <w:r>
        <w:rPr>
          <w:rFonts w:ascii="Times New Roman" w:hAnsi="Times New Roman" w:cs="Times New Roman"/>
          <w:sz w:val="24"/>
        </w:rPr>
        <w:t>MSigDB</w:t>
      </w:r>
      <w:proofErr w:type="spellEnd"/>
      <w:r>
        <w:rPr>
          <w:rFonts w:ascii="Times New Roman" w:hAnsi="Times New Roman" w:cs="Times New Roman"/>
          <w:sz w:val="24"/>
        </w:rPr>
        <w:t xml:space="preserve"> databases (Table S</w:t>
      </w:r>
      <w:r>
        <w:rPr>
          <w:rFonts w:ascii="Times New Roman" w:hAnsi="Times New Roman" w:cs="Times New Roman" w:hint="eastAsia"/>
          <w:sz w:val="24"/>
        </w:rPr>
        <w:t>10</w:t>
      </w:r>
      <w:r>
        <w:rPr>
          <w:rFonts w:ascii="Times New Roman" w:hAnsi="Times New Roman" w:cs="Times New Roman"/>
          <w:sz w:val="24"/>
        </w:rPr>
        <w:t xml:space="preserve">). These signatures were used to assess pathway activation in our CRC </w:t>
      </w:r>
      <w:proofErr w:type="spellStart"/>
      <w:r>
        <w:rPr>
          <w:rFonts w:ascii="Times New Roman" w:hAnsi="Times New Roman" w:cs="Times New Roman"/>
          <w:sz w:val="24"/>
        </w:rPr>
        <w:t>scRNA</w:t>
      </w:r>
      <w:proofErr w:type="spellEnd"/>
      <w:r>
        <w:rPr>
          <w:rFonts w:ascii="Times New Roman" w:hAnsi="Times New Roman" w:cs="Times New Roman"/>
          <w:sz w:val="24"/>
        </w:rPr>
        <w:t>-seq data.</w:t>
      </w:r>
      <w:r>
        <w:rPr>
          <w:rFonts w:ascii="Times New Roman" w:hAnsi="Times New Roman" w:cs="Times New Roman" w:hint="eastAsia"/>
          <w:sz w:val="24"/>
        </w:rPr>
        <w:t xml:space="preserve"> </w:t>
      </w:r>
      <w:r>
        <w:rPr>
          <w:rFonts w:ascii="Times New Roman" w:hAnsi="Times New Roman" w:cs="Times New Roman"/>
          <w:sz w:val="24"/>
        </w:rPr>
        <w:t>GSVA</w:t>
      </w:r>
      <w:r>
        <w:rPr>
          <w:rFonts w:ascii="Times New Roman" w:hAnsi="Times New Roman" w:cs="Times New Roman" w:hint="eastAsia"/>
          <w:sz w:val="24"/>
        </w:rPr>
        <w:t xml:space="preserve"> analysis</w:t>
      </w:r>
      <w:r>
        <w:rPr>
          <w:rFonts w:ascii="Times New Roman" w:hAnsi="Times New Roman" w:cs="Times New Roman"/>
          <w:sz w:val="24"/>
        </w:rPr>
        <w:t xml:space="preserve"> was conducted using the “GSVA” R package to calculate z-scores for each of the selected signatures</w:t>
      </w:r>
      <w:r>
        <w:rPr>
          <w:rFonts w:ascii="Times New Roman" w:hAnsi="Times New Roman" w:cs="Times New Roman" w:hint="eastAsia"/>
          <w:sz w:val="24"/>
        </w:rPr>
        <w:t xml:space="preserve">. We </w:t>
      </w:r>
      <w:r>
        <w:rPr>
          <w:rFonts w:ascii="Times New Roman" w:hAnsi="Times New Roman" w:cs="Times New Roman"/>
          <w:sz w:val="24"/>
        </w:rPr>
        <w:t>stratif</w:t>
      </w:r>
      <w:r>
        <w:rPr>
          <w:rFonts w:ascii="Times New Roman" w:hAnsi="Times New Roman" w:cs="Times New Roman" w:hint="eastAsia"/>
          <w:sz w:val="24"/>
        </w:rPr>
        <w:t>ied</w:t>
      </w:r>
      <w:r>
        <w:rPr>
          <w:rFonts w:ascii="Times New Roman" w:hAnsi="Times New Roman" w:cs="Times New Roman"/>
          <w:sz w:val="24"/>
        </w:rPr>
        <w:t xml:space="preserve"> the data into high and low HIF1A-AS2 expression groups </w:t>
      </w:r>
      <w:r w:rsidR="00952583" w:rsidRPr="00952583">
        <w:rPr>
          <w:rFonts w:ascii="Times New Roman" w:hAnsi="Times New Roman" w:cs="Times New Roman"/>
          <w:sz w:val="24"/>
        </w:rPr>
        <w:t xml:space="preserve">based on the median </w:t>
      </w:r>
      <w:r w:rsidR="00952583">
        <w:rPr>
          <w:rFonts w:ascii="Times New Roman" w:hAnsi="Times New Roman" w:cs="Times New Roman" w:hint="eastAsia"/>
          <w:sz w:val="24"/>
        </w:rPr>
        <w:t xml:space="preserve">value of </w:t>
      </w:r>
      <w:r>
        <w:rPr>
          <w:rFonts w:ascii="Times New Roman" w:hAnsi="Times New Roman" w:cs="Times New Roman"/>
          <w:sz w:val="24"/>
        </w:rPr>
        <w:t xml:space="preserve">HIF1A-AS2 expression. Differential analysis of </w:t>
      </w:r>
      <w:r>
        <w:rPr>
          <w:rFonts w:ascii="Times New Roman" w:hAnsi="Times New Roman" w:cs="Times New Roman" w:hint="eastAsia"/>
          <w:sz w:val="24"/>
        </w:rPr>
        <w:t>t</w:t>
      </w:r>
      <w:r>
        <w:rPr>
          <w:rFonts w:ascii="Times New Roman" w:hAnsi="Times New Roman" w:cs="Times New Roman"/>
          <w:sz w:val="24"/>
        </w:rPr>
        <w:t>hese signatures between these high and low groups was performed using the Wilcoxon rank-sum test</w:t>
      </w:r>
      <w:r>
        <w:rPr>
          <w:rFonts w:ascii="Times New Roman" w:hAnsi="Times New Roman" w:cs="Times New Roman" w:hint="eastAsia"/>
          <w:sz w:val="24"/>
        </w:rPr>
        <w:t>.</w:t>
      </w:r>
    </w:p>
    <w:p w14:paraId="21314077" w14:textId="56872A51" w:rsidR="00CF6AD8" w:rsidRDefault="00000000">
      <w:pPr>
        <w:spacing w:line="360" w:lineRule="auto"/>
        <w:rPr>
          <w:rFonts w:ascii="Times New Roman" w:hAnsi="Times New Roman" w:cs="Times New Roman"/>
          <w:b/>
          <w:bCs/>
          <w:sz w:val="24"/>
        </w:rPr>
      </w:pPr>
      <w:r>
        <w:rPr>
          <w:rFonts w:ascii="Times New Roman" w:hAnsi="Times New Roman" w:cs="Times New Roman" w:hint="eastAsia"/>
          <w:b/>
          <w:bCs/>
          <w:sz w:val="24"/>
        </w:rPr>
        <w:t xml:space="preserve">GSEA analysis of functional </w:t>
      </w:r>
      <w:r w:rsidR="00FD7F95" w:rsidRPr="00FD7F95">
        <w:rPr>
          <w:rFonts w:ascii="Times New Roman" w:hAnsi="Times New Roman" w:cs="Times New Roman"/>
          <w:b/>
          <w:bCs/>
          <w:sz w:val="24"/>
        </w:rPr>
        <w:t>states</w:t>
      </w:r>
      <w:r>
        <w:rPr>
          <w:rFonts w:ascii="Times New Roman" w:hAnsi="Times New Roman" w:cs="Times New Roman"/>
          <w:b/>
          <w:bCs/>
          <w:sz w:val="24"/>
        </w:rPr>
        <w:t xml:space="preserve"> using in-house </w:t>
      </w:r>
      <w:proofErr w:type="spellStart"/>
      <w:r>
        <w:rPr>
          <w:rFonts w:ascii="Times New Roman" w:hAnsi="Times New Roman" w:cs="Times New Roman"/>
          <w:b/>
          <w:bCs/>
          <w:sz w:val="24"/>
        </w:rPr>
        <w:t>scRNA</w:t>
      </w:r>
      <w:proofErr w:type="spellEnd"/>
      <w:r>
        <w:rPr>
          <w:rFonts w:ascii="Times New Roman" w:hAnsi="Times New Roman" w:cs="Times New Roman"/>
          <w:b/>
          <w:bCs/>
          <w:sz w:val="24"/>
        </w:rPr>
        <w:t>-seq data</w:t>
      </w:r>
    </w:p>
    <w:p w14:paraId="7982E314" w14:textId="3FD685C7" w:rsidR="00CF6AD8"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 xml:space="preserve">In this study, differential expression analysis was conducted on our in-house CRC </w:t>
      </w:r>
      <w:proofErr w:type="spellStart"/>
      <w:r>
        <w:rPr>
          <w:rFonts w:ascii="Times New Roman" w:hAnsi="Times New Roman" w:cs="Times New Roman"/>
          <w:sz w:val="24"/>
        </w:rPr>
        <w:t>scRNA</w:t>
      </w:r>
      <w:proofErr w:type="spellEnd"/>
      <w:r>
        <w:rPr>
          <w:rFonts w:ascii="Times New Roman" w:hAnsi="Times New Roman" w:cs="Times New Roman"/>
          <w:sz w:val="24"/>
        </w:rPr>
        <w:t>-seq dataset using the “</w:t>
      </w:r>
      <w:proofErr w:type="spellStart"/>
      <w:r>
        <w:rPr>
          <w:rFonts w:ascii="Times New Roman" w:hAnsi="Times New Roman" w:cs="Times New Roman"/>
          <w:sz w:val="24"/>
        </w:rPr>
        <w:t>limma</w:t>
      </w:r>
      <w:proofErr w:type="spellEnd"/>
      <w:r>
        <w:rPr>
          <w:rFonts w:ascii="Times New Roman" w:hAnsi="Times New Roman" w:cs="Times New Roman"/>
          <w:sz w:val="24"/>
        </w:rPr>
        <w:t>” package between high and low HIF1A-AS2 expression groups</w:t>
      </w:r>
      <w:r w:rsidR="003342F9">
        <w:rPr>
          <w:rFonts w:ascii="Times New Roman" w:hAnsi="Times New Roman" w:cs="Times New Roman" w:hint="eastAsia"/>
          <w:sz w:val="24"/>
        </w:rPr>
        <w:t xml:space="preserve"> (</w:t>
      </w:r>
      <w:r w:rsidR="003342F9" w:rsidRPr="003342F9">
        <w:rPr>
          <w:rFonts w:ascii="Times New Roman" w:hAnsi="Times New Roman" w:cs="Times New Roman"/>
          <w:sz w:val="24"/>
        </w:rPr>
        <w:t>median as the cut-off)</w:t>
      </w:r>
      <w:r>
        <w:rPr>
          <w:rFonts w:ascii="Times New Roman" w:hAnsi="Times New Roman" w:cs="Times New Roman"/>
          <w:sz w:val="24"/>
        </w:rPr>
        <w:t>. To further explore the functional</w:t>
      </w:r>
      <w:r w:rsidR="00FD7F95" w:rsidRPr="00FD7F95">
        <w:t xml:space="preserve"> </w:t>
      </w:r>
      <w:r w:rsidR="00FD7F95" w:rsidRPr="00FD7F95">
        <w:rPr>
          <w:rFonts w:ascii="Times New Roman" w:hAnsi="Times New Roman" w:cs="Times New Roman"/>
          <w:sz w:val="24"/>
        </w:rPr>
        <w:t>states</w:t>
      </w:r>
      <w:r>
        <w:rPr>
          <w:rFonts w:ascii="Times New Roman" w:hAnsi="Times New Roman" w:cs="Times New Roman"/>
          <w:sz w:val="24"/>
        </w:rPr>
        <w:t xml:space="preserve"> of these </w:t>
      </w:r>
      <w:r>
        <w:rPr>
          <w:rFonts w:ascii="Times New Roman" w:hAnsi="Times New Roman" w:cs="Times New Roman" w:hint="eastAsia"/>
          <w:sz w:val="24"/>
        </w:rPr>
        <w:t xml:space="preserve">two </w:t>
      </w:r>
      <w:r>
        <w:rPr>
          <w:rFonts w:ascii="Times New Roman" w:hAnsi="Times New Roman" w:cs="Times New Roman"/>
          <w:sz w:val="24"/>
        </w:rPr>
        <w:t xml:space="preserve">groups, GSEA </w:t>
      </w:r>
      <w:r>
        <w:rPr>
          <w:rFonts w:ascii="Times New Roman" w:hAnsi="Times New Roman" w:cs="Times New Roman" w:hint="eastAsia"/>
          <w:sz w:val="24"/>
        </w:rPr>
        <w:t xml:space="preserve">analysis </w:t>
      </w:r>
      <w:r>
        <w:rPr>
          <w:rFonts w:ascii="Times New Roman" w:hAnsi="Times New Roman" w:cs="Times New Roman"/>
          <w:sz w:val="24"/>
        </w:rPr>
        <w:t>was performed using the “GSEA” function from the “</w:t>
      </w:r>
      <w:proofErr w:type="spellStart"/>
      <w:r>
        <w:rPr>
          <w:rFonts w:ascii="Times New Roman" w:hAnsi="Times New Roman" w:cs="Times New Roman"/>
          <w:sz w:val="24"/>
        </w:rPr>
        <w:t>clusterProfiler</w:t>
      </w:r>
      <w:proofErr w:type="spellEnd"/>
      <w:r>
        <w:rPr>
          <w:rFonts w:ascii="Times New Roman" w:hAnsi="Times New Roman" w:cs="Times New Roman"/>
          <w:sz w:val="24"/>
        </w:rPr>
        <w:t>” package. This analysis focused on 14 distinct functional pathways</w:t>
      </w:r>
      <w:r>
        <w:rPr>
          <w:rFonts w:ascii="Times New Roman" w:hAnsi="Times New Roman" w:cs="Times New Roman" w:hint="eastAsia"/>
          <w:sz w:val="24"/>
        </w:rPr>
        <w:t xml:space="preserve"> </w:t>
      </w:r>
      <w:r>
        <w:rPr>
          <w:rFonts w:ascii="Times New Roman" w:hAnsi="Times New Roman" w:cs="Times New Roman"/>
          <w:sz w:val="24"/>
        </w:rPr>
        <w:t xml:space="preserve">from the </w:t>
      </w:r>
      <w:proofErr w:type="spellStart"/>
      <w:r>
        <w:rPr>
          <w:rFonts w:ascii="Times New Roman" w:hAnsi="Times New Roman" w:cs="Times New Roman"/>
          <w:sz w:val="24"/>
        </w:rPr>
        <w:t>CancerSEA</w:t>
      </w:r>
      <w:proofErr w:type="spellEnd"/>
      <w:r>
        <w:rPr>
          <w:rFonts w:ascii="Times New Roman" w:hAnsi="Times New Roman" w:cs="Times New Roman"/>
          <w:sz w:val="24"/>
        </w:rPr>
        <w:t xml:space="preserve"> </w:t>
      </w:r>
      <w:r>
        <w:rPr>
          <w:rFonts w:ascii="Times New Roman" w:hAnsi="Times New Roman" w:cs="Times New Roman" w:hint="eastAsia"/>
          <w:sz w:val="24"/>
        </w:rPr>
        <w:t xml:space="preserve">database, </w:t>
      </w:r>
      <w:r>
        <w:rPr>
          <w:rFonts w:ascii="Times New Roman" w:hAnsi="Times New Roman" w:cs="Times New Roman"/>
          <w:sz w:val="24"/>
        </w:rPr>
        <w:t xml:space="preserve">providing insights into the molecular mechanisms underlying the </w:t>
      </w:r>
      <w:r>
        <w:rPr>
          <w:rFonts w:ascii="Times New Roman" w:hAnsi="Times New Roman" w:cs="Times New Roman"/>
          <w:sz w:val="24"/>
        </w:rPr>
        <w:lastRenderedPageBreak/>
        <w:t xml:space="preserve">biological functions in </w:t>
      </w:r>
      <w:r>
        <w:rPr>
          <w:rFonts w:ascii="Times New Roman" w:hAnsi="Times New Roman" w:cs="Times New Roman" w:hint="eastAsia"/>
          <w:sz w:val="24"/>
        </w:rPr>
        <w:t xml:space="preserve">the high </w:t>
      </w:r>
      <w:r>
        <w:rPr>
          <w:rFonts w:ascii="Times New Roman" w:hAnsi="Times New Roman" w:cs="Times New Roman"/>
          <w:sz w:val="24"/>
        </w:rPr>
        <w:t>HIF1A-AS2 expression</w:t>
      </w:r>
      <w:r>
        <w:rPr>
          <w:rFonts w:ascii="Times New Roman" w:hAnsi="Times New Roman" w:cs="Times New Roman" w:hint="eastAsia"/>
          <w:sz w:val="24"/>
        </w:rPr>
        <w:t xml:space="preserve"> group</w:t>
      </w:r>
      <w:r>
        <w:rPr>
          <w:rFonts w:ascii="Times New Roman" w:hAnsi="Times New Roman" w:cs="Times New Roman"/>
          <w:sz w:val="24"/>
        </w:rPr>
        <w:t>.</w:t>
      </w:r>
      <w:r>
        <w:rPr>
          <w:rFonts w:ascii="Times New Roman" w:hAnsi="Times New Roman" w:cs="Times New Roman" w:hint="eastAsia"/>
          <w:sz w:val="24"/>
        </w:rPr>
        <w:t xml:space="preserve"> </w:t>
      </w:r>
    </w:p>
    <w:p w14:paraId="2D4E6BE8" w14:textId="77777777" w:rsidR="00CF6AD8" w:rsidRDefault="00000000">
      <w:pPr>
        <w:spacing w:line="360" w:lineRule="auto"/>
        <w:rPr>
          <w:rFonts w:ascii="Times New Roman" w:hAnsi="Times New Roman" w:cs="Times New Roman"/>
          <w:b/>
          <w:bCs/>
          <w:sz w:val="24"/>
        </w:rPr>
      </w:pPr>
      <w:r>
        <w:rPr>
          <w:rFonts w:ascii="Times New Roman" w:hAnsi="Times New Roman" w:cs="Times New Roman"/>
          <w:b/>
          <w:bCs/>
          <w:sz w:val="24"/>
        </w:rPr>
        <w:t xml:space="preserve">Analysis of </w:t>
      </w:r>
      <w:r>
        <w:rPr>
          <w:rFonts w:ascii="Times New Roman" w:hAnsi="Times New Roman" w:cs="Times New Roman" w:hint="eastAsia"/>
          <w:b/>
          <w:bCs/>
          <w:sz w:val="24"/>
        </w:rPr>
        <w:t>c</w:t>
      </w:r>
      <w:r>
        <w:rPr>
          <w:rFonts w:ascii="Times New Roman" w:hAnsi="Times New Roman" w:cs="Times New Roman"/>
          <w:b/>
          <w:bCs/>
          <w:sz w:val="24"/>
        </w:rPr>
        <w:t xml:space="preserve">ancer </w:t>
      </w:r>
      <w:r>
        <w:rPr>
          <w:rFonts w:ascii="Times New Roman" w:hAnsi="Times New Roman" w:cs="Times New Roman" w:hint="eastAsia"/>
          <w:b/>
          <w:bCs/>
          <w:sz w:val="24"/>
        </w:rPr>
        <w:t>h</w:t>
      </w:r>
      <w:r>
        <w:rPr>
          <w:rFonts w:ascii="Times New Roman" w:hAnsi="Times New Roman" w:cs="Times New Roman"/>
          <w:b/>
          <w:bCs/>
          <w:sz w:val="24"/>
        </w:rPr>
        <w:t xml:space="preserve">allmarks </w:t>
      </w:r>
      <w:r>
        <w:rPr>
          <w:rFonts w:ascii="Times New Roman" w:hAnsi="Times New Roman" w:cs="Times New Roman" w:hint="eastAsia"/>
          <w:b/>
          <w:bCs/>
          <w:sz w:val="24"/>
        </w:rPr>
        <w:t>u</w:t>
      </w:r>
      <w:r>
        <w:rPr>
          <w:rFonts w:ascii="Times New Roman" w:hAnsi="Times New Roman" w:cs="Times New Roman"/>
          <w:b/>
          <w:bCs/>
          <w:sz w:val="24"/>
        </w:rPr>
        <w:t>sing the "</w:t>
      </w:r>
      <w:proofErr w:type="spellStart"/>
      <w:r>
        <w:rPr>
          <w:rFonts w:ascii="Times New Roman" w:hAnsi="Times New Roman" w:cs="Times New Roman"/>
          <w:b/>
          <w:bCs/>
          <w:sz w:val="24"/>
        </w:rPr>
        <w:t>irGSEA</w:t>
      </w:r>
      <w:proofErr w:type="spellEnd"/>
      <w:r>
        <w:rPr>
          <w:rFonts w:ascii="Times New Roman" w:hAnsi="Times New Roman" w:cs="Times New Roman"/>
          <w:b/>
          <w:bCs/>
          <w:sz w:val="24"/>
        </w:rPr>
        <w:t xml:space="preserve">" </w:t>
      </w:r>
      <w:r>
        <w:rPr>
          <w:rFonts w:ascii="Times New Roman" w:hAnsi="Times New Roman" w:cs="Times New Roman" w:hint="eastAsia"/>
          <w:b/>
          <w:bCs/>
          <w:sz w:val="24"/>
        </w:rPr>
        <w:t>p</w:t>
      </w:r>
      <w:r>
        <w:rPr>
          <w:rFonts w:ascii="Times New Roman" w:hAnsi="Times New Roman" w:cs="Times New Roman"/>
          <w:b/>
          <w:bCs/>
          <w:sz w:val="24"/>
        </w:rPr>
        <w:t xml:space="preserve">ackage on </w:t>
      </w:r>
      <w:r>
        <w:rPr>
          <w:rFonts w:ascii="Times New Roman" w:hAnsi="Times New Roman" w:cs="Times New Roman" w:hint="eastAsia"/>
          <w:b/>
          <w:bCs/>
          <w:sz w:val="24"/>
        </w:rPr>
        <w:t>i</w:t>
      </w:r>
      <w:r>
        <w:rPr>
          <w:rFonts w:ascii="Times New Roman" w:hAnsi="Times New Roman" w:cs="Times New Roman"/>
          <w:b/>
          <w:bCs/>
          <w:sz w:val="24"/>
        </w:rPr>
        <w:t xml:space="preserve">n-house </w:t>
      </w:r>
      <w:proofErr w:type="spellStart"/>
      <w:r>
        <w:rPr>
          <w:rFonts w:ascii="Times New Roman" w:hAnsi="Times New Roman" w:cs="Times New Roman"/>
          <w:b/>
          <w:bCs/>
          <w:sz w:val="24"/>
        </w:rPr>
        <w:t>scRNA</w:t>
      </w:r>
      <w:proofErr w:type="spellEnd"/>
      <w:r>
        <w:rPr>
          <w:rFonts w:ascii="Times New Roman" w:hAnsi="Times New Roman" w:cs="Times New Roman"/>
          <w:b/>
          <w:bCs/>
          <w:sz w:val="24"/>
        </w:rPr>
        <w:t xml:space="preserve">-seq </w:t>
      </w:r>
      <w:r>
        <w:rPr>
          <w:rFonts w:ascii="Times New Roman" w:hAnsi="Times New Roman" w:cs="Times New Roman" w:hint="eastAsia"/>
          <w:b/>
          <w:bCs/>
          <w:sz w:val="24"/>
        </w:rPr>
        <w:t>d</w:t>
      </w:r>
      <w:r>
        <w:rPr>
          <w:rFonts w:ascii="Times New Roman" w:hAnsi="Times New Roman" w:cs="Times New Roman"/>
          <w:b/>
          <w:bCs/>
          <w:sz w:val="24"/>
        </w:rPr>
        <w:t>ata</w:t>
      </w:r>
    </w:p>
    <w:p w14:paraId="348E5DA7" w14:textId="24F44F38" w:rsidR="00CF6AD8"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 xml:space="preserve">To investigate the molecular features associated with high and low HIF1A-AS2 expression groups </w:t>
      </w:r>
      <w:r w:rsidR="003342F9" w:rsidRPr="003342F9">
        <w:rPr>
          <w:rFonts w:ascii="Times New Roman" w:hAnsi="Times New Roman" w:cs="Times New Roman"/>
          <w:sz w:val="24"/>
        </w:rPr>
        <w:t>(median as the cut-off)</w:t>
      </w:r>
      <w:r w:rsidR="003342F9">
        <w:rPr>
          <w:rFonts w:ascii="Times New Roman" w:hAnsi="Times New Roman" w:cs="Times New Roman" w:hint="eastAsia"/>
          <w:sz w:val="24"/>
        </w:rPr>
        <w:t xml:space="preserve"> </w:t>
      </w:r>
      <w:r>
        <w:rPr>
          <w:rFonts w:ascii="Times New Roman" w:hAnsi="Times New Roman" w:cs="Times New Roman"/>
          <w:sz w:val="24"/>
        </w:rPr>
        <w:t>in CRC, we utilized the “</w:t>
      </w:r>
      <w:proofErr w:type="spellStart"/>
      <w:r>
        <w:rPr>
          <w:rFonts w:ascii="Times New Roman" w:hAnsi="Times New Roman" w:cs="Times New Roman"/>
          <w:sz w:val="24"/>
        </w:rPr>
        <w:t>irGSEA</w:t>
      </w:r>
      <w:proofErr w:type="spellEnd"/>
      <w:r>
        <w:rPr>
          <w:rFonts w:ascii="Times New Roman" w:hAnsi="Times New Roman" w:cs="Times New Roman"/>
          <w:sz w:val="24"/>
        </w:rPr>
        <w:t xml:space="preserve">” package, which integrates single-cell rank-based gene set enrichment analysis </w:t>
      </w:r>
      <w:r>
        <w:rPr>
          <w:rFonts w:ascii="Times New Roman" w:hAnsi="Times New Roman" w:cs="Times New Roman"/>
          <w:sz w:val="24"/>
        </w:rPr>
        <w:fldChar w:fldCharType="begin">
          <w:fldData xml:space="preserve">PEVuZE5vdGU+PENpdGU+PEF1dGhvcj5GYW48L0F1dGhvcj48WWVhcj4yMDI0PC9ZZWFyPjxSZWNO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</w:fldData>
        </w:fldChar>
      </w:r>
      <w:r>
        <w:rPr>
          <w:rFonts w:ascii="Times New Roman" w:hAnsi="Times New Roman" w:cs="Times New Roman" w:hint="eastAsia"/>
          <w:sz w:val="24"/>
        </w:rPr>
        <w:instrText xml:space="preserve"> ADDIN EN.CITE </w:instrText>
      </w:r>
      <w:r>
        <w:rPr>
          <w:rFonts w:ascii="Times New Roman" w:hAnsi="Times New Roman" w:cs="Times New Roman" w:hint="eastAsia"/>
          <w:sz w:val="24"/>
        </w:rPr>
        <w:fldChar w:fldCharType="begin">
          <w:fldData xml:space="preserve">PEVuZE5vdGU+PENpdGU+PEF1dGhvcj5GYW48L0F1dGhvcj48WWVhcj4yMDI0PC9ZZWFyPjxSZWNO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</w:fldData>
        </w:fldChar>
      </w:r>
      <w:r>
        <w:rPr>
          <w:rFonts w:ascii="Times New Roman" w:hAnsi="Times New Roman" w:cs="Times New Roman" w:hint="eastAsia"/>
          <w:sz w:val="24"/>
        </w:rPr>
        <w:instrText xml:space="preserve"> ADDIN EN.CITE.DATA </w:instrText>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hint="eastAsia"/>
          <w:sz w:val="24"/>
        </w:rPr>
        <w:fldChar w:fldCharType="end"/>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hint="eastAsia"/>
          <w:sz w:val="24"/>
        </w:rPr>
        <w:t>[46]</w:t>
      </w:r>
      <w:r>
        <w:rPr>
          <w:rFonts w:ascii="Times New Roman" w:hAnsi="Times New Roman" w:cs="Times New Roman"/>
          <w:sz w:val="24"/>
        </w:rPr>
        <w:fldChar w:fldCharType="end"/>
      </w:r>
      <w:r>
        <w:rPr>
          <w:rFonts w:ascii="Times New Roman" w:hAnsi="Times New Roman" w:cs="Times New Roman"/>
          <w:sz w:val="24"/>
        </w:rPr>
        <w:t>. This analysis was performed using four methods:</w:t>
      </w:r>
      <w:r>
        <w:t xml:space="preserve"> </w:t>
      </w:r>
      <w:proofErr w:type="spellStart"/>
      <w:r>
        <w:rPr>
          <w:rFonts w:ascii="Times New Roman" w:hAnsi="Times New Roman" w:cs="Times New Roman"/>
          <w:sz w:val="24"/>
        </w:rPr>
        <w:t>AUCell</w:t>
      </w:r>
      <w:proofErr w:type="spellEnd"/>
      <w:r>
        <w:rPr>
          <w:rFonts w:ascii="Times New Roman" w:hAnsi="Times New Roman" w:cs="Times New Roman" w:hint="eastAsia"/>
          <w:sz w:val="24"/>
        </w:rPr>
        <w:t>,</w:t>
      </w:r>
      <w:r>
        <w:rPr>
          <w:rFonts w:ascii="Times New Roman" w:hAnsi="Times New Roman" w:cs="Times New Roman"/>
          <w:sz w:val="24"/>
        </w:rPr>
        <w:t xml:space="preserve"> </w:t>
      </w:r>
      <w:proofErr w:type="spellStart"/>
      <w:r>
        <w:rPr>
          <w:rFonts w:ascii="Times New Roman" w:hAnsi="Times New Roman" w:cs="Times New Roman"/>
          <w:sz w:val="24"/>
        </w:rPr>
        <w:t>UCell</w:t>
      </w:r>
      <w:proofErr w:type="spellEnd"/>
      <w:r>
        <w:rPr>
          <w:rFonts w:ascii="Times New Roman" w:hAnsi="Times New Roman" w:cs="Times New Roman"/>
          <w:sz w:val="24"/>
        </w:rPr>
        <w:t xml:space="preserve">, </w:t>
      </w:r>
      <w:proofErr w:type="spellStart"/>
      <w:r>
        <w:rPr>
          <w:rFonts w:ascii="Times New Roman" w:hAnsi="Times New Roman" w:cs="Times New Roman"/>
          <w:sz w:val="24"/>
        </w:rPr>
        <w:t>singscore</w:t>
      </w:r>
      <w:proofErr w:type="spellEnd"/>
      <w:r>
        <w:rPr>
          <w:rFonts w:ascii="Times New Roman" w:hAnsi="Times New Roman" w:cs="Times New Roman"/>
          <w:sz w:val="24"/>
        </w:rPr>
        <w:t xml:space="preserve">, and </w:t>
      </w:r>
      <w:proofErr w:type="spellStart"/>
      <w:r>
        <w:rPr>
          <w:rFonts w:ascii="Times New Roman" w:hAnsi="Times New Roman" w:cs="Times New Roman"/>
          <w:sz w:val="24"/>
        </w:rPr>
        <w:t>ssgsea</w:t>
      </w:r>
      <w:proofErr w:type="spellEnd"/>
      <w:r>
        <w:rPr>
          <w:rFonts w:ascii="Times New Roman" w:hAnsi="Times New Roman" w:cs="Times New Roman"/>
          <w:sz w:val="24"/>
        </w:rPr>
        <w:t>. These approaches allowed for a comprehensive evaluation of cancer hallmark pathways across the high and low HIF1A-AS2 expression groups.</w:t>
      </w:r>
      <w:r>
        <w:rPr>
          <w:rFonts w:ascii="Times New Roman" w:hAnsi="Times New Roman" w:cs="Times New Roman" w:hint="eastAsia"/>
          <w:sz w:val="24"/>
        </w:rPr>
        <w:t xml:space="preserve"> </w:t>
      </w:r>
      <w:r w:rsidR="00366567" w:rsidRPr="00366567">
        <w:rPr>
          <w:rFonts w:ascii="Times New Roman" w:hAnsi="Times New Roman" w:cs="Times New Roman"/>
          <w:sz w:val="24"/>
        </w:rPr>
        <w:t xml:space="preserve">Our analyses focused on signatures from the </w:t>
      </w:r>
      <w:proofErr w:type="spellStart"/>
      <w:r w:rsidR="00366567" w:rsidRPr="00366567">
        <w:rPr>
          <w:rFonts w:ascii="Times New Roman" w:hAnsi="Times New Roman" w:cs="Times New Roman"/>
          <w:sz w:val="24"/>
        </w:rPr>
        <w:t>MSigDB</w:t>
      </w:r>
      <w:proofErr w:type="spellEnd"/>
      <w:r w:rsidR="00366567" w:rsidRPr="00366567">
        <w:rPr>
          <w:rFonts w:ascii="Times New Roman" w:hAnsi="Times New Roman" w:cs="Times New Roman"/>
          <w:sz w:val="24"/>
        </w:rPr>
        <w:t xml:space="preserve"> Hallmark and KEGG collections, together with targeted signaling pathways (Notch1, ERK).</w:t>
      </w:r>
      <w:r>
        <w:rPr>
          <w:rFonts w:ascii="Times New Roman" w:hAnsi="Times New Roman" w:cs="Times New Roman"/>
          <w:sz w:val="24"/>
        </w:rPr>
        <w:t xml:space="preserve"> </w:t>
      </w:r>
      <w:r>
        <w:rPr>
          <w:rFonts w:ascii="Times New Roman" w:hAnsi="Times New Roman" w:cs="Times New Roman" w:hint="eastAsia"/>
          <w:sz w:val="24"/>
        </w:rPr>
        <w:t>In addition</w:t>
      </w:r>
      <w:r>
        <w:rPr>
          <w:rFonts w:ascii="Times New Roman" w:hAnsi="Times New Roman" w:cs="Times New Roman"/>
          <w:sz w:val="24"/>
        </w:rPr>
        <w:t xml:space="preserve">, we incorporated 16 oncogenes-related signatures obtained from the “IOBR” package, </w:t>
      </w:r>
      <w:r>
        <w:rPr>
          <w:rFonts w:ascii="Times New Roman" w:hAnsi="Times New Roman" w:cs="Times New Roman" w:hint="eastAsia"/>
          <w:sz w:val="24"/>
        </w:rPr>
        <w:t>including</w:t>
      </w:r>
      <w:r>
        <w:rPr>
          <w:rFonts w:ascii="Times New Roman" w:hAnsi="Times New Roman" w:cs="Times New Roman"/>
          <w:sz w:val="24"/>
        </w:rPr>
        <w:t xml:space="preserve"> hypoxia, m6A methylation, </w:t>
      </w:r>
      <w:r>
        <w:rPr>
          <w:rFonts w:ascii="Times New Roman" w:hAnsi="Times New Roman" w:cs="Times New Roman" w:hint="eastAsia"/>
          <w:sz w:val="24"/>
        </w:rPr>
        <w:t>f</w:t>
      </w:r>
      <w:r>
        <w:rPr>
          <w:rFonts w:ascii="Times New Roman" w:hAnsi="Times New Roman" w:cs="Times New Roman"/>
          <w:sz w:val="24"/>
        </w:rPr>
        <w:t>erroptosis</w:t>
      </w:r>
      <w:r>
        <w:rPr>
          <w:rFonts w:ascii="Times New Roman" w:hAnsi="Times New Roman" w:cs="Times New Roman" w:hint="eastAsia"/>
          <w:sz w:val="24"/>
        </w:rPr>
        <w:t>,</w:t>
      </w:r>
      <w:r>
        <w:rPr>
          <w:rFonts w:ascii="Times New Roman" w:hAnsi="Times New Roman" w:cs="Times New Roman"/>
          <w:sz w:val="24"/>
        </w:rPr>
        <w:t xml:space="preserve"> exosome biogenesis, and extracellular vesicle formation (Table S</w:t>
      </w:r>
      <w:r>
        <w:rPr>
          <w:rFonts w:ascii="Times New Roman" w:hAnsi="Times New Roman" w:cs="Times New Roman" w:hint="eastAsia"/>
          <w:sz w:val="24"/>
        </w:rPr>
        <w:t>11</w:t>
      </w:r>
      <w:r>
        <w:rPr>
          <w:rFonts w:ascii="Times New Roman" w:hAnsi="Times New Roman" w:cs="Times New Roman"/>
          <w:sz w:val="24"/>
        </w:rPr>
        <w:t xml:space="preserve">). </w:t>
      </w:r>
      <w:r w:rsidR="00DB540A" w:rsidRPr="00DB540A">
        <w:rPr>
          <w:rFonts w:ascii="Times New Roman" w:hAnsi="Times New Roman" w:cs="Times New Roman"/>
          <w:sz w:val="24"/>
        </w:rPr>
        <w:t xml:space="preserve">The results were visualized using heatmaps generated by the </w:t>
      </w:r>
      <w:r w:rsidR="00DB540A" w:rsidRPr="00DB540A">
        <w:rPr>
          <w:rFonts w:ascii="Times New Roman" w:hAnsi="Times New Roman" w:cs="Times New Roman"/>
          <w:sz w:val="24"/>
          <w:szCs w:val="24"/>
        </w:rPr>
        <w:t>"</w:t>
      </w:r>
      <w:proofErr w:type="spellStart"/>
      <w:proofErr w:type="gramStart"/>
      <w:r w:rsidR="00DB540A" w:rsidRPr="00DB540A">
        <w:rPr>
          <w:rFonts w:ascii="Times New Roman" w:hAnsi="Times New Roman" w:cs="Times New Roman"/>
          <w:sz w:val="24"/>
          <w:szCs w:val="24"/>
        </w:rPr>
        <w:t>irGSEA</w:t>
      </w:r>
      <w:proofErr w:type="spellEnd"/>
      <w:r w:rsidR="00DB540A" w:rsidRPr="00DB540A">
        <w:rPr>
          <w:rFonts w:ascii="Times New Roman" w:hAnsi="Times New Roman" w:cs="Times New Roman"/>
          <w:sz w:val="24"/>
          <w:szCs w:val="24"/>
        </w:rPr>
        <w:t>::</w:t>
      </w:r>
      <w:proofErr w:type="spellStart"/>
      <w:proofErr w:type="gramEnd"/>
      <w:r w:rsidR="00DB540A" w:rsidRPr="00DB540A">
        <w:rPr>
          <w:rFonts w:ascii="Times New Roman" w:hAnsi="Times New Roman" w:cs="Times New Roman"/>
          <w:sz w:val="24"/>
          <w:szCs w:val="24"/>
        </w:rPr>
        <w:t>irGSEA.heatmap</w:t>
      </w:r>
      <w:proofErr w:type="spellEnd"/>
      <w:r w:rsidR="00DB540A" w:rsidRPr="00DB540A">
        <w:rPr>
          <w:rFonts w:ascii="Times New Roman" w:hAnsi="Times New Roman" w:cs="Times New Roman"/>
          <w:sz w:val="24"/>
          <w:szCs w:val="24"/>
        </w:rPr>
        <w:t xml:space="preserve">" </w:t>
      </w:r>
      <w:r w:rsidR="00DB540A" w:rsidRPr="00DB540A">
        <w:rPr>
          <w:rFonts w:ascii="Times New Roman" w:hAnsi="Times New Roman" w:cs="Times New Roman"/>
          <w:sz w:val="24"/>
        </w:rPr>
        <w:t>function and bubble plots created with the "ggplot2" package</w:t>
      </w:r>
      <w:r>
        <w:rPr>
          <w:rFonts w:ascii="Times New Roman" w:hAnsi="Times New Roman" w:cs="Times New Roman"/>
          <w:sz w:val="24"/>
        </w:rPr>
        <w:t xml:space="preserve">, providing an overview of </w:t>
      </w:r>
      <w:r w:rsidR="008126AF" w:rsidRPr="008126AF">
        <w:rPr>
          <w:rFonts w:ascii="Times New Roman" w:hAnsi="Times New Roman" w:cs="Times New Roman"/>
          <w:sz w:val="24"/>
        </w:rPr>
        <w:t>differential pathway enrichment</w:t>
      </w:r>
      <w:r>
        <w:rPr>
          <w:rFonts w:ascii="Times New Roman" w:hAnsi="Times New Roman" w:cs="Times New Roman"/>
          <w:sz w:val="24"/>
        </w:rPr>
        <w:t xml:space="preserve"> between the two HIF1A-AS2 expression groups.</w:t>
      </w:r>
      <w:r w:rsidR="006F3819">
        <w:rPr>
          <w:rFonts w:ascii="Times New Roman" w:hAnsi="Times New Roman" w:cs="Times New Roman" w:hint="eastAsia"/>
          <w:sz w:val="24"/>
        </w:rPr>
        <w:t xml:space="preserve"> </w:t>
      </w:r>
    </w:p>
    <w:p w14:paraId="54AB9640" w14:textId="77777777" w:rsidR="00CF6AD8" w:rsidRDefault="00000000">
      <w:pPr>
        <w:spacing w:line="360" w:lineRule="auto"/>
        <w:rPr>
          <w:rFonts w:ascii="Times New Roman" w:hAnsi="Times New Roman" w:cs="Times New Roman"/>
          <w:b/>
          <w:bCs/>
          <w:sz w:val="24"/>
        </w:rPr>
      </w:pPr>
      <w:r>
        <w:rPr>
          <w:rFonts w:ascii="Times New Roman" w:hAnsi="Times New Roman" w:cs="Times New Roman"/>
          <w:b/>
          <w:bCs/>
          <w:sz w:val="24"/>
        </w:rPr>
        <w:t xml:space="preserve">Single-cell </w:t>
      </w:r>
      <w:r>
        <w:rPr>
          <w:rFonts w:ascii="Times New Roman" w:hAnsi="Times New Roman" w:cs="Times New Roman" w:hint="eastAsia"/>
          <w:b/>
          <w:bCs/>
          <w:sz w:val="24"/>
        </w:rPr>
        <w:t>m</w:t>
      </w:r>
      <w:r>
        <w:rPr>
          <w:rFonts w:ascii="Times New Roman" w:hAnsi="Times New Roman" w:cs="Times New Roman"/>
          <w:b/>
          <w:bCs/>
          <w:sz w:val="24"/>
        </w:rPr>
        <w:t>etabolism</w:t>
      </w:r>
      <w:r>
        <w:rPr>
          <w:rFonts w:ascii="Times New Roman" w:hAnsi="Times New Roman" w:cs="Times New Roman" w:hint="eastAsia"/>
          <w:b/>
          <w:bCs/>
          <w:sz w:val="24"/>
        </w:rPr>
        <w:t xml:space="preserve"> a</w:t>
      </w:r>
      <w:r>
        <w:rPr>
          <w:rFonts w:ascii="Times New Roman" w:hAnsi="Times New Roman" w:cs="Times New Roman"/>
          <w:b/>
          <w:bCs/>
          <w:sz w:val="24"/>
        </w:rPr>
        <w:t xml:space="preserve">nalysis </w:t>
      </w:r>
      <w:r>
        <w:rPr>
          <w:rFonts w:ascii="Times New Roman" w:hAnsi="Times New Roman" w:cs="Times New Roman" w:hint="eastAsia"/>
          <w:b/>
          <w:bCs/>
          <w:sz w:val="24"/>
        </w:rPr>
        <w:t>u</w:t>
      </w:r>
      <w:r>
        <w:rPr>
          <w:rFonts w:ascii="Times New Roman" w:hAnsi="Times New Roman" w:cs="Times New Roman"/>
          <w:b/>
          <w:bCs/>
          <w:sz w:val="24"/>
        </w:rPr>
        <w:t xml:space="preserve">sing </w:t>
      </w:r>
      <w:r>
        <w:rPr>
          <w:rFonts w:ascii="Times New Roman" w:hAnsi="Times New Roman" w:cs="Times New Roman" w:hint="eastAsia"/>
          <w:b/>
          <w:bCs/>
          <w:sz w:val="24"/>
        </w:rPr>
        <w:t>i</w:t>
      </w:r>
      <w:r>
        <w:rPr>
          <w:rFonts w:ascii="Times New Roman" w:hAnsi="Times New Roman" w:cs="Times New Roman"/>
          <w:b/>
          <w:bCs/>
          <w:sz w:val="24"/>
        </w:rPr>
        <w:t xml:space="preserve">n-house </w:t>
      </w:r>
      <w:proofErr w:type="spellStart"/>
      <w:r>
        <w:rPr>
          <w:rFonts w:ascii="Times New Roman" w:hAnsi="Times New Roman" w:cs="Times New Roman"/>
          <w:b/>
          <w:bCs/>
          <w:sz w:val="24"/>
        </w:rPr>
        <w:t>scRNA</w:t>
      </w:r>
      <w:proofErr w:type="spellEnd"/>
      <w:r>
        <w:rPr>
          <w:rFonts w:ascii="Times New Roman" w:hAnsi="Times New Roman" w:cs="Times New Roman"/>
          <w:b/>
          <w:bCs/>
          <w:sz w:val="24"/>
        </w:rPr>
        <w:t xml:space="preserve">-seq </w:t>
      </w:r>
      <w:r>
        <w:rPr>
          <w:rFonts w:ascii="Times New Roman" w:hAnsi="Times New Roman" w:cs="Times New Roman" w:hint="eastAsia"/>
          <w:b/>
          <w:bCs/>
          <w:sz w:val="24"/>
        </w:rPr>
        <w:t>d</w:t>
      </w:r>
      <w:r>
        <w:rPr>
          <w:rFonts w:ascii="Times New Roman" w:hAnsi="Times New Roman" w:cs="Times New Roman"/>
          <w:b/>
          <w:bCs/>
          <w:sz w:val="24"/>
        </w:rPr>
        <w:t>ata</w:t>
      </w:r>
    </w:p>
    <w:p w14:paraId="55AFF322" w14:textId="33AB0101" w:rsidR="00CF6AD8"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To quantify single-cell metabolic activity, we employed the “</w:t>
      </w:r>
      <w:proofErr w:type="spellStart"/>
      <w:r>
        <w:rPr>
          <w:rFonts w:ascii="Times New Roman" w:hAnsi="Times New Roman" w:cs="Times New Roman"/>
          <w:sz w:val="24"/>
        </w:rPr>
        <w:t>irGSEA</w:t>
      </w:r>
      <w:proofErr w:type="spellEnd"/>
      <w:r>
        <w:rPr>
          <w:rFonts w:ascii="Times New Roman" w:hAnsi="Times New Roman" w:cs="Times New Roman"/>
          <w:sz w:val="24"/>
        </w:rPr>
        <w:t xml:space="preserve">” package for a comprehensive analysis. Metabolic pathways from KEGG (85 pathways) and REACTOME (82 pathways) were </w:t>
      </w:r>
      <w:r>
        <w:rPr>
          <w:rFonts w:ascii="Times New Roman" w:hAnsi="Times New Roman" w:cs="Times New Roman" w:hint="eastAsia"/>
          <w:sz w:val="24"/>
        </w:rPr>
        <w:t>collected</w:t>
      </w:r>
      <w:r>
        <w:rPr>
          <w:rFonts w:ascii="Times New Roman" w:hAnsi="Times New Roman" w:cs="Times New Roman"/>
          <w:sz w:val="24"/>
        </w:rPr>
        <w:t xml:space="preserve"> from the “</w:t>
      </w:r>
      <w:proofErr w:type="spellStart"/>
      <w:r>
        <w:rPr>
          <w:rFonts w:ascii="Times New Roman" w:hAnsi="Times New Roman" w:cs="Times New Roman"/>
          <w:sz w:val="24"/>
        </w:rPr>
        <w:t>scMetabolism</w:t>
      </w:r>
      <w:proofErr w:type="spellEnd"/>
      <w:r>
        <w:rPr>
          <w:rFonts w:ascii="Times New Roman" w:hAnsi="Times New Roman" w:cs="Times New Roman"/>
          <w:sz w:val="24"/>
        </w:rPr>
        <w:t>” package</w:t>
      </w:r>
      <w:r>
        <w:rPr>
          <w:rFonts w:ascii="Times New Roman" w:hAnsi="Times New Roman" w:cs="Times New Roman" w:hint="eastAsia"/>
          <w:sz w:val="24"/>
        </w:rPr>
        <w:t xml:space="preserve"> (</w:t>
      </w:r>
      <w:hyperlink r:id="rId42" w:history="1">
        <w:r w:rsidR="00CF6AD8">
          <w:rPr>
            <w:rStyle w:val="ad"/>
            <w:rFonts w:ascii="Times New Roman" w:hAnsi="Times New Roman" w:cs="Times New Roman" w:hint="eastAsia"/>
            <w:sz w:val="24"/>
          </w:rPr>
          <w:t>https://github.com/wu-yc/scMetabolism</w:t>
        </w:r>
      </w:hyperlink>
      <w:r>
        <w:rPr>
          <w:rFonts w:ascii="Times New Roman" w:hAnsi="Times New Roman" w:cs="Times New Roman" w:hint="eastAsia"/>
          <w:sz w:val="24"/>
        </w:rPr>
        <w:t>).</w:t>
      </w:r>
      <w:r>
        <w:rPr>
          <w:rFonts w:ascii="Times New Roman" w:hAnsi="Times New Roman" w:cs="Times New Roman"/>
          <w:sz w:val="24"/>
        </w:rPr>
        <w:t xml:space="preserve"> In addition, 156 metabolism-related gene signatures were retrieved</w:t>
      </w:r>
      <w:r>
        <w:rPr>
          <w:rFonts w:ascii="Times New Roman" w:hAnsi="Times New Roman" w:cs="Times New Roman" w:hint="eastAsia"/>
          <w:sz w:val="24"/>
        </w:rPr>
        <w:t xml:space="preserve"> and </w:t>
      </w:r>
      <w:r>
        <w:rPr>
          <w:rFonts w:ascii="Times New Roman" w:hAnsi="Times New Roman" w:cs="Times New Roman"/>
          <w:sz w:val="24"/>
        </w:rPr>
        <w:t>extracted from the “</w:t>
      </w:r>
      <w:proofErr w:type="spellStart"/>
      <w:r>
        <w:rPr>
          <w:rFonts w:ascii="Times New Roman" w:hAnsi="Times New Roman" w:cs="Times New Roman"/>
          <w:sz w:val="24"/>
        </w:rPr>
        <w:t>WikiPathways</w:t>
      </w:r>
      <w:proofErr w:type="spellEnd"/>
      <w:r>
        <w:rPr>
          <w:rFonts w:ascii="Times New Roman" w:hAnsi="Times New Roman" w:cs="Times New Roman"/>
          <w:sz w:val="24"/>
        </w:rPr>
        <w:t xml:space="preserve">” collection within the </w:t>
      </w:r>
      <w:proofErr w:type="spellStart"/>
      <w:r>
        <w:rPr>
          <w:rFonts w:ascii="Times New Roman" w:hAnsi="Times New Roman" w:cs="Times New Roman"/>
          <w:sz w:val="24"/>
        </w:rPr>
        <w:t>MSigDB</w:t>
      </w:r>
      <w:proofErr w:type="spellEnd"/>
      <w:r>
        <w:rPr>
          <w:rFonts w:ascii="Times New Roman" w:hAnsi="Times New Roman" w:cs="Times New Roman"/>
          <w:sz w:val="24"/>
        </w:rPr>
        <w:t xml:space="preserve"> database, enhancing the breadth of metabolic features assessed in this study</w:t>
      </w:r>
      <w:r>
        <w:rPr>
          <w:rFonts w:ascii="Times New Roman" w:hAnsi="Times New Roman" w:cs="Times New Roman" w:hint="eastAsia"/>
          <w:sz w:val="24"/>
        </w:rPr>
        <w:t xml:space="preserve"> </w:t>
      </w:r>
      <w:r>
        <w:rPr>
          <w:rFonts w:ascii="Times New Roman" w:hAnsi="Times New Roman" w:cs="Times New Roman"/>
          <w:sz w:val="24"/>
        </w:rPr>
        <w:t>(Table S</w:t>
      </w:r>
      <w:r>
        <w:rPr>
          <w:rFonts w:ascii="Times New Roman" w:hAnsi="Times New Roman" w:cs="Times New Roman" w:hint="eastAsia"/>
          <w:sz w:val="24"/>
        </w:rPr>
        <w:t>12</w:t>
      </w:r>
      <w:r>
        <w:rPr>
          <w:rFonts w:ascii="Times New Roman" w:hAnsi="Times New Roman" w:cs="Times New Roman"/>
          <w:sz w:val="24"/>
        </w:rPr>
        <w:t>).</w:t>
      </w:r>
      <w:r>
        <w:rPr>
          <w:rFonts w:ascii="Times New Roman" w:hAnsi="Times New Roman" w:cs="Times New Roman" w:hint="eastAsia"/>
          <w:sz w:val="24"/>
        </w:rPr>
        <w:t xml:space="preserve"> </w:t>
      </w:r>
      <w:r w:rsidR="00E61776" w:rsidRPr="00E61776">
        <w:rPr>
          <w:rFonts w:ascii="Times New Roman" w:hAnsi="Times New Roman" w:cs="Times New Roman"/>
          <w:sz w:val="24"/>
        </w:rPr>
        <w:t>Using a median-defined cutoff,</w:t>
      </w:r>
      <w:r w:rsidR="00E61776">
        <w:rPr>
          <w:rFonts w:ascii="Times New Roman" w:hAnsi="Times New Roman" w:cs="Times New Roman" w:hint="eastAsia"/>
          <w:sz w:val="24"/>
        </w:rPr>
        <w:t xml:space="preserve"> </w:t>
      </w:r>
      <w:r w:rsidR="00E61776">
        <w:rPr>
          <w:rFonts w:ascii="Times New Roman" w:hAnsi="Times New Roman" w:cs="Times New Roman"/>
          <w:sz w:val="24"/>
        </w:rPr>
        <w:t>we</w:t>
      </w:r>
      <w:r>
        <w:rPr>
          <w:rFonts w:ascii="Times New Roman" w:hAnsi="Times New Roman" w:cs="Times New Roman"/>
          <w:sz w:val="24"/>
        </w:rPr>
        <w:t xml:space="preserve"> then compared the metabolic activity between high and low HIF1A-AS2 expression groups, aiming to uncover potential differences in metabolic reprogramming associated with HIF1A-AS2 expression in </w:t>
      </w:r>
      <w:r>
        <w:rPr>
          <w:rFonts w:ascii="Times New Roman" w:hAnsi="Times New Roman" w:cs="Times New Roman" w:hint="eastAsia"/>
          <w:sz w:val="24"/>
        </w:rPr>
        <w:t>CRC</w:t>
      </w:r>
      <w:r>
        <w:rPr>
          <w:rFonts w:ascii="Times New Roman" w:hAnsi="Times New Roman" w:cs="Times New Roman"/>
          <w:sz w:val="24"/>
        </w:rPr>
        <w:t>.</w:t>
      </w:r>
      <w:r>
        <w:rPr>
          <w:rFonts w:ascii="Times New Roman" w:hAnsi="Times New Roman" w:cs="Times New Roman" w:hint="eastAsia"/>
          <w:sz w:val="24"/>
        </w:rPr>
        <w:t xml:space="preserve"> </w:t>
      </w:r>
    </w:p>
    <w:p w14:paraId="5A0F500B" w14:textId="77777777" w:rsidR="00CF6AD8" w:rsidRDefault="00000000">
      <w:pPr>
        <w:spacing w:line="360" w:lineRule="auto"/>
        <w:rPr>
          <w:rFonts w:ascii="Times New Roman" w:hAnsi="Times New Roman" w:cs="Times New Roman"/>
          <w:b/>
          <w:bCs/>
          <w:sz w:val="24"/>
        </w:rPr>
      </w:pPr>
      <w:bookmarkStart w:id="2" w:name="OLE_LINK1"/>
      <w:r>
        <w:rPr>
          <w:rFonts w:ascii="Times New Roman" w:hAnsi="Times New Roman" w:cs="Times New Roman" w:hint="eastAsia"/>
          <w:b/>
          <w:bCs/>
          <w:sz w:val="24"/>
        </w:rPr>
        <w:t>T</w:t>
      </w:r>
      <w:r>
        <w:rPr>
          <w:rFonts w:ascii="Times New Roman" w:hAnsi="Times New Roman" w:cs="Times New Roman"/>
          <w:b/>
          <w:bCs/>
          <w:sz w:val="24"/>
        </w:rPr>
        <w:t>umor microenvironment (TME)</w:t>
      </w:r>
      <w:r>
        <w:rPr>
          <w:rFonts w:ascii="Times New Roman" w:hAnsi="Times New Roman" w:cs="Times New Roman" w:hint="eastAsia"/>
          <w:b/>
          <w:bCs/>
          <w:sz w:val="24"/>
        </w:rPr>
        <w:t xml:space="preserve"> features using i</w:t>
      </w:r>
      <w:r>
        <w:rPr>
          <w:rFonts w:ascii="Times New Roman" w:hAnsi="Times New Roman" w:cs="Times New Roman"/>
          <w:b/>
          <w:bCs/>
          <w:sz w:val="24"/>
        </w:rPr>
        <w:t xml:space="preserve">n-house </w:t>
      </w:r>
      <w:proofErr w:type="spellStart"/>
      <w:r>
        <w:rPr>
          <w:rFonts w:ascii="Times New Roman" w:hAnsi="Times New Roman" w:cs="Times New Roman"/>
          <w:b/>
          <w:bCs/>
          <w:sz w:val="24"/>
        </w:rPr>
        <w:t>scRNA</w:t>
      </w:r>
      <w:proofErr w:type="spellEnd"/>
      <w:r>
        <w:rPr>
          <w:rFonts w:ascii="Times New Roman" w:hAnsi="Times New Roman" w:cs="Times New Roman"/>
          <w:b/>
          <w:bCs/>
          <w:sz w:val="24"/>
        </w:rPr>
        <w:t xml:space="preserve">-seq </w:t>
      </w:r>
      <w:r>
        <w:rPr>
          <w:rFonts w:ascii="Times New Roman" w:hAnsi="Times New Roman" w:cs="Times New Roman" w:hint="eastAsia"/>
          <w:b/>
          <w:bCs/>
          <w:sz w:val="24"/>
        </w:rPr>
        <w:t>d</w:t>
      </w:r>
      <w:r>
        <w:rPr>
          <w:rFonts w:ascii="Times New Roman" w:hAnsi="Times New Roman" w:cs="Times New Roman"/>
          <w:b/>
          <w:bCs/>
          <w:sz w:val="24"/>
        </w:rPr>
        <w:t>ata</w:t>
      </w:r>
    </w:p>
    <w:p w14:paraId="187E9708" w14:textId="09FC7D6C" w:rsidR="00CF6AD8"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lastRenderedPageBreak/>
        <w:t xml:space="preserve">To explore the tumor microenvironment (TME) features, we gathered 29 TME-related signatures from the study by </w:t>
      </w:r>
      <w:proofErr w:type="spellStart"/>
      <w:r>
        <w:rPr>
          <w:rFonts w:ascii="Times New Roman" w:hAnsi="Times New Roman" w:cs="Times New Roman"/>
          <w:sz w:val="24"/>
        </w:rPr>
        <w:t>Bagaev</w:t>
      </w:r>
      <w:proofErr w:type="spellEnd"/>
      <w:r>
        <w:rPr>
          <w:rFonts w:ascii="Times New Roman" w:hAnsi="Times New Roman" w:cs="Times New Roman"/>
          <w:sz w:val="24"/>
        </w:rPr>
        <w:t xml:space="preserve"> et al. </w:t>
      </w:r>
      <w:r>
        <w:rPr>
          <w:rFonts w:ascii="Times New Roman" w:hAnsi="Times New Roman" w:cs="Times New Roman"/>
          <w:sz w:val="24"/>
        </w:rPr>
        <w:fldChar w:fldCharType="begin">
          <w:fldData xml:space="preserve">PEVuZE5vdGU+PENpdGU+PEF1dGhvcj5CYWdhZXY8L0F1dGhvcj48WWVhcj4yMDIxPC9ZZWFyPjxS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</w:fldData>
        </w:fldChar>
      </w:r>
      <w:r>
        <w:rPr>
          <w:rFonts w:ascii="Times New Roman" w:hAnsi="Times New Roman" w:cs="Times New Roman" w:hint="eastAsia"/>
          <w:sz w:val="24"/>
        </w:rPr>
        <w:instrText xml:space="preserve"> ADDIN EN.CITE </w:instrText>
      </w:r>
      <w:r>
        <w:rPr>
          <w:rFonts w:ascii="Times New Roman" w:hAnsi="Times New Roman" w:cs="Times New Roman" w:hint="eastAsia"/>
          <w:sz w:val="24"/>
        </w:rPr>
        <w:fldChar w:fldCharType="begin">
          <w:fldData xml:space="preserve">PEVuZE5vdGU+PENpdGU+PEF1dGhvcj5CYWdhZXY8L0F1dGhvcj48WWVhcj4yMDIxPC9ZZWFyPjxS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</w:fldData>
        </w:fldChar>
      </w:r>
      <w:r>
        <w:rPr>
          <w:rFonts w:ascii="Times New Roman" w:hAnsi="Times New Roman" w:cs="Times New Roman" w:hint="eastAsia"/>
          <w:sz w:val="24"/>
        </w:rPr>
        <w:instrText xml:space="preserve"> ADDIN EN.CITE.DATA </w:instrText>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hint="eastAsia"/>
          <w:sz w:val="24"/>
        </w:rPr>
        <w:fldChar w:fldCharType="end"/>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hint="eastAsia"/>
          <w:sz w:val="24"/>
        </w:rPr>
        <w:t>[31]</w:t>
      </w:r>
      <w:r>
        <w:rPr>
          <w:rFonts w:ascii="Times New Roman" w:hAnsi="Times New Roman" w:cs="Times New Roman"/>
          <w:sz w:val="24"/>
        </w:rPr>
        <w:fldChar w:fldCharType="end"/>
      </w:r>
      <w:r>
        <w:rPr>
          <w:rFonts w:ascii="Times New Roman" w:hAnsi="Times New Roman" w:cs="Times New Roman"/>
          <w:sz w:val="24"/>
        </w:rPr>
        <w:t xml:space="preserve">, including signatures related to </w:t>
      </w:r>
      <w:r w:rsidR="00BB1FCD" w:rsidRPr="00BB1FCD">
        <w:rPr>
          <w:rFonts w:ascii="Times New Roman" w:hAnsi="Times New Roman" w:cs="Times New Roman"/>
          <w:sz w:val="24"/>
        </w:rPr>
        <w:t xml:space="preserve">major histocompatibility complex </w:t>
      </w:r>
      <w:r w:rsidR="00BB1FCD">
        <w:rPr>
          <w:rFonts w:ascii="Times New Roman" w:hAnsi="Times New Roman" w:cs="Times New Roman" w:hint="eastAsia"/>
          <w:sz w:val="24"/>
        </w:rPr>
        <w:t>(</w:t>
      </w:r>
      <w:r>
        <w:rPr>
          <w:rFonts w:ascii="Times New Roman" w:hAnsi="Times New Roman" w:cs="Times New Roman"/>
          <w:sz w:val="24"/>
        </w:rPr>
        <w:t>MHC</w:t>
      </w:r>
      <w:r w:rsidR="00BB1FCD">
        <w:rPr>
          <w:rFonts w:ascii="Times New Roman" w:hAnsi="Times New Roman" w:cs="Times New Roman" w:hint="eastAsia"/>
          <w:sz w:val="24"/>
        </w:rPr>
        <w:t>)</w:t>
      </w:r>
      <w:r>
        <w:rPr>
          <w:rFonts w:ascii="Times New Roman" w:hAnsi="Times New Roman" w:cs="Times New Roman"/>
          <w:sz w:val="24"/>
        </w:rPr>
        <w:t>, CAF</w:t>
      </w:r>
      <w:r>
        <w:rPr>
          <w:rFonts w:ascii="Times New Roman" w:hAnsi="Times New Roman" w:cs="Times New Roman" w:hint="eastAsia"/>
          <w:sz w:val="24"/>
        </w:rPr>
        <w:t>s</w:t>
      </w:r>
      <w:r>
        <w:rPr>
          <w:rFonts w:ascii="Times New Roman" w:hAnsi="Times New Roman" w:cs="Times New Roman"/>
          <w:sz w:val="24"/>
        </w:rPr>
        <w:t>, NK cells, T cells, B cells, myeloid-derived suppressor cells (MDSCs), and matrix</w:t>
      </w:r>
      <w:r>
        <w:rPr>
          <w:rFonts w:ascii="Times New Roman" w:hAnsi="Times New Roman" w:cs="Times New Roman" w:hint="eastAsia"/>
          <w:sz w:val="24"/>
        </w:rPr>
        <w:t>.</w:t>
      </w:r>
      <w:r>
        <w:rPr>
          <w:rFonts w:ascii="Times New Roman" w:hAnsi="Times New Roman" w:cs="Times New Roman"/>
          <w:sz w:val="24"/>
        </w:rPr>
        <w:t xml:space="preserve"> </w:t>
      </w:r>
      <w:r>
        <w:rPr>
          <w:rFonts w:ascii="Times New Roman" w:hAnsi="Times New Roman" w:cs="Times New Roman" w:hint="eastAsia"/>
          <w:sz w:val="24"/>
        </w:rPr>
        <w:t>M</w:t>
      </w:r>
      <w:r>
        <w:rPr>
          <w:rFonts w:ascii="Times New Roman" w:hAnsi="Times New Roman" w:cs="Times New Roman"/>
          <w:sz w:val="24"/>
        </w:rPr>
        <w:t xml:space="preserve">ultiple TME signatures </w:t>
      </w:r>
      <w:r w:rsidR="008F604E">
        <w:rPr>
          <w:rFonts w:ascii="Times New Roman" w:hAnsi="Times New Roman" w:cs="Times New Roman" w:hint="eastAsia"/>
          <w:sz w:val="24"/>
        </w:rPr>
        <w:t xml:space="preserve">(n = 186) </w:t>
      </w:r>
      <w:r>
        <w:rPr>
          <w:rFonts w:ascii="Times New Roman" w:hAnsi="Times New Roman" w:cs="Times New Roman"/>
          <w:sz w:val="24"/>
        </w:rPr>
        <w:t xml:space="preserve">were </w:t>
      </w:r>
      <w:r>
        <w:rPr>
          <w:rFonts w:ascii="Times New Roman" w:hAnsi="Times New Roman" w:cs="Times New Roman" w:hint="eastAsia"/>
          <w:sz w:val="24"/>
        </w:rPr>
        <w:t xml:space="preserve">also </w:t>
      </w:r>
      <w:r>
        <w:rPr>
          <w:rFonts w:ascii="Times New Roman" w:hAnsi="Times New Roman" w:cs="Times New Roman"/>
          <w:sz w:val="24"/>
        </w:rPr>
        <w:t>obtained from the "IOBR" package to enrich the analysis.</w:t>
      </w:r>
      <w:r>
        <w:rPr>
          <w:rFonts w:ascii="Times New Roman" w:hAnsi="Times New Roman" w:cs="Times New Roman" w:hint="eastAsia"/>
          <w:sz w:val="24"/>
        </w:rPr>
        <w:t xml:space="preserve"> </w:t>
      </w:r>
      <w:r>
        <w:rPr>
          <w:rFonts w:ascii="Times New Roman" w:hAnsi="Times New Roman" w:cs="Times New Roman"/>
          <w:sz w:val="24"/>
        </w:rPr>
        <w:t xml:space="preserve">Furthermore, 86 </w:t>
      </w:r>
      <w:proofErr w:type="spellStart"/>
      <w:r>
        <w:rPr>
          <w:rFonts w:ascii="Times New Roman" w:hAnsi="Times New Roman" w:cs="Times New Roman"/>
          <w:sz w:val="24"/>
        </w:rPr>
        <w:t>MetaTiME</w:t>
      </w:r>
      <w:proofErr w:type="spellEnd"/>
      <w:r>
        <w:rPr>
          <w:rFonts w:ascii="Times New Roman" w:hAnsi="Times New Roman" w:cs="Times New Roman"/>
          <w:sz w:val="24"/>
        </w:rPr>
        <w:t xml:space="preserve"> signatures (Meta-components of the Tumor Immune </w:t>
      </w:r>
      <w:proofErr w:type="spellStart"/>
      <w:r>
        <w:rPr>
          <w:rFonts w:ascii="Times New Roman" w:hAnsi="Times New Roman" w:cs="Times New Roman"/>
          <w:sz w:val="24"/>
        </w:rPr>
        <w:t>MicroEnvironment</w:t>
      </w:r>
      <w:proofErr w:type="spellEnd"/>
      <w:r>
        <w:rPr>
          <w:rFonts w:ascii="Times New Roman" w:hAnsi="Times New Roman" w:cs="Times New Roman"/>
          <w:sz w:val="24"/>
        </w:rPr>
        <w:t xml:space="preserve">) were sourced from the study by Zhang et al. </w:t>
      </w:r>
      <w:r>
        <w:rPr>
          <w:rFonts w:ascii="Times New Roman" w:hAnsi="Times New Roman" w:cs="Times New Roman"/>
          <w:sz w:val="24"/>
        </w:rPr>
        <w:fldChar w:fldCharType="begin">
          <w:fldData xml:space="preserve">PEVuZE5vdGU+PENpdGU+PEF1dGhvcj5aaGFuZzwvQXV0aG9yPjxZZWFyPjIwMjM8L1llYXI+PFJl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</w:fldData>
        </w:fldChar>
      </w:r>
      <w:r>
        <w:rPr>
          <w:rFonts w:ascii="Times New Roman" w:hAnsi="Times New Roman" w:cs="Times New Roman" w:hint="eastAsia"/>
          <w:sz w:val="24"/>
        </w:rPr>
        <w:instrText xml:space="preserve"> ADDIN EN.CITE </w:instrText>
      </w:r>
      <w:r>
        <w:rPr>
          <w:rFonts w:ascii="Times New Roman" w:hAnsi="Times New Roman" w:cs="Times New Roman" w:hint="eastAsia"/>
          <w:sz w:val="24"/>
        </w:rPr>
        <w:fldChar w:fldCharType="begin">
          <w:fldData xml:space="preserve">PEVuZE5vdGU+PENpdGU+PEF1dGhvcj5aaGFuZzwvQXV0aG9yPjxZZWFyPjIwMjM8L1llYXI+PFJl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</w:fldData>
        </w:fldChar>
      </w:r>
      <w:r>
        <w:rPr>
          <w:rFonts w:ascii="Times New Roman" w:hAnsi="Times New Roman" w:cs="Times New Roman" w:hint="eastAsia"/>
          <w:sz w:val="24"/>
        </w:rPr>
        <w:instrText xml:space="preserve"> ADDIN EN.CITE.DATA </w:instrText>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hint="eastAsia"/>
          <w:sz w:val="24"/>
        </w:rPr>
        <w:fldChar w:fldCharType="end"/>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hint="eastAsia"/>
          <w:sz w:val="24"/>
        </w:rPr>
        <w:t>[47]</w:t>
      </w:r>
      <w:r>
        <w:rPr>
          <w:rFonts w:ascii="Times New Roman" w:hAnsi="Times New Roman" w:cs="Times New Roman"/>
          <w:sz w:val="24"/>
        </w:rPr>
        <w:fldChar w:fldCharType="end"/>
      </w:r>
      <w:r>
        <w:rPr>
          <w:rFonts w:ascii="Times New Roman" w:hAnsi="Times New Roman" w:cs="Times New Roman"/>
          <w:sz w:val="24"/>
        </w:rPr>
        <w:t>. These signatures encompassed a wide range of TME components, including pan-cell signaling, B cells, T cells, dendritic cells, monocytes, macrophages, and stromal cell categories</w:t>
      </w:r>
      <w:r>
        <w:rPr>
          <w:rFonts w:ascii="Times New Roman" w:hAnsi="Times New Roman" w:cs="Times New Roman" w:hint="eastAsia"/>
          <w:sz w:val="24"/>
        </w:rPr>
        <w:t xml:space="preserve"> </w:t>
      </w:r>
      <w:r>
        <w:rPr>
          <w:rFonts w:ascii="Times New Roman" w:hAnsi="Times New Roman" w:cs="Times New Roman"/>
          <w:sz w:val="24"/>
        </w:rPr>
        <w:t>(Table S</w:t>
      </w:r>
      <w:r>
        <w:rPr>
          <w:rFonts w:ascii="Times New Roman" w:hAnsi="Times New Roman" w:cs="Times New Roman" w:hint="eastAsia"/>
          <w:sz w:val="24"/>
        </w:rPr>
        <w:t>13</w:t>
      </w:r>
      <w:r>
        <w:rPr>
          <w:rFonts w:ascii="Times New Roman" w:hAnsi="Times New Roman" w:cs="Times New Roman"/>
          <w:sz w:val="24"/>
        </w:rPr>
        <w:t>).</w:t>
      </w:r>
      <w:r>
        <w:rPr>
          <w:rFonts w:ascii="Times New Roman" w:hAnsi="Times New Roman" w:cs="Times New Roman" w:hint="eastAsia"/>
          <w:sz w:val="24"/>
        </w:rPr>
        <w:t xml:space="preserve"> </w:t>
      </w:r>
      <w:r w:rsidR="00F63A14">
        <w:rPr>
          <w:rFonts w:ascii="Times New Roman" w:hAnsi="Times New Roman" w:cs="Times New Roman" w:hint="eastAsia"/>
          <w:sz w:val="24"/>
        </w:rPr>
        <w:t>W</w:t>
      </w:r>
      <w:r>
        <w:rPr>
          <w:rFonts w:ascii="Times New Roman" w:hAnsi="Times New Roman" w:cs="Times New Roman"/>
          <w:sz w:val="24"/>
        </w:rPr>
        <w:t>e utilized the “</w:t>
      </w:r>
      <w:proofErr w:type="spellStart"/>
      <w:proofErr w:type="gramStart"/>
      <w:r>
        <w:rPr>
          <w:rFonts w:ascii="Times New Roman" w:hAnsi="Times New Roman" w:cs="Times New Roman"/>
          <w:sz w:val="24"/>
        </w:rPr>
        <w:t>irGSEA</w:t>
      </w:r>
      <w:proofErr w:type="spellEnd"/>
      <w:r w:rsidR="005D0CF8">
        <w:rPr>
          <w:rFonts w:ascii="Times New Roman" w:hAnsi="Times New Roman" w:cs="Times New Roman" w:hint="eastAsia"/>
          <w:sz w:val="24"/>
        </w:rPr>
        <w:t>::</w:t>
      </w:r>
      <w:proofErr w:type="spellStart"/>
      <w:proofErr w:type="gramEnd"/>
      <w:r w:rsidR="005D0CF8" w:rsidRPr="005D0CF8">
        <w:rPr>
          <w:rFonts w:ascii="Times New Roman" w:hAnsi="Times New Roman" w:cs="Times New Roman"/>
          <w:sz w:val="24"/>
        </w:rPr>
        <w:t>irGSEA.score</w:t>
      </w:r>
      <w:proofErr w:type="spellEnd"/>
      <w:r>
        <w:rPr>
          <w:rFonts w:ascii="Times New Roman" w:hAnsi="Times New Roman" w:cs="Times New Roman"/>
          <w:sz w:val="24"/>
        </w:rPr>
        <w:t xml:space="preserve">” </w:t>
      </w:r>
      <w:r w:rsidR="00F7063C">
        <w:rPr>
          <w:rFonts w:ascii="Times New Roman" w:hAnsi="Times New Roman" w:cs="Times New Roman"/>
          <w:sz w:val="24"/>
        </w:rPr>
        <w:t>function</w:t>
      </w:r>
      <w:r>
        <w:rPr>
          <w:rFonts w:ascii="Times New Roman" w:hAnsi="Times New Roman" w:cs="Times New Roman"/>
          <w:sz w:val="24"/>
        </w:rPr>
        <w:t xml:space="preserve"> to </w:t>
      </w:r>
      <w:r w:rsidR="005B00D3">
        <w:rPr>
          <w:rFonts w:ascii="Times New Roman" w:hAnsi="Times New Roman" w:cs="Times New Roman" w:hint="eastAsia"/>
          <w:sz w:val="24"/>
        </w:rPr>
        <w:t>calculate</w:t>
      </w:r>
      <w:r w:rsidR="005B00D3" w:rsidRPr="005B00D3">
        <w:rPr>
          <w:rFonts w:ascii="Times New Roman" w:hAnsi="Times New Roman" w:cs="Times New Roman"/>
          <w:sz w:val="24"/>
        </w:rPr>
        <w:t xml:space="preserve"> enrichment scores</w:t>
      </w:r>
      <w:r w:rsidR="005B00D3">
        <w:rPr>
          <w:rFonts w:ascii="Times New Roman" w:hAnsi="Times New Roman" w:cs="Times New Roman" w:hint="eastAsia"/>
          <w:sz w:val="24"/>
        </w:rPr>
        <w:t xml:space="preserve"> </w:t>
      </w:r>
      <w:r>
        <w:rPr>
          <w:rFonts w:ascii="Times New Roman" w:hAnsi="Times New Roman" w:cs="Times New Roman"/>
          <w:sz w:val="24"/>
        </w:rPr>
        <w:t xml:space="preserve">of these TME-related signatures in our in-house </w:t>
      </w:r>
      <w:proofErr w:type="spellStart"/>
      <w:r>
        <w:rPr>
          <w:rFonts w:ascii="Times New Roman" w:hAnsi="Times New Roman" w:cs="Times New Roman"/>
          <w:sz w:val="24"/>
        </w:rPr>
        <w:t>scRNA</w:t>
      </w:r>
      <w:proofErr w:type="spellEnd"/>
      <w:r>
        <w:rPr>
          <w:rFonts w:ascii="Times New Roman" w:hAnsi="Times New Roman" w:cs="Times New Roman"/>
          <w:sz w:val="24"/>
        </w:rPr>
        <w:t xml:space="preserve">-seq data. </w:t>
      </w:r>
      <w:r w:rsidR="00B45FA2" w:rsidRPr="00B45FA2">
        <w:rPr>
          <w:rFonts w:ascii="Times New Roman" w:hAnsi="Times New Roman" w:cs="Times New Roman"/>
          <w:sz w:val="24"/>
        </w:rPr>
        <w:t>TME features were then compared between high and low HIF1A-AS2 expression groups using median split stratification.</w:t>
      </w:r>
      <w:r>
        <w:rPr>
          <w:rFonts w:ascii="Times New Roman" w:hAnsi="Times New Roman" w:cs="Times New Roman" w:hint="eastAsia"/>
          <w:sz w:val="24"/>
        </w:rPr>
        <w:t xml:space="preserve"> </w:t>
      </w:r>
    </w:p>
    <w:bookmarkEnd w:id="2"/>
    <w:p w14:paraId="4B74CA00" w14:textId="77777777" w:rsidR="00CF6AD8" w:rsidRDefault="00000000">
      <w:pPr>
        <w:spacing w:line="360" w:lineRule="auto"/>
        <w:rPr>
          <w:rFonts w:ascii="Times New Roman" w:hAnsi="Times New Roman" w:cs="Times New Roman"/>
          <w:b/>
          <w:bCs/>
          <w:sz w:val="24"/>
        </w:rPr>
      </w:pPr>
      <w:r>
        <w:rPr>
          <w:rFonts w:ascii="Times New Roman" w:hAnsi="Times New Roman" w:cs="Times New Roman"/>
          <w:b/>
          <w:bCs/>
          <w:sz w:val="24"/>
        </w:rPr>
        <w:t>Trajectory inference analysis</w:t>
      </w:r>
      <w:r>
        <w:t xml:space="preserve"> </w:t>
      </w:r>
      <w:r>
        <w:rPr>
          <w:rFonts w:ascii="Times New Roman" w:hAnsi="Times New Roman" w:cs="Times New Roman"/>
          <w:b/>
          <w:bCs/>
          <w:sz w:val="24"/>
          <w:szCs w:val="24"/>
        </w:rPr>
        <w:t>with CytoTRACE</w:t>
      </w:r>
      <w:r>
        <w:rPr>
          <w:rFonts w:ascii="Times New Roman" w:hAnsi="Times New Roman" w:cs="Times New Roman" w:hint="eastAsia"/>
          <w:b/>
          <w:bCs/>
          <w:sz w:val="24"/>
          <w:szCs w:val="24"/>
        </w:rPr>
        <w:t>2,</w:t>
      </w:r>
      <w:r>
        <w:rPr>
          <w:rFonts w:ascii="Times New Roman" w:hAnsi="Times New Roman" w:cs="Times New Roman"/>
          <w:sz w:val="24"/>
        </w:rPr>
        <w:t xml:space="preserve"> </w:t>
      </w:r>
      <w:r>
        <w:rPr>
          <w:rFonts w:ascii="Times New Roman" w:hAnsi="Times New Roman" w:cs="Times New Roman"/>
          <w:b/>
          <w:bCs/>
          <w:sz w:val="24"/>
        </w:rPr>
        <w:t>Slingshot</w:t>
      </w:r>
      <w:r>
        <w:rPr>
          <w:rFonts w:ascii="Times New Roman" w:hAnsi="Times New Roman" w:cs="Times New Roman" w:hint="eastAsia"/>
          <w:b/>
          <w:bCs/>
          <w:sz w:val="24"/>
        </w:rPr>
        <w:t>,</w:t>
      </w:r>
      <w:r>
        <w:rPr>
          <w:rFonts w:ascii="Times New Roman" w:hAnsi="Times New Roman" w:cs="Times New Roman"/>
          <w:b/>
          <w:bCs/>
          <w:sz w:val="24"/>
          <w:szCs w:val="24"/>
        </w:rPr>
        <w:t xml:space="preserve"> and monocle3 </w:t>
      </w:r>
      <w:r>
        <w:rPr>
          <w:rFonts w:ascii="Times New Roman" w:hAnsi="Times New Roman" w:cs="Times New Roman"/>
          <w:b/>
          <w:bCs/>
          <w:sz w:val="24"/>
        </w:rPr>
        <w:t xml:space="preserve">at </w:t>
      </w:r>
      <w:r>
        <w:rPr>
          <w:rFonts w:ascii="Times New Roman" w:hAnsi="Times New Roman" w:cs="Times New Roman" w:hint="eastAsia"/>
          <w:b/>
          <w:bCs/>
          <w:sz w:val="24"/>
        </w:rPr>
        <w:t>our s</w:t>
      </w:r>
      <w:r>
        <w:rPr>
          <w:rFonts w:ascii="Times New Roman" w:hAnsi="Times New Roman" w:cs="Times New Roman"/>
          <w:b/>
          <w:bCs/>
          <w:sz w:val="24"/>
        </w:rPr>
        <w:t xml:space="preserve">ingle </w:t>
      </w:r>
      <w:r>
        <w:rPr>
          <w:rFonts w:ascii="Times New Roman" w:hAnsi="Times New Roman" w:cs="Times New Roman" w:hint="eastAsia"/>
          <w:b/>
          <w:bCs/>
          <w:sz w:val="24"/>
        </w:rPr>
        <w:t>c</w:t>
      </w:r>
      <w:r>
        <w:rPr>
          <w:rFonts w:ascii="Times New Roman" w:hAnsi="Times New Roman" w:cs="Times New Roman"/>
          <w:b/>
          <w:bCs/>
          <w:sz w:val="24"/>
        </w:rPr>
        <w:t xml:space="preserve">ell </w:t>
      </w:r>
      <w:r>
        <w:rPr>
          <w:rFonts w:ascii="Times New Roman" w:hAnsi="Times New Roman" w:cs="Times New Roman" w:hint="eastAsia"/>
          <w:b/>
          <w:bCs/>
          <w:sz w:val="24"/>
        </w:rPr>
        <w:t>l</w:t>
      </w:r>
      <w:r>
        <w:rPr>
          <w:rFonts w:ascii="Times New Roman" w:hAnsi="Times New Roman" w:cs="Times New Roman"/>
          <w:b/>
          <w:bCs/>
          <w:sz w:val="24"/>
        </w:rPr>
        <w:t>evel</w:t>
      </w:r>
    </w:p>
    <w:p w14:paraId="5A762F66" w14:textId="77777777" w:rsidR="00CF6AD8"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To predict the potential differentiation states within the high and low HIF1A-AS2 expression groups, we applied trajectory analysis using the “CytoTRACE</w:t>
      </w:r>
      <w:r>
        <w:rPr>
          <w:rFonts w:ascii="Times New Roman" w:hAnsi="Times New Roman" w:cs="Times New Roman" w:hint="eastAsia"/>
          <w:sz w:val="24"/>
        </w:rPr>
        <w:t>2</w:t>
      </w:r>
      <w:r>
        <w:rPr>
          <w:rFonts w:ascii="Times New Roman" w:hAnsi="Times New Roman" w:cs="Times New Roman"/>
          <w:sz w:val="24"/>
        </w:rPr>
        <w:t xml:space="preserve">” package </w:t>
      </w:r>
      <w:r>
        <w:rPr>
          <w:rFonts w:ascii="Times New Roman" w:hAnsi="Times New Roman" w:cs="Times New Roman"/>
          <w:sz w:val="24"/>
        </w:rPr>
        <w:fldChar w:fldCharType="begin">
          <w:fldData xml:space="preserve">PEVuZE5vdGU+PENpdGU+PEF1dGhvcj5HdWxhdGk8L0F1dGhvcj48WWVhcj4yMDIwPC9ZZWFyPjxS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</w:fldData>
        </w:fldChar>
      </w:r>
      <w:r>
        <w:rPr>
          <w:rFonts w:ascii="Times New Roman" w:hAnsi="Times New Roman" w:cs="Times New Roman" w:hint="eastAsia"/>
          <w:sz w:val="24"/>
        </w:rPr>
        <w:instrText xml:space="preserve"> ADDIN EN.CITE </w:instrText>
      </w:r>
      <w:r>
        <w:rPr>
          <w:rFonts w:ascii="Times New Roman" w:hAnsi="Times New Roman" w:cs="Times New Roman" w:hint="eastAsia"/>
          <w:sz w:val="24"/>
        </w:rPr>
        <w:fldChar w:fldCharType="begin">
          <w:fldData xml:space="preserve">PEVuZE5vdGU+PENpdGU+PEF1dGhvcj5HdWxhdGk8L0F1dGhvcj48WWVhcj4yMDIwPC9ZZWFyPjxS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</w:fldData>
        </w:fldChar>
      </w:r>
      <w:r>
        <w:rPr>
          <w:rFonts w:ascii="Times New Roman" w:hAnsi="Times New Roman" w:cs="Times New Roman" w:hint="eastAsia"/>
          <w:sz w:val="24"/>
        </w:rPr>
        <w:instrText xml:space="preserve"> ADDIN EN.CITE.DATA </w:instrText>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hint="eastAsia"/>
          <w:sz w:val="24"/>
        </w:rPr>
        <w:fldChar w:fldCharType="end"/>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hint="eastAsia"/>
          <w:sz w:val="24"/>
        </w:rPr>
        <w:t>[48]</w:t>
      </w:r>
      <w:r>
        <w:rPr>
          <w:rFonts w:ascii="Times New Roman" w:hAnsi="Times New Roman" w:cs="Times New Roman"/>
          <w:sz w:val="24"/>
        </w:rPr>
        <w:fldChar w:fldCharType="end"/>
      </w:r>
      <w:r>
        <w:rPr>
          <w:rFonts w:ascii="Times New Roman" w:hAnsi="Times New Roman" w:cs="Times New Roman"/>
          <w:sz w:val="24"/>
        </w:rPr>
        <w:t>. This method use</w:t>
      </w:r>
      <w:r>
        <w:rPr>
          <w:rFonts w:ascii="Times New Roman" w:hAnsi="Times New Roman" w:cs="Times New Roman" w:hint="eastAsia"/>
          <w:sz w:val="24"/>
        </w:rPr>
        <w:t>d</w:t>
      </w:r>
      <w:r>
        <w:rPr>
          <w:rFonts w:ascii="Times New Roman" w:hAnsi="Times New Roman" w:cs="Times New Roman"/>
          <w:sz w:val="24"/>
        </w:rPr>
        <w:t xml:space="preserve"> gene counts and expression data to infer the differentiation potential of individual cells.</w:t>
      </w:r>
      <w:r w:rsidR="00637F00">
        <w:rPr>
          <w:rFonts w:ascii="Times New Roman" w:hAnsi="Times New Roman" w:cs="Times New Roman" w:hint="eastAsia"/>
          <w:sz w:val="24"/>
        </w:rPr>
        <w:t xml:space="preserve"> </w:t>
      </w:r>
      <w:r w:rsidR="00637F00" w:rsidRPr="00637F00">
        <w:rPr>
          <w:rFonts w:ascii="Times New Roman" w:hAnsi="Times New Roman" w:cs="Times New Roman"/>
          <w:sz w:val="24"/>
        </w:rPr>
        <w:t>High and low groups were defined using the median value of HIF1A-AS2 expression.</w:t>
      </w:r>
      <w:r w:rsidR="00637F00">
        <w:rPr>
          <w:rFonts w:ascii="Times New Roman" w:hAnsi="Times New Roman" w:cs="Times New Roman" w:hint="eastAsia"/>
          <w:sz w:val="24"/>
        </w:rPr>
        <w:t xml:space="preserve"> </w:t>
      </w:r>
      <w:r>
        <w:rPr>
          <w:rFonts w:ascii="Times New Roman" w:hAnsi="Times New Roman" w:cs="Times New Roman" w:hint="eastAsia"/>
          <w:sz w:val="24"/>
        </w:rPr>
        <w:t>To</w:t>
      </w:r>
      <w:r>
        <w:rPr>
          <w:rFonts w:ascii="Times New Roman" w:hAnsi="Times New Roman" w:cs="Times New Roman"/>
          <w:sz w:val="24"/>
        </w:rPr>
        <w:t xml:space="preserve"> compare the trajectory dynamics between the high and low HIF1A-AS2 expression groups</w:t>
      </w:r>
      <w:r>
        <w:rPr>
          <w:rFonts w:ascii="Times New Roman" w:hAnsi="Times New Roman" w:cs="Times New Roman" w:hint="eastAsia"/>
          <w:sz w:val="24"/>
        </w:rPr>
        <w:t>,</w:t>
      </w:r>
      <w:r>
        <w:rPr>
          <w:rFonts w:ascii="Times New Roman" w:hAnsi="Times New Roman" w:cs="Times New Roman"/>
          <w:sz w:val="24"/>
        </w:rPr>
        <w:t xml:space="preserve"> Wilcoxon rank-sum test was employed</w:t>
      </w:r>
      <w:r>
        <w:rPr>
          <w:rFonts w:ascii="Times New Roman" w:hAnsi="Times New Roman" w:cs="Times New Roman" w:hint="eastAsia"/>
          <w:sz w:val="24"/>
        </w:rPr>
        <w:t xml:space="preserve">. </w:t>
      </w:r>
    </w:p>
    <w:p w14:paraId="03054E40" w14:textId="2B17CA7F" w:rsidR="00CF6AD8"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To investigate the potential differentiation trajectories associated with HIF1A-AS2 expression, trajectory analysis was performed using the “Slingshot”</w:t>
      </w:r>
      <w:r>
        <w:rPr>
          <w:rFonts w:ascii="Times New Roman" w:hAnsi="Times New Roman" w:cs="Times New Roman" w:hint="eastAsia"/>
          <w:sz w:val="24"/>
        </w:rPr>
        <w:t xml:space="preserve"> </w:t>
      </w:r>
      <w:r>
        <w:rPr>
          <w:rFonts w:ascii="Times New Roman" w:hAnsi="Times New Roman" w:cs="Times New Roman"/>
          <w:sz w:val="24"/>
        </w:rPr>
        <w:fldChar w:fldCharType="begin">
          <w:fldData xml:space="preserve">PEVuZE5vdGU+PENpdGU+PEF1dGhvcj5TdHJlZXQ8L0F1dGhvcj48WWVhcj4yMDE4PC9ZZWFyPjxS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</w:fldData>
        </w:fldChar>
      </w:r>
      <w:r>
        <w:rPr>
          <w:rFonts w:ascii="Times New Roman" w:hAnsi="Times New Roman" w:cs="Times New Roman" w:hint="eastAsia"/>
          <w:sz w:val="24"/>
        </w:rPr>
        <w:instrText xml:space="preserve"> ADDIN EN.CITE </w:instrText>
      </w:r>
      <w:r>
        <w:rPr>
          <w:rFonts w:ascii="Times New Roman" w:hAnsi="Times New Roman" w:cs="Times New Roman" w:hint="eastAsia"/>
          <w:sz w:val="24"/>
        </w:rPr>
        <w:fldChar w:fldCharType="begin">
          <w:fldData xml:space="preserve">PEVuZE5vdGU+PENpdGU+PEF1dGhvcj5TdHJlZXQ8L0F1dGhvcj48WWVhcj4yMDE4PC9ZZWFyPjxS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</w:fldData>
        </w:fldChar>
      </w:r>
      <w:r>
        <w:rPr>
          <w:rFonts w:ascii="Times New Roman" w:hAnsi="Times New Roman" w:cs="Times New Roman" w:hint="eastAsia"/>
          <w:sz w:val="24"/>
        </w:rPr>
        <w:instrText xml:space="preserve"> ADDIN EN.CITE.DATA </w:instrText>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hint="eastAsia"/>
          <w:sz w:val="24"/>
        </w:rPr>
        <w:fldChar w:fldCharType="end"/>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hint="eastAsia"/>
          <w:sz w:val="24"/>
        </w:rPr>
        <w:t>[49]</w:t>
      </w:r>
      <w:r>
        <w:rPr>
          <w:rFonts w:ascii="Times New Roman" w:hAnsi="Times New Roman" w:cs="Times New Roman"/>
          <w:sz w:val="24"/>
        </w:rPr>
        <w:fldChar w:fldCharType="end"/>
      </w:r>
      <w:r>
        <w:rPr>
          <w:rFonts w:ascii="Times New Roman" w:hAnsi="Times New Roman" w:cs="Times New Roman"/>
          <w:sz w:val="24"/>
        </w:rPr>
        <w:t xml:space="preserve"> and “monocle3” packages. For the monocle3 trajectory inference, a monocle</w:t>
      </w:r>
      <w:r>
        <w:rPr>
          <w:rFonts w:ascii="Times New Roman" w:hAnsi="Times New Roman" w:cs="Times New Roman" w:hint="eastAsia"/>
          <w:sz w:val="24"/>
        </w:rPr>
        <w:t xml:space="preserve"> </w:t>
      </w:r>
      <w:r>
        <w:rPr>
          <w:rFonts w:ascii="Times New Roman" w:hAnsi="Times New Roman" w:cs="Times New Roman"/>
          <w:sz w:val="24"/>
        </w:rPr>
        <w:t>object was created using the “</w:t>
      </w:r>
      <w:proofErr w:type="spellStart"/>
      <w:r>
        <w:rPr>
          <w:rFonts w:ascii="Times New Roman" w:hAnsi="Times New Roman" w:cs="Times New Roman"/>
          <w:sz w:val="24"/>
        </w:rPr>
        <w:t>new_cell_data_set</w:t>
      </w:r>
      <w:proofErr w:type="spellEnd"/>
      <w:r>
        <w:rPr>
          <w:rFonts w:ascii="Times New Roman" w:hAnsi="Times New Roman" w:cs="Times New Roman"/>
          <w:sz w:val="24"/>
        </w:rPr>
        <w:t>” function. The data underwent normalization and preprocessing through the “</w:t>
      </w:r>
      <w:proofErr w:type="spellStart"/>
      <w:r>
        <w:rPr>
          <w:rFonts w:ascii="Times New Roman" w:hAnsi="Times New Roman" w:cs="Times New Roman"/>
          <w:sz w:val="24"/>
        </w:rPr>
        <w:t>preprocess_cds</w:t>
      </w:r>
      <w:proofErr w:type="spellEnd"/>
      <w:r>
        <w:rPr>
          <w:rFonts w:ascii="Times New Roman" w:hAnsi="Times New Roman" w:cs="Times New Roman"/>
          <w:sz w:val="24"/>
        </w:rPr>
        <w:t>” function.</w:t>
      </w:r>
      <w:r>
        <w:rPr>
          <w:rFonts w:ascii="Times New Roman" w:hAnsi="Times New Roman" w:cs="Times New Roman" w:hint="eastAsia"/>
          <w:sz w:val="24"/>
        </w:rPr>
        <w:t xml:space="preserve"> </w:t>
      </w:r>
      <w:r>
        <w:rPr>
          <w:rFonts w:ascii="Times New Roman" w:hAnsi="Times New Roman" w:cs="Times New Roman"/>
          <w:sz w:val="24"/>
        </w:rPr>
        <w:t>Dimensionality reduction was then applied using the “</w:t>
      </w:r>
      <w:proofErr w:type="spellStart"/>
      <w:r>
        <w:rPr>
          <w:rFonts w:ascii="Times New Roman" w:hAnsi="Times New Roman" w:cs="Times New Roman"/>
          <w:sz w:val="24"/>
        </w:rPr>
        <w:t>reduce_dimension</w:t>
      </w:r>
      <w:proofErr w:type="spellEnd"/>
      <w:r>
        <w:rPr>
          <w:rFonts w:ascii="Times New Roman" w:hAnsi="Times New Roman" w:cs="Times New Roman"/>
          <w:sz w:val="24"/>
        </w:rPr>
        <w:t xml:space="preserve">” function to </w:t>
      </w:r>
      <w:r>
        <w:rPr>
          <w:rFonts w:ascii="Times New Roman" w:hAnsi="Times New Roman" w:cs="Times New Roman" w:hint="eastAsia"/>
          <w:sz w:val="24"/>
        </w:rPr>
        <w:t>make</w:t>
      </w:r>
      <w:r>
        <w:rPr>
          <w:rFonts w:ascii="Times New Roman" w:hAnsi="Times New Roman" w:cs="Times New Roman"/>
          <w:sz w:val="24"/>
        </w:rPr>
        <w:t xml:space="preserve"> the data into a lower-dimensional space. Differential genes along the </w:t>
      </w:r>
      <w:proofErr w:type="spellStart"/>
      <w:r>
        <w:rPr>
          <w:rFonts w:ascii="Times New Roman" w:hAnsi="Times New Roman" w:cs="Times New Roman"/>
          <w:sz w:val="24"/>
        </w:rPr>
        <w:t>pseudotime</w:t>
      </w:r>
      <w:proofErr w:type="spellEnd"/>
      <w:r>
        <w:rPr>
          <w:rFonts w:ascii="Times New Roman" w:hAnsi="Times New Roman" w:cs="Times New Roman"/>
          <w:sz w:val="24"/>
        </w:rPr>
        <w:t xml:space="preserve"> trajectory were identified using the “</w:t>
      </w:r>
      <w:proofErr w:type="spellStart"/>
      <w:r>
        <w:rPr>
          <w:rFonts w:ascii="Times New Roman" w:hAnsi="Times New Roman" w:cs="Times New Roman"/>
          <w:sz w:val="24"/>
        </w:rPr>
        <w:t>graph_test</w:t>
      </w:r>
      <w:proofErr w:type="spellEnd"/>
      <w:r>
        <w:rPr>
          <w:rFonts w:ascii="Times New Roman" w:hAnsi="Times New Roman" w:cs="Times New Roman"/>
          <w:sz w:val="24"/>
        </w:rPr>
        <w:t xml:space="preserve">” </w:t>
      </w:r>
      <w:r>
        <w:rPr>
          <w:rFonts w:ascii="Times New Roman" w:hAnsi="Times New Roman" w:cs="Times New Roman"/>
          <w:sz w:val="24"/>
        </w:rPr>
        <w:lastRenderedPageBreak/>
        <w:t>function. The results were visualized using the “</w:t>
      </w:r>
      <w:proofErr w:type="spellStart"/>
      <w:r>
        <w:rPr>
          <w:rFonts w:ascii="Times New Roman" w:hAnsi="Times New Roman" w:cs="Times New Roman"/>
          <w:sz w:val="24"/>
        </w:rPr>
        <w:t>plot_genes_in_pseudotime</w:t>
      </w:r>
      <w:proofErr w:type="spellEnd"/>
      <w:r>
        <w:rPr>
          <w:rFonts w:ascii="Times New Roman" w:hAnsi="Times New Roman" w:cs="Times New Roman"/>
          <w:sz w:val="24"/>
        </w:rPr>
        <w:t>” and “</w:t>
      </w:r>
      <w:proofErr w:type="spellStart"/>
      <w:r>
        <w:rPr>
          <w:rFonts w:ascii="Times New Roman" w:hAnsi="Times New Roman" w:cs="Times New Roman"/>
          <w:sz w:val="24"/>
        </w:rPr>
        <w:t>plot_cells</w:t>
      </w:r>
      <w:proofErr w:type="spellEnd"/>
      <w:r>
        <w:rPr>
          <w:rFonts w:ascii="Times New Roman" w:hAnsi="Times New Roman" w:cs="Times New Roman"/>
          <w:sz w:val="24"/>
        </w:rPr>
        <w:t>” functions.</w:t>
      </w:r>
      <w:r>
        <w:rPr>
          <w:rFonts w:ascii="Times New Roman" w:hAnsi="Times New Roman" w:cs="Times New Roman" w:hint="eastAsia"/>
          <w:sz w:val="24"/>
        </w:rPr>
        <w:t xml:space="preserve"> </w:t>
      </w:r>
      <w:r>
        <w:rPr>
          <w:rFonts w:ascii="Times New Roman" w:hAnsi="Times New Roman" w:cs="Times New Roman"/>
          <w:sz w:val="24"/>
        </w:rPr>
        <w:t>For trajectory inference using the “Slingshot” package, a trajectory object was first constructed using the “</w:t>
      </w:r>
      <w:proofErr w:type="spellStart"/>
      <w:r>
        <w:rPr>
          <w:rFonts w:ascii="Times New Roman" w:hAnsi="Times New Roman" w:cs="Times New Roman"/>
          <w:sz w:val="24"/>
        </w:rPr>
        <w:t>SingleCellExperiment</w:t>
      </w:r>
      <w:proofErr w:type="spellEnd"/>
      <w:r>
        <w:rPr>
          <w:rFonts w:ascii="Times New Roman" w:hAnsi="Times New Roman" w:cs="Times New Roman"/>
          <w:sz w:val="24"/>
        </w:rPr>
        <w:t>” function. Dimensionality reduction was then applied through the “</w:t>
      </w:r>
      <w:proofErr w:type="spellStart"/>
      <w:r>
        <w:rPr>
          <w:rFonts w:ascii="Times New Roman" w:hAnsi="Times New Roman" w:cs="Times New Roman"/>
          <w:sz w:val="24"/>
        </w:rPr>
        <w:t>reducedDims</w:t>
      </w:r>
      <w:proofErr w:type="spellEnd"/>
      <w:r>
        <w:rPr>
          <w:rFonts w:ascii="Times New Roman" w:hAnsi="Times New Roman" w:cs="Times New Roman"/>
          <w:sz w:val="24"/>
        </w:rPr>
        <w:t>” function. To ensure computational efficiency and robustness,</w:t>
      </w:r>
      <w:r w:rsidR="00597C08" w:rsidRPr="00597C08">
        <w:t xml:space="preserve"> </w:t>
      </w:r>
      <w:proofErr w:type="spellStart"/>
      <w:r w:rsidR="00597C08" w:rsidRPr="00597C08">
        <w:rPr>
          <w:rFonts w:ascii="Times New Roman" w:hAnsi="Times New Roman" w:cs="Times New Roman"/>
          <w:sz w:val="24"/>
        </w:rPr>
        <w:t>tradeSeq</w:t>
      </w:r>
      <w:proofErr w:type="spellEnd"/>
      <w:r w:rsidR="00597C08" w:rsidRPr="00597C08">
        <w:rPr>
          <w:rFonts w:ascii="Times New Roman" w:hAnsi="Times New Roman" w:cs="Times New Roman"/>
          <w:sz w:val="24"/>
        </w:rPr>
        <w:t xml:space="preserve"> </w:t>
      </w:r>
      <w:r w:rsidR="0049023C" w:rsidRPr="0049023C">
        <w:rPr>
          <w:rFonts w:ascii="Times New Roman" w:hAnsi="Times New Roman" w:cs="Times New Roman"/>
          <w:sz w:val="24"/>
        </w:rPr>
        <w:t>analysis</w:t>
      </w:r>
      <w:r w:rsidR="0049023C">
        <w:rPr>
          <w:rFonts w:ascii="Times New Roman" w:hAnsi="Times New Roman" w:cs="Times New Roman" w:hint="eastAsia"/>
          <w:sz w:val="24"/>
        </w:rPr>
        <w:t xml:space="preserve"> </w:t>
      </w:r>
      <w:r w:rsidR="00597C08" w:rsidRPr="00597C08">
        <w:rPr>
          <w:rFonts w:ascii="Times New Roman" w:hAnsi="Times New Roman" w:cs="Times New Roman"/>
          <w:sz w:val="24"/>
        </w:rPr>
        <w:t>was run on a random subsample of 2,000 cells; this subsampling did not affect result stability</w:t>
      </w:r>
      <w:r>
        <w:rPr>
          <w:rFonts w:ascii="Times New Roman" w:hAnsi="Times New Roman" w:cs="Times New Roman"/>
          <w:sz w:val="24"/>
        </w:rPr>
        <w:t>.</w:t>
      </w:r>
      <w:r>
        <w:rPr>
          <w:rFonts w:ascii="Times New Roman" w:hAnsi="Times New Roman" w:cs="Times New Roman" w:hint="eastAsia"/>
          <w:sz w:val="24"/>
        </w:rPr>
        <w:t xml:space="preserve"> </w:t>
      </w:r>
      <w:r>
        <w:rPr>
          <w:rFonts w:ascii="Times New Roman" w:hAnsi="Times New Roman" w:cs="Times New Roman"/>
          <w:sz w:val="24"/>
        </w:rPr>
        <w:t>To investigate gene expression dynamics along the inferred trajectories, differential expression analysis was conducted using the “</w:t>
      </w:r>
      <w:proofErr w:type="spellStart"/>
      <w:r>
        <w:rPr>
          <w:rFonts w:ascii="Times New Roman" w:hAnsi="Times New Roman" w:cs="Times New Roman"/>
          <w:sz w:val="24"/>
        </w:rPr>
        <w:t>fitGAM</w:t>
      </w:r>
      <w:proofErr w:type="spellEnd"/>
      <w:r>
        <w:rPr>
          <w:rFonts w:ascii="Times New Roman" w:hAnsi="Times New Roman" w:cs="Times New Roman"/>
          <w:sz w:val="24"/>
        </w:rPr>
        <w:t>” function from the “</w:t>
      </w:r>
      <w:proofErr w:type="spellStart"/>
      <w:r>
        <w:rPr>
          <w:rFonts w:ascii="Times New Roman" w:hAnsi="Times New Roman" w:cs="Times New Roman"/>
          <w:sz w:val="24"/>
        </w:rPr>
        <w:t>tradeSeq</w:t>
      </w:r>
      <w:proofErr w:type="spellEnd"/>
      <w:r>
        <w:rPr>
          <w:rFonts w:ascii="Times New Roman" w:hAnsi="Times New Roman" w:cs="Times New Roman"/>
          <w:sz w:val="24"/>
        </w:rPr>
        <w:t xml:space="preserve">” package, which fits a negative binomial model to the expression data across </w:t>
      </w:r>
      <w:proofErr w:type="spellStart"/>
      <w:r>
        <w:rPr>
          <w:rFonts w:ascii="Times New Roman" w:hAnsi="Times New Roman" w:cs="Times New Roman"/>
          <w:sz w:val="24"/>
        </w:rPr>
        <w:t>pseudotime</w:t>
      </w:r>
      <w:proofErr w:type="spellEnd"/>
      <w:r>
        <w:rPr>
          <w:rFonts w:ascii="Times New Roman" w:hAnsi="Times New Roman" w:cs="Times New Roman"/>
          <w:sz w:val="24"/>
        </w:rPr>
        <w:t>. Visualization was performed using the “</w:t>
      </w:r>
      <w:proofErr w:type="spellStart"/>
      <w:r>
        <w:rPr>
          <w:rFonts w:ascii="Times New Roman" w:hAnsi="Times New Roman" w:cs="Times New Roman"/>
          <w:sz w:val="24"/>
        </w:rPr>
        <w:t>plotGeneCount</w:t>
      </w:r>
      <w:proofErr w:type="spellEnd"/>
      <w:r>
        <w:rPr>
          <w:rFonts w:ascii="Times New Roman" w:hAnsi="Times New Roman" w:cs="Times New Roman"/>
          <w:sz w:val="24"/>
        </w:rPr>
        <w:t>” and “</w:t>
      </w:r>
      <w:proofErr w:type="spellStart"/>
      <w:r>
        <w:rPr>
          <w:rFonts w:ascii="Times New Roman" w:hAnsi="Times New Roman" w:cs="Times New Roman"/>
          <w:sz w:val="24"/>
        </w:rPr>
        <w:t>plotSmoothers</w:t>
      </w:r>
      <w:proofErr w:type="spellEnd"/>
      <w:r>
        <w:rPr>
          <w:rFonts w:ascii="Times New Roman" w:hAnsi="Times New Roman" w:cs="Times New Roman"/>
          <w:sz w:val="24"/>
        </w:rPr>
        <w:t>” functions</w:t>
      </w:r>
      <w:r>
        <w:rPr>
          <w:rFonts w:ascii="Times New Roman" w:hAnsi="Times New Roman" w:cs="Times New Roman" w:hint="eastAsia"/>
          <w:sz w:val="24"/>
        </w:rPr>
        <w:t xml:space="preserve">. </w:t>
      </w:r>
    </w:p>
    <w:p w14:paraId="7D9799D4" w14:textId="77777777" w:rsidR="00CF6AD8"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Differential expression</w:t>
      </w:r>
      <w:r>
        <w:rPr>
          <w:rFonts w:ascii="Times New Roman" w:hAnsi="Times New Roman" w:cs="Times New Roman" w:hint="eastAsia"/>
          <w:sz w:val="24"/>
        </w:rPr>
        <w:t xml:space="preserve"> </w:t>
      </w:r>
      <w:r>
        <w:rPr>
          <w:rFonts w:ascii="Times New Roman" w:hAnsi="Times New Roman" w:cs="Times New Roman"/>
          <w:sz w:val="24"/>
        </w:rPr>
        <w:t xml:space="preserve">gene </w:t>
      </w:r>
      <w:r>
        <w:rPr>
          <w:rFonts w:ascii="Times New Roman" w:hAnsi="Times New Roman" w:cs="Times New Roman" w:hint="eastAsia"/>
          <w:sz w:val="24"/>
        </w:rPr>
        <w:t xml:space="preserve">(DEG) </w:t>
      </w:r>
      <w:r>
        <w:rPr>
          <w:rFonts w:ascii="Times New Roman" w:hAnsi="Times New Roman" w:cs="Times New Roman"/>
          <w:sz w:val="24"/>
        </w:rPr>
        <w:t>analysis between high and low HIF1A-AS2 expression groups was conducted using the "</w:t>
      </w:r>
      <w:proofErr w:type="spellStart"/>
      <w:r>
        <w:rPr>
          <w:rFonts w:ascii="Times New Roman" w:hAnsi="Times New Roman" w:cs="Times New Roman"/>
          <w:sz w:val="24"/>
        </w:rPr>
        <w:t>RunDEtest</w:t>
      </w:r>
      <w:proofErr w:type="spellEnd"/>
      <w:r>
        <w:rPr>
          <w:rFonts w:ascii="Times New Roman" w:hAnsi="Times New Roman" w:cs="Times New Roman"/>
          <w:sz w:val="24"/>
        </w:rPr>
        <w:t>" function, with results visualized through the "</w:t>
      </w:r>
      <w:proofErr w:type="spellStart"/>
      <w:r>
        <w:rPr>
          <w:rFonts w:ascii="Times New Roman" w:hAnsi="Times New Roman" w:cs="Times New Roman"/>
          <w:sz w:val="24"/>
        </w:rPr>
        <w:t>VolcanoPlot</w:t>
      </w:r>
      <w:proofErr w:type="spellEnd"/>
      <w:r>
        <w:rPr>
          <w:rFonts w:ascii="Times New Roman" w:hAnsi="Times New Roman" w:cs="Times New Roman"/>
          <w:sz w:val="24"/>
        </w:rPr>
        <w:t>" function from the "scop" R package (</w:t>
      </w:r>
      <w:hyperlink r:id="rId43" w:history="1">
        <w:r w:rsidR="00CF6AD8">
          <w:rPr>
            <w:rStyle w:val="ad"/>
            <w:rFonts w:ascii="Times New Roman" w:hAnsi="Times New Roman" w:cs="Times New Roman"/>
            <w:sz w:val="24"/>
          </w:rPr>
          <w:t>https://github.com/mengxu98/scop</w:t>
        </w:r>
      </w:hyperlink>
      <w:r>
        <w:rPr>
          <w:rFonts w:ascii="Times New Roman" w:hAnsi="Times New Roman" w:cs="Times New Roman"/>
          <w:sz w:val="24"/>
        </w:rPr>
        <w:t>).</w:t>
      </w:r>
      <w:r w:rsidR="003738DC" w:rsidRPr="003738DC">
        <w:t xml:space="preserve"> </w:t>
      </w:r>
      <w:r w:rsidR="003738DC" w:rsidRPr="003738DC">
        <w:rPr>
          <w:rFonts w:ascii="Times New Roman" w:hAnsi="Times New Roman" w:cs="Times New Roman"/>
          <w:sz w:val="24"/>
        </w:rPr>
        <w:t xml:space="preserve">High and low HIF1A-AS2 groups were defined using the median value of HIF1A-AS2 expression. </w:t>
      </w:r>
      <w:proofErr w:type="spellStart"/>
      <w:r>
        <w:rPr>
          <w:rFonts w:ascii="Times New Roman" w:hAnsi="Times New Roman" w:cs="Times New Roman"/>
          <w:sz w:val="24"/>
        </w:rPr>
        <w:t>Pseudotime</w:t>
      </w:r>
      <w:proofErr w:type="spellEnd"/>
      <w:r>
        <w:rPr>
          <w:rFonts w:ascii="Times New Roman" w:hAnsi="Times New Roman" w:cs="Times New Roman"/>
          <w:sz w:val="24"/>
        </w:rPr>
        <w:t xml:space="preserve"> trajectory inference was performed using the "</w:t>
      </w:r>
      <w:proofErr w:type="spellStart"/>
      <w:r>
        <w:rPr>
          <w:rFonts w:ascii="Times New Roman" w:hAnsi="Times New Roman" w:cs="Times New Roman"/>
          <w:sz w:val="24"/>
        </w:rPr>
        <w:t>RunSlingshot</w:t>
      </w:r>
      <w:proofErr w:type="spellEnd"/>
      <w:r>
        <w:rPr>
          <w:rFonts w:ascii="Times New Roman" w:hAnsi="Times New Roman" w:cs="Times New Roman"/>
          <w:sz w:val="24"/>
        </w:rPr>
        <w:t>" function on a randomly sampled subset of 10,000 cells to compare lineage progression between the two HIF1A-AS2 expression groups.</w:t>
      </w:r>
      <w:r>
        <w:rPr>
          <w:rFonts w:ascii="Times New Roman" w:hAnsi="Times New Roman" w:cs="Times New Roman" w:hint="eastAsia"/>
          <w:sz w:val="24"/>
        </w:rPr>
        <w:t xml:space="preserve"> </w:t>
      </w:r>
      <w:r>
        <w:rPr>
          <w:rFonts w:ascii="Times New Roman" w:hAnsi="Times New Roman" w:cs="Times New Roman"/>
          <w:sz w:val="24"/>
        </w:rPr>
        <w:t xml:space="preserve">Dynamic </w:t>
      </w:r>
      <w:r>
        <w:rPr>
          <w:rFonts w:ascii="Times New Roman" w:hAnsi="Times New Roman" w:cs="Times New Roman" w:hint="eastAsia"/>
          <w:sz w:val="24"/>
        </w:rPr>
        <w:t>features</w:t>
      </w:r>
      <w:r>
        <w:rPr>
          <w:rFonts w:ascii="Times New Roman" w:hAnsi="Times New Roman" w:cs="Times New Roman"/>
          <w:sz w:val="24"/>
        </w:rPr>
        <w:t xml:space="preserve"> between high and low HIF1A-AS2 expression groups were subsequently analyzed using the "</w:t>
      </w:r>
      <w:proofErr w:type="spellStart"/>
      <w:r>
        <w:rPr>
          <w:rFonts w:ascii="Times New Roman" w:hAnsi="Times New Roman" w:cs="Times New Roman"/>
          <w:sz w:val="24"/>
        </w:rPr>
        <w:t>RunDynamicFeatures</w:t>
      </w:r>
      <w:proofErr w:type="spellEnd"/>
      <w:r>
        <w:rPr>
          <w:rFonts w:ascii="Times New Roman" w:hAnsi="Times New Roman" w:cs="Times New Roman"/>
          <w:sz w:val="24"/>
        </w:rPr>
        <w:t xml:space="preserve">" function, which identified six distinct gene clusters and their </w:t>
      </w:r>
      <w:r>
        <w:rPr>
          <w:rFonts w:ascii="Times New Roman" w:hAnsi="Times New Roman" w:cs="Times New Roman" w:hint="eastAsia"/>
          <w:sz w:val="24"/>
        </w:rPr>
        <w:t xml:space="preserve">corresponding </w:t>
      </w:r>
      <w:r>
        <w:rPr>
          <w:rFonts w:ascii="Times New Roman" w:hAnsi="Times New Roman" w:cs="Times New Roman"/>
          <w:sz w:val="24"/>
        </w:rPr>
        <w:t xml:space="preserve">biological processes (GO-BP) along </w:t>
      </w:r>
      <w:proofErr w:type="spellStart"/>
      <w:r>
        <w:rPr>
          <w:rFonts w:ascii="Times New Roman" w:hAnsi="Times New Roman" w:cs="Times New Roman"/>
          <w:sz w:val="24"/>
        </w:rPr>
        <w:t>pseudotime</w:t>
      </w:r>
      <w:proofErr w:type="spellEnd"/>
      <w:r>
        <w:rPr>
          <w:rFonts w:ascii="Times New Roman" w:hAnsi="Times New Roman" w:cs="Times New Roman" w:hint="eastAsia"/>
          <w:sz w:val="24"/>
        </w:rPr>
        <w:t xml:space="preserve"> (</w:t>
      </w:r>
      <w:r>
        <w:rPr>
          <w:rFonts w:ascii="Times New Roman" w:hAnsi="Times New Roman" w:cs="Times New Roman"/>
          <w:sz w:val="24"/>
        </w:rPr>
        <w:t>Lineage</w:t>
      </w:r>
      <w:r>
        <w:rPr>
          <w:rFonts w:ascii="Times New Roman" w:hAnsi="Times New Roman" w:cs="Times New Roman" w:hint="eastAsia"/>
          <w:sz w:val="24"/>
        </w:rPr>
        <w:t>1)</w:t>
      </w:r>
      <w:r>
        <w:rPr>
          <w:rFonts w:ascii="Times New Roman" w:hAnsi="Times New Roman" w:cs="Times New Roman"/>
          <w:sz w:val="24"/>
        </w:rPr>
        <w:t>. The results were visualized using the "</w:t>
      </w:r>
      <w:proofErr w:type="spellStart"/>
      <w:r>
        <w:rPr>
          <w:rFonts w:ascii="Times New Roman" w:hAnsi="Times New Roman" w:cs="Times New Roman"/>
          <w:sz w:val="24"/>
        </w:rPr>
        <w:t>DynamicHeatmap</w:t>
      </w:r>
      <w:proofErr w:type="spellEnd"/>
      <w:r>
        <w:rPr>
          <w:rFonts w:ascii="Times New Roman" w:hAnsi="Times New Roman" w:cs="Times New Roman"/>
          <w:sz w:val="24"/>
        </w:rPr>
        <w:t>" function through the "scop" R package.</w:t>
      </w:r>
      <w:r>
        <w:rPr>
          <w:rFonts w:ascii="Times New Roman" w:hAnsi="Times New Roman" w:cs="Times New Roman" w:hint="eastAsia"/>
          <w:sz w:val="24"/>
        </w:rPr>
        <w:t xml:space="preserve"> </w:t>
      </w:r>
    </w:p>
    <w:p w14:paraId="3BF55D25" w14:textId="77777777" w:rsidR="00CF6AD8" w:rsidRDefault="00000000">
      <w:pPr>
        <w:spacing w:line="360" w:lineRule="auto"/>
        <w:rPr>
          <w:rFonts w:ascii="Times New Roman" w:hAnsi="Times New Roman" w:cs="Times New Roman"/>
          <w:b/>
          <w:bCs/>
          <w:sz w:val="24"/>
        </w:rPr>
      </w:pPr>
      <w:r>
        <w:rPr>
          <w:rFonts w:ascii="Times New Roman" w:hAnsi="Times New Roman" w:cs="Times New Roman"/>
          <w:b/>
          <w:bCs/>
          <w:sz w:val="24"/>
        </w:rPr>
        <w:t xml:space="preserve">TF </w:t>
      </w:r>
      <w:r>
        <w:rPr>
          <w:rFonts w:ascii="Times New Roman" w:hAnsi="Times New Roman" w:cs="Times New Roman" w:hint="eastAsia"/>
          <w:b/>
          <w:bCs/>
          <w:sz w:val="24"/>
        </w:rPr>
        <w:t>r</w:t>
      </w:r>
      <w:r>
        <w:rPr>
          <w:rFonts w:ascii="Times New Roman" w:hAnsi="Times New Roman" w:cs="Times New Roman"/>
          <w:b/>
          <w:bCs/>
          <w:sz w:val="24"/>
        </w:rPr>
        <w:t xml:space="preserve">egulatory </w:t>
      </w:r>
      <w:r>
        <w:rPr>
          <w:rFonts w:ascii="Times New Roman" w:hAnsi="Times New Roman" w:cs="Times New Roman" w:hint="eastAsia"/>
          <w:b/>
          <w:bCs/>
          <w:sz w:val="24"/>
        </w:rPr>
        <w:t>a</w:t>
      </w:r>
      <w:r>
        <w:rPr>
          <w:rFonts w:ascii="Times New Roman" w:hAnsi="Times New Roman" w:cs="Times New Roman"/>
          <w:b/>
          <w:bCs/>
          <w:sz w:val="24"/>
        </w:rPr>
        <w:t xml:space="preserve">nalysis </w:t>
      </w:r>
      <w:r>
        <w:rPr>
          <w:rFonts w:ascii="Times New Roman" w:hAnsi="Times New Roman" w:cs="Times New Roman" w:hint="eastAsia"/>
          <w:b/>
          <w:bCs/>
          <w:sz w:val="24"/>
        </w:rPr>
        <w:t>u</w:t>
      </w:r>
      <w:r>
        <w:rPr>
          <w:rFonts w:ascii="Times New Roman" w:hAnsi="Times New Roman" w:cs="Times New Roman"/>
          <w:b/>
          <w:bCs/>
          <w:sz w:val="24"/>
        </w:rPr>
        <w:t xml:space="preserve">sing </w:t>
      </w:r>
      <w:r>
        <w:rPr>
          <w:rFonts w:ascii="Times New Roman" w:hAnsi="Times New Roman" w:cs="Times New Roman" w:hint="eastAsia"/>
          <w:b/>
          <w:bCs/>
          <w:sz w:val="24"/>
        </w:rPr>
        <w:t>i</w:t>
      </w:r>
      <w:r>
        <w:rPr>
          <w:rFonts w:ascii="Times New Roman" w:hAnsi="Times New Roman" w:cs="Times New Roman"/>
          <w:b/>
          <w:bCs/>
          <w:sz w:val="24"/>
        </w:rPr>
        <w:t>n-</w:t>
      </w:r>
      <w:r>
        <w:rPr>
          <w:rFonts w:ascii="Times New Roman" w:hAnsi="Times New Roman" w:cs="Times New Roman" w:hint="eastAsia"/>
          <w:b/>
          <w:bCs/>
          <w:sz w:val="24"/>
        </w:rPr>
        <w:t>h</w:t>
      </w:r>
      <w:r>
        <w:rPr>
          <w:rFonts w:ascii="Times New Roman" w:hAnsi="Times New Roman" w:cs="Times New Roman"/>
          <w:b/>
          <w:bCs/>
          <w:sz w:val="24"/>
        </w:rPr>
        <w:t xml:space="preserve">ouse </w:t>
      </w:r>
      <w:proofErr w:type="spellStart"/>
      <w:r>
        <w:rPr>
          <w:rFonts w:ascii="Times New Roman" w:hAnsi="Times New Roman" w:cs="Times New Roman"/>
          <w:b/>
          <w:bCs/>
          <w:sz w:val="24"/>
        </w:rPr>
        <w:t>scRNA</w:t>
      </w:r>
      <w:proofErr w:type="spellEnd"/>
      <w:r>
        <w:rPr>
          <w:rFonts w:ascii="Times New Roman" w:hAnsi="Times New Roman" w:cs="Times New Roman"/>
          <w:b/>
          <w:bCs/>
          <w:sz w:val="24"/>
        </w:rPr>
        <w:t xml:space="preserve">-seq </w:t>
      </w:r>
      <w:r>
        <w:rPr>
          <w:rFonts w:ascii="Times New Roman" w:hAnsi="Times New Roman" w:cs="Times New Roman" w:hint="eastAsia"/>
          <w:b/>
          <w:bCs/>
          <w:sz w:val="24"/>
        </w:rPr>
        <w:t>d</w:t>
      </w:r>
      <w:r>
        <w:rPr>
          <w:rFonts w:ascii="Times New Roman" w:hAnsi="Times New Roman" w:cs="Times New Roman"/>
          <w:b/>
          <w:bCs/>
          <w:sz w:val="24"/>
        </w:rPr>
        <w:t>ata</w:t>
      </w:r>
    </w:p>
    <w:p w14:paraId="4F031A0D" w14:textId="082403C6" w:rsidR="00CF6AD8" w:rsidRDefault="00000000">
      <w:pPr>
        <w:spacing w:line="360" w:lineRule="auto"/>
        <w:ind w:firstLineChars="200" w:firstLine="480"/>
        <w:rPr>
          <w:rFonts w:ascii="Times New Roman" w:hAnsi="Times New Roman" w:cs="Times New Roman"/>
          <w:sz w:val="24"/>
        </w:rPr>
      </w:pPr>
      <w:proofErr w:type="spellStart"/>
      <w:r>
        <w:rPr>
          <w:rFonts w:ascii="Times New Roman" w:hAnsi="Times New Roman" w:cs="Times New Roman"/>
          <w:sz w:val="24"/>
        </w:rPr>
        <w:t>pySCENIC</w:t>
      </w:r>
      <w:proofErr w:type="spellEnd"/>
      <w:r>
        <w:rPr>
          <w:rFonts w:ascii="Times New Roman" w:hAnsi="Times New Roman" w:cs="Times New Roman"/>
          <w:sz w:val="24"/>
        </w:rPr>
        <w:t xml:space="preserve">, a high-performance Python implementation of the Single-Cell Regulatory Network Inference and Clustering (SCENIC) pipeline, was utilized to identify transcription factor (TF) regulatory networks from </w:t>
      </w:r>
      <w:proofErr w:type="spellStart"/>
      <w:r>
        <w:rPr>
          <w:rFonts w:ascii="Times New Roman" w:hAnsi="Times New Roman" w:cs="Times New Roman"/>
          <w:sz w:val="24"/>
        </w:rPr>
        <w:t>scRNA</w:t>
      </w:r>
      <w:proofErr w:type="spellEnd"/>
      <w:r>
        <w:rPr>
          <w:rFonts w:ascii="Times New Roman" w:hAnsi="Times New Roman" w:cs="Times New Roman"/>
          <w:sz w:val="24"/>
        </w:rPr>
        <w:t xml:space="preserve">-seq data </w:t>
      </w:r>
      <w:r w:rsidR="00D172C3" w:rsidRPr="00D172C3">
        <w:rPr>
          <w:rFonts w:ascii="Times New Roman" w:hAnsi="Times New Roman" w:cs="Times New Roman"/>
          <w:sz w:val="24"/>
        </w:rPr>
        <w:fldChar w:fldCharType="begin">
          <w:fldData xml:space="preserve">PEVuZE5vdGU+PENpdGU+PEF1dGhvcj5WYW4gZGUgU2FuZGU8L0F1dGhvcj48WWVhcj4yMDIwPC9Z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</w:fldData>
        </w:fldChar>
      </w:r>
      <w:r w:rsidR="00D172C3" w:rsidRPr="00D172C3">
        <w:rPr>
          <w:rFonts w:ascii="Times New Roman" w:hAnsi="Times New Roman" w:cs="Times New Roman"/>
          <w:sz w:val="24"/>
        </w:rPr>
        <w:instrText xml:space="preserve"> ADDIN EN.CITE </w:instrText>
      </w:r>
      <w:r w:rsidR="00D172C3" w:rsidRPr="00D172C3">
        <w:rPr>
          <w:rFonts w:ascii="Times New Roman" w:hAnsi="Times New Roman" w:cs="Times New Roman"/>
          <w:sz w:val="24"/>
        </w:rPr>
        <w:fldChar w:fldCharType="begin">
          <w:fldData xml:space="preserve">PEVuZE5vdGU+PENpdGU+PEF1dGhvcj5WYW4gZGUgU2FuZGU8L0F1dGhvcj48WWVhcj4yMDIwPC9Z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</w:fldData>
        </w:fldChar>
      </w:r>
      <w:r w:rsidR="00D172C3" w:rsidRPr="00D172C3">
        <w:rPr>
          <w:rFonts w:ascii="Times New Roman" w:hAnsi="Times New Roman" w:cs="Times New Roman"/>
          <w:sz w:val="24"/>
        </w:rPr>
        <w:instrText xml:space="preserve"> ADDIN EN.CITE.DATA </w:instrText>
      </w:r>
      <w:r w:rsidR="00D172C3" w:rsidRPr="00D172C3">
        <w:rPr>
          <w:rFonts w:ascii="Times New Roman" w:hAnsi="Times New Roman" w:cs="Times New Roman"/>
          <w:sz w:val="24"/>
        </w:rPr>
      </w:r>
      <w:r w:rsidR="00D172C3" w:rsidRPr="00D172C3">
        <w:rPr>
          <w:rFonts w:ascii="Times New Roman" w:hAnsi="Times New Roman" w:cs="Times New Roman"/>
          <w:sz w:val="24"/>
        </w:rPr>
        <w:fldChar w:fldCharType="end"/>
      </w:r>
      <w:r w:rsidR="00D172C3" w:rsidRPr="00D172C3">
        <w:rPr>
          <w:rFonts w:ascii="Times New Roman" w:hAnsi="Times New Roman" w:cs="Times New Roman"/>
          <w:sz w:val="24"/>
        </w:rPr>
      </w:r>
      <w:r w:rsidR="00D172C3" w:rsidRPr="00D172C3">
        <w:rPr>
          <w:rFonts w:ascii="Times New Roman" w:hAnsi="Times New Roman" w:cs="Times New Roman"/>
          <w:sz w:val="24"/>
        </w:rPr>
        <w:fldChar w:fldCharType="separate"/>
      </w:r>
      <w:r w:rsidR="00D172C3" w:rsidRPr="00D172C3">
        <w:rPr>
          <w:rFonts w:ascii="Times New Roman" w:hAnsi="Times New Roman" w:cs="Times New Roman"/>
          <w:noProof/>
          <w:sz w:val="24"/>
        </w:rPr>
        <w:t>[50]</w:t>
      </w:r>
      <w:r w:rsidR="00D172C3" w:rsidRPr="00D172C3">
        <w:rPr>
          <w:rFonts w:ascii="Times New Roman" w:hAnsi="Times New Roman" w:cs="Times New Roman"/>
          <w:sz w:val="24"/>
        </w:rPr>
        <w:fldChar w:fldCharType="end"/>
      </w:r>
      <w:r w:rsidRPr="00D172C3">
        <w:rPr>
          <w:rFonts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hint="eastAsia"/>
          <w:sz w:val="24"/>
        </w:rPr>
        <w:t>Three</w:t>
      </w:r>
      <w:r>
        <w:rPr>
          <w:rFonts w:ascii="Times New Roman" w:hAnsi="Times New Roman" w:cs="Times New Roman"/>
          <w:sz w:val="24"/>
        </w:rPr>
        <w:t xml:space="preserve"> input files, including motif ranking (hg38__refseq-</w:t>
      </w:r>
      <w:r>
        <w:rPr>
          <w:rFonts w:ascii="Times New Roman" w:hAnsi="Times New Roman" w:cs="Times New Roman"/>
          <w:sz w:val="24"/>
        </w:rPr>
        <w:lastRenderedPageBreak/>
        <w:t xml:space="preserve">r80__10kb_up_and_down_tss.mc9nr.genes_vs_motifs.rankings.feather), motif annotation (motifs-v9-nr.hgnc-m0.001-o0.0.tbl), and transcription factor lists (allTFs_hg38) for Homo sapiens, were obtained from the </w:t>
      </w:r>
      <w:proofErr w:type="spellStart"/>
      <w:r>
        <w:rPr>
          <w:rFonts w:ascii="Times New Roman" w:hAnsi="Times New Roman" w:cs="Times New Roman"/>
          <w:sz w:val="24"/>
        </w:rPr>
        <w:t>cisTarget</w:t>
      </w:r>
      <w:proofErr w:type="spellEnd"/>
      <w:r>
        <w:rPr>
          <w:rFonts w:ascii="Times New Roman" w:hAnsi="Times New Roman" w:cs="Times New Roman"/>
          <w:sz w:val="24"/>
        </w:rPr>
        <w:t xml:space="preserve"> database (</w:t>
      </w:r>
      <w:hyperlink r:id="rId44" w:history="1">
        <w:r w:rsidR="00CF6AD8">
          <w:rPr>
            <w:rStyle w:val="ad"/>
            <w:rFonts w:ascii="Times New Roman" w:hAnsi="Times New Roman" w:cs="Times New Roman"/>
            <w:sz w:val="24"/>
          </w:rPr>
          <w:t>https://resources.aertslab.org/cistarget/</w:t>
        </w:r>
      </w:hyperlink>
      <w:r>
        <w:rPr>
          <w:rFonts w:ascii="Times New Roman" w:hAnsi="Times New Roman" w:cs="Times New Roman"/>
          <w:sz w:val="24"/>
        </w:rPr>
        <w:t>).</w:t>
      </w:r>
      <w:r>
        <w:rPr>
          <w:rFonts w:ascii="Times New Roman" w:hAnsi="Times New Roman" w:cs="Times New Roman" w:hint="eastAsia"/>
          <w:sz w:val="24"/>
        </w:rPr>
        <w:t xml:space="preserve"> </w:t>
      </w:r>
      <w:r>
        <w:rPr>
          <w:rFonts w:ascii="Times New Roman" w:hAnsi="Times New Roman" w:cs="Times New Roman"/>
          <w:sz w:val="24"/>
        </w:rPr>
        <w:t xml:space="preserve">After running </w:t>
      </w:r>
      <w:proofErr w:type="spellStart"/>
      <w:r>
        <w:rPr>
          <w:rFonts w:ascii="Times New Roman" w:hAnsi="Times New Roman" w:cs="Times New Roman"/>
          <w:sz w:val="24"/>
        </w:rPr>
        <w:t>pySCENIC</w:t>
      </w:r>
      <w:proofErr w:type="spellEnd"/>
      <w:r>
        <w:rPr>
          <w:rFonts w:ascii="Times New Roman" w:hAnsi="Times New Roman" w:cs="Times New Roman"/>
          <w:sz w:val="24"/>
        </w:rPr>
        <w:t xml:space="preserve"> analysis on </w:t>
      </w:r>
      <w:proofErr w:type="spellStart"/>
      <w:r>
        <w:rPr>
          <w:rFonts w:ascii="Times New Roman" w:hAnsi="Times New Roman" w:cs="Times New Roman"/>
          <w:sz w:val="24"/>
        </w:rPr>
        <w:t>scRNA</w:t>
      </w:r>
      <w:proofErr w:type="spellEnd"/>
      <w:r>
        <w:rPr>
          <w:rFonts w:ascii="Times New Roman" w:hAnsi="Times New Roman" w:cs="Times New Roman"/>
          <w:sz w:val="24"/>
        </w:rPr>
        <w:t xml:space="preserve">-seq data with the three input files described above, we </w:t>
      </w:r>
      <w:r>
        <w:rPr>
          <w:rFonts w:ascii="Times New Roman" w:hAnsi="Times New Roman" w:cs="Times New Roman" w:hint="eastAsia"/>
          <w:sz w:val="24"/>
        </w:rPr>
        <w:t>obtained</w:t>
      </w:r>
      <w:r>
        <w:rPr>
          <w:rFonts w:ascii="Times New Roman" w:hAnsi="Times New Roman" w:cs="Times New Roman"/>
          <w:sz w:val="24"/>
        </w:rPr>
        <w:t xml:space="preserve"> a </w:t>
      </w:r>
      <w:proofErr w:type="spellStart"/>
      <w:r>
        <w:rPr>
          <w:rFonts w:ascii="Times New Roman" w:hAnsi="Times New Roman" w:cs="Times New Roman"/>
          <w:sz w:val="24"/>
        </w:rPr>
        <w:t>SCENIC.loom</w:t>
      </w:r>
      <w:proofErr w:type="spellEnd"/>
      <w:r>
        <w:rPr>
          <w:rFonts w:ascii="Times New Roman" w:hAnsi="Times New Roman" w:cs="Times New Roman"/>
          <w:sz w:val="24"/>
        </w:rPr>
        <w:t xml:space="preserve"> file. </w:t>
      </w:r>
      <w:r>
        <w:rPr>
          <w:rFonts w:ascii="Times New Roman" w:hAnsi="Times New Roman" w:cs="Times New Roman" w:hint="eastAsia"/>
          <w:sz w:val="24"/>
        </w:rPr>
        <w:t>T</w:t>
      </w:r>
      <w:r>
        <w:rPr>
          <w:rFonts w:ascii="Times New Roman" w:hAnsi="Times New Roman" w:cs="Times New Roman"/>
          <w:sz w:val="24"/>
        </w:rPr>
        <w:t xml:space="preserve">his </w:t>
      </w:r>
      <w:proofErr w:type="spellStart"/>
      <w:r>
        <w:rPr>
          <w:rFonts w:ascii="Times New Roman" w:hAnsi="Times New Roman" w:cs="Times New Roman"/>
          <w:sz w:val="24"/>
        </w:rPr>
        <w:t>SCENIC.loom</w:t>
      </w:r>
      <w:proofErr w:type="spellEnd"/>
      <w:r>
        <w:rPr>
          <w:rFonts w:ascii="Times New Roman" w:hAnsi="Times New Roman" w:cs="Times New Roman"/>
          <w:sz w:val="24"/>
        </w:rPr>
        <w:t xml:space="preserve"> data </w:t>
      </w:r>
      <w:r>
        <w:rPr>
          <w:rFonts w:ascii="Times New Roman" w:hAnsi="Times New Roman" w:cs="Times New Roman" w:hint="eastAsia"/>
          <w:sz w:val="24"/>
        </w:rPr>
        <w:t>were</w:t>
      </w:r>
      <w:r>
        <w:rPr>
          <w:rFonts w:ascii="Times New Roman" w:hAnsi="Times New Roman" w:cs="Times New Roman"/>
          <w:sz w:val="24"/>
        </w:rPr>
        <w:t xml:space="preserve"> processed using the R package “</w:t>
      </w:r>
      <w:proofErr w:type="spellStart"/>
      <w:r>
        <w:rPr>
          <w:rFonts w:ascii="Times New Roman" w:hAnsi="Times New Roman" w:cs="Times New Roman"/>
          <w:sz w:val="24"/>
        </w:rPr>
        <w:t>SCopeLoomR</w:t>
      </w:r>
      <w:proofErr w:type="spellEnd"/>
      <w:r>
        <w:rPr>
          <w:rFonts w:ascii="Times New Roman" w:hAnsi="Times New Roman" w:cs="Times New Roman"/>
          <w:sz w:val="24"/>
        </w:rPr>
        <w:t>”. The regulon specificity scores (RSS) were then calculated using the “</w:t>
      </w:r>
      <w:proofErr w:type="spellStart"/>
      <w:r>
        <w:rPr>
          <w:rFonts w:ascii="Times New Roman" w:hAnsi="Times New Roman" w:cs="Times New Roman"/>
          <w:sz w:val="24"/>
        </w:rPr>
        <w:t>calcRSS</w:t>
      </w:r>
      <w:proofErr w:type="spellEnd"/>
      <w:r>
        <w:rPr>
          <w:rFonts w:ascii="Times New Roman" w:hAnsi="Times New Roman" w:cs="Times New Roman"/>
          <w:sz w:val="24"/>
        </w:rPr>
        <w:t xml:space="preserve">” function from the “SCENIC” R package. </w:t>
      </w:r>
      <w:r>
        <w:rPr>
          <w:rFonts w:ascii="Times New Roman" w:hAnsi="Times New Roman" w:cs="Times New Roman" w:hint="eastAsia"/>
          <w:sz w:val="24"/>
        </w:rPr>
        <w:t>W</w:t>
      </w:r>
      <w:r>
        <w:rPr>
          <w:rFonts w:ascii="Times New Roman" w:hAnsi="Times New Roman" w:cs="Times New Roman"/>
          <w:sz w:val="24"/>
        </w:rPr>
        <w:t xml:space="preserve">e visualized the </w:t>
      </w:r>
      <w:r>
        <w:rPr>
          <w:rFonts w:ascii="Times New Roman" w:hAnsi="Times New Roman" w:cs="Times New Roman" w:hint="eastAsia"/>
          <w:sz w:val="24"/>
        </w:rPr>
        <w:t>RSS results</w:t>
      </w:r>
      <w:r>
        <w:rPr>
          <w:rFonts w:ascii="Times New Roman" w:hAnsi="Times New Roman" w:cs="Times New Roman"/>
          <w:sz w:val="24"/>
        </w:rPr>
        <w:t xml:space="preserve"> between the </w:t>
      </w:r>
      <w:r>
        <w:rPr>
          <w:rFonts w:ascii="Times New Roman" w:hAnsi="Times New Roman" w:cs="Times New Roman" w:hint="eastAsia"/>
          <w:sz w:val="24"/>
        </w:rPr>
        <w:t>h</w:t>
      </w:r>
      <w:r>
        <w:rPr>
          <w:rFonts w:ascii="Times New Roman" w:hAnsi="Times New Roman" w:cs="Times New Roman"/>
          <w:sz w:val="24"/>
        </w:rPr>
        <w:t xml:space="preserve">igh and </w:t>
      </w:r>
      <w:r>
        <w:rPr>
          <w:rFonts w:ascii="Times New Roman" w:hAnsi="Times New Roman" w:cs="Times New Roman" w:hint="eastAsia"/>
          <w:sz w:val="24"/>
        </w:rPr>
        <w:t>l</w:t>
      </w:r>
      <w:r>
        <w:rPr>
          <w:rFonts w:ascii="Times New Roman" w:hAnsi="Times New Roman" w:cs="Times New Roman"/>
          <w:sz w:val="24"/>
        </w:rPr>
        <w:t>ow HIF1A-AS2 groups with the “ggplot2” R package.</w:t>
      </w:r>
      <w:r>
        <w:rPr>
          <w:rFonts w:ascii="Times New Roman" w:hAnsi="Times New Roman" w:cs="Times New Roman" w:hint="eastAsia"/>
          <w:sz w:val="24"/>
        </w:rPr>
        <w:t xml:space="preserve"> </w:t>
      </w:r>
      <w:r w:rsidR="00F45A70" w:rsidRPr="00F45A70">
        <w:rPr>
          <w:rFonts w:ascii="Times New Roman" w:hAnsi="Times New Roman" w:cs="Times New Roman"/>
          <w:sz w:val="24"/>
        </w:rPr>
        <w:t xml:space="preserve">High and low groups were defined </w:t>
      </w:r>
      <w:r w:rsidR="00F45A70">
        <w:rPr>
          <w:rFonts w:ascii="Times New Roman" w:hAnsi="Times New Roman" w:cs="Times New Roman" w:hint="eastAsia"/>
          <w:sz w:val="24"/>
        </w:rPr>
        <w:t>based on</w:t>
      </w:r>
      <w:r w:rsidR="00F45A70" w:rsidRPr="00F45A70">
        <w:rPr>
          <w:rFonts w:ascii="Times New Roman" w:hAnsi="Times New Roman" w:cs="Times New Roman"/>
          <w:sz w:val="24"/>
        </w:rPr>
        <w:t xml:space="preserve"> the median value of HIF1A-AS2 expression.</w:t>
      </w:r>
      <w:r w:rsidR="00F45A70">
        <w:rPr>
          <w:rFonts w:ascii="Times New Roman" w:hAnsi="Times New Roman" w:cs="Times New Roman" w:hint="eastAsia"/>
          <w:sz w:val="24"/>
        </w:rPr>
        <w:t xml:space="preserve"> </w:t>
      </w:r>
    </w:p>
    <w:p w14:paraId="450B34BF" w14:textId="77777777" w:rsidR="00CF6AD8" w:rsidRDefault="00000000">
      <w:pPr>
        <w:spacing w:line="360" w:lineRule="auto"/>
        <w:rPr>
          <w:rFonts w:ascii="Times New Roman" w:hAnsi="Times New Roman" w:cs="Times New Roman"/>
          <w:b/>
          <w:bCs/>
          <w:sz w:val="24"/>
        </w:rPr>
      </w:pPr>
      <w:bookmarkStart w:id="3" w:name="_Hlk200133316"/>
      <w:r>
        <w:rPr>
          <w:rFonts w:ascii="Times New Roman" w:hAnsi="Times New Roman" w:cs="Times New Roman"/>
          <w:b/>
          <w:bCs/>
          <w:sz w:val="24"/>
        </w:rPr>
        <w:t xml:space="preserve">Drug response analysis using in-house </w:t>
      </w:r>
      <w:proofErr w:type="spellStart"/>
      <w:r>
        <w:rPr>
          <w:rFonts w:ascii="Times New Roman" w:hAnsi="Times New Roman" w:cs="Times New Roman"/>
          <w:b/>
          <w:bCs/>
          <w:sz w:val="24"/>
        </w:rPr>
        <w:t>scRNA</w:t>
      </w:r>
      <w:proofErr w:type="spellEnd"/>
      <w:r>
        <w:rPr>
          <w:rFonts w:ascii="Times New Roman" w:hAnsi="Times New Roman" w:cs="Times New Roman"/>
          <w:b/>
          <w:bCs/>
          <w:sz w:val="24"/>
        </w:rPr>
        <w:t>-seq data</w:t>
      </w:r>
    </w:p>
    <w:bookmarkEnd w:id="3"/>
    <w:p w14:paraId="59F35CED" w14:textId="79B212AE" w:rsidR="00CF6AD8" w:rsidRDefault="00000000">
      <w:pPr>
        <w:spacing w:line="360" w:lineRule="auto"/>
        <w:ind w:firstLineChars="200" w:firstLine="480"/>
        <w:rPr>
          <w:rFonts w:ascii="Times New Roman" w:hAnsi="Times New Roman" w:cs="Times New Roman"/>
          <w:sz w:val="24"/>
        </w:rPr>
      </w:pPr>
      <w:proofErr w:type="spellStart"/>
      <w:r>
        <w:rPr>
          <w:rFonts w:ascii="Times New Roman" w:hAnsi="Times New Roman" w:cs="Times New Roman"/>
          <w:sz w:val="24"/>
        </w:rPr>
        <w:t>scRank</w:t>
      </w:r>
      <w:proofErr w:type="spellEnd"/>
      <w:r>
        <w:rPr>
          <w:rFonts w:ascii="Times New Roman" w:hAnsi="Times New Roman" w:cs="Times New Roman"/>
          <w:sz w:val="24"/>
        </w:rPr>
        <w:t xml:space="preserve"> leverages a target-perturbed gene regulatory network (</w:t>
      </w:r>
      <w:proofErr w:type="spellStart"/>
      <w:r>
        <w:rPr>
          <w:rFonts w:ascii="Times New Roman" w:hAnsi="Times New Roman" w:cs="Times New Roman"/>
          <w:sz w:val="24"/>
        </w:rPr>
        <w:t>tpGRN</w:t>
      </w:r>
      <w:proofErr w:type="spellEnd"/>
      <w:r>
        <w:rPr>
          <w:rFonts w:ascii="Times New Roman" w:hAnsi="Times New Roman" w:cs="Times New Roman"/>
          <w:sz w:val="24"/>
        </w:rPr>
        <w:t xml:space="preserve">) to simulate and assess virtual drug perturbations in untreated </w:t>
      </w:r>
      <w:proofErr w:type="spellStart"/>
      <w:r>
        <w:rPr>
          <w:rFonts w:ascii="Times New Roman" w:hAnsi="Times New Roman" w:cs="Times New Roman"/>
          <w:sz w:val="24"/>
        </w:rPr>
        <w:t>scRNA</w:t>
      </w:r>
      <w:proofErr w:type="spellEnd"/>
      <w:r>
        <w:rPr>
          <w:rFonts w:ascii="Times New Roman" w:hAnsi="Times New Roman" w:cs="Times New Roman"/>
          <w:sz w:val="24"/>
        </w:rPr>
        <w:t xml:space="preserve">-seq data. The method allows for the inference of drug response in various cell types from disease state data, without the need for direct drug intervention </w:t>
      </w:r>
      <w:r w:rsidR="00D172C3" w:rsidRPr="00D172C3">
        <w:rPr>
          <w:rFonts w:ascii="Times New Roman" w:hAnsi="Times New Roman" w:cs="Times New Roman"/>
          <w:sz w:val="24"/>
        </w:rPr>
        <w:fldChar w:fldCharType="begin">
          <w:fldData xml:space="preserve">PEVuZE5vdGU+PENpdGU+PEF1dGhvcj5MaTwvQXV0aG9yPjxZZWFyPjIwMjQ8L1llYXI+PFJlY051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</w:fldData>
        </w:fldChar>
      </w:r>
      <w:r w:rsidR="00D172C3" w:rsidRPr="00D172C3">
        <w:rPr>
          <w:rFonts w:ascii="Times New Roman" w:hAnsi="Times New Roman" w:cs="Times New Roman"/>
          <w:sz w:val="24"/>
        </w:rPr>
        <w:instrText xml:space="preserve"> ADDIN EN.CITE </w:instrText>
      </w:r>
      <w:r w:rsidR="00D172C3" w:rsidRPr="00D172C3">
        <w:rPr>
          <w:rFonts w:ascii="Times New Roman" w:hAnsi="Times New Roman" w:cs="Times New Roman"/>
          <w:sz w:val="24"/>
        </w:rPr>
        <w:fldChar w:fldCharType="begin">
          <w:fldData xml:space="preserve">PEVuZE5vdGU+PENpdGU+PEF1dGhvcj5MaTwvQXV0aG9yPjxZZWFyPjIwMjQ8L1llYXI+PFJlY051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</w:fldData>
        </w:fldChar>
      </w:r>
      <w:r w:rsidR="00D172C3" w:rsidRPr="00D172C3">
        <w:rPr>
          <w:rFonts w:ascii="Times New Roman" w:hAnsi="Times New Roman" w:cs="Times New Roman"/>
          <w:sz w:val="24"/>
        </w:rPr>
        <w:instrText xml:space="preserve"> ADDIN EN.CITE.DATA </w:instrText>
      </w:r>
      <w:r w:rsidR="00D172C3" w:rsidRPr="00D172C3">
        <w:rPr>
          <w:rFonts w:ascii="Times New Roman" w:hAnsi="Times New Roman" w:cs="Times New Roman"/>
          <w:sz w:val="24"/>
        </w:rPr>
      </w:r>
      <w:r w:rsidR="00D172C3" w:rsidRPr="00D172C3">
        <w:rPr>
          <w:rFonts w:ascii="Times New Roman" w:hAnsi="Times New Roman" w:cs="Times New Roman"/>
          <w:sz w:val="24"/>
        </w:rPr>
        <w:fldChar w:fldCharType="end"/>
      </w:r>
      <w:r w:rsidR="00D172C3" w:rsidRPr="00D172C3">
        <w:rPr>
          <w:rFonts w:ascii="Times New Roman" w:hAnsi="Times New Roman" w:cs="Times New Roman"/>
          <w:sz w:val="24"/>
        </w:rPr>
      </w:r>
      <w:r w:rsidR="00D172C3" w:rsidRPr="00D172C3">
        <w:rPr>
          <w:rFonts w:ascii="Times New Roman" w:hAnsi="Times New Roman" w:cs="Times New Roman"/>
          <w:sz w:val="24"/>
        </w:rPr>
        <w:fldChar w:fldCharType="separate"/>
      </w:r>
      <w:r w:rsidR="00D172C3" w:rsidRPr="00D172C3">
        <w:rPr>
          <w:rFonts w:ascii="Times New Roman" w:hAnsi="Times New Roman" w:cs="Times New Roman"/>
          <w:noProof/>
          <w:sz w:val="24"/>
        </w:rPr>
        <w:t>[51]</w:t>
      </w:r>
      <w:r w:rsidR="00D172C3" w:rsidRPr="00D172C3">
        <w:rPr>
          <w:rFonts w:ascii="Times New Roman" w:hAnsi="Times New Roman" w:cs="Times New Roman"/>
          <w:sz w:val="24"/>
        </w:rPr>
        <w:fldChar w:fldCharType="end"/>
      </w:r>
      <w:r w:rsidRPr="00D172C3">
        <w:rPr>
          <w:rFonts w:ascii="Times New Roman" w:hAnsi="Times New Roman" w:cs="Times New Roman"/>
          <w:sz w:val="24"/>
        </w:rPr>
        <w:t>.</w:t>
      </w:r>
      <w:r w:rsidRPr="00D172C3">
        <w:rPr>
          <w:rFonts w:ascii="Times New Roman" w:hAnsi="Times New Roman" w:cs="Times New Roman" w:hint="eastAsia"/>
          <w:sz w:val="24"/>
        </w:rPr>
        <w:t xml:space="preserve"> </w:t>
      </w:r>
      <w:r w:rsidRPr="00D172C3">
        <w:rPr>
          <w:rFonts w:ascii="Times New Roman" w:hAnsi="Times New Roman" w:cs="Times New Roman"/>
          <w:sz w:val="24"/>
        </w:rPr>
        <w:t>To</w:t>
      </w:r>
      <w:r>
        <w:rPr>
          <w:rFonts w:ascii="Times New Roman" w:hAnsi="Times New Roman" w:cs="Times New Roman"/>
          <w:sz w:val="24"/>
        </w:rPr>
        <w:t xml:space="preserve"> create a </w:t>
      </w:r>
      <w:proofErr w:type="spellStart"/>
      <w:r>
        <w:rPr>
          <w:rFonts w:ascii="Times New Roman" w:hAnsi="Times New Roman" w:cs="Times New Roman"/>
          <w:sz w:val="24"/>
        </w:rPr>
        <w:t>scRank</w:t>
      </w:r>
      <w:proofErr w:type="spellEnd"/>
      <w:r>
        <w:rPr>
          <w:rFonts w:ascii="Times New Roman" w:hAnsi="Times New Roman" w:cs="Times New Roman"/>
          <w:sz w:val="24"/>
        </w:rPr>
        <w:t xml:space="preserve"> object, the “</w:t>
      </w:r>
      <w:proofErr w:type="spellStart"/>
      <w:r>
        <w:rPr>
          <w:rFonts w:ascii="Times New Roman" w:hAnsi="Times New Roman" w:cs="Times New Roman"/>
          <w:sz w:val="24"/>
        </w:rPr>
        <w:t>CreateScRank</w:t>
      </w:r>
      <w:proofErr w:type="spellEnd"/>
      <w:r>
        <w:rPr>
          <w:rFonts w:ascii="Times New Roman" w:hAnsi="Times New Roman" w:cs="Times New Roman"/>
          <w:sz w:val="24"/>
        </w:rPr>
        <w:t>” function from the “</w:t>
      </w:r>
      <w:proofErr w:type="spellStart"/>
      <w:r>
        <w:rPr>
          <w:rFonts w:ascii="Times New Roman" w:hAnsi="Times New Roman" w:cs="Times New Roman"/>
          <w:sz w:val="24"/>
        </w:rPr>
        <w:t>scRank</w:t>
      </w:r>
      <w:proofErr w:type="spellEnd"/>
      <w:r>
        <w:rPr>
          <w:rFonts w:ascii="Times New Roman" w:hAnsi="Times New Roman" w:cs="Times New Roman"/>
          <w:sz w:val="24"/>
        </w:rPr>
        <w:t>”</w:t>
      </w:r>
      <w:r>
        <w:rPr>
          <w:rFonts w:ascii="Times New Roman" w:hAnsi="Times New Roman" w:cs="Times New Roman" w:hint="eastAsia"/>
          <w:sz w:val="24"/>
        </w:rPr>
        <w:t xml:space="preserve"> </w:t>
      </w:r>
      <w:r>
        <w:rPr>
          <w:rFonts w:ascii="Times New Roman" w:hAnsi="Times New Roman" w:cs="Times New Roman"/>
          <w:sz w:val="24"/>
        </w:rPr>
        <w:t>package was utilized, with parameters set as follows:</w:t>
      </w:r>
      <w:r>
        <w:rPr>
          <w:rFonts w:ascii="Times New Roman" w:hAnsi="Times New Roman" w:cs="Times New Roman" w:hint="eastAsia"/>
          <w:sz w:val="24"/>
        </w:rPr>
        <w:t xml:space="preserve"> </w:t>
      </w:r>
      <w:proofErr w:type="spellStart"/>
      <w:r>
        <w:rPr>
          <w:rFonts w:ascii="Times New Roman" w:hAnsi="Times New Roman" w:cs="Times New Roman"/>
          <w:sz w:val="24"/>
        </w:rPr>
        <w:t>cell_type</w:t>
      </w:r>
      <w:proofErr w:type="spellEnd"/>
      <w:r>
        <w:rPr>
          <w:rFonts w:ascii="Times New Roman" w:hAnsi="Times New Roman" w:cs="Times New Roman"/>
          <w:sz w:val="24"/>
        </w:rPr>
        <w:t xml:space="preserve"> = "</w:t>
      </w:r>
      <w:proofErr w:type="spellStart"/>
      <w:r>
        <w:rPr>
          <w:rFonts w:ascii="Times New Roman" w:hAnsi="Times New Roman" w:cs="Times New Roman"/>
          <w:sz w:val="24"/>
        </w:rPr>
        <w:t>cellType</w:t>
      </w:r>
      <w:proofErr w:type="spellEnd"/>
      <w:r>
        <w:rPr>
          <w:rFonts w:ascii="Times New Roman" w:hAnsi="Times New Roman" w:cs="Times New Roman"/>
          <w:sz w:val="24"/>
        </w:rPr>
        <w:t>"</w:t>
      </w:r>
      <w:r>
        <w:rPr>
          <w:rFonts w:ascii="Times New Roman" w:hAnsi="Times New Roman" w:cs="Times New Roman" w:hint="eastAsia"/>
          <w:sz w:val="24"/>
        </w:rPr>
        <w:t xml:space="preserve">, </w:t>
      </w:r>
      <w:r>
        <w:rPr>
          <w:rFonts w:ascii="Times New Roman" w:hAnsi="Times New Roman" w:cs="Times New Roman"/>
          <w:sz w:val="24"/>
        </w:rPr>
        <w:t>species = "human"</w:t>
      </w:r>
      <w:r>
        <w:rPr>
          <w:rFonts w:ascii="Times New Roman" w:hAnsi="Times New Roman" w:cs="Times New Roman" w:hint="eastAsia"/>
          <w:sz w:val="24"/>
        </w:rPr>
        <w:t xml:space="preserve">, </w:t>
      </w:r>
      <w:r>
        <w:rPr>
          <w:rFonts w:ascii="Times New Roman" w:hAnsi="Times New Roman" w:cs="Times New Roman"/>
          <w:sz w:val="24"/>
        </w:rPr>
        <w:t>target = "HIF1A-AS</w:t>
      </w:r>
      <w:r>
        <w:rPr>
          <w:rFonts w:ascii="Times New Roman" w:hAnsi="Times New Roman" w:cs="Times New Roman" w:hint="eastAsia"/>
          <w:sz w:val="24"/>
        </w:rPr>
        <w:t>2</w:t>
      </w:r>
      <w:r>
        <w:rPr>
          <w:rFonts w:ascii="Times New Roman" w:hAnsi="Times New Roman" w:cs="Times New Roman"/>
          <w:sz w:val="24"/>
        </w:rPr>
        <w:t>"</w:t>
      </w:r>
      <w:r>
        <w:rPr>
          <w:rFonts w:ascii="Times New Roman" w:hAnsi="Times New Roman" w:cs="Times New Roman" w:hint="eastAsia"/>
          <w:sz w:val="24"/>
        </w:rPr>
        <w:t xml:space="preserve">, </w:t>
      </w:r>
      <w:r>
        <w:rPr>
          <w:rFonts w:ascii="Times New Roman" w:hAnsi="Times New Roman" w:cs="Times New Roman"/>
          <w:sz w:val="24"/>
        </w:rPr>
        <w:t>type = "antagonist"</w:t>
      </w:r>
      <w:r>
        <w:rPr>
          <w:rFonts w:ascii="Times New Roman" w:hAnsi="Times New Roman" w:cs="Times New Roman" w:hint="eastAsia"/>
          <w:sz w:val="24"/>
        </w:rPr>
        <w:t xml:space="preserve">. </w:t>
      </w:r>
      <w:r>
        <w:rPr>
          <w:rFonts w:ascii="Times New Roman" w:hAnsi="Times New Roman" w:cs="Times New Roman"/>
          <w:sz w:val="24"/>
        </w:rPr>
        <w:t>Next, a gene regulatory network was constructed using the “</w:t>
      </w:r>
      <w:proofErr w:type="spellStart"/>
      <w:r>
        <w:rPr>
          <w:rFonts w:ascii="Times New Roman" w:hAnsi="Times New Roman" w:cs="Times New Roman"/>
          <w:sz w:val="24"/>
        </w:rPr>
        <w:t>Constr_net</w:t>
      </w:r>
      <w:proofErr w:type="spellEnd"/>
      <w:r>
        <w:rPr>
          <w:rFonts w:ascii="Times New Roman" w:hAnsi="Times New Roman" w:cs="Times New Roman"/>
          <w:sz w:val="24"/>
        </w:rPr>
        <w:t>” function. The drug target gene network was visualized using the “</w:t>
      </w:r>
      <w:proofErr w:type="spellStart"/>
      <w:r>
        <w:rPr>
          <w:rFonts w:ascii="Times New Roman" w:hAnsi="Times New Roman" w:cs="Times New Roman"/>
          <w:sz w:val="24"/>
        </w:rPr>
        <w:t>plot_net</w:t>
      </w:r>
      <w:proofErr w:type="spellEnd"/>
      <w:r>
        <w:rPr>
          <w:rFonts w:ascii="Times New Roman" w:hAnsi="Times New Roman" w:cs="Times New Roman"/>
          <w:sz w:val="24"/>
        </w:rPr>
        <w:t>” function in modular mode (mode = "network"). For further analysis, cell types were ranked using the “</w:t>
      </w:r>
      <w:proofErr w:type="spellStart"/>
      <w:r>
        <w:rPr>
          <w:rFonts w:ascii="Times New Roman" w:hAnsi="Times New Roman" w:cs="Times New Roman"/>
          <w:sz w:val="24"/>
        </w:rPr>
        <w:t>rank_celltype</w:t>
      </w:r>
      <w:proofErr w:type="spellEnd"/>
      <w:r>
        <w:rPr>
          <w:rFonts w:ascii="Times New Roman" w:hAnsi="Times New Roman" w:cs="Times New Roman"/>
          <w:sz w:val="24"/>
        </w:rPr>
        <w:t>” function, with the parameter type = "antagonist" and method = 1. Based on the ranking outcomes and perturbation analysis, it was inferred that cell populations displaying higher perturbation scores were more significantly responsive to drug.</w:t>
      </w:r>
      <w:r>
        <w:rPr>
          <w:rFonts w:ascii="Times New Roman" w:hAnsi="Times New Roman" w:cs="Times New Roman" w:hint="eastAsia"/>
          <w:sz w:val="24"/>
        </w:rPr>
        <w:t xml:space="preserve"> Thus, </w:t>
      </w:r>
      <w:r>
        <w:rPr>
          <w:rFonts w:ascii="Times New Roman" w:hAnsi="Times New Roman" w:cs="Times New Roman"/>
          <w:sz w:val="24"/>
        </w:rPr>
        <w:t xml:space="preserve">cell types such as </w:t>
      </w:r>
      <w:r w:rsidR="006B4B62">
        <w:rPr>
          <w:rFonts w:ascii="Times New Roman" w:hAnsi="Times New Roman" w:cs="Times New Roman" w:hint="eastAsia"/>
          <w:sz w:val="24"/>
        </w:rPr>
        <w:t>f</w:t>
      </w:r>
      <w:r>
        <w:rPr>
          <w:rFonts w:ascii="Times New Roman" w:hAnsi="Times New Roman" w:cs="Times New Roman"/>
          <w:sz w:val="24"/>
        </w:rPr>
        <w:t xml:space="preserve">ibroblasts, which </w:t>
      </w:r>
      <w:r>
        <w:rPr>
          <w:rFonts w:ascii="Times New Roman" w:hAnsi="Times New Roman" w:cs="Times New Roman" w:hint="eastAsia"/>
          <w:sz w:val="24"/>
        </w:rPr>
        <w:t>were</w:t>
      </w:r>
      <w:r>
        <w:rPr>
          <w:rFonts w:ascii="Times New Roman" w:hAnsi="Times New Roman" w:cs="Times New Roman"/>
          <w:sz w:val="24"/>
        </w:rPr>
        <w:t xml:space="preserve"> considered sensitive, as well as </w:t>
      </w:r>
      <w:r w:rsidR="006B4B62">
        <w:rPr>
          <w:rFonts w:ascii="Times New Roman" w:hAnsi="Times New Roman" w:cs="Times New Roman" w:hint="eastAsia"/>
          <w:sz w:val="24"/>
        </w:rPr>
        <w:t>m</w:t>
      </w:r>
      <w:r>
        <w:rPr>
          <w:rFonts w:ascii="Times New Roman" w:hAnsi="Times New Roman" w:cs="Times New Roman"/>
          <w:sz w:val="24"/>
        </w:rPr>
        <w:t xml:space="preserve">onocytes and </w:t>
      </w:r>
      <w:r w:rsidR="006B4B62">
        <w:rPr>
          <w:rFonts w:ascii="Times New Roman" w:hAnsi="Times New Roman" w:cs="Times New Roman" w:hint="eastAsia"/>
          <w:sz w:val="24"/>
        </w:rPr>
        <w:t>m</w:t>
      </w:r>
      <w:r>
        <w:rPr>
          <w:rFonts w:ascii="Times New Roman" w:hAnsi="Times New Roman" w:cs="Times New Roman"/>
          <w:sz w:val="24"/>
        </w:rPr>
        <w:t xml:space="preserve">acrophages, which </w:t>
      </w:r>
      <w:r>
        <w:rPr>
          <w:rFonts w:ascii="Times New Roman" w:hAnsi="Times New Roman" w:cs="Times New Roman" w:hint="eastAsia"/>
          <w:sz w:val="24"/>
        </w:rPr>
        <w:t>were</w:t>
      </w:r>
      <w:r>
        <w:rPr>
          <w:rFonts w:ascii="Times New Roman" w:hAnsi="Times New Roman" w:cs="Times New Roman"/>
          <w:sz w:val="24"/>
        </w:rPr>
        <w:t xml:space="preserve"> regarded as resistant, were selected for further analysis</w:t>
      </w:r>
      <w:r>
        <w:rPr>
          <w:rFonts w:ascii="Times New Roman" w:hAnsi="Times New Roman" w:cs="Times New Roman" w:hint="eastAsia"/>
          <w:sz w:val="24"/>
        </w:rPr>
        <w:t>. T</w:t>
      </w:r>
      <w:r>
        <w:rPr>
          <w:rFonts w:ascii="Times New Roman" w:hAnsi="Times New Roman" w:cs="Times New Roman"/>
          <w:sz w:val="24"/>
        </w:rPr>
        <w:t>he network of HIF1A-AS</w:t>
      </w:r>
      <w:r>
        <w:rPr>
          <w:rFonts w:ascii="Times New Roman" w:hAnsi="Times New Roman" w:cs="Times New Roman" w:hint="eastAsia"/>
          <w:sz w:val="24"/>
        </w:rPr>
        <w:t>2</w:t>
      </w:r>
      <w:r>
        <w:rPr>
          <w:rFonts w:ascii="Times New Roman" w:hAnsi="Times New Roman" w:cs="Times New Roman"/>
          <w:sz w:val="24"/>
        </w:rPr>
        <w:t xml:space="preserve"> and its directly connected genes was visualized. </w:t>
      </w:r>
      <w:r>
        <w:rPr>
          <w:rFonts w:ascii="Times New Roman" w:hAnsi="Times New Roman" w:cs="Times New Roman" w:hint="eastAsia"/>
          <w:sz w:val="24"/>
        </w:rPr>
        <w:t>If</w:t>
      </w:r>
      <w:r>
        <w:rPr>
          <w:rFonts w:ascii="Times New Roman" w:hAnsi="Times New Roman" w:cs="Times New Roman"/>
          <w:sz w:val="24"/>
        </w:rPr>
        <w:t xml:space="preserve"> where there were too many connected genes, only the 50 strongest connections were retained. Notably, </w:t>
      </w:r>
      <w:r w:rsidR="006B4B62">
        <w:rPr>
          <w:rFonts w:ascii="Times New Roman" w:hAnsi="Times New Roman" w:cs="Times New Roman" w:hint="eastAsia"/>
          <w:sz w:val="24"/>
        </w:rPr>
        <w:t>m</w:t>
      </w:r>
      <w:r>
        <w:rPr>
          <w:rFonts w:ascii="Times New Roman" w:hAnsi="Times New Roman" w:cs="Times New Roman"/>
          <w:sz w:val="24"/>
        </w:rPr>
        <w:t xml:space="preserve">onocytes displayed no network </w:t>
      </w:r>
      <w:r>
        <w:rPr>
          <w:rFonts w:ascii="Times New Roman" w:hAnsi="Times New Roman" w:cs="Times New Roman"/>
          <w:sz w:val="24"/>
        </w:rPr>
        <w:lastRenderedPageBreak/>
        <w:t>due to a lack of direct connections to HIF1A-AS</w:t>
      </w:r>
      <w:r>
        <w:rPr>
          <w:rFonts w:ascii="Times New Roman" w:hAnsi="Times New Roman" w:cs="Times New Roman" w:hint="eastAsia"/>
          <w:sz w:val="24"/>
        </w:rPr>
        <w:t>2</w:t>
      </w:r>
      <w:r>
        <w:rPr>
          <w:rFonts w:ascii="Times New Roman" w:hAnsi="Times New Roman" w:cs="Times New Roman"/>
          <w:sz w:val="24"/>
        </w:rPr>
        <w:t xml:space="preserve">. Finally, </w:t>
      </w:r>
      <w:r>
        <w:rPr>
          <w:rFonts w:ascii="Times New Roman" w:hAnsi="Times New Roman" w:cs="Times New Roman" w:hint="eastAsia"/>
          <w:sz w:val="24"/>
        </w:rPr>
        <w:t xml:space="preserve">GO and KEGG </w:t>
      </w:r>
      <w:r>
        <w:rPr>
          <w:rFonts w:ascii="Times New Roman" w:hAnsi="Times New Roman" w:cs="Times New Roman"/>
          <w:sz w:val="24"/>
        </w:rPr>
        <w:t>enrichment analysis for the genes connected to HIF1A-AS</w:t>
      </w:r>
      <w:r>
        <w:rPr>
          <w:rFonts w:ascii="Times New Roman" w:hAnsi="Times New Roman" w:cs="Times New Roman" w:hint="eastAsia"/>
          <w:sz w:val="24"/>
        </w:rPr>
        <w:t>2</w:t>
      </w:r>
      <w:r>
        <w:rPr>
          <w:rFonts w:ascii="Times New Roman" w:hAnsi="Times New Roman" w:cs="Times New Roman"/>
          <w:sz w:val="24"/>
        </w:rPr>
        <w:t xml:space="preserve"> was performed via the “</w:t>
      </w:r>
      <w:proofErr w:type="spellStart"/>
      <w:r>
        <w:rPr>
          <w:rFonts w:ascii="Times New Roman" w:hAnsi="Times New Roman" w:cs="Times New Roman"/>
          <w:sz w:val="24"/>
        </w:rPr>
        <w:t>clusterProfiler</w:t>
      </w:r>
      <w:proofErr w:type="spellEnd"/>
      <w:r>
        <w:rPr>
          <w:rFonts w:ascii="Times New Roman" w:hAnsi="Times New Roman" w:cs="Times New Roman"/>
          <w:sz w:val="24"/>
        </w:rPr>
        <w:t>” package.</w:t>
      </w:r>
      <w:r>
        <w:rPr>
          <w:rFonts w:ascii="Times New Roman" w:hAnsi="Times New Roman" w:cs="Times New Roman" w:hint="eastAsia"/>
          <w:sz w:val="24"/>
        </w:rPr>
        <w:t xml:space="preserve"> </w:t>
      </w:r>
      <w:r>
        <w:rPr>
          <w:rFonts w:ascii="Times New Roman" w:hAnsi="Times New Roman" w:cs="Times New Roman"/>
          <w:sz w:val="24"/>
        </w:rPr>
        <w:t xml:space="preserve">Using the perturbation score, </w:t>
      </w:r>
      <w:r w:rsidR="00532CAF">
        <w:rPr>
          <w:rFonts w:ascii="Times New Roman" w:hAnsi="Times New Roman" w:cs="Times New Roman" w:hint="eastAsia"/>
          <w:sz w:val="24"/>
        </w:rPr>
        <w:t>s</w:t>
      </w:r>
      <w:r w:rsidR="00532CAF" w:rsidRPr="00532CAF">
        <w:rPr>
          <w:rFonts w:ascii="Times New Roman" w:hAnsi="Times New Roman" w:cs="Times New Roman"/>
          <w:sz w:val="24"/>
        </w:rPr>
        <w:t>mooth muscle cells and fibroblasts were classified as sensitive; mast cells, proliferating cells, endothelial cells, neuronal–glial cells, and B cells as intermediate; and T cells, macrophages, neutrophils, NK cells, epithelial cells, and monocytes as resistant.</w:t>
      </w:r>
      <w:r>
        <w:rPr>
          <w:rFonts w:ascii="Times New Roman" w:hAnsi="Times New Roman" w:cs="Times New Roman"/>
          <w:sz w:val="24"/>
        </w:rPr>
        <w:t xml:space="preserve"> The classification resulted in the following sample distribution: 6</w:t>
      </w:r>
      <w:r w:rsidR="00DB058A">
        <w:rPr>
          <w:rFonts w:ascii="Times New Roman" w:hAnsi="Times New Roman" w:cs="Times New Roman" w:hint="eastAsia"/>
          <w:sz w:val="24"/>
        </w:rPr>
        <w:t>,</w:t>
      </w:r>
      <w:r>
        <w:rPr>
          <w:rFonts w:ascii="Times New Roman" w:hAnsi="Times New Roman" w:cs="Times New Roman"/>
          <w:sz w:val="24"/>
        </w:rPr>
        <w:t xml:space="preserve">082 </w:t>
      </w:r>
      <w:r w:rsidR="008803F1">
        <w:rPr>
          <w:rFonts w:ascii="Times New Roman" w:hAnsi="Times New Roman" w:cs="Times New Roman" w:hint="eastAsia"/>
          <w:sz w:val="24"/>
        </w:rPr>
        <w:t>cells</w:t>
      </w:r>
      <w:r>
        <w:rPr>
          <w:rFonts w:ascii="Times New Roman" w:hAnsi="Times New Roman" w:cs="Times New Roman"/>
          <w:sz w:val="24"/>
        </w:rPr>
        <w:t xml:space="preserve"> in the </w:t>
      </w:r>
      <w:r w:rsidR="00294406">
        <w:rPr>
          <w:rFonts w:ascii="Times New Roman" w:hAnsi="Times New Roman" w:cs="Times New Roman" w:hint="eastAsia"/>
          <w:sz w:val="24"/>
        </w:rPr>
        <w:t>i</w:t>
      </w:r>
      <w:r>
        <w:rPr>
          <w:rFonts w:ascii="Times New Roman" w:hAnsi="Times New Roman" w:cs="Times New Roman"/>
          <w:sz w:val="24"/>
        </w:rPr>
        <w:t>ntermediate group, 8</w:t>
      </w:r>
      <w:r w:rsidR="00A17E53">
        <w:rPr>
          <w:rFonts w:ascii="Times New Roman" w:hAnsi="Times New Roman" w:cs="Times New Roman" w:hint="eastAsia"/>
          <w:sz w:val="24"/>
        </w:rPr>
        <w:t>,</w:t>
      </w:r>
      <w:r>
        <w:rPr>
          <w:rFonts w:ascii="Times New Roman" w:hAnsi="Times New Roman" w:cs="Times New Roman"/>
          <w:sz w:val="24"/>
        </w:rPr>
        <w:t xml:space="preserve">081 </w:t>
      </w:r>
      <w:r w:rsidR="008803F1">
        <w:rPr>
          <w:rFonts w:ascii="Times New Roman" w:hAnsi="Times New Roman" w:cs="Times New Roman" w:hint="eastAsia"/>
          <w:sz w:val="24"/>
        </w:rPr>
        <w:t>cells</w:t>
      </w:r>
      <w:r>
        <w:rPr>
          <w:rFonts w:ascii="Times New Roman" w:hAnsi="Times New Roman" w:cs="Times New Roman"/>
          <w:sz w:val="24"/>
        </w:rPr>
        <w:t xml:space="preserve"> in the </w:t>
      </w:r>
      <w:r w:rsidR="00294406">
        <w:rPr>
          <w:rFonts w:ascii="Times New Roman" w:hAnsi="Times New Roman" w:cs="Times New Roman" w:hint="eastAsia"/>
          <w:sz w:val="24"/>
        </w:rPr>
        <w:t>s</w:t>
      </w:r>
      <w:r>
        <w:rPr>
          <w:rFonts w:ascii="Times New Roman" w:hAnsi="Times New Roman" w:cs="Times New Roman"/>
          <w:sz w:val="24"/>
        </w:rPr>
        <w:t>ensitive group, and 11</w:t>
      </w:r>
      <w:r w:rsidR="00A17E53">
        <w:rPr>
          <w:rFonts w:ascii="Times New Roman" w:hAnsi="Times New Roman" w:cs="Times New Roman" w:hint="eastAsia"/>
          <w:sz w:val="24"/>
        </w:rPr>
        <w:t>,</w:t>
      </w:r>
      <w:r>
        <w:rPr>
          <w:rFonts w:ascii="Times New Roman" w:hAnsi="Times New Roman" w:cs="Times New Roman"/>
          <w:sz w:val="24"/>
        </w:rPr>
        <w:t xml:space="preserve">583 </w:t>
      </w:r>
      <w:r w:rsidR="008803F1">
        <w:rPr>
          <w:rFonts w:ascii="Times New Roman" w:hAnsi="Times New Roman" w:cs="Times New Roman" w:hint="eastAsia"/>
          <w:sz w:val="24"/>
        </w:rPr>
        <w:t>cells</w:t>
      </w:r>
      <w:r>
        <w:rPr>
          <w:rFonts w:ascii="Times New Roman" w:hAnsi="Times New Roman" w:cs="Times New Roman"/>
          <w:sz w:val="24"/>
        </w:rPr>
        <w:t xml:space="preserve"> in the </w:t>
      </w:r>
      <w:r w:rsidR="00294406">
        <w:rPr>
          <w:rFonts w:ascii="Times New Roman" w:hAnsi="Times New Roman" w:cs="Times New Roman" w:hint="eastAsia"/>
          <w:sz w:val="24"/>
        </w:rPr>
        <w:t>r</w:t>
      </w:r>
      <w:r>
        <w:rPr>
          <w:rFonts w:ascii="Times New Roman" w:hAnsi="Times New Roman" w:cs="Times New Roman"/>
          <w:sz w:val="24"/>
        </w:rPr>
        <w:t>esistant group.</w:t>
      </w:r>
      <w:r w:rsidR="00043DFC" w:rsidRPr="00043DFC">
        <w:rPr>
          <w:rFonts w:ascii="Times New Roman" w:hAnsi="Times New Roman" w:cs="Times New Roman"/>
          <w:sz w:val="24"/>
        </w:rPr>
        <w:t xml:space="preserve"> Wilcoxon rank-sum tests were employed to compare HIF1A-AS2 expression between each pair of groups (sensitive vs. intermediate, sensitive vs. resistant, and intermediate vs. resistant).</w:t>
      </w:r>
      <w:r>
        <w:rPr>
          <w:rFonts w:ascii="Times New Roman" w:hAnsi="Times New Roman" w:cs="Times New Roman" w:hint="eastAsia"/>
          <w:sz w:val="24"/>
        </w:rPr>
        <w:t xml:space="preserve"> </w:t>
      </w:r>
    </w:p>
    <w:p w14:paraId="6840CC42" w14:textId="2D926E70" w:rsidR="00CF6AD8"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The "</w:t>
      </w:r>
      <w:proofErr w:type="spellStart"/>
      <w:r>
        <w:rPr>
          <w:rFonts w:ascii="Times New Roman" w:hAnsi="Times New Roman" w:cs="Times New Roman"/>
          <w:sz w:val="24"/>
        </w:rPr>
        <w:t>bcScore</w:t>
      </w:r>
      <w:proofErr w:type="spellEnd"/>
      <w:r>
        <w:rPr>
          <w:rFonts w:ascii="Times New Roman" w:hAnsi="Times New Roman" w:cs="Times New Roman"/>
          <w:sz w:val="24"/>
        </w:rPr>
        <w:t>" function from the "</w:t>
      </w:r>
      <w:proofErr w:type="spellStart"/>
      <w:r>
        <w:rPr>
          <w:rFonts w:ascii="Times New Roman" w:hAnsi="Times New Roman" w:cs="Times New Roman"/>
          <w:sz w:val="24"/>
        </w:rPr>
        <w:t>beyondcell</w:t>
      </w:r>
      <w:proofErr w:type="spellEnd"/>
      <w:r>
        <w:rPr>
          <w:rFonts w:ascii="Times New Roman" w:hAnsi="Times New Roman" w:cs="Times New Roman"/>
          <w:sz w:val="24"/>
        </w:rPr>
        <w:t xml:space="preserve">" package </w:t>
      </w:r>
      <w:r w:rsidR="00D172C3">
        <w:rPr>
          <w:rFonts w:ascii="Times New Roman" w:hAnsi="Times New Roman" w:cs="Times New Roman"/>
          <w:sz w:val="24"/>
        </w:rPr>
        <w:fldChar w:fldCharType="begin">
          <w:fldData xml:space="preserve">PEVuZE5vdGU+PENpdGU+PEF1dGhvcj5GdXN0ZXJvLVRvcnJlPC9BdXRob3I+PFllYXI+MjAyMTwv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</w:fldData>
        </w:fldChar>
      </w:r>
      <w:r w:rsidR="00D172C3">
        <w:rPr>
          <w:rFonts w:ascii="Times New Roman" w:hAnsi="Times New Roman" w:cs="Times New Roman"/>
          <w:sz w:val="24"/>
        </w:rPr>
        <w:instrText xml:space="preserve"> ADDIN EN.CITE </w:instrText>
      </w:r>
      <w:r w:rsidR="00D172C3">
        <w:rPr>
          <w:rFonts w:ascii="Times New Roman" w:hAnsi="Times New Roman" w:cs="Times New Roman"/>
          <w:sz w:val="24"/>
        </w:rPr>
        <w:fldChar w:fldCharType="begin">
          <w:fldData xml:space="preserve">PEVuZE5vdGU+PENpdGU+PEF1dGhvcj5GdXN0ZXJvLVRvcnJlPC9BdXRob3I+PFllYXI+MjAyMTwv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</w:fldData>
        </w:fldChar>
      </w:r>
      <w:r w:rsidR="00D172C3">
        <w:rPr>
          <w:rFonts w:ascii="Times New Roman" w:hAnsi="Times New Roman" w:cs="Times New Roman"/>
          <w:sz w:val="24"/>
        </w:rPr>
        <w:instrText xml:space="preserve"> ADDIN EN.CITE.DATA </w:instrText>
      </w:r>
      <w:r w:rsidR="00D172C3">
        <w:rPr>
          <w:rFonts w:ascii="Times New Roman" w:hAnsi="Times New Roman" w:cs="Times New Roman"/>
          <w:sz w:val="24"/>
        </w:rPr>
      </w:r>
      <w:r w:rsidR="00D172C3">
        <w:rPr>
          <w:rFonts w:ascii="Times New Roman" w:hAnsi="Times New Roman" w:cs="Times New Roman"/>
          <w:sz w:val="24"/>
        </w:rPr>
        <w:fldChar w:fldCharType="end"/>
      </w:r>
      <w:r w:rsidR="00D172C3">
        <w:rPr>
          <w:rFonts w:ascii="Times New Roman" w:hAnsi="Times New Roman" w:cs="Times New Roman"/>
          <w:sz w:val="24"/>
        </w:rPr>
      </w:r>
      <w:r w:rsidR="00D172C3">
        <w:rPr>
          <w:rFonts w:ascii="Times New Roman" w:hAnsi="Times New Roman" w:cs="Times New Roman"/>
          <w:sz w:val="24"/>
        </w:rPr>
        <w:fldChar w:fldCharType="separate"/>
      </w:r>
      <w:r w:rsidR="00D172C3">
        <w:rPr>
          <w:rFonts w:ascii="Times New Roman" w:hAnsi="Times New Roman" w:cs="Times New Roman"/>
          <w:noProof/>
          <w:sz w:val="24"/>
        </w:rPr>
        <w:t>[52]</w:t>
      </w:r>
      <w:r w:rsidR="00D172C3">
        <w:rPr>
          <w:rFonts w:ascii="Times New Roman" w:hAnsi="Times New Roman" w:cs="Times New Roman"/>
          <w:sz w:val="24"/>
        </w:rPr>
        <w:fldChar w:fldCharType="end"/>
      </w:r>
      <w:r w:rsidR="00B94CCC">
        <w:rPr>
          <w:rFonts w:ascii="Times New Roman" w:hAnsi="Times New Roman" w:cs="Times New Roman" w:hint="eastAsia"/>
          <w:sz w:val="24"/>
        </w:rPr>
        <w:t xml:space="preserve"> </w:t>
      </w:r>
      <w:r>
        <w:rPr>
          <w:rFonts w:ascii="Times New Roman" w:hAnsi="Times New Roman" w:cs="Times New Roman"/>
          <w:sz w:val="24"/>
        </w:rPr>
        <w:t xml:space="preserve">was used to </w:t>
      </w:r>
      <w:r w:rsidR="003F2949">
        <w:rPr>
          <w:rFonts w:ascii="Times New Roman" w:hAnsi="Times New Roman" w:cs="Times New Roman" w:hint="eastAsia"/>
          <w:sz w:val="24"/>
        </w:rPr>
        <w:t>calculate</w:t>
      </w:r>
      <w:r>
        <w:rPr>
          <w:rFonts w:ascii="Times New Roman" w:hAnsi="Times New Roman" w:cs="Times New Roman"/>
          <w:sz w:val="24"/>
        </w:rPr>
        <w:t xml:space="preserve"> the </w:t>
      </w:r>
      <w:proofErr w:type="spellStart"/>
      <w:r>
        <w:rPr>
          <w:rFonts w:ascii="Times New Roman" w:hAnsi="Times New Roman" w:cs="Times New Roman"/>
          <w:sz w:val="24"/>
        </w:rPr>
        <w:t>Beyondcell</w:t>
      </w:r>
      <w:proofErr w:type="spellEnd"/>
      <w:r>
        <w:rPr>
          <w:rFonts w:ascii="Times New Roman" w:hAnsi="Times New Roman" w:cs="Times New Roman"/>
          <w:sz w:val="24"/>
        </w:rPr>
        <w:t xml:space="preserve"> Score (BCS). The </w:t>
      </w:r>
      <w:proofErr w:type="spellStart"/>
      <w:r>
        <w:rPr>
          <w:rFonts w:ascii="Times New Roman" w:hAnsi="Times New Roman" w:cs="Times New Roman"/>
          <w:sz w:val="24"/>
        </w:rPr>
        <w:t>PSc</w:t>
      </w:r>
      <w:proofErr w:type="spellEnd"/>
      <w:r>
        <w:rPr>
          <w:rFonts w:ascii="Times New Roman" w:hAnsi="Times New Roman" w:cs="Times New Roman"/>
          <w:sz w:val="24"/>
        </w:rPr>
        <w:t xml:space="preserve"> (drug sensitivity/drug response) signature set was obtained using the "</w:t>
      </w:r>
      <w:proofErr w:type="spellStart"/>
      <w:r>
        <w:rPr>
          <w:rFonts w:ascii="Times New Roman" w:hAnsi="Times New Roman" w:cs="Times New Roman"/>
          <w:sz w:val="24"/>
        </w:rPr>
        <w:t>GetCollection</w:t>
      </w:r>
      <w:proofErr w:type="spellEnd"/>
      <w:r>
        <w:rPr>
          <w:rFonts w:ascii="Times New Roman" w:hAnsi="Times New Roman" w:cs="Times New Roman"/>
          <w:sz w:val="24"/>
        </w:rPr>
        <w:t xml:space="preserve">" function, which facilitates access to predefined drug response signatures. To reduce the dimensionality, UMAP was employed. The correlation between HIF1A-AS2 and the </w:t>
      </w:r>
      <w:proofErr w:type="spellStart"/>
      <w:r>
        <w:rPr>
          <w:rFonts w:ascii="Times New Roman" w:hAnsi="Times New Roman" w:cs="Times New Roman"/>
          <w:sz w:val="24"/>
        </w:rPr>
        <w:t>PSc</w:t>
      </w:r>
      <w:proofErr w:type="spellEnd"/>
      <w:r>
        <w:rPr>
          <w:rFonts w:ascii="Times New Roman" w:hAnsi="Times New Roman" w:cs="Times New Roman"/>
          <w:sz w:val="24"/>
        </w:rPr>
        <w:t xml:space="preserve"> scores was analyzed using Spearman</w:t>
      </w:r>
      <w:r w:rsidR="00E813F5">
        <w:rPr>
          <w:rFonts w:ascii="Times New Roman" w:hAnsi="Times New Roman" w:cs="Times New Roman" w:hint="eastAsia"/>
          <w:sz w:val="24"/>
        </w:rPr>
        <w:t xml:space="preserve"> analysis</w:t>
      </w:r>
      <w:r>
        <w:rPr>
          <w:rFonts w:ascii="Times New Roman" w:hAnsi="Times New Roman" w:cs="Times New Roman"/>
          <w:sz w:val="24"/>
        </w:rPr>
        <w:t xml:space="preserve">, </w:t>
      </w:r>
      <w:r w:rsidR="004C7B1D" w:rsidRPr="004C7B1D">
        <w:rPr>
          <w:rFonts w:ascii="Times New Roman" w:hAnsi="Times New Roman" w:cs="Times New Roman"/>
          <w:sz w:val="24"/>
        </w:rPr>
        <w:t xml:space="preserve">with BH-adjusted </w:t>
      </w:r>
      <w:r w:rsidR="004C7B1D" w:rsidRPr="004C7B1D">
        <w:rPr>
          <w:rFonts w:ascii="Times New Roman" w:hAnsi="Times New Roman" w:cs="Times New Roman"/>
          <w:i/>
          <w:iCs/>
          <w:sz w:val="24"/>
        </w:rPr>
        <w:t>P</w:t>
      </w:r>
      <w:r w:rsidR="004C7B1D" w:rsidRPr="004C7B1D">
        <w:rPr>
          <w:rFonts w:ascii="Times New Roman" w:hAnsi="Times New Roman" w:cs="Times New Roman"/>
          <w:sz w:val="24"/>
        </w:rPr>
        <w:t xml:space="preserve"> values &lt; 0.05 considered statistically significant</w:t>
      </w:r>
      <w:r>
        <w:rPr>
          <w:rFonts w:ascii="Times New Roman" w:hAnsi="Times New Roman" w:cs="Times New Roman"/>
          <w:sz w:val="24"/>
        </w:rPr>
        <w:t xml:space="preserve">. To compare the </w:t>
      </w:r>
      <w:proofErr w:type="spellStart"/>
      <w:r>
        <w:rPr>
          <w:rFonts w:ascii="Times New Roman" w:hAnsi="Times New Roman" w:cs="Times New Roman"/>
          <w:sz w:val="24"/>
        </w:rPr>
        <w:t>PSc</w:t>
      </w:r>
      <w:proofErr w:type="spellEnd"/>
      <w:r>
        <w:rPr>
          <w:rFonts w:ascii="Times New Roman" w:hAnsi="Times New Roman" w:cs="Times New Roman"/>
          <w:sz w:val="24"/>
        </w:rPr>
        <w:t xml:space="preserve"> scores between groups with high and low expression of HIF1A-AS2, the median expression level of HIF1A-AS2 was used to stratify the samples. Wilcoxon tests were applied to assess the differences between the high and low expression groups, with </w:t>
      </w:r>
      <w:r w:rsidR="004C7B1D" w:rsidRPr="004C7B1D">
        <w:rPr>
          <w:rFonts w:ascii="Times New Roman" w:hAnsi="Times New Roman" w:cs="Times New Roman"/>
          <w:sz w:val="24"/>
        </w:rPr>
        <w:t>BH-</w:t>
      </w:r>
      <w:bookmarkStart w:id="4" w:name="_Hlk211630707"/>
      <w:r w:rsidR="004C7B1D" w:rsidRPr="004C7B1D">
        <w:rPr>
          <w:rFonts w:ascii="Times New Roman" w:hAnsi="Times New Roman" w:cs="Times New Roman"/>
          <w:sz w:val="24"/>
        </w:rPr>
        <w:t xml:space="preserve">adjusted </w:t>
      </w:r>
      <w:r w:rsidR="004C7B1D" w:rsidRPr="004C7B1D">
        <w:rPr>
          <w:rFonts w:ascii="Times New Roman" w:hAnsi="Times New Roman" w:cs="Times New Roman"/>
          <w:i/>
          <w:iCs/>
          <w:sz w:val="24"/>
        </w:rPr>
        <w:t>P</w:t>
      </w:r>
      <w:bookmarkEnd w:id="4"/>
      <w:r w:rsidR="004C7B1D" w:rsidRPr="004C7B1D">
        <w:rPr>
          <w:rFonts w:ascii="Times New Roman" w:hAnsi="Times New Roman" w:cs="Times New Roman"/>
          <w:sz w:val="24"/>
        </w:rPr>
        <w:t xml:space="preserve"> values &lt; 0.05</w:t>
      </w:r>
      <w:r w:rsidR="004C7B1D">
        <w:rPr>
          <w:rFonts w:ascii="Times New Roman" w:hAnsi="Times New Roman" w:cs="Times New Roman" w:hint="eastAsia"/>
          <w:sz w:val="24"/>
        </w:rPr>
        <w:t xml:space="preserve"> </w:t>
      </w:r>
      <w:r>
        <w:rPr>
          <w:rFonts w:ascii="Times New Roman" w:hAnsi="Times New Roman" w:cs="Times New Roman"/>
          <w:sz w:val="24"/>
        </w:rPr>
        <w:t>considered significant (Table S1</w:t>
      </w:r>
      <w:r>
        <w:rPr>
          <w:rFonts w:ascii="Times New Roman" w:hAnsi="Times New Roman" w:cs="Times New Roman" w:hint="eastAsia"/>
          <w:sz w:val="24"/>
        </w:rPr>
        <w:t>4</w:t>
      </w:r>
      <w:r>
        <w:rPr>
          <w:rFonts w:ascii="Times New Roman" w:hAnsi="Times New Roman" w:cs="Times New Roman"/>
          <w:sz w:val="24"/>
        </w:rPr>
        <w:t>).</w:t>
      </w:r>
      <w:r>
        <w:rPr>
          <w:rFonts w:ascii="Times New Roman" w:hAnsi="Times New Roman" w:cs="Times New Roman" w:hint="eastAsia"/>
          <w:sz w:val="24"/>
        </w:rPr>
        <w:t xml:space="preserve"> </w:t>
      </w:r>
      <w:r>
        <w:rPr>
          <w:rFonts w:ascii="Times New Roman" w:hAnsi="Times New Roman" w:cs="Times New Roman"/>
          <w:sz w:val="24"/>
        </w:rPr>
        <w:t xml:space="preserve">We employed a filtering step to retain </w:t>
      </w:r>
      <w:proofErr w:type="spellStart"/>
      <w:r>
        <w:rPr>
          <w:rFonts w:ascii="Times New Roman" w:hAnsi="Times New Roman" w:cs="Times New Roman"/>
          <w:sz w:val="24"/>
        </w:rPr>
        <w:t>PSc</w:t>
      </w:r>
      <w:proofErr w:type="spellEnd"/>
      <w:r>
        <w:rPr>
          <w:rFonts w:ascii="Times New Roman" w:hAnsi="Times New Roman" w:cs="Times New Roman"/>
          <w:sz w:val="24"/>
        </w:rPr>
        <w:t xml:space="preserve"> signatures meeting both of the following criteria:</w:t>
      </w:r>
      <w:r>
        <w:rPr>
          <w:rFonts w:ascii="Times New Roman" w:hAnsi="Times New Roman" w:cs="Times New Roman" w:hint="eastAsia"/>
          <w:sz w:val="24"/>
        </w:rPr>
        <w:t xml:space="preserve"> 1) C</w:t>
      </w:r>
      <w:r>
        <w:rPr>
          <w:rFonts w:ascii="Times New Roman" w:hAnsi="Times New Roman" w:cs="Times New Roman"/>
          <w:sz w:val="24"/>
        </w:rPr>
        <w:t xml:space="preserve">orrelation of &lt; </w:t>
      </w:r>
      <w:r>
        <w:rPr>
          <w:rFonts w:ascii="Times New Roman" w:hAnsi="Times New Roman" w:cs="Times New Roman" w:hint="eastAsia"/>
          <w:sz w:val="24"/>
        </w:rPr>
        <w:t>-</w:t>
      </w:r>
      <w:r>
        <w:rPr>
          <w:rFonts w:ascii="Times New Roman" w:hAnsi="Times New Roman" w:cs="Times New Roman"/>
          <w:sz w:val="24"/>
        </w:rPr>
        <w:t xml:space="preserve">0.09 and </w:t>
      </w:r>
      <w:r w:rsidR="006B266E" w:rsidRPr="006B266E">
        <w:rPr>
          <w:rFonts w:ascii="Times New Roman" w:hAnsi="Times New Roman" w:cs="Times New Roman"/>
          <w:sz w:val="24"/>
        </w:rPr>
        <w:t xml:space="preserve">adjusted </w:t>
      </w:r>
      <w:r w:rsidR="006B266E" w:rsidRPr="006B266E">
        <w:rPr>
          <w:rFonts w:ascii="Times New Roman" w:hAnsi="Times New Roman" w:cs="Times New Roman"/>
          <w:i/>
          <w:iCs/>
          <w:sz w:val="24"/>
        </w:rPr>
        <w:t>P</w:t>
      </w:r>
      <w:r>
        <w:rPr>
          <w:rFonts w:ascii="Times New Roman" w:hAnsi="Times New Roman" w:cs="Times New Roman"/>
          <w:sz w:val="24"/>
        </w:rPr>
        <w:t xml:space="preserve"> &lt; 0.05, indicating a strong negative correlation with HIF1A-AS2 expression</w:t>
      </w:r>
      <w:r>
        <w:rPr>
          <w:rFonts w:ascii="Times New Roman" w:hAnsi="Times New Roman" w:cs="Times New Roman" w:hint="eastAsia"/>
          <w:sz w:val="24"/>
        </w:rPr>
        <w:t xml:space="preserve">; 2) </w:t>
      </w:r>
      <w:r>
        <w:rPr>
          <w:rFonts w:ascii="Times New Roman" w:hAnsi="Times New Roman" w:cs="Times New Roman"/>
          <w:sz w:val="24"/>
        </w:rPr>
        <w:t>A log fold change (</w:t>
      </w:r>
      <w:proofErr w:type="spellStart"/>
      <w:r>
        <w:rPr>
          <w:rFonts w:ascii="Times New Roman" w:hAnsi="Times New Roman" w:cs="Times New Roman"/>
          <w:sz w:val="24"/>
        </w:rPr>
        <w:t>logFC</w:t>
      </w:r>
      <w:proofErr w:type="spellEnd"/>
      <w:r>
        <w:rPr>
          <w:rFonts w:ascii="Times New Roman" w:hAnsi="Times New Roman" w:cs="Times New Roman"/>
          <w:sz w:val="24"/>
        </w:rPr>
        <w:t xml:space="preserve">) &lt; -0.9 and </w:t>
      </w:r>
      <w:r w:rsidR="006B266E" w:rsidRPr="006B266E">
        <w:rPr>
          <w:rFonts w:ascii="Times New Roman" w:hAnsi="Times New Roman" w:cs="Times New Roman"/>
          <w:sz w:val="24"/>
        </w:rPr>
        <w:t xml:space="preserve">adjusted </w:t>
      </w:r>
      <w:r w:rsidR="006B266E" w:rsidRPr="006B266E">
        <w:rPr>
          <w:rFonts w:ascii="Times New Roman" w:hAnsi="Times New Roman" w:cs="Times New Roman"/>
          <w:i/>
          <w:iCs/>
          <w:sz w:val="24"/>
        </w:rPr>
        <w:t>P</w:t>
      </w:r>
      <w:r>
        <w:rPr>
          <w:rFonts w:ascii="Times New Roman" w:hAnsi="Times New Roman" w:cs="Times New Roman"/>
          <w:sz w:val="24"/>
        </w:rPr>
        <w:t xml:space="preserve"> &lt; 0.05, representing significant differential </w:t>
      </w:r>
      <w:proofErr w:type="spellStart"/>
      <w:r>
        <w:rPr>
          <w:rFonts w:ascii="Times New Roman" w:hAnsi="Times New Roman" w:cs="Times New Roman"/>
          <w:sz w:val="24"/>
        </w:rPr>
        <w:t>PSc</w:t>
      </w:r>
      <w:proofErr w:type="spellEnd"/>
      <w:r>
        <w:rPr>
          <w:rFonts w:ascii="Times New Roman" w:hAnsi="Times New Roman" w:cs="Times New Roman"/>
          <w:sz w:val="24"/>
        </w:rPr>
        <w:t>.</w:t>
      </w:r>
      <w:r>
        <w:rPr>
          <w:rFonts w:ascii="Times New Roman" w:hAnsi="Times New Roman" w:cs="Times New Roman" w:hint="eastAsia"/>
          <w:sz w:val="24"/>
        </w:rPr>
        <w:t xml:space="preserve"> </w:t>
      </w:r>
      <w:r w:rsidR="001F5B31" w:rsidRPr="001F5B31">
        <w:rPr>
          <w:rFonts w:ascii="Times New Roman" w:hAnsi="Times New Roman" w:cs="Times New Roman"/>
          <w:sz w:val="24"/>
        </w:rPr>
        <w:t>The “</w:t>
      </w:r>
      <w:proofErr w:type="spellStart"/>
      <w:r w:rsidR="001F5B31" w:rsidRPr="001F5B31">
        <w:rPr>
          <w:rFonts w:ascii="Times New Roman" w:hAnsi="Times New Roman" w:cs="Times New Roman"/>
          <w:sz w:val="24"/>
        </w:rPr>
        <w:t>FindDrugs</w:t>
      </w:r>
      <w:proofErr w:type="spellEnd"/>
      <w:r w:rsidR="001F5B31" w:rsidRPr="001F5B31">
        <w:rPr>
          <w:rFonts w:ascii="Times New Roman" w:hAnsi="Times New Roman" w:cs="Times New Roman"/>
          <w:sz w:val="24"/>
        </w:rPr>
        <w:t xml:space="preserve">” function was then applied to identify corresponding compound names based on each </w:t>
      </w:r>
      <w:r w:rsidR="001F5B31">
        <w:rPr>
          <w:rFonts w:ascii="Times New Roman" w:hAnsi="Times New Roman" w:cs="Times New Roman" w:hint="eastAsia"/>
          <w:sz w:val="24"/>
        </w:rPr>
        <w:t xml:space="preserve">significant </w:t>
      </w:r>
      <w:r w:rsidR="001F5B31" w:rsidRPr="001F5B31">
        <w:rPr>
          <w:rFonts w:ascii="Times New Roman" w:hAnsi="Times New Roman" w:cs="Times New Roman"/>
          <w:sz w:val="24"/>
        </w:rPr>
        <w:t>drug signature</w:t>
      </w:r>
      <w:r>
        <w:rPr>
          <w:rFonts w:ascii="Times New Roman" w:hAnsi="Times New Roman" w:cs="Times New Roman"/>
          <w:sz w:val="24"/>
        </w:rPr>
        <w:t>.</w:t>
      </w:r>
      <w:r>
        <w:rPr>
          <w:rFonts w:ascii="Times New Roman" w:hAnsi="Times New Roman" w:cs="Times New Roman" w:hint="eastAsia"/>
          <w:sz w:val="24"/>
        </w:rPr>
        <w:t xml:space="preserve"> </w:t>
      </w:r>
      <w:r>
        <w:rPr>
          <w:rFonts w:ascii="Times New Roman" w:hAnsi="Times New Roman" w:cs="Times New Roman"/>
          <w:sz w:val="24"/>
        </w:rPr>
        <w:t xml:space="preserve">The results are depicted in a scatter plot, demonstrating the </w:t>
      </w:r>
      <w:proofErr w:type="spellStart"/>
      <w:r>
        <w:rPr>
          <w:rFonts w:ascii="Times New Roman" w:hAnsi="Times New Roman" w:cs="Times New Roman"/>
          <w:sz w:val="24"/>
        </w:rPr>
        <w:t>PSc</w:t>
      </w:r>
      <w:proofErr w:type="spellEnd"/>
      <w:r>
        <w:rPr>
          <w:rFonts w:ascii="Times New Roman" w:hAnsi="Times New Roman" w:cs="Times New Roman"/>
          <w:sz w:val="24"/>
        </w:rPr>
        <w:t xml:space="preserve"> signatures meeting both criteria.</w:t>
      </w:r>
      <w:r>
        <w:rPr>
          <w:rFonts w:ascii="Times New Roman" w:hAnsi="Times New Roman" w:cs="Times New Roman" w:hint="eastAsia"/>
          <w:sz w:val="24"/>
        </w:rPr>
        <w:t xml:space="preserve"> </w:t>
      </w:r>
    </w:p>
    <w:p w14:paraId="18E8E9DA" w14:textId="01F99279" w:rsidR="00CF6AD8"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Cell‒</w:t>
      </w:r>
      <w:r>
        <w:rPr>
          <w:rFonts w:ascii="Times New Roman" w:hAnsi="Times New Roman" w:cs="Times New Roman" w:hint="eastAsia"/>
          <w:b/>
          <w:bCs/>
          <w:sz w:val="24"/>
          <w:szCs w:val="24"/>
        </w:rPr>
        <w:t>c</w:t>
      </w:r>
      <w:r>
        <w:rPr>
          <w:rFonts w:ascii="Times New Roman" w:hAnsi="Times New Roman" w:cs="Times New Roman"/>
          <w:b/>
          <w:bCs/>
          <w:sz w:val="24"/>
          <w:szCs w:val="24"/>
        </w:rPr>
        <w:t xml:space="preserve">ell </w:t>
      </w:r>
      <w:r>
        <w:rPr>
          <w:rFonts w:ascii="Times New Roman" w:hAnsi="Times New Roman" w:cs="Times New Roman" w:hint="eastAsia"/>
          <w:b/>
          <w:bCs/>
          <w:sz w:val="24"/>
          <w:szCs w:val="24"/>
        </w:rPr>
        <w:t>c</w:t>
      </w:r>
      <w:r>
        <w:rPr>
          <w:rFonts w:ascii="Times New Roman" w:hAnsi="Times New Roman" w:cs="Times New Roman"/>
          <w:b/>
          <w:bCs/>
          <w:sz w:val="24"/>
          <w:szCs w:val="24"/>
        </w:rPr>
        <w:t xml:space="preserve">ommunication </w:t>
      </w:r>
      <w:r>
        <w:rPr>
          <w:rFonts w:ascii="Times New Roman" w:hAnsi="Times New Roman" w:cs="Times New Roman" w:hint="eastAsia"/>
          <w:b/>
          <w:bCs/>
          <w:sz w:val="24"/>
          <w:szCs w:val="24"/>
        </w:rPr>
        <w:t>a</w:t>
      </w:r>
      <w:r>
        <w:rPr>
          <w:rFonts w:ascii="Times New Roman" w:hAnsi="Times New Roman" w:cs="Times New Roman"/>
          <w:b/>
          <w:bCs/>
          <w:sz w:val="24"/>
          <w:szCs w:val="24"/>
        </w:rPr>
        <w:t>nalysis</w:t>
      </w:r>
      <w:r w:rsidR="00EF1CBA" w:rsidRPr="00EF1CBA">
        <w:t xml:space="preserve"> </w:t>
      </w:r>
      <w:r w:rsidR="00EF1CBA" w:rsidRPr="00EF1CBA">
        <w:rPr>
          <w:rFonts w:ascii="Times New Roman" w:hAnsi="Times New Roman" w:cs="Times New Roman"/>
          <w:b/>
          <w:bCs/>
          <w:sz w:val="24"/>
          <w:szCs w:val="24"/>
        </w:rPr>
        <w:t xml:space="preserve">using in-house </w:t>
      </w:r>
      <w:proofErr w:type="spellStart"/>
      <w:r w:rsidR="00EF1CBA" w:rsidRPr="00EF1CBA">
        <w:rPr>
          <w:rFonts w:ascii="Times New Roman" w:hAnsi="Times New Roman" w:cs="Times New Roman"/>
          <w:b/>
          <w:bCs/>
          <w:sz w:val="24"/>
          <w:szCs w:val="24"/>
        </w:rPr>
        <w:t>scRNA</w:t>
      </w:r>
      <w:proofErr w:type="spellEnd"/>
      <w:r w:rsidR="00EF1CBA" w:rsidRPr="00EF1CBA">
        <w:rPr>
          <w:rFonts w:ascii="Times New Roman" w:hAnsi="Times New Roman" w:cs="Times New Roman"/>
          <w:b/>
          <w:bCs/>
          <w:sz w:val="24"/>
          <w:szCs w:val="24"/>
        </w:rPr>
        <w:t>-seq data</w:t>
      </w:r>
    </w:p>
    <w:p w14:paraId="3A601CEC" w14:textId="02595C3B"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lastRenderedPageBreak/>
        <w:t>To explore cell-to-cell communication within tumor niche, the “</w:t>
      </w:r>
      <w:proofErr w:type="spellStart"/>
      <w:r>
        <w:rPr>
          <w:rFonts w:ascii="Times New Roman" w:hAnsi="Times New Roman" w:cs="Times New Roman"/>
          <w:sz w:val="24"/>
          <w:szCs w:val="24"/>
        </w:rPr>
        <w:t>CellChat</w:t>
      </w:r>
      <w:proofErr w:type="spellEnd"/>
      <w:r>
        <w:rPr>
          <w:rFonts w:ascii="Times New Roman" w:hAnsi="Times New Roman" w:cs="Times New Roman"/>
          <w:sz w:val="24"/>
          <w:szCs w:val="24"/>
        </w:rPr>
        <w:t xml:space="preserve">” R package was employed to analyze interactions between different cellular components. </w:t>
      </w:r>
      <w:r w:rsidR="00284710" w:rsidRPr="00284710">
        <w:rPr>
          <w:rFonts w:ascii="Times New Roman" w:hAnsi="Times New Roman" w:cs="Times New Roman"/>
          <w:sz w:val="24"/>
          <w:szCs w:val="24"/>
        </w:rPr>
        <w:t xml:space="preserve">We first constructed a </w:t>
      </w:r>
      <w:proofErr w:type="spellStart"/>
      <w:r w:rsidR="00284710" w:rsidRPr="00284710">
        <w:rPr>
          <w:rFonts w:ascii="Times New Roman" w:hAnsi="Times New Roman" w:cs="Times New Roman"/>
          <w:sz w:val="24"/>
          <w:szCs w:val="24"/>
        </w:rPr>
        <w:t>CellChat</w:t>
      </w:r>
      <w:proofErr w:type="spellEnd"/>
      <w:r w:rsidR="00284710" w:rsidRPr="00284710">
        <w:rPr>
          <w:rFonts w:ascii="Times New Roman" w:hAnsi="Times New Roman" w:cs="Times New Roman"/>
          <w:sz w:val="24"/>
          <w:szCs w:val="24"/>
        </w:rPr>
        <w:t xml:space="preserve"> object from our </w:t>
      </w:r>
      <w:proofErr w:type="spellStart"/>
      <w:r w:rsidR="00284710" w:rsidRPr="00284710">
        <w:rPr>
          <w:rFonts w:ascii="Times New Roman" w:hAnsi="Times New Roman" w:cs="Times New Roman"/>
          <w:sz w:val="24"/>
          <w:szCs w:val="24"/>
        </w:rPr>
        <w:t>scRNA</w:t>
      </w:r>
      <w:proofErr w:type="spellEnd"/>
      <w:r w:rsidR="00284710" w:rsidRPr="00284710">
        <w:rPr>
          <w:rFonts w:ascii="Times New Roman" w:hAnsi="Times New Roman" w:cs="Times New Roman"/>
          <w:sz w:val="24"/>
          <w:szCs w:val="24"/>
        </w:rPr>
        <w:t xml:space="preserve">-seq data, stratifying cells into HIF1A-AS2–high and –low groups using a median split. </w:t>
      </w:r>
      <w:r>
        <w:rPr>
          <w:rFonts w:ascii="Times New Roman" w:hAnsi="Times New Roman" w:cs="Times New Roman"/>
          <w:sz w:val="24"/>
          <w:szCs w:val="24"/>
        </w:rPr>
        <w:t>For this analysis, we primarily focused on the high HIF1A-AS2 expression group.</w:t>
      </w:r>
      <w:r>
        <w:rPr>
          <w:rFonts w:ascii="Times New Roman" w:hAnsi="Times New Roman" w:cs="Times New Roman" w:hint="eastAsia"/>
          <w:sz w:val="24"/>
          <w:szCs w:val="24"/>
        </w:rPr>
        <w:t xml:space="preserve"> </w:t>
      </w:r>
      <w:r>
        <w:rPr>
          <w:rFonts w:ascii="Times New Roman" w:hAnsi="Times New Roman" w:cs="Times New Roman"/>
          <w:sz w:val="24"/>
          <w:szCs w:val="24"/>
        </w:rPr>
        <w:t>The “</w:t>
      </w:r>
      <w:proofErr w:type="spellStart"/>
      <w:r>
        <w:rPr>
          <w:rFonts w:ascii="Times New Roman" w:hAnsi="Times New Roman" w:cs="Times New Roman"/>
          <w:sz w:val="24"/>
          <w:szCs w:val="24"/>
        </w:rPr>
        <w:t>CellChatDB.human</w:t>
      </w:r>
      <w:proofErr w:type="spellEnd"/>
      <w:r>
        <w:rPr>
          <w:rFonts w:ascii="Times New Roman" w:hAnsi="Times New Roman" w:cs="Times New Roman"/>
          <w:sz w:val="24"/>
          <w:szCs w:val="24"/>
        </w:rPr>
        <w:t>” ligand-receptor interaction database was used to facilitate the identification of ligand-receptor pairs and their associated signaling pathways. All preprocessing steps were performed using default parameters. To infer communication networks, the functions “</w:t>
      </w:r>
      <w:proofErr w:type="spellStart"/>
      <w:r>
        <w:rPr>
          <w:rFonts w:ascii="Times New Roman" w:hAnsi="Times New Roman" w:cs="Times New Roman"/>
          <w:sz w:val="24"/>
          <w:szCs w:val="24"/>
        </w:rPr>
        <w:t>computeCommunProb</w:t>
      </w:r>
      <w:proofErr w:type="spellEnd"/>
      <w:r>
        <w:rPr>
          <w:rFonts w:ascii="Times New Roman" w:hAnsi="Times New Roman" w:cs="Times New Roman"/>
          <w:sz w:val="24"/>
          <w:szCs w:val="24"/>
        </w:rPr>
        <w:t>” and “</w:t>
      </w:r>
      <w:proofErr w:type="spellStart"/>
      <w:r>
        <w:rPr>
          <w:rFonts w:ascii="Times New Roman" w:hAnsi="Times New Roman" w:cs="Times New Roman"/>
          <w:sz w:val="24"/>
          <w:szCs w:val="24"/>
        </w:rPr>
        <w:t>computeCommunProbPathway</w:t>
      </w:r>
      <w:proofErr w:type="spellEnd"/>
      <w:r>
        <w:rPr>
          <w:rFonts w:ascii="Times New Roman" w:hAnsi="Times New Roman" w:cs="Times New Roman"/>
          <w:sz w:val="24"/>
          <w:szCs w:val="24"/>
        </w:rPr>
        <w:t>” were employed. These functions allowed for the identification of the network formed by individual ligand-receptor pairs and provided insights into the signaling pathways that mediate cell-to-cell communication.</w:t>
      </w:r>
      <w:r>
        <w:rPr>
          <w:rFonts w:ascii="Times New Roman" w:hAnsi="Times New Roman" w:cs="Times New Roman" w:hint="eastAsia"/>
          <w:sz w:val="24"/>
          <w:szCs w:val="24"/>
        </w:rPr>
        <w:t xml:space="preserve"> </w:t>
      </w:r>
    </w:p>
    <w:p w14:paraId="14426394" w14:textId="77777777" w:rsidR="00CF6AD8" w:rsidRDefault="00000000">
      <w:pPr>
        <w:spacing w:line="360" w:lineRule="auto"/>
        <w:rPr>
          <w:rFonts w:ascii="Times New Roman" w:hAnsi="Times New Roman" w:cs="Times New Roman"/>
          <w:b/>
          <w:bCs/>
          <w:sz w:val="24"/>
          <w:szCs w:val="24"/>
        </w:rPr>
      </w:pPr>
      <w:r>
        <w:rPr>
          <w:rFonts w:ascii="Times New Roman" w:hAnsi="Times New Roman" w:cs="Times New Roman" w:hint="eastAsia"/>
          <w:b/>
          <w:bCs/>
          <w:sz w:val="24"/>
          <w:szCs w:val="24"/>
        </w:rPr>
        <w:t xml:space="preserve">Roles of </w:t>
      </w:r>
      <w:r>
        <w:rPr>
          <w:rFonts w:ascii="Times New Roman" w:hAnsi="Times New Roman" w:cs="Times New Roman"/>
          <w:b/>
          <w:bCs/>
          <w:sz w:val="24"/>
          <w:szCs w:val="24"/>
        </w:rPr>
        <w:t>ACTA2</w:t>
      </w:r>
      <w:r>
        <w:rPr>
          <w:rFonts w:ascii="Times New Roman" w:hAnsi="Times New Roman" w:cs="Times New Roman" w:hint="eastAsia"/>
          <w:b/>
          <w:bCs/>
          <w:sz w:val="24"/>
          <w:szCs w:val="24"/>
        </w:rPr>
        <w:t xml:space="preserve">, </w:t>
      </w:r>
      <w:r>
        <w:rPr>
          <w:rFonts w:ascii="Times New Roman" w:hAnsi="Times New Roman" w:cs="Times New Roman"/>
          <w:b/>
          <w:bCs/>
          <w:sz w:val="24"/>
          <w:szCs w:val="24"/>
        </w:rPr>
        <w:t>FAP</w:t>
      </w:r>
      <w:r>
        <w:rPr>
          <w:rFonts w:ascii="Times New Roman" w:hAnsi="Times New Roman" w:cs="Times New Roman" w:hint="eastAsia"/>
          <w:b/>
          <w:bCs/>
          <w:sz w:val="24"/>
          <w:szCs w:val="24"/>
        </w:rPr>
        <w:t xml:space="preserve">, </w:t>
      </w:r>
      <w:r>
        <w:rPr>
          <w:rFonts w:ascii="Times New Roman" w:hAnsi="Times New Roman" w:cs="Times New Roman"/>
          <w:b/>
          <w:bCs/>
          <w:sz w:val="24"/>
          <w:szCs w:val="24"/>
        </w:rPr>
        <w:t>HIF1A</w:t>
      </w:r>
      <w:r>
        <w:rPr>
          <w:rFonts w:ascii="Times New Roman" w:hAnsi="Times New Roman" w:cs="Times New Roman" w:hint="eastAsia"/>
          <w:b/>
          <w:bCs/>
          <w:sz w:val="24"/>
          <w:szCs w:val="24"/>
        </w:rPr>
        <w:t xml:space="preserve">, </w:t>
      </w:r>
      <w:r>
        <w:rPr>
          <w:rFonts w:ascii="Times New Roman" w:hAnsi="Times New Roman" w:cs="Times New Roman"/>
          <w:b/>
          <w:bCs/>
          <w:sz w:val="24"/>
          <w:szCs w:val="24"/>
        </w:rPr>
        <w:t>MMP-7</w:t>
      </w:r>
      <w:r>
        <w:rPr>
          <w:rFonts w:ascii="Times New Roman" w:hAnsi="Times New Roman" w:cs="Times New Roman" w:hint="eastAsia"/>
          <w:b/>
          <w:bCs/>
          <w:sz w:val="24"/>
          <w:szCs w:val="24"/>
        </w:rPr>
        <w:t xml:space="preserve">, </w:t>
      </w:r>
      <w:r>
        <w:rPr>
          <w:rFonts w:ascii="Times New Roman" w:hAnsi="Times New Roman" w:cs="Times New Roman"/>
          <w:b/>
          <w:bCs/>
          <w:sz w:val="24"/>
          <w:szCs w:val="24"/>
        </w:rPr>
        <w:t>MMP-9</w:t>
      </w:r>
      <w:r>
        <w:rPr>
          <w:rFonts w:ascii="Times New Roman" w:hAnsi="Times New Roman" w:cs="Times New Roman" w:hint="eastAsia"/>
          <w:b/>
          <w:bCs/>
          <w:sz w:val="24"/>
          <w:szCs w:val="24"/>
        </w:rPr>
        <w:t xml:space="preserve">, </w:t>
      </w:r>
      <w:r>
        <w:rPr>
          <w:rFonts w:ascii="Times New Roman" w:hAnsi="Times New Roman" w:cs="Times New Roman"/>
          <w:b/>
          <w:bCs/>
          <w:sz w:val="24"/>
          <w:szCs w:val="24"/>
        </w:rPr>
        <w:t>MVD</w:t>
      </w:r>
      <w:r>
        <w:rPr>
          <w:rFonts w:ascii="Times New Roman" w:hAnsi="Times New Roman" w:cs="Times New Roman" w:hint="eastAsia"/>
          <w:b/>
          <w:bCs/>
          <w:sz w:val="24"/>
          <w:szCs w:val="24"/>
        </w:rPr>
        <w:t xml:space="preserve">, and </w:t>
      </w:r>
      <w:r>
        <w:rPr>
          <w:rFonts w:ascii="Times New Roman" w:hAnsi="Times New Roman" w:cs="Times New Roman"/>
          <w:b/>
          <w:bCs/>
          <w:sz w:val="24"/>
          <w:szCs w:val="24"/>
        </w:rPr>
        <w:t>VEGF</w:t>
      </w:r>
      <w:r>
        <w:rPr>
          <w:rFonts w:ascii="Times New Roman" w:hAnsi="Times New Roman" w:cs="Times New Roman" w:hint="eastAsia"/>
          <w:b/>
          <w:bCs/>
          <w:sz w:val="24"/>
          <w:szCs w:val="24"/>
        </w:rPr>
        <w:t xml:space="preserve"> in CRC</w:t>
      </w:r>
    </w:p>
    <w:p w14:paraId="51F2D013" w14:textId="6B8CE51C" w:rsidR="00CF6AD8" w:rsidRDefault="00000000" w:rsidP="0093452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Transcriptomic data for this study were primarily sourced from </w:t>
      </w:r>
      <w:r>
        <w:rPr>
          <w:rFonts w:ascii="Times New Roman" w:hAnsi="Times New Roman" w:cs="Times New Roman" w:hint="eastAsia"/>
          <w:sz w:val="24"/>
          <w:szCs w:val="24"/>
        </w:rPr>
        <w:t xml:space="preserve">the </w:t>
      </w:r>
      <w:r>
        <w:rPr>
          <w:rFonts w:ascii="Times New Roman" w:hAnsi="Times New Roman" w:cs="Times New Roman"/>
          <w:sz w:val="24"/>
          <w:szCs w:val="24"/>
        </w:rPr>
        <w:t>TCGA and GEO</w:t>
      </w:r>
      <w:r>
        <w:rPr>
          <w:rFonts w:ascii="Times New Roman" w:hAnsi="Times New Roman" w:cs="Times New Roman" w:hint="eastAsia"/>
          <w:sz w:val="24"/>
          <w:szCs w:val="24"/>
        </w:rPr>
        <w:t xml:space="preserve"> </w:t>
      </w:r>
      <w:r>
        <w:rPr>
          <w:rFonts w:ascii="Times New Roman" w:hAnsi="Times New Roman" w:cs="Times New Roman"/>
          <w:sz w:val="24"/>
          <w:szCs w:val="24"/>
        </w:rPr>
        <w:t>databases</w:t>
      </w:r>
      <w:r>
        <w:rPr>
          <w:rFonts w:ascii="Times New Roman" w:hAnsi="Times New Roman" w:cs="Times New Roman" w:hint="eastAsia"/>
          <w:sz w:val="24"/>
          <w:szCs w:val="24"/>
        </w:rPr>
        <w:t xml:space="preserve">. </w:t>
      </w:r>
      <w:r w:rsidR="00934529" w:rsidRPr="00934529">
        <w:rPr>
          <w:rFonts w:ascii="Times New Roman" w:hAnsi="Times New Roman" w:cs="Times New Roman"/>
          <w:sz w:val="24"/>
          <w:szCs w:val="24"/>
        </w:rPr>
        <w:t xml:space="preserve">TCGA gene-expression </w:t>
      </w:r>
      <w:r w:rsidR="00934529">
        <w:rPr>
          <w:rFonts w:ascii="Times New Roman" w:hAnsi="Times New Roman" w:cs="Times New Roman" w:hint="eastAsia"/>
          <w:sz w:val="24"/>
          <w:szCs w:val="24"/>
        </w:rPr>
        <w:t>data</w:t>
      </w:r>
      <w:r w:rsidR="00934529" w:rsidRPr="00934529">
        <w:rPr>
          <w:rFonts w:ascii="Times New Roman" w:hAnsi="Times New Roman" w:cs="Times New Roman"/>
          <w:sz w:val="24"/>
          <w:szCs w:val="24"/>
        </w:rPr>
        <w:t xml:space="preserve"> were downloaded from the Pan-Cancer Atlas resource (file: EBPlusPlusAdjustPANCAN_IlluminaHiSeq_RNASeqV2.geneExp.tsv). Values were standardized to z-scores (per gene, across samples) using (x−μ)/σ</w:t>
      </w:r>
      <w:r w:rsidR="00DC571B">
        <w:rPr>
          <w:rFonts w:ascii="Times New Roman" w:hAnsi="Times New Roman" w:cs="Times New Roman" w:hint="eastAsia"/>
          <w:sz w:val="24"/>
          <w:szCs w:val="24"/>
        </w:rPr>
        <w:t>,</w:t>
      </w:r>
      <w:r w:rsidR="00307293" w:rsidRPr="00B11AAA">
        <w:rPr>
          <w:rFonts w:ascii="Times New Roman" w:hAnsi="Times New Roman" w:cs="Times New Roman"/>
          <w:sz w:val="24"/>
          <w:szCs w:val="24"/>
        </w:rPr>
        <w:t xml:space="preserve"> </w:t>
      </w:r>
      <w:r w:rsidR="00DC571B" w:rsidRPr="00DC571B">
        <w:rPr>
          <w:rFonts w:ascii="Times New Roman" w:hAnsi="Times New Roman" w:cs="Times New Roman"/>
          <w:sz w:val="24"/>
          <w:szCs w:val="24"/>
        </w:rPr>
        <w:t xml:space="preserve">where x represents the expression value, μ the mean, and σ the standard deviation. </w:t>
      </w:r>
      <w:r w:rsidR="00307293" w:rsidRPr="00B11AAA">
        <w:rPr>
          <w:rFonts w:ascii="Times New Roman" w:hAnsi="Times New Roman" w:cs="Times New Roman"/>
          <w:sz w:val="24"/>
          <w:szCs w:val="24"/>
        </w:rPr>
        <w:t xml:space="preserve">Z-score values less than -3 or greater than 3 were considered outliers and were subsequently removed from the analysis. </w:t>
      </w:r>
      <w:r>
        <w:rPr>
          <w:rFonts w:ascii="Times New Roman" w:hAnsi="Times New Roman" w:cs="Times New Roman" w:hint="eastAsia"/>
          <w:sz w:val="24"/>
          <w:szCs w:val="24"/>
        </w:rPr>
        <w:t>P</w:t>
      </w:r>
      <w:r>
        <w:rPr>
          <w:rFonts w:ascii="Times New Roman" w:hAnsi="Times New Roman" w:cs="Times New Roman"/>
          <w:sz w:val="24"/>
          <w:szCs w:val="24"/>
        </w:rPr>
        <w:t xml:space="preserve">roteomic data were obtained from the Clinical Proteomic Tumor Analysis Consortium (CPTAC; </w:t>
      </w:r>
      <w:hyperlink r:id="rId45" w:history="1">
        <w:r w:rsidR="00CF6AD8">
          <w:rPr>
            <w:rStyle w:val="ad"/>
            <w:rFonts w:ascii="Times New Roman" w:hAnsi="Times New Roman" w:cs="Times New Roman"/>
            <w:sz w:val="24"/>
            <w:szCs w:val="24"/>
          </w:rPr>
          <w:t>https://proteomics.cancer.gov/programs/cptac</w:t>
        </w:r>
      </w:hyperlink>
      <w:r>
        <w:rPr>
          <w:rFonts w:ascii="Times New Roman" w:hAnsi="Times New Roman" w:cs="Times New Roman"/>
          <w:sz w:val="24"/>
          <w:szCs w:val="24"/>
        </w:rPr>
        <w:t>). To address missing data in the CPTAC dataset</w:t>
      </w:r>
      <w:r w:rsidR="00511D84" w:rsidRPr="00511D84">
        <w:rPr>
          <w:rFonts w:ascii="Times New Roman" w:hAnsi="Times New Roman" w:cs="Times New Roman"/>
          <w:sz w:val="24"/>
          <w:szCs w:val="24"/>
        </w:rPr>
        <w:t xml:space="preserve"> </w:t>
      </w:r>
      <w:r w:rsidR="00511D84">
        <w:rPr>
          <w:rFonts w:ascii="Times New Roman" w:hAnsi="Times New Roman" w:cs="Times New Roman" w:hint="eastAsia"/>
          <w:sz w:val="24"/>
          <w:szCs w:val="24"/>
        </w:rPr>
        <w:t>[</w:t>
      </w:r>
      <w:r w:rsidR="00511D84" w:rsidRPr="00511D84">
        <w:rPr>
          <w:rFonts w:ascii="Times New Roman" w:hAnsi="Times New Roman" w:cs="Times New Roman"/>
          <w:sz w:val="24"/>
          <w:szCs w:val="24"/>
        </w:rPr>
        <w:t>COAD_PNNL (links</w:t>
      </w:r>
      <w:r w:rsidR="00511D84">
        <w:rPr>
          <w:rFonts w:ascii="Times New Roman" w:hAnsi="Times New Roman" w:cs="Times New Roman" w:hint="eastAsia"/>
          <w:sz w:val="24"/>
          <w:szCs w:val="24"/>
        </w:rPr>
        <w:t xml:space="preserve">: </w:t>
      </w:r>
      <w:r w:rsidR="00511D84" w:rsidRPr="00511D84">
        <w:rPr>
          <w:rFonts w:ascii="Times New Roman" w:hAnsi="Times New Roman" w:cs="Times New Roman"/>
          <w:sz w:val="24"/>
          <w:szCs w:val="24"/>
        </w:rPr>
        <w:t>PDC000116</w:t>
      </w:r>
      <w:r w:rsidR="00511D84">
        <w:rPr>
          <w:rFonts w:ascii="Times New Roman" w:hAnsi="Times New Roman" w:cs="Times New Roman" w:hint="eastAsia"/>
          <w:sz w:val="24"/>
          <w:szCs w:val="24"/>
        </w:rPr>
        <w:t xml:space="preserve">, </w:t>
      </w:r>
      <w:r w:rsidR="00511D84" w:rsidRPr="00511D84">
        <w:rPr>
          <w:rFonts w:ascii="Times New Roman" w:hAnsi="Times New Roman" w:cs="Times New Roman"/>
          <w:sz w:val="24"/>
          <w:szCs w:val="24"/>
        </w:rPr>
        <w:t>https://proteomic.datacommons.cancer.gov/pdc/browse)</w:t>
      </w:r>
      <w:r w:rsidR="00511D84">
        <w:rPr>
          <w:rFonts w:ascii="Times New Roman" w:hAnsi="Times New Roman" w:cs="Times New Roman" w:hint="eastAsia"/>
          <w:sz w:val="24"/>
          <w:szCs w:val="24"/>
        </w:rPr>
        <w:t>]</w:t>
      </w:r>
      <w:r w:rsidRPr="00511D84">
        <w:rPr>
          <w:rFonts w:ascii="Times New Roman" w:hAnsi="Times New Roman" w:cs="Times New Roman"/>
          <w:sz w:val="24"/>
          <w:szCs w:val="24"/>
        </w:rPr>
        <w:t xml:space="preserve">, </w:t>
      </w:r>
      <w:r>
        <w:rPr>
          <w:rFonts w:ascii="Times New Roman" w:hAnsi="Times New Roman" w:cs="Times New Roman"/>
          <w:sz w:val="24"/>
          <w:szCs w:val="24"/>
        </w:rPr>
        <w:t>imputation was performed using the “impute” R package</w:t>
      </w:r>
      <w:r>
        <w:rPr>
          <w:rFonts w:ascii="Times New Roman" w:hAnsi="Times New Roman" w:cs="Times New Roman" w:hint="eastAsia"/>
          <w:sz w:val="24"/>
          <w:szCs w:val="24"/>
        </w:rPr>
        <w:t>.</w:t>
      </w:r>
      <w:r>
        <w:rPr>
          <w:rFonts w:ascii="Times New Roman" w:hAnsi="Times New Roman" w:cs="Times New Roman"/>
          <w:sz w:val="24"/>
          <w:szCs w:val="24"/>
        </w:rPr>
        <w:t xml:space="preserve"> To assess differences in the transcriptomic and proteomic profiles of specific genes </w:t>
      </w:r>
      <w:r w:rsidR="00876C41">
        <w:rPr>
          <w:rFonts w:ascii="Times New Roman" w:hAnsi="Times New Roman" w:cs="Times New Roman" w:hint="eastAsia"/>
          <w:sz w:val="24"/>
          <w:szCs w:val="24"/>
        </w:rPr>
        <w:t>(</w:t>
      </w:r>
      <w:r w:rsidR="00876C41" w:rsidRPr="00876C41">
        <w:rPr>
          <w:rFonts w:ascii="Times New Roman" w:hAnsi="Times New Roman" w:cs="Times New Roman"/>
          <w:sz w:val="24"/>
          <w:szCs w:val="24"/>
        </w:rPr>
        <w:t>ACTA2, FAP, HIF1A, MMP7, MMP9, MVD, and VEGF</w:t>
      </w:r>
      <w:r w:rsidR="00CF4B5C">
        <w:rPr>
          <w:rFonts w:ascii="Times New Roman" w:hAnsi="Times New Roman" w:cs="Times New Roman" w:hint="eastAsia"/>
          <w:sz w:val="24"/>
          <w:szCs w:val="24"/>
        </w:rPr>
        <w:t>A</w:t>
      </w:r>
      <w:r w:rsidR="00876C41">
        <w:rPr>
          <w:rFonts w:ascii="Times New Roman" w:hAnsi="Times New Roman" w:cs="Times New Roman" w:hint="eastAsia"/>
          <w:sz w:val="24"/>
          <w:szCs w:val="24"/>
        </w:rPr>
        <w:t xml:space="preserve">) </w:t>
      </w:r>
      <w:r>
        <w:rPr>
          <w:rFonts w:ascii="Times New Roman" w:hAnsi="Times New Roman" w:cs="Times New Roman"/>
          <w:sz w:val="24"/>
          <w:szCs w:val="24"/>
        </w:rPr>
        <w:t>between CRC</w:t>
      </w:r>
      <w:r>
        <w:rPr>
          <w:rFonts w:ascii="Times New Roman" w:hAnsi="Times New Roman" w:cs="Times New Roman" w:hint="eastAsia"/>
          <w:sz w:val="24"/>
          <w:szCs w:val="24"/>
        </w:rPr>
        <w:t xml:space="preserve"> </w:t>
      </w:r>
      <w:r>
        <w:rPr>
          <w:rFonts w:ascii="Times New Roman" w:hAnsi="Times New Roman" w:cs="Times New Roman"/>
          <w:sz w:val="24"/>
          <w:szCs w:val="24"/>
        </w:rPr>
        <w:t>and normal tissue samples, we applied the Wilcoxon test for statistical evaluation.</w:t>
      </w:r>
      <w:r>
        <w:rPr>
          <w:rFonts w:ascii="Times New Roman" w:hAnsi="Times New Roman" w:cs="Times New Roman" w:hint="eastAsia"/>
          <w:sz w:val="24"/>
          <w:szCs w:val="24"/>
        </w:rPr>
        <w:t xml:space="preserve"> </w:t>
      </w:r>
      <w:r>
        <w:rPr>
          <w:rFonts w:ascii="Times New Roman" w:hAnsi="Times New Roman" w:cs="Times New Roman"/>
          <w:sz w:val="24"/>
          <w:szCs w:val="24"/>
        </w:rPr>
        <w:t>OS</w:t>
      </w:r>
      <w:r>
        <w:rPr>
          <w:rFonts w:ascii="Times New Roman" w:hAnsi="Times New Roman" w:cs="Times New Roman" w:hint="eastAsia"/>
          <w:sz w:val="24"/>
          <w:szCs w:val="24"/>
        </w:rPr>
        <w:t xml:space="preserve"> </w:t>
      </w:r>
      <w:r>
        <w:rPr>
          <w:rFonts w:ascii="Times New Roman" w:hAnsi="Times New Roman" w:cs="Times New Roman"/>
          <w:sz w:val="24"/>
          <w:szCs w:val="24"/>
        </w:rPr>
        <w:t>and DFS analyses were conducted using the Kaplan-Meier Plotter database (</w:t>
      </w:r>
      <w:hyperlink r:id="rId46" w:history="1">
        <w:r w:rsidR="00CF6AD8">
          <w:rPr>
            <w:rStyle w:val="ad"/>
            <w:rFonts w:ascii="Times New Roman" w:hAnsi="Times New Roman" w:cs="Times New Roman"/>
            <w:sz w:val="24"/>
            <w:szCs w:val="24"/>
          </w:rPr>
          <w:t>https://www.kmplot.com/analysis/</w:t>
        </w:r>
      </w:hyperlink>
      <w:r>
        <w:rPr>
          <w:rFonts w:ascii="Times New Roman" w:hAnsi="Times New Roman" w:cs="Times New Roman"/>
          <w:sz w:val="24"/>
          <w:szCs w:val="24"/>
        </w:rPr>
        <w:t xml:space="preserve">), providing insights into the prognostic value of these </w:t>
      </w:r>
      <w:r>
        <w:rPr>
          <w:rFonts w:ascii="Times New Roman" w:hAnsi="Times New Roman" w:cs="Times New Roman"/>
          <w:sz w:val="24"/>
          <w:szCs w:val="24"/>
        </w:rPr>
        <w:lastRenderedPageBreak/>
        <w:t xml:space="preserve">genes. </w:t>
      </w:r>
      <w:r>
        <w:rPr>
          <w:rFonts w:ascii="Times New Roman" w:hAnsi="Times New Roman" w:cs="Times New Roman" w:hint="eastAsia"/>
          <w:sz w:val="24"/>
          <w:szCs w:val="24"/>
        </w:rPr>
        <w:t>In addition</w:t>
      </w:r>
      <w:r>
        <w:rPr>
          <w:rFonts w:ascii="Times New Roman" w:hAnsi="Times New Roman" w:cs="Times New Roman"/>
          <w:sz w:val="24"/>
          <w:szCs w:val="24"/>
        </w:rPr>
        <w:t xml:space="preserve">, gene expression correlations with 14 functional states </w:t>
      </w:r>
      <w:r>
        <w:rPr>
          <w:rFonts w:ascii="Times New Roman" w:hAnsi="Times New Roman" w:cs="Times New Roman" w:hint="eastAsia"/>
          <w:sz w:val="24"/>
          <w:szCs w:val="24"/>
        </w:rPr>
        <w:t>(</w:t>
      </w:r>
      <w:r>
        <w:rPr>
          <w:rFonts w:ascii="Times New Roman" w:hAnsi="Times New Roman" w:cs="Times New Roman"/>
          <w:sz w:val="24"/>
          <w:szCs w:val="24"/>
        </w:rPr>
        <w:t>GSVA</w:t>
      </w:r>
      <w:r>
        <w:rPr>
          <w:rFonts w:ascii="Times New Roman" w:hAnsi="Times New Roman" w:cs="Times New Roman" w:hint="eastAsia"/>
          <w:sz w:val="24"/>
          <w:szCs w:val="24"/>
        </w:rPr>
        <w:t xml:space="preserve"> score) </w:t>
      </w:r>
      <w:r>
        <w:rPr>
          <w:rFonts w:ascii="Times New Roman" w:hAnsi="Times New Roman" w:cs="Times New Roman"/>
          <w:sz w:val="24"/>
          <w:szCs w:val="24"/>
        </w:rPr>
        <w:t xml:space="preserve">were assessed </w:t>
      </w:r>
      <w:r w:rsidR="00046D8E">
        <w:rPr>
          <w:rFonts w:ascii="Times New Roman" w:hAnsi="Times New Roman" w:cs="Times New Roman" w:hint="eastAsia"/>
          <w:sz w:val="24"/>
          <w:szCs w:val="24"/>
        </w:rPr>
        <w:t xml:space="preserve">using </w:t>
      </w:r>
      <w:r w:rsidR="00046D8E" w:rsidRPr="00046D8E">
        <w:rPr>
          <w:rFonts w:ascii="Times New Roman" w:hAnsi="Times New Roman" w:cs="Times New Roman"/>
          <w:sz w:val="24"/>
          <w:szCs w:val="24"/>
        </w:rPr>
        <w:t>Pearson</w:t>
      </w:r>
      <w:r w:rsidR="00046D8E" w:rsidRPr="00046D8E">
        <w:rPr>
          <w:rFonts w:ascii="Times New Roman" w:hAnsi="Times New Roman" w:cs="Times New Roman" w:hint="eastAsia"/>
          <w:sz w:val="24"/>
          <w:szCs w:val="24"/>
        </w:rPr>
        <w:t xml:space="preserve"> </w:t>
      </w:r>
      <w:r w:rsidR="00046D8E">
        <w:rPr>
          <w:rFonts w:ascii="Times New Roman" w:hAnsi="Times New Roman" w:cs="Times New Roman" w:hint="eastAsia"/>
          <w:sz w:val="24"/>
          <w:szCs w:val="24"/>
        </w:rPr>
        <w:t xml:space="preserve">analysis </w:t>
      </w:r>
      <w:r>
        <w:rPr>
          <w:rFonts w:ascii="Times New Roman" w:hAnsi="Times New Roman" w:cs="Times New Roman" w:hint="eastAsia"/>
          <w:sz w:val="24"/>
          <w:szCs w:val="24"/>
        </w:rPr>
        <w:t>in CRC.</w:t>
      </w:r>
      <w:r>
        <w:rPr>
          <w:rFonts w:ascii="Times New Roman" w:hAnsi="Times New Roman" w:cs="Times New Roman"/>
          <w:sz w:val="24"/>
          <w:szCs w:val="24"/>
        </w:rPr>
        <w:t xml:space="preserve"> </w:t>
      </w:r>
      <w:r w:rsidR="001E652B">
        <w:rPr>
          <w:rFonts w:ascii="Times New Roman" w:hAnsi="Times New Roman" w:cs="Times New Roman" w:hint="eastAsia"/>
          <w:sz w:val="24"/>
          <w:szCs w:val="24"/>
        </w:rPr>
        <w:t>TCPA p</w:t>
      </w:r>
      <w:r>
        <w:rPr>
          <w:rFonts w:ascii="Times New Roman" w:hAnsi="Times New Roman" w:cs="Times New Roman"/>
          <w:sz w:val="24"/>
          <w:szCs w:val="24"/>
        </w:rPr>
        <w:t xml:space="preserve">athway activity scores for </w:t>
      </w:r>
      <w:r>
        <w:rPr>
          <w:rFonts w:ascii="Times New Roman" w:hAnsi="Times New Roman" w:cs="Times New Roman" w:hint="eastAsia"/>
          <w:sz w:val="24"/>
          <w:szCs w:val="24"/>
        </w:rPr>
        <w:t>10</w:t>
      </w:r>
      <w:r>
        <w:rPr>
          <w:rFonts w:ascii="Times New Roman" w:hAnsi="Times New Roman" w:cs="Times New Roman"/>
          <w:sz w:val="24"/>
          <w:szCs w:val="24"/>
        </w:rPr>
        <w:t xml:space="preserve"> cancer-related pathways, including TSC/mTOR, RTK, RAS-MAPK, PI3K-AKT, hormone estrogen receptor (ER), hormone androgen receptor (AR), EMT, DNA damage response, cell cycle, and apoptosis pathways, were sourced from the GSCA database (</w:t>
      </w:r>
      <w:hyperlink r:id="rId47" w:anchor="/" w:history="1">
        <w:r w:rsidR="00CF6AD8">
          <w:rPr>
            <w:rStyle w:val="ad"/>
            <w:rFonts w:ascii="Times New Roman" w:hAnsi="Times New Roman" w:cs="Times New Roman"/>
            <w:sz w:val="24"/>
            <w:szCs w:val="24"/>
          </w:rPr>
          <w:t>https://guolab.wchscu.cn/GSCA/#/</w:t>
        </w:r>
      </w:hyperlink>
      <w:r>
        <w:rPr>
          <w:rFonts w:ascii="Times New Roman" w:hAnsi="Times New Roman" w:cs="Times New Roman"/>
          <w:sz w:val="24"/>
          <w:szCs w:val="24"/>
        </w:rPr>
        <w:t xml:space="preserve">) </w:t>
      </w:r>
      <w:r w:rsidR="00D172C3" w:rsidRPr="00D172C3">
        <w:rPr>
          <w:rFonts w:ascii="Times New Roman" w:hAnsi="Times New Roman" w:cs="Times New Roman"/>
          <w:sz w:val="24"/>
          <w:szCs w:val="24"/>
        </w:rPr>
        <w:fldChar w:fldCharType="begin"/>
      </w:r>
      <w:r w:rsidR="00D172C3" w:rsidRPr="00D172C3">
        <w:rPr>
          <w:rFonts w:ascii="Times New Roman" w:hAnsi="Times New Roman" w:cs="Times New Roman"/>
          <w:sz w:val="24"/>
          <w:szCs w:val="24"/>
        </w:rPr>
        <w:instrText xml:space="preserve"> ADDIN EN.CITE &lt;EndNote&gt;&lt;Cite&gt;&lt;Author&gt;Liu&lt;/Author&gt;&lt;Year&gt;2023&lt;/Year&gt;&lt;RecNum&gt;592&lt;/RecNum&gt;&lt;DisplayText&gt;[53]&lt;/DisplayText&gt;&lt;record&gt;&lt;rec-number&gt;592&lt;/rec-number&gt;&lt;foreign-keys&gt;&lt;key app="EN" db-id="0d25dsvp9v5909evxzypvd5dzva5f5wedp5f" timestamp="1772009648"&gt;592&lt;/key&gt;&lt;/foreign-keys&gt;&lt;ref-type name="Journal Article"&gt;17&lt;/ref-type&gt;&lt;contributors&gt;&lt;authors&gt;&lt;author&gt;Liu, C. J.&lt;/author&gt;&lt;author&gt;Hu, F. F.&lt;/author&gt;&lt;author&gt;Xie, G. Y.&lt;/author&gt;&lt;author&gt;Miao, Y. R.&lt;/author&gt;&lt;author&gt;Li, X. W.&lt;/author&gt;&lt;author&gt;Zeng, Y.&lt;/author&gt;&lt;author&gt;Guo, A. Y.&lt;/author&gt;&lt;/authors&gt;&lt;/contributors&gt;&lt;auth-address&gt;Wuhan University of Science and Technology and Huazhong University of Science and Technology.&amp;#xD;Wuhan University of Science and Technology.&amp;#xD;Huazhong University of Science and Technology.&lt;/auth-address&gt;&lt;titles&gt;&lt;title&gt;GSCA: an integrated platform for gene set cancer analysis at genomic, pharmacogenomic and immunogenomic levels&lt;/title&gt;&lt;secondary-title&gt;Brief Bioinform&lt;/secondary-title&gt;&lt;/titles&gt;&lt;periodical&gt;&lt;full-title&gt;Brief Bioinform&lt;/full-title&gt;&lt;/periodical&gt;&lt;volume&gt;24&lt;/volume&gt;&lt;number&gt;1&lt;/number&gt;&lt;edition&gt;2022/12/23&lt;/edition&gt;&lt;keywords&gt;&lt;keyword&gt;Humans&lt;/keyword&gt;&lt;keyword&gt;*Pharmacogenetics&lt;/keyword&gt;&lt;keyword&gt;Phosphatidylinositol 3-Kinases/genetics&lt;/keyword&gt;&lt;keyword&gt;Genomics/methods&lt;/keyword&gt;&lt;keyword&gt;*Neoplasms/drug therapy/genetics&lt;/keyword&gt;&lt;keyword&gt;Oncogenes&lt;/keyword&gt;&lt;keyword&gt;cancer analysis&lt;/keyword&gt;&lt;keyword&gt;clinical outcomes&lt;/keyword&gt;&lt;keyword&gt;gene set&lt;/keyword&gt;&lt;keyword&gt;immunogenomics&lt;/keyword&gt;&lt;keyword&gt;web server&lt;/keyword&gt;&lt;/keywords&gt;&lt;dates&gt;&lt;year&gt;2023&lt;/year&gt;&lt;pub-dates&gt;&lt;date&gt;Jan 19&lt;/date&gt;&lt;/pub-dates&gt;&lt;/dates&gt;&lt;isbn&gt;1477-4054 (Electronic)&amp;#xD;1467-5463 (Linking)&lt;/isbn&gt;&lt;accession-num&gt;36549921&lt;/accession-num&gt;&lt;urls&gt;&lt;related-urls&gt;&lt;url&gt;https://www.ncbi.nlm.nih.gov/pubmed/36549921&lt;/url&gt;&lt;/related-urls&gt;&lt;/urls&gt;&lt;electronic-resource-num&gt;10.1093/bib/bbac558&lt;/electronic-resource-num&gt;&lt;/record&gt;&lt;/Cite&gt;&lt;/EndNote&gt;</w:instrText>
      </w:r>
      <w:r w:rsidR="00D172C3" w:rsidRPr="00D172C3">
        <w:rPr>
          <w:rFonts w:ascii="Times New Roman" w:hAnsi="Times New Roman" w:cs="Times New Roman"/>
          <w:sz w:val="24"/>
          <w:szCs w:val="24"/>
        </w:rPr>
        <w:fldChar w:fldCharType="separate"/>
      </w:r>
      <w:r w:rsidR="00D172C3" w:rsidRPr="00D172C3">
        <w:rPr>
          <w:rFonts w:ascii="Times New Roman" w:hAnsi="Times New Roman" w:cs="Times New Roman"/>
          <w:noProof/>
          <w:sz w:val="24"/>
          <w:szCs w:val="24"/>
        </w:rPr>
        <w:t>[53]</w:t>
      </w:r>
      <w:r w:rsidR="00D172C3" w:rsidRPr="00D172C3">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To categorize patients based on gene expression levels, we divided them into high and low expression groups using the median expression value. Differences in 10 cancer-related pathway activity scores between the high and low gene expression groups were </w:t>
      </w:r>
      <w:r w:rsidR="001A730E">
        <w:rPr>
          <w:rFonts w:ascii="Times New Roman" w:hAnsi="Times New Roman" w:cs="Times New Roman" w:hint="eastAsia"/>
          <w:sz w:val="24"/>
          <w:szCs w:val="24"/>
        </w:rPr>
        <w:t xml:space="preserve">then </w:t>
      </w:r>
      <w:r>
        <w:rPr>
          <w:rFonts w:ascii="Times New Roman" w:hAnsi="Times New Roman" w:cs="Times New Roman"/>
          <w:sz w:val="24"/>
          <w:szCs w:val="24"/>
        </w:rPr>
        <w:t>assessed using the Wilcoxon test</w:t>
      </w:r>
      <w:r>
        <w:rPr>
          <w:rFonts w:ascii="Times New Roman" w:hAnsi="Times New Roman" w:cs="Times New Roman" w:hint="eastAsia"/>
          <w:sz w:val="24"/>
          <w:szCs w:val="24"/>
        </w:rPr>
        <w:t>.</w:t>
      </w:r>
      <w:r>
        <w:rPr>
          <w:rFonts w:ascii="Times New Roman" w:hAnsi="Times New Roman" w:cs="Times New Roman"/>
          <w:sz w:val="24"/>
          <w:szCs w:val="24"/>
        </w:rPr>
        <w:t xml:space="preserve"> </w:t>
      </w:r>
      <w:r w:rsidR="00B1031B" w:rsidRPr="00B1031B">
        <w:rPr>
          <w:rFonts w:ascii="Times New Roman" w:hAnsi="Times New Roman" w:cs="Times New Roman"/>
          <w:sz w:val="24"/>
          <w:szCs w:val="24"/>
        </w:rPr>
        <w:t>Gene expression differences across TCGA pan-cancer CNV groups were assessed using the Kruskal–</w:t>
      </w:r>
      <w:proofErr w:type="gramStart"/>
      <w:r w:rsidR="00B1031B" w:rsidRPr="00B1031B">
        <w:rPr>
          <w:rFonts w:ascii="Times New Roman" w:hAnsi="Times New Roman" w:cs="Times New Roman"/>
          <w:sz w:val="24"/>
          <w:szCs w:val="24"/>
        </w:rPr>
        <w:t>Wallis</w:t>
      </w:r>
      <w:proofErr w:type="gramEnd"/>
      <w:r w:rsidR="00B1031B" w:rsidRPr="00B1031B">
        <w:rPr>
          <w:rFonts w:ascii="Times New Roman" w:hAnsi="Times New Roman" w:cs="Times New Roman"/>
          <w:sz w:val="24"/>
          <w:szCs w:val="24"/>
        </w:rPr>
        <w:t xml:space="preserve"> test, </w:t>
      </w:r>
      <w:r w:rsidR="00B1031B">
        <w:rPr>
          <w:rFonts w:ascii="Times New Roman" w:hAnsi="Times New Roman" w:cs="Times New Roman"/>
          <w:sz w:val="24"/>
          <w:szCs w:val="24"/>
        </w:rPr>
        <w:t>including</w:t>
      </w:r>
      <w:r w:rsidR="00B1031B" w:rsidRPr="00B1031B">
        <w:rPr>
          <w:rFonts w:ascii="Times New Roman" w:hAnsi="Times New Roman" w:cs="Times New Roman"/>
          <w:sz w:val="24"/>
          <w:szCs w:val="24"/>
        </w:rPr>
        <w:t xml:space="preserve"> five categories: deep deletion (−2), shallow deletion (−1), diploid (0), gain (+1), and amplification (+2). </w:t>
      </w:r>
      <w:r>
        <w:rPr>
          <w:rFonts w:ascii="Times New Roman" w:hAnsi="Times New Roman" w:cs="Times New Roman"/>
          <w:sz w:val="24"/>
          <w:szCs w:val="24"/>
        </w:rPr>
        <w:t xml:space="preserve">Samples </w:t>
      </w:r>
      <w:r w:rsidR="00537138">
        <w:rPr>
          <w:rFonts w:ascii="Times New Roman" w:hAnsi="Times New Roman" w:cs="Times New Roman" w:hint="eastAsia"/>
          <w:sz w:val="24"/>
          <w:szCs w:val="24"/>
        </w:rPr>
        <w:t xml:space="preserve">from </w:t>
      </w:r>
      <w:r w:rsidR="00505876" w:rsidRPr="00505876">
        <w:rPr>
          <w:rFonts w:ascii="Times New Roman" w:hAnsi="Times New Roman" w:cs="Times New Roman"/>
          <w:sz w:val="24"/>
          <w:szCs w:val="24"/>
        </w:rPr>
        <w:t xml:space="preserve">different TCGA and GEO datasets </w:t>
      </w:r>
      <w:r>
        <w:rPr>
          <w:rFonts w:ascii="Times New Roman" w:hAnsi="Times New Roman" w:cs="Times New Roman"/>
          <w:sz w:val="24"/>
          <w:szCs w:val="24"/>
        </w:rPr>
        <w:t>were categorized into high and low gene expression cohorts based on a 30% expression threshold.</w:t>
      </w:r>
      <w:r>
        <w:rPr>
          <w:rFonts w:ascii="Times New Roman" w:hAnsi="Times New Roman" w:cs="Times New Roman" w:hint="eastAsia"/>
          <w:sz w:val="24"/>
          <w:szCs w:val="24"/>
        </w:rPr>
        <w:t xml:space="preserve"> </w:t>
      </w:r>
      <w:r>
        <w:rPr>
          <w:rFonts w:ascii="Times New Roman" w:hAnsi="Times New Roman" w:cs="Times New Roman"/>
          <w:sz w:val="24"/>
          <w:szCs w:val="24"/>
        </w:rPr>
        <w:t>GSEA</w:t>
      </w:r>
      <w:r>
        <w:rPr>
          <w:rFonts w:ascii="Times New Roman" w:hAnsi="Times New Roman" w:cs="Times New Roman" w:hint="eastAsia"/>
          <w:sz w:val="24"/>
          <w:szCs w:val="24"/>
        </w:rPr>
        <w:t xml:space="preserve"> analysis</w:t>
      </w:r>
      <w:r>
        <w:rPr>
          <w:rFonts w:ascii="Times New Roman" w:hAnsi="Times New Roman" w:cs="Times New Roman"/>
          <w:sz w:val="24"/>
          <w:szCs w:val="24"/>
        </w:rPr>
        <w:t xml:space="preserve"> was </w:t>
      </w:r>
      <w:r w:rsidR="0039184C" w:rsidRPr="0039184C">
        <w:rPr>
          <w:rFonts w:ascii="Times New Roman" w:hAnsi="Times New Roman" w:cs="Times New Roman"/>
          <w:sz w:val="24"/>
          <w:szCs w:val="24"/>
        </w:rPr>
        <w:t>subsequently</w:t>
      </w:r>
      <w:r w:rsidR="0039184C">
        <w:rPr>
          <w:rFonts w:ascii="Times New Roman" w:hAnsi="Times New Roman" w:cs="Times New Roman" w:hint="eastAsia"/>
          <w:sz w:val="24"/>
          <w:szCs w:val="24"/>
        </w:rPr>
        <w:t xml:space="preserve"> </w:t>
      </w:r>
      <w:r>
        <w:rPr>
          <w:rFonts w:ascii="Times New Roman" w:hAnsi="Times New Roman" w:cs="Times New Roman"/>
          <w:sz w:val="24"/>
          <w:szCs w:val="24"/>
        </w:rPr>
        <w:t xml:space="preserve">performed to compare the enrichment of </w:t>
      </w:r>
      <w:proofErr w:type="spellStart"/>
      <w:r>
        <w:rPr>
          <w:rFonts w:ascii="Times New Roman" w:hAnsi="Times New Roman" w:cs="Times New Roman"/>
          <w:sz w:val="24"/>
          <w:szCs w:val="24"/>
        </w:rPr>
        <w:t>KEGG_Metabolism</w:t>
      </w:r>
      <w:proofErr w:type="spellEnd"/>
      <w:r>
        <w:rPr>
          <w:rFonts w:ascii="Times New Roman" w:hAnsi="Times New Roman" w:cs="Times New Roman"/>
          <w:sz w:val="24"/>
          <w:szCs w:val="24"/>
        </w:rPr>
        <w:t xml:space="preserve"> </w:t>
      </w:r>
      <w:r w:rsidR="001E652B">
        <w:rPr>
          <w:rFonts w:ascii="Times New Roman" w:hAnsi="Times New Roman" w:cs="Times New Roman" w:hint="eastAsia"/>
          <w:sz w:val="24"/>
          <w:szCs w:val="24"/>
        </w:rPr>
        <w:t xml:space="preserve">(n = </w:t>
      </w:r>
      <w:r w:rsidR="001E652B" w:rsidRPr="001E652B">
        <w:rPr>
          <w:rFonts w:ascii="Times New Roman" w:hAnsi="Times New Roman" w:cs="Times New Roman"/>
          <w:sz w:val="24"/>
          <w:szCs w:val="24"/>
        </w:rPr>
        <w:t>85</w:t>
      </w:r>
      <w:r w:rsidR="001E652B">
        <w:rPr>
          <w:rFonts w:ascii="Times New Roman" w:hAnsi="Times New Roman" w:cs="Times New Roman" w:hint="eastAsia"/>
          <w:sz w:val="24"/>
          <w:szCs w:val="24"/>
        </w:rPr>
        <w:t xml:space="preserve">) </w:t>
      </w:r>
      <w:r>
        <w:rPr>
          <w:rFonts w:ascii="Times New Roman" w:hAnsi="Times New Roman" w:cs="Times New Roman"/>
          <w:sz w:val="24"/>
          <w:szCs w:val="24"/>
        </w:rPr>
        <w:t xml:space="preserve">and 50 hallmark gene sets between the high </w:t>
      </w:r>
      <w:r w:rsidR="00E67B81" w:rsidRPr="00E67B81">
        <w:rPr>
          <w:rFonts w:ascii="Times New Roman" w:hAnsi="Times New Roman" w:cs="Times New Roman"/>
          <w:sz w:val="24"/>
          <w:szCs w:val="24"/>
        </w:rPr>
        <w:t>(top 30%)</w:t>
      </w:r>
      <w:r w:rsidR="00E67B81">
        <w:rPr>
          <w:rFonts w:ascii="Times New Roman" w:hAnsi="Times New Roman" w:cs="Times New Roman" w:hint="eastAsia"/>
          <w:sz w:val="24"/>
          <w:szCs w:val="24"/>
        </w:rPr>
        <w:t xml:space="preserve"> </w:t>
      </w:r>
      <w:r>
        <w:rPr>
          <w:rFonts w:ascii="Times New Roman" w:hAnsi="Times New Roman" w:cs="Times New Roman"/>
          <w:sz w:val="24"/>
          <w:szCs w:val="24"/>
        </w:rPr>
        <w:t xml:space="preserve">and low </w:t>
      </w:r>
      <w:r w:rsidR="00E67B81" w:rsidRPr="00E67B81">
        <w:rPr>
          <w:rFonts w:ascii="Times New Roman" w:hAnsi="Times New Roman" w:cs="Times New Roman"/>
          <w:sz w:val="24"/>
          <w:szCs w:val="24"/>
        </w:rPr>
        <w:t>(bottom 30%)</w:t>
      </w:r>
      <w:r w:rsidR="00E67B81">
        <w:rPr>
          <w:rFonts w:ascii="Times New Roman" w:hAnsi="Times New Roman" w:cs="Times New Roman" w:hint="eastAsia"/>
          <w:sz w:val="24"/>
          <w:szCs w:val="24"/>
        </w:rPr>
        <w:t xml:space="preserve"> </w:t>
      </w:r>
      <w:r>
        <w:rPr>
          <w:rFonts w:ascii="Times New Roman" w:hAnsi="Times New Roman" w:cs="Times New Roman"/>
          <w:sz w:val="24"/>
          <w:szCs w:val="24"/>
        </w:rPr>
        <w:t xml:space="preserve">gene expression groups. </w:t>
      </w:r>
      <w:r w:rsidR="001E652B">
        <w:rPr>
          <w:rFonts w:ascii="Times New Roman" w:hAnsi="Times New Roman" w:cs="Times New Roman" w:hint="eastAsia"/>
          <w:sz w:val="24"/>
          <w:szCs w:val="24"/>
        </w:rPr>
        <w:t>In addition</w:t>
      </w:r>
      <w:r>
        <w:rPr>
          <w:rFonts w:ascii="Times New Roman" w:hAnsi="Times New Roman" w:cs="Times New Roman"/>
          <w:sz w:val="24"/>
          <w:szCs w:val="24"/>
        </w:rPr>
        <w:t xml:space="preserve">, </w:t>
      </w:r>
      <w:r>
        <w:rPr>
          <w:rFonts w:ascii="Times New Roman" w:hAnsi="Times New Roman" w:cs="Times New Roman" w:hint="eastAsia"/>
          <w:sz w:val="24"/>
          <w:szCs w:val="24"/>
        </w:rPr>
        <w:t>t</w:t>
      </w:r>
      <w:r>
        <w:rPr>
          <w:rFonts w:ascii="Times New Roman" w:hAnsi="Times New Roman" w:cs="Times New Roman"/>
          <w:sz w:val="24"/>
          <w:szCs w:val="24"/>
        </w:rPr>
        <w:t xml:space="preserve">he results </w:t>
      </w:r>
      <w:r>
        <w:rPr>
          <w:rFonts w:ascii="Times New Roman" w:hAnsi="Times New Roman" w:cs="Times New Roman" w:hint="eastAsia"/>
          <w:sz w:val="24"/>
          <w:szCs w:val="24"/>
        </w:rPr>
        <w:t xml:space="preserve">of KEGG pathways </w:t>
      </w:r>
      <w:r>
        <w:rPr>
          <w:rFonts w:ascii="Times New Roman" w:hAnsi="Times New Roman" w:cs="Times New Roman"/>
          <w:sz w:val="24"/>
          <w:szCs w:val="24"/>
        </w:rPr>
        <w:t xml:space="preserve">were visualized with a KEGG hierarchy plot. </w:t>
      </w:r>
      <w:r w:rsidR="00AC16A3" w:rsidRPr="00AC16A3">
        <w:rPr>
          <w:rFonts w:ascii="Times New Roman" w:hAnsi="Times New Roman" w:cs="Times New Roman"/>
          <w:sz w:val="24"/>
          <w:szCs w:val="24"/>
        </w:rPr>
        <w:t xml:space="preserve">Differences in </w:t>
      </w:r>
      <w:proofErr w:type="spellStart"/>
      <w:r w:rsidR="00AC16A3" w:rsidRPr="00AC16A3">
        <w:rPr>
          <w:rFonts w:ascii="Times New Roman" w:hAnsi="Times New Roman" w:cs="Times New Roman"/>
          <w:sz w:val="24"/>
          <w:szCs w:val="24"/>
        </w:rPr>
        <w:t>PROGENy</w:t>
      </w:r>
      <w:proofErr w:type="spellEnd"/>
      <w:r w:rsidR="00AC16A3" w:rsidRPr="00AC16A3">
        <w:rPr>
          <w:rFonts w:ascii="Times New Roman" w:hAnsi="Times New Roman" w:cs="Times New Roman"/>
          <w:sz w:val="24"/>
          <w:szCs w:val="24"/>
        </w:rPr>
        <w:t xml:space="preserve"> pathway activity scores between high and low expression groups (median-defined cutoff)</w:t>
      </w:r>
      <w:r w:rsidR="00AC16A3">
        <w:rPr>
          <w:rFonts w:ascii="Times New Roman" w:hAnsi="Times New Roman" w:cs="Times New Roman" w:hint="eastAsia"/>
          <w:sz w:val="24"/>
          <w:szCs w:val="24"/>
        </w:rPr>
        <w:t xml:space="preserve"> </w:t>
      </w:r>
      <w:r w:rsidR="00AC16A3" w:rsidRPr="00AC16A3">
        <w:rPr>
          <w:rFonts w:ascii="Times New Roman" w:hAnsi="Times New Roman" w:cs="Times New Roman"/>
          <w:sz w:val="24"/>
          <w:szCs w:val="24"/>
        </w:rPr>
        <w:t>were assessed using the Wilcoxon rank-sum test</w:t>
      </w:r>
      <w:r w:rsidR="00E67B81" w:rsidRPr="00E67B81">
        <w:rPr>
          <w:rFonts w:ascii="Times New Roman" w:hAnsi="Times New Roman" w:cs="Times New Roman"/>
          <w:sz w:val="24"/>
          <w:szCs w:val="24"/>
        </w:rPr>
        <w:t>.</w:t>
      </w:r>
      <w:r>
        <w:rPr>
          <w:rFonts w:ascii="Times New Roman" w:hAnsi="Times New Roman" w:cs="Times New Roman"/>
          <w:sz w:val="24"/>
          <w:szCs w:val="24"/>
        </w:rPr>
        <w:t xml:space="preserve"> </w:t>
      </w:r>
      <w:r w:rsidR="003A0EE6" w:rsidRPr="003A0EE6">
        <w:rPr>
          <w:rFonts w:ascii="Times New Roman" w:hAnsi="Times New Roman" w:cs="Times New Roman"/>
          <w:sz w:val="24"/>
          <w:szCs w:val="24"/>
        </w:rPr>
        <w:t xml:space="preserve">Spearman correlation coefficients were calculated to assess associations between gene expression levels and tumor-infiltrating immune cell abundances (derived from the immune deconvolution algorithms described above) and </w:t>
      </w:r>
      <w:r w:rsidR="009D573F" w:rsidRPr="009D573F">
        <w:rPr>
          <w:rFonts w:ascii="Times New Roman" w:hAnsi="Times New Roman" w:cs="Times New Roman"/>
          <w:sz w:val="24"/>
          <w:szCs w:val="24"/>
        </w:rPr>
        <w:t>68 published immune-related signatures</w:t>
      </w:r>
      <w:r w:rsidR="003A0EE6">
        <w:rPr>
          <w:rFonts w:ascii="Times New Roman" w:hAnsi="Times New Roman" w:cs="Times New Roman" w:hint="eastAsia"/>
          <w:sz w:val="24"/>
          <w:szCs w:val="24"/>
        </w:rPr>
        <w:t>.</w:t>
      </w:r>
      <w:r>
        <w:rPr>
          <w:rFonts w:ascii="Times New Roman" w:hAnsi="Times New Roman" w:cs="Times New Roman"/>
          <w:sz w:val="24"/>
          <w:szCs w:val="24"/>
        </w:rPr>
        <w:t xml:space="preserve"> </w:t>
      </w:r>
    </w:p>
    <w:p w14:paraId="6B25424A" w14:textId="594C82CB"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W</w:t>
      </w:r>
      <w:r>
        <w:rPr>
          <w:rFonts w:ascii="Times New Roman" w:hAnsi="Times New Roman" w:cs="Times New Roman"/>
          <w:sz w:val="24"/>
          <w:szCs w:val="24"/>
        </w:rPr>
        <w:t xml:space="preserve">e </w:t>
      </w:r>
      <w:r w:rsidR="00511D84">
        <w:rPr>
          <w:rFonts w:ascii="Times New Roman" w:hAnsi="Times New Roman" w:cs="Times New Roman" w:hint="eastAsia"/>
          <w:sz w:val="24"/>
          <w:szCs w:val="24"/>
        </w:rPr>
        <w:t xml:space="preserve">also </w:t>
      </w:r>
      <w:r>
        <w:rPr>
          <w:rFonts w:ascii="Times New Roman" w:hAnsi="Times New Roman" w:cs="Times New Roman"/>
          <w:sz w:val="24"/>
          <w:szCs w:val="24"/>
        </w:rPr>
        <w:t>analyzed publicly available</w:t>
      </w:r>
      <w:r>
        <w:rPr>
          <w:rFonts w:ascii="Times New Roman" w:hAnsi="Times New Roman" w:cs="Times New Roman" w:hint="eastAsia"/>
          <w:sz w:val="24"/>
          <w:szCs w:val="24"/>
        </w:rPr>
        <w:t xml:space="preserve"> </w:t>
      </w:r>
      <w:proofErr w:type="spellStart"/>
      <w:r>
        <w:rPr>
          <w:rFonts w:ascii="Times New Roman" w:hAnsi="Times New Roman" w:cs="Times New Roman"/>
          <w:sz w:val="24"/>
          <w:szCs w:val="24"/>
        </w:rPr>
        <w:t>scRNA</w:t>
      </w:r>
      <w:proofErr w:type="spellEnd"/>
      <w:r>
        <w:rPr>
          <w:rFonts w:ascii="Times New Roman" w:hAnsi="Times New Roman" w:cs="Times New Roman"/>
          <w:sz w:val="24"/>
          <w:szCs w:val="24"/>
        </w:rPr>
        <w:t>-seq EMTAB8107 dataset</w:t>
      </w:r>
      <w:r>
        <w:rPr>
          <w:rFonts w:ascii="Times New Roman" w:hAnsi="Times New Roman" w:cs="Times New Roman" w:hint="eastAsia"/>
          <w:sz w:val="24"/>
          <w:szCs w:val="24"/>
        </w:rPr>
        <w:t xml:space="preserve"> and </w:t>
      </w:r>
      <w:r>
        <w:rPr>
          <w:rFonts w:ascii="Times New Roman" w:hAnsi="Times New Roman" w:cs="Times New Roman"/>
          <w:sz w:val="24"/>
          <w:szCs w:val="24"/>
        </w:rPr>
        <w:t>ST data.</w:t>
      </w:r>
      <w:r>
        <w:rPr>
          <w:rFonts w:ascii="Times New Roman" w:hAnsi="Times New Roman" w:cs="Times New Roman" w:hint="eastAsia"/>
          <w:sz w:val="24"/>
          <w:szCs w:val="24"/>
        </w:rPr>
        <w:t xml:space="preserve"> </w:t>
      </w:r>
      <w:r w:rsidR="00410495" w:rsidRPr="00410495">
        <w:rPr>
          <w:rFonts w:ascii="Times New Roman" w:hAnsi="Times New Roman" w:cs="Times New Roman"/>
          <w:sz w:val="24"/>
          <w:szCs w:val="24"/>
        </w:rPr>
        <w:t>The results were investigated using the same analytical framework described above through the Sparkle database (https://grswsci.top/)</w:t>
      </w:r>
      <w:r>
        <w:rPr>
          <w:rFonts w:ascii="Times New Roman" w:hAnsi="Times New Roman" w:cs="Times New Roman"/>
          <w:sz w:val="24"/>
          <w:szCs w:val="24"/>
        </w:rPr>
        <w:t>.</w:t>
      </w:r>
      <w:r>
        <w:rPr>
          <w:rFonts w:ascii="Times New Roman" w:hAnsi="Times New Roman" w:cs="Times New Roman" w:hint="eastAsia"/>
          <w:sz w:val="24"/>
          <w:szCs w:val="24"/>
        </w:rPr>
        <w:t xml:space="preserve"> </w:t>
      </w:r>
    </w:p>
    <w:p w14:paraId="0F6D0579" w14:textId="77777777" w:rsidR="00CF6AD8"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Investigation of COL1A1–CD44, COL1A2–CD44, COL6A1–CD44, COL6A2–CD44, COL6A3–CD44, LAMA2–CD44, LAMA4–CD44, LAMB1–CD44, and LAMC1–</w:t>
      </w:r>
      <w:r>
        <w:rPr>
          <w:rFonts w:ascii="Times New Roman" w:hAnsi="Times New Roman" w:cs="Times New Roman"/>
          <w:b/>
          <w:bCs/>
          <w:sz w:val="24"/>
          <w:szCs w:val="24"/>
        </w:rPr>
        <w:lastRenderedPageBreak/>
        <w:t xml:space="preserve">CD44 Axes in </w:t>
      </w:r>
      <w:r>
        <w:rPr>
          <w:rFonts w:ascii="Times New Roman" w:hAnsi="Times New Roman" w:cs="Times New Roman" w:hint="eastAsia"/>
          <w:b/>
          <w:bCs/>
          <w:sz w:val="24"/>
          <w:szCs w:val="24"/>
        </w:rPr>
        <w:t>CRC</w:t>
      </w:r>
    </w:p>
    <w:p w14:paraId="6477BEB5" w14:textId="59C277F2"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Cell–cell communication analysis revealed that interactions involving COL1A1–CD44, COL1A2–CD44, COL6A1–CD44, COL6A2–CD44, COL6A3–CD44, LAMA2–CD44, LAMA4–CD44, LAMB1–CD44, and LAMC1–CD44 exhibited the highest probabilities among the identified ligand–receptor pairs. </w:t>
      </w:r>
      <w:r w:rsidR="00FF2FEB" w:rsidRPr="00FF2FEB">
        <w:rPr>
          <w:rFonts w:ascii="Times New Roman" w:hAnsi="Times New Roman" w:cs="Times New Roman"/>
          <w:sz w:val="24"/>
          <w:szCs w:val="24"/>
        </w:rPr>
        <w:t xml:space="preserve">To comprehensively assess the potential functional roles and clinical significance of CD44 in CRC, systematic analyses were performed using the Sparkle database (https://grswsci.top/) and KM plotter database (https://kmplot.com/analysis/) according to the procedures described above. </w:t>
      </w:r>
      <w:r w:rsidR="00BB16E9" w:rsidRPr="00BB16E9">
        <w:rPr>
          <w:rFonts w:ascii="Times New Roman" w:hAnsi="Times New Roman" w:cs="Times New Roman"/>
          <w:sz w:val="24"/>
          <w:szCs w:val="24"/>
        </w:rPr>
        <w:t>Furthermore</w:t>
      </w:r>
      <w:r w:rsidR="00FF2FEB" w:rsidRPr="00FF2FEB">
        <w:rPr>
          <w:rFonts w:ascii="Times New Roman" w:hAnsi="Times New Roman" w:cs="Times New Roman"/>
          <w:sz w:val="24"/>
          <w:szCs w:val="24"/>
        </w:rPr>
        <w:t>, associations</w:t>
      </w:r>
      <w:r w:rsidR="00836A73">
        <w:rPr>
          <w:rFonts w:ascii="Times New Roman" w:hAnsi="Times New Roman" w:cs="Times New Roman" w:hint="eastAsia"/>
          <w:sz w:val="24"/>
          <w:szCs w:val="24"/>
        </w:rPr>
        <w:t xml:space="preserve"> of</w:t>
      </w:r>
      <w:r w:rsidR="00FF2FEB" w:rsidRPr="00FF2FEB">
        <w:rPr>
          <w:rFonts w:ascii="Times New Roman" w:hAnsi="Times New Roman" w:cs="Times New Roman"/>
          <w:sz w:val="24"/>
          <w:szCs w:val="24"/>
        </w:rPr>
        <w:t xml:space="preserve"> CD44 expression </w:t>
      </w:r>
      <w:r w:rsidR="00836A73">
        <w:rPr>
          <w:rFonts w:ascii="Times New Roman" w:hAnsi="Times New Roman" w:cs="Times New Roman" w:hint="eastAsia"/>
          <w:sz w:val="24"/>
          <w:szCs w:val="24"/>
        </w:rPr>
        <w:t>with</w:t>
      </w:r>
      <w:r w:rsidR="00FF2FEB" w:rsidRPr="00FF2FEB">
        <w:rPr>
          <w:rFonts w:ascii="Times New Roman" w:hAnsi="Times New Roman" w:cs="Times New Roman"/>
          <w:sz w:val="24"/>
          <w:szCs w:val="24"/>
        </w:rPr>
        <w:t xml:space="preserve"> HIF1A-AS2 and HIF1A were evaluated using Spearman correlation analysis in TCGA CRC data and in-house CRC </w:t>
      </w:r>
      <w:proofErr w:type="spellStart"/>
      <w:r w:rsidR="00FF2FEB" w:rsidRPr="00FF2FEB">
        <w:rPr>
          <w:rFonts w:ascii="Times New Roman" w:hAnsi="Times New Roman" w:cs="Times New Roman"/>
          <w:sz w:val="24"/>
          <w:szCs w:val="24"/>
        </w:rPr>
        <w:t>scRNA</w:t>
      </w:r>
      <w:proofErr w:type="spellEnd"/>
      <w:r w:rsidR="00FF2FEB" w:rsidRPr="00FF2FEB">
        <w:rPr>
          <w:rFonts w:ascii="Times New Roman" w:hAnsi="Times New Roman" w:cs="Times New Roman"/>
          <w:sz w:val="24"/>
          <w:szCs w:val="24"/>
        </w:rPr>
        <w:t xml:space="preserve">-seq data. These analyses encompassed gene expression profiling, survival outcome evaluation, pathway enrichment </w:t>
      </w:r>
      <w:r w:rsidR="009D4427">
        <w:rPr>
          <w:rFonts w:ascii="Times New Roman" w:hAnsi="Times New Roman" w:cs="Times New Roman" w:hint="eastAsia"/>
          <w:sz w:val="24"/>
          <w:szCs w:val="24"/>
        </w:rPr>
        <w:t>analysis</w:t>
      </w:r>
      <w:r w:rsidR="00FF2FEB" w:rsidRPr="00FF2FEB">
        <w:rPr>
          <w:rFonts w:ascii="Times New Roman" w:hAnsi="Times New Roman" w:cs="Times New Roman"/>
          <w:sz w:val="24"/>
          <w:szCs w:val="24"/>
        </w:rPr>
        <w:t>, and</w:t>
      </w:r>
      <w:r w:rsidR="00960C84" w:rsidRPr="00960C84">
        <w:t xml:space="preserve"> </w:t>
      </w:r>
      <w:r w:rsidR="00960C84" w:rsidRPr="00960C84">
        <w:rPr>
          <w:rFonts w:ascii="Times New Roman" w:hAnsi="Times New Roman" w:cs="Times New Roman"/>
          <w:sz w:val="24"/>
          <w:szCs w:val="24"/>
        </w:rPr>
        <w:t>TME</w:t>
      </w:r>
      <w:r w:rsidR="00960C84">
        <w:rPr>
          <w:rFonts w:ascii="Times New Roman" w:hAnsi="Times New Roman" w:cs="Times New Roman" w:hint="eastAsia"/>
          <w:sz w:val="24"/>
          <w:szCs w:val="24"/>
        </w:rPr>
        <w:t xml:space="preserve"> </w:t>
      </w:r>
      <w:r w:rsidR="00FF2FEB" w:rsidRPr="00FF2FEB">
        <w:rPr>
          <w:rFonts w:ascii="Times New Roman" w:hAnsi="Times New Roman" w:cs="Times New Roman"/>
          <w:sz w:val="24"/>
          <w:szCs w:val="24"/>
        </w:rPr>
        <w:t xml:space="preserve">correlation analysis, </w:t>
      </w:r>
      <w:r w:rsidR="00BB16E9" w:rsidRPr="00BB16E9">
        <w:rPr>
          <w:rFonts w:ascii="Times New Roman" w:hAnsi="Times New Roman" w:cs="Times New Roman"/>
          <w:sz w:val="24"/>
          <w:szCs w:val="24"/>
        </w:rPr>
        <w:t>offering</w:t>
      </w:r>
      <w:r w:rsidR="00FF2FEB" w:rsidRPr="00FF2FEB">
        <w:rPr>
          <w:rFonts w:ascii="Times New Roman" w:hAnsi="Times New Roman" w:cs="Times New Roman"/>
          <w:sz w:val="24"/>
          <w:szCs w:val="24"/>
        </w:rPr>
        <w:t xml:space="preserve"> insights into the potential mechanisms by which CD44 contributes to CRC pathogenesis and progression.</w:t>
      </w:r>
      <w:r>
        <w:rPr>
          <w:rFonts w:ascii="Times New Roman" w:hAnsi="Times New Roman" w:cs="Times New Roman" w:hint="eastAsia"/>
          <w:sz w:val="24"/>
          <w:szCs w:val="24"/>
        </w:rPr>
        <w:t xml:space="preserve"> </w:t>
      </w:r>
    </w:p>
    <w:p w14:paraId="60DC1818" w14:textId="77777777" w:rsidR="00CF6AD8"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Calculation of </w:t>
      </w:r>
      <w:r>
        <w:rPr>
          <w:rFonts w:ascii="Times New Roman" w:hAnsi="Times New Roman" w:cs="Times New Roman" w:hint="eastAsia"/>
          <w:b/>
          <w:bCs/>
          <w:sz w:val="24"/>
          <w:szCs w:val="24"/>
        </w:rPr>
        <w:t>h</w:t>
      </w:r>
      <w:r>
        <w:rPr>
          <w:rFonts w:ascii="Times New Roman" w:hAnsi="Times New Roman" w:cs="Times New Roman"/>
          <w:b/>
          <w:bCs/>
          <w:sz w:val="24"/>
          <w:szCs w:val="24"/>
        </w:rPr>
        <w:t>ypoxia</w:t>
      </w:r>
      <w:r w:rsidR="003C003F">
        <w:rPr>
          <w:rFonts w:ascii="Times New Roman" w:hAnsi="Times New Roman" w:cs="Times New Roman" w:hint="eastAsia"/>
          <w:b/>
          <w:bCs/>
          <w:sz w:val="24"/>
          <w:szCs w:val="24"/>
        </w:rPr>
        <w:t xml:space="preserve">, </w:t>
      </w:r>
      <w:r>
        <w:rPr>
          <w:rFonts w:ascii="Times New Roman" w:hAnsi="Times New Roman" w:cs="Times New Roman" w:hint="eastAsia"/>
          <w:b/>
          <w:bCs/>
          <w:sz w:val="24"/>
          <w:szCs w:val="24"/>
        </w:rPr>
        <w:t>e</w:t>
      </w:r>
      <w:r>
        <w:rPr>
          <w:rFonts w:ascii="Times New Roman" w:hAnsi="Times New Roman" w:cs="Times New Roman"/>
          <w:b/>
          <w:bCs/>
          <w:sz w:val="24"/>
          <w:szCs w:val="24"/>
        </w:rPr>
        <w:t>xosome</w:t>
      </w:r>
      <w:r w:rsidR="003C003F">
        <w:rPr>
          <w:rFonts w:ascii="Times New Roman" w:hAnsi="Times New Roman" w:cs="Times New Roman" w:hint="eastAsia"/>
          <w:b/>
          <w:bCs/>
          <w:sz w:val="24"/>
          <w:szCs w:val="24"/>
        </w:rPr>
        <w:t>, and</w:t>
      </w:r>
      <w:r>
        <w:rPr>
          <w:rFonts w:ascii="Times New Roman" w:hAnsi="Times New Roman" w:cs="Times New Roman"/>
          <w:b/>
          <w:bCs/>
          <w:sz w:val="24"/>
          <w:szCs w:val="24"/>
        </w:rPr>
        <w:t xml:space="preserve"> </w:t>
      </w:r>
      <w:r>
        <w:rPr>
          <w:rFonts w:ascii="Times New Roman" w:hAnsi="Times New Roman" w:cs="Times New Roman" w:hint="eastAsia"/>
          <w:b/>
          <w:bCs/>
          <w:sz w:val="24"/>
          <w:szCs w:val="24"/>
        </w:rPr>
        <w:t>H-Exo s</w:t>
      </w:r>
      <w:r>
        <w:rPr>
          <w:rFonts w:ascii="Times New Roman" w:hAnsi="Times New Roman" w:cs="Times New Roman"/>
          <w:b/>
          <w:bCs/>
          <w:sz w:val="24"/>
          <w:szCs w:val="24"/>
        </w:rPr>
        <w:t>core</w:t>
      </w:r>
      <w:r w:rsidR="003C003F">
        <w:rPr>
          <w:rFonts w:ascii="Times New Roman" w:hAnsi="Times New Roman" w:cs="Times New Roman" w:hint="eastAsia"/>
          <w:b/>
          <w:bCs/>
          <w:sz w:val="24"/>
          <w:szCs w:val="24"/>
        </w:rPr>
        <w:t>s</w:t>
      </w:r>
    </w:p>
    <w:p w14:paraId="76953199" w14:textId="65CC124A" w:rsidR="007E029E" w:rsidRPr="00D7163B" w:rsidRDefault="009A36A7" w:rsidP="00E1745B">
      <w:pPr>
        <w:spacing w:line="360" w:lineRule="auto"/>
        <w:ind w:firstLineChars="200" w:firstLine="480"/>
        <w:rPr>
          <w:rFonts w:ascii="Times New Roman" w:hAnsi="Times New Roman" w:cs="Times New Roman"/>
          <w:sz w:val="24"/>
          <w:szCs w:val="24"/>
        </w:rPr>
      </w:pPr>
      <w:r w:rsidRPr="00306486">
        <w:rPr>
          <w:rFonts w:ascii="Times New Roman" w:hAnsi="Times New Roman" w:cs="Times New Roman"/>
          <w:sz w:val="24"/>
          <w:szCs w:val="24"/>
        </w:rPr>
        <w:t xml:space="preserve">We calculated GSVA scores (using the z-score method) for both the hypoxia signature, sourced from the </w:t>
      </w:r>
      <w:proofErr w:type="spellStart"/>
      <w:r w:rsidRPr="00306486">
        <w:rPr>
          <w:rFonts w:ascii="Times New Roman" w:hAnsi="Times New Roman" w:cs="Times New Roman"/>
          <w:sz w:val="24"/>
          <w:szCs w:val="24"/>
        </w:rPr>
        <w:t>CancerSEA</w:t>
      </w:r>
      <w:proofErr w:type="spellEnd"/>
      <w:r w:rsidRPr="00306486">
        <w:rPr>
          <w:rFonts w:ascii="Times New Roman" w:hAnsi="Times New Roman" w:cs="Times New Roman"/>
          <w:sz w:val="24"/>
          <w:szCs w:val="24"/>
        </w:rPr>
        <w:t xml:space="preserve"> database, and exosome-related gene signatures (Table S3), utilizing the "</w:t>
      </w:r>
      <w:proofErr w:type="spellStart"/>
      <w:r w:rsidRPr="00306486">
        <w:rPr>
          <w:rFonts w:ascii="Times New Roman" w:hAnsi="Times New Roman" w:cs="Times New Roman"/>
          <w:sz w:val="24"/>
          <w:szCs w:val="24"/>
        </w:rPr>
        <w:t>gsva</w:t>
      </w:r>
      <w:proofErr w:type="spellEnd"/>
      <w:r w:rsidRPr="00306486">
        <w:rPr>
          <w:rFonts w:ascii="Times New Roman" w:hAnsi="Times New Roman" w:cs="Times New Roman"/>
          <w:sz w:val="24"/>
          <w:szCs w:val="24"/>
        </w:rPr>
        <w:t>" function from the “GSVA” R package with TCGA CRC data. To integrate these signature-level activities, we first selected exosome-related signatures showing an absolute Spearman correlation &gt; 0.4 with the hypoxia score. Next, for each retained signature, correlation coefficients were used as weights to compute a weighted exosome score per sample</w:t>
      </w:r>
      <w:r w:rsidR="00920B9D" w:rsidRPr="00306486">
        <w:rPr>
          <w:rFonts w:ascii="Times New Roman" w:hAnsi="Times New Roman" w:cs="Times New Roman" w:hint="eastAsia"/>
          <w:sz w:val="24"/>
          <w:szCs w:val="24"/>
        </w:rPr>
        <w:t xml:space="preserve"> </w:t>
      </w:r>
      <w:r w:rsidR="00920B9D" w:rsidRPr="00306486">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exo</m:t>
            </m:r>
          </m:sub>
        </m:sSub>
        <m:d>
          <m:dPr>
            <m:ctrlPr>
              <w:rPr>
                <w:rFonts w:ascii="Cambria Math" w:hAnsi="Cambria Math" w:cs="Times New Roman"/>
                <w:i/>
                <w:sz w:val="24"/>
                <w:szCs w:val="24"/>
              </w:rPr>
            </m:ctrlPr>
          </m:dPr>
          <m:e>
            <m:r>
              <w:rPr>
                <w:rFonts w:ascii="Cambria Math" w:hAnsi="Cambria Math" w:cs="Times New Roman"/>
                <w:sz w:val="24"/>
                <w:szCs w:val="24"/>
              </w:rPr>
              <m:t>i</m:t>
            </m:r>
          </m:e>
        </m:d>
        <m:r>
          <w:rPr>
            <w:rFonts w:ascii="Cambria Math" w:hAnsi="Cambria Math" w:cs="Times New Roman"/>
            <w:sz w:val="24"/>
            <w:szCs w:val="24"/>
          </w:rPr>
          <m:t>=</m:t>
        </m:r>
        <m:nary>
          <m:naryPr>
            <m:chr m:val="∑"/>
            <m:limLoc m:val="undOvr"/>
            <m:supHide m:val="1"/>
            <m:ctrlPr>
              <w:rPr>
                <w:rFonts w:ascii="Cambria Math" w:hAnsi="Cambria Math" w:cs="Times New Roman"/>
                <w:sz w:val="24"/>
                <w:szCs w:val="24"/>
              </w:rPr>
            </m:ctrlPr>
          </m:naryPr>
          <m:sub>
            <m:r>
              <w:rPr>
                <w:rFonts w:ascii="Cambria Math" w:hAnsi="Cambria Math" w:cs="Times New Roman"/>
                <w:sz w:val="24"/>
                <w:szCs w:val="24"/>
              </w:rPr>
              <m:t>k</m:t>
            </m:r>
            <m:r>
              <m:rPr>
                <m:sty m:val="p"/>
              </m:rPr>
              <w:rPr>
                <w:rFonts w:ascii="Cambria Math" w:hAnsi="Cambria Math" w:cs="Times New Roman"/>
                <w:sz w:val="24"/>
                <w:szCs w:val="24"/>
              </w:rPr>
              <m:t>∈</m:t>
            </m:r>
            <m:r>
              <m:rPr>
                <m:scr m:val="script"/>
              </m:rPr>
              <w:rPr>
                <w:rFonts w:ascii="Cambria Math" w:hAnsi="Cambria Math" w:cs="Times New Roman"/>
                <w:sz w:val="24"/>
                <w:szCs w:val="24"/>
              </w:rPr>
              <m:t>K</m:t>
            </m:r>
          </m:sub>
          <m:sup/>
          <m:e>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k</m:t>
                </m:r>
              </m:sub>
            </m:sSub>
            <m:r>
              <w:rPr>
                <w:rFonts w:ascii="Cambria Math" w:hAnsi="Cambria Math" w:cs="Times New Roman"/>
                <w:sz w:val="24"/>
                <w:szCs w:val="24"/>
              </w:rPr>
              <m:t> </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k</m:t>
                </m:r>
              </m:sub>
            </m:sSub>
            <m:d>
              <m:dPr>
                <m:ctrlPr>
                  <w:rPr>
                    <w:rFonts w:ascii="Cambria Math" w:hAnsi="Cambria Math" w:cs="Times New Roman"/>
                    <w:i/>
                    <w:sz w:val="24"/>
                    <w:szCs w:val="24"/>
                  </w:rPr>
                </m:ctrlPr>
              </m:dPr>
              <m:e>
                <m:r>
                  <w:rPr>
                    <w:rFonts w:ascii="Cambria Math" w:hAnsi="Cambria Math" w:cs="Times New Roman"/>
                    <w:sz w:val="24"/>
                    <w:szCs w:val="24"/>
                  </w:rPr>
                  <m:t>i</m:t>
                </m:r>
              </m:e>
            </m:d>
          </m:e>
        </m:nary>
      </m:oMath>
      <w:r w:rsidR="00920B9D" w:rsidRPr="00306486">
        <w:rPr>
          <w:rFonts w:ascii="Times New Roman" w:hAnsi="Times New Roman" w:cs="Times New Roman"/>
          <w:sz w:val="24"/>
          <w:szCs w:val="24"/>
        </w:rPr>
        <w:t>]</w:t>
      </w:r>
      <w:r w:rsidRPr="00306486">
        <w:rPr>
          <w:rFonts w:ascii="Times New Roman" w:hAnsi="Times New Roman" w:cs="Times New Roman"/>
          <w:sz w:val="24"/>
          <w:szCs w:val="24"/>
        </w:rPr>
        <w:t>, with all weights normalized to sum to 1</w:t>
      </w:r>
      <w:r w:rsidR="009A1CA8" w:rsidRPr="00306486">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k</m:t>
            </m:r>
          </m:sub>
        </m:sSub>
        <m:r>
          <w:rPr>
            <w:rFonts w:ascii="Cambria Math" w:hAnsi="Cambria Math" w:cs="Times New Roman"/>
            <w:sz w:val="24"/>
            <w:szCs w:val="24"/>
          </w:rPr>
          <m:t>=</m:t>
        </m:r>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ub>
                </m:sSub>
              </m:e>
            </m:d>
          </m:num>
          <m:den>
            <m:nary>
              <m:naryPr>
                <m:chr m:val="∑"/>
                <m:limLoc m:val="subSup"/>
                <m:supHide m:val="1"/>
                <m:ctrlPr>
                  <w:rPr>
                    <w:rFonts w:ascii="Cambria Math" w:hAnsi="Cambria Math" w:cs="Times New Roman"/>
                    <w:i/>
                    <w:sz w:val="24"/>
                    <w:szCs w:val="24"/>
                  </w:rPr>
                </m:ctrlPr>
              </m:naryPr>
              <m:sub>
                <m:r>
                  <w:rPr>
                    <w:rFonts w:ascii="Cambria Math" w:hAnsi="Cambria Math" w:cs="Times New Roman"/>
                    <w:sz w:val="24"/>
                    <w:szCs w:val="24"/>
                  </w:rPr>
                  <m:t>j∈</m:t>
                </m:r>
                <m:r>
                  <m:rPr>
                    <m:scr m:val="script"/>
                  </m:rPr>
                  <w:rPr>
                    <w:rFonts w:ascii="Cambria Math" w:hAnsi="Cambria Math" w:cs="Times New Roman"/>
                    <w:sz w:val="24"/>
                    <w:szCs w:val="24"/>
                  </w:rPr>
                  <m:t xml:space="preserve">K </m:t>
                </m:r>
              </m:sub>
              <m:sup/>
              <m:e>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j</m:t>
                        </m:r>
                      </m:sub>
                    </m:sSub>
                  </m:e>
                </m:d>
              </m:e>
            </m:nary>
          </m:den>
        </m:f>
      </m:oMath>
      <w:r w:rsidR="009A1CA8" w:rsidRPr="00306486">
        <w:rPr>
          <w:rFonts w:ascii="Times New Roman" w:hAnsi="Times New Roman" w:cs="Times New Roman"/>
          <w:sz w:val="24"/>
          <w:szCs w:val="24"/>
        </w:rPr>
        <w:t>)</w:t>
      </w:r>
      <w:r w:rsidRPr="00306486">
        <w:rPr>
          <w:rFonts w:ascii="Times New Roman" w:hAnsi="Times New Roman" w:cs="Times New Roman"/>
          <w:sz w:val="24"/>
          <w:szCs w:val="24"/>
        </w:rPr>
        <w:t>.</w:t>
      </w:r>
      <w:r w:rsidRPr="00306486">
        <w:rPr>
          <w:rFonts w:ascii="Times New Roman" w:hAnsi="Times New Roman" w:cs="Times New Roman"/>
        </w:rPr>
        <w:t xml:space="preserve"> </w:t>
      </w:r>
      <w:r w:rsidRPr="00306486">
        <w:rPr>
          <w:rFonts w:ascii="Times New Roman" w:hAnsi="Times New Roman" w:cs="Times New Roman"/>
          <w:sz w:val="24"/>
          <w:szCs w:val="24"/>
        </w:rPr>
        <w:t xml:space="preserve">Finally, a combined hypoxia-exosome (H-Exo) score </w:t>
      </w:r>
      <w:r w:rsidR="00D7163B" w:rsidRPr="00306486">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t>
            </m:r>
            <m:r>
              <m:rPr>
                <m:nor/>
              </m:rPr>
              <w:rPr>
                <w:rFonts w:ascii="Times New Roman" w:hAnsi="Times New Roman" w:cs="Times New Roman"/>
                <w:sz w:val="24"/>
                <w:szCs w:val="24"/>
              </w:rPr>
              <m:t>-</m:t>
            </m:r>
            <m:r>
              <w:rPr>
                <w:rFonts w:ascii="Cambria Math" w:hAnsi="Cambria Math" w:cs="Times New Roman"/>
                <w:sz w:val="24"/>
                <w:szCs w:val="24"/>
              </w:rPr>
              <m:t>Exo</m:t>
            </m:r>
          </m:sub>
        </m:sSub>
        <m:d>
          <m:dPr>
            <m:ctrlPr>
              <w:rPr>
                <w:rFonts w:ascii="Cambria Math" w:hAnsi="Cambria Math" w:cs="Times New Roman"/>
                <w:i/>
                <w:sz w:val="24"/>
                <w:szCs w:val="24"/>
              </w:rPr>
            </m:ctrlPr>
          </m:dPr>
          <m:e>
            <m:r>
              <w:rPr>
                <w:rFonts w:ascii="Cambria Math" w:hAnsi="Cambria Math" w:cs="Times New Roman"/>
                <w:sz w:val="24"/>
                <w:szCs w:val="24"/>
              </w:rPr>
              <m:t>i</m:t>
            </m:r>
          </m:e>
        </m:d>
        <m: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hyp</m:t>
                </m:r>
              </m:sub>
            </m:sSub>
            <m:d>
              <m:dPr>
                <m:ctrlPr>
                  <w:rPr>
                    <w:rFonts w:ascii="Cambria Math" w:hAnsi="Cambria Math" w:cs="Times New Roman"/>
                    <w:i/>
                    <w:sz w:val="24"/>
                    <w:szCs w:val="24"/>
                  </w:rPr>
                </m:ctrlPr>
              </m:dPr>
              <m:e>
                <m:r>
                  <w:rPr>
                    <w:rFonts w:ascii="Cambria Math" w:hAnsi="Cambria Math" w:cs="Times New Roman"/>
                    <w:sz w:val="24"/>
                    <w:szCs w:val="24"/>
                  </w:rPr>
                  <m:t>i</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exo</m:t>
                </m:r>
              </m:sub>
            </m:sSub>
            <m:d>
              <m:dPr>
                <m:ctrlPr>
                  <w:rPr>
                    <w:rFonts w:ascii="Cambria Math" w:hAnsi="Cambria Math" w:cs="Times New Roman"/>
                    <w:i/>
                    <w:sz w:val="24"/>
                    <w:szCs w:val="24"/>
                  </w:rPr>
                </m:ctrlPr>
              </m:dPr>
              <m:e>
                <m:r>
                  <w:rPr>
                    <w:rFonts w:ascii="Cambria Math" w:hAnsi="Cambria Math" w:cs="Times New Roman"/>
                    <w:sz w:val="24"/>
                    <w:szCs w:val="24"/>
                  </w:rPr>
                  <m:t>i</m:t>
                </m:r>
              </m:e>
            </m:d>
            <m:ctrlPr>
              <w:rPr>
                <w:rFonts w:ascii="Cambria Math" w:hAnsi="Cambria Math" w:cs="Times New Roman"/>
                <w:i/>
                <w:sz w:val="24"/>
                <w:szCs w:val="24"/>
              </w:rPr>
            </m:ctrlPr>
          </m:num>
          <m:den>
            <m:r>
              <w:rPr>
                <w:rFonts w:ascii="Cambria Math" w:hAnsi="Cambria Math" w:cs="Times New Roman"/>
                <w:sz w:val="24"/>
                <w:szCs w:val="24"/>
              </w:rPr>
              <m:t>2</m:t>
            </m:r>
            <m:ctrlPr>
              <w:rPr>
                <w:rFonts w:ascii="Cambria Math" w:hAnsi="Cambria Math" w:cs="Times New Roman"/>
                <w:i/>
                <w:sz w:val="24"/>
                <w:szCs w:val="24"/>
              </w:rPr>
            </m:ctrlPr>
          </m:den>
        </m:f>
      </m:oMath>
      <w:r w:rsidR="00D7163B" w:rsidRPr="00306486">
        <w:rPr>
          <w:rFonts w:ascii="Times New Roman" w:hAnsi="Times New Roman" w:cs="Times New Roman"/>
          <w:sz w:val="24"/>
          <w:szCs w:val="24"/>
        </w:rPr>
        <w:t xml:space="preserve">) </w:t>
      </w:r>
      <w:r w:rsidRPr="00306486">
        <w:rPr>
          <w:rFonts w:ascii="Times New Roman" w:hAnsi="Times New Roman" w:cs="Times New Roman"/>
          <w:sz w:val="24"/>
          <w:szCs w:val="24"/>
        </w:rPr>
        <w:t>was calculated for each CRC sample by averaging the</w:t>
      </w:r>
      <w:r w:rsidRPr="00306486">
        <w:rPr>
          <w:rFonts w:ascii="Times New Roman" w:hAnsi="Times New Roman" w:cs="Times New Roman"/>
        </w:rPr>
        <w:t xml:space="preserve"> </w:t>
      </w:r>
      <w:r w:rsidRPr="00306486">
        <w:rPr>
          <w:rFonts w:ascii="Times New Roman" w:hAnsi="Times New Roman" w:cs="Times New Roman"/>
          <w:sz w:val="24"/>
          <w:szCs w:val="24"/>
        </w:rPr>
        <w:t>hypoxia and weighted exosome scores (Table S15).</w:t>
      </w:r>
      <w:r w:rsidR="001E742F" w:rsidRPr="00306486">
        <w:rPr>
          <w:rFonts w:ascii="Times New Roman" w:hAnsi="Times New Roman" w:cs="Times New Roman"/>
          <w:sz w:val="24"/>
          <w:szCs w:val="24"/>
        </w:rPr>
        <w:t xml:space="preserve"> </w:t>
      </w:r>
      <w:r w:rsidR="00D7163B" w:rsidRPr="00306486">
        <w:rPr>
          <w:rFonts w:ascii="Times New Roman" w:hAnsi="Times New Roman" w:cs="Times New Roman"/>
          <w:sz w:val="24"/>
          <w:szCs w:val="24"/>
        </w:rPr>
        <w:t>i: sample index</w:t>
      </w:r>
      <w:r w:rsidR="00D7163B" w:rsidRPr="00306486">
        <w:rPr>
          <w:rFonts w:ascii="Times New Roman" w:hAnsi="Times New Roman" w:cs="Times New Roman" w:hint="eastAsia"/>
          <w:sz w:val="24"/>
          <w:szCs w:val="24"/>
        </w:rPr>
        <w:t>;</w:t>
      </w:r>
      <w:r w:rsidR="00D7163B" w:rsidRPr="00306486">
        <w:rPr>
          <w:rFonts w:ascii="Times New Roman" w:hAnsi="Times New Roman" w:cs="Times New Roman"/>
          <w:sz w:val="24"/>
          <w:szCs w:val="24"/>
        </w:rPr>
        <w:t xml:space="preserve"> k: signature index; </w:t>
      </w:r>
      <w:r w:rsidR="00D7163B" w:rsidRPr="00306486">
        <w:rPr>
          <w:rFonts w:ascii="Cambria Math" w:hAnsi="Cambria Math" w:cs="Cambria Math"/>
          <w:sz w:val="24"/>
          <w:szCs w:val="24"/>
        </w:rPr>
        <w:t>𝓚</w:t>
      </w:r>
      <w:r w:rsidR="00D7163B" w:rsidRPr="00306486">
        <w:rPr>
          <w:rFonts w:ascii="Times New Roman" w:hAnsi="Times New Roman" w:cs="Times New Roman"/>
          <w:sz w:val="24"/>
          <w:szCs w:val="24"/>
        </w:rPr>
        <w:t>: retained subset of exosome signatures</w:t>
      </w:r>
      <w:r w:rsidR="00D7163B" w:rsidRPr="00306486">
        <w:rPr>
          <w:rFonts w:ascii="Times New Roman" w:hAnsi="Times New Roman" w:cs="Times New Roman" w:hint="eastAsia"/>
          <w:sz w:val="24"/>
          <w:szCs w:val="24"/>
        </w:rPr>
        <w:t xml:space="preserve">; </w:t>
      </w:r>
      <w:r w:rsidR="00D7163B" w:rsidRPr="00306486">
        <w:rPr>
          <w:rFonts w:ascii="Times New Roman" w:hAnsi="Times New Roman" w:cs="Times New Roman"/>
          <w:sz w:val="24"/>
          <w:szCs w:val="24"/>
        </w:rPr>
        <w:t>S: GSVA score</w:t>
      </w:r>
      <w:r w:rsidR="00D7163B" w:rsidRPr="00306486">
        <w:rPr>
          <w:rFonts w:ascii="Times New Roman" w:hAnsi="Times New Roman" w:cs="Times New Roman" w:hint="eastAsia"/>
          <w:sz w:val="24"/>
          <w:szCs w:val="24"/>
        </w:rPr>
        <w:t xml:space="preserve">; </w:t>
      </w:r>
      <w:r w:rsidR="00D7163B" w:rsidRPr="00306486">
        <w:rPr>
          <w:rFonts w:ascii="Times New Roman" w:hAnsi="Times New Roman" w:cs="Times New Roman"/>
          <w:sz w:val="24"/>
          <w:szCs w:val="24"/>
        </w:rPr>
        <w:t>w</w:t>
      </w:r>
      <w:r w:rsidR="00D7163B" w:rsidRPr="00306486">
        <w:rPr>
          <w:rFonts w:ascii="Times New Roman" w:hAnsi="Times New Roman" w:cs="Times New Roman" w:hint="eastAsia"/>
          <w:sz w:val="24"/>
          <w:szCs w:val="24"/>
        </w:rPr>
        <w:t xml:space="preserve">: </w:t>
      </w:r>
      <w:r w:rsidR="00D7163B" w:rsidRPr="00306486">
        <w:rPr>
          <w:rFonts w:ascii="Times New Roman" w:hAnsi="Times New Roman" w:cs="Times New Roman"/>
          <w:sz w:val="24"/>
          <w:szCs w:val="24"/>
        </w:rPr>
        <w:t>weight</w:t>
      </w:r>
      <w:r w:rsidR="00D7163B" w:rsidRPr="00306486">
        <w:rPr>
          <w:rFonts w:ascii="Times New Roman" w:hAnsi="Times New Roman" w:cs="Times New Roman" w:hint="eastAsia"/>
          <w:sz w:val="24"/>
          <w:szCs w:val="24"/>
        </w:rPr>
        <w:t xml:space="preserve">; </w:t>
      </w:r>
      <w:proofErr w:type="spellStart"/>
      <w:r w:rsidR="00E1745B" w:rsidRPr="00306486">
        <w:rPr>
          <w:rFonts w:ascii="Times New Roman" w:hAnsi="Times New Roman" w:cs="Times New Roman"/>
          <w:sz w:val="24"/>
          <w:szCs w:val="24"/>
        </w:rPr>
        <w:t>hyp</w:t>
      </w:r>
      <w:proofErr w:type="spellEnd"/>
      <w:r w:rsidR="00E1745B" w:rsidRPr="00306486">
        <w:rPr>
          <w:rFonts w:ascii="Times New Roman" w:hAnsi="Times New Roman" w:cs="Times New Roman"/>
          <w:sz w:val="24"/>
          <w:szCs w:val="24"/>
        </w:rPr>
        <w:t xml:space="preserve">: </w:t>
      </w:r>
      <w:r w:rsidR="00F850DE" w:rsidRPr="00306486">
        <w:rPr>
          <w:rFonts w:ascii="Times New Roman" w:hAnsi="Times New Roman" w:cs="Times New Roman" w:hint="eastAsia"/>
          <w:sz w:val="24"/>
          <w:szCs w:val="24"/>
        </w:rPr>
        <w:t>h</w:t>
      </w:r>
      <w:r w:rsidR="00E1745B" w:rsidRPr="00306486">
        <w:rPr>
          <w:rFonts w:ascii="Times New Roman" w:hAnsi="Times New Roman" w:cs="Times New Roman"/>
          <w:sz w:val="24"/>
          <w:szCs w:val="24"/>
        </w:rPr>
        <w:t>ypoxia score</w:t>
      </w:r>
      <w:r w:rsidR="00E1745B" w:rsidRPr="00306486">
        <w:rPr>
          <w:rFonts w:ascii="Times New Roman" w:hAnsi="Times New Roman" w:cs="Times New Roman" w:hint="eastAsia"/>
          <w:sz w:val="24"/>
          <w:szCs w:val="24"/>
        </w:rPr>
        <w:t xml:space="preserve">; </w:t>
      </w:r>
      <w:proofErr w:type="spellStart"/>
      <w:r w:rsidR="00E1745B" w:rsidRPr="00306486">
        <w:rPr>
          <w:rFonts w:ascii="Times New Roman" w:hAnsi="Times New Roman" w:cs="Times New Roman"/>
          <w:sz w:val="24"/>
          <w:szCs w:val="24"/>
        </w:rPr>
        <w:t>exo</w:t>
      </w:r>
      <w:proofErr w:type="spellEnd"/>
      <w:r w:rsidR="00E1745B" w:rsidRPr="00306486">
        <w:rPr>
          <w:rFonts w:ascii="Times New Roman" w:hAnsi="Times New Roman" w:cs="Times New Roman"/>
          <w:sz w:val="24"/>
          <w:szCs w:val="24"/>
        </w:rPr>
        <w:t xml:space="preserve">: </w:t>
      </w:r>
      <w:r w:rsidR="00F850DE" w:rsidRPr="00306486">
        <w:rPr>
          <w:rFonts w:ascii="Times New Roman" w:hAnsi="Times New Roman" w:cs="Times New Roman" w:hint="eastAsia"/>
          <w:sz w:val="24"/>
          <w:szCs w:val="24"/>
        </w:rPr>
        <w:t>e</w:t>
      </w:r>
      <w:r w:rsidR="00E1745B" w:rsidRPr="00306486">
        <w:rPr>
          <w:rFonts w:ascii="Times New Roman" w:hAnsi="Times New Roman" w:cs="Times New Roman"/>
          <w:sz w:val="24"/>
          <w:szCs w:val="24"/>
        </w:rPr>
        <w:t>xosome score</w:t>
      </w:r>
      <w:r w:rsidR="00E1745B" w:rsidRPr="00306486">
        <w:rPr>
          <w:rFonts w:ascii="Times New Roman" w:hAnsi="Times New Roman" w:cs="Times New Roman" w:hint="eastAsia"/>
          <w:sz w:val="24"/>
          <w:szCs w:val="24"/>
        </w:rPr>
        <w:t xml:space="preserve">; </w:t>
      </w:r>
      <w:r w:rsidR="00E1745B" w:rsidRPr="00306486">
        <w:rPr>
          <w:rFonts w:ascii="Times New Roman" w:hAnsi="Times New Roman" w:cs="Times New Roman"/>
          <w:sz w:val="24"/>
          <w:szCs w:val="24"/>
        </w:rPr>
        <w:t xml:space="preserve">H-Exo: </w:t>
      </w:r>
      <w:r w:rsidR="00F850DE" w:rsidRPr="00306486">
        <w:rPr>
          <w:rFonts w:ascii="Times New Roman" w:hAnsi="Times New Roman" w:cs="Times New Roman" w:hint="eastAsia"/>
          <w:sz w:val="24"/>
          <w:szCs w:val="24"/>
        </w:rPr>
        <w:t>h</w:t>
      </w:r>
      <w:r w:rsidR="00E1745B" w:rsidRPr="00306486">
        <w:rPr>
          <w:rFonts w:ascii="Times New Roman" w:hAnsi="Times New Roman" w:cs="Times New Roman"/>
          <w:sz w:val="24"/>
          <w:szCs w:val="24"/>
        </w:rPr>
        <w:t>ypoxia–exosome score</w:t>
      </w:r>
      <w:r w:rsidR="00906D97" w:rsidRPr="00306486">
        <w:rPr>
          <w:rFonts w:ascii="Times New Roman" w:hAnsi="Times New Roman" w:cs="Times New Roman" w:hint="eastAsia"/>
          <w:sz w:val="24"/>
          <w:szCs w:val="24"/>
        </w:rPr>
        <w:t xml:space="preserve">; R: </w:t>
      </w:r>
      <w:r w:rsidR="00906D97" w:rsidRPr="00306486">
        <w:rPr>
          <w:rFonts w:ascii="Times New Roman" w:hAnsi="Times New Roman" w:cs="Times New Roman"/>
          <w:sz w:val="24"/>
          <w:szCs w:val="24"/>
        </w:rPr>
        <w:t>correlation coefficient</w:t>
      </w:r>
      <w:r w:rsidR="00906D97" w:rsidRPr="00306486">
        <w:rPr>
          <w:rFonts w:ascii="Times New Roman" w:hAnsi="Times New Roman" w:cs="Times New Roman" w:hint="eastAsia"/>
          <w:sz w:val="24"/>
          <w:szCs w:val="24"/>
        </w:rPr>
        <w:t>.</w:t>
      </w:r>
      <w:r w:rsidR="00E1745B">
        <w:rPr>
          <w:rFonts w:ascii="Times New Roman" w:hAnsi="Times New Roman" w:cs="Times New Roman" w:hint="eastAsia"/>
          <w:sz w:val="24"/>
          <w:szCs w:val="24"/>
        </w:rPr>
        <w:t xml:space="preserve"> </w:t>
      </w:r>
    </w:p>
    <w:p w14:paraId="1AEA6BE0" w14:textId="77777777" w:rsidR="00CF6AD8" w:rsidRDefault="00000000">
      <w:pPr>
        <w:spacing w:line="360" w:lineRule="auto"/>
        <w:rPr>
          <w:rFonts w:ascii="Times New Roman" w:hAnsi="Times New Roman" w:cs="Times New Roman"/>
          <w:b/>
          <w:bCs/>
          <w:sz w:val="24"/>
          <w:szCs w:val="24"/>
        </w:rPr>
      </w:pPr>
      <w:r>
        <w:rPr>
          <w:rFonts w:ascii="Times New Roman" w:hAnsi="Times New Roman" w:cs="Times New Roman" w:hint="eastAsia"/>
          <w:b/>
          <w:bCs/>
          <w:sz w:val="24"/>
          <w:szCs w:val="24"/>
        </w:rPr>
        <w:t>Correlation</w:t>
      </w:r>
      <w:r>
        <w:rPr>
          <w:rFonts w:ascii="Times New Roman" w:hAnsi="Times New Roman" w:cs="Times New Roman"/>
          <w:b/>
          <w:bCs/>
          <w:sz w:val="24"/>
          <w:szCs w:val="24"/>
        </w:rPr>
        <w:t xml:space="preserve"> between HIF1A-AS2 and tumor invasion and migration</w:t>
      </w:r>
    </w:p>
    <w:p w14:paraId="2E393B74" w14:textId="3C463431" w:rsidR="00CF6AD8" w:rsidRDefault="0000000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lastRenderedPageBreak/>
        <w:t xml:space="preserve">The WANG_TUMOR_INVASIVENESS_UP and WU_CELL_MIGRATION gene sets were obtained from the </w:t>
      </w:r>
      <w:proofErr w:type="spellStart"/>
      <w:r>
        <w:rPr>
          <w:rFonts w:ascii="Times New Roman" w:hAnsi="Times New Roman" w:cs="Times New Roman"/>
          <w:sz w:val="24"/>
          <w:szCs w:val="24"/>
        </w:rPr>
        <w:t>MSigDB</w:t>
      </w:r>
      <w:proofErr w:type="spellEnd"/>
      <w:r>
        <w:rPr>
          <w:rFonts w:ascii="Times New Roman" w:hAnsi="Times New Roman" w:cs="Times New Roman"/>
          <w:sz w:val="24"/>
          <w:szCs w:val="24"/>
        </w:rPr>
        <w:t xml:space="preserve"> database. </w:t>
      </w:r>
      <w:r w:rsidR="00975B22" w:rsidRPr="00975B22">
        <w:rPr>
          <w:rFonts w:ascii="Times New Roman" w:hAnsi="Times New Roman" w:cs="Times New Roman"/>
          <w:sz w:val="24"/>
          <w:szCs w:val="24"/>
        </w:rPr>
        <w:t xml:space="preserve">We </w:t>
      </w:r>
      <w:r w:rsidR="00AD194E" w:rsidRPr="00AD194E">
        <w:rPr>
          <w:rFonts w:ascii="Times New Roman" w:hAnsi="Times New Roman" w:cs="Times New Roman"/>
          <w:sz w:val="24"/>
          <w:szCs w:val="24"/>
        </w:rPr>
        <w:t>calculate</w:t>
      </w:r>
      <w:r w:rsidR="00AD194E" w:rsidRPr="00975B22">
        <w:rPr>
          <w:rFonts w:ascii="Times New Roman" w:hAnsi="Times New Roman" w:cs="Times New Roman"/>
          <w:sz w:val="24"/>
          <w:szCs w:val="24"/>
        </w:rPr>
        <w:t>d</w:t>
      </w:r>
      <w:r w:rsidR="00975B22" w:rsidRPr="00975B22">
        <w:rPr>
          <w:rFonts w:ascii="Times New Roman" w:hAnsi="Times New Roman" w:cs="Times New Roman"/>
          <w:sz w:val="24"/>
          <w:szCs w:val="24"/>
        </w:rPr>
        <w:t xml:space="preserve"> </w:t>
      </w:r>
      <w:proofErr w:type="spellStart"/>
      <w:r w:rsidR="00975B22" w:rsidRPr="00975B22">
        <w:rPr>
          <w:rFonts w:ascii="Times New Roman" w:hAnsi="Times New Roman" w:cs="Times New Roman"/>
          <w:sz w:val="24"/>
          <w:szCs w:val="24"/>
        </w:rPr>
        <w:t>ssGSEA</w:t>
      </w:r>
      <w:proofErr w:type="spellEnd"/>
      <w:r w:rsidR="00975B22" w:rsidRPr="00975B22">
        <w:rPr>
          <w:rFonts w:ascii="Times New Roman" w:hAnsi="Times New Roman" w:cs="Times New Roman"/>
          <w:sz w:val="24"/>
          <w:szCs w:val="24"/>
        </w:rPr>
        <w:t xml:space="preserve"> scores for the two gene sets in TCGA CRC </w:t>
      </w:r>
      <w:r w:rsidR="0032165E" w:rsidRPr="0032165E">
        <w:rPr>
          <w:rFonts w:ascii="Times New Roman" w:hAnsi="Times New Roman" w:cs="Times New Roman"/>
          <w:sz w:val="24"/>
          <w:szCs w:val="24"/>
        </w:rPr>
        <w:t>using the '</w:t>
      </w:r>
      <w:proofErr w:type="spellStart"/>
      <w:r w:rsidR="0032165E" w:rsidRPr="0032165E">
        <w:rPr>
          <w:rFonts w:ascii="Times New Roman" w:hAnsi="Times New Roman" w:cs="Times New Roman"/>
          <w:sz w:val="24"/>
          <w:szCs w:val="24"/>
        </w:rPr>
        <w:t>gsva</w:t>
      </w:r>
      <w:proofErr w:type="spellEnd"/>
      <w:r w:rsidR="0032165E" w:rsidRPr="0032165E">
        <w:rPr>
          <w:rFonts w:ascii="Times New Roman" w:hAnsi="Times New Roman" w:cs="Times New Roman"/>
          <w:sz w:val="24"/>
          <w:szCs w:val="24"/>
        </w:rPr>
        <w:t>' function (method = "</w:t>
      </w:r>
      <w:proofErr w:type="spellStart"/>
      <w:r w:rsidR="0032165E" w:rsidRPr="0032165E">
        <w:rPr>
          <w:rFonts w:ascii="Times New Roman" w:hAnsi="Times New Roman" w:cs="Times New Roman"/>
          <w:sz w:val="24"/>
          <w:szCs w:val="24"/>
        </w:rPr>
        <w:t>ssgsea</w:t>
      </w:r>
      <w:proofErr w:type="spellEnd"/>
      <w:r w:rsidR="0032165E" w:rsidRPr="0032165E">
        <w:rPr>
          <w:rFonts w:ascii="Times New Roman" w:hAnsi="Times New Roman" w:cs="Times New Roman"/>
          <w:sz w:val="24"/>
          <w:szCs w:val="24"/>
        </w:rPr>
        <w:t>")</w:t>
      </w:r>
      <w:r w:rsidR="0032165E">
        <w:rPr>
          <w:rFonts w:ascii="Times New Roman" w:hAnsi="Times New Roman" w:cs="Times New Roman" w:hint="eastAsia"/>
          <w:sz w:val="24"/>
          <w:szCs w:val="24"/>
        </w:rPr>
        <w:t xml:space="preserve"> </w:t>
      </w:r>
      <w:r w:rsidR="0032165E" w:rsidRPr="0032165E">
        <w:rPr>
          <w:rFonts w:ascii="Times New Roman" w:hAnsi="Times New Roman" w:cs="Times New Roman"/>
          <w:sz w:val="24"/>
          <w:szCs w:val="24"/>
        </w:rPr>
        <w:t>from the 'GSVA' package</w:t>
      </w:r>
      <w:r w:rsidR="00975B22" w:rsidRPr="00975B22">
        <w:rPr>
          <w:rFonts w:ascii="Times New Roman" w:hAnsi="Times New Roman" w:cs="Times New Roman"/>
          <w:sz w:val="24"/>
          <w:szCs w:val="24"/>
        </w:rPr>
        <w:t xml:space="preserve">, then standardized the scores across samples using </w:t>
      </w:r>
      <w:r w:rsidR="00975B22">
        <w:rPr>
          <w:rFonts w:ascii="Times New Roman" w:hAnsi="Times New Roman" w:cs="Times New Roman" w:hint="eastAsia"/>
          <w:sz w:val="24"/>
          <w:szCs w:val="24"/>
        </w:rPr>
        <w:t xml:space="preserve">the </w:t>
      </w:r>
      <w:r w:rsidR="00975B22">
        <w:rPr>
          <w:rFonts w:ascii="Times New Roman" w:hAnsi="Times New Roman" w:cs="Times New Roman"/>
          <w:sz w:val="24"/>
          <w:szCs w:val="24"/>
        </w:rPr>
        <w:t>“</w:t>
      </w:r>
      <w:r w:rsidR="00975B22" w:rsidRPr="00975B22">
        <w:rPr>
          <w:rFonts w:ascii="Times New Roman" w:hAnsi="Times New Roman" w:cs="Times New Roman"/>
          <w:sz w:val="24"/>
          <w:szCs w:val="24"/>
        </w:rPr>
        <w:t>scale”</w:t>
      </w:r>
      <w:r w:rsidR="00975B22">
        <w:rPr>
          <w:rFonts w:ascii="Times New Roman" w:hAnsi="Times New Roman" w:cs="Times New Roman" w:hint="eastAsia"/>
          <w:sz w:val="24"/>
          <w:szCs w:val="24"/>
        </w:rPr>
        <w:t xml:space="preserve"> function</w:t>
      </w:r>
      <w:r>
        <w:rPr>
          <w:rFonts w:ascii="Times New Roman" w:hAnsi="Times New Roman" w:cs="Times New Roman"/>
          <w:sz w:val="24"/>
          <w:szCs w:val="24"/>
        </w:rPr>
        <w:t xml:space="preserve">. </w:t>
      </w:r>
      <w:r w:rsidR="00242B93" w:rsidRPr="00242B93">
        <w:rPr>
          <w:rFonts w:ascii="Times New Roman" w:hAnsi="Times New Roman" w:cs="Times New Roman"/>
          <w:sz w:val="24"/>
          <w:szCs w:val="24"/>
        </w:rPr>
        <w:t>To investigate the potential relationship between HIF1A-AS2 expression and tumor invasion and migration, Spearman correlation analysis was performed</w:t>
      </w:r>
      <w:r w:rsidR="00242B93">
        <w:rPr>
          <w:rFonts w:ascii="Times New Roman" w:hAnsi="Times New Roman" w:cs="Times New Roman" w:hint="eastAsia"/>
          <w:sz w:val="24"/>
          <w:szCs w:val="24"/>
        </w:rPr>
        <w:t xml:space="preserve">. </w:t>
      </w:r>
    </w:p>
    <w:p w14:paraId="64AAAB21" w14:textId="77777777" w:rsidR="00CF6AD8" w:rsidRPr="009D3EC3"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Inference of </w:t>
      </w:r>
      <w:r>
        <w:rPr>
          <w:rFonts w:ascii="Times New Roman" w:hAnsi="Times New Roman" w:cs="Times New Roman" w:hint="eastAsia"/>
          <w:b/>
          <w:bCs/>
          <w:sz w:val="24"/>
          <w:szCs w:val="24"/>
        </w:rPr>
        <w:t>c</w:t>
      </w:r>
      <w:r>
        <w:rPr>
          <w:rFonts w:ascii="Times New Roman" w:hAnsi="Times New Roman" w:cs="Times New Roman"/>
          <w:b/>
          <w:bCs/>
          <w:sz w:val="24"/>
          <w:szCs w:val="24"/>
        </w:rPr>
        <w:t xml:space="preserve">ell </w:t>
      </w:r>
      <w:r>
        <w:rPr>
          <w:rFonts w:ascii="Times New Roman" w:hAnsi="Times New Roman" w:cs="Times New Roman" w:hint="eastAsia"/>
          <w:b/>
          <w:bCs/>
          <w:sz w:val="24"/>
          <w:szCs w:val="24"/>
        </w:rPr>
        <w:t>c</w:t>
      </w:r>
      <w:r>
        <w:rPr>
          <w:rFonts w:ascii="Times New Roman" w:hAnsi="Times New Roman" w:cs="Times New Roman"/>
          <w:b/>
          <w:bCs/>
          <w:sz w:val="24"/>
          <w:szCs w:val="24"/>
        </w:rPr>
        <w:t xml:space="preserve">omponent </w:t>
      </w:r>
      <w:r>
        <w:rPr>
          <w:rFonts w:ascii="Times New Roman" w:hAnsi="Times New Roman" w:cs="Times New Roman" w:hint="eastAsia"/>
          <w:b/>
          <w:bCs/>
          <w:sz w:val="24"/>
          <w:szCs w:val="24"/>
        </w:rPr>
        <w:t>a</w:t>
      </w:r>
      <w:r>
        <w:rPr>
          <w:rFonts w:ascii="Times New Roman" w:hAnsi="Times New Roman" w:cs="Times New Roman"/>
          <w:b/>
          <w:bCs/>
          <w:sz w:val="24"/>
          <w:szCs w:val="24"/>
        </w:rPr>
        <w:t>bund</w:t>
      </w:r>
      <w:r w:rsidRPr="009D3EC3">
        <w:rPr>
          <w:rFonts w:ascii="Times New Roman" w:hAnsi="Times New Roman" w:cs="Times New Roman"/>
          <w:b/>
          <w:bCs/>
          <w:sz w:val="24"/>
          <w:szCs w:val="24"/>
        </w:rPr>
        <w:t>ance</w:t>
      </w:r>
      <w:r w:rsidR="009D3EC3" w:rsidRPr="009D3EC3">
        <w:rPr>
          <w:rFonts w:ascii="Times New Roman" w:hAnsi="Times New Roman" w:cs="Times New Roman"/>
          <w:b/>
          <w:bCs/>
          <w:sz w:val="24"/>
          <w:szCs w:val="24"/>
        </w:rPr>
        <w:t xml:space="preserve"> using </w:t>
      </w:r>
      <w:proofErr w:type="spellStart"/>
      <w:r w:rsidR="009D3EC3" w:rsidRPr="009D3EC3">
        <w:rPr>
          <w:rFonts w:ascii="Times New Roman" w:hAnsi="Times New Roman" w:cs="Times New Roman"/>
          <w:b/>
          <w:bCs/>
          <w:sz w:val="24"/>
          <w:szCs w:val="24"/>
        </w:rPr>
        <w:t>BayesPrism</w:t>
      </w:r>
      <w:proofErr w:type="spellEnd"/>
      <w:r w:rsidR="009D3EC3" w:rsidRPr="009D3EC3">
        <w:rPr>
          <w:rFonts w:ascii="Times New Roman" w:hAnsi="Times New Roman" w:cs="Times New Roman"/>
          <w:b/>
          <w:bCs/>
          <w:sz w:val="24"/>
          <w:szCs w:val="24"/>
        </w:rPr>
        <w:t xml:space="preserve"> deconvolution analysis</w:t>
      </w:r>
    </w:p>
    <w:p w14:paraId="0273F09A" w14:textId="7DDDB32C" w:rsidR="00CF6AD8" w:rsidRDefault="00000000">
      <w:pPr>
        <w:spacing w:line="360" w:lineRule="auto"/>
        <w:ind w:firstLineChars="200" w:firstLine="480"/>
        <w:rPr>
          <w:rFonts w:ascii="Times New Roman" w:hAnsi="Times New Roman" w:cs="Times New Roman"/>
          <w:sz w:val="24"/>
          <w:szCs w:val="24"/>
        </w:rPr>
      </w:pPr>
      <w:proofErr w:type="spellStart"/>
      <w:r>
        <w:rPr>
          <w:rFonts w:ascii="Times New Roman" w:hAnsi="Times New Roman" w:cs="Times New Roman"/>
          <w:sz w:val="24"/>
          <w:szCs w:val="24"/>
        </w:rPr>
        <w:t>BayesPrism</w:t>
      </w:r>
      <w:proofErr w:type="spellEnd"/>
      <w:r>
        <w:rPr>
          <w:rFonts w:ascii="Times New Roman" w:hAnsi="Times New Roman" w:cs="Times New Roman"/>
          <w:sz w:val="24"/>
          <w:szCs w:val="24"/>
        </w:rPr>
        <w:t xml:space="preserve"> deconvolution was performed on bulk RNA-seq (mixture) and in-house </w:t>
      </w:r>
      <w:proofErr w:type="spellStart"/>
      <w:r>
        <w:rPr>
          <w:rFonts w:ascii="Times New Roman" w:hAnsi="Times New Roman" w:cs="Times New Roman"/>
          <w:sz w:val="24"/>
          <w:szCs w:val="24"/>
        </w:rPr>
        <w:t>scRNA</w:t>
      </w:r>
      <w:proofErr w:type="spellEnd"/>
      <w:r>
        <w:rPr>
          <w:rFonts w:ascii="Times New Roman" w:hAnsi="Times New Roman" w:cs="Times New Roman"/>
          <w:sz w:val="24"/>
          <w:szCs w:val="24"/>
        </w:rPr>
        <w:t xml:space="preserve">-seq (reference) datasets using shared gene sets (intersection of </w:t>
      </w:r>
      <w:proofErr w:type="spellStart"/>
      <w:r>
        <w:rPr>
          <w:rFonts w:ascii="Times New Roman" w:hAnsi="Times New Roman" w:cs="Times New Roman"/>
          <w:sz w:val="24"/>
          <w:szCs w:val="24"/>
        </w:rPr>
        <w:t>colnames</w:t>
      </w:r>
      <w:proofErr w:type="spellEnd"/>
      <w:r>
        <w:rPr>
          <w:rFonts w:ascii="Times New Roman" w:hAnsi="Times New Roman" w:cs="Times New Roman"/>
          <w:sz w:val="24"/>
          <w:szCs w:val="24"/>
        </w:rPr>
        <w:t xml:space="preserve">(mixture) and </w:t>
      </w:r>
      <w:proofErr w:type="spellStart"/>
      <w:r>
        <w:rPr>
          <w:rFonts w:ascii="Times New Roman" w:hAnsi="Times New Roman" w:cs="Times New Roman"/>
          <w:sz w:val="24"/>
          <w:szCs w:val="24"/>
        </w:rPr>
        <w:t>colnames</w:t>
      </w:r>
      <w:proofErr w:type="spellEnd"/>
      <w:r>
        <w:rPr>
          <w:rFonts w:ascii="Times New Roman" w:hAnsi="Times New Roman" w:cs="Times New Roman"/>
          <w:sz w:val="24"/>
          <w:szCs w:val="24"/>
        </w:rPr>
        <w:t>(reference))</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TCGA RNA-seq data for COAD/READ </w:t>
      </w:r>
      <w:r>
        <w:rPr>
          <w:rFonts w:ascii="Times New Roman" w:hAnsi="Times New Roman" w:cs="Times New Roman" w:hint="eastAsia"/>
          <w:sz w:val="24"/>
          <w:szCs w:val="24"/>
        </w:rPr>
        <w:t>(</w:t>
      </w:r>
      <w:proofErr w:type="spellStart"/>
      <w:proofErr w:type="gramStart"/>
      <w:r>
        <w:rPr>
          <w:rFonts w:ascii="Times New Roman" w:hAnsi="Times New Roman" w:cs="Times New Roman"/>
          <w:sz w:val="24"/>
          <w:szCs w:val="24"/>
        </w:rPr>
        <w:t>workflow.type</w:t>
      </w:r>
      <w:proofErr w:type="spellEnd"/>
      <w:proofErr w:type="gramEnd"/>
      <w:r>
        <w:rPr>
          <w:rFonts w:ascii="Times New Roman" w:hAnsi="Times New Roman" w:cs="Times New Roman"/>
          <w:sz w:val="24"/>
          <w:szCs w:val="24"/>
        </w:rPr>
        <w:t xml:space="preserve"> = "STAR</w:t>
      </w:r>
      <w:r>
        <w:rPr>
          <w:rFonts w:ascii="Times New Roman" w:hAnsi="Times New Roman" w:cs="Times New Roman" w:hint="eastAsia"/>
          <w:sz w:val="24"/>
          <w:szCs w:val="24"/>
        </w:rPr>
        <w:t>-</w:t>
      </w:r>
      <w:r>
        <w:rPr>
          <w:rFonts w:ascii="Times New Roman" w:hAnsi="Times New Roman" w:cs="Times New Roman"/>
          <w:sz w:val="24"/>
          <w:szCs w:val="24"/>
        </w:rPr>
        <w:t>Counts"</w:t>
      </w:r>
      <w:r>
        <w:rPr>
          <w:rFonts w:ascii="Times New Roman" w:hAnsi="Times New Roman" w:cs="Times New Roman" w:hint="eastAsia"/>
          <w:sz w:val="24"/>
          <w:szCs w:val="24"/>
        </w:rPr>
        <w:t xml:space="preserve">) were </w:t>
      </w:r>
      <w:r>
        <w:rPr>
          <w:rFonts w:ascii="Times New Roman" w:hAnsi="Times New Roman" w:cs="Times New Roman"/>
          <w:sz w:val="24"/>
          <w:szCs w:val="24"/>
        </w:rPr>
        <w:t>downloaded using the “</w:t>
      </w:r>
      <w:proofErr w:type="spellStart"/>
      <w:r>
        <w:rPr>
          <w:rFonts w:ascii="Times New Roman" w:hAnsi="Times New Roman" w:cs="Times New Roman"/>
          <w:sz w:val="24"/>
          <w:szCs w:val="24"/>
        </w:rPr>
        <w:t>TCGAbiolinks</w:t>
      </w:r>
      <w:proofErr w:type="spellEnd"/>
      <w:r>
        <w:rPr>
          <w:rFonts w:ascii="Times New Roman" w:hAnsi="Times New Roman" w:cs="Times New Roman"/>
          <w:sz w:val="24"/>
          <w:szCs w:val="24"/>
        </w:rPr>
        <w:t>” package and using the hg38 gene annotation. Unnormalized and untransformed count data were used for the analysis.</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In the </w:t>
      </w:r>
      <w:proofErr w:type="spellStart"/>
      <w:r>
        <w:rPr>
          <w:rFonts w:ascii="Times New Roman" w:hAnsi="Times New Roman" w:cs="Times New Roman"/>
          <w:sz w:val="24"/>
          <w:szCs w:val="24"/>
        </w:rPr>
        <w:t>scRNA</w:t>
      </w:r>
      <w:proofErr w:type="spellEnd"/>
      <w:r>
        <w:rPr>
          <w:rFonts w:ascii="Times New Roman" w:hAnsi="Times New Roman" w:cs="Times New Roman"/>
          <w:sz w:val="24"/>
          <w:szCs w:val="24"/>
        </w:rPr>
        <w:t xml:space="preserve">-seq </w:t>
      </w:r>
      <w:r>
        <w:rPr>
          <w:rFonts w:ascii="Times New Roman" w:hAnsi="Times New Roman" w:cs="Times New Roman" w:hint="eastAsia"/>
          <w:sz w:val="24"/>
          <w:szCs w:val="24"/>
        </w:rPr>
        <w:t xml:space="preserve">count </w:t>
      </w:r>
      <w:r>
        <w:rPr>
          <w:rFonts w:ascii="Times New Roman" w:hAnsi="Times New Roman" w:cs="Times New Roman"/>
          <w:sz w:val="24"/>
          <w:szCs w:val="24"/>
        </w:rPr>
        <w:t>data, fifty cells were sampled per cell subtype</w:t>
      </w:r>
      <w:r>
        <w:rPr>
          <w:rFonts w:ascii="Times New Roman" w:hAnsi="Times New Roman" w:cs="Times New Roman" w:hint="eastAsia"/>
          <w:sz w:val="24"/>
          <w:szCs w:val="24"/>
        </w:rPr>
        <w:t>. S</w:t>
      </w:r>
      <w:r>
        <w:rPr>
          <w:rFonts w:ascii="Times New Roman" w:hAnsi="Times New Roman" w:cs="Times New Roman"/>
          <w:sz w:val="24"/>
          <w:szCs w:val="24"/>
        </w:rPr>
        <w:t>ubsequently, aberrant genes were removed, genes located on the X and Y chromosomes were excluded, and genes with low expression levels were also filtered out.</w:t>
      </w:r>
      <w:r>
        <w:t xml:space="preserve"> </w:t>
      </w:r>
      <w:r>
        <w:rPr>
          <w:rFonts w:ascii="Times New Roman" w:hAnsi="Times New Roman" w:cs="Times New Roman"/>
          <w:sz w:val="24"/>
          <w:szCs w:val="24"/>
        </w:rPr>
        <w:t>Consistency of gene expression across different gene types was assessed, with protein-coding genes showing the highest consistency between the two datasets. To reduce batch effects and improve computational efficiency, deconvolution was performed on protein-coding genes. The "</w:t>
      </w:r>
      <w:proofErr w:type="spellStart"/>
      <w:proofErr w:type="gramStart"/>
      <w:r>
        <w:rPr>
          <w:rFonts w:ascii="Times New Roman" w:hAnsi="Times New Roman" w:cs="Times New Roman"/>
          <w:sz w:val="24"/>
          <w:szCs w:val="24"/>
        </w:rPr>
        <w:t>new.prism</w:t>
      </w:r>
      <w:proofErr w:type="spellEnd"/>
      <w:proofErr w:type="gramEnd"/>
      <w:r>
        <w:rPr>
          <w:rFonts w:ascii="Times New Roman" w:hAnsi="Times New Roman" w:cs="Times New Roman"/>
          <w:sz w:val="24"/>
          <w:szCs w:val="24"/>
        </w:rPr>
        <w:t>" function was applied using the R package ‘</w:t>
      </w:r>
      <w:proofErr w:type="spellStart"/>
      <w:r>
        <w:rPr>
          <w:rFonts w:ascii="Times New Roman" w:hAnsi="Times New Roman" w:cs="Times New Roman"/>
          <w:sz w:val="24"/>
          <w:szCs w:val="24"/>
        </w:rPr>
        <w:t>BayesPrism</w:t>
      </w:r>
      <w:proofErr w:type="spellEnd"/>
      <w:r>
        <w:rPr>
          <w:rFonts w:ascii="Times New Roman" w:hAnsi="Times New Roman" w:cs="Times New Roman"/>
          <w:sz w:val="24"/>
          <w:szCs w:val="24"/>
        </w:rPr>
        <w:t xml:space="preserve">’ </w:t>
      </w:r>
      <w:r w:rsidR="00D172C3" w:rsidRPr="00D172C3">
        <w:rPr>
          <w:rFonts w:ascii="Times New Roman" w:hAnsi="Times New Roman" w:cs="Times New Roman"/>
          <w:sz w:val="24"/>
          <w:szCs w:val="24"/>
        </w:rPr>
        <w:fldChar w:fldCharType="begin">
          <w:fldData xml:space="preserve">PEVuZE5vdGU+PENpdGU+PEF1dGhvcj5UcmFuPC9BdXRob3I+PFllYXI+MjAyMzwvWWVhcj48UmVj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</w:fldData>
        </w:fldChar>
      </w:r>
      <w:r w:rsidR="00D172C3" w:rsidRPr="00D172C3">
        <w:rPr>
          <w:rFonts w:ascii="Times New Roman" w:hAnsi="Times New Roman" w:cs="Times New Roman"/>
          <w:sz w:val="24"/>
          <w:szCs w:val="24"/>
        </w:rPr>
        <w:instrText xml:space="preserve"> ADDIN EN.CITE </w:instrText>
      </w:r>
      <w:r w:rsidR="00D172C3" w:rsidRPr="00D172C3">
        <w:rPr>
          <w:rFonts w:ascii="Times New Roman" w:hAnsi="Times New Roman" w:cs="Times New Roman"/>
          <w:sz w:val="24"/>
          <w:szCs w:val="24"/>
        </w:rPr>
        <w:fldChar w:fldCharType="begin">
          <w:fldData xml:space="preserve">PEVuZE5vdGU+PENpdGU+PEF1dGhvcj5UcmFuPC9BdXRob3I+PFllYXI+MjAyMzwvWWVhcj48UmVj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</w:fldData>
        </w:fldChar>
      </w:r>
      <w:r w:rsidR="00D172C3" w:rsidRPr="00D172C3">
        <w:rPr>
          <w:rFonts w:ascii="Times New Roman" w:hAnsi="Times New Roman" w:cs="Times New Roman"/>
          <w:sz w:val="24"/>
          <w:szCs w:val="24"/>
        </w:rPr>
        <w:instrText xml:space="preserve"> ADDIN EN.CITE.DATA </w:instrText>
      </w:r>
      <w:r w:rsidR="00D172C3" w:rsidRPr="00D172C3">
        <w:rPr>
          <w:rFonts w:ascii="Times New Roman" w:hAnsi="Times New Roman" w:cs="Times New Roman"/>
          <w:sz w:val="24"/>
          <w:szCs w:val="24"/>
        </w:rPr>
      </w:r>
      <w:r w:rsidR="00D172C3" w:rsidRPr="00D172C3">
        <w:rPr>
          <w:rFonts w:ascii="Times New Roman" w:hAnsi="Times New Roman" w:cs="Times New Roman"/>
          <w:sz w:val="24"/>
          <w:szCs w:val="24"/>
        </w:rPr>
        <w:fldChar w:fldCharType="end"/>
      </w:r>
      <w:r w:rsidR="00D172C3" w:rsidRPr="00D172C3">
        <w:rPr>
          <w:rFonts w:ascii="Times New Roman" w:hAnsi="Times New Roman" w:cs="Times New Roman"/>
          <w:sz w:val="24"/>
          <w:szCs w:val="24"/>
        </w:rPr>
      </w:r>
      <w:r w:rsidR="00D172C3" w:rsidRPr="00D172C3">
        <w:rPr>
          <w:rFonts w:ascii="Times New Roman" w:hAnsi="Times New Roman" w:cs="Times New Roman"/>
          <w:sz w:val="24"/>
          <w:szCs w:val="24"/>
        </w:rPr>
        <w:fldChar w:fldCharType="separate"/>
      </w:r>
      <w:r w:rsidR="00D172C3" w:rsidRPr="00D172C3">
        <w:rPr>
          <w:rFonts w:ascii="Times New Roman" w:hAnsi="Times New Roman" w:cs="Times New Roman"/>
          <w:noProof/>
          <w:sz w:val="24"/>
          <w:szCs w:val="24"/>
        </w:rPr>
        <w:t>[54, 55]</w:t>
      </w:r>
      <w:r w:rsidR="00D172C3" w:rsidRPr="00D172C3">
        <w:rPr>
          <w:rFonts w:ascii="Times New Roman" w:hAnsi="Times New Roman" w:cs="Times New Roman"/>
          <w:sz w:val="24"/>
          <w:szCs w:val="24"/>
        </w:rPr>
        <w:fldChar w:fldCharType="end"/>
      </w:r>
      <w:r w:rsidR="008D2B77">
        <w:rPr>
          <w:rFonts w:ascii="Times New Roman" w:hAnsi="Times New Roman" w:cs="Times New Roman" w:hint="eastAsia"/>
          <w:sz w:val="24"/>
          <w:szCs w:val="24"/>
        </w:rPr>
        <w:t xml:space="preserve"> </w:t>
      </w:r>
      <w:r>
        <w:rPr>
          <w:rFonts w:ascii="Times New Roman" w:hAnsi="Times New Roman" w:cs="Times New Roman"/>
          <w:sz w:val="24"/>
          <w:szCs w:val="24"/>
        </w:rPr>
        <w:t>to construct a prism object, with the parameter key="malignancy".</w:t>
      </w:r>
      <w:r>
        <w:rPr>
          <w:rFonts w:ascii="Times New Roman" w:hAnsi="Times New Roman" w:cs="Times New Roman" w:hint="eastAsia"/>
          <w:sz w:val="24"/>
          <w:szCs w:val="24"/>
        </w:rPr>
        <w:t xml:space="preserve"> </w:t>
      </w:r>
      <w:r>
        <w:rPr>
          <w:rFonts w:ascii="Times New Roman" w:hAnsi="Times New Roman" w:cs="Times New Roman"/>
          <w:sz w:val="24"/>
          <w:szCs w:val="24"/>
        </w:rPr>
        <w:t>The "</w:t>
      </w:r>
      <w:proofErr w:type="spellStart"/>
      <w:proofErr w:type="gramStart"/>
      <w:r>
        <w:rPr>
          <w:rFonts w:ascii="Times New Roman" w:hAnsi="Times New Roman" w:cs="Times New Roman"/>
          <w:sz w:val="24"/>
          <w:szCs w:val="24"/>
        </w:rPr>
        <w:t>run.prism</w:t>
      </w:r>
      <w:proofErr w:type="spellEnd"/>
      <w:proofErr w:type="gramEnd"/>
      <w:r>
        <w:rPr>
          <w:rFonts w:ascii="Times New Roman" w:hAnsi="Times New Roman" w:cs="Times New Roman"/>
          <w:sz w:val="24"/>
          <w:szCs w:val="24"/>
        </w:rPr>
        <w:t xml:space="preserve">" function was used to </w:t>
      </w:r>
      <w:r>
        <w:rPr>
          <w:rFonts w:ascii="Times New Roman" w:hAnsi="Times New Roman" w:cs="Times New Roman" w:hint="eastAsia"/>
          <w:sz w:val="24"/>
          <w:szCs w:val="24"/>
        </w:rPr>
        <w:t>start</w:t>
      </w:r>
      <w:r>
        <w:rPr>
          <w:rFonts w:ascii="Times New Roman" w:hAnsi="Times New Roman" w:cs="Times New Roman"/>
          <w:sz w:val="24"/>
          <w:szCs w:val="24"/>
        </w:rPr>
        <w:t xml:space="preserve"> the </w:t>
      </w:r>
      <w:proofErr w:type="spellStart"/>
      <w:r>
        <w:rPr>
          <w:rFonts w:ascii="Times New Roman" w:hAnsi="Times New Roman" w:cs="Times New Roman"/>
          <w:sz w:val="24"/>
          <w:szCs w:val="24"/>
        </w:rPr>
        <w:t>BayesPrism</w:t>
      </w:r>
      <w:proofErr w:type="spellEnd"/>
      <w:r>
        <w:rPr>
          <w:rFonts w:ascii="Times New Roman" w:hAnsi="Times New Roman" w:cs="Times New Roman"/>
          <w:sz w:val="24"/>
          <w:szCs w:val="24"/>
        </w:rPr>
        <w:t xml:space="preserve"> run. The "</w:t>
      </w:r>
      <w:proofErr w:type="spellStart"/>
      <w:proofErr w:type="gramStart"/>
      <w:r>
        <w:rPr>
          <w:rFonts w:ascii="Times New Roman" w:hAnsi="Times New Roman" w:cs="Times New Roman"/>
          <w:sz w:val="24"/>
          <w:szCs w:val="24"/>
        </w:rPr>
        <w:t>get.fraction</w:t>
      </w:r>
      <w:proofErr w:type="spellEnd"/>
      <w:proofErr w:type="gramEnd"/>
      <w:r>
        <w:rPr>
          <w:rFonts w:ascii="Times New Roman" w:hAnsi="Times New Roman" w:cs="Times New Roman"/>
          <w:sz w:val="24"/>
          <w:szCs w:val="24"/>
        </w:rPr>
        <w:t>" function was employed to obtain the results of cell type fractions (theta). High and low HIF1A-AS2 expression groups were defined based on the median expression value</w:t>
      </w:r>
      <w:r>
        <w:t xml:space="preserve"> </w:t>
      </w:r>
      <w:r>
        <w:rPr>
          <w:rFonts w:ascii="Times New Roman" w:hAnsi="Times New Roman" w:cs="Times New Roman"/>
          <w:sz w:val="24"/>
          <w:szCs w:val="24"/>
        </w:rPr>
        <w:t>in CRC bulk samples. Differences in cell component fractions between high and low HIF1A-AS2 expression groups were assessed using the Wilcoxon test. Kaplan–Meier survival analysis of differential cell components was conducted using the "survival" and "</w:t>
      </w:r>
      <w:proofErr w:type="spellStart"/>
      <w:r>
        <w:rPr>
          <w:rFonts w:ascii="Times New Roman" w:hAnsi="Times New Roman" w:cs="Times New Roman"/>
          <w:sz w:val="24"/>
          <w:szCs w:val="24"/>
        </w:rPr>
        <w:t>survminer</w:t>
      </w:r>
      <w:proofErr w:type="spellEnd"/>
      <w:r>
        <w:rPr>
          <w:rFonts w:ascii="Times New Roman" w:hAnsi="Times New Roman" w:cs="Times New Roman"/>
          <w:sz w:val="24"/>
          <w:szCs w:val="24"/>
        </w:rPr>
        <w:t>" packages in CRC bulk samples.</w:t>
      </w:r>
      <w:r>
        <w:t xml:space="preserve"> </w:t>
      </w:r>
      <w:r>
        <w:rPr>
          <w:rFonts w:ascii="Times New Roman" w:hAnsi="Times New Roman" w:cs="Times New Roman"/>
          <w:sz w:val="24"/>
          <w:szCs w:val="24"/>
        </w:rPr>
        <w:t>The ‘</w:t>
      </w:r>
      <w:proofErr w:type="spellStart"/>
      <w:r>
        <w:rPr>
          <w:rFonts w:ascii="Times New Roman" w:hAnsi="Times New Roman" w:cs="Times New Roman"/>
          <w:sz w:val="24"/>
          <w:szCs w:val="24"/>
        </w:rPr>
        <w:t>surv_cutpoint</w:t>
      </w:r>
      <w:proofErr w:type="spellEnd"/>
      <w:r>
        <w:rPr>
          <w:rFonts w:ascii="Times New Roman" w:hAnsi="Times New Roman" w:cs="Times New Roman"/>
          <w:sz w:val="24"/>
          <w:szCs w:val="24"/>
        </w:rPr>
        <w:t>’ function was used to calculate the optimal cut-off values.</w:t>
      </w:r>
      <w:r>
        <w:rPr>
          <w:rFonts w:ascii="Times New Roman" w:hAnsi="Times New Roman" w:cs="Times New Roman" w:hint="eastAsia"/>
          <w:sz w:val="24"/>
          <w:szCs w:val="24"/>
        </w:rPr>
        <w:t xml:space="preserve"> </w:t>
      </w:r>
    </w:p>
    <w:p w14:paraId="49A7539D" w14:textId="77777777" w:rsidR="00020277" w:rsidRPr="00306486" w:rsidRDefault="00020277" w:rsidP="00020277">
      <w:pPr>
        <w:spacing w:line="360" w:lineRule="auto"/>
        <w:rPr>
          <w:rFonts w:ascii="Times New Roman" w:hAnsi="Times New Roman" w:cs="Times New Roman"/>
          <w:b/>
          <w:bCs/>
          <w:sz w:val="24"/>
        </w:rPr>
      </w:pPr>
      <w:r w:rsidRPr="00306486">
        <w:rPr>
          <w:rFonts w:ascii="Times New Roman" w:hAnsi="Times New Roman" w:cs="Times New Roman"/>
          <w:b/>
          <w:bCs/>
          <w:sz w:val="24"/>
        </w:rPr>
        <w:lastRenderedPageBreak/>
        <w:t>Collagen gel contraction assay</w:t>
      </w:r>
    </w:p>
    <w:p w14:paraId="7ED10C09" w14:textId="01450065" w:rsidR="0072781B" w:rsidRPr="00F10917" w:rsidRDefault="001E6B15" w:rsidP="00F10917">
      <w:pPr>
        <w:spacing w:line="360" w:lineRule="auto"/>
        <w:ind w:firstLineChars="200" w:firstLine="480"/>
        <w:rPr>
          <w:rFonts w:ascii="Times New Roman" w:hAnsi="Times New Roman" w:cs="Times New Roman"/>
          <w:sz w:val="24"/>
          <w:szCs w:val="24"/>
        </w:rPr>
      </w:pPr>
      <w:r w:rsidRPr="00306486">
        <w:rPr>
          <w:rFonts w:ascii="Times New Roman" w:hAnsi="Times New Roman" w:cs="Times New Roman"/>
          <w:sz w:val="24"/>
          <w:szCs w:val="24"/>
        </w:rPr>
        <w:t>Harvested</w:t>
      </w:r>
      <w:r w:rsidR="00F10917" w:rsidRPr="00306486">
        <w:rPr>
          <w:rFonts w:ascii="Times New Roman" w:hAnsi="Times New Roman" w:cs="Times New Roman"/>
          <w:sz w:val="24"/>
          <w:szCs w:val="24"/>
        </w:rPr>
        <w:t xml:space="preserve"> NAFs were resuspended in complete medium and mixed with rat tail type I collagen according to the manufacturer’s instructions to obtain a final collagen concentration of 1.5 mg/mL and a cell density of 3 × 10⁵ cells/</w:t>
      </w:r>
      <w:proofErr w:type="spellStart"/>
      <w:r w:rsidR="00F10917" w:rsidRPr="00306486">
        <w:rPr>
          <w:rFonts w:ascii="Times New Roman" w:hAnsi="Times New Roman" w:cs="Times New Roman"/>
          <w:sz w:val="24"/>
          <w:szCs w:val="24"/>
        </w:rPr>
        <w:t>mL.</w:t>
      </w:r>
      <w:proofErr w:type="spellEnd"/>
      <w:r w:rsidR="00F10917" w:rsidRPr="00306486">
        <w:rPr>
          <w:rFonts w:ascii="Times New Roman" w:hAnsi="Times New Roman" w:cs="Times New Roman"/>
          <w:sz w:val="24"/>
          <w:szCs w:val="24"/>
        </w:rPr>
        <w:t xml:space="preserve"> Aliquots (250 </w:t>
      </w:r>
      <w:proofErr w:type="spellStart"/>
      <w:r w:rsidR="00F10917" w:rsidRPr="00306486">
        <w:rPr>
          <w:rFonts w:ascii="Times New Roman" w:hAnsi="Times New Roman" w:cs="Times New Roman"/>
          <w:sz w:val="24"/>
          <w:szCs w:val="24"/>
        </w:rPr>
        <w:t>μL</w:t>
      </w:r>
      <w:proofErr w:type="spellEnd"/>
      <w:r w:rsidR="00F10917" w:rsidRPr="00306486">
        <w:rPr>
          <w:rFonts w:ascii="Times New Roman" w:hAnsi="Times New Roman" w:cs="Times New Roman"/>
          <w:sz w:val="24"/>
          <w:szCs w:val="24"/>
        </w:rPr>
        <w:t xml:space="preserve">) of the cell–collagen mixture were plated into 24-well plates and incubated at 37°C for 1.5 h to allow gel </w:t>
      </w:r>
      <w:r w:rsidR="001C22B9" w:rsidRPr="00306486">
        <w:rPr>
          <w:rFonts w:ascii="Times New Roman" w:hAnsi="Times New Roman" w:cs="Times New Roman"/>
          <w:sz w:val="24"/>
          <w:szCs w:val="24"/>
        </w:rPr>
        <w:t>coagulation</w:t>
      </w:r>
      <w:r w:rsidR="00F10917" w:rsidRPr="00306486">
        <w:rPr>
          <w:rFonts w:ascii="Times New Roman" w:hAnsi="Times New Roman" w:cs="Times New Roman"/>
          <w:sz w:val="24"/>
          <w:szCs w:val="24"/>
        </w:rPr>
        <w:t xml:space="preserve">. After gel formation, the gels were gently detached from the well edges using a pipette tip. Representative images were acquired at 0 h (immediately after release) and 48 h after stimulation using an inverted microscope, as previously described </w:t>
      </w:r>
      <w:r w:rsidR="00D172C3" w:rsidRPr="00306486">
        <w:rPr>
          <w:rFonts w:ascii="Times New Roman" w:hAnsi="Times New Roman" w:cs="Times New Roman"/>
          <w:sz w:val="24"/>
          <w:szCs w:val="24"/>
        </w:rPr>
        <w:fldChar w:fldCharType="begin">
          <w:fldData xml:space="preserve">PEVuZE5vdGU+PENpdGU+PEF1dGhvcj5XYW5nPC9BdXRob3I+PFllYXI+MjAyNDwvWWVhcj48UmVj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</w:fldData>
        </w:fldChar>
      </w:r>
      <w:r w:rsidR="00D172C3" w:rsidRPr="00306486">
        <w:rPr>
          <w:rFonts w:ascii="Times New Roman" w:hAnsi="Times New Roman" w:cs="Times New Roman"/>
          <w:sz w:val="24"/>
          <w:szCs w:val="24"/>
        </w:rPr>
        <w:instrText xml:space="preserve"> ADDIN EN.CITE </w:instrText>
      </w:r>
      <w:r w:rsidR="00D172C3" w:rsidRPr="00306486">
        <w:rPr>
          <w:rFonts w:ascii="Times New Roman" w:hAnsi="Times New Roman" w:cs="Times New Roman"/>
          <w:sz w:val="24"/>
          <w:szCs w:val="24"/>
        </w:rPr>
        <w:fldChar w:fldCharType="begin">
          <w:fldData xml:space="preserve">PEVuZE5vdGU+PENpdGU+PEF1dGhvcj5XYW5nPC9BdXRob3I+PFllYXI+MjAyNDwvWWVhcj48UmVj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</w:fldData>
        </w:fldChar>
      </w:r>
      <w:r w:rsidR="00D172C3" w:rsidRPr="00306486">
        <w:rPr>
          <w:rFonts w:ascii="Times New Roman" w:hAnsi="Times New Roman" w:cs="Times New Roman"/>
          <w:sz w:val="24"/>
          <w:szCs w:val="24"/>
        </w:rPr>
        <w:instrText xml:space="preserve"> ADDIN EN.CITE.DATA </w:instrText>
      </w:r>
      <w:r w:rsidR="00D172C3" w:rsidRPr="00306486">
        <w:rPr>
          <w:rFonts w:ascii="Times New Roman" w:hAnsi="Times New Roman" w:cs="Times New Roman"/>
          <w:sz w:val="24"/>
          <w:szCs w:val="24"/>
        </w:rPr>
      </w:r>
      <w:r w:rsidR="00D172C3" w:rsidRPr="00306486">
        <w:rPr>
          <w:rFonts w:ascii="Times New Roman" w:hAnsi="Times New Roman" w:cs="Times New Roman"/>
          <w:sz w:val="24"/>
          <w:szCs w:val="24"/>
        </w:rPr>
        <w:fldChar w:fldCharType="end"/>
      </w:r>
      <w:r w:rsidR="00D172C3" w:rsidRPr="00306486">
        <w:rPr>
          <w:rFonts w:ascii="Times New Roman" w:hAnsi="Times New Roman" w:cs="Times New Roman"/>
          <w:sz w:val="24"/>
          <w:szCs w:val="24"/>
        </w:rPr>
      </w:r>
      <w:r w:rsidR="00D172C3" w:rsidRPr="00306486">
        <w:rPr>
          <w:rFonts w:ascii="Times New Roman" w:hAnsi="Times New Roman" w:cs="Times New Roman"/>
          <w:sz w:val="24"/>
          <w:szCs w:val="24"/>
        </w:rPr>
        <w:fldChar w:fldCharType="separate"/>
      </w:r>
      <w:r w:rsidR="00D172C3" w:rsidRPr="00306486">
        <w:rPr>
          <w:rFonts w:ascii="Times New Roman" w:hAnsi="Times New Roman" w:cs="Times New Roman"/>
          <w:noProof/>
          <w:sz w:val="24"/>
          <w:szCs w:val="24"/>
        </w:rPr>
        <w:t>[56]</w:t>
      </w:r>
      <w:r w:rsidR="00D172C3" w:rsidRPr="00306486">
        <w:rPr>
          <w:rFonts w:ascii="Times New Roman" w:hAnsi="Times New Roman" w:cs="Times New Roman"/>
          <w:sz w:val="24"/>
          <w:szCs w:val="24"/>
        </w:rPr>
        <w:fldChar w:fldCharType="end"/>
      </w:r>
      <w:r w:rsidR="00F10917" w:rsidRPr="00306486">
        <w:rPr>
          <w:rFonts w:ascii="Times New Roman" w:hAnsi="Times New Roman" w:cs="Times New Roman"/>
          <w:sz w:val="24"/>
          <w:szCs w:val="24"/>
        </w:rPr>
        <w:t xml:space="preserve">. </w:t>
      </w:r>
      <w:r w:rsidR="001C22B9" w:rsidRPr="00306486">
        <w:rPr>
          <w:rFonts w:ascii="Times New Roman" w:hAnsi="Times New Roman" w:cs="Times New Roman"/>
          <w:sz w:val="24"/>
          <w:szCs w:val="24"/>
        </w:rPr>
        <w:t>Gel contraction analysis was performed with ImageJ software by measuring the surface area, and the results were normalized to the initial gel area</w:t>
      </w:r>
      <w:r w:rsidR="00F10917" w:rsidRPr="00306486">
        <w:rPr>
          <w:rFonts w:ascii="Times New Roman" w:hAnsi="Times New Roman" w:cs="Times New Roman"/>
          <w:sz w:val="24"/>
          <w:szCs w:val="24"/>
        </w:rPr>
        <w:t xml:space="preserve">. The contraction index (CI) was calculated as </w:t>
      </w:r>
      <m:oMath>
        <m:r>
          <w:rPr>
            <w:rFonts w:ascii="Cambria Math" w:hAnsi="Cambria Math" w:cs="Times New Roman"/>
            <w:sz w:val="24"/>
            <w:szCs w:val="24"/>
          </w:rPr>
          <m:t>CI =</m:t>
        </m:r>
        <m:r>
          <m:rPr>
            <m:sty m:val="p"/>
          </m:rPr>
          <w:rPr>
            <w:rFonts w:ascii="Cambria Math" w:hAnsi="Cambria Math" w:cs="Times New Roman"/>
            <w:sz w:val="24"/>
            <w:szCs w:val="24"/>
          </w:rPr>
          <m:t xml:space="preserve">1 - </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t</m:t>
                        </m:r>
                      </m:sub>
                    </m:sSub>
                    <m:ctrlPr>
                      <w:rPr>
                        <w:rFonts w:ascii="Cambria Math" w:hAnsi="Cambria Math" w:cs="Times New Roman"/>
                        <w:i/>
                        <w:sz w:val="24"/>
                        <w:szCs w:val="24"/>
                      </w:rPr>
                    </m:ctrlPr>
                  </m:num>
                  <m:den>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0</m:t>
                        </m:r>
                      </m:sub>
                    </m:sSub>
                    <m:ctrlPr>
                      <w:rPr>
                        <w:rFonts w:ascii="Cambria Math" w:hAnsi="Cambria Math" w:cs="Times New Roman"/>
                        <w:i/>
                        <w:sz w:val="24"/>
                        <w:szCs w:val="24"/>
                      </w:rPr>
                    </m:ctrlPr>
                  </m:den>
                </m:f>
              </m:e>
            </m:d>
          </m:e>
          <m:sup>
            <m:r>
              <w:rPr>
                <w:rFonts w:ascii="Cambria Math" w:hAnsi="Cambria Math" w:cs="Times New Roman"/>
                <w:sz w:val="24"/>
                <w:szCs w:val="24"/>
              </w:rPr>
              <m:t>2</m:t>
            </m:r>
          </m:sup>
        </m:sSup>
      </m:oMath>
      <w:r w:rsidR="00F10917" w:rsidRPr="00306486">
        <w:rPr>
          <w:rFonts w:ascii="Times New Roman" w:hAnsi="Times New Roman" w:cs="Times New Roman"/>
          <w:sz w:val="24"/>
          <w:szCs w:val="24"/>
        </w:rPr>
        <w:t xml:space="preserve"> </w:t>
      </w:r>
      <w:r w:rsidR="00D172C3" w:rsidRPr="00306486">
        <w:rPr>
          <w:rFonts w:ascii="Times New Roman" w:hAnsi="Times New Roman" w:cs="Times New Roman"/>
          <w:sz w:val="24"/>
          <w:szCs w:val="24"/>
        </w:rPr>
        <w:fldChar w:fldCharType="begin">
          <w:fldData xml:space="preserve">PEVuZE5vdGU+PENpdGU+PEF1dGhvcj5aaGFuZzwvQXV0aG9yPjxZZWFyPjIwMjI8L1llYXI+PFJl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</w:fldData>
        </w:fldChar>
      </w:r>
      <w:r w:rsidR="00D172C3" w:rsidRPr="00306486">
        <w:rPr>
          <w:rFonts w:ascii="Times New Roman" w:hAnsi="Times New Roman" w:cs="Times New Roman"/>
          <w:sz w:val="24"/>
          <w:szCs w:val="24"/>
        </w:rPr>
        <w:instrText xml:space="preserve"> ADDIN EN.CITE </w:instrText>
      </w:r>
      <w:r w:rsidR="00D172C3" w:rsidRPr="00306486">
        <w:rPr>
          <w:rFonts w:ascii="Times New Roman" w:hAnsi="Times New Roman" w:cs="Times New Roman"/>
          <w:sz w:val="24"/>
          <w:szCs w:val="24"/>
        </w:rPr>
        <w:fldChar w:fldCharType="begin">
          <w:fldData xml:space="preserve">PEVuZE5vdGU+PENpdGU+PEF1dGhvcj5aaGFuZzwvQXV0aG9yPjxZZWFyPjIwMjI8L1llYXI+PFJl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</w:fldData>
        </w:fldChar>
      </w:r>
      <w:r w:rsidR="00D172C3" w:rsidRPr="00306486">
        <w:rPr>
          <w:rFonts w:ascii="Times New Roman" w:hAnsi="Times New Roman" w:cs="Times New Roman"/>
          <w:sz w:val="24"/>
          <w:szCs w:val="24"/>
        </w:rPr>
        <w:instrText xml:space="preserve"> ADDIN EN.CITE.DATA </w:instrText>
      </w:r>
      <w:r w:rsidR="00D172C3" w:rsidRPr="00306486">
        <w:rPr>
          <w:rFonts w:ascii="Times New Roman" w:hAnsi="Times New Roman" w:cs="Times New Roman"/>
          <w:sz w:val="24"/>
          <w:szCs w:val="24"/>
        </w:rPr>
      </w:r>
      <w:r w:rsidR="00D172C3" w:rsidRPr="00306486">
        <w:rPr>
          <w:rFonts w:ascii="Times New Roman" w:hAnsi="Times New Roman" w:cs="Times New Roman"/>
          <w:sz w:val="24"/>
          <w:szCs w:val="24"/>
        </w:rPr>
        <w:fldChar w:fldCharType="end"/>
      </w:r>
      <w:r w:rsidR="00D172C3" w:rsidRPr="00306486">
        <w:rPr>
          <w:rFonts w:ascii="Times New Roman" w:hAnsi="Times New Roman" w:cs="Times New Roman"/>
          <w:sz w:val="24"/>
          <w:szCs w:val="24"/>
        </w:rPr>
      </w:r>
      <w:r w:rsidR="00D172C3" w:rsidRPr="00306486">
        <w:rPr>
          <w:rFonts w:ascii="Times New Roman" w:hAnsi="Times New Roman" w:cs="Times New Roman"/>
          <w:sz w:val="24"/>
          <w:szCs w:val="24"/>
        </w:rPr>
        <w:fldChar w:fldCharType="separate"/>
      </w:r>
      <w:r w:rsidR="00D172C3" w:rsidRPr="00306486">
        <w:rPr>
          <w:rFonts w:ascii="Times New Roman" w:hAnsi="Times New Roman" w:cs="Times New Roman"/>
          <w:noProof/>
          <w:sz w:val="24"/>
          <w:szCs w:val="24"/>
        </w:rPr>
        <w:t>[57]</w:t>
      </w:r>
      <w:r w:rsidR="00D172C3" w:rsidRPr="00306486">
        <w:rPr>
          <w:rFonts w:ascii="Times New Roman" w:hAnsi="Times New Roman" w:cs="Times New Roman"/>
          <w:sz w:val="24"/>
          <w:szCs w:val="24"/>
        </w:rPr>
        <w:fldChar w:fldCharType="end"/>
      </w:r>
      <w:r w:rsidR="00F10917" w:rsidRPr="00306486">
        <w:rPr>
          <w:rFonts w:ascii="Times New Roman" w:hAnsi="Times New Roman" w:cs="Times New Roman" w:hint="eastAsia"/>
          <w:sz w:val="24"/>
          <w:szCs w:val="24"/>
        </w:rPr>
        <w:t xml:space="preserve">, </w:t>
      </w:r>
      <w:r w:rsidR="00F10917" w:rsidRPr="00306486">
        <w:rPr>
          <w:rFonts w:ascii="Times New Roman" w:hAnsi="Times New Roman" w:cs="Times New Roman"/>
          <w:sz w:val="24"/>
          <w:szCs w:val="24"/>
        </w:rPr>
        <w:t xml:space="preserve">where A_0 is the initial gel area and </w:t>
      </w:r>
      <w:proofErr w:type="spellStart"/>
      <w:r w:rsidR="00F10917" w:rsidRPr="00306486">
        <w:rPr>
          <w:rFonts w:ascii="Times New Roman" w:hAnsi="Times New Roman" w:cs="Times New Roman"/>
          <w:sz w:val="24"/>
          <w:szCs w:val="24"/>
        </w:rPr>
        <w:t>A_t</w:t>
      </w:r>
      <w:proofErr w:type="spellEnd"/>
      <w:r w:rsidR="00F10917" w:rsidRPr="00306486">
        <w:rPr>
          <w:rFonts w:ascii="Times New Roman" w:hAnsi="Times New Roman" w:cs="Times New Roman"/>
          <w:sz w:val="24"/>
          <w:szCs w:val="24"/>
        </w:rPr>
        <w:t xml:space="preserve"> is the gel area at the endpoint.</w:t>
      </w:r>
      <w:r w:rsidR="00F10917">
        <w:rPr>
          <w:rFonts w:ascii="Times New Roman" w:hAnsi="Times New Roman" w:cs="Times New Roman" w:hint="eastAsia"/>
          <w:sz w:val="24"/>
          <w:szCs w:val="24"/>
        </w:rPr>
        <w:t xml:space="preserve"> </w:t>
      </w:r>
    </w:p>
    <w:p w14:paraId="509199C1" w14:textId="509095EE" w:rsidR="00AA311D" w:rsidRPr="00306486" w:rsidRDefault="00AA311D" w:rsidP="00F10917">
      <w:pPr>
        <w:spacing w:line="360" w:lineRule="auto"/>
        <w:rPr>
          <w:rFonts w:ascii="Times New Roman" w:hAnsi="Times New Roman" w:cs="Times New Roman"/>
          <w:b/>
          <w:bCs/>
          <w:sz w:val="24"/>
          <w:szCs w:val="24"/>
        </w:rPr>
      </w:pPr>
      <w:r w:rsidRPr="00306486">
        <w:rPr>
          <w:rFonts w:ascii="Times New Roman" w:hAnsi="Times New Roman" w:cs="Times New Roman"/>
          <w:b/>
          <w:bCs/>
          <w:sz w:val="24"/>
          <w:szCs w:val="24"/>
        </w:rPr>
        <w:t>Immunohistochemistry</w:t>
      </w:r>
      <w:r w:rsidRPr="00306486">
        <w:rPr>
          <w:rFonts w:ascii="Times New Roman" w:hAnsi="Times New Roman" w:cs="Times New Roman" w:hint="eastAsia"/>
          <w:b/>
          <w:bCs/>
          <w:sz w:val="24"/>
          <w:szCs w:val="24"/>
        </w:rPr>
        <w:t xml:space="preserve"> (IHC)</w:t>
      </w:r>
    </w:p>
    <w:p w14:paraId="6586218A" w14:textId="19BA9540" w:rsidR="00FA214C" w:rsidRPr="00306486" w:rsidRDefault="00DC3303" w:rsidP="00DC3303">
      <w:pPr>
        <w:spacing w:line="360" w:lineRule="auto"/>
        <w:ind w:firstLineChars="200" w:firstLine="480"/>
        <w:rPr>
          <w:rFonts w:ascii="Times New Roman" w:hAnsi="Times New Roman" w:cs="Times New Roman"/>
          <w:sz w:val="24"/>
          <w:szCs w:val="24"/>
        </w:rPr>
      </w:pPr>
      <w:r w:rsidRPr="00306486">
        <w:rPr>
          <w:rFonts w:ascii="Times New Roman" w:hAnsi="Times New Roman" w:cs="Times New Roman"/>
          <w:sz w:val="24"/>
          <w:szCs w:val="24"/>
        </w:rPr>
        <w:t xml:space="preserve">For </w:t>
      </w:r>
      <w:r w:rsidRPr="00306486">
        <w:rPr>
          <w:rFonts w:ascii="Times New Roman" w:hAnsi="Times New Roman" w:cs="Times New Roman" w:hint="eastAsia"/>
          <w:sz w:val="24"/>
          <w:szCs w:val="24"/>
        </w:rPr>
        <w:t>IHC</w:t>
      </w:r>
      <w:r w:rsidRPr="00306486">
        <w:rPr>
          <w:rFonts w:ascii="Times New Roman" w:hAnsi="Times New Roman" w:cs="Times New Roman"/>
          <w:sz w:val="24"/>
          <w:szCs w:val="24"/>
        </w:rPr>
        <w:t>, paraffin-embedded sections were baked, deparaffinized, rehydrated, subjected to antigen retrieval, and blocked. Sections were incubated overnight at 4°C with primary antibodies, washed with PBS, and then incubated with secondary antibodies for 30 min at room temperature. For murine xenograft tissues, IHC was performed to detect VEGF (EP1176Y, Abcam), CD31 (EPR17259, Abcam), MMP-9 (EP1254, Abcam), α-SMA (EPR5368, Abcam), FAP (RM1080, Abcam), and PDGFRβ (42G12, Abcam). Signals were developed using an enzyme substrate and counterstained with hematoxylin. Quantification was performed in ImageJ by measuring staining intensity from three randomly selected, non-overlapping fields per section, and</w:t>
      </w:r>
      <w:r w:rsidR="00BD1073" w:rsidRPr="00306486">
        <w:rPr>
          <w:rFonts w:ascii="Times New Roman" w:hAnsi="Times New Roman" w:cs="Times New Roman"/>
          <w:sz w:val="24"/>
          <w:szCs w:val="24"/>
        </w:rPr>
        <w:t xml:space="preserve"> the mean optical density</w:t>
      </w:r>
      <w:r w:rsidR="00BD1073" w:rsidRPr="00306486">
        <w:rPr>
          <w:rFonts w:ascii="Times New Roman" w:hAnsi="Times New Roman" w:cs="Times New Roman" w:hint="eastAsia"/>
          <w:sz w:val="24"/>
          <w:szCs w:val="24"/>
        </w:rPr>
        <w:t xml:space="preserve"> </w:t>
      </w:r>
      <w:r w:rsidR="001C436E" w:rsidRPr="00306486">
        <w:rPr>
          <w:rFonts w:ascii="Times New Roman" w:hAnsi="Times New Roman" w:cs="Times New Roman" w:hint="eastAsia"/>
          <w:sz w:val="24"/>
          <w:szCs w:val="24"/>
        </w:rPr>
        <w:t xml:space="preserve">(MOD) </w:t>
      </w:r>
      <w:r w:rsidRPr="00306486">
        <w:rPr>
          <w:rFonts w:ascii="Times New Roman" w:hAnsi="Times New Roman" w:cs="Times New Roman"/>
          <w:sz w:val="24"/>
          <w:szCs w:val="24"/>
        </w:rPr>
        <w:t>was used for statistical analysis. All staining, imaging, and quantification procedures were performed in a blinded manner.</w:t>
      </w:r>
      <w:r w:rsidR="00AA311D" w:rsidRPr="00306486">
        <w:rPr>
          <w:rFonts w:ascii="Times New Roman" w:hAnsi="Times New Roman" w:cs="Times New Roman" w:hint="eastAsia"/>
          <w:sz w:val="24"/>
          <w:szCs w:val="24"/>
        </w:rPr>
        <w:t xml:space="preserve"> </w:t>
      </w:r>
    </w:p>
    <w:p w14:paraId="09F5CB04" w14:textId="0C3C91C2" w:rsidR="00B2686E" w:rsidRPr="00306486" w:rsidRDefault="00D1773C" w:rsidP="00B2686E">
      <w:pPr>
        <w:spacing w:line="360" w:lineRule="auto"/>
        <w:rPr>
          <w:rFonts w:ascii="Times New Roman" w:hAnsi="Times New Roman" w:cs="Times New Roman"/>
          <w:b/>
          <w:bCs/>
          <w:sz w:val="24"/>
        </w:rPr>
      </w:pPr>
      <w:proofErr w:type="spellStart"/>
      <w:r w:rsidRPr="00306486">
        <w:rPr>
          <w:rFonts w:ascii="Times New Roman" w:hAnsi="Times New Roman" w:cs="Times New Roman" w:hint="eastAsia"/>
          <w:b/>
          <w:bCs/>
          <w:sz w:val="24"/>
        </w:rPr>
        <w:t>S</w:t>
      </w:r>
      <w:r w:rsidRPr="00306486">
        <w:rPr>
          <w:rFonts w:ascii="Times New Roman" w:hAnsi="Times New Roman" w:cs="Times New Roman"/>
          <w:b/>
          <w:bCs/>
          <w:sz w:val="24"/>
        </w:rPr>
        <w:t>ecretome</w:t>
      </w:r>
      <w:proofErr w:type="spellEnd"/>
      <w:r w:rsidRPr="00306486">
        <w:rPr>
          <w:rFonts w:ascii="Times New Roman" w:hAnsi="Times New Roman" w:cs="Times New Roman"/>
          <w:b/>
          <w:bCs/>
          <w:sz w:val="24"/>
        </w:rPr>
        <w:t xml:space="preserve"> analysis for H-Exo-CM</w:t>
      </w:r>
    </w:p>
    <w:p w14:paraId="1A2D4218" w14:textId="77777777" w:rsidR="00FC00C2" w:rsidRPr="00306486" w:rsidRDefault="00FC00C2" w:rsidP="00FC00C2">
      <w:pPr>
        <w:spacing w:line="360" w:lineRule="auto"/>
        <w:rPr>
          <w:rFonts w:ascii="Times New Roman" w:hAnsi="Times New Roman" w:cs="Times New Roman"/>
          <w:b/>
          <w:bCs/>
          <w:sz w:val="24"/>
          <w:szCs w:val="24"/>
        </w:rPr>
      </w:pPr>
      <w:r w:rsidRPr="00306486">
        <w:rPr>
          <w:rFonts w:ascii="Times New Roman" w:hAnsi="Times New Roman" w:cs="Times New Roman"/>
          <w:b/>
          <w:bCs/>
          <w:sz w:val="24"/>
          <w:szCs w:val="24"/>
        </w:rPr>
        <w:t>Sample preparation and protein extraction</w:t>
      </w:r>
    </w:p>
    <w:p w14:paraId="554D510F" w14:textId="77777777" w:rsidR="00FC00C2" w:rsidRPr="00306486" w:rsidRDefault="00FC00C2" w:rsidP="00FC00C2">
      <w:pPr>
        <w:spacing w:line="360" w:lineRule="auto"/>
        <w:ind w:firstLineChars="200" w:firstLine="480"/>
        <w:rPr>
          <w:rFonts w:ascii="Times New Roman" w:hAnsi="Times New Roman" w:cs="Times New Roman"/>
          <w:sz w:val="24"/>
          <w:szCs w:val="24"/>
        </w:rPr>
      </w:pPr>
      <w:r w:rsidRPr="00306486">
        <w:rPr>
          <w:rFonts w:ascii="Times New Roman" w:hAnsi="Times New Roman" w:cs="Times New Roman"/>
          <w:sz w:val="24"/>
          <w:szCs w:val="24"/>
        </w:rPr>
        <w:t xml:space="preserve">Conditioned media (CM; cell culture supernatants) and exosomes (Exo) were </w:t>
      </w:r>
      <w:r w:rsidRPr="00306486">
        <w:rPr>
          <w:rFonts w:ascii="Times New Roman" w:hAnsi="Times New Roman" w:cs="Times New Roman"/>
          <w:sz w:val="24"/>
          <w:szCs w:val="24"/>
        </w:rPr>
        <w:lastRenderedPageBreak/>
        <w:t xml:space="preserve">collected from HCT116 and </w:t>
      </w:r>
      <w:proofErr w:type="spellStart"/>
      <w:r w:rsidRPr="00306486">
        <w:rPr>
          <w:rFonts w:ascii="Times New Roman" w:hAnsi="Times New Roman" w:cs="Times New Roman"/>
          <w:sz w:val="24"/>
          <w:szCs w:val="24"/>
        </w:rPr>
        <w:t>LoVo</w:t>
      </w:r>
      <w:proofErr w:type="spellEnd"/>
      <w:r w:rsidRPr="00306486">
        <w:rPr>
          <w:rFonts w:ascii="Times New Roman" w:hAnsi="Times New Roman" w:cs="Times New Roman"/>
          <w:sz w:val="24"/>
          <w:szCs w:val="24"/>
        </w:rPr>
        <w:t xml:space="preserve"> cells cultured under </w:t>
      </w:r>
      <w:proofErr w:type="spellStart"/>
      <w:r w:rsidRPr="00306486">
        <w:rPr>
          <w:rFonts w:ascii="Times New Roman" w:hAnsi="Times New Roman" w:cs="Times New Roman"/>
          <w:sz w:val="24"/>
          <w:szCs w:val="24"/>
        </w:rPr>
        <w:t>normoxic</w:t>
      </w:r>
      <w:proofErr w:type="spellEnd"/>
      <w:r w:rsidRPr="00306486">
        <w:rPr>
          <w:rFonts w:ascii="Times New Roman" w:hAnsi="Times New Roman" w:cs="Times New Roman"/>
          <w:sz w:val="24"/>
          <w:szCs w:val="24"/>
        </w:rPr>
        <w:t xml:space="preserve"> </w:t>
      </w:r>
      <w:r w:rsidRPr="00306486">
        <w:rPr>
          <w:rFonts w:ascii="Times New Roman" w:hAnsi="Times New Roman" w:cs="Times New Roman" w:hint="eastAsia"/>
          <w:sz w:val="24"/>
          <w:szCs w:val="24"/>
        </w:rPr>
        <w:t xml:space="preserve">(N) </w:t>
      </w:r>
      <w:r w:rsidRPr="00306486">
        <w:rPr>
          <w:rFonts w:ascii="Times New Roman" w:hAnsi="Times New Roman" w:cs="Times New Roman"/>
          <w:sz w:val="24"/>
          <w:szCs w:val="24"/>
        </w:rPr>
        <w:t xml:space="preserve">or hypoxic </w:t>
      </w:r>
      <w:r w:rsidRPr="00306486">
        <w:rPr>
          <w:rFonts w:ascii="Times New Roman" w:hAnsi="Times New Roman" w:cs="Times New Roman" w:hint="eastAsia"/>
          <w:sz w:val="24"/>
          <w:szCs w:val="24"/>
        </w:rPr>
        <w:t xml:space="preserve">(H) </w:t>
      </w:r>
      <w:r w:rsidRPr="00306486">
        <w:rPr>
          <w:rFonts w:ascii="Times New Roman" w:hAnsi="Times New Roman" w:cs="Times New Roman"/>
          <w:sz w:val="24"/>
          <w:szCs w:val="24"/>
        </w:rPr>
        <w:t xml:space="preserve">conditions. All CM and Exo samples were vacuum freeze-dried prior to protein extraction. Proteins were extracted using a phenol-based method. Briefly, lyophilized samples were resuspended in 800 </w:t>
      </w:r>
      <w:proofErr w:type="spellStart"/>
      <w:r w:rsidRPr="00306486">
        <w:rPr>
          <w:rFonts w:ascii="Times New Roman" w:hAnsi="Times New Roman" w:cs="Times New Roman"/>
          <w:sz w:val="24"/>
          <w:szCs w:val="24"/>
        </w:rPr>
        <w:t>μL</w:t>
      </w:r>
      <w:proofErr w:type="spellEnd"/>
      <w:r w:rsidRPr="00306486">
        <w:rPr>
          <w:rFonts w:ascii="Times New Roman" w:hAnsi="Times New Roman" w:cs="Times New Roman"/>
          <w:sz w:val="24"/>
          <w:szCs w:val="24"/>
        </w:rPr>
        <w:t xml:space="preserve"> phenol extraction buffer supplemented with protease inhibitors and mechanically disrupted with stainless-steel beads (65 Hz, 2 min; repeated once). An equal volume (800 </w:t>
      </w:r>
      <w:proofErr w:type="spellStart"/>
      <w:r w:rsidRPr="00306486">
        <w:rPr>
          <w:rFonts w:ascii="Times New Roman" w:hAnsi="Times New Roman" w:cs="Times New Roman"/>
          <w:sz w:val="24"/>
          <w:szCs w:val="24"/>
        </w:rPr>
        <w:t>μL</w:t>
      </w:r>
      <w:proofErr w:type="spellEnd"/>
      <w:r w:rsidRPr="00306486">
        <w:rPr>
          <w:rFonts w:ascii="Times New Roman" w:hAnsi="Times New Roman" w:cs="Times New Roman"/>
          <w:sz w:val="24"/>
          <w:szCs w:val="24"/>
        </w:rPr>
        <w:t xml:space="preserve">) of Tris-saturated phenol (pH 8.0; </w:t>
      </w:r>
      <w:proofErr w:type="spellStart"/>
      <w:r w:rsidRPr="00306486">
        <w:rPr>
          <w:rFonts w:ascii="Times New Roman" w:hAnsi="Times New Roman" w:cs="Times New Roman"/>
          <w:sz w:val="24"/>
          <w:szCs w:val="24"/>
        </w:rPr>
        <w:t>Sangon</w:t>
      </w:r>
      <w:proofErr w:type="spellEnd"/>
      <w:r w:rsidRPr="00306486">
        <w:rPr>
          <w:rFonts w:ascii="Times New Roman" w:hAnsi="Times New Roman" w:cs="Times New Roman"/>
          <w:sz w:val="24"/>
          <w:szCs w:val="24"/>
        </w:rPr>
        <w:t xml:space="preserve"> Biotech, Shanghai, China) was added, and samples were incubated at 4°C for 40 min with intermittent agitation (shaken every 5 min on a thermomixer; JXH-100</w:t>
      </w:r>
      <w:r w:rsidRPr="00306486">
        <w:rPr>
          <w:rFonts w:ascii="Times New Roman" w:hAnsi="Times New Roman" w:cs="Times New Roman" w:hint="eastAsia"/>
          <w:sz w:val="24"/>
          <w:szCs w:val="24"/>
        </w:rPr>
        <w:t xml:space="preserve">, </w:t>
      </w:r>
      <w:r w:rsidRPr="00306486">
        <w:rPr>
          <w:rFonts w:ascii="Times New Roman" w:hAnsi="Times New Roman" w:cs="Times New Roman"/>
          <w:sz w:val="24"/>
          <w:szCs w:val="24"/>
        </w:rPr>
        <w:t xml:space="preserve">Shanghai </w:t>
      </w:r>
      <w:proofErr w:type="spellStart"/>
      <w:r w:rsidRPr="00306486">
        <w:rPr>
          <w:rFonts w:ascii="Times New Roman" w:hAnsi="Times New Roman" w:cs="Times New Roman"/>
          <w:sz w:val="24"/>
          <w:szCs w:val="24"/>
        </w:rPr>
        <w:t>Jingxin</w:t>
      </w:r>
      <w:proofErr w:type="spellEnd"/>
      <w:r w:rsidRPr="00306486">
        <w:rPr>
          <w:rFonts w:ascii="Times New Roman" w:hAnsi="Times New Roman" w:cs="Times New Roman"/>
          <w:sz w:val="24"/>
          <w:szCs w:val="24"/>
        </w:rPr>
        <w:t xml:space="preserve"> Technology Co., Ltd., China). After centrifugation (12,000 rpm, 4°C, 10 min; Heraeus Fresco17 centrifuge</w:t>
      </w:r>
      <w:r w:rsidRPr="00306486">
        <w:rPr>
          <w:rFonts w:ascii="Times New Roman" w:hAnsi="Times New Roman" w:cs="Times New Roman" w:hint="eastAsia"/>
          <w:sz w:val="24"/>
          <w:szCs w:val="24"/>
        </w:rPr>
        <w:t xml:space="preserve">, </w:t>
      </w:r>
      <w:proofErr w:type="spellStart"/>
      <w:r w:rsidRPr="00306486">
        <w:rPr>
          <w:rFonts w:ascii="Times New Roman" w:hAnsi="Times New Roman" w:cs="Times New Roman"/>
          <w:sz w:val="24"/>
          <w:szCs w:val="24"/>
        </w:rPr>
        <w:t>Thermo</w:t>
      </w:r>
      <w:proofErr w:type="spellEnd"/>
      <w:r w:rsidRPr="00306486">
        <w:rPr>
          <w:rFonts w:ascii="Times New Roman" w:hAnsi="Times New Roman" w:cs="Times New Roman"/>
          <w:sz w:val="24"/>
          <w:szCs w:val="24"/>
        </w:rPr>
        <w:t xml:space="preserve"> Scientific</w:t>
      </w:r>
      <w:r w:rsidRPr="00306486">
        <w:rPr>
          <w:rFonts w:ascii="Times New Roman" w:hAnsi="Times New Roman" w:cs="Times New Roman" w:hint="eastAsia"/>
          <w:sz w:val="24"/>
          <w:szCs w:val="24"/>
        </w:rPr>
        <w:t xml:space="preserve">, </w:t>
      </w:r>
      <w:r w:rsidRPr="00306486">
        <w:rPr>
          <w:rFonts w:ascii="Times New Roman" w:hAnsi="Times New Roman" w:cs="Times New Roman"/>
          <w:sz w:val="24"/>
          <w:szCs w:val="24"/>
        </w:rPr>
        <w:t>USA), the upper phenol phase was transferred to a new tube, and proteins were precipitated with pre-chilled 0.1 M ammonium acetate in methanol followed by incubation overnight at −20°C.</w:t>
      </w:r>
      <w:r w:rsidRPr="00306486">
        <w:rPr>
          <w:rFonts w:ascii="Times New Roman" w:hAnsi="Times New Roman" w:cs="Times New Roman" w:hint="eastAsia"/>
          <w:sz w:val="24"/>
          <w:szCs w:val="24"/>
        </w:rPr>
        <w:t xml:space="preserve"> </w:t>
      </w:r>
    </w:p>
    <w:p w14:paraId="122B8B16" w14:textId="77777777" w:rsidR="00FC00C2" w:rsidRPr="00306486" w:rsidRDefault="00FC00C2" w:rsidP="00FC00C2">
      <w:pPr>
        <w:spacing w:line="360" w:lineRule="auto"/>
        <w:ind w:firstLineChars="200" w:firstLine="480"/>
        <w:rPr>
          <w:rFonts w:ascii="Times New Roman" w:hAnsi="Times New Roman" w:cs="Times New Roman"/>
          <w:sz w:val="24"/>
          <w:szCs w:val="24"/>
        </w:rPr>
      </w:pPr>
      <w:r w:rsidRPr="00306486">
        <w:rPr>
          <w:rFonts w:ascii="Times New Roman" w:hAnsi="Times New Roman" w:cs="Times New Roman"/>
          <w:sz w:val="24"/>
          <w:szCs w:val="24"/>
        </w:rPr>
        <w:t>Pellets were collected (12,000 rpm, 4°C, 10 min), washed twice with cold methanol and once with cold acetone (ANPEL, Shanghai, China), briefly air-dried (~1 min), and resuspended in RIPA lysis buffer. Samples were sonicated in an ice-water bath for 20 min. Lysates from both CM and Exo samples were clarified by centrifugation (12,000 rpm, 4°C, 10 min; Heraeus Fresco 17), and the clarified supernatants were collected for subsequent proteomic analyses.</w:t>
      </w:r>
      <w:r w:rsidRPr="00306486">
        <w:rPr>
          <w:rFonts w:ascii="Times New Roman" w:hAnsi="Times New Roman" w:cs="Times New Roman" w:hint="eastAsia"/>
          <w:sz w:val="24"/>
          <w:szCs w:val="24"/>
        </w:rPr>
        <w:t xml:space="preserve"> </w:t>
      </w:r>
      <w:r w:rsidRPr="00306486">
        <w:rPr>
          <w:rFonts w:ascii="Times New Roman" w:hAnsi="Times New Roman" w:cs="Times New Roman"/>
          <w:sz w:val="24"/>
          <w:szCs w:val="24"/>
        </w:rPr>
        <w:t>Protein concentrations were measured by BCA assay (working reagent A/B = 50:1; incubation at 37°C for 30 min), and absorbance at 562 nm was recorded using a microplate reader (</w:t>
      </w:r>
      <w:proofErr w:type="spellStart"/>
      <w:r w:rsidRPr="00306486">
        <w:rPr>
          <w:rFonts w:ascii="Times New Roman" w:hAnsi="Times New Roman" w:cs="Times New Roman"/>
          <w:sz w:val="24"/>
          <w:szCs w:val="24"/>
        </w:rPr>
        <w:t>Multiskan</w:t>
      </w:r>
      <w:proofErr w:type="spellEnd"/>
      <w:r w:rsidRPr="00306486">
        <w:rPr>
          <w:rFonts w:ascii="Times New Roman" w:hAnsi="Times New Roman" w:cs="Times New Roman"/>
          <w:sz w:val="24"/>
          <w:szCs w:val="24"/>
        </w:rPr>
        <w:t xml:space="preserve"> FC, </w:t>
      </w:r>
      <w:proofErr w:type="spellStart"/>
      <w:r w:rsidRPr="00306486">
        <w:rPr>
          <w:rFonts w:ascii="Times New Roman" w:hAnsi="Times New Roman" w:cs="Times New Roman"/>
          <w:sz w:val="24"/>
          <w:szCs w:val="24"/>
        </w:rPr>
        <w:t>Thermo</w:t>
      </w:r>
      <w:proofErr w:type="spellEnd"/>
      <w:r w:rsidRPr="00306486">
        <w:rPr>
          <w:rFonts w:ascii="Times New Roman" w:hAnsi="Times New Roman" w:cs="Times New Roman"/>
          <w:sz w:val="24"/>
          <w:szCs w:val="24"/>
        </w:rPr>
        <w:t xml:space="preserve"> Scientific, USA).</w:t>
      </w:r>
    </w:p>
    <w:p w14:paraId="2B838E48" w14:textId="77777777" w:rsidR="00FC00C2" w:rsidRPr="00306486" w:rsidRDefault="00FC00C2" w:rsidP="00FC00C2">
      <w:pPr>
        <w:spacing w:line="360" w:lineRule="auto"/>
        <w:rPr>
          <w:rFonts w:ascii="Times New Roman" w:hAnsi="Times New Roman" w:cs="Times New Roman"/>
          <w:b/>
          <w:bCs/>
          <w:sz w:val="24"/>
          <w:szCs w:val="24"/>
        </w:rPr>
      </w:pPr>
      <w:r w:rsidRPr="00306486">
        <w:rPr>
          <w:rFonts w:ascii="Times New Roman" w:hAnsi="Times New Roman" w:cs="Times New Roman"/>
          <w:b/>
          <w:bCs/>
          <w:sz w:val="24"/>
          <w:szCs w:val="24"/>
        </w:rPr>
        <w:t>SDS–PAGE and silver staining quality control</w:t>
      </w:r>
    </w:p>
    <w:p w14:paraId="70F617FA" w14:textId="77777777" w:rsidR="00FC00C2" w:rsidRPr="00306486" w:rsidRDefault="00FC00C2" w:rsidP="00FC00C2">
      <w:pPr>
        <w:spacing w:line="360" w:lineRule="auto"/>
        <w:ind w:firstLineChars="200" w:firstLine="480"/>
        <w:rPr>
          <w:rFonts w:ascii="Times New Roman" w:hAnsi="Times New Roman" w:cs="Times New Roman"/>
          <w:sz w:val="24"/>
          <w:szCs w:val="24"/>
        </w:rPr>
      </w:pPr>
      <w:r w:rsidRPr="00306486">
        <w:rPr>
          <w:rFonts w:ascii="Times New Roman" w:hAnsi="Times New Roman" w:cs="Times New Roman"/>
          <w:sz w:val="24"/>
          <w:szCs w:val="24"/>
        </w:rPr>
        <w:t>For quality control, protein aliquots were mixed with 2× loading buffer, heated for 5 min, and resolved by SDS–PAGE (constant voltage 80 V for 10 min, then 150 V until completion). Gels were silver-stained using a rapid silver staining kit (</w:t>
      </w:r>
      <w:proofErr w:type="spellStart"/>
      <w:r w:rsidRPr="00306486">
        <w:rPr>
          <w:rFonts w:ascii="Times New Roman" w:hAnsi="Times New Roman" w:cs="Times New Roman"/>
          <w:sz w:val="24"/>
          <w:szCs w:val="24"/>
        </w:rPr>
        <w:t>Beyotime</w:t>
      </w:r>
      <w:proofErr w:type="spellEnd"/>
      <w:r w:rsidRPr="00306486">
        <w:rPr>
          <w:rFonts w:ascii="Times New Roman" w:hAnsi="Times New Roman" w:cs="Times New Roman"/>
          <w:sz w:val="24"/>
          <w:szCs w:val="24"/>
        </w:rPr>
        <w:t>, Shanghai, China) according to the manufacturer’s instructions and imaged to evaluate overall protein integrity and loading consistency.</w:t>
      </w:r>
    </w:p>
    <w:p w14:paraId="2C02B806" w14:textId="77777777" w:rsidR="00FC00C2" w:rsidRPr="00306486" w:rsidRDefault="00FC00C2" w:rsidP="00FC00C2">
      <w:pPr>
        <w:spacing w:line="360" w:lineRule="auto"/>
        <w:rPr>
          <w:rFonts w:ascii="Times New Roman" w:hAnsi="Times New Roman" w:cs="Times New Roman"/>
          <w:b/>
          <w:bCs/>
          <w:sz w:val="24"/>
          <w:szCs w:val="24"/>
        </w:rPr>
      </w:pPr>
      <w:r w:rsidRPr="00306486">
        <w:rPr>
          <w:rFonts w:ascii="Times New Roman" w:hAnsi="Times New Roman" w:cs="Times New Roman"/>
          <w:b/>
          <w:bCs/>
          <w:sz w:val="24"/>
          <w:szCs w:val="24"/>
        </w:rPr>
        <w:t>SP3-based protein digestion and peptide desalting</w:t>
      </w:r>
    </w:p>
    <w:p w14:paraId="7F5A8EB9" w14:textId="6BA6F8F6" w:rsidR="00FC00C2" w:rsidRPr="00306486" w:rsidRDefault="00FC00C2" w:rsidP="00FC00C2">
      <w:pPr>
        <w:spacing w:line="360" w:lineRule="auto"/>
        <w:ind w:firstLineChars="200" w:firstLine="480"/>
        <w:rPr>
          <w:rFonts w:ascii="Times New Roman" w:hAnsi="Times New Roman" w:cs="Times New Roman"/>
          <w:sz w:val="24"/>
          <w:szCs w:val="24"/>
        </w:rPr>
      </w:pPr>
      <w:r w:rsidRPr="00306486">
        <w:rPr>
          <w:rFonts w:ascii="Times New Roman" w:hAnsi="Times New Roman" w:cs="Times New Roman"/>
          <w:sz w:val="24"/>
          <w:szCs w:val="24"/>
        </w:rPr>
        <w:lastRenderedPageBreak/>
        <w:t xml:space="preserve">Proteins (30 </w:t>
      </w:r>
      <w:proofErr w:type="spellStart"/>
      <w:r w:rsidRPr="00306486">
        <w:rPr>
          <w:rFonts w:ascii="Times New Roman" w:hAnsi="Times New Roman" w:cs="Times New Roman"/>
          <w:sz w:val="24"/>
          <w:szCs w:val="24"/>
        </w:rPr>
        <w:t>μg</w:t>
      </w:r>
      <w:proofErr w:type="spellEnd"/>
      <w:r w:rsidRPr="00306486">
        <w:rPr>
          <w:rFonts w:ascii="Times New Roman" w:hAnsi="Times New Roman" w:cs="Times New Roman"/>
          <w:sz w:val="24"/>
          <w:szCs w:val="24"/>
        </w:rPr>
        <w:t xml:space="preserve"> per sample) were processed using an SP3 kit (</w:t>
      </w:r>
      <w:proofErr w:type="spellStart"/>
      <w:r w:rsidRPr="00306486">
        <w:rPr>
          <w:rFonts w:ascii="Times New Roman" w:hAnsi="Times New Roman" w:cs="Times New Roman"/>
          <w:sz w:val="24"/>
          <w:szCs w:val="24"/>
        </w:rPr>
        <w:t>Biotree</w:t>
      </w:r>
      <w:proofErr w:type="spellEnd"/>
      <w:r w:rsidRPr="00306486">
        <w:rPr>
          <w:rFonts w:ascii="Times New Roman" w:hAnsi="Times New Roman" w:cs="Times New Roman"/>
          <w:sz w:val="24"/>
          <w:szCs w:val="24"/>
        </w:rPr>
        <w:t xml:space="preserve">, Shanghai, China) according to the manufacturer’s protocol, with liquid-handling steps performed on an SP100 automated workstation (Seer, USA). Samples were mixed by </w:t>
      </w:r>
      <w:proofErr w:type="spellStart"/>
      <w:r w:rsidRPr="00306486">
        <w:rPr>
          <w:rFonts w:ascii="Times New Roman" w:hAnsi="Times New Roman" w:cs="Times New Roman"/>
          <w:sz w:val="24"/>
          <w:szCs w:val="24"/>
        </w:rPr>
        <w:t>vortexing</w:t>
      </w:r>
      <w:proofErr w:type="spellEnd"/>
      <w:r w:rsidRPr="00306486">
        <w:rPr>
          <w:rFonts w:ascii="Times New Roman" w:hAnsi="Times New Roman" w:cs="Times New Roman"/>
          <w:sz w:val="24"/>
          <w:szCs w:val="24"/>
        </w:rPr>
        <w:t xml:space="preserve"> for 1 min using a VORTEX-5 vortex mixer (Haimen </w:t>
      </w:r>
      <w:proofErr w:type="spellStart"/>
      <w:r w:rsidRPr="00306486">
        <w:rPr>
          <w:rFonts w:ascii="Times New Roman" w:hAnsi="Times New Roman" w:cs="Times New Roman"/>
          <w:sz w:val="24"/>
          <w:szCs w:val="24"/>
        </w:rPr>
        <w:t>Qilinbeier</w:t>
      </w:r>
      <w:proofErr w:type="spellEnd"/>
      <w:r w:rsidRPr="00306486">
        <w:rPr>
          <w:rFonts w:ascii="Times New Roman" w:hAnsi="Times New Roman" w:cs="Times New Roman"/>
          <w:sz w:val="24"/>
          <w:szCs w:val="24"/>
        </w:rPr>
        <w:t xml:space="preserve"> Instrument Manufacturing Co., Ltd., China) prior to reduction/alkylation. Samples were reduced and alkylated (95°C, 20 min), incubated with SP3 magnetic beads for binding, and washed twice with the kit wash solution. Bead-bound proteins were digested with trypsin (</w:t>
      </w:r>
      <w:proofErr w:type="spellStart"/>
      <w:r w:rsidRPr="00306486">
        <w:rPr>
          <w:rFonts w:ascii="Times New Roman" w:hAnsi="Times New Roman" w:cs="Times New Roman"/>
          <w:sz w:val="24"/>
          <w:szCs w:val="24"/>
        </w:rPr>
        <w:t>Omicsolution</w:t>
      </w:r>
      <w:proofErr w:type="spellEnd"/>
      <w:r w:rsidRPr="00306486">
        <w:rPr>
          <w:rFonts w:ascii="Times New Roman" w:hAnsi="Times New Roman" w:cs="Times New Roman"/>
          <w:sz w:val="24"/>
          <w:szCs w:val="24"/>
        </w:rPr>
        <w:t xml:space="preserve">, Shanghai, China) at 37°C for 2.5 h, and digestion was terminated using the stop reagent. Peptides were desalted on a desalting plate under positive pressure (activation/equilibration, sample loading, washing, and elution), vacuum-dried, and reconstituted prior to </w:t>
      </w:r>
      <w:proofErr w:type="spellStart"/>
      <w:r w:rsidRPr="00306486">
        <w:rPr>
          <w:rFonts w:ascii="Times New Roman" w:hAnsi="Times New Roman" w:cs="Times New Roman"/>
          <w:sz w:val="24"/>
          <w:szCs w:val="24"/>
        </w:rPr>
        <w:t>nanoLC</w:t>
      </w:r>
      <w:proofErr w:type="spellEnd"/>
      <w:r w:rsidRPr="00306486">
        <w:rPr>
          <w:rFonts w:ascii="Times New Roman" w:hAnsi="Times New Roman" w:cs="Times New Roman"/>
          <w:sz w:val="24"/>
          <w:szCs w:val="24"/>
        </w:rPr>
        <w:t>–MS/MS analysis. Indexed retention time (</w:t>
      </w:r>
      <w:proofErr w:type="spellStart"/>
      <w:r w:rsidRPr="00306486">
        <w:rPr>
          <w:rFonts w:ascii="Times New Roman" w:hAnsi="Times New Roman" w:cs="Times New Roman"/>
          <w:sz w:val="24"/>
          <w:szCs w:val="24"/>
        </w:rPr>
        <w:t>iRT</w:t>
      </w:r>
      <w:proofErr w:type="spellEnd"/>
      <w:r w:rsidRPr="00306486">
        <w:rPr>
          <w:rFonts w:ascii="Times New Roman" w:hAnsi="Times New Roman" w:cs="Times New Roman"/>
          <w:sz w:val="24"/>
          <w:szCs w:val="24"/>
        </w:rPr>
        <w:t>) peptides (</w:t>
      </w:r>
      <w:proofErr w:type="spellStart"/>
      <w:r w:rsidRPr="00306486">
        <w:rPr>
          <w:rFonts w:ascii="Times New Roman" w:hAnsi="Times New Roman" w:cs="Times New Roman"/>
          <w:sz w:val="24"/>
          <w:szCs w:val="24"/>
        </w:rPr>
        <w:t>iRT</w:t>
      </w:r>
      <w:proofErr w:type="spellEnd"/>
      <w:r w:rsidRPr="00306486">
        <w:rPr>
          <w:rFonts w:ascii="Times New Roman" w:hAnsi="Times New Roman" w:cs="Times New Roman"/>
          <w:sz w:val="24"/>
          <w:szCs w:val="24"/>
        </w:rPr>
        <w:t xml:space="preserve"> Kit; </w:t>
      </w:r>
      <w:proofErr w:type="spellStart"/>
      <w:r w:rsidRPr="00306486">
        <w:rPr>
          <w:rFonts w:ascii="Times New Roman" w:hAnsi="Times New Roman" w:cs="Times New Roman"/>
          <w:sz w:val="24"/>
          <w:szCs w:val="24"/>
        </w:rPr>
        <w:t>Biognosys</w:t>
      </w:r>
      <w:proofErr w:type="spellEnd"/>
      <w:r w:rsidRPr="00306486">
        <w:rPr>
          <w:rFonts w:ascii="Times New Roman" w:hAnsi="Times New Roman" w:cs="Times New Roman"/>
          <w:sz w:val="24"/>
          <w:szCs w:val="24"/>
        </w:rPr>
        <w:t xml:space="preserve">, Zurich, Switzerland) were added to each sample for retention-time calibration and cross-run alignment </w:t>
      </w:r>
      <w:r w:rsidR="00DC25CA" w:rsidRPr="00306486">
        <w:rPr>
          <w:rFonts w:ascii="Times New Roman" w:hAnsi="Times New Roman" w:cs="Times New Roman"/>
          <w:sz w:val="24"/>
          <w:szCs w:val="24"/>
        </w:rPr>
        <w:fldChar w:fldCharType="begin"/>
      </w:r>
      <w:r w:rsidR="00DC25CA" w:rsidRPr="00306486">
        <w:rPr>
          <w:rFonts w:ascii="Times New Roman" w:hAnsi="Times New Roman" w:cs="Times New Roman"/>
          <w:sz w:val="24"/>
          <w:szCs w:val="24"/>
        </w:rPr>
        <w:instrText xml:space="preserve"> ADDIN EN.CITE &lt;EndNote&gt;&lt;Cite&gt;&lt;Author&gt;Escher&lt;/Author&gt;&lt;Year&gt;2012&lt;/Year&gt;&lt;RecNum&gt;597&lt;/RecNum&gt;&lt;DisplayText&gt;[58]&lt;/DisplayText&gt;&lt;record&gt;&lt;rec-number&gt;597&lt;/rec-number&gt;&lt;foreign-keys&gt;&lt;key app="EN" db-id="0d25dsvp9v5909evxzypvd5dzva5f5wedp5f" timestamp="1772009853"&gt;597&lt;/key&gt;&lt;/foreign-keys&gt;&lt;ref-type name="Journal Article"&gt;17&lt;/ref-type&gt;&lt;contributors&gt;&lt;authors&gt;&lt;author&gt;Escher, C.&lt;/author&gt;&lt;author&gt;Reiter, L.&lt;/author&gt;&lt;author&gt;MacLean, B.&lt;/author&gt;&lt;author&gt;Ossola, R.&lt;/author&gt;&lt;author&gt;Herzog, F.&lt;/author&gt;&lt;author&gt;Chilton, J.&lt;/author&gt;&lt;author&gt;MacCoss, M. J.&lt;/author&gt;&lt;author&gt;Rinner, O.&lt;/author&gt;&lt;/authors&gt;&lt;/contributors&gt;&lt;auth-address&gt;Biognosys AG, Schlieren, Switzerland.&lt;/auth-address&gt;&lt;titles&gt;&lt;title&gt;Using iRT, a normalized retention time for more targeted measurement of peptides&lt;/title&gt;&lt;secondary-title&gt;Proteomics&lt;/secondary-title&gt;&lt;/titles&gt;&lt;periodical&gt;&lt;full-title&gt;Proteomics&lt;/full-title&gt;&lt;/periodical&gt;&lt;pages&gt;1111-21&lt;/pages&gt;&lt;volume&gt;12&lt;/volume&gt;&lt;number&gt;8&lt;/number&gt;&lt;edition&gt;2012/05/12&lt;/edition&gt;&lt;keywords&gt;&lt;keyword&gt;Amino Acid Sequence&lt;/keyword&gt;&lt;keyword&gt;Calibration&lt;/keyword&gt;&lt;keyword&gt;HeLa Cells&lt;/keyword&gt;&lt;keyword&gt;High-Throughput Screening Assays/standards&lt;/keyword&gt;&lt;keyword&gt;Humans&lt;/keyword&gt;&lt;keyword&gt;Leptospira interrogans/chemistry&lt;/keyword&gt;&lt;keyword&gt;Mass Spectrometry/instrumentation/*methods/standards&lt;/keyword&gt;&lt;keyword&gt;Molecular Sequence Data&lt;/keyword&gt;&lt;keyword&gt;Peptides/*analysis/chemical synthesis&lt;/keyword&gt;&lt;keyword&gt;Proteomics/instrumentation/*methods/standards&lt;/keyword&gt;&lt;keyword&gt;Reference Standards&lt;/keyword&gt;&lt;keyword&gt;Reproducibility of Results&lt;/keyword&gt;&lt;keyword&gt;Sensitivity and Specificity&lt;/keyword&gt;&lt;keyword&gt;*Software&lt;/keyword&gt;&lt;keyword&gt;Time Factors&lt;/keyword&gt;&lt;/keywords&gt;&lt;dates&gt;&lt;year&gt;2012&lt;/year&gt;&lt;pub-dates&gt;&lt;date&gt;Apr&lt;/date&gt;&lt;/pub-dates&gt;&lt;/dates&gt;&lt;isbn&gt;1615-9861 (Electronic)&amp;#xD;1615-9853 (Print)&amp;#xD;1615-9853 (Linking)&lt;/isbn&gt;&lt;accession-num&gt;22577012&lt;/accession-num&gt;&lt;urls&gt;&lt;related-urls&gt;&lt;url&gt;https://www.ncbi.nlm.nih.gov/pubmed/22577012&lt;/url&gt;&lt;/related-urls&gt;&lt;/urls&gt;&lt;custom2&gt;PMC3918884&lt;/custom2&gt;&lt;electronic-resource-num&gt;10.1002/pmic.201100463&lt;/electronic-resource-num&gt;&lt;/record&gt;&lt;/Cite&gt;&lt;/EndNote&gt;</w:instrText>
      </w:r>
      <w:r w:rsidR="00DC25CA" w:rsidRPr="00306486">
        <w:rPr>
          <w:rFonts w:ascii="Times New Roman" w:hAnsi="Times New Roman" w:cs="Times New Roman"/>
          <w:sz w:val="24"/>
          <w:szCs w:val="24"/>
        </w:rPr>
        <w:fldChar w:fldCharType="separate"/>
      </w:r>
      <w:r w:rsidR="00DC25CA" w:rsidRPr="00306486">
        <w:rPr>
          <w:rFonts w:ascii="Times New Roman" w:hAnsi="Times New Roman" w:cs="Times New Roman"/>
          <w:noProof/>
          <w:sz w:val="24"/>
          <w:szCs w:val="24"/>
        </w:rPr>
        <w:t>[58]</w:t>
      </w:r>
      <w:r w:rsidR="00DC25CA" w:rsidRPr="00306486">
        <w:rPr>
          <w:rFonts w:ascii="Times New Roman" w:hAnsi="Times New Roman" w:cs="Times New Roman"/>
          <w:sz w:val="24"/>
          <w:szCs w:val="24"/>
        </w:rPr>
        <w:fldChar w:fldCharType="end"/>
      </w:r>
      <w:r w:rsidRPr="00306486">
        <w:rPr>
          <w:rFonts w:ascii="Times New Roman" w:hAnsi="Times New Roman" w:cs="Times New Roman" w:hint="eastAsia"/>
          <w:sz w:val="24"/>
          <w:szCs w:val="24"/>
        </w:rPr>
        <w:t xml:space="preserve">. </w:t>
      </w:r>
    </w:p>
    <w:p w14:paraId="50225986" w14:textId="77777777" w:rsidR="00FC00C2" w:rsidRPr="00306486" w:rsidRDefault="00FC00C2" w:rsidP="00FC00C2">
      <w:pPr>
        <w:spacing w:line="360" w:lineRule="auto"/>
        <w:rPr>
          <w:rFonts w:ascii="Times New Roman" w:hAnsi="Times New Roman" w:cs="Times New Roman"/>
          <w:b/>
          <w:bCs/>
          <w:sz w:val="24"/>
          <w:szCs w:val="24"/>
        </w:rPr>
      </w:pPr>
      <w:r w:rsidRPr="00306486">
        <w:rPr>
          <w:rFonts w:ascii="Times New Roman" w:hAnsi="Times New Roman" w:cs="Times New Roman"/>
          <w:b/>
          <w:bCs/>
          <w:sz w:val="24"/>
          <w:szCs w:val="24"/>
        </w:rPr>
        <w:t>Nano–liquid chromatography–tandem mass spectrometry (</w:t>
      </w:r>
      <w:proofErr w:type="spellStart"/>
      <w:r w:rsidRPr="00306486">
        <w:rPr>
          <w:rFonts w:ascii="Times New Roman" w:hAnsi="Times New Roman" w:cs="Times New Roman"/>
          <w:b/>
          <w:bCs/>
          <w:sz w:val="24"/>
          <w:szCs w:val="24"/>
        </w:rPr>
        <w:t>nanoLC</w:t>
      </w:r>
      <w:proofErr w:type="spellEnd"/>
      <w:r w:rsidRPr="00306486">
        <w:rPr>
          <w:rFonts w:ascii="Times New Roman" w:hAnsi="Times New Roman" w:cs="Times New Roman"/>
          <w:b/>
          <w:bCs/>
          <w:sz w:val="24"/>
          <w:szCs w:val="24"/>
        </w:rPr>
        <w:t>–MS/MS) in DIA mode</w:t>
      </w:r>
    </w:p>
    <w:p w14:paraId="50D14F82" w14:textId="77777777" w:rsidR="00FC00C2" w:rsidRPr="00306486" w:rsidRDefault="00FC00C2" w:rsidP="00FC00C2">
      <w:pPr>
        <w:spacing w:line="360" w:lineRule="auto"/>
        <w:ind w:firstLineChars="200" w:firstLine="480"/>
        <w:rPr>
          <w:rFonts w:ascii="Times New Roman" w:hAnsi="Times New Roman" w:cs="Times New Roman"/>
          <w:sz w:val="24"/>
          <w:szCs w:val="24"/>
        </w:rPr>
      </w:pPr>
      <w:r w:rsidRPr="00306486">
        <w:rPr>
          <w:rFonts w:ascii="Times New Roman" w:hAnsi="Times New Roman" w:cs="Times New Roman"/>
          <w:sz w:val="24"/>
          <w:szCs w:val="24"/>
        </w:rPr>
        <w:t>Peptides were analyzed on a Vanquish LC system coupled to an Astral mass spectrometer (</w:t>
      </w:r>
      <w:proofErr w:type="spellStart"/>
      <w:r w:rsidRPr="00306486">
        <w:rPr>
          <w:rFonts w:ascii="Times New Roman" w:hAnsi="Times New Roman" w:cs="Times New Roman"/>
          <w:sz w:val="24"/>
          <w:szCs w:val="24"/>
        </w:rPr>
        <w:t>Thermo</w:t>
      </w:r>
      <w:proofErr w:type="spellEnd"/>
      <w:r w:rsidRPr="00306486">
        <w:rPr>
          <w:rFonts w:ascii="Times New Roman" w:hAnsi="Times New Roman" w:cs="Times New Roman"/>
          <w:sz w:val="24"/>
          <w:szCs w:val="24"/>
        </w:rPr>
        <w:t xml:space="preserve"> Scientific, USA) equipped with a nano-electrospray source. Peptides were separated on an EASY-Spray™ reversed-phase column (150 </w:t>
      </w:r>
      <w:proofErr w:type="spellStart"/>
      <w:r w:rsidRPr="00306486">
        <w:rPr>
          <w:rFonts w:ascii="Times New Roman" w:hAnsi="Times New Roman" w:cs="Times New Roman"/>
          <w:sz w:val="24"/>
          <w:szCs w:val="24"/>
        </w:rPr>
        <w:t>μm</w:t>
      </w:r>
      <w:proofErr w:type="spellEnd"/>
      <w:r w:rsidRPr="00306486">
        <w:rPr>
          <w:rFonts w:ascii="Times New Roman" w:hAnsi="Times New Roman" w:cs="Times New Roman"/>
          <w:sz w:val="24"/>
          <w:szCs w:val="24"/>
        </w:rPr>
        <w:t xml:space="preserve"> </w:t>
      </w:r>
      <w:proofErr w:type="spellStart"/>
      <w:r w:rsidRPr="00306486">
        <w:rPr>
          <w:rFonts w:ascii="Times New Roman" w:hAnsi="Times New Roman" w:cs="Times New Roman"/>
          <w:sz w:val="24"/>
          <w:szCs w:val="24"/>
        </w:rPr>
        <w:t>i.d.</w:t>
      </w:r>
      <w:proofErr w:type="spellEnd"/>
      <w:r w:rsidRPr="00306486">
        <w:rPr>
          <w:rFonts w:ascii="Times New Roman" w:hAnsi="Times New Roman" w:cs="Times New Roman"/>
          <w:sz w:val="24"/>
          <w:szCs w:val="24"/>
        </w:rPr>
        <w:t xml:space="preserve"> × 15 cm; </w:t>
      </w:r>
      <w:proofErr w:type="spellStart"/>
      <w:r w:rsidRPr="00306486">
        <w:rPr>
          <w:rFonts w:ascii="Times New Roman" w:hAnsi="Times New Roman" w:cs="Times New Roman"/>
          <w:sz w:val="24"/>
          <w:szCs w:val="24"/>
        </w:rPr>
        <w:t>Thermo</w:t>
      </w:r>
      <w:proofErr w:type="spellEnd"/>
      <w:r w:rsidRPr="00306486">
        <w:rPr>
          <w:rFonts w:ascii="Times New Roman" w:hAnsi="Times New Roman" w:cs="Times New Roman"/>
          <w:sz w:val="24"/>
          <w:szCs w:val="24"/>
        </w:rPr>
        <w:t xml:space="preserve"> Scientific, USA). Mobile phases consisted of 0.1% formic acid in water (A) and 0.1% formic acid in 80% acetonitrile (B). The column was equilibrated with 96% A prior to sample loading and gradient elution (gradient conditions are provided in the platform. MS data were acquired in positive-ion mode using data-independent acquisition (DIA). MS1 full scans were acquired over m/z 380–980 at 240k resolution. DIA isolation windows were set to 2 m/z with normalized collision energy (NCE) 25. MS2 full scans were acquired over m/z 150–2000, with absolute AGC 5E4 and a maximum injection time of 3 </w:t>
      </w:r>
      <w:proofErr w:type="spellStart"/>
      <w:r w:rsidRPr="00306486">
        <w:rPr>
          <w:rFonts w:ascii="Times New Roman" w:hAnsi="Times New Roman" w:cs="Times New Roman"/>
          <w:sz w:val="24"/>
          <w:szCs w:val="24"/>
        </w:rPr>
        <w:t>ms.</w:t>
      </w:r>
      <w:proofErr w:type="spellEnd"/>
    </w:p>
    <w:p w14:paraId="08E4024D" w14:textId="77777777" w:rsidR="00FC00C2" w:rsidRPr="00306486" w:rsidRDefault="00FC00C2" w:rsidP="00FC00C2">
      <w:pPr>
        <w:spacing w:line="360" w:lineRule="auto"/>
        <w:rPr>
          <w:rFonts w:ascii="Times New Roman" w:hAnsi="Times New Roman" w:cs="Times New Roman"/>
          <w:b/>
          <w:bCs/>
          <w:sz w:val="24"/>
          <w:szCs w:val="24"/>
        </w:rPr>
      </w:pPr>
      <w:r w:rsidRPr="00306486">
        <w:rPr>
          <w:rFonts w:ascii="Times New Roman" w:hAnsi="Times New Roman" w:cs="Times New Roman" w:hint="eastAsia"/>
          <w:b/>
          <w:bCs/>
          <w:sz w:val="24"/>
          <w:szCs w:val="24"/>
        </w:rPr>
        <w:t>P</w:t>
      </w:r>
      <w:r w:rsidRPr="00306486">
        <w:rPr>
          <w:rFonts w:ascii="Times New Roman" w:hAnsi="Times New Roman" w:cs="Times New Roman"/>
          <w:b/>
          <w:bCs/>
          <w:sz w:val="24"/>
          <w:szCs w:val="24"/>
        </w:rPr>
        <w:t>rotein quantification</w:t>
      </w:r>
      <w:r w:rsidRPr="00306486">
        <w:rPr>
          <w:rFonts w:ascii="Times New Roman" w:hAnsi="Times New Roman" w:cs="Times New Roman" w:hint="eastAsia"/>
          <w:b/>
          <w:bCs/>
          <w:sz w:val="24"/>
          <w:szCs w:val="24"/>
        </w:rPr>
        <w:t xml:space="preserve"> and </w:t>
      </w:r>
      <w:r w:rsidRPr="00306486">
        <w:rPr>
          <w:rFonts w:ascii="Times New Roman" w:hAnsi="Times New Roman" w:cs="Times New Roman"/>
          <w:b/>
          <w:bCs/>
          <w:sz w:val="24"/>
          <w:szCs w:val="24"/>
        </w:rPr>
        <w:t>downstream analysis</w:t>
      </w:r>
    </w:p>
    <w:p w14:paraId="2E38EFCF" w14:textId="77777777" w:rsidR="00FC00C2" w:rsidRPr="00306486" w:rsidRDefault="00FC00C2" w:rsidP="00FC00C2">
      <w:pPr>
        <w:spacing w:line="360" w:lineRule="auto"/>
        <w:ind w:firstLineChars="200" w:firstLine="480"/>
        <w:rPr>
          <w:rFonts w:ascii="Times New Roman" w:hAnsi="Times New Roman" w:cs="Times New Roman"/>
          <w:sz w:val="24"/>
          <w:szCs w:val="24"/>
        </w:rPr>
      </w:pPr>
      <w:r w:rsidRPr="00306486">
        <w:rPr>
          <w:rFonts w:ascii="Times New Roman" w:hAnsi="Times New Roman" w:cs="Times New Roman"/>
          <w:sz w:val="24"/>
          <w:szCs w:val="24"/>
        </w:rPr>
        <w:t>Raw DIA data were processed using DIA-NN v2.2.0 for peptide and protein</w:t>
      </w:r>
      <w:r w:rsidRPr="00942D20">
        <w:rPr>
          <w:rFonts w:ascii="Times New Roman" w:hAnsi="Times New Roman" w:cs="Times New Roman"/>
          <w:sz w:val="24"/>
          <w:szCs w:val="24"/>
          <w:highlight w:val="yellow"/>
        </w:rPr>
        <w:t xml:space="preserve"> </w:t>
      </w:r>
      <w:r w:rsidRPr="00306486">
        <w:rPr>
          <w:rFonts w:ascii="Times New Roman" w:hAnsi="Times New Roman" w:cs="Times New Roman"/>
          <w:sz w:val="24"/>
          <w:szCs w:val="24"/>
        </w:rPr>
        <w:lastRenderedPageBreak/>
        <w:t>identification and quantification. DIA-NN (Data-Independent Acquisition Neural Network) is an automated software tool specifically developed for DIA proteomics. It is freely available and open source, and enables rapid and accurate peptide/protein identification and quantification by leveraging deep neural networks and interference correction algorithms. Searches were performed against a human protein sequence database (9606_</w:t>
      </w:r>
      <w:proofErr w:type="gramStart"/>
      <w:r w:rsidRPr="00306486">
        <w:rPr>
          <w:rFonts w:ascii="Times New Roman" w:hAnsi="Times New Roman" w:cs="Times New Roman"/>
          <w:sz w:val="24"/>
          <w:szCs w:val="24"/>
        </w:rPr>
        <w:t>all.fasta</w:t>
      </w:r>
      <w:proofErr w:type="gramEnd"/>
      <w:r w:rsidRPr="00306486">
        <w:rPr>
          <w:rFonts w:ascii="Times New Roman" w:hAnsi="Times New Roman" w:cs="Times New Roman"/>
          <w:sz w:val="24"/>
          <w:szCs w:val="24"/>
        </w:rPr>
        <w:t xml:space="preserve">). Protein abundances were </w:t>
      </w:r>
      <w:r w:rsidRPr="00306486">
        <w:rPr>
          <w:rFonts w:ascii="Times New Roman" w:hAnsi="Times New Roman" w:cs="Times New Roman" w:hint="eastAsia"/>
          <w:sz w:val="24"/>
          <w:szCs w:val="24"/>
        </w:rPr>
        <w:t>obtained</w:t>
      </w:r>
      <w:r w:rsidRPr="00306486">
        <w:rPr>
          <w:rFonts w:ascii="Times New Roman" w:hAnsi="Times New Roman" w:cs="Times New Roman"/>
          <w:sz w:val="24"/>
          <w:szCs w:val="24"/>
        </w:rPr>
        <w:t xml:space="preserve"> at the protein group level and used for downstream analyses.</w:t>
      </w:r>
    </w:p>
    <w:p w14:paraId="41B4108C" w14:textId="20EB12B9" w:rsidR="00D1773C" w:rsidRPr="00FC00C2" w:rsidRDefault="00FC00C2" w:rsidP="00FC00C2">
      <w:pPr>
        <w:spacing w:line="360" w:lineRule="auto"/>
        <w:ind w:firstLineChars="200" w:firstLine="480"/>
        <w:rPr>
          <w:rFonts w:ascii="Times New Roman" w:hAnsi="Times New Roman" w:cs="Times New Roman"/>
          <w:sz w:val="24"/>
          <w:szCs w:val="24"/>
        </w:rPr>
      </w:pPr>
      <w:r w:rsidRPr="00306486">
        <w:rPr>
          <w:rFonts w:ascii="Times New Roman" w:hAnsi="Times New Roman" w:cs="Times New Roman"/>
          <w:sz w:val="24"/>
          <w:szCs w:val="24"/>
        </w:rPr>
        <w:t xml:space="preserve">The DIA-NN protein group matrix </w:t>
      </w:r>
      <w:r w:rsidRPr="00306486">
        <w:rPr>
          <w:rFonts w:ascii="Times New Roman" w:hAnsi="Times New Roman" w:cs="Times New Roman" w:hint="eastAsia"/>
          <w:sz w:val="24"/>
          <w:szCs w:val="24"/>
        </w:rPr>
        <w:t xml:space="preserve">(Table S16) </w:t>
      </w:r>
      <w:r w:rsidRPr="00306486">
        <w:rPr>
          <w:rFonts w:ascii="Times New Roman" w:hAnsi="Times New Roman" w:cs="Times New Roman"/>
          <w:sz w:val="24"/>
          <w:szCs w:val="24"/>
        </w:rPr>
        <w:t xml:space="preserve">was analyzed to assess differential protein abundance. Intensity values were log2-transformed [log2(intensity + 1)], with zeros treated as missing values, followed by median-centering normalization across samples. Samples were stratified by cell line (HCT116 or </w:t>
      </w:r>
      <w:proofErr w:type="spellStart"/>
      <w:r w:rsidRPr="00306486">
        <w:rPr>
          <w:rFonts w:ascii="Times New Roman" w:hAnsi="Times New Roman" w:cs="Times New Roman"/>
          <w:sz w:val="24"/>
          <w:szCs w:val="24"/>
        </w:rPr>
        <w:t>LoVo</w:t>
      </w:r>
      <w:proofErr w:type="spellEnd"/>
      <w:r w:rsidRPr="00306486">
        <w:rPr>
          <w:rFonts w:ascii="Times New Roman" w:hAnsi="Times New Roman" w:cs="Times New Roman"/>
          <w:sz w:val="24"/>
          <w:szCs w:val="24"/>
        </w:rPr>
        <w:t>), fraction (CM or Exo), and oxygen condition (</w:t>
      </w:r>
      <w:proofErr w:type="spellStart"/>
      <w:r w:rsidRPr="00306486">
        <w:rPr>
          <w:rFonts w:ascii="Times New Roman" w:hAnsi="Times New Roman" w:cs="Times New Roman"/>
          <w:sz w:val="24"/>
          <w:szCs w:val="24"/>
        </w:rPr>
        <w:t>Normoxia</w:t>
      </w:r>
      <w:proofErr w:type="spellEnd"/>
      <w:r w:rsidRPr="00306486">
        <w:rPr>
          <w:rFonts w:ascii="Times New Roman" w:hAnsi="Times New Roman" w:cs="Times New Roman"/>
          <w:sz w:val="24"/>
          <w:szCs w:val="24"/>
        </w:rPr>
        <w:t xml:space="preserve"> [N] or Hypoxia [H]), yielding four distinct fraction-by-cell line groups (HCT116_CM, HCT116_Exo, </w:t>
      </w:r>
      <w:proofErr w:type="spellStart"/>
      <w:r w:rsidRPr="00306486">
        <w:rPr>
          <w:rFonts w:ascii="Times New Roman" w:hAnsi="Times New Roman" w:cs="Times New Roman"/>
          <w:sz w:val="24"/>
          <w:szCs w:val="24"/>
        </w:rPr>
        <w:t>LoVo_CM</w:t>
      </w:r>
      <w:proofErr w:type="spellEnd"/>
      <w:r w:rsidRPr="00306486">
        <w:rPr>
          <w:rFonts w:ascii="Times New Roman" w:hAnsi="Times New Roman" w:cs="Times New Roman"/>
          <w:sz w:val="24"/>
          <w:szCs w:val="24"/>
        </w:rPr>
        <w:t xml:space="preserve">, and </w:t>
      </w:r>
      <w:proofErr w:type="spellStart"/>
      <w:r w:rsidRPr="00306486">
        <w:rPr>
          <w:rFonts w:ascii="Times New Roman" w:hAnsi="Times New Roman" w:cs="Times New Roman"/>
          <w:sz w:val="24"/>
          <w:szCs w:val="24"/>
        </w:rPr>
        <w:t>LoVo_Exo</w:t>
      </w:r>
      <w:proofErr w:type="spellEnd"/>
      <w:r w:rsidRPr="00306486">
        <w:rPr>
          <w:rFonts w:ascii="Times New Roman" w:hAnsi="Times New Roman" w:cs="Times New Roman"/>
          <w:sz w:val="24"/>
          <w:szCs w:val="24"/>
        </w:rPr>
        <w:t>) under both N and H conditions.</w:t>
      </w:r>
      <w:r w:rsidRPr="00306486">
        <w:rPr>
          <w:rFonts w:ascii="Times New Roman" w:hAnsi="Times New Roman" w:cs="Times New Roman" w:hint="eastAsia"/>
          <w:sz w:val="24"/>
          <w:szCs w:val="24"/>
        </w:rPr>
        <w:t xml:space="preserve"> </w:t>
      </w:r>
      <w:r w:rsidRPr="00306486">
        <w:rPr>
          <w:rFonts w:ascii="Times New Roman" w:hAnsi="Times New Roman" w:cs="Times New Roman"/>
          <w:sz w:val="24"/>
          <w:szCs w:val="24"/>
        </w:rPr>
        <w:t xml:space="preserve">Protein groups were mapped to gene symbols using standard gene annotation; in cases where multiple gene symbols were assigned to a single protein group, only the first symbol was retained. Gene-level abundances were then </w:t>
      </w:r>
      <w:r w:rsidRPr="00306486">
        <w:rPr>
          <w:rFonts w:ascii="Times New Roman" w:hAnsi="Times New Roman" w:cs="Times New Roman" w:hint="eastAsia"/>
          <w:sz w:val="24"/>
          <w:szCs w:val="24"/>
        </w:rPr>
        <w:t>calculated</w:t>
      </w:r>
      <w:r w:rsidRPr="00306486">
        <w:rPr>
          <w:rFonts w:ascii="Times New Roman" w:hAnsi="Times New Roman" w:cs="Times New Roman"/>
          <w:sz w:val="24"/>
          <w:szCs w:val="24"/>
        </w:rPr>
        <w:t xml:space="preserve"> by averaging the intensities of protein groups mapping to the same gene symbol. Pairwise comparisons (</w:t>
      </w:r>
      <w:r w:rsidRPr="00306486">
        <w:rPr>
          <w:rFonts w:ascii="Times New Roman" w:hAnsi="Times New Roman" w:cs="Times New Roman" w:hint="eastAsia"/>
          <w:sz w:val="24"/>
          <w:szCs w:val="24"/>
        </w:rPr>
        <w:t>H</w:t>
      </w:r>
      <w:r w:rsidRPr="00306486">
        <w:rPr>
          <w:rFonts w:ascii="Times New Roman" w:hAnsi="Times New Roman" w:cs="Times New Roman"/>
          <w:sz w:val="24"/>
          <w:szCs w:val="24"/>
        </w:rPr>
        <w:t xml:space="preserve"> vs. </w:t>
      </w:r>
      <w:r w:rsidRPr="00306486">
        <w:rPr>
          <w:rFonts w:ascii="Times New Roman" w:hAnsi="Times New Roman" w:cs="Times New Roman" w:hint="eastAsia"/>
          <w:sz w:val="24"/>
          <w:szCs w:val="24"/>
        </w:rPr>
        <w:t>N</w:t>
      </w:r>
      <w:r w:rsidRPr="00306486">
        <w:rPr>
          <w:rFonts w:ascii="Times New Roman" w:hAnsi="Times New Roman" w:cs="Times New Roman"/>
          <w:sz w:val="24"/>
          <w:szCs w:val="24"/>
        </w:rPr>
        <w:t xml:space="preserve">) were performed for each fraction within each cell line to calculate log2 fold changes (log2FC). As biological replicates were not included due to cost constraints, these comparisons were evaluated without statistical hypothesis testing; proteins were classified as more </w:t>
      </w:r>
      <w:r w:rsidRPr="00306486">
        <w:rPr>
          <w:rFonts w:ascii="Times New Roman" w:hAnsi="Times New Roman" w:cs="Times New Roman" w:hint="eastAsia"/>
          <w:sz w:val="24"/>
          <w:szCs w:val="24"/>
        </w:rPr>
        <w:t xml:space="preserve">(upregulated) </w:t>
      </w:r>
      <w:r w:rsidRPr="00306486">
        <w:rPr>
          <w:rFonts w:ascii="Times New Roman" w:hAnsi="Times New Roman" w:cs="Times New Roman"/>
          <w:sz w:val="24"/>
          <w:szCs w:val="24"/>
        </w:rPr>
        <w:t xml:space="preserve">or less </w:t>
      </w:r>
      <w:r w:rsidRPr="00306486">
        <w:rPr>
          <w:rFonts w:ascii="Times New Roman" w:hAnsi="Times New Roman" w:cs="Times New Roman" w:hint="eastAsia"/>
          <w:sz w:val="24"/>
          <w:szCs w:val="24"/>
        </w:rPr>
        <w:t xml:space="preserve">(downregulated) </w:t>
      </w:r>
      <w:r w:rsidRPr="00306486">
        <w:rPr>
          <w:rFonts w:ascii="Times New Roman" w:hAnsi="Times New Roman" w:cs="Times New Roman"/>
          <w:sz w:val="24"/>
          <w:szCs w:val="24"/>
        </w:rPr>
        <w:t>abundant based on a threshold of |log2FC| &gt; 1.</w:t>
      </w:r>
      <w:r w:rsidRPr="00306486">
        <w:rPr>
          <w:rFonts w:ascii="Times New Roman" w:hAnsi="Times New Roman" w:cs="Times New Roman" w:hint="eastAsia"/>
          <w:sz w:val="24"/>
          <w:szCs w:val="24"/>
        </w:rPr>
        <w:t xml:space="preserve"> </w:t>
      </w:r>
      <w:r w:rsidRPr="00306486">
        <w:rPr>
          <w:rFonts w:ascii="Times New Roman" w:hAnsi="Times New Roman" w:cs="Times New Roman"/>
          <w:sz w:val="24"/>
          <w:szCs w:val="24"/>
        </w:rPr>
        <w:t xml:space="preserve">Overlap patterns across comparisons were visualized at the protein level using </w:t>
      </w:r>
      <w:proofErr w:type="spellStart"/>
      <w:r w:rsidRPr="00306486">
        <w:rPr>
          <w:rFonts w:ascii="Times New Roman" w:hAnsi="Times New Roman" w:cs="Times New Roman"/>
          <w:sz w:val="24"/>
          <w:szCs w:val="24"/>
        </w:rPr>
        <w:t>UpSet</w:t>
      </w:r>
      <w:proofErr w:type="spellEnd"/>
      <w:r w:rsidRPr="00306486">
        <w:rPr>
          <w:rFonts w:ascii="Times New Roman" w:hAnsi="Times New Roman" w:cs="Times New Roman"/>
          <w:sz w:val="24"/>
          <w:szCs w:val="24"/>
        </w:rPr>
        <w:t xml:space="preserve"> plots generated via the “upset” function </w:t>
      </w:r>
      <w:r w:rsidRPr="00306486">
        <w:rPr>
          <w:rFonts w:ascii="Times New Roman" w:hAnsi="Times New Roman" w:cs="Times New Roman" w:hint="eastAsia"/>
          <w:sz w:val="24"/>
          <w:szCs w:val="24"/>
        </w:rPr>
        <w:t>from</w:t>
      </w:r>
      <w:r w:rsidRPr="00306486">
        <w:rPr>
          <w:rFonts w:ascii="Times New Roman" w:hAnsi="Times New Roman" w:cs="Times New Roman"/>
          <w:sz w:val="24"/>
          <w:szCs w:val="24"/>
        </w:rPr>
        <w:t xml:space="preserve"> the “</w:t>
      </w:r>
      <w:proofErr w:type="spellStart"/>
      <w:r w:rsidRPr="00306486">
        <w:rPr>
          <w:rFonts w:ascii="Times New Roman" w:hAnsi="Times New Roman" w:cs="Times New Roman"/>
          <w:sz w:val="24"/>
          <w:szCs w:val="24"/>
        </w:rPr>
        <w:t>ComplexUpset</w:t>
      </w:r>
      <w:proofErr w:type="spellEnd"/>
      <w:r w:rsidRPr="00306486">
        <w:rPr>
          <w:rFonts w:ascii="Times New Roman" w:hAnsi="Times New Roman" w:cs="Times New Roman"/>
          <w:sz w:val="24"/>
          <w:szCs w:val="24"/>
        </w:rPr>
        <w:t>” package.</w:t>
      </w:r>
      <w:r w:rsidRPr="00306486">
        <w:rPr>
          <w:rFonts w:ascii="Times New Roman" w:hAnsi="Times New Roman" w:cs="Times New Roman" w:hint="eastAsia"/>
          <w:sz w:val="24"/>
          <w:szCs w:val="24"/>
        </w:rPr>
        <w:t xml:space="preserve"> </w:t>
      </w:r>
      <w:r w:rsidRPr="00306486">
        <w:rPr>
          <w:rFonts w:ascii="Times New Roman" w:hAnsi="Times New Roman" w:cs="Times New Roman"/>
          <w:sz w:val="24"/>
          <w:szCs w:val="24"/>
        </w:rPr>
        <w:t xml:space="preserve">For the group exhibiting the highest number of upregulated proteins, Manhattan-style plots were constructed by mapping gene symbols to hg38 genomic coordinates. Specifically, SYMBOL-to-ENTREZID mapping was performed using </w:t>
      </w:r>
      <w:r w:rsidRPr="00306486">
        <w:rPr>
          <w:rFonts w:ascii="Times New Roman" w:hAnsi="Times New Roman" w:cs="Times New Roman" w:hint="eastAsia"/>
          <w:sz w:val="24"/>
          <w:szCs w:val="24"/>
        </w:rPr>
        <w:t xml:space="preserve">the </w:t>
      </w:r>
      <w:r w:rsidRPr="00306486">
        <w:rPr>
          <w:rFonts w:ascii="Times New Roman" w:hAnsi="Times New Roman" w:cs="Times New Roman"/>
          <w:sz w:val="24"/>
          <w:szCs w:val="24"/>
        </w:rPr>
        <w:t xml:space="preserve">“select” </w:t>
      </w:r>
      <w:r w:rsidRPr="00306486">
        <w:rPr>
          <w:rFonts w:ascii="Times New Roman" w:hAnsi="Times New Roman" w:cs="Times New Roman" w:hint="eastAsia"/>
          <w:sz w:val="24"/>
          <w:szCs w:val="24"/>
        </w:rPr>
        <w:t>function (</w:t>
      </w:r>
      <w:r w:rsidRPr="00306486">
        <w:rPr>
          <w:rFonts w:ascii="Times New Roman" w:hAnsi="Times New Roman" w:cs="Times New Roman"/>
          <w:sz w:val="24"/>
          <w:szCs w:val="24"/>
        </w:rPr>
        <w:t>“</w:t>
      </w:r>
      <w:proofErr w:type="spellStart"/>
      <w:r w:rsidRPr="00306486">
        <w:rPr>
          <w:rFonts w:ascii="Times New Roman" w:hAnsi="Times New Roman" w:cs="Times New Roman"/>
          <w:sz w:val="24"/>
          <w:szCs w:val="24"/>
        </w:rPr>
        <w:t>AnnotationDbi</w:t>
      </w:r>
      <w:proofErr w:type="spellEnd"/>
      <w:r w:rsidRPr="00306486">
        <w:rPr>
          <w:rFonts w:ascii="Times New Roman" w:hAnsi="Times New Roman" w:cs="Times New Roman"/>
          <w:sz w:val="24"/>
          <w:szCs w:val="24"/>
        </w:rPr>
        <w:t>” package</w:t>
      </w:r>
      <w:r w:rsidRPr="00306486">
        <w:rPr>
          <w:rFonts w:ascii="Times New Roman" w:hAnsi="Times New Roman" w:cs="Times New Roman" w:hint="eastAsia"/>
          <w:sz w:val="24"/>
          <w:szCs w:val="24"/>
        </w:rPr>
        <w:t>)</w:t>
      </w:r>
      <w:r w:rsidRPr="00306486">
        <w:rPr>
          <w:rFonts w:ascii="Times New Roman" w:hAnsi="Times New Roman" w:cs="Times New Roman"/>
          <w:sz w:val="24"/>
          <w:szCs w:val="24"/>
        </w:rPr>
        <w:t xml:space="preserve"> with the “</w:t>
      </w:r>
      <w:proofErr w:type="spellStart"/>
      <w:r w:rsidRPr="00306486">
        <w:rPr>
          <w:rFonts w:ascii="Times New Roman" w:hAnsi="Times New Roman" w:cs="Times New Roman"/>
          <w:sz w:val="24"/>
          <w:szCs w:val="24"/>
        </w:rPr>
        <w:t>org.Hs.eg.db</w:t>
      </w:r>
      <w:proofErr w:type="spellEnd"/>
      <w:r w:rsidRPr="00306486">
        <w:rPr>
          <w:rFonts w:ascii="Times New Roman" w:hAnsi="Times New Roman" w:cs="Times New Roman"/>
          <w:sz w:val="24"/>
          <w:szCs w:val="24"/>
        </w:rPr>
        <w:t xml:space="preserve">” annotation database. Gene coordinates </w:t>
      </w:r>
      <w:r w:rsidRPr="00306486">
        <w:rPr>
          <w:rFonts w:ascii="Times New Roman" w:hAnsi="Times New Roman" w:cs="Times New Roman"/>
          <w:sz w:val="24"/>
          <w:szCs w:val="24"/>
        </w:rPr>
        <w:lastRenderedPageBreak/>
        <w:t>were subsequently retrieved using the “</w:t>
      </w:r>
      <w:proofErr w:type="gramStart"/>
      <w:r w:rsidRPr="00306486">
        <w:rPr>
          <w:rFonts w:ascii="Times New Roman" w:hAnsi="Times New Roman" w:cs="Times New Roman"/>
          <w:sz w:val="24"/>
          <w:szCs w:val="24"/>
        </w:rPr>
        <w:t>TxDb.Hsapiens.UCSC.hg38.knownGene</w:t>
      </w:r>
      <w:proofErr w:type="gramEnd"/>
      <w:r w:rsidRPr="00306486">
        <w:rPr>
          <w:rFonts w:ascii="Times New Roman" w:hAnsi="Times New Roman" w:cs="Times New Roman"/>
          <w:sz w:val="24"/>
          <w:szCs w:val="24"/>
        </w:rPr>
        <w:t>” and “</w:t>
      </w:r>
      <w:proofErr w:type="spellStart"/>
      <w:r w:rsidRPr="00306486">
        <w:rPr>
          <w:rFonts w:ascii="Times New Roman" w:hAnsi="Times New Roman" w:cs="Times New Roman"/>
          <w:sz w:val="24"/>
          <w:szCs w:val="24"/>
        </w:rPr>
        <w:t>GenomicFeatures</w:t>
      </w:r>
      <w:proofErr w:type="spellEnd"/>
      <w:r w:rsidRPr="00306486">
        <w:rPr>
          <w:rFonts w:ascii="Times New Roman" w:hAnsi="Times New Roman" w:cs="Times New Roman"/>
          <w:sz w:val="24"/>
          <w:szCs w:val="24"/>
        </w:rPr>
        <w:t xml:space="preserve">” </w:t>
      </w:r>
      <w:proofErr w:type="gramStart"/>
      <w:r w:rsidRPr="00306486">
        <w:rPr>
          <w:rFonts w:ascii="Times New Roman" w:hAnsi="Times New Roman" w:cs="Times New Roman"/>
          <w:sz w:val="24"/>
          <w:szCs w:val="24"/>
        </w:rPr>
        <w:t>packages..</w:t>
      </w:r>
      <w:proofErr w:type="gramEnd"/>
      <w:r w:rsidRPr="00306486">
        <w:rPr>
          <w:rFonts w:ascii="Times New Roman" w:hAnsi="Times New Roman" w:cs="Times New Roman"/>
          <w:sz w:val="24"/>
          <w:szCs w:val="24"/>
        </w:rPr>
        <w:t xml:space="preserve"> Manhattan plots were </w:t>
      </w:r>
      <w:r w:rsidRPr="00306486">
        <w:rPr>
          <w:rFonts w:ascii="Times New Roman" w:hAnsi="Times New Roman" w:cs="Times New Roman" w:hint="eastAsia"/>
          <w:sz w:val="24"/>
          <w:szCs w:val="24"/>
        </w:rPr>
        <w:t>created</w:t>
      </w:r>
      <w:r w:rsidRPr="00306486">
        <w:rPr>
          <w:rFonts w:ascii="Times New Roman" w:hAnsi="Times New Roman" w:cs="Times New Roman"/>
          <w:sz w:val="24"/>
          <w:szCs w:val="24"/>
        </w:rPr>
        <w:t xml:space="preserve"> using the “ggplot2” package.</w:t>
      </w:r>
      <w:r w:rsidRPr="00306486">
        <w:rPr>
          <w:rFonts w:ascii="Times New Roman" w:hAnsi="Times New Roman" w:cs="Times New Roman" w:hint="eastAsia"/>
          <w:sz w:val="24"/>
          <w:szCs w:val="24"/>
        </w:rPr>
        <w:t xml:space="preserve"> </w:t>
      </w:r>
      <w:r w:rsidRPr="00306486">
        <w:rPr>
          <w:rFonts w:ascii="Times New Roman" w:hAnsi="Times New Roman" w:cs="Times New Roman"/>
          <w:sz w:val="24"/>
          <w:szCs w:val="24"/>
        </w:rPr>
        <w:t xml:space="preserve">To elucidate functional mechanisms, </w:t>
      </w:r>
      <w:r w:rsidRPr="00306486">
        <w:rPr>
          <w:rFonts w:ascii="Times New Roman" w:hAnsi="Times New Roman" w:cs="Times New Roman" w:hint="eastAsia"/>
          <w:sz w:val="24"/>
          <w:szCs w:val="24"/>
        </w:rPr>
        <w:t>g</w:t>
      </w:r>
      <w:r w:rsidRPr="00306486">
        <w:rPr>
          <w:rFonts w:ascii="Times New Roman" w:hAnsi="Times New Roman" w:cs="Times New Roman"/>
          <w:sz w:val="24"/>
          <w:szCs w:val="24"/>
        </w:rPr>
        <w:t>ene sets representing key mechanisms, such as angiogenesis, CAF, ECM, EMT, ERK, invasion, metastasis, and proliferation (Table S16), were used for annotation</w:t>
      </w:r>
      <w:r w:rsidRPr="00306486">
        <w:rPr>
          <w:rFonts w:ascii="Times New Roman" w:hAnsi="Times New Roman" w:cs="Times New Roman" w:hint="eastAsia"/>
          <w:sz w:val="24"/>
          <w:szCs w:val="24"/>
        </w:rPr>
        <w:t xml:space="preserve"> </w:t>
      </w:r>
      <w:r w:rsidRPr="00306486">
        <w:rPr>
          <w:rFonts w:ascii="Times New Roman" w:hAnsi="Times New Roman" w:cs="Times New Roman"/>
          <w:sz w:val="24"/>
          <w:szCs w:val="24"/>
        </w:rPr>
        <w:t>and visualization. For mechanism-specific heatmaps, the top 10 genes with the highest abundance changes per mechanism (defined by a maximum log2FC &gt; 1) were selected based on their mean log2FC ranking. The results were visualized using the “Heatmap” function from the “</w:t>
      </w:r>
      <w:proofErr w:type="spellStart"/>
      <w:r w:rsidRPr="00306486">
        <w:rPr>
          <w:rFonts w:ascii="Times New Roman" w:hAnsi="Times New Roman" w:cs="Times New Roman"/>
          <w:sz w:val="24"/>
          <w:szCs w:val="24"/>
        </w:rPr>
        <w:t>ComplexHeatmap</w:t>
      </w:r>
      <w:proofErr w:type="spellEnd"/>
      <w:r w:rsidRPr="00306486">
        <w:rPr>
          <w:rFonts w:ascii="Times New Roman" w:hAnsi="Times New Roman" w:cs="Times New Roman"/>
          <w:sz w:val="24"/>
          <w:szCs w:val="24"/>
        </w:rPr>
        <w:t xml:space="preserve">” package, with color mapping defined by </w:t>
      </w:r>
      <w:r w:rsidRPr="00306486">
        <w:rPr>
          <w:rFonts w:ascii="Times New Roman" w:hAnsi="Times New Roman" w:cs="Times New Roman" w:hint="eastAsia"/>
          <w:sz w:val="24"/>
          <w:szCs w:val="24"/>
        </w:rPr>
        <w:t xml:space="preserve">the </w:t>
      </w:r>
      <w:r w:rsidRPr="00306486">
        <w:rPr>
          <w:rFonts w:ascii="Times New Roman" w:hAnsi="Times New Roman" w:cs="Times New Roman"/>
          <w:sz w:val="24"/>
          <w:szCs w:val="24"/>
        </w:rPr>
        <w:t xml:space="preserve">“colorRamp2” </w:t>
      </w:r>
      <w:r w:rsidRPr="00306486">
        <w:rPr>
          <w:rFonts w:ascii="Times New Roman" w:hAnsi="Times New Roman" w:cs="Times New Roman" w:hint="eastAsia"/>
          <w:sz w:val="24"/>
          <w:szCs w:val="24"/>
        </w:rPr>
        <w:t xml:space="preserve">function </w:t>
      </w:r>
      <w:r w:rsidRPr="00306486">
        <w:rPr>
          <w:rFonts w:ascii="Times New Roman" w:hAnsi="Times New Roman" w:cs="Times New Roman"/>
          <w:sz w:val="24"/>
          <w:szCs w:val="24"/>
        </w:rPr>
        <w:t>from the “</w:t>
      </w:r>
      <w:proofErr w:type="spellStart"/>
      <w:r w:rsidRPr="00306486">
        <w:rPr>
          <w:rFonts w:ascii="Times New Roman" w:hAnsi="Times New Roman" w:cs="Times New Roman"/>
          <w:sz w:val="24"/>
          <w:szCs w:val="24"/>
        </w:rPr>
        <w:t>circlize</w:t>
      </w:r>
      <w:proofErr w:type="spellEnd"/>
      <w:r w:rsidRPr="00306486">
        <w:rPr>
          <w:rFonts w:ascii="Times New Roman" w:hAnsi="Times New Roman" w:cs="Times New Roman"/>
          <w:sz w:val="24"/>
          <w:szCs w:val="24"/>
        </w:rPr>
        <w:t>” package. To avoid redundancy, genes present in multiple mechanism gene sets were assigned to a single primary mechanism according to a predefined priority hierarchy.</w:t>
      </w:r>
    </w:p>
    <w:p w14:paraId="34E1EEBB" w14:textId="77777777" w:rsidR="00CF6AD8"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Statistical </w:t>
      </w:r>
      <w:r>
        <w:rPr>
          <w:rFonts w:ascii="Times New Roman" w:hAnsi="Times New Roman" w:cs="Times New Roman" w:hint="eastAsia"/>
          <w:b/>
          <w:bCs/>
          <w:sz w:val="24"/>
          <w:szCs w:val="24"/>
        </w:rPr>
        <w:t>a</w:t>
      </w:r>
      <w:r>
        <w:rPr>
          <w:rFonts w:ascii="Times New Roman" w:hAnsi="Times New Roman" w:cs="Times New Roman"/>
          <w:b/>
          <w:bCs/>
          <w:sz w:val="24"/>
          <w:szCs w:val="24"/>
        </w:rPr>
        <w:t>nalyses</w:t>
      </w:r>
    </w:p>
    <w:p w14:paraId="6C96A85B" w14:textId="678F744F" w:rsidR="00CF6AD8" w:rsidRDefault="00EE3F39" w:rsidP="00EE3F39">
      <w:pPr>
        <w:spacing w:line="360" w:lineRule="auto"/>
        <w:ind w:firstLineChars="200" w:firstLine="480"/>
        <w:rPr>
          <w:rFonts w:ascii="Times New Roman" w:hAnsi="Times New Roman" w:cs="Times New Roman"/>
          <w:sz w:val="24"/>
          <w:szCs w:val="24"/>
        </w:rPr>
      </w:pPr>
      <w:r w:rsidRPr="00EE3F39">
        <w:rPr>
          <w:rFonts w:ascii="Times New Roman" w:hAnsi="Times New Roman" w:cs="Times New Roman"/>
          <w:sz w:val="24"/>
          <w:szCs w:val="24"/>
        </w:rPr>
        <w:t xml:space="preserve">All analyses for the bioinformatics datasets and our in-house </w:t>
      </w:r>
      <w:proofErr w:type="spellStart"/>
      <w:r w:rsidRPr="00EE3F39">
        <w:rPr>
          <w:rFonts w:ascii="Times New Roman" w:hAnsi="Times New Roman" w:cs="Times New Roman"/>
          <w:sz w:val="24"/>
          <w:szCs w:val="24"/>
        </w:rPr>
        <w:t>scRNA</w:t>
      </w:r>
      <w:proofErr w:type="spellEnd"/>
      <w:r w:rsidRPr="00EE3F39">
        <w:rPr>
          <w:rFonts w:ascii="Times New Roman" w:hAnsi="Times New Roman" w:cs="Times New Roman"/>
          <w:sz w:val="24"/>
          <w:szCs w:val="24"/>
        </w:rPr>
        <w:t xml:space="preserve">-seq data were conducted in R </w:t>
      </w:r>
      <w:r w:rsidR="00190CD5" w:rsidRPr="00190CD5">
        <w:rPr>
          <w:rFonts w:ascii="Times New Roman" w:hAnsi="Times New Roman" w:cs="Times New Roman"/>
          <w:sz w:val="24"/>
          <w:szCs w:val="24"/>
        </w:rPr>
        <w:t xml:space="preserve">software </w:t>
      </w:r>
      <w:r w:rsidRPr="00EE3F39">
        <w:rPr>
          <w:rFonts w:ascii="Times New Roman" w:hAnsi="Times New Roman" w:cs="Times New Roman"/>
          <w:sz w:val="24"/>
          <w:szCs w:val="24"/>
        </w:rPr>
        <w:t xml:space="preserve">(version 4.3.0). Procedures for differential expression, survival, pathway enrichment, correlation, </w:t>
      </w:r>
      <w:proofErr w:type="spellStart"/>
      <w:r w:rsidRPr="00EE3F39">
        <w:rPr>
          <w:rFonts w:ascii="Times New Roman" w:hAnsi="Times New Roman" w:cs="Times New Roman"/>
          <w:sz w:val="24"/>
          <w:szCs w:val="24"/>
        </w:rPr>
        <w:t>pseudotime</w:t>
      </w:r>
      <w:proofErr w:type="spellEnd"/>
      <w:r w:rsidRPr="00EE3F39">
        <w:rPr>
          <w:rFonts w:ascii="Times New Roman" w:hAnsi="Times New Roman" w:cs="Times New Roman"/>
          <w:sz w:val="24"/>
          <w:szCs w:val="24"/>
        </w:rPr>
        <w:t xml:space="preserve"> trajectory inference</w:t>
      </w:r>
      <w:r w:rsidR="000E0D06">
        <w:rPr>
          <w:rFonts w:ascii="Times New Roman" w:hAnsi="Times New Roman" w:cs="Times New Roman" w:hint="eastAsia"/>
          <w:sz w:val="24"/>
          <w:szCs w:val="24"/>
        </w:rPr>
        <w:t xml:space="preserve">, </w:t>
      </w:r>
      <w:r w:rsidR="000E0D06" w:rsidRPr="000E0D06">
        <w:rPr>
          <w:rFonts w:ascii="Times New Roman" w:hAnsi="Times New Roman" w:cs="Times New Roman"/>
          <w:sz w:val="24"/>
          <w:szCs w:val="24"/>
        </w:rPr>
        <w:t>and other analyses</w:t>
      </w:r>
      <w:r w:rsidR="000E0D06">
        <w:rPr>
          <w:rFonts w:ascii="Times New Roman" w:hAnsi="Times New Roman" w:cs="Times New Roman" w:hint="eastAsia"/>
          <w:sz w:val="24"/>
          <w:szCs w:val="24"/>
        </w:rPr>
        <w:t xml:space="preserve"> </w:t>
      </w:r>
      <w:r w:rsidRPr="00EE3F39">
        <w:rPr>
          <w:rFonts w:ascii="Times New Roman" w:hAnsi="Times New Roman" w:cs="Times New Roman"/>
          <w:sz w:val="24"/>
          <w:szCs w:val="24"/>
        </w:rPr>
        <w:t>are detailed in their respective sections</w:t>
      </w:r>
      <w:r w:rsidR="00190CD5" w:rsidRPr="00190CD5">
        <w:t xml:space="preserve"> </w:t>
      </w:r>
      <w:r w:rsidR="00190CD5" w:rsidRPr="00190CD5">
        <w:rPr>
          <w:rFonts w:ascii="Times New Roman" w:hAnsi="Times New Roman" w:cs="Times New Roman"/>
          <w:sz w:val="24"/>
          <w:szCs w:val="24"/>
        </w:rPr>
        <w:t>above</w:t>
      </w:r>
      <w:r w:rsidRPr="00EE3F39">
        <w:rPr>
          <w:rFonts w:ascii="Times New Roman" w:hAnsi="Times New Roman" w:cs="Times New Roman"/>
          <w:sz w:val="24"/>
          <w:szCs w:val="24"/>
        </w:rPr>
        <w:t>.</w:t>
      </w:r>
      <w:r>
        <w:rPr>
          <w:rFonts w:ascii="Times New Roman" w:hAnsi="Times New Roman" w:cs="Times New Roman" w:hint="eastAsia"/>
          <w:sz w:val="24"/>
          <w:szCs w:val="24"/>
        </w:rPr>
        <w:t xml:space="preserve"> </w:t>
      </w:r>
    </w:p>
    <w:p w14:paraId="6AC5917C" w14:textId="77777777" w:rsidR="00CF6AD8" w:rsidRDefault="00CF6AD8">
      <w:pPr>
        <w:spacing w:line="360" w:lineRule="auto"/>
        <w:rPr>
          <w:rFonts w:ascii="Times New Roman" w:hAnsi="Times New Roman" w:cs="Times New Roman"/>
          <w:sz w:val="24"/>
          <w:szCs w:val="24"/>
        </w:rPr>
      </w:pPr>
    </w:p>
    <w:p w14:paraId="386B2793" w14:textId="77777777" w:rsidR="00CF6AD8" w:rsidRDefault="00000000">
      <w:pPr>
        <w:spacing w:line="360" w:lineRule="auto"/>
        <w:rPr>
          <w:rFonts w:ascii="Times New Roman" w:hAnsi="Times New Roman" w:cs="Times New Roman"/>
          <w:b/>
          <w:bCs/>
          <w:sz w:val="24"/>
          <w:szCs w:val="24"/>
        </w:rPr>
      </w:pPr>
      <w:r>
        <w:rPr>
          <w:rFonts w:ascii="Times New Roman" w:hAnsi="Times New Roman" w:cs="Times New Roman" w:hint="eastAsia"/>
          <w:b/>
          <w:bCs/>
          <w:sz w:val="24"/>
          <w:szCs w:val="24"/>
        </w:rPr>
        <w:t>References</w:t>
      </w:r>
    </w:p>
    <w:p w14:paraId="3C044C44" w14:textId="77777777" w:rsidR="00DC25CA" w:rsidRPr="00DC25CA" w:rsidRDefault="00000000" w:rsidP="00DC25CA">
      <w:pPr>
        <w:pStyle w:val="EndNoteBibliography"/>
        <w:ind w:left="720" w:hanging="720"/>
        <w:rPr>
          <w:noProof/>
        </w:rPr>
      </w:pPr>
      <w:r>
        <w:rPr>
          <w:rFonts w:ascii="Times New Roman" w:hAnsi="Times New Roman" w:cs="Times New Roman" w:hint="eastAsia"/>
          <w:sz w:val="24"/>
          <w:szCs w:val="24"/>
        </w:rPr>
        <w:fldChar w:fldCharType="begin"/>
      </w:r>
      <w:r>
        <w:rPr>
          <w:rFonts w:ascii="Times New Roman" w:hAnsi="Times New Roman" w:cs="Times New Roman" w:hint="eastAsia"/>
          <w:sz w:val="24"/>
          <w:szCs w:val="24"/>
        </w:rPr>
        <w:instrText xml:space="preserve"> ADDIN EN.REFLIST </w:instrText>
      </w:r>
      <w:r>
        <w:rPr>
          <w:rFonts w:ascii="Times New Roman" w:hAnsi="Times New Roman" w:cs="Times New Roman" w:hint="eastAsia"/>
          <w:sz w:val="24"/>
          <w:szCs w:val="24"/>
        </w:rPr>
        <w:fldChar w:fldCharType="separate"/>
      </w:r>
      <w:r w:rsidR="00DC25CA" w:rsidRPr="00DC25CA">
        <w:rPr>
          <w:noProof/>
        </w:rPr>
        <w:t>1.</w:t>
      </w:r>
      <w:r w:rsidR="00DC25CA" w:rsidRPr="00DC25CA">
        <w:rPr>
          <w:noProof/>
        </w:rPr>
        <w:tab/>
        <w:t xml:space="preserve">Zeng D, Ye Z, Shen R, Yu G, Wu J, Xiong Y, Zhou R, Qiu W, Huang N, Sun L, et al: </w:t>
      </w:r>
      <w:r w:rsidR="00DC25CA" w:rsidRPr="00DC25CA">
        <w:rPr>
          <w:b/>
          <w:noProof/>
        </w:rPr>
        <w:t>IOBR: Multi-Omics Immuno-Oncology Biological Research to Decode Tumor Microenvironment and Signatures.</w:t>
      </w:r>
      <w:r w:rsidR="00DC25CA" w:rsidRPr="00DC25CA">
        <w:rPr>
          <w:noProof/>
        </w:rPr>
        <w:t xml:space="preserve"> </w:t>
      </w:r>
      <w:r w:rsidR="00DC25CA" w:rsidRPr="00DC25CA">
        <w:rPr>
          <w:i/>
          <w:noProof/>
        </w:rPr>
        <w:t xml:space="preserve">Front Immunol </w:t>
      </w:r>
      <w:r w:rsidR="00DC25CA" w:rsidRPr="00DC25CA">
        <w:rPr>
          <w:noProof/>
        </w:rPr>
        <w:t xml:space="preserve">2021, </w:t>
      </w:r>
      <w:r w:rsidR="00DC25CA" w:rsidRPr="00DC25CA">
        <w:rPr>
          <w:b/>
          <w:noProof/>
        </w:rPr>
        <w:t>12:</w:t>
      </w:r>
      <w:r w:rsidR="00DC25CA" w:rsidRPr="00DC25CA">
        <w:rPr>
          <w:noProof/>
        </w:rPr>
        <w:t>687975.</w:t>
      </w:r>
    </w:p>
    <w:p w14:paraId="0B31E6DF" w14:textId="77777777" w:rsidR="00DC25CA" w:rsidRPr="00DC25CA" w:rsidRDefault="00DC25CA" w:rsidP="00DC25CA">
      <w:pPr>
        <w:pStyle w:val="EndNoteBibliography"/>
        <w:ind w:left="720" w:hanging="720"/>
        <w:rPr>
          <w:noProof/>
        </w:rPr>
      </w:pPr>
      <w:r w:rsidRPr="00DC25CA">
        <w:rPr>
          <w:noProof/>
        </w:rPr>
        <w:t>2.</w:t>
      </w:r>
      <w:r w:rsidRPr="00DC25CA">
        <w:rPr>
          <w:noProof/>
        </w:rPr>
        <w:tab/>
        <w:t xml:space="preserve">Shen W, Song Z, Zhong X, Huang M, Shen D, Gao P, Qian X, Wang M, He X, Wang T, et al: </w:t>
      </w:r>
      <w:r w:rsidRPr="00DC25CA">
        <w:rPr>
          <w:b/>
          <w:noProof/>
        </w:rPr>
        <w:t>Sangerbox: A comprehensive, interaction-friendly clinical bioinformatics analysis platform.</w:t>
      </w:r>
      <w:r w:rsidRPr="00DC25CA">
        <w:rPr>
          <w:noProof/>
        </w:rPr>
        <w:t xml:space="preserve"> </w:t>
      </w:r>
      <w:r w:rsidRPr="00DC25CA">
        <w:rPr>
          <w:i/>
          <w:noProof/>
        </w:rPr>
        <w:t xml:space="preserve">Imeta </w:t>
      </w:r>
      <w:r w:rsidRPr="00DC25CA">
        <w:rPr>
          <w:noProof/>
        </w:rPr>
        <w:t xml:space="preserve">2022, </w:t>
      </w:r>
      <w:r w:rsidRPr="00DC25CA">
        <w:rPr>
          <w:b/>
          <w:noProof/>
        </w:rPr>
        <w:t>1:</w:t>
      </w:r>
      <w:r w:rsidRPr="00DC25CA">
        <w:rPr>
          <w:noProof/>
        </w:rPr>
        <w:t>e36.</w:t>
      </w:r>
    </w:p>
    <w:p w14:paraId="5A49C647" w14:textId="77777777" w:rsidR="00DC25CA" w:rsidRPr="00DC25CA" w:rsidRDefault="00DC25CA" w:rsidP="00DC25CA">
      <w:pPr>
        <w:pStyle w:val="EndNoteBibliography"/>
        <w:ind w:left="720" w:hanging="720"/>
        <w:rPr>
          <w:noProof/>
        </w:rPr>
      </w:pPr>
      <w:r w:rsidRPr="00DC25CA">
        <w:rPr>
          <w:noProof/>
        </w:rPr>
        <w:t>3.</w:t>
      </w:r>
      <w:r w:rsidRPr="00DC25CA">
        <w:rPr>
          <w:noProof/>
        </w:rPr>
        <w:tab/>
        <w:t xml:space="preserve">Gao Y, Shang S, Guo S, Li X, Zhou H, Liu H, Sun Y, Wang J, Wang P, Zhi H, et al: </w:t>
      </w:r>
      <w:r w:rsidRPr="00DC25CA">
        <w:rPr>
          <w:b/>
          <w:noProof/>
        </w:rPr>
        <w:t>Lnc2Cancer 3.0: an updated resource for experimentally supported lncRNA/circRNA cancer associations and web tools based on RNA-seq and scRNA-seq data.</w:t>
      </w:r>
      <w:r w:rsidRPr="00DC25CA">
        <w:rPr>
          <w:noProof/>
        </w:rPr>
        <w:t xml:space="preserve"> </w:t>
      </w:r>
      <w:r w:rsidRPr="00DC25CA">
        <w:rPr>
          <w:i/>
          <w:noProof/>
        </w:rPr>
        <w:t xml:space="preserve">Nucleic Acids Res </w:t>
      </w:r>
      <w:r w:rsidRPr="00DC25CA">
        <w:rPr>
          <w:noProof/>
        </w:rPr>
        <w:t xml:space="preserve">2021, </w:t>
      </w:r>
      <w:r w:rsidRPr="00DC25CA">
        <w:rPr>
          <w:b/>
          <w:noProof/>
        </w:rPr>
        <w:t>49:</w:t>
      </w:r>
      <w:r w:rsidRPr="00DC25CA">
        <w:rPr>
          <w:noProof/>
        </w:rPr>
        <w:t>D1251-D1258.</w:t>
      </w:r>
    </w:p>
    <w:p w14:paraId="68CE8747" w14:textId="77777777" w:rsidR="00DC25CA" w:rsidRPr="00DC25CA" w:rsidRDefault="00DC25CA" w:rsidP="00DC25CA">
      <w:pPr>
        <w:pStyle w:val="EndNoteBibliography"/>
        <w:ind w:left="720" w:hanging="720"/>
        <w:rPr>
          <w:noProof/>
        </w:rPr>
      </w:pPr>
      <w:r w:rsidRPr="00DC25CA">
        <w:rPr>
          <w:noProof/>
        </w:rPr>
        <w:t>4.</w:t>
      </w:r>
      <w:r w:rsidRPr="00DC25CA">
        <w:rPr>
          <w:noProof/>
        </w:rPr>
        <w:tab/>
        <w:t xml:space="preserve">Thorsson V, Gibbs DL, Brown SD, Wolf D, Bortone DS, Ou Yang TH, Porta-Pardo E, Gao GF, Plaisier CL, Eddy JA, et al: </w:t>
      </w:r>
      <w:r w:rsidRPr="00DC25CA">
        <w:rPr>
          <w:b/>
          <w:noProof/>
        </w:rPr>
        <w:t>The Immune Landscape of Cancer.</w:t>
      </w:r>
      <w:r w:rsidRPr="00DC25CA">
        <w:rPr>
          <w:noProof/>
        </w:rPr>
        <w:t xml:space="preserve"> </w:t>
      </w:r>
      <w:r w:rsidRPr="00DC25CA">
        <w:rPr>
          <w:i/>
          <w:noProof/>
        </w:rPr>
        <w:t xml:space="preserve">Immunity </w:t>
      </w:r>
      <w:r w:rsidRPr="00DC25CA">
        <w:rPr>
          <w:noProof/>
        </w:rPr>
        <w:t xml:space="preserve">2018, </w:t>
      </w:r>
      <w:r w:rsidRPr="00DC25CA">
        <w:rPr>
          <w:b/>
          <w:noProof/>
        </w:rPr>
        <w:t>48:</w:t>
      </w:r>
      <w:r w:rsidRPr="00DC25CA">
        <w:rPr>
          <w:noProof/>
        </w:rPr>
        <w:t>812-830 e814.</w:t>
      </w:r>
    </w:p>
    <w:p w14:paraId="08DBE00D" w14:textId="77777777" w:rsidR="00DC25CA" w:rsidRPr="00DC25CA" w:rsidRDefault="00DC25CA" w:rsidP="00DC25CA">
      <w:pPr>
        <w:pStyle w:val="EndNoteBibliography"/>
        <w:ind w:left="720" w:hanging="720"/>
        <w:rPr>
          <w:noProof/>
        </w:rPr>
      </w:pPr>
      <w:r w:rsidRPr="00DC25CA">
        <w:rPr>
          <w:noProof/>
        </w:rPr>
        <w:t>5.</w:t>
      </w:r>
      <w:r w:rsidRPr="00DC25CA">
        <w:rPr>
          <w:noProof/>
        </w:rPr>
        <w:tab/>
        <w:t xml:space="preserve">Chalmers ZR, Connelly CF, Fabrizio D, Gay L, Ali SM, Ennis R, Schrock A, Campbell B, Shlien A, Chmielecki J, et al: </w:t>
      </w:r>
      <w:r w:rsidRPr="00DC25CA">
        <w:rPr>
          <w:b/>
          <w:noProof/>
        </w:rPr>
        <w:t>Analysis of 100,000 human cancer genomes reveals the landscape of tumor mutational burden.</w:t>
      </w:r>
      <w:r w:rsidRPr="00DC25CA">
        <w:rPr>
          <w:noProof/>
        </w:rPr>
        <w:t xml:space="preserve"> </w:t>
      </w:r>
      <w:r w:rsidRPr="00DC25CA">
        <w:rPr>
          <w:i/>
          <w:noProof/>
        </w:rPr>
        <w:t xml:space="preserve">Genome Med </w:t>
      </w:r>
      <w:r w:rsidRPr="00DC25CA">
        <w:rPr>
          <w:noProof/>
        </w:rPr>
        <w:t xml:space="preserve">2017, </w:t>
      </w:r>
      <w:r w:rsidRPr="00DC25CA">
        <w:rPr>
          <w:b/>
          <w:noProof/>
        </w:rPr>
        <w:t>9:</w:t>
      </w:r>
      <w:r w:rsidRPr="00DC25CA">
        <w:rPr>
          <w:noProof/>
        </w:rPr>
        <w:t>34.</w:t>
      </w:r>
    </w:p>
    <w:p w14:paraId="22AE08C2" w14:textId="77777777" w:rsidR="00DC25CA" w:rsidRPr="00DC25CA" w:rsidRDefault="00DC25CA" w:rsidP="00DC25CA">
      <w:pPr>
        <w:pStyle w:val="EndNoteBibliography"/>
        <w:ind w:left="720" w:hanging="720"/>
        <w:rPr>
          <w:noProof/>
        </w:rPr>
      </w:pPr>
      <w:r w:rsidRPr="00DC25CA">
        <w:rPr>
          <w:noProof/>
        </w:rPr>
        <w:lastRenderedPageBreak/>
        <w:t>6.</w:t>
      </w:r>
      <w:r w:rsidRPr="00DC25CA">
        <w:rPr>
          <w:noProof/>
        </w:rPr>
        <w:tab/>
        <w:t xml:space="preserve">Shi R, Wang X, Wu Y, Xu B, Zhao T, Trapp C, Wang X, Unger K, Zhou C, Lu S, et al: </w:t>
      </w:r>
      <w:r w:rsidRPr="00DC25CA">
        <w:rPr>
          <w:b/>
          <w:noProof/>
        </w:rPr>
        <w:t>APOBEC-mediated mutagenesis is a favorable predictor of prognosis and immunotherapy for bladder cancer patients: evidence from pan-cancer analysis and multiple databases.</w:t>
      </w:r>
      <w:r w:rsidRPr="00DC25CA">
        <w:rPr>
          <w:noProof/>
        </w:rPr>
        <w:t xml:space="preserve"> </w:t>
      </w:r>
      <w:r w:rsidRPr="00DC25CA">
        <w:rPr>
          <w:i/>
          <w:noProof/>
        </w:rPr>
        <w:t xml:space="preserve">Theranostics </w:t>
      </w:r>
      <w:r w:rsidRPr="00DC25CA">
        <w:rPr>
          <w:noProof/>
        </w:rPr>
        <w:t xml:space="preserve">2022, </w:t>
      </w:r>
      <w:r w:rsidRPr="00DC25CA">
        <w:rPr>
          <w:b/>
          <w:noProof/>
        </w:rPr>
        <w:t>12:</w:t>
      </w:r>
      <w:r w:rsidRPr="00DC25CA">
        <w:rPr>
          <w:noProof/>
        </w:rPr>
        <w:t>4181-4199.</w:t>
      </w:r>
    </w:p>
    <w:p w14:paraId="647FE980" w14:textId="77777777" w:rsidR="00DC25CA" w:rsidRPr="00DC25CA" w:rsidRDefault="00DC25CA" w:rsidP="00DC25CA">
      <w:pPr>
        <w:pStyle w:val="EndNoteBibliography"/>
        <w:ind w:left="720" w:hanging="720"/>
        <w:rPr>
          <w:noProof/>
        </w:rPr>
      </w:pPr>
      <w:r w:rsidRPr="00DC25CA">
        <w:rPr>
          <w:noProof/>
        </w:rPr>
        <w:t>7.</w:t>
      </w:r>
      <w:r w:rsidRPr="00DC25CA">
        <w:rPr>
          <w:noProof/>
        </w:rPr>
        <w:tab/>
        <w:t xml:space="preserve">Zeng D, Fang Y, Qiu W, Luo P, Wang S, Shen R, Gu W, Huang X, Mao Q, Wang G, et al: </w:t>
      </w:r>
      <w:r w:rsidRPr="00DC25CA">
        <w:rPr>
          <w:b/>
          <w:noProof/>
        </w:rPr>
        <w:t>Enhancing immuno-oncology investigations through multidimensional decoding of tumor microenvironment with IOBR 2.0.</w:t>
      </w:r>
      <w:r w:rsidRPr="00DC25CA">
        <w:rPr>
          <w:noProof/>
        </w:rPr>
        <w:t xml:space="preserve"> </w:t>
      </w:r>
      <w:r w:rsidRPr="00DC25CA">
        <w:rPr>
          <w:i/>
          <w:noProof/>
        </w:rPr>
        <w:t xml:space="preserve">Cell Rep Methods </w:t>
      </w:r>
      <w:r w:rsidRPr="00DC25CA">
        <w:rPr>
          <w:noProof/>
        </w:rPr>
        <w:t xml:space="preserve">2024, </w:t>
      </w:r>
      <w:r w:rsidRPr="00DC25CA">
        <w:rPr>
          <w:b/>
          <w:noProof/>
        </w:rPr>
        <w:t>4:</w:t>
      </w:r>
      <w:r w:rsidRPr="00DC25CA">
        <w:rPr>
          <w:noProof/>
        </w:rPr>
        <w:t>100910.</w:t>
      </w:r>
    </w:p>
    <w:p w14:paraId="5E17F861" w14:textId="77777777" w:rsidR="00DC25CA" w:rsidRPr="00DC25CA" w:rsidRDefault="00DC25CA" w:rsidP="00DC25CA">
      <w:pPr>
        <w:pStyle w:val="EndNoteBibliography"/>
        <w:ind w:left="720" w:hanging="720"/>
        <w:rPr>
          <w:noProof/>
        </w:rPr>
      </w:pPr>
      <w:r w:rsidRPr="00DC25CA">
        <w:rPr>
          <w:noProof/>
        </w:rPr>
        <w:t>8.</w:t>
      </w:r>
      <w:r w:rsidRPr="00DC25CA">
        <w:rPr>
          <w:noProof/>
        </w:rPr>
        <w:tab/>
        <w:t xml:space="preserve">Zhou Y, Zhou B, Pache L, Chang M, Khodabakhshi AH, Tanaseichuk O, Benner C, Chanda SK: </w:t>
      </w:r>
      <w:r w:rsidRPr="00DC25CA">
        <w:rPr>
          <w:b/>
          <w:noProof/>
        </w:rPr>
        <w:t>Metascape provides a biologist-oriented resource for the analysis of systems-level datasets.</w:t>
      </w:r>
      <w:r w:rsidRPr="00DC25CA">
        <w:rPr>
          <w:noProof/>
        </w:rPr>
        <w:t xml:space="preserve"> </w:t>
      </w:r>
      <w:r w:rsidRPr="00DC25CA">
        <w:rPr>
          <w:i/>
          <w:noProof/>
        </w:rPr>
        <w:t xml:space="preserve">Nat Commun </w:t>
      </w:r>
      <w:r w:rsidRPr="00DC25CA">
        <w:rPr>
          <w:noProof/>
        </w:rPr>
        <w:t xml:space="preserve">2019, </w:t>
      </w:r>
      <w:r w:rsidRPr="00DC25CA">
        <w:rPr>
          <w:b/>
          <w:noProof/>
        </w:rPr>
        <w:t>10:</w:t>
      </w:r>
      <w:r w:rsidRPr="00DC25CA">
        <w:rPr>
          <w:noProof/>
        </w:rPr>
        <w:t>1523.</w:t>
      </w:r>
    </w:p>
    <w:p w14:paraId="2339366D" w14:textId="77777777" w:rsidR="00DC25CA" w:rsidRPr="00DC25CA" w:rsidRDefault="00DC25CA" w:rsidP="00DC25CA">
      <w:pPr>
        <w:pStyle w:val="EndNoteBibliography"/>
        <w:ind w:left="720" w:hanging="720"/>
        <w:rPr>
          <w:noProof/>
        </w:rPr>
      </w:pPr>
      <w:r w:rsidRPr="00DC25CA">
        <w:rPr>
          <w:noProof/>
        </w:rPr>
        <w:t>9.</w:t>
      </w:r>
      <w:r w:rsidRPr="00DC25CA">
        <w:rPr>
          <w:noProof/>
        </w:rPr>
        <w:tab/>
        <w:t xml:space="preserve">Yuan H, Yan M, Zhang G, Liu W, Deng C, Liao G, Xu L, Luo T, Yan H, Long Z, et al: </w:t>
      </w:r>
      <w:r w:rsidRPr="00DC25CA">
        <w:rPr>
          <w:b/>
          <w:noProof/>
        </w:rPr>
        <w:t>CancerSEA: a cancer single-cell state atlas.</w:t>
      </w:r>
      <w:r w:rsidRPr="00DC25CA">
        <w:rPr>
          <w:noProof/>
        </w:rPr>
        <w:t xml:space="preserve"> </w:t>
      </w:r>
      <w:r w:rsidRPr="00DC25CA">
        <w:rPr>
          <w:i/>
          <w:noProof/>
        </w:rPr>
        <w:t xml:space="preserve">Nucleic Acids Res </w:t>
      </w:r>
      <w:r w:rsidRPr="00DC25CA">
        <w:rPr>
          <w:noProof/>
        </w:rPr>
        <w:t xml:space="preserve">2019, </w:t>
      </w:r>
      <w:r w:rsidRPr="00DC25CA">
        <w:rPr>
          <w:b/>
          <w:noProof/>
        </w:rPr>
        <w:t>47:</w:t>
      </w:r>
      <w:r w:rsidRPr="00DC25CA">
        <w:rPr>
          <w:noProof/>
        </w:rPr>
        <w:t>D900-D908.</w:t>
      </w:r>
    </w:p>
    <w:p w14:paraId="290BE37A" w14:textId="77777777" w:rsidR="00DC25CA" w:rsidRPr="00DC25CA" w:rsidRDefault="00DC25CA" w:rsidP="00DC25CA">
      <w:pPr>
        <w:pStyle w:val="EndNoteBibliography"/>
        <w:ind w:left="720" w:hanging="720"/>
        <w:rPr>
          <w:noProof/>
        </w:rPr>
      </w:pPr>
      <w:r w:rsidRPr="00DC25CA">
        <w:rPr>
          <w:noProof/>
        </w:rPr>
        <w:t>10.</w:t>
      </w:r>
      <w:r w:rsidRPr="00DC25CA">
        <w:rPr>
          <w:noProof/>
        </w:rPr>
        <w:tab/>
        <w:t xml:space="preserve">Wei X, Chen Y, Jiang X, Peng M, Liu Y, Mo Y, Ren D, Hua Y, Yu B, Zhou Y, et al: </w:t>
      </w:r>
      <w:r w:rsidRPr="00DC25CA">
        <w:rPr>
          <w:b/>
          <w:noProof/>
        </w:rPr>
        <w:t>Mechanisms of vasculogenic mimicry in hypoxic tumor microenvironments.</w:t>
      </w:r>
      <w:r w:rsidRPr="00DC25CA">
        <w:rPr>
          <w:noProof/>
        </w:rPr>
        <w:t xml:space="preserve"> </w:t>
      </w:r>
      <w:r w:rsidRPr="00DC25CA">
        <w:rPr>
          <w:i/>
          <w:noProof/>
        </w:rPr>
        <w:t xml:space="preserve">Mol Cancer </w:t>
      </w:r>
      <w:r w:rsidRPr="00DC25CA">
        <w:rPr>
          <w:noProof/>
        </w:rPr>
        <w:t xml:space="preserve">2021, </w:t>
      </w:r>
      <w:r w:rsidRPr="00DC25CA">
        <w:rPr>
          <w:b/>
          <w:noProof/>
        </w:rPr>
        <w:t>20:</w:t>
      </w:r>
      <w:r w:rsidRPr="00DC25CA">
        <w:rPr>
          <w:noProof/>
        </w:rPr>
        <w:t>7.</w:t>
      </w:r>
    </w:p>
    <w:p w14:paraId="01BD465E" w14:textId="77777777" w:rsidR="00DC25CA" w:rsidRPr="00DC25CA" w:rsidRDefault="00DC25CA" w:rsidP="00DC25CA">
      <w:pPr>
        <w:pStyle w:val="EndNoteBibliography"/>
        <w:ind w:left="720" w:hanging="720"/>
        <w:rPr>
          <w:noProof/>
        </w:rPr>
      </w:pPr>
      <w:r w:rsidRPr="00DC25CA">
        <w:rPr>
          <w:noProof/>
        </w:rPr>
        <w:t>11.</w:t>
      </w:r>
      <w:r w:rsidRPr="00DC25CA">
        <w:rPr>
          <w:noProof/>
        </w:rPr>
        <w:tab/>
        <w:t xml:space="preserve">Li S, Zhang Q, Zhou L, Guan Y, Chen S, Zhang Y, Han X: </w:t>
      </w:r>
      <w:r w:rsidRPr="00DC25CA">
        <w:rPr>
          <w:b/>
          <w:noProof/>
        </w:rPr>
        <w:t>Inhibitory effects of compound DMBT on hypoxia-induced vasculogenic mimicry in human breast cancer.</w:t>
      </w:r>
      <w:r w:rsidRPr="00DC25CA">
        <w:rPr>
          <w:noProof/>
        </w:rPr>
        <w:t xml:space="preserve"> </w:t>
      </w:r>
      <w:r w:rsidRPr="00DC25CA">
        <w:rPr>
          <w:i/>
          <w:noProof/>
        </w:rPr>
        <w:t xml:space="preserve">Biomed Pharmacother </w:t>
      </w:r>
      <w:r w:rsidRPr="00DC25CA">
        <w:rPr>
          <w:noProof/>
        </w:rPr>
        <w:t xml:space="preserve">2017, </w:t>
      </w:r>
      <w:r w:rsidRPr="00DC25CA">
        <w:rPr>
          <w:b/>
          <w:noProof/>
        </w:rPr>
        <w:t>96:</w:t>
      </w:r>
      <w:r w:rsidRPr="00DC25CA">
        <w:rPr>
          <w:noProof/>
        </w:rPr>
        <w:t>982-992.</w:t>
      </w:r>
    </w:p>
    <w:p w14:paraId="00D2DDE9" w14:textId="77777777" w:rsidR="00DC25CA" w:rsidRPr="00DC25CA" w:rsidRDefault="00DC25CA" w:rsidP="00DC25CA">
      <w:pPr>
        <w:pStyle w:val="EndNoteBibliography"/>
        <w:ind w:left="720" w:hanging="720"/>
        <w:rPr>
          <w:noProof/>
        </w:rPr>
      </w:pPr>
      <w:r w:rsidRPr="00DC25CA">
        <w:rPr>
          <w:noProof/>
        </w:rPr>
        <w:t>12.</w:t>
      </w:r>
      <w:r w:rsidRPr="00DC25CA">
        <w:rPr>
          <w:noProof/>
        </w:rPr>
        <w:tab/>
        <w:t xml:space="preserve">Hendrix MJ, Seftor EA, Seftor RE, Chao JT, Chien DS, Chu YW: </w:t>
      </w:r>
      <w:r w:rsidRPr="00DC25CA">
        <w:rPr>
          <w:b/>
          <w:noProof/>
        </w:rPr>
        <w:t>Tumor cell vascular mimicry: Novel targeting opportunity in melanoma.</w:t>
      </w:r>
      <w:r w:rsidRPr="00DC25CA">
        <w:rPr>
          <w:noProof/>
        </w:rPr>
        <w:t xml:space="preserve"> </w:t>
      </w:r>
      <w:r w:rsidRPr="00DC25CA">
        <w:rPr>
          <w:i/>
          <w:noProof/>
        </w:rPr>
        <w:t xml:space="preserve">Pharmacol Ther </w:t>
      </w:r>
      <w:r w:rsidRPr="00DC25CA">
        <w:rPr>
          <w:noProof/>
        </w:rPr>
        <w:t xml:space="preserve">2016, </w:t>
      </w:r>
      <w:r w:rsidRPr="00DC25CA">
        <w:rPr>
          <w:b/>
          <w:noProof/>
        </w:rPr>
        <w:t>159:</w:t>
      </w:r>
      <w:r w:rsidRPr="00DC25CA">
        <w:rPr>
          <w:noProof/>
        </w:rPr>
        <w:t>83-92.</w:t>
      </w:r>
    </w:p>
    <w:p w14:paraId="405CBB06" w14:textId="77777777" w:rsidR="00DC25CA" w:rsidRPr="00DC25CA" w:rsidRDefault="00DC25CA" w:rsidP="00DC25CA">
      <w:pPr>
        <w:pStyle w:val="EndNoteBibliography"/>
        <w:ind w:left="720" w:hanging="720"/>
        <w:rPr>
          <w:noProof/>
        </w:rPr>
      </w:pPr>
      <w:r w:rsidRPr="00DC25CA">
        <w:rPr>
          <w:noProof/>
        </w:rPr>
        <w:t>13.</w:t>
      </w:r>
      <w:r w:rsidRPr="00DC25CA">
        <w:rPr>
          <w:noProof/>
        </w:rPr>
        <w:tab/>
        <w:t xml:space="preserve">Zhang JG, Li XY, Wang YZ, Zhang QD, Gu SY, Wu X, Zhu GH, Li Q, Liu GL: </w:t>
      </w:r>
      <w:r w:rsidRPr="00DC25CA">
        <w:rPr>
          <w:b/>
          <w:noProof/>
        </w:rPr>
        <w:t>ROCK is involved in vasculogenic mimicry formation in hepatocellular carcinoma cell line.</w:t>
      </w:r>
      <w:r w:rsidRPr="00DC25CA">
        <w:rPr>
          <w:noProof/>
        </w:rPr>
        <w:t xml:space="preserve"> </w:t>
      </w:r>
      <w:r w:rsidRPr="00DC25CA">
        <w:rPr>
          <w:i/>
          <w:noProof/>
        </w:rPr>
        <w:t xml:space="preserve">PLoS One </w:t>
      </w:r>
      <w:r w:rsidRPr="00DC25CA">
        <w:rPr>
          <w:noProof/>
        </w:rPr>
        <w:t xml:space="preserve">2014, </w:t>
      </w:r>
      <w:r w:rsidRPr="00DC25CA">
        <w:rPr>
          <w:b/>
          <w:noProof/>
        </w:rPr>
        <w:t>9:</w:t>
      </w:r>
      <w:r w:rsidRPr="00DC25CA">
        <w:rPr>
          <w:noProof/>
        </w:rPr>
        <w:t>e107661.</w:t>
      </w:r>
    </w:p>
    <w:p w14:paraId="230C3093" w14:textId="77777777" w:rsidR="00DC25CA" w:rsidRPr="00DC25CA" w:rsidRDefault="00DC25CA" w:rsidP="00DC25CA">
      <w:pPr>
        <w:pStyle w:val="EndNoteBibliography"/>
        <w:ind w:left="720" w:hanging="720"/>
        <w:rPr>
          <w:noProof/>
        </w:rPr>
      </w:pPr>
      <w:r w:rsidRPr="00DC25CA">
        <w:rPr>
          <w:noProof/>
        </w:rPr>
        <w:t>14.</w:t>
      </w:r>
      <w:r w:rsidRPr="00DC25CA">
        <w:rPr>
          <w:noProof/>
        </w:rPr>
        <w:tab/>
        <w:t xml:space="preserve">Shimamoto Y, Nukatsuka M, Takechi T, Fukushima M: </w:t>
      </w:r>
      <w:r w:rsidRPr="00DC25CA">
        <w:rPr>
          <w:b/>
          <w:noProof/>
        </w:rPr>
        <w:t>Association between mRNA expression of chemotherapy-related genes and clinicopathological features in colorectal cancer: A large-scale population analysis.</w:t>
      </w:r>
      <w:r w:rsidRPr="00DC25CA">
        <w:rPr>
          <w:noProof/>
        </w:rPr>
        <w:t xml:space="preserve"> </w:t>
      </w:r>
      <w:r w:rsidRPr="00DC25CA">
        <w:rPr>
          <w:i/>
          <w:noProof/>
        </w:rPr>
        <w:t xml:space="preserve">Int J Mol Med </w:t>
      </w:r>
      <w:r w:rsidRPr="00DC25CA">
        <w:rPr>
          <w:noProof/>
        </w:rPr>
        <w:t xml:space="preserve">2016, </w:t>
      </w:r>
      <w:r w:rsidRPr="00DC25CA">
        <w:rPr>
          <w:b/>
          <w:noProof/>
        </w:rPr>
        <w:t>37:</w:t>
      </w:r>
      <w:r w:rsidRPr="00DC25CA">
        <w:rPr>
          <w:noProof/>
        </w:rPr>
        <w:t>319-328.</w:t>
      </w:r>
    </w:p>
    <w:p w14:paraId="0A3F9C96" w14:textId="77777777" w:rsidR="00DC25CA" w:rsidRPr="00DC25CA" w:rsidRDefault="00DC25CA" w:rsidP="00DC25CA">
      <w:pPr>
        <w:pStyle w:val="EndNoteBibliography"/>
        <w:ind w:left="720" w:hanging="720"/>
        <w:rPr>
          <w:noProof/>
        </w:rPr>
      </w:pPr>
      <w:r w:rsidRPr="00DC25CA">
        <w:rPr>
          <w:noProof/>
        </w:rPr>
        <w:t>15.</w:t>
      </w:r>
      <w:r w:rsidRPr="00DC25CA">
        <w:rPr>
          <w:noProof/>
        </w:rPr>
        <w:tab/>
        <w:t xml:space="preserve">Li T, Fu J, Zeng Z, Cohen D, Li J, Chen Q, Li B, Liu XS: </w:t>
      </w:r>
      <w:r w:rsidRPr="00DC25CA">
        <w:rPr>
          <w:b/>
          <w:noProof/>
        </w:rPr>
        <w:t>TIMER2.0 for analysis of tumor-infiltrating immune cells.</w:t>
      </w:r>
      <w:r w:rsidRPr="00DC25CA">
        <w:rPr>
          <w:noProof/>
        </w:rPr>
        <w:t xml:space="preserve"> </w:t>
      </w:r>
      <w:r w:rsidRPr="00DC25CA">
        <w:rPr>
          <w:i/>
          <w:noProof/>
        </w:rPr>
        <w:t xml:space="preserve">Nucleic Acids Res </w:t>
      </w:r>
      <w:r w:rsidRPr="00DC25CA">
        <w:rPr>
          <w:noProof/>
        </w:rPr>
        <w:t xml:space="preserve">2020, </w:t>
      </w:r>
      <w:r w:rsidRPr="00DC25CA">
        <w:rPr>
          <w:b/>
          <w:noProof/>
        </w:rPr>
        <w:t>48:</w:t>
      </w:r>
      <w:r w:rsidRPr="00DC25CA">
        <w:rPr>
          <w:noProof/>
        </w:rPr>
        <w:t>W509-W514.</w:t>
      </w:r>
    </w:p>
    <w:p w14:paraId="05BA5D97" w14:textId="77777777" w:rsidR="00DC25CA" w:rsidRPr="00DC25CA" w:rsidRDefault="00DC25CA" w:rsidP="00DC25CA">
      <w:pPr>
        <w:pStyle w:val="EndNoteBibliography"/>
        <w:ind w:left="720" w:hanging="720"/>
        <w:rPr>
          <w:noProof/>
        </w:rPr>
      </w:pPr>
      <w:r w:rsidRPr="00DC25CA">
        <w:rPr>
          <w:noProof/>
        </w:rPr>
        <w:t>16.</w:t>
      </w:r>
      <w:r w:rsidRPr="00DC25CA">
        <w:rPr>
          <w:noProof/>
        </w:rPr>
        <w:tab/>
        <w:t xml:space="preserve">Reinhold WC, Sunshine M, Varma S, Doroshow JH, Pommier Y: </w:t>
      </w:r>
      <w:r w:rsidRPr="00DC25CA">
        <w:rPr>
          <w:b/>
          <w:noProof/>
        </w:rPr>
        <w:t>Using CellMiner 1.6 for Systems Pharmacology and Genomic Analysis of the NCI-60.</w:t>
      </w:r>
      <w:r w:rsidRPr="00DC25CA">
        <w:rPr>
          <w:noProof/>
        </w:rPr>
        <w:t xml:space="preserve"> </w:t>
      </w:r>
      <w:r w:rsidRPr="00DC25CA">
        <w:rPr>
          <w:i/>
          <w:noProof/>
        </w:rPr>
        <w:t xml:space="preserve">Clin Cancer Res </w:t>
      </w:r>
      <w:r w:rsidRPr="00DC25CA">
        <w:rPr>
          <w:noProof/>
        </w:rPr>
        <w:t xml:space="preserve">2015, </w:t>
      </w:r>
      <w:r w:rsidRPr="00DC25CA">
        <w:rPr>
          <w:b/>
          <w:noProof/>
        </w:rPr>
        <w:t>21:</w:t>
      </w:r>
      <w:r w:rsidRPr="00DC25CA">
        <w:rPr>
          <w:noProof/>
        </w:rPr>
        <w:t>3841-3852.</w:t>
      </w:r>
    </w:p>
    <w:p w14:paraId="2D5D8352" w14:textId="77777777" w:rsidR="00DC25CA" w:rsidRPr="00DC25CA" w:rsidRDefault="00DC25CA" w:rsidP="00DC25CA">
      <w:pPr>
        <w:pStyle w:val="EndNoteBibliography"/>
        <w:ind w:left="720" w:hanging="720"/>
        <w:rPr>
          <w:noProof/>
        </w:rPr>
      </w:pPr>
      <w:r w:rsidRPr="00DC25CA">
        <w:rPr>
          <w:noProof/>
        </w:rPr>
        <w:t>17.</w:t>
      </w:r>
      <w:r w:rsidRPr="00DC25CA">
        <w:rPr>
          <w:noProof/>
        </w:rPr>
        <w:tab/>
        <w:t xml:space="preserve">Hu D, Li Z, Zheng B, Lin X, Pan Y, Gong P, Zhuo W, Hu Y, Chen C, Chen L, et al: </w:t>
      </w:r>
      <w:r w:rsidRPr="00DC25CA">
        <w:rPr>
          <w:b/>
          <w:noProof/>
        </w:rPr>
        <w:t>Cancer-associated fibroblasts in breast cancer: Challenges and opportunities.</w:t>
      </w:r>
      <w:r w:rsidRPr="00DC25CA">
        <w:rPr>
          <w:noProof/>
        </w:rPr>
        <w:t xml:space="preserve"> </w:t>
      </w:r>
      <w:r w:rsidRPr="00DC25CA">
        <w:rPr>
          <w:i/>
          <w:noProof/>
        </w:rPr>
        <w:t xml:space="preserve">Cancer Commun (Lond) </w:t>
      </w:r>
      <w:r w:rsidRPr="00DC25CA">
        <w:rPr>
          <w:noProof/>
        </w:rPr>
        <w:t xml:space="preserve">2022, </w:t>
      </w:r>
      <w:r w:rsidRPr="00DC25CA">
        <w:rPr>
          <w:b/>
          <w:noProof/>
        </w:rPr>
        <w:t>42:</w:t>
      </w:r>
      <w:r w:rsidRPr="00DC25CA">
        <w:rPr>
          <w:noProof/>
        </w:rPr>
        <w:t>401-434.</w:t>
      </w:r>
    </w:p>
    <w:p w14:paraId="30E1E597" w14:textId="77777777" w:rsidR="00DC25CA" w:rsidRPr="00DC25CA" w:rsidRDefault="00DC25CA" w:rsidP="00DC25CA">
      <w:pPr>
        <w:pStyle w:val="EndNoteBibliography"/>
        <w:ind w:left="720" w:hanging="720"/>
        <w:rPr>
          <w:noProof/>
        </w:rPr>
      </w:pPr>
      <w:r w:rsidRPr="00DC25CA">
        <w:rPr>
          <w:noProof/>
        </w:rPr>
        <w:t>18.</w:t>
      </w:r>
      <w:r w:rsidRPr="00DC25CA">
        <w:rPr>
          <w:noProof/>
        </w:rPr>
        <w:tab/>
        <w:t xml:space="preserve">Han C, Liu T, Yin R: </w:t>
      </w:r>
      <w:r w:rsidRPr="00DC25CA">
        <w:rPr>
          <w:b/>
          <w:noProof/>
        </w:rPr>
        <w:t>Biomarkers for cancer-associated fibroblasts.</w:t>
      </w:r>
      <w:r w:rsidRPr="00DC25CA">
        <w:rPr>
          <w:noProof/>
        </w:rPr>
        <w:t xml:space="preserve"> </w:t>
      </w:r>
      <w:r w:rsidRPr="00DC25CA">
        <w:rPr>
          <w:i/>
          <w:noProof/>
        </w:rPr>
        <w:t xml:space="preserve">Biomark Res </w:t>
      </w:r>
      <w:r w:rsidRPr="00DC25CA">
        <w:rPr>
          <w:noProof/>
        </w:rPr>
        <w:t xml:space="preserve">2020, </w:t>
      </w:r>
      <w:r w:rsidRPr="00DC25CA">
        <w:rPr>
          <w:b/>
          <w:noProof/>
        </w:rPr>
        <w:t>8:</w:t>
      </w:r>
      <w:r w:rsidRPr="00DC25CA">
        <w:rPr>
          <w:noProof/>
        </w:rPr>
        <w:t>64.</w:t>
      </w:r>
    </w:p>
    <w:p w14:paraId="3BD71162" w14:textId="77777777" w:rsidR="00DC25CA" w:rsidRPr="00DC25CA" w:rsidRDefault="00DC25CA" w:rsidP="00DC25CA">
      <w:pPr>
        <w:pStyle w:val="EndNoteBibliography"/>
        <w:ind w:left="720" w:hanging="720"/>
        <w:rPr>
          <w:noProof/>
        </w:rPr>
      </w:pPr>
      <w:r w:rsidRPr="00DC25CA">
        <w:rPr>
          <w:noProof/>
        </w:rPr>
        <w:t>19.</w:t>
      </w:r>
      <w:r w:rsidRPr="00DC25CA">
        <w:rPr>
          <w:noProof/>
        </w:rPr>
        <w:tab/>
        <w:t xml:space="preserve">Nurmik M, Ullmann P, Rodriguez F, Haan S, Letellier E: </w:t>
      </w:r>
      <w:r w:rsidRPr="00DC25CA">
        <w:rPr>
          <w:b/>
          <w:noProof/>
        </w:rPr>
        <w:t>In search of definitions: Cancer-associated fibroblasts and their markers.</w:t>
      </w:r>
      <w:r w:rsidRPr="00DC25CA">
        <w:rPr>
          <w:noProof/>
        </w:rPr>
        <w:t xml:space="preserve"> </w:t>
      </w:r>
      <w:r w:rsidRPr="00DC25CA">
        <w:rPr>
          <w:i/>
          <w:noProof/>
        </w:rPr>
        <w:t xml:space="preserve">Int J Cancer </w:t>
      </w:r>
      <w:r w:rsidRPr="00DC25CA">
        <w:rPr>
          <w:noProof/>
        </w:rPr>
        <w:t xml:space="preserve">2020, </w:t>
      </w:r>
      <w:r w:rsidRPr="00DC25CA">
        <w:rPr>
          <w:b/>
          <w:noProof/>
        </w:rPr>
        <w:t>146:</w:t>
      </w:r>
      <w:r w:rsidRPr="00DC25CA">
        <w:rPr>
          <w:noProof/>
        </w:rPr>
        <w:t>895-905.</w:t>
      </w:r>
    </w:p>
    <w:p w14:paraId="35D3B2D3" w14:textId="77777777" w:rsidR="00DC25CA" w:rsidRPr="00DC25CA" w:rsidRDefault="00DC25CA" w:rsidP="00DC25CA">
      <w:pPr>
        <w:pStyle w:val="EndNoteBibliography"/>
        <w:ind w:left="720" w:hanging="720"/>
        <w:rPr>
          <w:noProof/>
        </w:rPr>
      </w:pPr>
      <w:r w:rsidRPr="00DC25CA">
        <w:rPr>
          <w:noProof/>
        </w:rPr>
        <w:t>20.</w:t>
      </w:r>
      <w:r w:rsidRPr="00DC25CA">
        <w:rPr>
          <w:noProof/>
        </w:rPr>
        <w:tab/>
        <w:t xml:space="preserve">Yang M, Lin C, Wang Y, Chen K, Zhang H, Li W: </w:t>
      </w:r>
      <w:r w:rsidRPr="00DC25CA">
        <w:rPr>
          <w:b/>
          <w:noProof/>
        </w:rPr>
        <w:t>Identification of a cytokine-dominated immunosuppressive class in squamous cell lung carcinoma with implications for immunotherapy resistance.</w:t>
      </w:r>
      <w:r w:rsidRPr="00DC25CA">
        <w:rPr>
          <w:noProof/>
        </w:rPr>
        <w:t xml:space="preserve"> </w:t>
      </w:r>
      <w:r w:rsidRPr="00DC25CA">
        <w:rPr>
          <w:i/>
          <w:noProof/>
        </w:rPr>
        <w:t xml:space="preserve">Genome Med </w:t>
      </w:r>
      <w:r w:rsidRPr="00DC25CA">
        <w:rPr>
          <w:noProof/>
        </w:rPr>
        <w:t xml:space="preserve">2022, </w:t>
      </w:r>
      <w:r w:rsidRPr="00DC25CA">
        <w:rPr>
          <w:b/>
          <w:noProof/>
        </w:rPr>
        <w:t>14:</w:t>
      </w:r>
      <w:r w:rsidRPr="00DC25CA">
        <w:rPr>
          <w:noProof/>
        </w:rPr>
        <w:t>72.</w:t>
      </w:r>
    </w:p>
    <w:p w14:paraId="63817DED" w14:textId="77777777" w:rsidR="00DC25CA" w:rsidRPr="00DC25CA" w:rsidRDefault="00DC25CA" w:rsidP="00DC25CA">
      <w:pPr>
        <w:pStyle w:val="EndNoteBibliography"/>
        <w:ind w:left="720" w:hanging="720"/>
        <w:rPr>
          <w:noProof/>
        </w:rPr>
      </w:pPr>
      <w:r w:rsidRPr="00DC25CA">
        <w:rPr>
          <w:noProof/>
        </w:rPr>
        <w:t>21.</w:t>
      </w:r>
      <w:r w:rsidRPr="00DC25CA">
        <w:rPr>
          <w:noProof/>
        </w:rPr>
        <w:tab/>
        <w:t xml:space="preserve">Cui W: </w:t>
      </w:r>
      <w:r w:rsidRPr="00DC25CA">
        <w:rPr>
          <w:b/>
          <w:noProof/>
        </w:rPr>
        <w:t>easybio: an R Package for Single-Cell Annotation with CellMarker2. 0.</w:t>
      </w:r>
      <w:r w:rsidRPr="00DC25CA">
        <w:rPr>
          <w:noProof/>
        </w:rPr>
        <w:t xml:space="preserve"> </w:t>
      </w:r>
      <w:r w:rsidRPr="00DC25CA">
        <w:rPr>
          <w:i/>
          <w:noProof/>
        </w:rPr>
        <w:t xml:space="preserve">bioRxiv </w:t>
      </w:r>
      <w:r w:rsidRPr="00DC25CA">
        <w:rPr>
          <w:noProof/>
        </w:rPr>
        <w:t>2024</w:t>
      </w:r>
      <w:r w:rsidRPr="00DC25CA">
        <w:rPr>
          <w:b/>
          <w:noProof/>
        </w:rPr>
        <w:t>:</w:t>
      </w:r>
      <w:r w:rsidRPr="00DC25CA">
        <w:rPr>
          <w:noProof/>
        </w:rPr>
        <w:t>2024.2009. 2014.609619.</w:t>
      </w:r>
    </w:p>
    <w:p w14:paraId="2764ECC6" w14:textId="77777777" w:rsidR="00DC25CA" w:rsidRPr="00DC25CA" w:rsidRDefault="00DC25CA" w:rsidP="00DC25CA">
      <w:pPr>
        <w:pStyle w:val="EndNoteBibliography"/>
        <w:ind w:left="720" w:hanging="720"/>
        <w:rPr>
          <w:noProof/>
        </w:rPr>
      </w:pPr>
      <w:r w:rsidRPr="00DC25CA">
        <w:rPr>
          <w:noProof/>
        </w:rPr>
        <w:t>22.</w:t>
      </w:r>
      <w:r w:rsidRPr="00DC25CA">
        <w:rPr>
          <w:noProof/>
        </w:rPr>
        <w:tab/>
        <w:t xml:space="preserve">Li M, Zhang X, Ang KS, Ling J, Sethi R, Lee NYS, Ginhoux F, Chen J: </w:t>
      </w:r>
      <w:r w:rsidRPr="00DC25CA">
        <w:rPr>
          <w:b/>
          <w:noProof/>
        </w:rPr>
        <w:t>DISCO: a database of Deeply Integrated human Single-Cell Omics data.</w:t>
      </w:r>
      <w:r w:rsidRPr="00DC25CA">
        <w:rPr>
          <w:noProof/>
        </w:rPr>
        <w:t xml:space="preserve"> </w:t>
      </w:r>
      <w:r w:rsidRPr="00DC25CA">
        <w:rPr>
          <w:i/>
          <w:noProof/>
        </w:rPr>
        <w:t xml:space="preserve">Nucleic Acids Res </w:t>
      </w:r>
      <w:r w:rsidRPr="00DC25CA">
        <w:rPr>
          <w:noProof/>
        </w:rPr>
        <w:t xml:space="preserve">2022, </w:t>
      </w:r>
      <w:r w:rsidRPr="00DC25CA">
        <w:rPr>
          <w:b/>
          <w:noProof/>
        </w:rPr>
        <w:t>50:</w:t>
      </w:r>
      <w:r w:rsidRPr="00DC25CA">
        <w:rPr>
          <w:noProof/>
        </w:rPr>
        <w:t>D596-D602.</w:t>
      </w:r>
    </w:p>
    <w:p w14:paraId="304AE76B" w14:textId="77777777" w:rsidR="00DC25CA" w:rsidRPr="00DC25CA" w:rsidRDefault="00DC25CA" w:rsidP="00DC25CA">
      <w:pPr>
        <w:pStyle w:val="EndNoteBibliography"/>
        <w:ind w:left="720" w:hanging="720"/>
        <w:rPr>
          <w:noProof/>
        </w:rPr>
      </w:pPr>
      <w:r w:rsidRPr="00DC25CA">
        <w:rPr>
          <w:noProof/>
        </w:rPr>
        <w:lastRenderedPageBreak/>
        <w:t>23.</w:t>
      </w:r>
      <w:r w:rsidRPr="00DC25CA">
        <w:rPr>
          <w:noProof/>
        </w:rPr>
        <w:tab/>
        <w:t xml:space="preserve">Gondal MN, Cieslik M, Chinnaiyan AM: </w:t>
      </w:r>
      <w:r w:rsidRPr="00DC25CA">
        <w:rPr>
          <w:b/>
          <w:noProof/>
        </w:rPr>
        <w:t>Integrated cancer cell-specific single-cell RNA-seq datasets of immune checkpoint blockade-treated patients.</w:t>
      </w:r>
      <w:r w:rsidRPr="00DC25CA">
        <w:rPr>
          <w:noProof/>
        </w:rPr>
        <w:t xml:space="preserve"> </w:t>
      </w:r>
      <w:r w:rsidRPr="00DC25CA">
        <w:rPr>
          <w:i/>
          <w:noProof/>
        </w:rPr>
        <w:t xml:space="preserve">Sci Data </w:t>
      </w:r>
      <w:r w:rsidRPr="00DC25CA">
        <w:rPr>
          <w:noProof/>
        </w:rPr>
        <w:t xml:space="preserve">2025, </w:t>
      </w:r>
      <w:r w:rsidRPr="00DC25CA">
        <w:rPr>
          <w:b/>
          <w:noProof/>
        </w:rPr>
        <w:t>12:</w:t>
      </w:r>
      <w:r w:rsidRPr="00DC25CA">
        <w:rPr>
          <w:noProof/>
        </w:rPr>
        <w:t>139.</w:t>
      </w:r>
    </w:p>
    <w:p w14:paraId="13933F19" w14:textId="77777777" w:rsidR="00DC25CA" w:rsidRPr="00DC25CA" w:rsidRDefault="00DC25CA" w:rsidP="00DC25CA">
      <w:pPr>
        <w:pStyle w:val="EndNoteBibliography"/>
        <w:ind w:left="720" w:hanging="720"/>
        <w:rPr>
          <w:noProof/>
        </w:rPr>
      </w:pPr>
      <w:r w:rsidRPr="00DC25CA">
        <w:rPr>
          <w:noProof/>
        </w:rPr>
        <w:t>24.</w:t>
      </w:r>
      <w:r w:rsidRPr="00DC25CA">
        <w:rPr>
          <w:noProof/>
        </w:rPr>
        <w:tab/>
        <w:t xml:space="preserve">Rose TL, Weir WH, Mayhew GM, Shibata Y, Eulitt P, Uronis JM, Zhou M, Nielsen M, Smith AB, Woods M, et al: </w:t>
      </w:r>
      <w:r w:rsidRPr="00DC25CA">
        <w:rPr>
          <w:b/>
          <w:noProof/>
        </w:rPr>
        <w:t>Fibroblast growth factor receptor 3 alterations and response to immune checkpoint inhibition in metastatic urothelial cancer: a real world experience.</w:t>
      </w:r>
      <w:r w:rsidRPr="00DC25CA">
        <w:rPr>
          <w:noProof/>
        </w:rPr>
        <w:t xml:space="preserve"> </w:t>
      </w:r>
      <w:r w:rsidRPr="00DC25CA">
        <w:rPr>
          <w:i/>
          <w:noProof/>
        </w:rPr>
        <w:t xml:space="preserve">Br J Cancer </w:t>
      </w:r>
      <w:r w:rsidRPr="00DC25CA">
        <w:rPr>
          <w:noProof/>
        </w:rPr>
        <w:t xml:space="preserve">2021, </w:t>
      </w:r>
      <w:r w:rsidRPr="00DC25CA">
        <w:rPr>
          <w:b/>
          <w:noProof/>
        </w:rPr>
        <w:t>125:</w:t>
      </w:r>
      <w:r w:rsidRPr="00DC25CA">
        <w:rPr>
          <w:noProof/>
        </w:rPr>
        <w:t>1251-1260.</w:t>
      </w:r>
    </w:p>
    <w:p w14:paraId="04F7D1C2" w14:textId="77777777" w:rsidR="00DC25CA" w:rsidRPr="00DC25CA" w:rsidRDefault="00DC25CA" w:rsidP="00DC25CA">
      <w:pPr>
        <w:pStyle w:val="EndNoteBibliography"/>
        <w:ind w:left="720" w:hanging="720"/>
        <w:rPr>
          <w:noProof/>
        </w:rPr>
      </w:pPr>
      <w:r w:rsidRPr="00DC25CA">
        <w:rPr>
          <w:noProof/>
        </w:rPr>
        <w:t>25.</w:t>
      </w:r>
      <w:r w:rsidRPr="00DC25CA">
        <w:rPr>
          <w:noProof/>
        </w:rPr>
        <w:tab/>
        <w:t xml:space="preserve">Mariathasan S, Turley SJ, Nickles D, Castiglioni A, Yuen K, Wang Y, Kadel EE, III, Koeppen H, Astarita JL, Cubas R, et al: </w:t>
      </w:r>
      <w:r w:rsidRPr="00DC25CA">
        <w:rPr>
          <w:b/>
          <w:noProof/>
        </w:rPr>
        <w:t>TGFbeta attenuates tumour response to PD-L1 blockade by contributing to exclusion of T cells.</w:t>
      </w:r>
      <w:r w:rsidRPr="00DC25CA">
        <w:rPr>
          <w:noProof/>
        </w:rPr>
        <w:t xml:space="preserve"> </w:t>
      </w:r>
      <w:r w:rsidRPr="00DC25CA">
        <w:rPr>
          <w:i/>
          <w:noProof/>
        </w:rPr>
        <w:t xml:space="preserve">Nature </w:t>
      </w:r>
      <w:r w:rsidRPr="00DC25CA">
        <w:rPr>
          <w:noProof/>
        </w:rPr>
        <w:t xml:space="preserve">2018, </w:t>
      </w:r>
      <w:r w:rsidRPr="00DC25CA">
        <w:rPr>
          <w:b/>
          <w:noProof/>
        </w:rPr>
        <w:t>554:</w:t>
      </w:r>
      <w:r w:rsidRPr="00DC25CA">
        <w:rPr>
          <w:noProof/>
        </w:rPr>
        <w:t>544-548.</w:t>
      </w:r>
    </w:p>
    <w:p w14:paraId="673C8642" w14:textId="77777777" w:rsidR="00DC25CA" w:rsidRPr="00DC25CA" w:rsidRDefault="00DC25CA" w:rsidP="00DC25CA">
      <w:pPr>
        <w:pStyle w:val="EndNoteBibliography"/>
        <w:ind w:left="720" w:hanging="720"/>
        <w:rPr>
          <w:noProof/>
        </w:rPr>
      </w:pPr>
      <w:r w:rsidRPr="00DC25CA">
        <w:rPr>
          <w:noProof/>
        </w:rPr>
        <w:t>26.</w:t>
      </w:r>
      <w:r w:rsidRPr="00DC25CA">
        <w:rPr>
          <w:noProof/>
        </w:rPr>
        <w:tab/>
        <w:t xml:space="preserve">Braun DA, Hou Y, Bakouny Z, Ficial M, Sant' Angelo M, Forman J, Ross-Macdonald P, Berger AC, Jegede OA, Elagina L, et al: </w:t>
      </w:r>
      <w:r w:rsidRPr="00DC25CA">
        <w:rPr>
          <w:b/>
          <w:noProof/>
        </w:rPr>
        <w:t>Interplay of somatic alterations and immune infiltration modulates response to PD-1 blockade in advanced clear cell renal cell carcinoma.</w:t>
      </w:r>
      <w:r w:rsidRPr="00DC25CA">
        <w:rPr>
          <w:noProof/>
        </w:rPr>
        <w:t xml:space="preserve"> </w:t>
      </w:r>
      <w:r w:rsidRPr="00DC25CA">
        <w:rPr>
          <w:i/>
          <w:noProof/>
        </w:rPr>
        <w:t xml:space="preserve">Nat Med </w:t>
      </w:r>
      <w:r w:rsidRPr="00DC25CA">
        <w:rPr>
          <w:noProof/>
        </w:rPr>
        <w:t xml:space="preserve">2020, </w:t>
      </w:r>
      <w:r w:rsidRPr="00DC25CA">
        <w:rPr>
          <w:b/>
          <w:noProof/>
        </w:rPr>
        <w:t>26:</w:t>
      </w:r>
      <w:r w:rsidRPr="00DC25CA">
        <w:rPr>
          <w:noProof/>
        </w:rPr>
        <w:t>909-918.</w:t>
      </w:r>
    </w:p>
    <w:p w14:paraId="7E6500E3" w14:textId="77777777" w:rsidR="00DC25CA" w:rsidRPr="00DC25CA" w:rsidRDefault="00DC25CA" w:rsidP="00DC25CA">
      <w:pPr>
        <w:pStyle w:val="EndNoteBibliography"/>
        <w:ind w:left="720" w:hanging="720"/>
        <w:rPr>
          <w:noProof/>
        </w:rPr>
      </w:pPr>
      <w:r w:rsidRPr="00DC25CA">
        <w:rPr>
          <w:noProof/>
        </w:rPr>
        <w:t>27.</w:t>
      </w:r>
      <w:r w:rsidRPr="00DC25CA">
        <w:rPr>
          <w:noProof/>
        </w:rPr>
        <w:tab/>
        <w:t xml:space="preserve">Miao D, Margolis CA, Gao W, Voss MH, Li W, Martini DJ, Norton C, Bosse D, Wankowicz SM, Cullen D, et al: </w:t>
      </w:r>
      <w:r w:rsidRPr="00DC25CA">
        <w:rPr>
          <w:b/>
          <w:noProof/>
        </w:rPr>
        <w:t>Genomic correlates of response to immune checkpoint therapies in clear cell renal cell carcinoma.</w:t>
      </w:r>
      <w:r w:rsidRPr="00DC25CA">
        <w:rPr>
          <w:noProof/>
        </w:rPr>
        <w:t xml:space="preserve"> </w:t>
      </w:r>
      <w:r w:rsidRPr="00DC25CA">
        <w:rPr>
          <w:i/>
          <w:noProof/>
        </w:rPr>
        <w:t xml:space="preserve">Science </w:t>
      </w:r>
      <w:r w:rsidRPr="00DC25CA">
        <w:rPr>
          <w:noProof/>
        </w:rPr>
        <w:t xml:space="preserve">2018, </w:t>
      </w:r>
      <w:r w:rsidRPr="00DC25CA">
        <w:rPr>
          <w:b/>
          <w:noProof/>
        </w:rPr>
        <w:t>359:</w:t>
      </w:r>
      <w:r w:rsidRPr="00DC25CA">
        <w:rPr>
          <w:noProof/>
        </w:rPr>
        <w:t>801-806.</w:t>
      </w:r>
    </w:p>
    <w:p w14:paraId="6D7E405B" w14:textId="77777777" w:rsidR="00DC25CA" w:rsidRPr="00DC25CA" w:rsidRDefault="00DC25CA" w:rsidP="00DC25CA">
      <w:pPr>
        <w:pStyle w:val="EndNoteBibliography"/>
        <w:ind w:left="720" w:hanging="720"/>
        <w:rPr>
          <w:noProof/>
        </w:rPr>
      </w:pPr>
      <w:r w:rsidRPr="00DC25CA">
        <w:rPr>
          <w:noProof/>
        </w:rPr>
        <w:t>28.</w:t>
      </w:r>
      <w:r w:rsidRPr="00DC25CA">
        <w:rPr>
          <w:noProof/>
        </w:rPr>
        <w:tab/>
        <w:t xml:space="preserve">Hugo W, Zaretsky JM, Sun L, Song C, Moreno BH, Hu-Lieskovan S, Berent-Maoz B, Pang J, Chmielowski B, Cherry G, et al: </w:t>
      </w:r>
      <w:r w:rsidRPr="00DC25CA">
        <w:rPr>
          <w:b/>
          <w:noProof/>
        </w:rPr>
        <w:t>Genomic and Transcriptomic Features of Response to Anti-PD-1 Therapy in Metastatic Melanoma.</w:t>
      </w:r>
      <w:r w:rsidRPr="00DC25CA">
        <w:rPr>
          <w:noProof/>
        </w:rPr>
        <w:t xml:space="preserve"> </w:t>
      </w:r>
      <w:r w:rsidRPr="00DC25CA">
        <w:rPr>
          <w:i/>
          <w:noProof/>
        </w:rPr>
        <w:t xml:space="preserve">Cell </w:t>
      </w:r>
      <w:r w:rsidRPr="00DC25CA">
        <w:rPr>
          <w:noProof/>
        </w:rPr>
        <w:t xml:space="preserve">2016, </w:t>
      </w:r>
      <w:r w:rsidRPr="00DC25CA">
        <w:rPr>
          <w:b/>
          <w:noProof/>
        </w:rPr>
        <w:t>165:</w:t>
      </w:r>
      <w:r w:rsidRPr="00DC25CA">
        <w:rPr>
          <w:noProof/>
        </w:rPr>
        <w:t>35-44.</w:t>
      </w:r>
    </w:p>
    <w:p w14:paraId="034BB2C3" w14:textId="77777777" w:rsidR="00DC25CA" w:rsidRPr="00DC25CA" w:rsidRDefault="00DC25CA" w:rsidP="00DC25CA">
      <w:pPr>
        <w:pStyle w:val="EndNoteBibliography"/>
        <w:ind w:left="720" w:hanging="720"/>
        <w:rPr>
          <w:noProof/>
        </w:rPr>
      </w:pPr>
      <w:r w:rsidRPr="00DC25CA">
        <w:rPr>
          <w:noProof/>
        </w:rPr>
        <w:t>29.</w:t>
      </w:r>
      <w:r w:rsidRPr="00DC25CA">
        <w:rPr>
          <w:noProof/>
        </w:rPr>
        <w:tab/>
        <w:t xml:space="preserve">Jung H, Kim HS, Kim JY, Sun JM, Ahn JS, Ahn MJ, Park K, Esteller M, Lee SH, Choi JK: </w:t>
      </w:r>
      <w:r w:rsidRPr="00DC25CA">
        <w:rPr>
          <w:b/>
          <w:noProof/>
        </w:rPr>
        <w:t>DNA methylation loss promotes immune evasion of tumours with high mutation and copy number load.</w:t>
      </w:r>
      <w:r w:rsidRPr="00DC25CA">
        <w:rPr>
          <w:noProof/>
        </w:rPr>
        <w:t xml:space="preserve"> </w:t>
      </w:r>
      <w:r w:rsidRPr="00DC25CA">
        <w:rPr>
          <w:i/>
          <w:noProof/>
        </w:rPr>
        <w:t xml:space="preserve">Nat Commun </w:t>
      </w:r>
      <w:r w:rsidRPr="00DC25CA">
        <w:rPr>
          <w:noProof/>
        </w:rPr>
        <w:t xml:space="preserve">2019, </w:t>
      </w:r>
      <w:r w:rsidRPr="00DC25CA">
        <w:rPr>
          <w:b/>
          <w:noProof/>
        </w:rPr>
        <w:t>10:</w:t>
      </w:r>
      <w:r w:rsidRPr="00DC25CA">
        <w:rPr>
          <w:noProof/>
        </w:rPr>
        <w:t>4278.</w:t>
      </w:r>
    </w:p>
    <w:p w14:paraId="6C307676" w14:textId="77777777" w:rsidR="00DC25CA" w:rsidRPr="00DC25CA" w:rsidRDefault="00DC25CA" w:rsidP="00DC25CA">
      <w:pPr>
        <w:pStyle w:val="EndNoteBibliography"/>
        <w:ind w:left="720" w:hanging="720"/>
        <w:rPr>
          <w:noProof/>
        </w:rPr>
      </w:pPr>
      <w:r w:rsidRPr="00DC25CA">
        <w:rPr>
          <w:noProof/>
        </w:rPr>
        <w:t>30.</w:t>
      </w:r>
      <w:r w:rsidRPr="00DC25CA">
        <w:rPr>
          <w:noProof/>
        </w:rPr>
        <w:tab/>
        <w:t xml:space="preserve">Guinney J, Dienstmann R, Wang X, de Reynies A, Schlicker A, Soneson C, Marisa L, Roepman P, Nyamundanda G, Angelino P, et al: </w:t>
      </w:r>
      <w:r w:rsidRPr="00DC25CA">
        <w:rPr>
          <w:b/>
          <w:noProof/>
        </w:rPr>
        <w:t>The consensus molecular subtypes of colorectal cancer.</w:t>
      </w:r>
      <w:r w:rsidRPr="00DC25CA">
        <w:rPr>
          <w:noProof/>
        </w:rPr>
        <w:t xml:space="preserve"> </w:t>
      </w:r>
      <w:r w:rsidRPr="00DC25CA">
        <w:rPr>
          <w:i/>
          <w:noProof/>
        </w:rPr>
        <w:t xml:space="preserve">Nat Med </w:t>
      </w:r>
      <w:r w:rsidRPr="00DC25CA">
        <w:rPr>
          <w:noProof/>
        </w:rPr>
        <w:t xml:space="preserve">2015, </w:t>
      </w:r>
      <w:r w:rsidRPr="00DC25CA">
        <w:rPr>
          <w:b/>
          <w:noProof/>
        </w:rPr>
        <w:t>21:</w:t>
      </w:r>
      <w:r w:rsidRPr="00DC25CA">
        <w:rPr>
          <w:noProof/>
        </w:rPr>
        <w:t>1350-1356.</w:t>
      </w:r>
    </w:p>
    <w:p w14:paraId="21198A29" w14:textId="77777777" w:rsidR="00DC25CA" w:rsidRPr="00DC25CA" w:rsidRDefault="00DC25CA" w:rsidP="00DC25CA">
      <w:pPr>
        <w:pStyle w:val="EndNoteBibliography"/>
        <w:ind w:left="720" w:hanging="720"/>
        <w:rPr>
          <w:noProof/>
        </w:rPr>
      </w:pPr>
      <w:r w:rsidRPr="00DC25CA">
        <w:rPr>
          <w:noProof/>
        </w:rPr>
        <w:t>31.</w:t>
      </w:r>
      <w:r w:rsidRPr="00DC25CA">
        <w:rPr>
          <w:noProof/>
        </w:rPr>
        <w:tab/>
        <w:t xml:space="preserve">Bagaev A, Kotlov N, Nomie K, Svekolkin V, Gafurov A, Isaeva O, Osokin N, Kozlov I, Frenkel F, Gancharova O, et al: </w:t>
      </w:r>
      <w:r w:rsidRPr="00DC25CA">
        <w:rPr>
          <w:b/>
          <w:noProof/>
        </w:rPr>
        <w:t>Conserved pan-cancer microenvironment subtypes predict response to immunotherapy.</w:t>
      </w:r>
      <w:r w:rsidRPr="00DC25CA">
        <w:rPr>
          <w:noProof/>
        </w:rPr>
        <w:t xml:space="preserve"> </w:t>
      </w:r>
      <w:r w:rsidRPr="00DC25CA">
        <w:rPr>
          <w:i/>
          <w:noProof/>
        </w:rPr>
        <w:t xml:space="preserve">Cancer Cell </w:t>
      </w:r>
      <w:r w:rsidRPr="00DC25CA">
        <w:rPr>
          <w:noProof/>
        </w:rPr>
        <w:t xml:space="preserve">2021, </w:t>
      </w:r>
      <w:r w:rsidRPr="00DC25CA">
        <w:rPr>
          <w:b/>
          <w:noProof/>
        </w:rPr>
        <w:t>39:</w:t>
      </w:r>
      <w:r w:rsidRPr="00DC25CA">
        <w:rPr>
          <w:noProof/>
        </w:rPr>
        <w:t>845-865 e847.</w:t>
      </w:r>
    </w:p>
    <w:p w14:paraId="74628101" w14:textId="77777777" w:rsidR="00DC25CA" w:rsidRPr="00DC25CA" w:rsidRDefault="00DC25CA" w:rsidP="00DC25CA">
      <w:pPr>
        <w:pStyle w:val="EndNoteBibliography"/>
        <w:ind w:left="720" w:hanging="720"/>
        <w:rPr>
          <w:noProof/>
        </w:rPr>
      </w:pPr>
      <w:r w:rsidRPr="00DC25CA">
        <w:rPr>
          <w:noProof/>
        </w:rPr>
        <w:t>32.</w:t>
      </w:r>
      <w:r w:rsidRPr="00DC25CA">
        <w:rPr>
          <w:noProof/>
        </w:rPr>
        <w:tab/>
        <w:t xml:space="preserve">Schubert M, Klinger B, Klunemann M, Sieber A, Uhlitz F, Sauer S, Garnett MJ, Bluthgen N, Saez-Rodriguez J: </w:t>
      </w:r>
      <w:r w:rsidRPr="00DC25CA">
        <w:rPr>
          <w:b/>
          <w:noProof/>
        </w:rPr>
        <w:t>Perturbation-response genes reveal signaling footprints in cancer gene expression.</w:t>
      </w:r>
      <w:r w:rsidRPr="00DC25CA">
        <w:rPr>
          <w:noProof/>
        </w:rPr>
        <w:t xml:space="preserve"> </w:t>
      </w:r>
      <w:r w:rsidRPr="00DC25CA">
        <w:rPr>
          <w:i/>
          <w:noProof/>
        </w:rPr>
        <w:t xml:space="preserve">Nat Commun </w:t>
      </w:r>
      <w:r w:rsidRPr="00DC25CA">
        <w:rPr>
          <w:noProof/>
        </w:rPr>
        <w:t xml:space="preserve">2018, </w:t>
      </w:r>
      <w:r w:rsidRPr="00DC25CA">
        <w:rPr>
          <w:b/>
          <w:noProof/>
        </w:rPr>
        <w:t>9:</w:t>
      </w:r>
      <w:r w:rsidRPr="00DC25CA">
        <w:rPr>
          <w:noProof/>
        </w:rPr>
        <w:t>20.</w:t>
      </w:r>
    </w:p>
    <w:p w14:paraId="250E3EF2" w14:textId="77777777" w:rsidR="00DC25CA" w:rsidRPr="00DC25CA" w:rsidRDefault="00DC25CA" w:rsidP="00DC25CA">
      <w:pPr>
        <w:pStyle w:val="EndNoteBibliography"/>
        <w:ind w:left="720" w:hanging="720"/>
        <w:rPr>
          <w:noProof/>
        </w:rPr>
      </w:pPr>
      <w:r w:rsidRPr="00DC25CA">
        <w:rPr>
          <w:noProof/>
        </w:rPr>
        <w:t>33.</w:t>
      </w:r>
      <w:r w:rsidRPr="00DC25CA">
        <w:rPr>
          <w:noProof/>
        </w:rPr>
        <w:tab/>
        <w:t xml:space="preserve">Karagkouni D, Paraskevopoulou MD, Tastsoglou S, Skoufos G, Karavangeli A, Pierros V, Zacharopoulou E, Hatzigeorgiou AG: </w:t>
      </w:r>
      <w:r w:rsidRPr="00DC25CA">
        <w:rPr>
          <w:b/>
          <w:noProof/>
        </w:rPr>
        <w:t>DIANA-LncBase v3: indexing experimentally supported miRNA targets on non-coding transcripts.</w:t>
      </w:r>
      <w:r w:rsidRPr="00DC25CA">
        <w:rPr>
          <w:noProof/>
        </w:rPr>
        <w:t xml:space="preserve"> </w:t>
      </w:r>
      <w:r w:rsidRPr="00DC25CA">
        <w:rPr>
          <w:i/>
          <w:noProof/>
        </w:rPr>
        <w:t xml:space="preserve">Nucleic Acids Res </w:t>
      </w:r>
      <w:r w:rsidRPr="00DC25CA">
        <w:rPr>
          <w:noProof/>
        </w:rPr>
        <w:t xml:space="preserve">2020, </w:t>
      </w:r>
      <w:r w:rsidRPr="00DC25CA">
        <w:rPr>
          <w:b/>
          <w:noProof/>
        </w:rPr>
        <w:t>48:</w:t>
      </w:r>
      <w:r w:rsidRPr="00DC25CA">
        <w:rPr>
          <w:noProof/>
        </w:rPr>
        <w:t>D101-D110.</w:t>
      </w:r>
    </w:p>
    <w:p w14:paraId="20FF7A6C" w14:textId="77777777" w:rsidR="00DC25CA" w:rsidRPr="00DC25CA" w:rsidRDefault="00DC25CA" w:rsidP="00DC25CA">
      <w:pPr>
        <w:pStyle w:val="EndNoteBibliography"/>
        <w:ind w:left="720" w:hanging="720"/>
        <w:rPr>
          <w:noProof/>
        </w:rPr>
      </w:pPr>
      <w:r w:rsidRPr="00DC25CA">
        <w:rPr>
          <w:noProof/>
        </w:rPr>
        <w:t>34.</w:t>
      </w:r>
      <w:r w:rsidRPr="00DC25CA">
        <w:rPr>
          <w:noProof/>
        </w:rPr>
        <w:tab/>
        <w:t xml:space="preserve">Li Z, Liu L, Feng C, Qin Y, Xiao J, Zhang Z, Ma L: </w:t>
      </w:r>
      <w:r w:rsidRPr="00DC25CA">
        <w:rPr>
          <w:b/>
          <w:noProof/>
        </w:rPr>
        <w:t>LncBook 2.0: integrating human long non-coding RNAs with multi-omics annotations.</w:t>
      </w:r>
      <w:r w:rsidRPr="00DC25CA">
        <w:rPr>
          <w:noProof/>
        </w:rPr>
        <w:t xml:space="preserve"> </w:t>
      </w:r>
      <w:r w:rsidRPr="00DC25CA">
        <w:rPr>
          <w:i/>
          <w:noProof/>
        </w:rPr>
        <w:t xml:space="preserve">Nucleic Acids Res </w:t>
      </w:r>
      <w:r w:rsidRPr="00DC25CA">
        <w:rPr>
          <w:noProof/>
        </w:rPr>
        <w:t xml:space="preserve">2023, </w:t>
      </w:r>
      <w:r w:rsidRPr="00DC25CA">
        <w:rPr>
          <w:b/>
          <w:noProof/>
        </w:rPr>
        <w:t>51:</w:t>
      </w:r>
      <w:r w:rsidRPr="00DC25CA">
        <w:rPr>
          <w:noProof/>
        </w:rPr>
        <w:t>D186-D191.</w:t>
      </w:r>
    </w:p>
    <w:p w14:paraId="25E8D5E3" w14:textId="77777777" w:rsidR="00DC25CA" w:rsidRPr="00DC25CA" w:rsidRDefault="00DC25CA" w:rsidP="00DC25CA">
      <w:pPr>
        <w:pStyle w:val="EndNoteBibliography"/>
        <w:ind w:left="720" w:hanging="720"/>
        <w:rPr>
          <w:noProof/>
        </w:rPr>
      </w:pPr>
      <w:r w:rsidRPr="00DC25CA">
        <w:rPr>
          <w:noProof/>
        </w:rPr>
        <w:t>35.</w:t>
      </w:r>
      <w:r w:rsidRPr="00DC25CA">
        <w:rPr>
          <w:noProof/>
        </w:rPr>
        <w:tab/>
        <w:t xml:space="preserve">Li R, Qu H, Wang S, Chater JM, Wang X, Cui Y, Yu L, Zhou R, Jia Q, Traband R, et al: </w:t>
      </w:r>
      <w:r w:rsidRPr="00DC25CA">
        <w:rPr>
          <w:b/>
          <w:noProof/>
        </w:rPr>
        <w:t>CancerMIRNome: an interactive analysis and visualization database for miRNome profiles of human cancer.</w:t>
      </w:r>
      <w:r w:rsidRPr="00DC25CA">
        <w:rPr>
          <w:noProof/>
        </w:rPr>
        <w:t xml:space="preserve"> </w:t>
      </w:r>
      <w:r w:rsidRPr="00DC25CA">
        <w:rPr>
          <w:i/>
          <w:noProof/>
        </w:rPr>
        <w:t xml:space="preserve">Nucleic Acids Res </w:t>
      </w:r>
      <w:r w:rsidRPr="00DC25CA">
        <w:rPr>
          <w:noProof/>
        </w:rPr>
        <w:t xml:space="preserve">2022, </w:t>
      </w:r>
      <w:r w:rsidRPr="00DC25CA">
        <w:rPr>
          <w:b/>
          <w:noProof/>
        </w:rPr>
        <w:t>50:</w:t>
      </w:r>
      <w:r w:rsidRPr="00DC25CA">
        <w:rPr>
          <w:noProof/>
        </w:rPr>
        <w:t>D1139-D1146.</w:t>
      </w:r>
    </w:p>
    <w:p w14:paraId="14199AC5" w14:textId="77777777" w:rsidR="00DC25CA" w:rsidRPr="00DC25CA" w:rsidRDefault="00DC25CA" w:rsidP="00DC25CA">
      <w:pPr>
        <w:pStyle w:val="EndNoteBibliography"/>
        <w:ind w:left="720" w:hanging="720"/>
        <w:rPr>
          <w:noProof/>
        </w:rPr>
      </w:pPr>
      <w:r w:rsidRPr="00DC25CA">
        <w:rPr>
          <w:noProof/>
        </w:rPr>
        <w:lastRenderedPageBreak/>
        <w:t>36.</w:t>
      </w:r>
      <w:r w:rsidRPr="00DC25CA">
        <w:rPr>
          <w:noProof/>
        </w:rPr>
        <w:tab/>
        <w:t xml:space="preserve">Wu J, Li L, Zhang H, Zhao Y, Zhang H, Wu S, Xu B: </w:t>
      </w:r>
      <w:r w:rsidRPr="00DC25CA">
        <w:rPr>
          <w:b/>
          <w:noProof/>
        </w:rPr>
        <w:t>A risk model developed based on tumor microenvironment predicts overall survival and associates with tumor immunity of patients with lung adenocarcinoma.</w:t>
      </w:r>
      <w:r w:rsidRPr="00DC25CA">
        <w:rPr>
          <w:noProof/>
        </w:rPr>
        <w:t xml:space="preserve"> </w:t>
      </w:r>
      <w:r w:rsidRPr="00DC25CA">
        <w:rPr>
          <w:i/>
          <w:noProof/>
        </w:rPr>
        <w:t xml:space="preserve">Oncogene </w:t>
      </w:r>
      <w:r w:rsidRPr="00DC25CA">
        <w:rPr>
          <w:noProof/>
        </w:rPr>
        <w:t xml:space="preserve">2021, </w:t>
      </w:r>
      <w:r w:rsidRPr="00DC25CA">
        <w:rPr>
          <w:b/>
          <w:noProof/>
        </w:rPr>
        <w:t>40:</w:t>
      </w:r>
      <w:r w:rsidRPr="00DC25CA">
        <w:rPr>
          <w:noProof/>
        </w:rPr>
        <w:t>4413-4424.</w:t>
      </w:r>
    </w:p>
    <w:p w14:paraId="5DA21B9D" w14:textId="77777777" w:rsidR="00DC25CA" w:rsidRPr="00DC25CA" w:rsidRDefault="00DC25CA" w:rsidP="00DC25CA">
      <w:pPr>
        <w:pStyle w:val="EndNoteBibliography"/>
        <w:ind w:left="720" w:hanging="720"/>
        <w:rPr>
          <w:noProof/>
        </w:rPr>
      </w:pPr>
      <w:r w:rsidRPr="00DC25CA">
        <w:rPr>
          <w:noProof/>
        </w:rPr>
        <w:t>37.</w:t>
      </w:r>
      <w:r w:rsidRPr="00DC25CA">
        <w:rPr>
          <w:noProof/>
        </w:rPr>
        <w:tab/>
        <w:t xml:space="preserve">Subramanian A, Narayan R, Corsello SM, Peck DD, Natoli TE, Lu X, Gould J, Davis JF, Tubelli AA, Asiedu JK, et al: </w:t>
      </w:r>
      <w:r w:rsidRPr="00DC25CA">
        <w:rPr>
          <w:b/>
          <w:noProof/>
        </w:rPr>
        <w:t>A Next Generation Connectivity Map: L1000 Platform and the First 1,000,000 Profiles.</w:t>
      </w:r>
      <w:r w:rsidRPr="00DC25CA">
        <w:rPr>
          <w:noProof/>
        </w:rPr>
        <w:t xml:space="preserve"> </w:t>
      </w:r>
      <w:r w:rsidRPr="00DC25CA">
        <w:rPr>
          <w:i/>
          <w:noProof/>
        </w:rPr>
        <w:t xml:space="preserve">Cell </w:t>
      </w:r>
      <w:r w:rsidRPr="00DC25CA">
        <w:rPr>
          <w:noProof/>
        </w:rPr>
        <w:t xml:space="preserve">2017, </w:t>
      </w:r>
      <w:r w:rsidRPr="00DC25CA">
        <w:rPr>
          <w:b/>
          <w:noProof/>
        </w:rPr>
        <w:t>171:</w:t>
      </w:r>
      <w:r w:rsidRPr="00DC25CA">
        <w:rPr>
          <w:noProof/>
        </w:rPr>
        <w:t>1437-1452 e1417.</w:t>
      </w:r>
    </w:p>
    <w:p w14:paraId="5FE92B41" w14:textId="77777777" w:rsidR="00DC25CA" w:rsidRPr="00DC25CA" w:rsidRDefault="00DC25CA" w:rsidP="00DC25CA">
      <w:pPr>
        <w:pStyle w:val="EndNoteBibliography"/>
        <w:ind w:left="720" w:hanging="720"/>
        <w:rPr>
          <w:noProof/>
        </w:rPr>
      </w:pPr>
      <w:r w:rsidRPr="00DC25CA">
        <w:rPr>
          <w:noProof/>
        </w:rPr>
        <w:t>38.</w:t>
      </w:r>
      <w:r w:rsidRPr="00DC25CA">
        <w:rPr>
          <w:noProof/>
        </w:rPr>
        <w:tab/>
        <w:t xml:space="preserve">Yang C, Zhang H, Chen M, Wang S, Qian R, Zhang L, Huang X, Wang J, Liu Z, Qin W, et al: </w:t>
      </w:r>
      <w:r w:rsidRPr="00DC25CA">
        <w:rPr>
          <w:b/>
          <w:noProof/>
        </w:rPr>
        <w:t>A survey of optimal strategy for signature-based drug repositioning and an application to liver cancer.</w:t>
      </w:r>
      <w:r w:rsidRPr="00DC25CA">
        <w:rPr>
          <w:noProof/>
        </w:rPr>
        <w:t xml:space="preserve"> </w:t>
      </w:r>
      <w:r w:rsidRPr="00DC25CA">
        <w:rPr>
          <w:i/>
          <w:noProof/>
        </w:rPr>
        <w:t xml:space="preserve">Elife </w:t>
      </w:r>
      <w:r w:rsidRPr="00DC25CA">
        <w:rPr>
          <w:noProof/>
        </w:rPr>
        <w:t xml:space="preserve">2022, </w:t>
      </w:r>
      <w:r w:rsidRPr="00DC25CA">
        <w:rPr>
          <w:b/>
          <w:noProof/>
        </w:rPr>
        <w:t>11</w:t>
      </w:r>
      <w:r w:rsidRPr="00DC25CA">
        <w:rPr>
          <w:noProof/>
        </w:rPr>
        <w:t>.</w:t>
      </w:r>
    </w:p>
    <w:p w14:paraId="28AD526D" w14:textId="77777777" w:rsidR="00DC25CA" w:rsidRPr="00DC25CA" w:rsidRDefault="00DC25CA" w:rsidP="00DC25CA">
      <w:pPr>
        <w:pStyle w:val="EndNoteBibliography"/>
        <w:ind w:left="720" w:hanging="720"/>
        <w:rPr>
          <w:noProof/>
        </w:rPr>
      </w:pPr>
      <w:r w:rsidRPr="00DC25CA">
        <w:rPr>
          <w:noProof/>
        </w:rPr>
        <w:t>39.</w:t>
      </w:r>
      <w:r w:rsidRPr="00DC25CA">
        <w:rPr>
          <w:noProof/>
        </w:rPr>
        <w:tab/>
        <w:t xml:space="preserve">Yang W, Soares J, Greninger P, Edelman EJ, Lightfoot H, Forbes S, Bindal N, Beare D, Smith JA, Thompson IR, et al: </w:t>
      </w:r>
      <w:r w:rsidRPr="00DC25CA">
        <w:rPr>
          <w:b/>
          <w:noProof/>
        </w:rPr>
        <w:t>Genomics of Drug Sensitivity in Cancer (GDSC): a resource for therapeutic biomarker discovery in cancer cells.</w:t>
      </w:r>
      <w:r w:rsidRPr="00DC25CA">
        <w:rPr>
          <w:noProof/>
        </w:rPr>
        <w:t xml:space="preserve"> </w:t>
      </w:r>
      <w:r w:rsidRPr="00DC25CA">
        <w:rPr>
          <w:i/>
          <w:noProof/>
        </w:rPr>
        <w:t xml:space="preserve">Nucleic Acids Res </w:t>
      </w:r>
      <w:r w:rsidRPr="00DC25CA">
        <w:rPr>
          <w:noProof/>
        </w:rPr>
        <w:t xml:space="preserve">2013, </w:t>
      </w:r>
      <w:r w:rsidRPr="00DC25CA">
        <w:rPr>
          <w:b/>
          <w:noProof/>
        </w:rPr>
        <w:t>41:</w:t>
      </w:r>
      <w:r w:rsidRPr="00DC25CA">
        <w:rPr>
          <w:noProof/>
        </w:rPr>
        <w:t>D955-961.</w:t>
      </w:r>
    </w:p>
    <w:p w14:paraId="3200F304" w14:textId="77777777" w:rsidR="00DC25CA" w:rsidRPr="00DC25CA" w:rsidRDefault="00DC25CA" w:rsidP="00DC25CA">
      <w:pPr>
        <w:pStyle w:val="EndNoteBibliography"/>
        <w:ind w:left="720" w:hanging="720"/>
        <w:rPr>
          <w:noProof/>
        </w:rPr>
      </w:pPr>
      <w:r w:rsidRPr="00DC25CA">
        <w:rPr>
          <w:noProof/>
        </w:rPr>
        <w:t>40.</w:t>
      </w:r>
      <w:r w:rsidRPr="00DC25CA">
        <w:rPr>
          <w:noProof/>
        </w:rPr>
        <w:tab/>
        <w:t xml:space="preserve">Yang C, Huang X, Li Y, Chen J, Lv Y, Dai S: </w:t>
      </w:r>
      <w:r w:rsidRPr="00DC25CA">
        <w:rPr>
          <w:b/>
          <w:noProof/>
        </w:rPr>
        <w:t>Prognosis and personalized treatment prediction in TP53-mutant hepatocellular carcinoma: an in silico strategy towards precision oncology.</w:t>
      </w:r>
      <w:r w:rsidRPr="00DC25CA">
        <w:rPr>
          <w:noProof/>
        </w:rPr>
        <w:t xml:space="preserve"> </w:t>
      </w:r>
      <w:r w:rsidRPr="00DC25CA">
        <w:rPr>
          <w:i/>
          <w:noProof/>
        </w:rPr>
        <w:t xml:space="preserve">Brief Bioinform </w:t>
      </w:r>
      <w:r w:rsidRPr="00DC25CA">
        <w:rPr>
          <w:noProof/>
        </w:rPr>
        <w:t xml:space="preserve">2021, </w:t>
      </w:r>
      <w:r w:rsidRPr="00DC25CA">
        <w:rPr>
          <w:b/>
          <w:noProof/>
        </w:rPr>
        <w:t>22</w:t>
      </w:r>
      <w:r w:rsidRPr="00DC25CA">
        <w:rPr>
          <w:noProof/>
        </w:rPr>
        <w:t>.</w:t>
      </w:r>
    </w:p>
    <w:p w14:paraId="2D306F17" w14:textId="77777777" w:rsidR="00DC25CA" w:rsidRPr="00DC25CA" w:rsidRDefault="00DC25CA" w:rsidP="00DC25CA">
      <w:pPr>
        <w:pStyle w:val="EndNoteBibliography"/>
        <w:ind w:left="720" w:hanging="720"/>
        <w:rPr>
          <w:noProof/>
        </w:rPr>
      </w:pPr>
      <w:r w:rsidRPr="00DC25CA">
        <w:rPr>
          <w:noProof/>
        </w:rPr>
        <w:t>41.</w:t>
      </w:r>
      <w:r w:rsidRPr="00DC25CA">
        <w:rPr>
          <w:noProof/>
        </w:rPr>
        <w:tab/>
        <w:t xml:space="preserve">Maeser D, Gruener RF, Huang RS: </w:t>
      </w:r>
      <w:r w:rsidRPr="00DC25CA">
        <w:rPr>
          <w:b/>
          <w:noProof/>
        </w:rPr>
        <w:t>oncoPredict: an R package for predicting in vivo or cancer patient drug response and biomarkers from cell line screening data.</w:t>
      </w:r>
      <w:r w:rsidRPr="00DC25CA">
        <w:rPr>
          <w:noProof/>
        </w:rPr>
        <w:t xml:space="preserve"> </w:t>
      </w:r>
      <w:r w:rsidRPr="00DC25CA">
        <w:rPr>
          <w:i/>
          <w:noProof/>
        </w:rPr>
        <w:t xml:space="preserve">Brief Bioinform </w:t>
      </w:r>
      <w:r w:rsidRPr="00DC25CA">
        <w:rPr>
          <w:noProof/>
        </w:rPr>
        <w:t xml:space="preserve">2021, </w:t>
      </w:r>
      <w:r w:rsidRPr="00DC25CA">
        <w:rPr>
          <w:b/>
          <w:noProof/>
        </w:rPr>
        <w:t>22</w:t>
      </w:r>
      <w:r w:rsidRPr="00DC25CA">
        <w:rPr>
          <w:noProof/>
        </w:rPr>
        <w:t>.</w:t>
      </w:r>
    </w:p>
    <w:p w14:paraId="1F9B3C33" w14:textId="77777777" w:rsidR="00DC25CA" w:rsidRPr="00DC25CA" w:rsidRDefault="00DC25CA" w:rsidP="00DC25CA">
      <w:pPr>
        <w:pStyle w:val="EndNoteBibliography"/>
        <w:ind w:left="720" w:hanging="720"/>
        <w:rPr>
          <w:noProof/>
        </w:rPr>
      </w:pPr>
      <w:r w:rsidRPr="00DC25CA">
        <w:rPr>
          <w:noProof/>
        </w:rPr>
        <w:t>42.</w:t>
      </w:r>
      <w:r w:rsidRPr="00DC25CA">
        <w:rPr>
          <w:noProof/>
        </w:rPr>
        <w:tab/>
        <w:t xml:space="preserve">Han Y, Wang Y, Dong X, Sun D, Liu Z, Yue J, Wang H, Li T, Wang C: </w:t>
      </w:r>
      <w:r w:rsidRPr="00DC25CA">
        <w:rPr>
          <w:b/>
          <w:noProof/>
        </w:rPr>
        <w:t>TISCH2: expanded datasets and new tools for single-cell transcriptome analyses of the tumor microenvironment.</w:t>
      </w:r>
      <w:r w:rsidRPr="00DC25CA">
        <w:rPr>
          <w:noProof/>
        </w:rPr>
        <w:t xml:space="preserve"> </w:t>
      </w:r>
      <w:r w:rsidRPr="00DC25CA">
        <w:rPr>
          <w:i/>
          <w:noProof/>
        </w:rPr>
        <w:t xml:space="preserve">Nucleic Acids Res </w:t>
      </w:r>
      <w:r w:rsidRPr="00DC25CA">
        <w:rPr>
          <w:noProof/>
        </w:rPr>
        <w:t xml:space="preserve">2023, </w:t>
      </w:r>
      <w:r w:rsidRPr="00DC25CA">
        <w:rPr>
          <w:b/>
          <w:noProof/>
        </w:rPr>
        <w:t>51:</w:t>
      </w:r>
      <w:r w:rsidRPr="00DC25CA">
        <w:rPr>
          <w:noProof/>
        </w:rPr>
        <w:t>D1425-D1431.</w:t>
      </w:r>
    </w:p>
    <w:p w14:paraId="6EE37502" w14:textId="77777777" w:rsidR="00DC25CA" w:rsidRPr="00DC25CA" w:rsidRDefault="00DC25CA" w:rsidP="00DC25CA">
      <w:pPr>
        <w:pStyle w:val="EndNoteBibliography"/>
        <w:ind w:left="720" w:hanging="720"/>
        <w:rPr>
          <w:noProof/>
        </w:rPr>
      </w:pPr>
      <w:r w:rsidRPr="00DC25CA">
        <w:rPr>
          <w:noProof/>
        </w:rPr>
        <w:t>43.</w:t>
      </w:r>
      <w:r w:rsidRPr="00DC25CA">
        <w:rPr>
          <w:noProof/>
        </w:rPr>
        <w:tab/>
        <w:t xml:space="preserve">Wu Y, Yang S, Ma J, Chen Z, Song G, Rao D, Cheng Y, Huang S, Liu Y, Jiang S, et al: </w:t>
      </w:r>
      <w:r w:rsidRPr="00DC25CA">
        <w:rPr>
          <w:b/>
          <w:noProof/>
        </w:rPr>
        <w:t>Spatiotemporal Immune Landscape of Colorectal Cancer Liver Metastasis at Single-Cell Level.</w:t>
      </w:r>
      <w:r w:rsidRPr="00DC25CA">
        <w:rPr>
          <w:noProof/>
        </w:rPr>
        <w:t xml:space="preserve"> </w:t>
      </w:r>
      <w:r w:rsidRPr="00DC25CA">
        <w:rPr>
          <w:i/>
          <w:noProof/>
        </w:rPr>
        <w:t xml:space="preserve">Cancer Discov </w:t>
      </w:r>
      <w:r w:rsidRPr="00DC25CA">
        <w:rPr>
          <w:noProof/>
        </w:rPr>
        <w:t xml:space="preserve">2022, </w:t>
      </w:r>
      <w:r w:rsidRPr="00DC25CA">
        <w:rPr>
          <w:b/>
          <w:noProof/>
        </w:rPr>
        <w:t>12:</w:t>
      </w:r>
      <w:r w:rsidRPr="00DC25CA">
        <w:rPr>
          <w:noProof/>
        </w:rPr>
        <w:t>134-153.</w:t>
      </w:r>
    </w:p>
    <w:p w14:paraId="53868525" w14:textId="77777777" w:rsidR="00DC25CA" w:rsidRPr="00DC25CA" w:rsidRDefault="00DC25CA" w:rsidP="00DC25CA">
      <w:pPr>
        <w:pStyle w:val="EndNoteBibliography"/>
        <w:ind w:left="720" w:hanging="720"/>
        <w:rPr>
          <w:noProof/>
        </w:rPr>
      </w:pPr>
      <w:r w:rsidRPr="00DC25CA">
        <w:rPr>
          <w:noProof/>
        </w:rPr>
        <w:t>44.</w:t>
      </w:r>
      <w:r w:rsidRPr="00DC25CA">
        <w:rPr>
          <w:noProof/>
        </w:rPr>
        <w:tab/>
        <w:t xml:space="preserve">Shi J, Wei X, Xun Z, Ding X, Liu Y, Liu L, Ye Y: </w:t>
      </w:r>
      <w:r w:rsidRPr="00DC25CA">
        <w:rPr>
          <w:b/>
          <w:noProof/>
        </w:rPr>
        <w:t>The Web-Based Portal SpatialTME Integrates Histological Images with Single-Cell and Spatial Transcriptomics to Explore the Tumor Microenvironment.</w:t>
      </w:r>
      <w:r w:rsidRPr="00DC25CA">
        <w:rPr>
          <w:noProof/>
        </w:rPr>
        <w:t xml:space="preserve"> </w:t>
      </w:r>
      <w:r w:rsidRPr="00DC25CA">
        <w:rPr>
          <w:i/>
          <w:noProof/>
        </w:rPr>
        <w:t xml:space="preserve">Cancer Res </w:t>
      </w:r>
      <w:r w:rsidRPr="00DC25CA">
        <w:rPr>
          <w:noProof/>
        </w:rPr>
        <w:t xml:space="preserve">2024, </w:t>
      </w:r>
      <w:r w:rsidRPr="00DC25CA">
        <w:rPr>
          <w:b/>
          <w:noProof/>
        </w:rPr>
        <w:t>84:</w:t>
      </w:r>
      <w:r w:rsidRPr="00DC25CA">
        <w:rPr>
          <w:noProof/>
        </w:rPr>
        <w:t>1210-1220.</w:t>
      </w:r>
    </w:p>
    <w:p w14:paraId="6AF7ABC2" w14:textId="77777777" w:rsidR="00DC25CA" w:rsidRPr="00DC25CA" w:rsidRDefault="00DC25CA" w:rsidP="00DC25CA">
      <w:pPr>
        <w:pStyle w:val="EndNoteBibliography"/>
        <w:ind w:left="720" w:hanging="720"/>
        <w:rPr>
          <w:noProof/>
        </w:rPr>
      </w:pPr>
      <w:r w:rsidRPr="00DC25CA">
        <w:rPr>
          <w:noProof/>
        </w:rPr>
        <w:t>45.</w:t>
      </w:r>
      <w:r w:rsidRPr="00DC25CA">
        <w:rPr>
          <w:noProof/>
        </w:rPr>
        <w:tab/>
        <w:t xml:space="preserve">Xun Z, Ding X, Zhang Y, Zhang B, Lai S, Zou D, Zheng J, Chen G, Su B, Han L, Ye Y: </w:t>
      </w:r>
      <w:r w:rsidRPr="00DC25CA">
        <w:rPr>
          <w:b/>
          <w:noProof/>
        </w:rPr>
        <w:t>Reconstruction of the tumor spatial microenvironment along the malignant-boundary-nonmalignant axis.</w:t>
      </w:r>
      <w:r w:rsidRPr="00DC25CA">
        <w:rPr>
          <w:noProof/>
        </w:rPr>
        <w:t xml:space="preserve"> </w:t>
      </w:r>
      <w:r w:rsidRPr="00DC25CA">
        <w:rPr>
          <w:i/>
          <w:noProof/>
        </w:rPr>
        <w:t xml:space="preserve">Nat Commun </w:t>
      </w:r>
      <w:r w:rsidRPr="00DC25CA">
        <w:rPr>
          <w:noProof/>
        </w:rPr>
        <w:t xml:space="preserve">2023, </w:t>
      </w:r>
      <w:r w:rsidRPr="00DC25CA">
        <w:rPr>
          <w:b/>
          <w:noProof/>
        </w:rPr>
        <w:t>14:</w:t>
      </w:r>
      <w:r w:rsidRPr="00DC25CA">
        <w:rPr>
          <w:noProof/>
        </w:rPr>
        <w:t>933.</w:t>
      </w:r>
    </w:p>
    <w:p w14:paraId="4E2688E7" w14:textId="77777777" w:rsidR="00DC25CA" w:rsidRPr="00DC25CA" w:rsidRDefault="00DC25CA" w:rsidP="00DC25CA">
      <w:pPr>
        <w:pStyle w:val="EndNoteBibliography"/>
        <w:ind w:left="720" w:hanging="720"/>
        <w:rPr>
          <w:noProof/>
        </w:rPr>
      </w:pPr>
      <w:r w:rsidRPr="00DC25CA">
        <w:rPr>
          <w:noProof/>
        </w:rPr>
        <w:t>46.</w:t>
      </w:r>
      <w:r w:rsidRPr="00DC25CA">
        <w:rPr>
          <w:noProof/>
        </w:rPr>
        <w:tab/>
        <w:t xml:space="preserve">Fan C, Chen F, Chen Y, Huang L, Wang M, Liu Y, Wang Y, Guo H, Zheng N, Liu Y, et al: </w:t>
      </w:r>
      <w:r w:rsidRPr="00DC25CA">
        <w:rPr>
          <w:b/>
          <w:noProof/>
        </w:rPr>
        <w:t>irGSEA: the integration of single-cell rank-based gene set enrichment analysis.</w:t>
      </w:r>
      <w:r w:rsidRPr="00DC25CA">
        <w:rPr>
          <w:noProof/>
        </w:rPr>
        <w:t xml:space="preserve"> </w:t>
      </w:r>
      <w:r w:rsidRPr="00DC25CA">
        <w:rPr>
          <w:i/>
          <w:noProof/>
        </w:rPr>
        <w:t xml:space="preserve">Brief Bioinform </w:t>
      </w:r>
      <w:r w:rsidRPr="00DC25CA">
        <w:rPr>
          <w:noProof/>
        </w:rPr>
        <w:t xml:space="preserve">2024, </w:t>
      </w:r>
      <w:r w:rsidRPr="00DC25CA">
        <w:rPr>
          <w:b/>
          <w:noProof/>
        </w:rPr>
        <w:t>25</w:t>
      </w:r>
      <w:r w:rsidRPr="00DC25CA">
        <w:rPr>
          <w:noProof/>
        </w:rPr>
        <w:t>.</w:t>
      </w:r>
    </w:p>
    <w:p w14:paraId="1A4E788A" w14:textId="77777777" w:rsidR="00DC25CA" w:rsidRPr="00DC25CA" w:rsidRDefault="00DC25CA" w:rsidP="00DC25CA">
      <w:pPr>
        <w:pStyle w:val="EndNoteBibliography"/>
        <w:ind w:left="720" w:hanging="720"/>
        <w:rPr>
          <w:noProof/>
        </w:rPr>
      </w:pPr>
      <w:r w:rsidRPr="00DC25CA">
        <w:rPr>
          <w:noProof/>
        </w:rPr>
        <w:t>47.</w:t>
      </w:r>
      <w:r w:rsidRPr="00DC25CA">
        <w:rPr>
          <w:noProof/>
        </w:rPr>
        <w:tab/>
        <w:t xml:space="preserve">Zhang Y, Xiang G, Jiang AY, Lynch A, Zeng Z, Wang C, Zhang W, Fan J, Kang J, Gu SS, et al: </w:t>
      </w:r>
      <w:r w:rsidRPr="00DC25CA">
        <w:rPr>
          <w:b/>
          <w:noProof/>
        </w:rPr>
        <w:t>MetaTiME integrates single-cell gene expression to characterize the meta-components of the tumor immune microenvironment.</w:t>
      </w:r>
      <w:r w:rsidRPr="00DC25CA">
        <w:rPr>
          <w:noProof/>
        </w:rPr>
        <w:t xml:space="preserve"> </w:t>
      </w:r>
      <w:r w:rsidRPr="00DC25CA">
        <w:rPr>
          <w:i/>
          <w:noProof/>
        </w:rPr>
        <w:t xml:space="preserve">Nat Commun </w:t>
      </w:r>
      <w:r w:rsidRPr="00DC25CA">
        <w:rPr>
          <w:noProof/>
        </w:rPr>
        <w:t xml:space="preserve">2023, </w:t>
      </w:r>
      <w:r w:rsidRPr="00DC25CA">
        <w:rPr>
          <w:b/>
          <w:noProof/>
        </w:rPr>
        <w:t>14:</w:t>
      </w:r>
      <w:r w:rsidRPr="00DC25CA">
        <w:rPr>
          <w:noProof/>
        </w:rPr>
        <w:t>2634.</w:t>
      </w:r>
    </w:p>
    <w:p w14:paraId="3D346B08" w14:textId="77777777" w:rsidR="00DC25CA" w:rsidRPr="00DC25CA" w:rsidRDefault="00DC25CA" w:rsidP="00DC25CA">
      <w:pPr>
        <w:pStyle w:val="EndNoteBibliography"/>
        <w:ind w:left="720" w:hanging="720"/>
        <w:rPr>
          <w:noProof/>
        </w:rPr>
      </w:pPr>
      <w:r w:rsidRPr="00DC25CA">
        <w:rPr>
          <w:noProof/>
        </w:rPr>
        <w:t>48.</w:t>
      </w:r>
      <w:r w:rsidRPr="00DC25CA">
        <w:rPr>
          <w:noProof/>
        </w:rPr>
        <w:tab/>
        <w:t xml:space="preserve">Gulati GS, Sikandar SS, Wesche DJ, Manjunath A, Bharadwaj A, Berger MJ, Ilagan F, Kuo AH, Hsieh RW, Cai S, et al: </w:t>
      </w:r>
      <w:r w:rsidRPr="00DC25CA">
        <w:rPr>
          <w:b/>
          <w:noProof/>
        </w:rPr>
        <w:t>Single-cell transcriptional diversity is a hallmark of developmental potential.</w:t>
      </w:r>
      <w:r w:rsidRPr="00DC25CA">
        <w:rPr>
          <w:noProof/>
        </w:rPr>
        <w:t xml:space="preserve"> </w:t>
      </w:r>
      <w:r w:rsidRPr="00DC25CA">
        <w:rPr>
          <w:i/>
          <w:noProof/>
        </w:rPr>
        <w:t xml:space="preserve">Science </w:t>
      </w:r>
      <w:r w:rsidRPr="00DC25CA">
        <w:rPr>
          <w:noProof/>
        </w:rPr>
        <w:t xml:space="preserve">2020, </w:t>
      </w:r>
      <w:r w:rsidRPr="00DC25CA">
        <w:rPr>
          <w:b/>
          <w:noProof/>
        </w:rPr>
        <w:t>367:</w:t>
      </w:r>
      <w:r w:rsidRPr="00DC25CA">
        <w:rPr>
          <w:noProof/>
        </w:rPr>
        <w:t>405-411.</w:t>
      </w:r>
    </w:p>
    <w:p w14:paraId="1D3838C8" w14:textId="77777777" w:rsidR="00DC25CA" w:rsidRPr="00DC25CA" w:rsidRDefault="00DC25CA" w:rsidP="00DC25CA">
      <w:pPr>
        <w:pStyle w:val="EndNoteBibliography"/>
        <w:ind w:left="720" w:hanging="720"/>
        <w:rPr>
          <w:noProof/>
        </w:rPr>
      </w:pPr>
      <w:r w:rsidRPr="00DC25CA">
        <w:rPr>
          <w:noProof/>
        </w:rPr>
        <w:t>49.</w:t>
      </w:r>
      <w:r w:rsidRPr="00DC25CA">
        <w:rPr>
          <w:noProof/>
        </w:rPr>
        <w:tab/>
        <w:t xml:space="preserve">Street K, Risso D, Fletcher RB, Das D, Ngai J, Yosef N, Purdom E, Dudoit S: </w:t>
      </w:r>
      <w:r w:rsidRPr="00DC25CA">
        <w:rPr>
          <w:b/>
          <w:noProof/>
        </w:rPr>
        <w:t>Slingshot: cell lineage and pseudotime inference for single-cell transcriptomics.</w:t>
      </w:r>
      <w:r w:rsidRPr="00DC25CA">
        <w:rPr>
          <w:noProof/>
        </w:rPr>
        <w:t xml:space="preserve"> </w:t>
      </w:r>
      <w:r w:rsidRPr="00DC25CA">
        <w:rPr>
          <w:i/>
          <w:noProof/>
        </w:rPr>
        <w:t xml:space="preserve">BMC Genomics </w:t>
      </w:r>
      <w:r w:rsidRPr="00DC25CA">
        <w:rPr>
          <w:noProof/>
        </w:rPr>
        <w:t xml:space="preserve">2018, </w:t>
      </w:r>
      <w:r w:rsidRPr="00DC25CA">
        <w:rPr>
          <w:b/>
          <w:noProof/>
        </w:rPr>
        <w:t>19:</w:t>
      </w:r>
      <w:r w:rsidRPr="00DC25CA">
        <w:rPr>
          <w:noProof/>
        </w:rPr>
        <w:t>477.</w:t>
      </w:r>
    </w:p>
    <w:p w14:paraId="48800D0D" w14:textId="77777777" w:rsidR="00DC25CA" w:rsidRPr="00DC25CA" w:rsidRDefault="00DC25CA" w:rsidP="00DC25CA">
      <w:pPr>
        <w:pStyle w:val="EndNoteBibliography"/>
        <w:ind w:left="720" w:hanging="720"/>
        <w:rPr>
          <w:noProof/>
        </w:rPr>
      </w:pPr>
      <w:r w:rsidRPr="00DC25CA">
        <w:rPr>
          <w:noProof/>
        </w:rPr>
        <w:lastRenderedPageBreak/>
        <w:t>50.</w:t>
      </w:r>
      <w:r w:rsidRPr="00DC25CA">
        <w:rPr>
          <w:noProof/>
        </w:rPr>
        <w:tab/>
        <w:t xml:space="preserve">Van de Sande B, Flerin C, Davie K, De Waegeneer M, Hulselmans G, Aibar S, Seurinck R, Saelens W, Cannoodt R, Rouchon Q, et al: </w:t>
      </w:r>
      <w:r w:rsidRPr="00DC25CA">
        <w:rPr>
          <w:b/>
          <w:noProof/>
        </w:rPr>
        <w:t>A scalable SCENIC workflow for single-cell gene regulatory network analysis.</w:t>
      </w:r>
      <w:r w:rsidRPr="00DC25CA">
        <w:rPr>
          <w:noProof/>
        </w:rPr>
        <w:t xml:space="preserve"> </w:t>
      </w:r>
      <w:r w:rsidRPr="00DC25CA">
        <w:rPr>
          <w:i/>
          <w:noProof/>
        </w:rPr>
        <w:t xml:space="preserve">Nat Protoc </w:t>
      </w:r>
      <w:r w:rsidRPr="00DC25CA">
        <w:rPr>
          <w:noProof/>
        </w:rPr>
        <w:t xml:space="preserve">2020, </w:t>
      </w:r>
      <w:r w:rsidRPr="00DC25CA">
        <w:rPr>
          <w:b/>
          <w:noProof/>
        </w:rPr>
        <w:t>15:</w:t>
      </w:r>
      <w:r w:rsidRPr="00DC25CA">
        <w:rPr>
          <w:noProof/>
        </w:rPr>
        <w:t>2247-2276.</w:t>
      </w:r>
    </w:p>
    <w:p w14:paraId="10CB0B4F" w14:textId="77777777" w:rsidR="00DC25CA" w:rsidRPr="00DC25CA" w:rsidRDefault="00DC25CA" w:rsidP="00DC25CA">
      <w:pPr>
        <w:pStyle w:val="EndNoteBibliography"/>
        <w:ind w:left="720" w:hanging="720"/>
        <w:rPr>
          <w:noProof/>
        </w:rPr>
      </w:pPr>
      <w:r w:rsidRPr="00DC25CA">
        <w:rPr>
          <w:noProof/>
        </w:rPr>
        <w:t>51.</w:t>
      </w:r>
      <w:r w:rsidRPr="00DC25CA">
        <w:rPr>
          <w:noProof/>
        </w:rPr>
        <w:tab/>
        <w:t xml:space="preserve">Li C, Shao X, Zhang S, Wang Y, Jin K, Yang P, Lu X, Fan X, Wang Y: </w:t>
      </w:r>
      <w:r w:rsidRPr="00DC25CA">
        <w:rPr>
          <w:b/>
          <w:noProof/>
        </w:rPr>
        <w:t>scRank infers drug-responsive cell types from untreated scRNA-seq data using a target-perturbed gene regulatory network.</w:t>
      </w:r>
      <w:r w:rsidRPr="00DC25CA">
        <w:rPr>
          <w:noProof/>
        </w:rPr>
        <w:t xml:space="preserve"> </w:t>
      </w:r>
      <w:r w:rsidRPr="00DC25CA">
        <w:rPr>
          <w:i/>
          <w:noProof/>
        </w:rPr>
        <w:t xml:space="preserve">Cell Rep Med </w:t>
      </w:r>
      <w:r w:rsidRPr="00DC25CA">
        <w:rPr>
          <w:noProof/>
        </w:rPr>
        <w:t xml:space="preserve">2024, </w:t>
      </w:r>
      <w:r w:rsidRPr="00DC25CA">
        <w:rPr>
          <w:b/>
          <w:noProof/>
        </w:rPr>
        <w:t>5:</w:t>
      </w:r>
      <w:r w:rsidRPr="00DC25CA">
        <w:rPr>
          <w:noProof/>
        </w:rPr>
        <w:t>101568.</w:t>
      </w:r>
    </w:p>
    <w:p w14:paraId="55232E7C" w14:textId="77777777" w:rsidR="00DC25CA" w:rsidRPr="00DC25CA" w:rsidRDefault="00DC25CA" w:rsidP="00DC25CA">
      <w:pPr>
        <w:pStyle w:val="EndNoteBibliography"/>
        <w:ind w:left="720" w:hanging="720"/>
        <w:rPr>
          <w:noProof/>
        </w:rPr>
      </w:pPr>
      <w:r w:rsidRPr="00DC25CA">
        <w:rPr>
          <w:noProof/>
        </w:rPr>
        <w:t>52.</w:t>
      </w:r>
      <w:r w:rsidRPr="00DC25CA">
        <w:rPr>
          <w:noProof/>
        </w:rPr>
        <w:tab/>
        <w:t xml:space="preserve">Fustero-Torre C, Jimenez-Santos MJ, Garcia-Martin S, Carretero-Puche C, Garcia-Jimeno L, Ivanchuk V, Di Domenico T, Gomez-Lopez G, Al-Shahrour F: </w:t>
      </w:r>
      <w:r w:rsidRPr="00DC25CA">
        <w:rPr>
          <w:b/>
          <w:noProof/>
        </w:rPr>
        <w:t>Beyondcell: targeting cancer therapeutic heterogeneity in single-cell RNA-seq data.</w:t>
      </w:r>
      <w:r w:rsidRPr="00DC25CA">
        <w:rPr>
          <w:noProof/>
        </w:rPr>
        <w:t xml:space="preserve"> </w:t>
      </w:r>
      <w:r w:rsidRPr="00DC25CA">
        <w:rPr>
          <w:i/>
          <w:noProof/>
        </w:rPr>
        <w:t xml:space="preserve">Genome Med </w:t>
      </w:r>
      <w:r w:rsidRPr="00DC25CA">
        <w:rPr>
          <w:noProof/>
        </w:rPr>
        <w:t xml:space="preserve">2021, </w:t>
      </w:r>
      <w:r w:rsidRPr="00DC25CA">
        <w:rPr>
          <w:b/>
          <w:noProof/>
        </w:rPr>
        <w:t>13:</w:t>
      </w:r>
      <w:r w:rsidRPr="00DC25CA">
        <w:rPr>
          <w:noProof/>
        </w:rPr>
        <w:t>187.</w:t>
      </w:r>
    </w:p>
    <w:p w14:paraId="35B72A63" w14:textId="77777777" w:rsidR="00DC25CA" w:rsidRPr="00DC25CA" w:rsidRDefault="00DC25CA" w:rsidP="00DC25CA">
      <w:pPr>
        <w:pStyle w:val="EndNoteBibliography"/>
        <w:ind w:left="720" w:hanging="720"/>
        <w:rPr>
          <w:noProof/>
        </w:rPr>
      </w:pPr>
      <w:r w:rsidRPr="00DC25CA">
        <w:rPr>
          <w:noProof/>
        </w:rPr>
        <w:t>53.</w:t>
      </w:r>
      <w:r w:rsidRPr="00DC25CA">
        <w:rPr>
          <w:noProof/>
        </w:rPr>
        <w:tab/>
        <w:t xml:space="preserve">Liu CJ, Hu FF, Xie GY, Miao YR, Li XW, Zeng Y, Guo AY: </w:t>
      </w:r>
      <w:r w:rsidRPr="00DC25CA">
        <w:rPr>
          <w:b/>
          <w:noProof/>
        </w:rPr>
        <w:t>GSCA: an integrated platform for gene set cancer analysis at genomic, pharmacogenomic and immunogenomic levels.</w:t>
      </w:r>
      <w:r w:rsidRPr="00DC25CA">
        <w:rPr>
          <w:noProof/>
        </w:rPr>
        <w:t xml:space="preserve"> </w:t>
      </w:r>
      <w:r w:rsidRPr="00DC25CA">
        <w:rPr>
          <w:i/>
          <w:noProof/>
        </w:rPr>
        <w:t xml:space="preserve">Brief Bioinform </w:t>
      </w:r>
      <w:r w:rsidRPr="00DC25CA">
        <w:rPr>
          <w:noProof/>
        </w:rPr>
        <w:t xml:space="preserve">2023, </w:t>
      </w:r>
      <w:r w:rsidRPr="00DC25CA">
        <w:rPr>
          <w:b/>
          <w:noProof/>
        </w:rPr>
        <w:t>24</w:t>
      </w:r>
      <w:r w:rsidRPr="00DC25CA">
        <w:rPr>
          <w:noProof/>
        </w:rPr>
        <w:t>.</w:t>
      </w:r>
    </w:p>
    <w:p w14:paraId="7992B1F9" w14:textId="77777777" w:rsidR="00DC25CA" w:rsidRPr="00DC25CA" w:rsidRDefault="00DC25CA" w:rsidP="00DC25CA">
      <w:pPr>
        <w:pStyle w:val="EndNoteBibliography"/>
        <w:ind w:left="720" w:hanging="720"/>
        <w:rPr>
          <w:noProof/>
        </w:rPr>
      </w:pPr>
      <w:r w:rsidRPr="00DC25CA">
        <w:rPr>
          <w:noProof/>
        </w:rPr>
        <w:t>54.</w:t>
      </w:r>
      <w:r w:rsidRPr="00DC25CA">
        <w:rPr>
          <w:noProof/>
        </w:rPr>
        <w:tab/>
        <w:t xml:space="preserve">Tran KA, Addala V, Johnston RL, Lovell D, Bradley A, Koufariotis LT, Wood S, Wu SZ, Roden D, Al-Eryani G, et al: </w:t>
      </w:r>
      <w:r w:rsidRPr="00DC25CA">
        <w:rPr>
          <w:b/>
          <w:noProof/>
        </w:rPr>
        <w:t>Performance of tumour microenvironment deconvolution methods in breast cancer using single-cell simulated bulk mixtures.</w:t>
      </w:r>
      <w:r w:rsidRPr="00DC25CA">
        <w:rPr>
          <w:noProof/>
        </w:rPr>
        <w:t xml:space="preserve"> </w:t>
      </w:r>
      <w:r w:rsidRPr="00DC25CA">
        <w:rPr>
          <w:i/>
          <w:noProof/>
        </w:rPr>
        <w:t xml:space="preserve">Nat Commun </w:t>
      </w:r>
      <w:r w:rsidRPr="00DC25CA">
        <w:rPr>
          <w:noProof/>
        </w:rPr>
        <w:t xml:space="preserve">2023, </w:t>
      </w:r>
      <w:r w:rsidRPr="00DC25CA">
        <w:rPr>
          <w:b/>
          <w:noProof/>
        </w:rPr>
        <w:t>14:</w:t>
      </w:r>
      <w:r w:rsidRPr="00DC25CA">
        <w:rPr>
          <w:noProof/>
        </w:rPr>
        <w:t>5758.</w:t>
      </w:r>
    </w:p>
    <w:p w14:paraId="3820E42F" w14:textId="77777777" w:rsidR="00DC25CA" w:rsidRPr="00DC25CA" w:rsidRDefault="00DC25CA" w:rsidP="00DC25CA">
      <w:pPr>
        <w:pStyle w:val="EndNoteBibliography"/>
        <w:ind w:left="720" w:hanging="720"/>
        <w:rPr>
          <w:noProof/>
        </w:rPr>
      </w:pPr>
      <w:r w:rsidRPr="00DC25CA">
        <w:rPr>
          <w:noProof/>
        </w:rPr>
        <w:t>55.</w:t>
      </w:r>
      <w:r w:rsidRPr="00DC25CA">
        <w:rPr>
          <w:noProof/>
        </w:rPr>
        <w:tab/>
        <w:t xml:space="preserve">Chu T, Wang Z, Pe'er D, Danko CG: </w:t>
      </w:r>
      <w:r w:rsidRPr="00DC25CA">
        <w:rPr>
          <w:b/>
          <w:noProof/>
        </w:rPr>
        <w:t>Cell type and gene expression deconvolution with BayesPrism enables Bayesian integrative analysis across bulk and single-cell RNA sequencing in oncology.</w:t>
      </w:r>
      <w:r w:rsidRPr="00DC25CA">
        <w:rPr>
          <w:noProof/>
        </w:rPr>
        <w:t xml:space="preserve"> </w:t>
      </w:r>
      <w:r w:rsidRPr="00DC25CA">
        <w:rPr>
          <w:i/>
          <w:noProof/>
        </w:rPr>
        <w:t xml:space="preserve">Nat Cancer </w:t>
      </w:r>
      <w:r w:rsidRPr="00DC25CA">
        <w:rPr>
          <w:noProof/>
        </w:rPr>
        <w:t xml:space="preserve">2022, </w:t>
      </w:r>
      <w:r w:rsidRPr="00DC25CA">
        <w:rPr>
          <w:b/>
          <w:noProof/>
        </w:rPr>
        <w:t>3:</w:t>
      </w:r>
      <w:r w:rsidRPr="00DC25CA">
        <w:rPr>
          <w:noProof/>
        </w:rPr>
        <w:t>505-517.</w:t>
      </w:r>
    </w:p>
    <w:p w14:paraId="24D9F551" w14:textId="77777777" w:rsidR="00DC25CA" w:rsidRPr="00DC25CA" w:rsidRDefault="00DC25CA" w:rsidP="00DC25CA">
      <w:pPr>
        <w:pStyle w:val="EndNoteBibliography"/>
        <w:ind w:left="720" w:hanging="720"/>
        <w:rPr>
          <w:noProof/>
        </w:rPr>
      </w:pPr>
      <w:r w:rsidRPr="00DC25CA">
        <w:rPr>
          <w:noProof/>
        </w:rPr>
        <w:t>56.</w:t>
      </w:r>
      <w:r w:rsidRPr="00DC25CA">
        <w:rPr>
          <w:noProof/>
        </w:rPr>
        <w:tab/>
        <w:t xml:space="preserve">Wang H, Chen J, Chen X, Liu Y, Wang J, Meng Q, Wang H, He Y, Song Y, Li J, et al: </w:t>
      </w:r>
      <w:r w:rsidRPr="00DC25CA">
        <w:rPr>
          <w:b/>
          <w:noProof/>
        </w:rPr>
        <w:t>Cancer-Associated Fibroblasts Expressing Sulfatase 1 Facilitate VEGFA-Dependent Microenvironmental Remodeling to Support Colorectal Cancer.</w:t>
      </w:r>
      <w:r w:rsidRPr="00DC25CA">
        <w:rPr>
          <w:noProof/>
        </w:rPr>
        <w:t xml:space="preserve"> </w:t>
      </w:r>
      <w:r w:rsidRPr="00DC25CA">
        <w:rPr>
          <w:i/>
          <w:noProof/>
        </w:rPr>
        <w:t xml:space="preserve">Cancer Res </w:t>
      </w:r>
      <w:r w:rsidRPr="00DC25CA">
        <w:rPr>
          <w:noProof/>
        </w:rPr>
        <w:t xml:space="preserve">2024, </w:t>
      </w:r>
      <w:r w:rsidRPr="00DC25CA">
        <w:rPr>
          <w:b/>
          <w:noProof/>
        </w:rPr>
        <w:t>84:</w:t>
      </w:r>
      <w:r w:rsidRPr="00DC25CA">
        <w:rPr>
          <w:noProof/>
        </w:rPr>
        <w:t>3371-3387.</w:t>
      </w:r>
    </w:p>
    <w:p w14:paraId="7D3F60CE" w14:textId="77777777" w:rsidR="00DC25CA" w:rsidRPr="00DC25CA" w:rsidRDefault="00DC25CA" w:rsidP="00DC25CA">
      <w:pPr>
        <w:pStyle w:val="EndNoteBibliography"/>
        <w:ind w:left="720" w:hanging="720"/>
        <w:rPr>
          <w:noProof/>
        </w:rPr>
      </w:pPr>
      <w:r w:rsidRPr="00DC25CA">
        <w:rPr>
          <w:noProof/>
        </w:rPr>
        <w:t>57.</w:t>
      </w:r>
      <w:r w:rsidRPr="00DC25CA">
        <w:rPr>
          <w:noProof/>
        </w:rPr>
        <w:tab/>
        <w:t xml:space="preserve">Zhang Q, Shi L, He H, Liu X, Huang Y, Xu D, Yao M, Zhang N, Guo Y, Lu Y, et al: </w:t>
      </w:r>
      <w:r w:rsidRPr="00DC25CA">
        <w:rPr>
          <w:b/>
          <w:noProof/>
        </w:rPr>
        <w:t>Down-Regulating Scar Formation by Microneedles Directly via a Mechanical Communication Pathway.</w:t>
      </w:r>
      <w:r w:rsidRPr="00DC25CA">
        <w:rPr>
          <w:noProof/>
        </w:rPr>
        <w:t xml:space="preserve"> </w:t>
      </w:r>
      <w:r w:rsidRPr="00DC25CA">
        <w:rPr>
          <w:i/>
          <w:noProof/>
        </w:rPr>
        <w:t xml:space="preserve">ACS Nano </w:t>
      </w:r>
      <w:r w:rsidRPr="00DC25CA">
        <w:rPr>
          <w:noProof/>
        </w:rPr>
        <w:t xml:space="preserve">2022, </w:t>
      </w:r>
      <w:r w:rsidRPr="00DC25CA">
        <w:rPr>
          <w:b/>
          <w:noProof/>
        </w:rPr>
        <w:t>16:</w:t>
      </w:r>
      <w:r w:rsidRPr="00DC25CA">
        <w:rPr>
          <w:noProof/>
        </w:rPr>
        <w:t>10163-10178.</w:t>
      </w:r>
    </w:p>
    <w:p w14:paraId="3A455C36" w14:textId="77777777" w:rsidR="00DC25CA" w:rsidRPr="00DC25CA" w:rsidRDefault="00DC25CA" w:rsidP="00DC25CA">
      <w:pPr>
        <w:pStyle w:val="EndNoteBibliography"/>
        <w:ind w:left="720" w:hanging="720"/>
        <w:rPr>
          <w:noProof/>
        </w:rPr>
      </w:pPr>
      <w:r w:rsidRPr="00DC25CA">
        <w:rPr>
          <w:noProof/>
        </w:rPr>
        <w:t>58.</w:t>
      </w:r>
      <w:r w:rsidRPr="00DC25CA">
        <w:rPr>
          <w:noProof/>
        </w:rPr>
        <w:tab/>
        <w:t xml:space="preserve">Escher C, Reiter L, MacLean B, Ossola R, Herzog F, Chilton J, MacCoss MJ, Rinner O: </w:t>
      </w:r>
      <w:r w:rsidRPr="00DC25CA">
        <w:rPr>
          <w:b/>
          <w:noProof/>
        </w:rPr>
        <w:t>Using iRT, a normalized retention time for more targeted measurement of peptides.</w:t>
      </w:r>
      <w:r w:rsidRPr="00DC25CA">
        <w:rPr>
          <w:noProof/>
        </w:rPr>
        <w:t xml:space="preserve"> </w:t>
      </w:r>
      <w:r w:rsidRPr="00DC25CA">
        <w:rPr>
          <w:i/>
          <w:noProof/>
        </w:rPr>
        <w:t xml:space="preserve">Proteomics </w:t>
      </w:r>
      <w:r w:rsidRPr="00DC25CA">
        <w:rPr>
          <w:noProof/>
        </w:rPr>
        <w:t xml:space="preserve">2012, </w:t>
      </w:r>
      <w:r w:rsidRPr="00DC25CA">
        <w:rPr>
          <w:b/>
          <w:noProof/>
        </w:rPr>
        <w:t>12:</w:t>
      </w:r>
      <w:r w:rsidRPr="00DC25CA">
        <w:rPr>
          <w:noProof/>
        </w:rPr>
        <w:t>1111-1121.</w:t>
      </w:r>
    </w:p>
    <w:p w14:paraId="34505261" w14:textId="004EE07B" w:rsidR="000279FE" w:rsidRDefault="00000000">
      <w:pPr>
        <w:spacing w:line="360" w:lineRule="auto"/>
        <w:rPr>
          <w:rFonts w:ascii="Times New Roman" w:hAnsi="Times New Roman" w:cs="Times New Roman"/>
          <w:sz w:val="24"/>
          <w:szCs w:val="24"/>
        </w:rPr>
      </w:pPr>
      <w:r>
        <w:rPr>
          <w:rFonts w:ascii="Times New Roman" w:hAnsi="Times New Roman" w:cs="Times New Roman" w:hint="eastAsia"/>
          <w:sz w:val="24"/>
          <w:szCs w:val="24"/>
        </w:rPr>
        <w:fldChar w:fldCharType="end"/>
      </w:r>
    </w:p>
    <w:sectPr w:rsidR="000279FE" w:rsidSect="00306486">
      <w:footerReference w:type="default" r:id="rId48"/>
      <w:pgSz w:w="12240" w:h="15840"/>
      <w:pgMar w:top="1440" w:right="1800" w:bottom="1440" w:left="1800" w:header="708" w:footer="708"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BFED5" w14:textId="77777777" w:rsidR="0068472E" w:rsidRDefault="0068472E" w:rsidP="008C45D5">
      <w:r>
        <w:separator/>
      </w:r>
    </w:p>
  </w:endnote>
  <w:endnote w:type="continuationSeparator" w:id="0">
    <w:p w14:paraId="5F587A64" w14:textId="77777777" w:rsidR="0068472E" w:rsidRDefault="0068472E" w:rsidP="008C4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Math">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4532650"/>
      <w:docPartObj>
        <w:docPartGallery w:val="Page Numbers (Bottom of Page)"/>
        <w:docPartUnique/>
      </w:docPartObj>
    </w:sdtPr>
    <w:sdtContent>
      <w:p w14:paraId="44D4EB5A" w14:textId="6E055BBB" w:rsidR="00922C15" w:rsidRDefault="00922C15">
        <w:pPr>
          <w:pStyle w:val="a3"/>
          <w:jc w:val="center"/>
        </w:pPr>
        <w:r>
          <w:fldChar w:fldCharType="begin"/>
        </w:r>
        <w:r>
          <w:instrText>PAGE   \* MERGEFORMAT</w:instrText>
        </w:r>
        <w:r>
          <w:fldChar w:fldCharType="separate"/>
        </w:r>
        <w:r>
          <w:rPr>
            <w:lang w:val="zh-CN"/>
          </w:rPr>
          <w:t>2</w:t>
        </w:r>
        <w:r>
          <w:fldChar w:fldCharType="end"/>
        </w:r>
      </w:p>
    </w:sdtContent>
  </w:sdt>
  <w:p w14:paraId="56A0196E" w14:textId="77777777" w:rsidR="00922C15" w:rsidRDefault="00922C1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4A860" w14:textId="77777777" w:rsidR="0068472E" w:rsidRDefault="0068472E" w:rsidP="008C45D5">
      <w:r>
        <w:separator/>
      </w:r>
    </w:p>
  </w:footnote>
  <w:footnote w:type="continuationSeparator" w:id="0">
    <w:p w14:paraId="6CC4CB0B" w14:textId="77777777" w:rsidR="0068472E" w:rsidRDefault="0068472E" w:rsidP="008C45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35CAB"/>
    <w:multiLevelType w:val="hybridMultilevel"/>
    <w:tmpl w:val="7E40E386"/>
    <w:lvl w:ilvl="0" w:tplc="2E9437A8">
      <w:start w:val="1"/>
      <w:numFmt w:val="decimal"/>
      <w:lvlText w:val="%1−"/>
      <w:lvlJc w:val="left"/>
      <w:pPr>
        <w:ind w:left="1026" w:hanging="546"/>
      </w:pPr>
      <w:rPr>
        <w:rFonts w:ascii="Cambria Math" w:hAnsi="Cambria Math" w:hint="default"/>
        <w:i/>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num w:numId="1" w16cid:durableId="675695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I1MbU0sjQytzQztjRQ0lEKTi0uzszPAykwM6oFANOKiCstAAAA"/>
    <w:docVar w:name="currentStyleCount" w:val="5"/>
    <w:docVar w:name="EN.InstantFormat" w:val="&lt;ENInstantFormat&gt;&lt;Enabled&gt;1&lt;/Enabled&gt;&lt;ScanUnformatted&gt;1&lt;/ScanUnformatted&gt;&lt;ScanChanges&gt;1&lt;/ScanChanges&gt;&lt;Suspended&gt;0&lt;/Suspended&gt;&lt;/ENInstantFormat&gt;"/>
    <w:docVar w:name="EN.Layout" w:val="&lt;ENLayout&gt;&lt;Style&gt;Molecular Cancer Cop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d25dsvp9v5909evxzypvd5dzva5f5wedp5f&quot;&gt;My EndNote Library-Converted&lt;record-ids&gt;&lt;item&gt;472&lt;/item&gt;&lt;item&gt;473&lt;/item&gt;&lt;item&gt;474&lt;/item&gt;&lt;item&gt;475&lt;/item&gt;&lt;item&gt;476&lt;/item&gt;&lt;item&gt;477&lt;/item&gt;&lt;item&gt;478&lt;/item&gt;&lt;item&gt;479&lt;/item&gt;&lt;item&gt;480&lt;/item&gt;&lt;item&gt;481&lt;/item&gt;&lt;item&gt;482&lt;/item&gt;&lt;item&gt;483&lt;/item&gt;&lt;item&gt;484&lt;/item&gt;&lt;item&gt;485&lt;/item&gt;&lt;item&gt;486&lt;/item&gt;&lt;item&gt;487&lt;/item&gt;&lt;item&gt;488&lt;/item&gt;&lt;item&gt;489&lt;/item&gt;&lt;item&gt;490&lt;/item&gt;&lt;item&gt;491&lt;/item&gt;&lt;item&gt;492&lt;/item&gt;&lt;item&gt;493&lt;/item&gt;&lt;item&gt;494&lt;/item&gt;&lt;item&gt;495&lt;/item&gt;&lt;item&gt;496&lt;/item&gt;&lt;item&gt;497&lt;/item&gt;&lt;item&gt;499&lt;/item&gt;&lt;item&gt;500&lt;/item&gt;&lt;item&gt;501&lt;/item&gt;&lt;item&gt;502&lt;/item&gt;&lt;item&gt;503&lt;/item&gt;&lt;item&gt;504&lt;/item&gt;&lt;item&gt;505&lt;/item&gt;&lt;item&gt;506&lt;/item&gt;&lt;item&gt;507&lt;/item&gt;&lt;item&gt;508&lt;/item&gt;&lt;item&gt;509&lt;/item&gt;&lt;item&gt;510&lt;/item&gt;&lt;item&gt;511&lt;/item&gt;&lt;item&gt;512&lt;/item&gt;&lt;item&gt;513&lt;/item&gt;&lt;item&gt;514&lt;/item&gt;&lt;item&gt;515&lt;/item&gt;&lt;item&gt;516&lt;/item&gt;&lt;item&gt;517&lt;/item&gt;&lt;item&gt;518&lt;/item&gt;&lt;item&gt;519&lt;/item&gt;&lt;item&gt;520&lt;/item&gt;&lt;item&gt;521&lt;/item&gt;&lt;item&gt;523&lt;/item&gt;&lt;item&gt;524&lt;/item&gt;&lt;item&gt;525&lt;/item&gt;&lt;item&gt;526&lt;/item&gt;&lt;item&gt;527&lt;/item&gt;&lt;item&gt;530&lt;/item&gt;&lt;item&gt;531&lt;/item&gt;&lt;item&gt;589&lt;/item&gt;&lt;item&gt;590&lt;/item&gt;&lt;item&gt;591&lt;/item&gt;&lt;item&gt;592&lt;/item&gt;&lt;item&gt;593&lt;/item&gt;&lt;item&gt;594&lt;/item&gt;&lt;item&gt;595&lt;/item&gt;&lt;item&gt;596&lt;/item&gt;&lt;item&gt;597&lt;/item&gt;&lt;/record-ids&gt;&lt;/item&gt;&lt;/Libraries&gt;"/>
  </w:docVars>
  <w:rsids>
    <w:rsidRoot w:val="00431601"/>
    <w:rsid w:val="000008F0"/>
    <w:rsid w:val="00001EE9"/>
    <w:rsid w:val="00002806"/>
    <w:rsid w:val="00002CD1"/>
    <w:rsid w:val="00006325"/>
    <w:rsid w:val="00006BBC"/>
    <w:rsid w:val="00007492"/>
    <w:rsid w:val="000079D2"/>
    <w:rsid w:val="000116C5"/>
    <w:rsid w:val="00014B11"/>
    <w:rsid w:val="00014C84"/>
    <w:rsid w:val="00014EBC"/>
    <w:rsid w:val="00014FDF"/>
    <w:rsid w:val="00020277"/>
    <w:rsid w:val="00020DAE"/>
    <w:rsid w:val="00021515"/>
    <w:rsid w:val="000235F0"/>
    <w:rsid w:val="00024590"/>
    <w:rsid w:val="00026A06"/>
    <w:rsid w:val="00026C31"/>
    <w:rsid w:val="000279FE"/>
    <w:rsid w:val="000300EF"/>
    <w:rsid w:val="0003067E"/>
    <w:rsid w:val="00031658"/>
    <w:rsid w:val="00031B54"/>
    <w:rsid w:val="000350EB"/>
    <w:rsid w:val="00035293"/>
    <w:rsid w:val="0003588C"/>
    <w:rsid w:val="00036210"/>
    <w:rsid w:val="00036B4A"/>
    <w:rsid w:val="00040A6F"/>
    <w:rsid w:val="0004165F"/>
    <w:rsid w:val="00042817"/>
    <w:rsid w:val="00042C21"/>
    <w:rsid w:val="00043DFC"/>
    <w:rsid w:val="00044448"/>
    <w:rsid w:val="000454CD"/>
    <w:rsid w:val="00045B1D"/>
    <w:rsid w:val="00045D28"/>
    <w:rsid w:val="0004644F"/>
    <w:rsid w:val="00046D8E"/>
    <w:rsid w:val="0004703E"/>
    <w:rsid w:val="00047E2D"/>
    <w:rsid w:val="0005117C"/>
    <w:rsid w:val="00051483"/>
    <w:rsid w:val="000515D6"/>
    <w:rsid w:val="000521A1"/>
    <w:rsid w:val="0005483C"/>
    <w:rsid w:val="00055745"/>
    <w:rsid w:val="0005576E"/>
    <w:rsid w:val="00055AB9"/>
    <w:rsid w:val="00056109"/>
    <w:rsid w:val="0005640B"/>
    <w:rsid w:val="000603CD"/>
    <w:rsid w:val="00060F65"/>
    <w:rsid w:val="00060FE1"/>
    <w:rsid w:val="0006220A"/>
    <w:rsid w:val="000632AA"/>
    <w:rsid w:val="00063750"/>
    <w:rsid w:val="000659F2"/>
    <w:rsid w:val="00065D32"/>
    <w:rsid w:val="000679EA"/>
    <w:rsid w:val="00071A87"/>
    <w:rsid w:val="00072E4A"/>
    <w:rsid w:val="0007538E"/>
    <w:rsid w:val="00080660"/>
    <w:rsid w:val="0008072B"/>
    <w:rsid w:val="00081673"/>
    <w:rsid w:val="00082909"/>
    <w:rsid w:val="000830AA"/>
    <w:rsid w:val="00084052"/>
    <w:rsid w:val="00084167"/>
    <w:rsid w:val="00086E17"/>
    <w:rsid w:val="00087C3F"/>
    <w:rsid w:val="000908B3"/>
    <w:rsid w:val="000913A5"/>
    <w:rsid w:val="00092C18"/>
    <w:rsid w:val="00096040"/>
    <w:rsid w:val="000A0E8A"/>
    <w:rsid w:val="000A3250"/>
    <w:rsid w:val="000A648E"/>
    <w:rsid w:val="000B18D6"/>
    <w:rsid w:val="000B287D"/>
    <w:rsid w:val="000B3244"/>
    <w:rsid w:val="000B4487"/>
    <w:rsid w:val="000B4F09"/>
    <w:rsid w:val="000B505F"/>
    <w:rsid w:val="000B5420"/>
    <w:rsid w:val="000B64D7"/>
    <w:rsid w:val="000C0264"/>
    <w:rsid w:val="000C0847"/>
    <w:rsid w:val="000C0B57"/>
    <w:rsid w:val="000C38D9"/>
    <w:rsid w:val="000C46A1"/>
    <w:rsid w:val="000C4897"/>
    <w:rsid w:val="000C7482"/>
    <w:rsid w:val="000D16C5"/>
    <w:rsid w:val="000D1A10"/>
    <w:rsid w:val="000D23D5"/>
    <w:rsid w:val="000D2789"/>
    <w:rsid w:val="000D2E27"/>
    <w:rsid w:val="000D2E93"/>
    <w:rsid w:val="000D459C"/>
    <w:rsid w:val="000E0D06"/>
    <w:rsid w:val="000E1629"/>
    <w:rsid w:val="000E3F51"/>
    <w:rsid w:val="000E518A"/>
    <w:rsid w:val="000F0DF0"/>
    <w:rsid w:val="000F19DF"/>
    <w:rsid w:val="000F3C52"/>
    <w:rsid w:val="000F42F1"/>
    <w:rsid w:val="00101024"/>
    <w:rsid w:val="00101459"/>
    <w:rsid w:val="00101868"/>
    <w:rsid w:val="0010223A"/>
    <w:rsid w:val="00102C6C"/>
    <w:rsid w:val="00103C93"/>
    <w:rsid w:val="00104FF9"/>
    <w:rsid w:val="001107E1"/>
    <w:rsid w:val="00110D6F"/>
    <w:rsid w:val="0011105C"/>
    <w:rsid w:val="00111AFF"/>
    <w:rsid w:val="00117EC1"/>
    <w:rsid w:val="00121AAB"/>
    <w:rsid w:val="00125737"/>
    <w:rsid w:val="00130D60"/>
    <w:rsid w:val="001329B2"/>
    <w:rsid w:val="0013500E"/>
    <w:rsid w:val="00135B2B"/>
    <w:rsid w:val="00135DFC"/>
    <w:rsid w:val="00136947"/>
    <w:rsid w:val="00136A06"/>
    <w:rsid w:val="001378D6"/>
    <w:rsid w:val="001430EB"/>
    <w:rsid w:val="00143906"/>
    <w:rsid w:val="00143E62"/>
    <w:rsid w:val="00144BAA"/>
    <w:rsid w:val="001456DC"/>
    <w:rsid w:val="00145EC8"/>
    <w:rsid w:val="00146A75"/>
    <w:rsid w:val="00146F39"/>
    <w:rsid w:val="00147258"/>
    <w:rsid w:val="00147688"/>
    <w:rsid w:val="00147E33"/>
    <w:rsid w:val="001533F2"/>
    <w:rsid w:val="00153520"/>
    <w:rsid w:val="00154FF2"/>
    <w:rsid w:val="00155E5F"/>
    <w:rsid w:val="00156BF3"/>
    <w:rsid w:val="00160097"/>
    <w:rsid w:val="00160BD7"/>
    <w:rsid w:val="0016129E"/>
    <w:rsid w:val="0016188B"/>
    <w:rsid w:val="001623C0"/>
    <w:rsid w:val="00163A07"/>
    <w:rsid w:val="00163E91"/>
    <w:rsid w:val="001644F8"/>
    <w:rsid w:val="00165BAD"/>
    <w:rsid w:val="001711FC"/>
    <w:rsid w:val="0017564A"/>
    <w:rsid w:val="00175868"/>
    <w:rsid w:val="0017629B"/>
    <w:rsid w:val="0017762E"/>
    <w:rsid w:val="00177E37"/>
    <w:rsid w:val="00180B9A"/>
    <w:rsid w:val="00181053"/>
    <w:rsid w:val="001811B5"/>
    <w:rsid w:val="00181238"/>
    <w:rsid w:val="00182166"/>
    <w:rsid w:val="00184F80"/>
    <w:rsid w:val="0019078E"/>
    <w:rsid w:val="00190CD5"/>
    <w:rsid w:val="00191A57"/>
    <w:rsid w:val="0019382E"/>
    <w:rsid w:val="00193D15"/>
    <w:rsid w:val="00193DBD"/>
    <w:rsid w:val="00194EB0"/>
    <w:rsid w:val="0019547C"/>
    <w:rsid w:val="00195C5F"/>
    <w:rsid w:val="0019704D"/>
    <w:rsid w:val="001A0FB3"/>
    <w:rsid w:val="001A190D"/>
    <w:rsid w:val="001A3CEE"/>
    <w:rsid w:val="001A53C5"/>
    <w:rsid w:val="001A6246"/>
    <w:rsid w:val="001A6AD0"/>
    <w:rsid w:val="001A730E"/>
    <w:rsid w:val="001B1DF4"/>
    <w:rsid w:val="001B1E32"/>
    <w:rsid w:val="001B2B9B"/>
    <w:rsid w:val="001B4479"/>
    <w:rsid w:val="001B45E7"/>
    <w:rsid w:val="001B5512"/>
    <w:rsid w:val="001B5B58"/>
    <w:rsid w:val="001B73C4"/>
    <w:rsid w:val="001C04A5"/>
    <w:rsid w:val="001C1233"/>
    <w:rsid w:val="001C2262"/>
    <w:rsid w:val="001C22B9"/>
    <w:rsid w:val="001C317E"/>
    <w:rsid w:val="001C436E"/>
    <w:rsid w:val="001C6C65"/>
    <w:rsid w:val="001D0333"/>
    <w:rsid w:val="001D1A10"/>
    <w:rsid w:val="001D1DCA"/>
    <w:rsid w:val="001D30ED"/>
    <w:rsid w:val="001D3115"/>
    <w:rsid w:val="001D6785"/>
    <w:rsid w:val="001D6B2A"/>
    <w:rsid w:val="001D790E"/>
    <w:rsid w:val="001D79EB"/>
    <w:rsid w:val="001E1203"/>
    <w:rsid w:val="001E1648"/>
    <w:rsid w:val="001E18B9"/>
    <w:rsid w:val="001E1CAA"/>
    <w:rsid w:val="001E2143"/>
    <w:rsid w:val="001E2C83"/>
    <w:rsid w:val="001E30C9"/>
    <w:rsid w:val="001E3715"/>
    <w:rsid w:val="001E652B"/>
    <w:rsid w:val="001E6B15"/>
    <w:rsid w:val="001E742F"/>
    <w:rsid w:val="001E78DF"/>
    <w:rsid w:val="001F15C4"/>
    <w:rsid w:val="001F3236"/>
    <w:rsid w:val="001F43A5"/>
    <w:rsid w:val="001F4A45"/>
    <w:rsid w:val="001F4B7A"/>
    <w:rsid w:val="001F52BA"/>
    <w:rsid w:val="001F54AD"/>
    <w:rsid w:val="001F5B31"/>
    <w:rsid w:val="001F62B2"/>
    <w:rsid w:val="001F75D4"/>
    <w:rsid w:val="00204BB3"/>
    <w:rsid w:val="002051B4"/>
    <w:rsid w:val="002059AA"/>
    <w:rsid w:val="0020610B"/>
    <w:rsid w:val="00210753"/>
    <w:rsid w:val="00211309"/>
    <w:rsid w:val="0021194F"/>
    <w:rsid w:val="002124CC"/>
    <w:rsid w:val="00212A64"/>
    <w:rsid w:val="00214D8D"/>
    <w:rsid w:val="00214FCA"/>
    <w:rsid w:val="00215CFD"/>
    <w:rsid w:val="0021751D"/>
    <w:rsid w:val="002241C4"/>
    <w:rsid w:val="002245EC"/>
    <w:rsid w:val="002266D6"/>
    <w:rsid w:val="002347DC"/>
    <w:rsid w:val="00236804"/>
    <w:rsid w:val="00236BB9"/>
    <w:rsid w:val="00236CC1"/>
    <w:rsid w:val="002373C5"/>
    <w:rsid w:val="002413B0"/>
    <w:rsid w:val="00241D83"/>
    <w:rsid w:val="00242B93"/>
    <w:rsid w:val="00245F84"/>
    <w:rsid w:val="00250D50"/>
    <w:rsid w:val="0025184B"/>
    <w:rsid w:val="00252C64"/>
    <w:rsid w:val="002551B1"/>
    <w:rsid w:val="0026175B"/>
    <w:rsid w:val="00262465"/>
    <w:rsid w:val="00265724"/>
    <w:rsid w:val="00266F03"/>
    <w:rsid w:val="00270703"/>
    <w:rsid w:val="002719D2"/>
    <w:rsid w:val="00272E38"/>
    <w:rsid w:val="00274872"/>
    <w:rsid w:val="00274F15"/>
    <w:rsid w:val="002764D5"/>
    <w:rsid w:val="00280D7A"/>
    <w:rsid w:val="00281B96"/>
    <w:rsid w:val="00283301"/>
    <w:rsid w:val="0028372D"/>
    <w:rsid w:val="00284710"/>
    <w:rsid w:val="002847E1"/>
    <w:rsid w:val="002876FE"/>
    <w:rsid w:val="002915E8"/>
    <w:rsid w:val="00291DFD"/>
    <w:rsid w:val="002921F0"/>
    <w:rsid w:val="00293AB8"/>
    <w:rsid w:val="00293B21"/>
    <w:rsid w:val="00293F9B"/>
    <w:rsid w:val="00294406"/>
    <w:rsid w:val="002950EE"/>
    <w:rsid w:val="002960E5"/>
    <w:rsid w:val="00296BA4"/>
    <w:rsid w:val="00297792"/>
    <w:rsid w:val="002A17B1"/>
    <w:rsid w:val="002A1C7A"/>
    <w:rsid w:val="002A320B"/>
    <w:rsid w:val="002A33C1"/>
    <w:rsid w:val="002A3A93"/>
    <w:rsid w:val="002A5E06"/>
    <w:rsid w:val="002A6982"/>
    <w:rsid w:val="002A69FC"/>
    <w:rsid w:val="002A6DE9"/>
    <w:rsid w:val="002A7229"/>
    <w:rsid w:val="002B0756"/>
    <w:rsid w:val="002B075D"/>
    <w:rsid w:val="002B1657"/>
    <w:rsid w:val="002B16A0"/>
    <w:rsid w:val="002B16F9"/>
    <w:rsid w:val="002B2E5B"/>
    <w:rsid w:val="002B3BE2"/>
    <w:rsid w:val="002B40B7"/>
    <w:rsid w:val="002B4914"/>
    <w:rsid w:val="002B6BAB"/>
    <w:rsid w:val="002C533E"/>
    <w:rsid w:val="002C6AF5"/>
    <w:rsid w:val="002C71A3"/>
    <w:rsid w:val="002C7FEE"/>
    <w:rsid w:val="002D01F3"/>
    <w:rsid w:val="002D18A2"/>
    <w:rsid w:val="002D2BA3"/>
    <w:rsid w:val="002D5897"/>
    <w:rsid w:val="002D7F1C"/>
    <w:rsid w:val="002E1F52"/>
    <w:rsid w:val="002E2588"/>
    <w:rsid w:val="002E37B3"/>
    <w:rsid w:val="002E49E5"/>
    <w:rsid w:val="002E4A02"/>
    <w:rsid w:val="002E4BE3"/>
    <w:rsid w:val="002E5533"/>
    <w:rsid w:val="002E7F27"/>
    <w:rsid w:val="002F22AB"/>
    <w:rsid w:val="002F22D5"/>
    <w:rsid w:val="002F2C3E"/>
    <w:rsid w:val="002F551D"/>
    <w:rsid w:val="002F5BFB"/>
    <w:rsid w:val="002F682E"/>
    <w:rsid w:val="002F7248"/>
    <w:rsid w:val="002F7905"/>
    <w:rsid w:val="002F7B94"/>
    <w:rsid w:val="00300332"/>
    <w:rsid w:val="0030120A"/>
    <w:rsid w:val="00303D24"/>
    <w:rsid w:val="00305C38"/>
    <w:rsid w:val="00306486"/>
    <w:rsid w:val="00306F47"/>
    <w:rsid w:val="00306FBD"/>
    <w:rsid w:val="00307293"/>
    <w:rsid w:val="00307B38"/>
    <w:rsid w:val="003128A0"/>
    <w:rsid w:val="00314501"/>
    <w:rsid w:val="0031499E"/>
    <w:rsid w:val="003152F6"/>
    <w:rsid w:val="003155FA"/>
    <w:rsid w:val="00316867"/>
    <w:rsid w:val="0031746D"/>
    <w:rsid w:val="00317D55"/>
    <w:rsid w:val="00317E4E"/>
    <w:rsid w:val="0032165E"/>
    <w:rsid w:val="0032205A"/>
    <w:rsid w:val="003232E9"/>
    <w:rsid w:val="003243FC"/>
    <w:rsid w:val="00324E66"/>
    <w:rsid w:val="0032587F"/>
    <w:rsid w:val="00327F3F"/>
    <w:rsid w:val="00330AA0"/>
    <w:rsid w:val="00331040"/>
    <w:rsid w:val="0033291B"/>
    <w:rsid w:val="00333B67"/>
    <w:rsid w:val="0033428D"/>
    <w:rsid w:val="003342F9"/>
    <w:rsid w:val="00336EFF"/>
    <w:rsid w:val="00337551"/>
    <w:rsid w:val="003408F8"/>
    <w:rsid w:val="00340D1E"/>
    <w:rsid w:val="00341746"/>
    <w:rsid w:val="00346BD2"/>
    <w:rsid w:val="003504CF"/>
    <w:rsid w:val="00350D62"/>
    <w:rsid w:val="00352A28"/>
    <w:rsid w:val="003556FD"/>
    <w:rsid w:val="003557A9"/>
    <w:rsid w:val="0035600A"/>
    <w:rsid w:val="0035769B"/>
    <w:rsid w:val="0036002E"/>
    <w:rsid w:val="00361A95"/>
    <w:rsid w:val="00363089"/>
    <w:rsid w:val="00363E94"/>
    <w:rsid w:val="00366567"/>
    <w:rsid w:val="0036668F"/>
    <w:rsid w:val="003702B9"/>
    <w:rsid w:val="003722B2"/>
    <w:rsid w:val="0037265F"/>
    <w:rsid w:val="003738DC"/>
    <w:rsid w:val="003738EF"/>
    <w:rsid w:val="00375298"/>
    <w:rsid w:val="00376737"/>
    <w:rsid w:val="00384087"/>
    <w:rsid w:val="00384C84"/>
    <w:rsid w:val="003854F7"/>
    <w:rsid w:val="00386511"/>
    <w:rsid w:val="0038783F"/>
    <w:rsid w:val="00391175"/>
    <w:rsid w:val="0039184C"/>
    <w:rsid w:val="00391AEA"/>
    <w:rsid w:val="00395631"/>
    <w:rsid w:val="003A0EE6"/>
    <w:rsid w:val="003A2414"/>
    <w:rsid w:val="003A3C2C"/>
    <w:rsid w:val="003A405F"/>
    <w:rsid w:val="003A5423"/>
    <w:rsid w:val="003B0518"/>
    <w:rsid w:val="003B1549"/>
    <w:rsid w:val="003B2617"/>
    <w:rsid w:val="003B378E"/>
    <w:rsid w:val="003B4E9D"/>
    <w:rsid w:val="003B50A2"/>
    <w:rsid w:val="003C003F"/>
    <w:rsid w:val="003C3F9E"/>
    <w:rsid w:val="003C69E5"/>
    <w:rsid w:val="003C6ABB"/>
    <w:rsid w:val="003D14B2"/>
    <w:rsid w:val="003D1D9E"/>
    <w:rsid w:val="003D1E53"/>
    <w:rsid w:val="003D28A0"/>
    <w:rsid w:val="003D2CB7"/>
    <w:rsid w:val="003D5145"/>
    <w:rsid w:val="003D6C0D"/>
    <w:rsid w:val="003D7808"/>
    <w:rsid w:val="003D7846"/>
    <w:rsid w:val="003E2521"/>
    <w:rsid w:val="003E255F"/>
    <w:rsid w:val="003E324E"/>
    <w:rsid w:val="003E43FD"/>
    <w:rsid w:val="003E5796"/>
    <w:rsid w:val="003E5858"/>
    <w:rsid w:val="003E6C18"/>
    <w:rsid w:val="003E6CC1"/>
    <w:rsid w:val="003E76A4"/>
    <w:rsid w:val="003E7DC6"/>
    <w:rsid w:val="003F2949"/>
    <w:rsid w:val="003F2F0F"/>
    <w:rsid w:val="003F3268"/>
    <w:rsid w:val="003F3A4D"/>
    <w:rsid w:val="003F4A0B"/>
    <w:rsid w:val="003F5325"/>
    <w:rsid w:val="003F5528"/>
    <w:rsid w:val="003F605E"/>
    <w:rsid w:val="0040296E"/>
    <w:rsid w:val="0040458E"/>
    <w:rsid w:val="00404F6D"/>
    <w:rsid w:val="00405C3D"/>
    <w:rsid w:val="00410495"/>
    <w:rsid w:val="00417F66"/>
    <w:rsid w:val="00421788"/>
    <w:rsid w:val="0042200A"/>
    <w:rsid w:val="0042330C"/>
    <w:rsid w:val="004240CE"/>
    <w:rsid w:val="00425A65"/>
    <w:rsid w:val="00427ABD"/>
    <w:rsid w:val="00430DA3"/>
    <w:rsid w:val="00431601"/>
    <w:rsid w:val="0043175B"/>
    <w:rsid w:val="004318CD"/>
    <w:rsid w:val="004327EC"/>
    <w:rsid w:val="00433112"/>
    <w:rsid w:val="0043341F"/>
    <w:rsid w:val="00435042"/>
    <w:rsid w:val="004375F7"/>
    <w:rsid w:val="004404F3"/>
    <w:rsid w:val="00440CB8"/>
    <w:rsid w:val="00442377"/>
    <w:rsid w:val="004443E4"/>
    <w:rsid w:val="00446C3F"/>
    <w:rsid w:val="00451693"/>
    <w:rsid w:val="00452500"/>
    <w:rsid w:val="004530C7"/>
    <w:rsid w:val="00455165"/>
    <w:rsid w:val="00455992"/>
    <w:rsid w:val="00455E2C"/>
    <w:rsid w:val="004564EB"/>
    <w:rsid w:val="00456A0B"/>
    <w:rsid w:val="004609CD"/>
    <w:rsid w:val="00462CC5"/>
    <w:rsid w:val="00463543"/>
    <w:rsid w:val="00463D84"/>
    <w:rsid w:val="004643CF"/>
    <w:rsid w:val="004662F8"/>
    <w:rsid w:val="004705C1"/>
    <w:rsid w:val="004736D3"/>
    <w:rsid w:val="00474735"/>
    <w:rsid w:val="004757DA"/>
    <w:rsid w:val="00477174"/>
    <w:rsid w:val="0047721E"/>
    <w:rsid w:val="00477332"/>
    <w:rsid w:val="00477B69"/>
    <w:rsid w:val="00480C44"/>
    <w:rsid w:val="00481643"/>
    <w:rsid w:val="00481B58"/>
    <w:rsid w:val="00481F1B"/>
    <w:rsid w:val="00482EB6"/>
    <w:rsid w:val="0048555C"/>
    <w:rsid w:val="004873EB"/>
    <w:rsid w:val="00487A83"/>
    <w:rsid w:val="0049023C"/>
    <w:rsid w:val="00490CAB"/>
    <w:rsid w:val="004927B5"/>
    <w:rsid w:val="0049337F"/>
    <w:rsid w:val="00493A3B"/>
    <w:rsid w:val="00494090"/>
    <w:rsid w:val="00494894"/>
    <w:rsid w:val="0049526A"/>
    <w:rsid w:val="00497A44"/>
    <w:rsid w:val="004A0049"/>
    <w:rsid w:val="004A12DC"/>
    <w:rsid w:val="004A14D5"/>
    <w:rsid w:val="004A1B22"/>
    <w:rsid w:val="004A1F2F"/>
    <w:rsid w:val="004A2879"/>
    <w:rsid w:val="004A302B"/>
    <w:rsid w:val="004A3B93"/>
    <w:rsid w:val="004A4B7D"/>
    <w:rsid w:val="004A5767"/>
    <w:rsid w:val="004A5970"/>
    <w:rsid w:val="004A5A5A"/>
    <w:rsid w:val="004A60E5"/>
    <w:rsid w:val="004A61B8"/>
    <w:rsid w:val="004A63A7"/>
    <w:rsid w:val="004A69D8"/>
    <w:rsid w:val="004A7417"/>
    <w:rsid w:val="004B0DF6"/>
    <w:rsid w:val="004B2922"/>
    <w:rsid w:val="004B3AE2"/>
    <w:rsid w:val="004B43AD"/>
    <w:rsid w:val="004B4A78"/>
    <w:rsid w:val="004B6FAE"/>
    <w:rsid w:val="004B7B2F"/>
    <w:rsid w:val="004B7BF3"/>
    <w:rsid w:val="004C099E"/>
    <w:rsid w:val="004C1449"/>
    <w:rsid w:val="004C15B8"/>
    <w:rsid w:val="004C23BB"/>
    <w:rsid w:val="004C5734"/>
    <w:rsid w:val="004C593D"/>
    <w:rsid w:val="004C5CAB"/>
    <w:rsid w:val="004C7B1D"/>
    <w:rsid w:val="004D094C"/>
    <w:rsid w:val="004D24CB"/>
    <w:rsid w:val="004D2A7C"/>
    <w:rsid w:val="004D30A1"/>
    <w:rsid w:val="004D5F89"/>
    <w:rsid w:val="004D64AC"/>
    <w:rsid w:val="004D7A99"/>
    <w:rsid w:val="004E0041"/>
    <w:rsid w:val="004E0DB8"/>
    <w:rsid w:val="004E12BB"/>
    <w:rsid w:val="004E22A3"/>
    <w:rsid w:val="004E270B"/>
    <w:rsid w:val="004E2D3F"/>
    <w:rsid w:val="004E4726"/>
    <w:rsid w:val="004E47E1"/>
    <w:rsid w:val="004E7346"/>
    <w:rsid w:val="004E7F54"/>
    <w:rsid w:val="004F3235"/>
    <w:rsid w:val="00500182"/>
    <w:rsid w:val="005008D9"/>
    <w:rsid w:val="00502C11"/>
    <w:rsid w:val="00503FD1"/>
    <w:rsid w:val="005048D4"/>
    <w:rsid w:val="00505876"/>
    <w:rsid w:val="005105FC"/>
    <w:rsid w:val="005118C9"/>
    <w:rsid w:val="00511AA4"/>
    <w:rsid w:val="00511D84"/>
    <w:rsid w:val="00511EA8"/>
    <w:rsid w:val="00512BE0"/>
    <w:rsid w:val="005156EE"/>
    <w:rsid w:val="005159CD"/>
    <w:rsid w:val="005163D5"/>
    <w:rsid w:val="00516BF3"/>
    <w:rsid w:val="005176E6"/>
    <w:rsid w:val="0052169B"/>
    <w:rsid w:val="005247F6"/>
    <w:rsid w:val="00524809"/>
    <w:rsid w:val="00524E56"/>
    <w:rsid w:val="00531284"/>
    <w:rsid w:val="00532CAF"/>
    <w:rsid w:val="00533061"/>
    <w:rsid w:val="00534CAF"/>
    <w:rsid w:val="0053519B"/>
    <w:rsid w:val="00536E1B"/>
    <w:rsid w:val="00537138"/>
    <w:rsid w:val="00537399"/>
    <w:rsid w:val="005404AB"/>
    <w:rsid w:val="0054415F"/>
    <w:rsid w:val="005447AE"/>
    <w:rsid w:val="00545D81"/>
    <w:rsid w:val="00546267"/>
    <w:rsid w:val="00547F87"/>
    <w:rsid w:val="00550B4B"/>
    <w:rsid w:val="00550F57"/>
    <w:rsid w:val="005537E2"/>
    <w:rsid w:val="0055395A"/>
    <w:rsid w:val="00556B97"/>
    <w:rsid w:val="00556BFC"/>
    <w:rsid w:val="00556DEB"/>
    <w:rsid w:val="0055737B"/>
    <w:rsid w:val="005573D9"/>
    <w:rsid w:val="00560DEC"/>
    <w:rsid w:val="00561671"/>
    <w:rsid w:val="005624E5"/>
    <w:rsid w:val="00564D9C"/>
    <w:rsid w:val="00566A78"/>
    <w:rsid w:val="00570372"/>
    <w:rsid w:val="00573621"/>
    <w:rsid w:val="00573E27"/>
    <w:rsid w:val="0057510A"/>
    <w:rsid w:val="005765F7"/>
    <w:rsid w:val="00577227"/>
    <w:rsid w:val="0058083F"/>
    <w:rsid w:val="00581A63"/>
    <w:rsid w:val="00583580"/>
    <w:rsid w:val="00583BF6"/>
    <w:rsid w:val="00583FE7"/>
    <w:rsid w:val="005842DE"/>
    <w:rsid w:val="005848CA"/>
    <w:rsid w:val="00587120"/>
    <w:rsid w:val="00587543"/>
    <w:rsid w:val="00590519"/>
    <w:rsid w:val="0059085F"/>
    <w:rsid w:val="00592528"/>
    <w:rsid w:val="00593318"/>
    <w:rsid w:val="0059365A"/>
    <w:rsid w:val="0059452C"/>
    <w:rsid w:val="00594C4E"/>
    <w:rsid w:val="00596FD3"/>
    <w:rsid w:val="00597C08"/>
    <w:rsid w:val="005A0017"/>
    <w:rsid w:val="005A008D"/>
    <w:rsid w:val="005A305C"/>
    <w:rsid w:val="005A341C"/>
    <w:rsid w:val="005A3794"/>
    <w:rsid w:val="005A3C52"/>
    <w:rsid w:val="005A795F"/>
    <w:rsid w:val="005A7FEE"/>
    <w:rsid w:val="005B00D3"/>
    <w:rsid w:val="005B311E"/>
    <w:rsid w:val="005B368C"/>
    <w:rsid w:val="005B514B"/>
    <w:rsid w:val="005B600B"/>
    <w:rsid w:val="005B6B2E"/>
    <w:rsid w:val="005B7324"/>
    <w:rsid w:val="005B76C7"/>
    <w:rsid w:val="005C619A"/>
    <w:rsid w:val="005C69A5"/>
    <w:rsid w:val="005D0CF8"/>
    <w:rsid w:val="005D1325"/>
    <w:rsid w:val="005D1D14"/>
    <w:rsid w:val="005D261B"/>
    <w:rsid w:val="005D3104"/>
    <w:rsid w:val="005D4A08"/>
    <w:rsid w:val="005D50BF"/>
    <w:rsid w:val="005D6022"/>
    <w:rsid w:val="005D6FB1"/>
    <w:rsid w:val="005E07B7"/>
    <w:rsid w:val="005E3A19"/>
    <w:rsid w:val="005E5E26"/>
    <w:rsid w:val="005E7DB7"/>
    <w:rsid w:val="005F0DC8"/>
    <w:rsid w:val="005F213F"/>
    <w:rsid w:val="005F24BC"/>
    <w:rsid w:val="005F2BFC"/>
    <w:rsid w:val="005F48E7"/>
    <w:rsid w:val="005F632D"/>
    <w:rsid w:val="0060117B"/>
    <w:rsid w:val="006011EE"/>
    <w:rsid w:val="006013F5"/>
    <w:rsid w:val="00601C1F"/>
    <w:rsid w:val="006038AC"/>
    <w:rsid w:val="00604778"/>
    <w:rsid w:val="006057F8"/>
    <w:rsid w:val="00606368"/>
    <w:rsid w:val="00607EE2"/>
    <w:rsid w:val="0061218C"/>
    <w:rsid w:val="00614A41"/>
    <w:rsid w:val="00616B58"/>
    <w:rsid w:val="00622364"/>
    <w:rsid w:val="006264EA"/>
    <w:rsid w:val="00627F82"/>
    <w:rsid w:val="0063061D"/>
    <w:rsid w:val="006319EF"/>
    <w:rsid w:val="0063476F"/>
    <w:rsid w:val="00635023"/>
    <w:rsid w:val="006351F9"/>
    <w:rsid w:val="006352CB"/>
    <w:rsid w:val="0063618A"/>
    <w:rsid w:val="00637F00"/>
    <w:rsid w:val="00640517"/>
    <w:rsid w:val="00640941"/>
    <w:rsid w:val="00642218"/>
    <w:rsid w:val="00642E04"/>
    <w:rsid w:val="0064390B"/>
    <w:rsid w:val="00644784"/>
    <w:rsid w:val="0064775C"/>
    <w:rsid w:val="00650851"/>
    <w:rsid w:val="006508AB"/>
    <w:rsid w:val="00652251"/>
    <w:rsid w:val="006543D8"/>
    <w:rsid w:val="00655662"/>
    <w:rsid w:val="00655F7C"/>
    <w:rsid w:val="006603A7"/>
    <w:rsid w:val="00665118"/>
    <w:rsid w:val="00665F94"/>
    <w:rsid w:val="00666569"/>
    <w:rsid w:val="00666611"/>
    <w:rsid w:val="006715B4"/>
    <w:rsid w:val="00671CD6"/>
    <w:rsid w:val="00677655"/>
    <w:rsid w:val="006800B1"/>
    <w:rsid w:val="00680DA4"/>
    <w:rsid w:val="0068472E"/>
    <w:rsid w:val="00684770"/>
    <w:rsid w:val="00684830"/>
    <w:rsid w:val="00690E21"/>
    <w:rsid w:val="00691CDA"/>
    <w:rsid w:val="006926D7"/>
    <w:rsid w:val="006957A3"/>
    <w:rsid w:val="00696606"/>
    <w:rsid w:val="00696E93"/>
    <w:rsid w:val="006973C2"/>
    <w:rsid w:val="00697E8E"/>
    <w:rsid w:val="00697F6B"/>
    <w:rsid w:val="006A097A"/>
    <w:rsid w:val="006A294D"/>
    <w:rsid w:val="006A3A53"/>
    <w:rsid w:val="006A3F6A"/>
    <w:rsid w:val="006A59D9"/>
    <w:rsid w:val="006A6850"/>
    <w:rsid w:val="006A788D"/>
    <w:rsid w:val="006A7F74"/>
    <w:rsid w:val="006B0F8C"/>
    <w:rsid w:val="006B131C"/>
    <w:rsid w:val="006B266E"/>
    <w:rsid w:val="006B4B62"/>
    <w:rsid w:val="006B4DE2"/>
    <w:rsid w:val="006B534F"/>
    <w:rsid w:val="006C041E"/>
    <w:rsid w:val="006C07D7"/>
    <w:rsid w:val="006C1780"/>
    <w:rsid w:val="006C3503"/>
    <w:rsid w:val="006C54E4"/>
    <w:rsid w:val="006C54EC"/>
    <w:rsid w:val="006D3343"/>
    <w:rsid w:val="006D60B4"/>
    <w:rsid w:val="006E043F"/>
    <w:rsid w:val="006E3D87"/>
    <w:rsid w:val="006E40FB"/>
    <w:rsid w:val="006E774A"/>
    <w:rsid w:val="006F21F5"/>
    <w:rsid w:val="006F275C"/>
    <w:rsid w:val="006F27FF"/>
    <w:rsid w:val="006F33C1"/>
    <w:rsid w:val="006F3819"/>
    <w:rsid w:val="007018F6"/>
    <w:rsid w:val="0070501F"/>
    <w:rsid w:val="00705C54"/>
    <w:rsid w:val="007109A7"/>
    <w:rsid w:val="00714104"/>
    <w:rsid w:val="007144DB"/>
    <w:rsid w:val="00716597"/>
    <w:rsid w:val="00717574"/>
    <w:rsid w:val="007258EC"/>
    <w:rsid w:val="00725DB3"/>
    <w:rsid w:val="007273B1"/>
    <w:rsid w:val="0072781B"/>
    <w:rsid w:val="007307D0"/>
    <w:rsid w:val="007321DD"/>
    <w:rsid w:val="0073355C"/>
    <w:rsid w:val="00735530"/>
    <w:rsid w:val="00736268"/>
    <w:rsid w:val="007403DC"/>
    <w:rsid w:val="00741100"/>
    <w:rsid w:val="00744006"/>
    <w:rsid w:val="00744D17"/>
    <w:rsid w:val="00745FA2"/>
    <w:rsid w:val="00746DE5"/>
    <w:rsid w:val="00747B2D"/>
    <w:rsid w:val="00750363"/>
    <w:rsid w:val="0075049D"/>
    <w:rsid w:val="007513EA"/>
    <w:rsid w:val="00754911"/>
    <w:rsid w:val="00755764"/>
    <w:rsid w:val="00755CD7"/>
    <w:rsid w:val="0075652E"/>
    <w:rsid w:val="0075740E"/>
    <w:rsid w:val="00757EEA"/>
    <w:rsid w:val="0076014A"/>
    <w:rsid w:val="007608BA"/>
    <w:rsid w:val="00760BBA"/>
    <w:rsid w:val="00761205"/>
    <w:rsid w:val="007658C7"/>
    <w:rsid w:val="00766031"/>
    <w:rsid w:val="00770791"/>
    <w:rsid w:val="007717C1"/>
    <w:rsid w:val="007739CE"/>
    <w:rsid w:val="0077592B"/>
    <w:rsid w:val="007763A3"/>
    <w:rsid w:val="00777CB1"/>
    <w:rsid w:val="007802EF"/>
    <w:rsid w:val="00781779"/>
    <w:rsid w:val="007830A0"/>
    <w:rsid w:val="00783866"/>
    <w:rsid w:val="007845BA"/>
    <w:rsid w:val="0078471C"/>
    <w:rsid w:val="00785E8D"/>
    <w:rsid w:val="00786C3D"/>
    <w:rsid w:val="00787E5B"/>
    <w:rsid w:val="00787FA8"/>
    <w:rsid w:val="0079168F"/>
    <w:rsid w:val="00791818"/>
    <w:rsid w:val="00792653"/>
    <w:rsid w:val="00792EE2"/>
    <w:rsid w:val="00793F00"/>
    <w:rsid w:val="00796244"/>
    <w:rsid w:val="0079627B"/>
    <w:rsid w:val="00797B69"/>
    <w:rsid w:val="007A3867"/>
    <w:rsid w:val="007A6B3D"/>
    <w:rsid w:val="007B0D24"/>
    <w:rsid w:val="007B268D"/>
    <w:rsid w:val="007B3787"/>
    <w:rsid w:val="007B4BAA"/>
    <w:rsid w:val="007B551A"/>
    <w:rsid w:val="007B6636"/>
    <w:rsid w:val="007B7048"/>
    <w:rsid w:val="007B715A"/>
    <w:rsid w:val="007C18B7"/>
    <w:rsid w:val="007C2A77"/>
    <w:rsid w:val="007C2C5B"/>
    <w:rsid w:val="007C4F18"/>
    <w:rsid w:val="007C59C5"/>
    <w:rsid w:val="007C7953"/>
    <w:rsid w:val="007D092B"/>
    <w:rsid w:val="007D0E6A"/>
    <w:rsid w:val="007D1159"/>
    <w:rsid w:val="007D1DE5"/>
    <w:rsid w:val="007D3223"/>
    <w:rsid w:val="007D431A"/>
    <w:rsid w:val="007D4967"/>
    <w:rsid w:val="007D50FD"/>
    <w:rsid w:val="007D527C"/>
    <w:rsid w:val="007D6B6F"/>
    <w:rsid w:val="007E029E"/>
    <w:rsid w:val="007E41DC"/>
    <w:rsid w:val="007E6614"/>
    <w:rsid w:val="007E6733"/>
    <w:rsid w:val="007E6BCA"/>
    <w:rsid w:val="007E6D30"/>
    <w:rsid w:val="007E6F7F"/>
    <w:rsid w:val="007E783F"/>
    <w:rsid w:val="007E7B09"/>
    <w:rsid w:val="007F01BC"/>
    <w:rsid w:val="007F04DE"/>
    <w:rsid w:val="007F0F6F"/>
    <w:rsid w:val="007F19DB"/>
    <w:rsid w:val="007F2282"/>
    <w:rsid w:val="007F26CE"/>
    <w:rsid w:val="007F2B11"/>
    <w:rsid w:val="007F59F9"/>
    <w:rsid w:val="007F5E1E"/>
    <w:rsid w:val="007F6C5C"/>
    <w:rsid w:val="007F75DD"/>
    <w:rsid w:val="008000F3"/>
    <w:rsid w:val="00800B76"/>
    <w:rsid w:val="008011AE"/>
    <w:rsid w:val="0080224B"/>
    <w:rsid w:val="008027EC"/>
    <w:rsid w:val="00802B92"/>
    <w:rsid w:val="00802E68"/>
    <w:rsid w:val="00803186"/>
    <w:rsid w:val="00804E38"/>
    <w:rsid w:val="00805334"/>
    <w:rsid w:val="008060F7"/>
    <w:rsid w:val="00807B4E"/>
    <w:rsid w:val="00810892"/>
    <w:rsid w:val="00811253"/>
    <w:rsid w:val="008126AF"/>
    <w:rsid w:val="008136C4"/>
    <w:rsid w:val="008142FE"/>
    <w:rsid w:val="008148B6"/>
    <w:rsid w:val="00820280"/>
    <w:rsid w:val="008209D5"/>
    <w:rsid w:val="00820C13"/>
    <w:rsid w:val="00821889"/>
    <w:rsid w:val="00822740"/>
    <w:rsid w:val="0082294A"/>
    <w:rsid w:val="00824BC0"/>
    <w:rsid w:val="00831338"/>
    <w:rsid w:val="00831E43"/>
    <w:rsid w:val="00834047"/>
    <w:rsid w:val="00835A48"/>
    <w:rsid w:val="0083644E"/>
    <w:rsid w:val="00836A73"/>
    <w:rsid w:val="00837828"/>
    <w:rsid w:val="00840E1A"/>
    <w:rsid w:val="0084189D"/>
    <w:rsid w:val="00843338"/>
    <w:rsid w:val="00844284"/>
    <w:rsid w:val="00845F0E"/>
    <w:rsid w:val="00847D18"/>
    <w:rsid w:val="00850963"/>
    <w:rsid w:val="008513C7"/>
    <w:rsid w:val="00852913"/>
    <w:rsid w:val="00854582"/>
    <w:rsid w:val="00856E1B"/>
    <w:rsid w:val="00857F59"/>
    <w:rsid w:val="00860DE6"/>
    <w:rsid w:val="0086294D"/>
    <w:rsid w:val="00864197"/>
    <w:rsid w:val="00870F23"/>
    <w:rsid w:val="00873BC5"/>
    <w:rsid w:val="00873C52"/>
    <w:rsid w:val="00875FF6"/>
    <w:rsid w:val="00876C41"/>
    <w:rsid w:val="00877364"/>
    <w:rsid w:val="00877E1A"/>
    <w:rsid w:val="008803F1"/>
    <w:rsid w:val="00880C38"/>
    <w:rsid w:val="00880D37"/>
    <w:rsid w:val="00891187"/>
    <w:rsid w:val="00893F11"/>
    <w:rsid w:val="00894168"/>
    <w:rsid w:val="0089525E"/>
    <w:rsid w:val="00895820"/>
    <w:rsid w:val="008962CE"/>
    <w:rsid w:val="0089775C"/>
    <w:rsid w:val="00897EB2"/>
    <w:rsid w:val="008A137D"/>
    <w:rsid w:val="008A1AD0"/>
    <w:rsid w:val="008A35E3"/>
    <w:rsid w:val="008A396D"/>
    <w:rsid w:val="008A51E3"/>
    <w:rsid w:val="008A57F0"/>
    <w:rsid w:val="008A7710"/>
    <w:rsid w:val="008B003D"/>
    <w:rsid w:val="008B1D41"/>
    <w:rsid w:val="008B2227"/>
    <w:rsid w:val="008B3A4F"/>
    <w:rsid w:val="008B4556"/>
    <w:rsid w:val="008B68AC"/>
    <w:rsid w:val="008C0922"/>
    <w:rsid w:val="008C1738"/>
    <w:rsid w:val="008C18EA"/>
    <w:rsid w:val="008C22CA"/>
    <w:rsid w:val="008C3777"/>
    <w:rsid w:val="008C3872"/>
    <w:rsid w:val="008C40C0"/>
    <w:rsid w:val="008C45D5"/>
    <w:rsid w:val="008D2B77"/>
    <w:rsid w:val="008D3408"/>
    <w:rsid w:val="008D614A"/>
    <w:rsid w:val="008D6703"/>
    <w:rsid w:val="008E0814"/>
    <w:rsid w:val="008E1996"/>
    <w:rsid w:val="008E2749"/>
    <w:rsid w:val="008E2DE8"/>
    <w:rsid w:val="008E332F"/>
    <w:rsid w:val="008E5A1C"/>
    <w:rsid w:val="008E62C9"/>
    <w:rsid w:val="008E6997"/>
    <w:rsid w:val="008E7232"/>
    <w:rsid w:val="008F0A59"/>
    <w:rsid w:val="008F0C21"/>
    <w:rsid w:val="008F1D69"/>
    <w:rsid w:val="008F227E"/>
    <w:rsid w:val="008F2685"/>
    <w:rsid w:val="008F29A7"/>
    <w:rsid w:val="008F3A44"/>
    <w:rsid w:val="008F43E3"/>
    <w:rsid w:val="008F5E98"/>
    <w:rsid w:val="008F604E"/>
    <w:rsid w:val="009002B8"/>
    <w:rsid w:val="0090232A"/>
    <w:rsid w:val="009028F3"/>
    <w:rsid w:val="00903060"/>
    <w:rsid w:val="00904CF8"/>
    <w:rsid w:val="0090559D"/>
    <w:rsid w:val="00905EBB"/>
    <w:rsid w:val="00906D97"/>
    <w:rsid w:val="009072EB"/>
    <w:rsid w:val="009108CD"/>
    <w:rsid w:val="00911431"/>
    <w:rsid w:val="009116A7"/>
    <w:rsid w:val="009119C9"/>
    <w:rsid w:val="0091293E"/>
    <w:rsid w:val="009133AA"/>
    <w:rsid w:val="00914499"/>
    <w:rsid w:val="009159E8"/>
    <w:rsid w:val="00920442"/>
    <w:rsid w:val="00920A32"/>
    <w:rsid w:val="00920B9D"/>
    <w:rsid w:val="00921508"/>
    <w:rsid w:val="00922C15"/>
    <w:rsid w:val="00923903"/>
    <w:rsid w:val="0092469C"/>
    <w:rsid w:val="0092478D"/>
    <w:rsid w:val="0092551D"/>
    <w:rsid w:val="00925972"/>
    <w:rsid w:val="00926AAC"/>
    <w:rsid w:val="00931A9B"/>
    <w:rsid w:val="00932996"/>
    <w:rsid w:val="009335EC"/>
    <w:rsid w:val="00933787"/>
    <w:rsid w:val="00934167"/>
    <w:rsid w:val="00934529"/>
    <w:rsid w:val="00936940"/>
    <w:rsid w:val="00936FBC"/>
    <w:rsid w:val="009413FB"/>
    <w:rsid w:val="00941E5B"/>
    <w:rsid w:val="00941EBA"/>
    <w:rsid w:val="00942D20"/>
    <w:rsid w:val="00944831"/>
    <w:rsid w:val="009467BA"/>
    <w:rsid w:val="00950051"/>
    <w:rsid w:val="00950CF6"/>
    <w:rsid w:val="00952583"/>
    <w:rsid w:val="00953F0E"/>
    <w:rsid w:val="00954B05"/>
    <w:rsid w:val="00955C16"/>
    <w:rsid w:val="00956143"/>
    <w:rsid w:val="00956AE7"/>
    <w:rsid w:val="00956C22"/>
    <w:rsid w:val="009572A0"/>
    <w:rsid w:val="00960C84"/>
    <w:rsid w:val="00963422"/>
    <w:rsid w:val="0096405C"/>
    <w:rsid w:val="0096522C"/>
    <w:rsid w:val="009666EF"/>
    <w:rsid w:val="00971FEA"/>
    <w:rsid w:val="00972562"/>
    <w:rsid w:val="00972BF6"/>
    <w:rsid w:val="009740FF"/>
    <w:rsid w:val="00974483"/>
    <w:rsid w:val="00974CC0"/>
    <w:rsid w:val="00975B22"/>
    <w:rsid w:val="009768D4"/>
    <w:rsid w:val="00977534"/>
    <w:rsid w:val="009800B6"/>
    <w:rsid w:val="0098031D"/>
    <w:rsid w:val="009803E4"/>
    <w:rsid w:val="00981091"/>
    <w:rsid w:val="00982793"/>
    <w:rsid w:val="00982FC7"/>
    <w:rsid w:val="009833C2"/>
    <w:rsid w:val="009843AE"/>
    <w:rsid w:val="009851E5"/>
    <w:rsid w:val="00987171"/>
    <w:rsid w:val="009875A7"/>
    <w:rsid w:val="00987D52"/>
    <w:rsid w:val="00992413"/>
    <w:rsid w:val="00993582"/>
    <w:rsid w:val="0099378C"/>
    <w:rsid w:val="00993F97"/>
    <w:rsid w:val="00995B5E"/>
    <w:rsid w:val="00996490"/>
    <w:rsid w:val="00997E68"/>
    <w:rsid w:val="009A09CF"/>
    <w:rsid w:val="009A10F3"/>
    <w:rsid w:val="009A1367"/>
    <w:rsid w:val="009A1B74"/>
    <w:rsid w:val="009A1CA8"/>
    <w:rsid w:val="009A1E50"/>
    <w:rsid w:val="009A2DDC"/>
    <w:rsid w:val="009A32A0"/>
    <w:rsid w:val="009A36A7"/>
    <w:rsid w:val="009A52AA"/>
    <w:rsid w:val="009A54CF"/>
    <w:rsid w:val="009A5585"/>
    <w:rsid w:val="009A5D33"/>
    <w:rsid w:val="009B0302"/>
    <w:rsid w:val="009B20A4"/>
    <w:rsid w:val="009B227C"/>
    <w:rsid w:val="009B35AA"/>
    <w:rsid w:val="009B3918"/>
    <w:rsid w:val="009B438F"/>
    <w:rsid w:val="009B4B7B"/>
    <w:rsid w:val="009B4EED"/>
    <w:rsid w:val="009B620A"/>
    <w:rsid w:val="009B7FC3"/>
    <w:rsid w:val="009C1441"/>
    <w:rsid w:val="009C330F"/>
    <w:rsid w:val="009C6D5B"/>
    <w:rsid w:val="009C7FD0"/>
    <w:rsid w:val="009D19BC"/>
    <w:rsid w:val="009D1C75"/>
    <w:rsid w:val="009D3C63"/>
    <w:rsid w:val="009D3EC3"/>
    <w:rsid w:val="009D4427"/>
    <w:rsid w:val="009D573F"/>
    <w:rsid w:val="009D5E8B"/>
    <w:rsid w:val="009D6A91"/>
    <w:rsid w:val="009D6B52"/>
    <w:rsid w:val="009D6C1B"/>
    <w:rsid w:val="009D7C1C"/>
    <w:rsid w:val="009E0132"/>
    <w:rsid w:val="009E1E17"/>
    <w:rsid w:val="009E1E69"/>
    <w:rsid w:val="009E2958"/>
    <w:rsid w:val="009E3973"/>
    <w:rsid w:val="009E4122"/>
    <w:rsid w:val="009E531F"/>
    <w:rsid w:val="009E5822"/>
    <w:rsid w:val="009E5A60"/>
    <w:rsid w:val="009F09D6"/>
    <w:rsid w:val="009F0DA5"/>
    <w:rsid w:val="009F1182"/>
    <w:rsid w:val="009F12B1"/>
    <w:rsid w:val="009F3284"/>
    <w:rsid w:val="009F4B35"/>
    <w:rsid w:val="009F558C"/>
    <w:rsid w:val="009F5E6C"/>
    <w:rsid w:val="009F7228"/>
    <w:rsid w:val="009F7359"/>
    <w:rsid w:val="00A01B34"/>
    <w:rsid w:val="00A02865"/>
    <w:rsid w:val="00A03231"/>
    <w:rsid w:val="00A03D9B"/>
    <w:rsid w:val="00A05046"/>
    <w:rsid w:val="00A05716"/>
    <w:rsid w:val="00A06A14"/>
    <w:rsid w:val="00A07290"/>
    <w:rsid w:val="00A07BE9"/>
    <w:rsid w:val="00A12759"/>
    <w:rsid w:val="00A14D5F"/>
    <w:rsid w:val="00A15C7B"/>
    <w:rsid w:val="00A16637"/>
    <w:rsid w:val="00A17567"/>
    <w:rsid w:val="00A17E53"/>
    <w:rsid w:val="00A23609"/>
    <w:rsid w:val="00A23CD7"/>
    <w:rsid w:val="00A23F7B"/>
    <w:rsid w:val="00A2443F"/>
    <w:rsid w:val="00A24589"/>
    <w:rsid w:val="00A2792F"/>
    <w:rsid w:val="00A33D5B"/>
    <w:rsid w:val="00A35AAB"/>
    <w:rsid w:val="00A4271E"/>
    <w:rsid w:val="00A42865"/>
    <w:rsid w:val="00A43B10"/>
    <w:rsid w:val="00A453B2"/>
    <w:rsid w:val="00A45810"/>
    <w:rsid w:val="00A46463"/>
    <w:rsid w:val="00A46AFE"/>
    <w:rsid w:val="00A47CD8"/>
    <w:rsid w:val="00A51591"/>
    <w:rsid w:val="00A51E51"/>
    <w:rsid w:val="00A5308A"/>
    <w:rsid w:val="00A54056"/>
    <w:rsid w:val="00A543E0"/>
    <w:rsid w:val="00A5454A"/>
    <w:rsid w:val="00A54597"/>
    <w:rsid w:val="00A546E4"/>
    <w:rsid w:val="00A54F90"/>
    <w:rsid w:val="00A611CB"/>
    <w:rsid w:val="00A618A8"/>
    <w:rsid w:val="00A6538A"/>
    <w:rsid w:val="00A67B94"/>
    <w:rsid w:val="00A7033A"/>
    <w:rsid w:val="00A70E08"/>
    <w:rsid w:val="00A7233D"/>
    <w:rsid w:val="00A74B66"/>
    <w:rsid w:val="00A74C4D"/>
    <w:rsid w:val="00A758B3"/>
    <w:rsid w:val="00A76A46"/>
    <w:rsid w:val="00A77BA5"/>
    <w:rsid w:val="00A805E5"/>
    <w:rsid w:val="00A80E8D"/>
    <w:rsid w:val="00A829A4"/>
    <w:rsid w:val="00A82EBF"/>
    <w:rsid w:val="00A83305"/>
    <w:rsid w:val="00A83516"/>
    <w:rsid w:val="00A839B6"/>
    <w:rsid w:val="00A84DA4"/>
    <w:rsid w:val="00A85315"/>
    <w:rsid w:val="00A86502"/>
    <w:rsid w:val="00A86681"/>
    <w:rsid w:val="00A91965"/>
    <w:rsid w:val="00A9382E"/>
    <w:rsid w:val="00A93EF0"/>
    <w:rsid w:val="00A94904"/>
    <w:rsid w:val="00A95290"/>
    <w:rsid w:val="00A95CF8"/>
    <w:rsid w:val="00AA169A"/>
    <w:rsid w:val="00AA311D"/>
    <w:rsid w:val="00AA3B79"/>
    <w:rsid w:val="00AA4350"/>
    <w:rsid w:val="00AA57B9"/>
    <w:rsid w:val="00AA5C82"/>
    <w:rsid w:val="00AA620E"/>
    <w:rsid w:val="00AA70F0"/>
    <w:rsid w:val="00AB0C7F"/>
    <w:rsid w:val="00AB1AD4"/>
    <w:rsid w:val="00AB36D9"/>
    <w:rsid w:val="00AB5566"/>
    <w:rsid w:val="00AB6157"/>
    <w:rsid w:val="00AB6362"/>
    <w:rsid w:val="00AB77C5"/>
    <w:rsid w:val="00AB7CC3"/>
    <w:rsid w:val="00AC16A3"/>
    <w:rsid w:val="00AC2437"/>
    <w:rsid w:val="00AC2A26"/>
    <w:rsid w:val="00AC4450"/>
    <w:rsid w:val="00AC6DB8"/>
    <w:rsid w:val="00AC73EF"/>
    <w:rsid w:val="00AC7461"/>
    <w:rsid w:val="00AC7B00"/>
    <w:rsid w:val="00AD0D73"/>
    <w:rsid w:val="00AD194E"/>
    <w:rsid w:val="00AD2132"/>
    <w:rsid w:val="00AE0BCC"/>
    <w:rsid w:val="00AE0CE9"/>
    <w:rsid w:val="00AE552A"/>
    <w:rsid w:val="00AE5B1B"/>
    <w:rsid w:val="00AE5EC0"/>
    <w:rsid w:val="00AE7139"/>
    <w:rsid w:val="00AF1A8D"/>
    <w:rsid w:val="00AF1CB7"/>
    <w:rsid w:val="00AF76E8"/>
    <w:rsid w:val="00AF76FD"/>
    <w:rsid w:val="00AF7A91"/>
    <w:rsid w:val="00AF7AFD"/>
    <w:rsid w:val="00AF7C75"/>
    <w:rsid w:val="00B01D29"/>
    <w:rsid w:val="00B02768"/>
    <w:rsid w:val="00B03181"/>
    <w:rsid w:val="00B0610E"/>
    <w:rsid w:val="00B1031B"/>
    <w:rsid w:val="00B1192F"/>
    <w:rsid w:val="00B11AAA"/>
    <w:rsid w:val="00B12755"/>
    <w:rsid w:val="00B1395F"/>
    <w:rsid w:val="00B145BF"/>
    <w:rsid w:val="00B1491E"/>
    <w:rsid w:val="00B156E3"/>
    <w:rsid w:val="00B15883"/>
    <w:rsid w:val="00B15E68"/>
    <w:rsid w:val="00B166A4"/>
    <w:rsid w:val="00B167E1"/>
    <w:rsid w:val="00B22DBC"/>
    <w:rsid w:val="00B23281"/>
    <w:rsid w:val="00B24582"/>
    <w:rsid w:val="00B2572C"/>
    <w:rsid w:val="00B2686E"/>
    <w:rsid w:val="00B30F01"/>
    <w:rsid w:val="00B31F44"/>
    <w:rsid w:val="00B3478B"/>
    <w:rsid w:val="00B37065"/>
    <w:rsid w:val="00B4197E"/>
    <w:rsid w:val="00B42CB2"/>
    <w:rsid w:val="00B44009"/>
    <w:rsid w:val="00B4438E"/>
    <w:rsid w:val="00B45917"/>
    <w:rsid w:val="00B45E94"/>
    <w:rsid w:val="00B45F2D"/>
    <w:rsid w:val="00B45FA2"/>
    <w:rsid w:val="00B467B3"/>
    <w:rsid w:val="00B47387"/>
    <w:rsid w:val="00B511E2"/>
    <w:rsid w:val="00B5288B"/>
    <w:rsid w:val="00B615BB"/>
    <w:rsid w:val="00B61F76"/>
    <w:rsid w:val="00B62CDC"/>
    <w:rsid w:val="00B645CF"/>
    <w:rsid w:val="00B6504E"/>
    <w:rsid w:val="00B65B95"/>
    <w:rsid w:val="00B71652"/>
    <w:rsid w:val="00B718D5"/>
    <w:rsid w:val="00B7233B"/>
    <w:rsid w:val="00B75C8C"/>
    <w:rsid w:val="00B768ED"/>
    <w:rsid w:val="00B80128"/>
    <w:rsid w:val="00B80F1D"/>
    <w:rsid w:val="00B826AA"/>
    <w:rsid w:val="00B83C19"/>
    <w:rsid w:val="00B8492A"/>
    <w:rsid w:val="00B873E0"/>
    <w:rsid w:val="00B87DDE"/>
    <w:rsid w:val="00B9019E"/>
    <w:rsid w:val="00B90840"/>
    <w:rsid w:val="00B935FB"/>
    <w:rsid w:val="00B93792"/>
    <w:rsid w:val="00B93B9C"/>
    <w:rsid w:val="00B93F9A"/>
    <w:rsid w:val="00B946FF"/>
    <w:rsid w:val="00B94CCC"/>
    <w:rsid w:val="00B9641D"/>
    <w:rsid w:val="00B96B18"/>
    <w:rsid w:val="00B96D41"/>
    <w:rsid w:val="00B97793"/>
    <w:rsid w:val="00BA2E58"/>
    <w:rsid w:val="00BA5423"/>
    <w:rsid w:val="00BA59F4"/>
    <w:rsid w:val="00BA6C49"/>
    <w:rsid w:val="00BA71E7"/>
    <w:rsid w:val="00BB0137"/>
    <w:rsid w:val="00BB0EE9"/>
    <w:rsid w:val="00BB16E9"/>
    <w:rsid w:val="00BB1FCD"/>
    <w:rsid w:val="00BB330D"/>
    <w:rsid w:val="00BB5504"/>
    <w:rsid w:val="00BB63A1"/>
    <w:rsid w:val="00BB685C"/>
    <w:rsid w:val="00BB7161"/>
    <w:rsid w:val="00BC0914"/>
    <w:rsid w:val="00BC21F3"/>
    <w:rsid w:val="00BC24CB"/>
    <w:rsid w:val="00BC36EF"/>
    <w:rsid w:val="00BC3F1B"/>
    <w:rsid w:val="00BC49EB"/>
    <w:rsid w:val="00BC5B8F"/>
    <w:rsid w:val="00BC64AF"/>
    <w:rsid w:val="00BD064C"/>
    <w:rsid w:val="00BD0C71"/>
    <w:rsid w:val="00BD1073"/>
    <w:rsid w:val="00BD2979"/>
    <w:rsid w:val="00BD3C65"/>
    <w:rsid w:val="00BD516A"/>
    <w:rsid w:val="00BD6374"/>
    <w:rsid w:val="00BD7759"/>
    <w:rsid w:val="00BD78CF"/>
    <w:rsid w:val="00BD7D9F"/>
    <w:rsid w:val="00BE02BA"/>
    <w:rsid w:val="00BE2B0B"/>
    <w:rsid w:val="00BE416F"/>
    <w:rsid w:val="00BE5476"/>
    <w:rsid w:val="00BF0478"/>
    <w:rsid w:val="00BF60CA"/>
    <w:rsid w:val="00BF6B41"/>
    <w:rsid w:val="00C006DA"/>
    <w:rsid w:val="00C01336"/>
    <w:rsid w:val="00C030B9"/>
    <w:rsid w:val="00C0358A"/>
    <w:rsid w:val="00C046F0"/>
    <w:rsid w:val="00C071ED"/>
    <w:rsid w:val="00C07810"/>
    <w:rsid w:val="00C11511"/>
    <w:rsid w:val="00C123AD"/>
    <w:rsid w:val="00C13522"/>
    <w:rsid w:val="00C13B31"/>
    <w:rsid w:val="00C149E0"/>
    <w:rsid w:val="00C14F39"/>
    <w:rsid w:val="00C20181"/>
    <w:rsid w:val="00C20697"/>
    <w:rsid w:val="00C20864"/>
    <w:rsid w:val="00C24BA5"/>
    <w:rsid w:val="00C352A1"/>
    <w:rsid w:val="00C3686A"/>
    <w:rsid w:val="00C36FC0"/>
    <w:rsid w:val="00C3700A"/>
    <w:rsid w:val="00C37A6E"/>
    <w:rsid w:val="00C37E9E"/>
    <w:rsid w:val="00C40658"/>
    <w:rsid w:val="00C406DC"/>
    <w:rsid w:val="00C442B2"/>
    <w:rsid w:val="00C46691"/>
    <w:rsid w:val="00C47890"/>
    <w:rsid w:val="00C51B88"/>
    <w:rsid w:val="00C525ED"/>
    <w:rsid w:val="00C52C11"/>
    <w:rsid w:val="00C530D0"/>
    <w:rsid w:val="00C53D59"/>
    <w:rsid w:val="00C54B7E"/>
    <w:rsid w:val="00C56060"/>
    <w:rsid w:val="00C562FD"/>
    <w:rsid w:val="00C604B8"/>
    <w:rsid w:val="00C606FC"/>
    <w:rsid w:val="00C61E1E"/>
    <w:rsid w:val="00C6579E"/>
    <w:rsid w:val="00C6656B"/>
    <w:rsid w:val="00C66A5D"/>
    <w:rsid w:val="00C71E61"/>
    <w:rsid w:val="00C72949"/>
    <w:rsid w:val="00C72F73"/>
    <w:rsid w:val="00C736E5"/>
    <w:rsid w:val="00C74AF6"/>
    <w:rsid w:val="00C74DEE"/>
    <w:rsid w:val="00C75FAB"/>
    <w:rsid w:val="00C77A94"/>
    <w:rsid w:val="00C77B11"/>
    <w:rsid w:val="00C830E0"/>
    <w:rsid w:val="00C8344A"/>
    <w:rsid w:val="00C844FA"/>
    <w:rsid w:val="00C87D36"/>
    <w:rsid w:val="00C93404"/>
    <w:rsid w:val="00C94134"/>
    <w:rsid w:val="00C945E9"/>
    <w:rsid w:val="00C95513"/>
    <w:rsid w:val="00C955E8"/>
    <w:rsid w:val="00C96184"/>
    <w:rsid w:val="00C97A56"/>
    <w:rsid w:val="00CA0F65"/>
    <w:rsid w:val="00CA22F6"/>
    <w:rsid w:val="00CA46C0"/>
    <w:rsid w:val="00CA6A60"/>
    <w:rsid w:val="00CB0263"/>
    <w:rsid w:val="00CB0D4C"/>
    <w:rsid w:val="00CB112F"/>
    <w:rsid w:val="00CB255C"/>
    <w:rsid w:val="00CB3AB1"/>
    <w:rsid w:val="00CB3EBA"/>
    <w:rsid w:val="00CB50E4"/>
    <w:rsid w:val="00CB623D"/>
    <w:rsid w:val="00CB6E38"/>
    <w:rsid w:val="00CC2D5B"/>
    <w:rsid w:val="00CC3250"/>
    <w:rsid w:val="00CC3CD6"/>
    <w:rsid w:val="00CC52D4"/>
    <w:rsid w:val="00CC60D5"/>
    <w:rsid w:val="00CD50C4"/>
    <w:rsid w:val="00CD5474"/>
    <w:rsid w:val="00CD5D2A"/>
    <w:rsid w:val="00CD67DB"/>
    <w:rsid w:val="00CE0784"/>
    <w:rsid w:val="00CE0794"/>
    <w:rsid w:val="00CE0B10"/>
    <w:rsid w:val="00CE0D9F"/>
    <w:rsid w:val="00CE1086"/>
    <w:rsid w:val="00CE355F"/>
    <w:rsid w:val="00CE4B75"/>
    <w:rsid w:val="00CE5349"/>
    <w:rsid w:val="00CE57DC"/>
    <w:rsid w:val="00CF05BF"/>
    <w:rsid w:val="00CF0830"/>
    <w:rsid w:val="00CF3C7D"/>
    <w:rsid w:val="00CF406E"/>
    <w:rsid w:val="00CF4B5C"/>
    <w:rsid w:val="00CF4D24"/>
    <w:rsid w:val="00CF5EBC"/>
    <w:rsid w:val="00CF6812"/>
    <w:rsid w:val="00CF6AA8"/>
    <w:rsid w:val="00CF6AD8"/>
    <w:rsid w:val="00CF7962"/>
    <w:rsid w:val="00CF79B1"/>
    <w:rsid w:val="00D0060E"/>
    <w:rsid w:val="00D02DE2"/>
    <w:rsid w:val="00D038E3"/>
    <w:rsid w:val="00D03D16"/>
    <w:rsid w:val="00D04C64"/>
    <w:rsid w:val="00D05787"/>
    <w:rsid w:val="00D05840"/>
    <w:rsid w:val="00D05BD5"/>
    <w:rsid w:val="00D069DC"/>
    <w:rsid w:val="00D10BB3"/>
    <w:rsid w:val="00D12ABA"/>
    <w:rsid w:val="00D13904"/>
    <w:rsid w:val="00D13C88"/>
    <w:rsid w:val="00D14F3A"/>
    <w:rsid w:val="00D15394"/>
    <w:rsid w:val="00D172C3"/>
    <w:rsid w:val="00D172F6"/>
    <w:rsid w:val="00D1773C"/>
    <w:rsid w:val="00D20126"/>
    <w:rsid w:val="00D22D19"/>
    <w:rsid w:val="00D22FF7"/>
    <w:rsid w:val="00D2319E"/>
    <w:rsid w:val="00D23295"/>
    <w:rsid w:val="00D259BA"/>
    <w:rsid w:val="00D310B0"/>
    <w:rsid w:val="00D31489"/>
    <w:rsid w:val="00D320A2"/>
    <w:rsid w:val="00D40744"/>
    <w:rsid w:val="00D423D0"/>
    <w:rsid w:val="00D42EFB"/>
    <w:rsid w:val="00D45817"/>
    <w:rsid w:val="00D45CD0"/>
    <w:rsid w:val="00D465B3"/>
    <w:rsid w:val="00D51BDA"/>
    <w:rsid w:val="00D531EB"/>
    <w:rsid w:val="00D5669D"/>
    <w:rsid w:val="00D5796A"/>
    <w:rsid w:val="00D6163E"/>
    <w:rsid w:val="00D61D39"/>
    <w:rsid w:val="00D63426"/>
    <w:rsid w:val="00D64187"/>
    <w:rsid w:val="00D644F9"/>
    <w:rsid w:val="00D6587B"/>
    <w:rsid w:val="00D66888"/>
    <w:rsid w:val="00D66EF5"/>
    <w:rsid w:val="00D6755A"/>
    <w:rsid w:val="00D6761E"/>
    <w:rsid w:val="00D7163B"/>
    <w:rsid w:val="00D71A32"/>
    <w:rsid w:val="00D72392"/>
    <w:rsid w:val="00D736D9"/>
    <w:rsid w:val="00D73A5B"/>
    <w:rsid w:val="00D74E0E"/>
    <w:rsid w:val="00D80F25"/>
    <w:rsid w:val="00D817C7"/>
    <w:rsid w:val="00D8254F"/>
    <w:rsid w:val="00D836A4"/>
    <w:rsid w:val="00D84BBF"/>
    <w:rsid w:val="00D84C3C"/>
    <w:rsid w:val="00D86C04"/>
    <w:rsid w:val="00D90B13"/>
    <w:rsid w:val="00D919FE"/>
    <w:rsid w:val="00D92EF2"/>
    <w:rsid w:val="00D94674"/>
    <w:rsid w:val="00D951B4"/>
    <w:rsid w:val="00D963CF"/>
    <w:rsid w:val="00D964D9"/>
    <w:rsid w:val="00D97F83"/>
    <w:rsid w:val="00DA4F58"/>
    <w:rsid w:val="00DA57D7"/>
    <w:rsid w:val="00DA6C72"/>
    <w:rsid w:val="00DA6FD1"/>
    <w:rsid w:val="00DB058A"/>
    <w:rsid w:val="00DB3441"/>
    <w:rsid w:val="00DB4243"/>
    <w:rsid w:val="00DB540A"/>
    <w:rsid w:val="00DB5B12"/>
    <w:rsid w:val="00DB7273"/>
    <w:rsid w:val="00DC001B"/>
    <w:rsid w:val="00DC04C7"/>
    <w:rsid w:val="00DC1CD6"/>
    <w:rsid w:val="00DC1DD9"/>
    <w:rsid w:val="00DC25CA"/>
    <w:rsid w:val="00DC2BDA"/>
    <w:rsid w:val="00DC3303"/>
    <w:rsid w:val="00DC571B"/>
    <w:rsid w:val="00DC5E23"/>
    <w:rsid w:val="00DC7565"/>
    <w:rsid w:val="00DC794F"/>
    <w:rsid w:val="00DD2648"/>
    <w:rsid w:val="00DE0236"/>
    <w:rsid w:val="00DE169D"/>
    <w:rsid w:val="00DE18E1"/>
    <w:rsid w:val="00DE267A"/>
    <w:rsid w:val="00DE45F0"/>
    <w:rsid w:val="00DE76A0"/>
    <w:rsid w:val="00DF2EA0"/>
    <w:rsid w:val="00DF59AB"/>
    <w:rsid w:val="00DF6651"/>
    <w:rsid w:val="00E03736"/>
    <w:rsid w:val="00E03E1D"/>
    <w:rsid w:val="00E05285"/>
    <w:rsid w:val="00E0610E"/>
    <w:rsid w:val="00E06F5A"/>
    <w:rsid w:val="00E1140A"/>
    <w:rsid w:val="00E12DB9"/>
    <w:rsid w:val="00E1502B"/>
    <w:rsid w:val="00E1745B"/>
    <w:rsid w:val="00E20C5B"/>
    <w:rsid w:val="00E21547"/>
    <w:rsid w:val="00E21629"/>
    <w:rsid w:val="00E21AFF"/>
    <w:rsid w:val="00E231B5"/>
    <w:rsid w:val="00E24075"/>
    <w:rsid w:val="00E2515A"/>
    <w:rsid w:val="00E31B50"/>
    <w:rsid w:val="00E34D0B"/>
    <w:rsid w:val="00E3500A"/>
    <w:rsid w:val="00E35E72"/>
    <w:rsid w:val="00E36105"/>
    <w:rsid w:val="00E36F3E"/>
    <w:rsid w:val="00E37401"/>
    <w:rsid w:val="00E43501"/>
    <w:rsid w:val="00E44186"/>
    <w:rsid w:val="00E460CB"/>
    <w:rsid w:val="00E47AEE"/>
    <w:rsid w:val="00E5001B"/>
    <w:rsid w:val="00E51607"/>
    <w:rsid w:val="00E525BB"/>
    <w:rsid w:val="00E542A2"/>
    <w:rsid w:val="00E54FFA"/>
    <w:rsid w:val="00E550FF"/>
    <w:rsid w:val="00E55504"/>
    <w:rsid w:val="00E55521"/>
    <w:rsid w:val="00E5685C"/>
    <w:rsid w:val="00E56E96"/>
    <w:rsid w:val="00E6163C"/>
    <w:rsid w:val="00E61776"/>
    <w:rsid w:val="00E61DEE"/>
    <w:rsid w:val="00E63555"/>
    <w:rsid w:val="00E65A9C"/>
    <w:rsid w:val="00E67B81"/>
    <w:rsid w:val="00E67FDA"/>
    <w:rsid w:val="00E701CD"/>
    <w:rsid w:val="00E704EF"/>
    <w:rsid w:val="00E7073A"/>
    <w:rsid w:val="00E7139D"/>
    <w:rsid w:val="00E7244F"/>
    <w:rsid w:val="00E74570"/>
    <w:rsid w:val="00E74D8D"/>
    <w:rsid w:val="00E77DC2"/>
    <w:rsid w:val="00E80E38"/>
    <w:rsid w:val="00E813F5"/>
    <w:rsid w:val="00E822BE"/>
    <w:rsid w:val="00E85746"/>
    <w:rsid w:val="00E877E6"/>
    <w:rsid w:val="00E87ADA"/>
    <w:rsid w:val="00E90D4E"/>
    <w:rsid w:val="00E9113A"/>
    <w:rsid w:val="00E919CB"/>
    <w:rsid w:val="00E919D4"/>
    <w:rsid w:val="00E9269F"/>
    <w:rsid w:val="00E92AA8"/>
    <w:rsid w:val="00E93561"/>
    <w:rsid w:val="00E93A80"/>
    <w:rsid w:val="00E93D27"/>
    <w:rsid w:val="00E954BB"/>
    <w:rsid w:val="00E97986"/>
    <w:rsid w:val="00EA0C8D"/>
    <w:rsid w:val="00EA2064"/>
    <w:rsid w:val="00EA4A09"/>
    <w:rsid w:val="00EA580C"/>
    <w:rsid w:val="00EA7938"/>
    <w:rsid w:val="00EB087F"/>
    <w:rsid w:val="00EB0F11"/>
    <w:rsid w:val="00EB1255"/>
    <w:rsid w:val="00EB17FF"/>
    <w:rsid w:val="00EB388E"/>
    <w:rsid w:val="00EB544F"/>
    <w:rsid w:val="00EC0588"/>
    <w:rsid w:val="00EC0CB1"/>
    <w:rsid w:val="00EC116A"/>
    <w:rsid w:val="00EC21D5"/>
    <w:rsid w:val="00EC21FE"/>
    <w:rsid w:val="00EC33A9"/>
    <w:rsid w:val="00EC3E5E"/>
    <w:rsid w:val="00EC5542"/>
    <w:rsid w:val="00EC72FD"/>
    <w:rsid w:val="00EC7C8D"/>
    <w:rsid w:val="00ED0721"/>
    <w:rsid w:val="00ED10D4"/>
    <w:rsid w:val="00ED1683"/>
    <w:rsid w:val="00ED2088"/>
    <w:rsid w:val="00ED3878"/>
    <w:rsid w:val="00ED41A0"/>
    <w:rsid w:val="00ED47C9"/>
    <w:rsid w:val="00ED544E"/>
    <w:rsid w:val="00ED743F"/>
    <w:rsid w:val="00EE1C63"/>
    <w:rsid w:val="00EE27F2"/>
    <w:rsid w:val="00EE2B8C"/>
    <w:rsid w:val="00EE3A8D"/>
    <w:rsid w:val="00EE3F39"/>
    <w:rsid w:val="00EE4E37"/>
    <w:rsid w:val="00EE4E3B"/>
    <w:rsid w:val="00EE5C9E"/>
    <w:rsid w:val="00EF0AA7"/>
    <w:rsid w:val="00EF1CBA"/>
    <w:rsid w:val="00EF1E6E"/>
    <w:rsid w:val="00EF2146"/>
    <w:rsid w:val="00EF284E"/>
    <w:rsid w:val="00EF3DAE"/>
    <w:rsid w:val="00EF407C"/>
    <w:rsid w:val="00EF4A89"/>
    <w:rsid w:val="00EF4EEC"/>
    <w:rsid w:val="00EF6C5B"/>
    <w:rsid w:val="00EF7EC2"/>
    <w:rsid w:val="00F015C6"/>
    <w:rsid w:val="00F01765"/>
    <w:rsid w:val="00F02484"/>
    <w:rsid w:val="00F040F8"/>
    <w:rsid w:val="00F04FFA"/>
    <w:rsid w:val="00F05642"/>
    <w:rsid w:val="00F0622A"/>
    <w:rsid w:val="00F10917"/>
    <w:rsid w:val="00F11208"/>
    <w:rsid w:val="00F1403F"/>
    <w:rsid w:val="00F15952"/>
    <w:rsid w:val="00F15CA9"/>
    <w:rsid w:val="00F16B40"/>
    <w:rsid w:val="00F16C2D"/>
    <w:rsid w:val="00F172FC"/>
    <w:rsid w:val="00F20E7F"/>
    <w:rsid w:val="00F239E8"/>
    <w:rsid w:val="00F25490"/>
    <w:rsid w:val="00F25FAD"/>
    <w:rsid w:val="00F26924"/>
    <w:rsid w:val="00F27F2B"/>
    <w:rsid w:val="00F30E10"/>
    <w:rsid w:val="00F3139E"/>
    <w:rsid w:val="00F33612"/>
    <w:rsid w:val="00F344F9"/>
    <w:rsid w:val="00F34DE5"/>
    <w:rsid w:val="00F373B3"/>
    <w:rsid w:val="00F40F46"/>
    <w:rsid w:val="00F4317A"/>
    <w:rsid w:val="00F439BD"/>
    <w:rsid w:val="00F43BDC"/>
    <w:rsid w:val="00F43E7C"/>
    <w:rsid w:val="00F44A70"/>
    <w:rsid w:val="00F4598A"/>
    <w:rsid w:val="00F45A70"/>
    <w:rsid w:val="00F4710D"/>
    <w:rsid w:val="00F500DE"/>
    <w:rsid w:val="00F50BBF"/>
    <w:rsid w:val="00F51990"/>
    <w:rsid w:val="00F525A9"/>
    <w:rsid w:val="00F54487"/>
    <w:rsid w:val="00F5553B"/>
    <w:rsid w:val="00F578AD"/>
    <w:rsid w:val="00F61A07"/>
    <w:rsid w:val="00F62685"/>
    <w:rsid w:val="00F63A14"/>
    <w:rsid w:val="00F64AE5"/>
    <w:rsid w:val="00F66DFE"/>
    <w:rsid w:val="00F670BA"/>
    <w:rsid w:val="00F7063C"/>
    <w:rsid w:val="00F70813"/>
    <w:rsid w:val="00F708A7"/>
    <w:rsid w:val="00F70FDA"/>
    <w:rsid w:val="00F71736"/>
    <w:rsid w:val="00F7174E"/>
    <w:rsid w:val="00F7176A"/>
    <w:rsid w:val="00F7269A"/>
    <w:rsid w:val="00F72873"/>
    <w:rsid w:val="00F7325A"/>
    <w:rsid w:val="00F74ECF"/>
    <w:rsid w:val="00F754F2"/>
    <w:rsid w:val="00F769B4"/>
    <w:rsid w:val="00F76CE8"/>
    <w:rsid w:val="00F8155E"/>
    <w:rsid w:val="00F81C94"/>
    <w:rsid w:val="00F8226F"/>
    <w:rsid w:val="00F83417"/>
    <w:rsid w:val="00F849D0"/>
    <w:rsid w:val="00F850DE"/>
    <w:rsid w:val="00F85CA7"/>
    <w:rsid w:val="00F9032C"/>
    <w:rsid w:val="00F9150D"/>
    <w:rsid w:val="00F91C69"/>
    <w:rsid w:val="00F96EF9"/>
    <w:rsid w:val="00FA0349"/>
    <w:rsid w:val="00FA0669"/>
    <w:rsid w:val="00FA178E"/>
    <w:rsid w:val="00FA214C"/>
    <w:rsid w:val="00FA331E"/>
    <w:rsid w:val="00FA6C44"/>
    <w:rsid w:val="00FA76F9"/>
    <w:rsid w:val="00FB03F5"/>
    <w:rsid w:val="00FB07F5"/>
    <w:rsid w:val="00FB1D0E"/>
    <w:rsid w:val="00FB2714"/>
    <w:rsid w:val="00FB3077"/>
    <w:rsid w:val="00FB3B54"/>
    <w:rsid w:val="00FB3F2C"/>
    <w:rsid w:val="00FB469D"/>
    <w:rsid w:val="00FB5BDA"/>
    <w:rsid w:val="00FC00C2"/>
    <w:rsid w:val="00FC0AE4"/>
    <w:rsid w:val="00FC3822"/>
    <w:rsid w:val="00FC4E34"/>
    <w:rsid w:val="00FC5328"/>
    <w:rsid w:val="00FC74B4"/>
    <w:rsid w:val="00FC74D4"/>
    <w:rsid w:val="00FD0BE1"/>
    <w:rsid w:val="00FD12DB"/>
    <w:rsid w:val="00FD15BC"/>
    <w:rsid w:val="00FD2A20"/>
    <w:rsid w:val="00FD5A0C"/>
    <w:rsid w:val="00FD65AE"/>
    <w:rsid w:val="00FD6D0E"/>
    <w:rsid w:val="00FD72EF"/>
    <w:rsid w:val="00FD7F95"/>
    <w:rsid w:val="00FE096D"/>
    <w:rsid w:val="00FE23A2"/>
    <w:rsid w:val="00FE3C56"/>
    <w:rsid w:val="00FF2FEB"/>
    <w:rsid w:val="00FF460B"/>
    <w:rsid w:val="00FF4BFF"/>
    <w:rsid w:val="00FF5956"/>
    <w:rsid w:val="00FF6AAB"/>
    <w:rsid w:val="00FF74C4"/>
    <w:rsid w:val="00FF76BE"/>
    <w:rsid w:val="06637E8B"/>
    <w:rsid w:val="18C9062F"/>
    <w:rsid w:val="1B253958"/>
    <w:rsid w:val="2D977B1D"/>
    <w:rsid w:val="3BBA0580"/>
    <w:rsid w:val="49D160C9"/>
    <w:rsid w:val="68617509"/>
    <w:rsid w:val="6BF113C4"/>
    <w:rsid w:val="6EED65D8"/>
    <w:rsid w:val="71D864B5"/>
    <w:rsid w:val="79B050B9"/>
    <w:rsid w:val="7AE2038D"/>
    <w:rsid w:val="7E4B4A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850529"/>
  <w15:chartTrackingRefBased/>
  <w15:docId w15:val="{2B4FE9D3-2CEC-4115-83A9-AEF39933D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等线" w:hAnsi="Calibri" w:cs="Arial"/>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480" w:after="80"/>
      <w:outlineLvl w:val="0"/>
    </w:pPr>
    <w:rPr>
      <w:rFonts w:ascii="Calibri Light" w:eastAsia="等线 Light" w:hAnsi="Calibri Light" w:cs="Times New Roman"/>
      <w:color w:val="2F5496"/>
      <w:sz w:val="48"/>
      <w:szCs w:val="48"/>
    </w:rPr>
  </w:style>
  <w:style w:type="paragraph" w:styleId="2">
    <w:name w:val="heading 2"/>
    <w:basedOn w:val="a"/>
    <w:next w:val="a"/>
    <w:link w:val="20"/>
    <w:uiPriority w:val="9"/>
    <w:qFormat/>
    <w:pPr>
      <w:keepNext/>
      <w:keepLines/>
      <w:spacing w:before="160" w:after="80"/>
      <w:outlineLvl w:val="1"/>
    </w:pPr>
    <w:rPr>
      <w:rFonts w:ascii="Calibri Light" w:eastAsia="等线 Light" w:hAnsi="Calibri Light" w:cs="Times New Roman"/>
      <w:color w:val="2F5496"/>
      <w:sz w:val="40"/>
      <w:szCs w:val="40"/>
    </w:rPr>
  </w:style>
  <w:style w:type="paragraph" w:styleId="3">
    <w:name w:val="heading 3"/>
    <w:basedOn w:val="a"/>
    <w:next w:val="a"/>
    <w:link w:val="30"/>
    <w:uiPriority w:val="9"/>
    <w:qFormat/>
    <w:pPr>
      <w:keepNext/>
      <w:keepLines/>
      <w:spacing w:before="160" w:after="80"/>
      <w:outlineLvl w:val="2"/>
    </w:pPr>
    <w:rPr>
      <w:rFonts w:ascii="Calibri Light" w:eastAsia="等线 Light" w:hAnsi="Calibri Light" w:cs="Times New Roman"/>
      <w:color w:val="2F5496"/>
      <w:sz w:val="32"/>
      <w:szCs w:val="32"/>
    </w:rPr>
  </w:style>
  <w:style w:type="paragraph" w:styleId="4">
    <w:name w:val="heading 4"/>
    <w:basedOn w:val="a"/>
    <w:next w:val="a"/>
    <w:link w:val="40"/>
    <w:uiPriority w:val="9"/>
    <w:qFormat/>
    <w:pPr>
      <w:keepNext/>
      <w:keepLines/>
      <w:spacing w:before="80" w:after="40"/>
      <w:outlineLvl w:val="3"/>
    </w:pPr>
    <w:rPr>
      <w:rFonts w:cs="Times New Roman"/>
      <w:color w:val="2F5496"/>
      <w:sz w:val="28"/>
      <w:szCs w:val="28"/>
    </w:rPr>
  </w:style>
  <w:style w:type="paragraph" w:styleId="5">
    <w:name w:val="heading 5"/>
    <w:basedOn w:val="a"/>
    <w:next w:val="a"/>
    <w:link w:val="50"/>
    <w:uiPriority w:val="9"/>
    <w:qFormat/>
    <w:pPr>
      <w:keepNext/>
      <w:keepLines/>
      <w:spacing w:before="80" w:after="40"/>
      <w:outlineLvl w:val="4"/>
    </w:pPr>
    <w:rPr>
      <w:rFonts w:cs="Times New Roman"/>
      <w:color w:val="2F5496"/>
      <w:sz w:val="24"/>
      <w:szCs w:val="24"/>
    </w:rPr>
  </w:style>
  <w:style w:type="paragraph" w:styleId="6">
    <w:name w:val="heading 6"/>
    <w:basedOn w:val="a"/>
    <w:next w:val="a"/>
    <w:link w:val="60"/>
    <w:uiPriority w:val="9"/>
    <w:qFormat/>
    <w:pPr>
      <w:keepNext/>
      <w:keepLines/>
      <w:spacing w:before="40"/>
      <w:outlineLvl w:val="5"/>
    </w:pPr>
    <w:rPr>
      <w:rFonts w:cs="Times New Roman"/>
      <w:b/>
      <w:bCs/>
      <w:color w:val="2F5496"/>
    </w:rPr>
  </w:style>
  <w:style w:type="paragraph" w:styleId="7">
    <w:name w:val="heading 7"/>
    <w:basedOn w:val="a"/>
    <w:next w:val="a"/>
    <w:link w:val="70"/>
    <w:uiPriority w:val="9"/>
    <w:qFormat/>
    <w:pPr>
      <w:keepNext/>
      <w:keepLines/>
      <w:spacing w:before="40"/>
      <w:outlineLvl w:val="6"/>
    </w:pPr>
    <w:rPr>
      <w:rFonts w:cs="Times New Roman"/>
      <w:b/>
      <w:bCs/>
      <w:color w:val="595959"/>
    </w:rPr>
  </w:style>
  <w:style w:type="paragraph" w:styleId="8">
    <w:name w:val="heading 8"/>
    <w:basedOn w:val="a"/>
    <w:next w:val="a"/>
    <w:link w:val="80"/>
    <w:uiPriority w:val="9"/>
    <w:qFormat/>
    <w:pPr>
      <w:keepNext/>
      <w:keepLines/>
      <w:outlineLvl w:val="7"/>
    </w:pPr>
    <w:rPr>
      <w:rFonts w:cs="Times New Roman"/>
      <w:color w:val="595959"/>
    </w:rPr>
  </w:style>
  <w:style w:type="paragraph" w:styleId="9">
    <w:name w:val="heading 9"/>
    <w:basedOn w:val="a"/>
    <w:next w:val="a"/>
    <w:link w:val="90"/>
    <w:uiPriority w:val="9"/>
    <w:qFormat/>
    <w:pPr>
      <w:keepNext/>
      <w:keepLines/>
      <w:outlineLvl w:val="8"/>
    </w:pPr>
    <w:rPr>
      <w:rFonts w:eastAsia="等线 Light" w:cs="Times New Roman"/>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
    <w:rPr>
      <w:rFonts w:ascii="Calibri Light" w:eastAsia="等线 Light" w:hAnsi="Calibri Light" w:cs="Times New Roman"/>
      <w:color w:val="2F5496"/>
      <w:sz w:val="48"/>
      <w:szCs w:val="48"/>
    </w:rPr>
  </w:style>
  <w:style w:type="character" w:customStyle="1" w:styleId="20">
    <w:name w:val="标题 2 字符"/>
    <w:link w:val="2"/>
    <w:uiPriority w:val="9"/>
    <w:semiHidden/>
    <w:rPr>
      <w:rFonts w:ascii="Calibri Light" w:eastAsia="等线 Light" w:hAnsi="Calibri Light" w:cs="Times New Roman"/>
      <w:color w:val="2F5496"/>
      <w:sz w:val="40"/>
      <w:szCs w:val="40"/>
    </w:rPr>
  </w:style>
  <w:style w:type="character" w:customStyle="1" w:styleId="30">
    <w:name w:val="标题 3 字符"/>
    <w:link w:val="3"/>
    <w:uiPriority w:val="9"/>
    <w:semiHidden/>
    <w:rPr>
      <w:rFonts w:ascii="Calibri Light" w:eastAsia="等线 Light" w:hAnsi="Calibri Light" w:cs="Times New Roman"/>
      <w:color w:val="2F5496"/>
      <w:sz w:val="32"/>
      <w:szCs w:val="32"/>
    </w:rPr>
  </w:style>
  <w:style w:type="character" w:customStyle="1" w:styleId="40">
    <w:name w:val="标题 4 字符"/>
    <w:link w:val="4"/>
    <w:uiPriority w:val="9"/>
    <w:semiHidden/>
    <w:rPr>
      <w:rFonts w:cs="Times New Roman"/>
      <w:color w:val="2F5496"/>
      <w:sz w:val="28"/>
      <w:szCs w:val="28"/>
    </w:rPr>
  </w:style>
  <w:style w:type="character" w:customStyle="1" w:styleId="50">
    <w:name w:val="标题 5 字符"/>
    <w:link w:val="5"/>
    <w:uiPriority w:val="9"/>
    <w:semiHidden/>
    <w:rPr>
      <w:rFonts w:cs="Times New Roman"/>
      <w:color w:val="2F5496"/>
      <w:sz w:val="24"/>
      <w:szCs w:val="24"/>
    </w:rPr>
  </w:style>
  <w:style w:type="character" w:customStyle="1" w:styleId="60">
    <w:name w:val="标题 6 字符"/>
    <w:link w:val="6"/>
    <w:uiPriority w:val="9"/>
    <w:semiHidden/>
    <w:rPr>
      <w:rFonts w:cs="Times New Roman"/>
      <w:b/>
      <w:bCs/>
      <w:color w:val="2F5496"/>
    </w:rPr>
  </w:style>
  <w:style w:type="character" w:customStyle="1" w:styleId="70">
    <w:name w:val="标题 7 字符"/>
    <w:link w:val="7"/>
    <w:uiPriority w:val="9"/>
    <w:semiHidden/>
    <w:rPr>
      <w:rFonts w:cs="Times New Roman"/>
      <w:b/>
      <w:bCs/>
      <w:color w:val="595959"/>
    </w:rPr>
  </w:style>
  <w:style w:type="character" w:customStyle="1" w:styleId="80">
    <w:name w:val="标题 8 字符"/>
    <w:link w:val="8"/>
    <w:uiPriority w:val="9"/>
    <w:semiHidden/>
    <w:rPr>
      <w:rFonts w:cs="Times New Roman"/>
      <w:color w:val="595959"/>
    </w:rPr>
  </w:style>
  <w:style w:type="character" w:customStyle="1" w:styleId="90">
    <w:name w:val="标题 9 字符"/>
    <w:link w:val="9"/>
    <w:uiPriority w:val="9"/>
    <w:semiHidden/>
    <w:rPr>
      <w:rFonts w:eastAsia="等线 Light" w:cs="Times New Roman"/>
      <w:color w:val="595959"/>
    </w:rPr>
  </w:style>
  <w:style w:type="paragraph" w:styleId="a3">
    <w:name w:val="footer"/>
    <w:basedOn w:val="a"/>
    <w:link w:val="a4"/>
    <w:uiPriority w:val="99"/>
    <w:unhideWhenUsed/>
    <w:pPr>
      <w:tabs>
        <w:tab w:val="center" w:pos="4153"/>
        <w:tab w:val="right" w:pos="8306"/>
      </w:tabs>
      <w:snapToGrid w:val="0"/>
      <w:jc w:val="left"/>
    </w:pPr>
    <w:rPr>
      <w:sz w:val="18"/>
      <w:szCs w:val="18"/>
    </w:rPr>
  </w:style>
  <w:style w:type="character" w:customStyle="1" w:styleId="a4">
    <w:name w:val="页脚 字符"/>
    <w:link w:val="a3"/>
    <w:uiPriority w:val="99"/>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character" w:customStyle="1" w:styleId="a6">
    <w:name w:val="页眉 字符"/>
    <w:link w:val="a5"/>
    <w:uiPriority w:val="99"/>
    <w:rPr>
      <w:sz w:val="18"/>
      <w:szCs w:val="18"/>
    </w:rPr>
  </w:style>
  <w:style w:type="paragraph" w:styleId="a7">
    <w:name w:val="Subtitle"/>
    <w:basedOn w:val="a"/>
    <w:next w:val="a"/>
    <w:link w:val="a8"/>
    <w:uiPriority w:val="11"/>
    <w:qFormat/>
    <w:pPr>
      <w:numPr>
        <w:ilvl w:val="1"/>
      </w:numPr>
      <w:spacing w:after="160"/>
      <w:jc w:val="center"/>
    </w:pPr>
    <w:rPr>
      <w:rFonts w:ascii="Calibri Light" w:eastAsia="等线 Light" w:hAnsi="Calibri Light" w:cs="Times New Roman"/>
      <w:color w:val="595959"/>
      <w:spacing w:val="15"/>
      <w:sz w:val="28"/>
      <w:szCs w:val="28"/>
    </w:rPr>
  </w:style>
  <w:style w:type="character" w:customStyle="1" w:styleId="a8">
    <w:name w:val="副标题 字符"/>
    <w:link w:val="a7"/>
    <w:uiPriority w:val="11"/>
    <w:rPr>
      <w:rFonts w:ascii="Calibri Light" w:eastAsia="等线 Light" w:hAnsi="Calibri Light" w:cs="Times New Roman"/>
      <w:color w:val="595959"/>
      <w:spacing w:val="15"/>
      <w:sz w:val="28"/>
      <w:szCs w:val="28"/>
    </w:rPr>
  </w:style>
  <w:style w:type="paragraph" w:styleId="a9">
    <w:name w:val="Title"/>
    <w:basedOn w:val="a"/>
    <w:next w:val="a"/>
    <w:link w:val="aa"/>
    <w:uiPriority w:val="10"/>
    <w:qFormat/>
    <w:pPr>
      <w:spacing w:after="80"/>
      <w:contextualSpacing/>
      <w:jc w:val="center"/>
    </w:pPr>
    <w:rPr>
      <w:rFonts w:ascii="Calibri Light" w:eastAsia="等线 Light" w:hAnsi="Calibri Light" w:cs="Times New Roman"/>
      <w:spacing w:val="-10"/>
      <w:kern w:val="28"/>
      <w:sz w:val="56"/>
      <w:szCs w:val="56"/>
    </w:rPr>
  </w:style>
  <w:style w:type="character" w:customStyle="1" w:styleId="aa">
    <w:name w:val="标题 字符"/>
    <w:link w:val="a9"/>
    <w:uiPriority w:val="10"/>
    <w:rPr>
      <w:rFonts w:ascii="Calibri Light" w:eastAsia="等线 Light" w:hAnsi="Calibri Light" w:cs="Times New Roman"/>
      <w:spacing w:val="-10"/>
      <w:kern w:val="28"/>
      <w:sz w:val="56"/>
      <w:szCs w:val="56"/>
    </w:rPr>
  </w:style>
  <w:style w:type="character" w:styleId="ab">
    <w:name w:val="Strong"/>
    <w:uiPriority w:val="22"/>
    <w:qFormat/>
    <w:rPr>
      <w:b/>
      <w:bCs/>
    </w:rPr>
  </w:style>
  <w:style w:type="character" w:styleId="ac">
    <w:name w:val="Emphasis"/>
    <w:uiPriority w:val="20"/>
    <w:qFormat/>
    <w:rPr>
      <w:i/>
      <w:iCs/>
    </w:rPr>
  </w:style>
  <w:style w:type="character" w:styleId="ad">
    <w:name w:val="Hyperlink"/>
    <w:uiPriority w:val="99"/>
    <w:unhideWhenUsed/>
    <w:rPr>
      <w:color w:val="0563C1"/>
      <w:u w:val="single"/>
    </w:rPr>
  </w:style>
  <w:style w:type="paragraph" w:styleId="ae">
    <w:name w:val="Quote"/>
    <w:basedOn w:val="a"/>
    <w:next w:val="a"/>
    <w:link w:val="af"/>
    <w:uiPriority w:val="29"/>
    <w:qFormat/>
    <w:pPr>
      <w:spacing w:before="160" w:after="160"/>
      <w:jc w:val="center"/>
    </w:pPr>
    <w:rPr>
      <w:i/>
      <w:iCs/>
      <w:color w:val="404040"/>
    </w:rPr>
  </w:style>
  <w:style w:type="character" w:customStyle="1" w:styleId="af">
    <w:name w:val="引用 字符"/>
    <w:link w:val="ae"/>
    <w:uiPriority w:val="29"/>
    <w:rPr>
      <w:i/>
      <w:iCs/>
      <w:color w:val="404040"/>
    </w:rPr>
  </w:style>
  <w:style w:type="paragraph" w:styleId="af0">
    <w:name w:val="List Paragraph"/>
    <w:basedOn w:val="a"/>
    <w:uiPriority w:val="34"/>
    <w:qFormat/>
    <w:pPr>
      <w:ind w:left="720"/>
      <w:contextualSpacing/>
    </w:pPr>
  </w:style>
  <w:style w:type="character" w:styleId="af1">
    <w:name w:val="Intense Emphasis"/>
    <w:uiPriority w:val="21"/>
    <w:qFormat/>
    <w:rPr>
      <w:i/>
      <w:iCs/>
      <w:color w:val="2F5496"/>
    </w:rPr>
  </w:style>
  <w:style w:type="paragraph" w:styleId="af2">
    <w:name w:val="Intense Quote"/>
    <w:basedOn w:val="a"/>
    <w:next w:val="a"/>
    <w:link w:val="af3"/>
    <w:uiPriority w:val="30"/>
    <w:qFormat/>
    <w:pPr>
      <w:pBdr>
        <w:top w:val="single" w:sz="4" w:space="10" w:color="2F5496"/>
        <w:bottom w:val="single" w:sz="4" w:space="10" w:color="2F5496"/>
      </w:pBdr>
      <w:spacing w:before="360" w:after="360"/>
      <w:ind w:left="864" w:right="864"/>
      <w:jc w:val="center"/>
    </w:pPr>
    <w:rPr>
      <w:i/>
      <w:iCs/>
      <w:color w:val="2F5496"/>
    </w:rPr>
  </w:style>
  <w:style w:type="character" w:customStyle="1" w:styleId="af3">
    <w:name w:val="明显引用 字符"/>
    <w:link w:val="af2"/>
    <w:uiPriority w:val="30"/>
    <w:rPr>
      <w:i/>
      <w:iCs/>
      <w:color w:val="2F5496"/>
    </w:rPr>
  </w:style>
  <w:style w:type="character" w:styleId="af4">
    <w:name w:val="Intense Reference"/>
    <w:uiPriority w:val="32"/>
    <w:qFormat/>
    <w:rPr>
      <w:b/>
      <w:bCs/>
      <w:smallCaps/>
      <w:color w:val="2F5496"/>
      <w:spacing w:val="5"/>
    </w:rPr>
  </w:style>
  <w:style w:type="character" w:styleId="af5">
    <w:name w:val="Unresolved Mention"/>
    <w:uiPriority w:val="99"/>
    <w:unhideWhenUsed/>
    <w:rPr>
      <w:color w:val="605E5C"/>
      <w:shd w:val="clear" w:color="auto" w:fill="E1DFDD"/>
    </w:rPr>
  </w:style>
  <w:style w:type="paragraph" w:customStyle="1" w:styleId="EndNoteBibliographyTitle">
    <w:name w:val="EndNote Bibliography Title"/>
    <w:pPr>
      <w:pBdr>
        <w:top w:val="none" w:sz="8" w:space="0" w:color="auto"/>
        <w:left w:val="none" w:sz="8" w:space="0" w:color="auto"/>
        <w:bottom w:val="none" w:sz="8" w:space="0" w:color="auto"/>
        <w:right w:val="none" w:sz="8" w:space="0" w:color="auto"/>
        <w:between w:val="none" w:sz="8" w:space="0" w:color="auto"/>
      </w:pBdr>
      <w:jc w:val="center"/>
    </w:pPr>
    <w:rPr>
      <w:rFonts w:cs="Calibri"/>
      <w:kern w:val="2"/>
      <w:szCs w:val="22"/>
    </w:rPr>
  </w:style>
  <w:style w:type="paragraph" w:customStyle="1" w:styleId="EndNoteBibliography">
    <w:name w:val="EndNote Bibliography"/>
    <w:pPr>
      <w:pBdr>
        <w:top w:val="none" w:sz="8" w:space="0" w:color="auto"/>
        <w:left w:val="none" w:sz="8" w:space="0" w:color="auto"/>
        <w:bottom w:val="none" w:sz="8" w:space="0" w:color="auto"/>
        <w:right w:val="none" w:sz="8" w:space="0" w:color="auto"/>
        <w:between w:val="none" w:sz="8" w:space="0" w:color="auto"/>
      </w:pBdr>
      <w:jc w:val="both"/>
    </w:pPr>
    <w:rPr>
      <w:rFonts w:cs="Calibri"/>
      <w:kern w:val="2"/>
      <w:szCs w:val="22"/>
    </w:rPr>
  </w:style>
  <w:style w:type="character" w:customStyle="1" w:styleId="id-label">
    <w:name w:val="id-label"/>
  </w:style>
  <w:style w:type="character" w:styleId="af6">
    <w:name w:val="Placeholder Text"/>
    <w:basedOn w:val="a0"/>
    <w:uiPriority w:val="99"/>
    <w:unhideWhenUsed/>
    <w:rsid w:val="009803E4"/>
    <w:rPr>
      <w:color w:val="666666"/>
    </w:rPr>
  </w:style>
  <w:style w:type="character" w:styleId="af7">
    <w:name w:val="line number"/>
    <w:basedOn w:val="a0"/>
    <w:uiPriority w:val="99"/>
    <w:semiHidden/>
    <w:unhideWhenUsed/>
    <w:rsid w:val="00FB1D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pixelsPerInch w:val="240"/>
</w:webSettings>
</file>

<file path=word/_rels/document.xml.rels><?xml version="1.0" encoding="UTF-8" standalone="yes"?>
<Relationships xmlns="http://schemas.openxmlformats.org/package/2006/relationships"><Relationship Id="rId13" Type="http://schemas.openxmlformats.org/officeDocument/2006/relationships/hyperlink" Target="http://www.sangerbox.com/index.html" TargetMode="External"/><Relationship Id="rId18" Type="http://schemas.openxmlformats.org/officeDocument/2006/relationships/hyperlink" Target="https://www.gsea-msigdb.org/gsea/msigdb/" TargetMode="External"/><Relationship Id="rId26" Type="http://schemas.openxmlformats.org/officeDocument/2006/relationships/hyperlink" Target="https://diana.e-ce.uth.gr/lncbasev3/home" TargetMode="External"/><Relationship Id="rId39" Type="http://schemas.openxmlformats.org/officeDocument/2006/relationships/hyperlink" Target="https://www.10xgenomics.com/cn" TargetMode="External"/><Relationship Id="rId21" Type="http://schemas.openxmlformats.org/officeDocument/2006/relationships/hyperlink" Target="http://timer.cistrome.org/" TargetMode="External"/><Relationship Id="rId34" Type="http://schemas.openxmlformats.org/officeDocument/2006/relationships/hyperlink" Target="https://portals.broadinstitute.org/ccle/" TargetMode="External"/><Relationship Id="rId42" Type="http://schemas.openxmlformats.org/officeDocument/2006/relationships/hyperlink" Target="https://github.com/wu-yc/scMetabolism" TargetMode="External"/><Relationship Id="rId47" Type="http://schemas.openxmlformats.org/officeDocument/2006/relationships/hyperlink" Target="https://guolab.wchscu.cn/GSCA/"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bio-bigdata.hrbmu.edu.cn/lnc2cancer" TargetMode="External"/><Relationship Id="rId29" Type="http://schemas.openxmlformats.org/officeDocument/2006/relationships/hyperlink" Target="http://bioinfo.jialab-ucr.org/CancerMIRNome/" TargetMode="External"/><Relationship Id="rId11" Type="http://schemas.openxmlformats.org/officeDocument/2006/relationships/hyperlink" Target="https://pan.baidu.com/s/1XBh6sAD-tcQ2yAnteFQuuw?pwd=n1ha" TargetMode="External"/><Relationship Id="rId24" Type="http://schemas.openxmlformats.org/officeDocument/2006/relationships/hyperlink" Target="https://www.immunesinglecell.org/" TargetMode="External"/><Relationship Id="rId32" Type="http://schemas.openxmlformats.org/officeDocument/2006/relationships/hyperlink" Target="http://www.cbioportal.org/datasets" TargetMode="External"/><Relationship Id="rId37" Type="http://schemas.openxmlformats.org/officeDocument/2006/relationships/hyperlink" Target="https://www.cancerrxgene.org/" TargetMode="External"/><Relationship Id="rId40" Type="http://schemas.openxmlformats.org/officeDocument/2006/relationships/hyperlink" Target="https://www.gsea-msigdb.org/gsea/msigdb/" TargetMode="External"/><Relationship Id="rId45" Type="http://schemas.openxmlformats.org/officeDocument/2006/relationships/hyperlink" Target="https://proteomics.cancer.gov/programs/cptac" TargetMode="External"/><Relationship Id="rId5" Type="http://schemas.openxmlformats.org/officeDocument/2006/relationships/webSettings" Target="webSettings.xml"/><Relationship Id="rId15" Type="http://schemas.openxmlformats.org/officeDocument/2006/relationships/hyperlink" Target="http://www.bio-bigdata.net/lnc2cance" TargetMode="External"/><Relationship Id="rId23" Type="http://schemas.openxmlformats.org/officeDocument/2006/relationships/hyperlink" Target="http://discover.nci.nih.gov/cellminer" TargetMode="External"/><Relationship Id="rId28" Type="http://schemas.openxmlformats.org/officeDocument/2006/relationships/hyperlink" Target="https://hiplot.com.cn/cloud-tool/drawing-tool/detail/113" TargetMode="External"/><Relationship Id="rId36" Type="http://schemas.openxmlformats.org/officeDocument/2006/relationships/hyperlink" Target="https://depmap.org/portal/download/" TargetMode="External"/><Relationship Id="rId49" Type="http://schemas.openxmlformats.org/officeDocument/2006/relationships/fontTable" Target="fontTable.xml"/><Relationship Id="rId10" Type="http://schemas.openxmlformats.org/officeDocument/2006/relationships/hyperlink" Target="https://drive.google.com/drive/folders/1JmK3_uqV62PHCfsSLaUuEPJ9UyJtSqrC?usp=sharing" TargetMode="External"/><Relationship Id="rId19" Type="http://schemas.openxmlformats.org/officeDocument/2006/relationships/hyperlink" Target="https://metascape.org/gp/index.html" TargetMode="External"/><Relationship Id="rId31" Type="http://schemas.openxmlformats.org/officeDocument/2006/relationships/hyperlink" Target="https://pancanatlas.xenahubs.net" TargetMode="External"/><Relationship Id="rId44" Type="http://schemas.openxmlformats.org/officeDocument/2006/relationships/hyperlink" Target="https://resources.aertslab.org/cistarget/" TargetMode="External"/><Relationship Id="rId4" Type="http://schemas.openxmlformats.org/officeDocument/2006/relationships/settings" Target="settings.xml"/><Relationship Id="rId9" Type="http://schemas.openxmlformats.org/officeDocument/2006/relationships/hyperlink" Target="https://www.scidb.cn/en/anonymous/RkJGRmp1" TargetMode="External"/><Relationship Id="rId14" Type="http://schemas.openxmlformats.org/officeDocument/2006/relationships/hyperlink" Target="https://xenabrowser.net/datapages/?dataset=Survival_SupplementalTable_S1_20171025_xena_sp&amp;host=https%3A%2F%2Fpancanatlas.xenahubs.net" TargetMode="External"/><Relationship Id="rId22" Type="http://schemas.openxmlformats.org/officeDocument/2006/relationships/hyperlink" Target="https://pancanatlas.xenahubs.net" TargetMode="External"/><Relationship Id="rId27" Type="http://schemas.openxmlformats.org/officeDocument/2006/relationships/hyperlink" Target="https://ngdc.cncb.ac.cn/lncbook/" TargetMode="External"/><Relationship Id="rId30" Type="http://schemas.openxmlformats.org/officeDocument/2006/relationships/hyperlink" Target="https://pancanatlas.xenahubs.net" TargetMode="External"/><Relationship Id="rId35" Type="http://schemas.openxmlformats.org/officeDocument/2006/relationships/hyperlink" Target="http://www.cancerrxgene.org/downloads" TargetMode="External"/><Relationship Id="rId43" Type="http://schemas.openxmlformats.org/officeDocument/2006/relationships/hyperlink" Target="https://github.com/mengxu98/scop" TargetMode="External"/><Relationship Id="rId48" Type="http://schemas.openxmlformats.org/officeDocument/2006/relationships/footer" Target="footer1.xml"/><Relationship Id="rId8" Type="http://schemas.openxmlformats.org/officeDocument/2006/relationships/hyperlink" Target="https://www.scidb.cn/en/s/FBFFju" TargetMode="External"/><Relationship Id="rId3" Type="http://schemas.openxmlformats.org/officeDocument/2006/relationships/styles" Target="styles.xml"/><Relationship Id="rId12" Type="http://schemas.openxmlformats.org/officeDocument/2006/relationships/hyperlink" Target="https://hiplot.com.cn/cloud-tool/drawing-tool/detail/113" TargetMode="External"/><Relationship Id="rId17" Type="http://schemas.openxmlformats.org/officeDocument/2006/relationships/hyperlink" Target="https://portal.gdc.cancer.gov/analysis_page?app=Projects" TargetMode="External"/><Relationship Id="rId25" Type="http://schemas.openxmlformats.org/officeDocument/2006/relationships/hyperlink" Target="https://zenodo.org/records/14511579" TargetMode="External"/><Relationship Id="rId33" Type="http://schemas.openxmlformats.org/officeDocument/2006/relationships/hyperlink" Target="https://metascape.org/gp/index.html" TargetMode="External"/><Relationship Id="rId38" Type="http://schemas.openxmlformats.org/officeDocument/2006/relationships/hyperlink" Target="http://tisch.comp-genomics.org/" TargetMode="External"/><Relationship Id="rId46" Type="http://schemas.openxmlformats.org/officeDocument/2006/relationships/hyperlink" Target="https://www.kmplot.com/analysis/" TargetMode="External"/><Relationship Id="rId20" Type="http://schemas.openxmlformats.org/officeDocument/2006/relationships/hyperlink" Target="https://iobr.github.io/book/" TargetMode="External"/><Relationship Id="rId41" Type="http://schemas.openxmlformats.org/officeDocument/2006/relationships/hyperlink" Target="https://www.tcpaportal.org/index.htm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CB0E1-FECC-46B2-A85E-D830F63B8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3788</TotalTime>
  <Pages>46</Pages>
  <Words>16649</Words>
  <Characters>102230</Characters>
  <Application>Microsoft Office Word</Application>
  <DocSecurity>0</DocSecurity>
  <PresentationFormat/>
  <Lines>1503</Lines>
  <Paragraphs>268</Paragraphs>
  <Slides>0</Slides>
  <Notes>0</Notes>
  <HiddenSlides>0</HiddenSlides>
  <MMClips>0</MMClips>
  <ScaleCrop>false</ScaleCrop>
  <Manager/>
  <Company/>
  <LinksUpToDate>false</LinksUpToDate>
  <CharactersWithSpaces>118611</CharactersWithSpaces>
  <SharedDoc>false</SharedDoc>
  <HLinks>
    <vt:vector size="216" baseType="variant">
      <vt:variant>
        <vt:i4>8192019</vt:i4>
      </vt:variant>
      <vt:variant>
        <vt:i4>411</vt:i4>
      </vt:variant>
      <vt:variant>
        <vt:i4>0</vt:i4>
      </vt:variant>
      <vt:variant>
        <vt:i4>5</vt:i4>
      </vt:variant>
      <vt:variant>
        <vt:lpwstr>https://guolab.wchscu.cn/GSCA/</vt:lpwstr>
      </vt:variant>
      <vt:variant>
        <vt:lpwstr>/</vt:lpwstr>
      </vt:variant>
      <vt:variant>
        <vt:i4>4128813</vt:i4>
      </vt:variant>
      <vt:variant>
        <vt:i4>408</vt:i4>
      </vt:variant>
      <vt:variant>
        <vt:i4>0</vt:i4>
      </vt:variant>
      <vt:variant>
        <vt:i4>5</vt:i4>
      </vt:variant>
      <vt:variant>
        <vt:lpwstr>http://www.tcpaportal.org/</vt:lpwstr>
      </vt:variant>
      <vt:variant>
        <vt:lpwstr/>
      </vt:variant>
      <vt:variant>
        <vt:i4>786520</vt:i4>
      </vt:variant>
      <vt:variant>
        <vt:i4>405</vt:i4>
      </vt:variant>
      <vt:variant>
        <vt:i4>0</vt:i4>
      </vt:variant>
      <vt:variant>
        <vt:i4>5</vt:i4>
      </vt:variant>
      <vt:variant>
        <vt:lpwstr>https://www.kmplot.com/analysis/</vt:lpwstr>
      </vt:variant>
      <vt:variant>
        <vt:lpwstr/>
      </vt:variant>
      <vt:variant>
        <vt:i4>1507397</vt:i4>
      </vt:variant>
      <vt:variant>
        <vt:i4>402</vt:i4>
      </vt:variant>
      <vt:variant>
        <vt:i4>0</vt:i4>
      </vt:variant>
      <vt:variant>
        <vt:i4>5</vt:i4>
      </vt:variant>
      <vt:variant>
        <vt:lpwstr>https://proteomics.cancer.gov/programs/cptac</vt:lpwstr>
      </vt:variant>
      <vt:variant>
        <vt:lpwstr/>
      </vt:variant>
      <vt:variant>
        <vt:i4>5701724</vt:i4>
      </vt:variant>
      <vt:variant>
        <vt:i4>389</vt:i4>
      </vt:variant>
      <vt:variant>
        <vt:i4>0</vt:i4>
      </vt:variant>
      <vt:variant>
        <vt:i4>5</vt:i4>
      </vt:variant>
      <vt:variant>
        <vt:lpwstr>https://resources.aertslab.org/cistarget/</vt:lpwstr>
      </vt:variant>
      <vt:variant>
        <vt:lpwstr/>
      </vt:variant>
      <vt:variant>
        <vt:i4>131099</vt:i4>
      </vt:variant>
      <vt:variant>
        <vt:i4>381</vt:i4>
      </vt:variant>
      <vt:variant>
        <vt:i4>0</vt:i4>
      </vt:variant>
      <vt:variant>
        <vt:i4>5</vt:i4>
      </vt:variant>
      <vt:variant>
        <vt:lpwstr>https://github.com/mengxu98/scop</vt:lpwstr>
      </vt:variant>
      <vt:variant>
        <vt:lpwstr/>
      </vt:variant>
      <vt:variant>
        <vt:i4>5373962</vt:i4>
      </vt:variant>
      <vt:variant>
        <vt:i4>354</vt:i4>
      </vt:variant>
      <vt:variant>
        <vt:i4>0</vt:i4>
      </vt:variant>
      <vt:variant>
        <vt:i4>5</vt:i4>
      </vt:variant>
      <vt:variant>
        <vt:lpwstr>https://github.com/wu-yc/scMetabolism</vt:lpwstr>
      </vt:variant>
      <vt:variant>
        <vt:lpwstr/>
      </vt:variant>
      <vt:variant>
        <vt:i4>4521989</vt:i4>
      </vt:variant>
      <vt:variant>
        <vt:i4>345</vt:i4>
      </vt:variant>
      <vt:variant>
        <vt:i4>0</vt:i4>
      </vt:variant>
      <vt:variant>
        <vt:i4>5</vt:i4>
      </vt:variant>
      <vt:variant>
        <vt:lpwstr>https://www.tcpaportal.org/index.html</vt:lpwstr>
      </vt:variant>
      <vt:variant>
        <vt:lpwstr/>
      </vt:variant>
      <vt:variant>
        <vt:i4>1310794</vt:i4>
      </vt:variant>
      <vt:variant>
        <vt:i4>342</vt:i4>
      </vt:variant>
      <vt:variant>
        <vt:i4>0</vt:i4>
      </vt:variant>
      <vt:variant>
        <vt:i4>5</vt:i4>
      </vt:variant>
      <vt:variant>
        <vt:lpwstr>https://www.gsea-msigdb.org/gsea/msigdb/</vt:lpwstr>
      </vt:variant>
      <vt:variant>
        <vt:lpwstr/>
      </vt:variant>
      <vt:variant>
        <vt:i4>8323188</vt:i4>
      </vt:variant>
      <vt:variant>
        <vt:i4>321</vt:i4>
      </vt:variant>
      <vt:variant>
        <vt:i4>0</vt:i4>
      </vt:variant>
      <vt:variant>
        <vt:i4>5</vt:i4>
      </vt:variant>
      <vt:variant>
        <vt:lpwstr>https://www.10xgenomics.com/cn</vt:lpwstr>
      </vt:variant>
      <vt:variant>
        <vt:lpwstr/>
      </vt:variant>
      <vt:variant>
        <vt:i4>8323177</vt:i4>
      </vt:variant>
      <vt:variant>
        <vt:i4>312</vt:i4>
      </vt:variant>
      <vt:variant>
        <vt:i4>0</vt:i4>
      </vt:variant>
      <vt:variant>
        <vt:i4>5</vt:i4>
      </vt:variant>
      <vt:variant>
        <vt:lpwstr>http://tisch.comp-genomics.org/</vt:lpwstr>
      </vt:variant>
      <vt:variant>
        <vt:lpwstr/>
      </vt:variant>
      <vt:variant>
        <vt:i4>4718607</vt:i4>
      </vt:variant>
      <vt:variant>
        <vt:i4>306</vt:i4>
      </vt:variant>
      <vt:variant>
        <vt:i4>0</vt:i4>
      </vt:variant>
      <vt:variant>
        <vt:i4>5</vt:i4>
      </vt:variant>
      <vt:variant>
        <vt:lpwstr>https://www.cancerrxgene.org/</vt:lpwstr>
      </vt:variant>
      <vt:variant>
        <vt:lpwstr/>
      </vt:variant>
      <vt:variant>
        <vt:i4>2555951</vt:i4>
      </vt:variant>
      <vt:variant>
        <vt:i4>297</vt:i4>
      </vt:variant>
      <vt:variant>
        <vt:i4>0</vt:i4>
      </vt:variant>
      <vt:variant>
        <vt:i4>5</vt:i4>
      </vt:variant>
      <vt:variant>
        <vt:lpwstr>https://depmap.org/portal/download/</vt:lpwstr>
      </vt:variant>
      <vt:variant>
        <vt:lpwstr/>
      </vt:variant>
      <vt:variant>
        <vt:i4>4259918</vt:i4>
      </vt:variant>
      <vt:variant>
        <vt:i4>288</vt:i4>
      </vt:variant>
      <vt:variant>
        <vt:i4>0</vt:i4>
      </vt:variant>
      <vt:variant>
        <vt:i4>5</vt:i4>
      </vt:variant>
      <vt:variant>
        <vt:lpwstr>http://www.cancerrxgene.org/downloads</vt:lpwstr>
      </vt:variant>
      <vt:variant>
        <vt:lpwstr/>
      </vt:variant>
      <vt:variant>
        <vt:i4>1048662</vt:i4>
      </vt:variant>
      <vt:variant>
        <vt:i4>285</vt:i4>
      </vt:variant>
      <vt:variant>
        <vt:i4>0</vt:i4>
      </vt:variant>
      <vt:variant>
        <vt:i4>5</vt:i4>
      </vt:variant>
      <vt:variant>
        <vt:lpwstr>https://portals.broadinstitute.org/ccle/</vt:lpwstr>
      </vt:variant>
      <vt:variant>
        <vt:lpwstr/>
      </vt:variant>
      <vt:variant>
        <vt:i4>5898249</vt:i4>
      </vt:variant>
      <vt:variant>
        <vt:i4>270</vt:i4>
      </vt:variant>
      <vt:variant>
        <vt:i4>0</vt:i4>
      </vt:variant>
      <vt:variant>
        <vt:i4>5</vt:i4>
      </vt:variant>
      <vt:variant>
        <vt:lpwstr>https://metascape.org/gp/index.html</vt:lpwstr>
      </vt:variant>
      <vt:variant>
        <vt:lpwstr>/main/step1</vt:lpwstr>
      </vt:variant>
      <vt:variant>
        <vt:i4>2555957</vt:i4>
      </vt:variant>
      <vt:variant>
        <vt:i4>264</vt:i4>
      </vt:variant>
      <vt:variant>
        <vt:i4>0</vt:i4>
      </vt:variant>
      <vt:variant>
        <vt:i4>5</vt:i4>
      </vt:variant>
      <vt:variant>
        <vt:lpwstr>http://www.cbioportal.org/datasets</vt:lpwstr>
      </vt:variant>
      <vt:variant>
        <vt:lpwstr/>
      </vt:variant>
      <vt:variant>
        <vt:i4>6160406</vt:i4>
      </vt:variant>
      <vt:variant>
        <vt:i4>261</vt:i4>
      </vt:variant>
      <vt:variant>
        <vt:i4>0</vt:i4>
      </vt:variant>
      <vt:variant>
        <vt:i4>5</vt:i4>
      </vt:variant>
      <vt:variant>
        <vt:lpwstr>https://pancanatlas.xenahubs.net/</vt:lpwstr>
      </vt:variant>
      <vt:variant>
        <vt:lpwstr/>
      </vt:variant>
      <vt:variant>
        <vt:i4>6160406</vt:i4>
      </vt:variant>
      <vt:variant>
        <vt:i4>258</vt:i4>
      </vt:variant>
      <vt:variant>
        <vt:i4>0</vt:i4>
      </vt:variant>
      <vt:variant>
        <vt:i4>5</vt:i4>
      </vt:variant>
      <vt:variant>
        <vt:lpwstr>https://pancanatlas.xenahubs.net/</vt:lpwstr>
      </vt:variant>
      <vt:variant>
        <vt:lpwstr/>
      </vt:variant>
      <vt:variant>
        <vt:i4>4522068</vt:i4>
      </vt:variant>
      <vt:variant>
        <vt:i4>249</vt:i4>
      </vt:variant>
      <vt:variant>
        <vt:i4>0</vt:i4>
      </vt:variant>
      <vt:variant>
        <vt:i4>5</vt:i4>
      </vt:variant>
      <vt:variant>
        <vt:lpwstr>http://bioinfo.jialab-ucr.org/CancerMIRNome/</vt:lpwstr>
      </vt:variant>
      <vt:variant>
        <vt:lpwstr/>
      </vt:variant>
      <vt:variant>
        <vt:i4>4194376</vt:i4>
      </vt:variant>
      <vt:variant>
        <vt:i4>246</vt:i4>
      </vt:variant>
      <vt:variant>
        <vt:i4>0</vt:i4>
      </vt:variant>
      <vt:variant>
        <vt:i4>5</vt:i4>
      </vt:variant>
      <vt:variant>
        <vt:lpwstr>https://hiplot.com.cn/cloud-tool/drawing-tool/detail/113</vt:lpwstr>
      </vt:variant>
      <vt:variant>
        <vt:lpwstr/>
      </vt:variant>
      <vt:variant>
        <vt:i4>5767234</vt:i4>
      </vt:variant>
      <vt:variant>
        <vt:i4>243</vt:i4>
      </vt:variant>
      <vt:variant>
        <vt:i4>0</vt:i4>
      </vt:variant>
      <vt:variant>
        <vt:i4>5</vt:i4>
      </vt:variant>
      <vt:variant>
        <vt:lpwstr>https://ngdc.cncb.ac.cn/lncbook/</vt:lpwstr>
      </vt:variant>
      <vt:variant>
        <vt:lpwstr/>
      </vt:variant>
      <vt:variant>
        <vt:i4>589849</vt:i4>
      </vt:variant>
      <vt:variant>
        <vt:i4>237</vt:i4>
      </vt:variant>
      <vt:variant>
        <vt:i4>0</vt:i4>
      </vt:variant>
      <vt:variant>
        <vt:i4>5</vt:i4>
      </vt:variant>
      <vt:variant>
        <vt:lpwstr>https://diana.e-ce.uth.gr/lncbasev3/home</vt:lpwstr>
      </vt:variant>
      <vt:variant>
        <vt:lpwstr/>
      </vt:variant>
      <vt:variant>
        <vt:i4>7209010</vt:i4>
      </vt:variant>
      <vt:variant>
        <vt:i4>162</vt:i4>
      </vt:variant>
      <vt:variant>
        <vt:i4>0</vt:i4>
      </vt:variant>
      <vt:variant>
        <vt:i4>5</vt:i4>
      </vt:variant>
      <vt:variant>
        <vt:lpwstr>https://zenodo.org/records/14511579</vt:lpwstr>
      </vt:variant>
      <vt:variant>
        <vt:lpwstr/>
      </vt:variant>
      <vt:variant>
        <vt:i4>6225928</vt:i4>
      </vt:variant>
      <vt:variant>
        <vt:i4>147</vt:i4>
      </vt:variant>
      <vt:variant>
        <vt:i4>0</vt:i4>
      </vt:variant>
      <vt:variant>
        <vt:i4>5</vt:i4>
      </vt:variant>
      <vt:variant>
        <vt:lpwstr>https://www.immunesinglecell.org/</vt:lpwstr>
      </vt:variant>
      <vt:variant>
        <vt:lpwstr/>
      </vt:variant>
      <vt:variant>
        <vt:i4>5701659</vt:i4>
      </vt:variant>
      <vt:variant>
        <vt:i4>117</vt:i4>
      </vt:variant>
      <vt:variant>
        <vt:i4>0</vt:i4>
      </vt:variant>
      <vt:variant>
        <vt:i4>5</vt:i4>
      </vt:variant>
      <vt:variant>
        <vt:lpwstr>http://discover.nci.nih.gov/cellminer</vt:lpwstr>
      </vt:variant>
      <vt:variant>
        <vt:lpwstr/>
      </vt:variant>
      <vt:variant>
        <vt:i4>6160406</vt:i4>
      </vt:variant>
      <vt:variant>
        <vt:i4>114</vt:i4>
      </vt:variant>
      <vt:variant>
        <vt:i4>0</vt:i4>
      </vt:variant>
      <vt:variant>
        <vt:i4>5</vt:i4>
      </vt:variant>
      <vt:variant>
        <vt:lpwstr>https://pancanatlas.xenahubs.net/</vt:lpwstr>
      </vt:variant>
      <vt:variant>
        <vt:lpwstr/>
      </vt:variant>
      <vt:variant>
        <vt:i4>3932212</vt:i4>
      </vt:variant>
      <vt:variant>
        <vt:i4>105</vt:i4>
      </vt:variant>
      <vt:variant>
        <vt:i4>0</vt:i4>
      </vt:variant>
      <vt:variant>
        <vt:i4>5</vt:i4>
      </vt:variant>
      <vt:variant>
        <vt:lpwstr>http://timer.cistrome.org/</vt:lpwstr>
      </vt:variant>
      <vt:variant>
        <vt:lpwstr/>
      </vt:variant>
      <vt:variant>
        <vt:i4>589892</vt:i4>
      </vt:variant>
      <vt:variant>
        <vt:i4>96</vt:i4>
      </vt:variant>
      <vt:variant>
        <vt:i4>0</vt:i4>
      </vt:variant>
      <vt:variant>
        <vt:i4>5</vt:i4>
      </vt:variant>
      <vt:variant>
        <vt:lpwstr>https://iobr.github.io/book/</vt:lpwstr>
      </vt:variant>
      <vt:variant>
        <vt:lpwstr/>
      </vt:variant>
      <vt:variant>
        <vt:i4>5898249</vt:i4>
      </vt:variant>
      <vt:variant>
        <vt:i4>72</vt:i4>
      </vt:variant>
      <vt:variant>
        <vt:i4>0</vt:i4>
      </vt:variant>
      <vt:variant>
        <vt:i4>5</vt:i4>
      </vt:variant>
      <vt:variant>
        <vt:lpwstr>https://metascape.org/gp/index.html</vt:lpwstr>
      </vt:variant>
      <vt:variant>
        <vt:lpwstr>/main/step1</vt:lpwstr>
      </vt:variant>
      <vt:variant>
        <vt:i4>1310794</vt:i4>
      </vt:variant>
      <vt:variant>
        <vt:i4>57</vt:i4>
      </vt:variant>
      <vt:variant>
        <vt:i4>0</vt:i4>
      </vt:variant>
      <vt:variant>
        <vt:i4>5</vt:i4>
      </vt:variant>
      <vt:variant>
        <vt:lpwstr>https://www.gsea-msigdb.org/gsea/msigdb/</vt:lpwstr>
      </vt:variant>
      <vt:variant>
        <vt:lpwstr/>
      </vt:variant>
      <vt:variant>
        <vt:i4>2883688</vt:i4>
      </vt:variant>
      <vt:variant>
        <vt:i4>24</vt:i4>
      </vt:variant>
      <vt:variant>
        <vt:i4>0</vt:i4>
      </vt:variant>
      <vt:variant>
        <vt:i4>5</vt:i4>
      </vt:variant>
      <vt:variant>
        <vt:lpwstr>http://bio-bigdata.hrbmu.edu.cn/lnc2cancer</vt:lpwstr>
      </vt:variant>
      <vt:variant>
        <vt:lpwstr/>
      </vt:variant>
      <vt:variant>
        <vt:i4>6160471</vt:i4>
      </vt:variant>
      <vt:variant>
        <vt:i4>21</vt:i4>
      </vt:variant>
      <vt:variant>
        <vt:i4>0</vt:i4>
      </vt:variant>
      <vt:variant>
        <vt:i4>5</vt:i4>
      </vt:variant>
      <vt:variant>
        <vt:lpwstr>http://www.bio-bigdata.net/lnc2cance</vt:lpwstr>
      </vt:variant>
      <vt:variant>
        <vt:lpwstr/>
      </vt:variant>
      <vt:variant>
        <vt:i4>7012367</vt:i4>
      </vt:variant>
      <vt:variant>
        <vt:i4>18</vt:i4>
      </vt:variant>
      <vt:variant>
        <vt:i4>0</vt:i4>
      </vt:variant>
      <vt:variant>
        <vt:i4>5</vt:i4>
      </vt:variant>
      <vt:variant>
        <vt:lpwstr>https://xenabrowser.net/datapages/?dataset=Survival_SupplementalTable_S1_20171025_xena_sp&amp;host=https%3A%2F%2Fpancanatlas.xenahubs.net</vt:lpwstr>
      </vt:variant>
      <vt:variant>
        <vt:lpwstr/>
      </vt:variant>
      <vt:variant>
        <vt:i4>3604596</vt:i4>
      </vt:variant>
      <vt:variant>
        <vt:i4>15</vt:i4>
      </vt:variant>
      <vt:variant>
        <vt:i4>0</vt:i4>
      </vt:variant>
      <vt:variant>
        <vt:i4>5</vt:i4>
      </vt:variant>
      <vt:variant>
        <vt:lpwstr>http://www.sangerbox.com/index.html</vt:lpwstr>
      </vt:variant>
      <vt:variant>
        <vt:lpwstr/>
      </vt:variant>
      <vt:variant>
        <vt:i4>4194376</vt:i4>
      </vt:variant>
      <vt:variant>
        <vt:i4>0</vt:i4>
      </vt:variant>
      <vt:variant>
        <vt:i4>0</vt:i4>
      </vt:variant>
      <vt:variant>
        <vt:i4>5</vt:i4>
      </vt:variant>
      <vt:variant>
        <vt:lpwstr>https://hiplot.com.cn/cloud-tool/drawing-tool/detail/113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huangtao334</dc:creator>
  <cp:keywords/>
  <dc:description/>
  <cp:lastModifiedBy>T H</cp:lastModifiedBy>
  <cp:revision>2338</cp:revision>
  <dcterms:created xsi:type="dcterms:W3CDTF">2025-10-14T08:39:00Z</dcterms:created>
  <dcterms:modified xsi:type="dcterms:W3CDTF">2026-04-15T22:33:00Z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eyJoZGlkIjoiMmI0NGY4ZDIwYzQxODhjNmY1YzNhMzBjNTg3OWZiOWYiLCJ1c2VySWQiOiIxNDYyMDQ4ODIzIn0=</vt:lpwstr>
  </property>
  <property fmtid="{D5CDD505-2E9C-101B-9397-08002B2CF9AE}" pid="4" name="ICV">
    <vt:lpwstr>98AB116EEA2D4A248C5503EFCC544302_12</vt:lpwstr>
  </property>
</Properties>
</file>