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17A42" w14:textId="2892CA4D" w:rsidR="00FB23DB" w:rsidRPr="00377AA8" w:rsidRDefault="006B40BC" w:rsidP="00C12DCA">
      <w:pPr>
        <w:contextualSpacing/>
        <w:rPr>
          <w:sz w:val="32"/>
          <w:szCs w:val="32"/>
        </w:rPr>
      </w:pPr>
      <w:r w:rsidRPr="00377AA8">
        <w:rPr>
          <w:sz w:val="32"/>
          <w:szCs w:val="32"/>
        </w:rPr>
        <w:t>Methods</w:t>
      </w:r>
      <w:r w:rsidR="00377AA8" w:rsidRPr="00377AA8">
        <w:rPr>
          <w:sz w:val="32"/>
          <w:szCs w:val="32"/>
        </w:rPr>
        <w:t xml:space="preserve"> for article “</w:t>
      </w:r>
      <w:r w:rsidR="005C01F0">
        <w:rPr>
          <w:sz w:val="32"/>
          <w:szCs w:val="32"/>
        </w:rPr>
        <w:t>Deep molecular profiling of lung neuroendocrine tumours and supra-carcinoids</w:t>
      </w:r>
      <w:r w:rsidR="00377AA8" w:rsidRPr="00377AA8">
        <w:rPr>
          <w:sz w:val="32"/>
          <w:szCs w:val="32"/>
        </w:rPr>
        <w:t>”</w:t>
      </w:r>
    </w:p>
    <w:p w14:paraId="01417A43" w14:textId="77777777" w:rsidR="00FB23DB" w:rsidRPr="00E27E0E" w:rsidRDefault="00FB23DB" w:rsidP="00C12DCA">
      <w:pPr>
        <w:contextualSpacing/>
        <w:rPr>
          <w:b/>
        </w:rPr>
      </w:pPr>
    </w:p>
    <w:sdt>
      <w:sdtPr>
        <w:id w:val="1882856039"/>
        <w:docPartObj>
          <w:docPartGallery w:val="Table of Contents"/>
          <w:docPartUnique/>
        </w:docPartObj>
      </w:sdtPr>
      <w:sdtContent>
        <w:p w14:paraId="6762F6D8" w14:textId="6EB6A512" w:rsidR="003553E2" w:rsidRDefault="1B6C99C9">
          <w:pPr>
            <w:pStyle w:val="TOC2"/>
            <w:tabs>
              <w:tab w:val="right" w:leader="dot" w:pos="9019"/>
            </w:tabs>
            <w:rPr>
              <w:rFonts w:asciiTheme="minorHAnsi" w:eastAsiaTheme="minorEastAsia" w:hAnsiTheme="minorHAnsi" w:cstheme="minorBidi"/>
              <w:noProof/>
              <w:kern w:val="2"/>
              <w:szCs w:val="24"/>
              <w14:ligatures w14:val="standardContextual"/>
            </w:rPr>
          </w:pPr>
          <w:r>
            <w:fldChar w:fldCharType="begin"/>
          </w:r>
          <w:r w:rsidR="71E496E8">
            <w:instrText>TOC \o "1-9" \z \u \h</w:instrText>
          </w:r>
          <w:r>
            <w:fldChar w:fldCharType="separate"/>
          </w:r>
          <w:hyperlink w:anchor="_Toc230075134" w:history="1">
            <w:r w:rsidR="003553E2" w:rsidRPr="00377654">
              <w:rPr>
                <w:rStyle w:val="Hyperlink"/>
                <w:noProof/>
              </w:rPr>
              <w:t>1. Study cohort</w:t>
            </w:r>
            <w:r w:rsidR="003553E2">
              <w:rPr>
                <w:noProof/>
                <w:webHidden/>
              </w:rPr>
              <w:tab/>
            </w:r>
            <w:r w:rsidR="003553E2">
              <w:rPr>
                <w:noProof/>
                <w:webHidden/>
              </w:rPr>
              <w:fldChar w:fldCharType="begin"/>
            </w:r>
            <w:r w:rsidR="003553E2">
              <w:rPr>
                <w:noProof/>
                <w:webHidden/>
              </w:rPr>
              <w:instrText xml:space="preserve"> PAGEREF _Toc230075134 \h </w:instrText>
            </w:r>
            <w:r w:rsidR="003553E2">
              <w:rPr>
                <w:noProof/>
                <w:webHidden/>
              </w:rPr>
            </w:r>
            <w:r w:rsidR="003553E2">
              <w:rPr>
                <w:noProof/>
                <w:webHidden/>
              </w:rPr>
              <w:fldChar w:fldCharType="separate"/>
            </w:r>
            <w:r w:rsidR="003553E2">
              <w:rPr>
                <w:noProof/>
                <w:webHidden/>
              </w:rPr>
              <w:t>5</w:t>
            </w:r>
            <w:r w:rsidR="003553E2">
              <w:rPr>
                <w:noProof/>
                <w:webHidden/>
              </w:rPr>
              <w:fldChar w:fldCharType="end"/>
            </w:r>
          </w:hyperlink>
        </w:p>
        <w:p w14:paraId="5AA4B2C7" w14:textId="23CC69D8"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35" w:history="1">
            <w:r w:rsidRPr="00377654">
              <w:rPr>
                <w:rStyle w:val="Hyperlink"/>
                <w:noProof/>
              </w:rPr>
              <w:t>1.1 The lungNENomics project cohort</w:t>
            </w:r>
            <w:r>
              <w:rPr>
                <w:noProof/>
                <w:webHidden/>
              </w:rPr>
              <w:tab/>
            </w:r>
            <w:r>
              <w:rPr>
                <w:noProof/>
                <w:webHidden/>
              </w:rPr>
              <w:fldChar w:fldCharType="begin"/>
            </w:r>
            <w:r>
              <w:rPr>
                <w:noProof/>
                <w:webHidden/>
              </w:rPr>
              <w:instrText xml:space="preserve"> PAGEREF _Toc230075135 \h </w:instrText>
            </w:r>
            <w:r>
              <w:rPr>
                <w:noProof/>
                <w:webHidden/>
              </w:rPr>
            </w:r>
            <w:r>
              <w:rPr>
                <w:noProof/>
                <w:webHidden/>
              </w:rPr>
              <w:fldChar w:fldCharType="separate"/>
            </w:r>
            <w:r>
              <w:rPr>
                <w:noProof/>
                <w:webHidden/>
              </w:rPr>
              <w:t>5</w:t>
            </w:r>
            <w:r>
              <w:rPr>
                <w:noProof/>
                <w:webHidden/>
              </w:rPr>
              <w:fldChar w:fldCharType="end"/>
            </w:r>
          </w:hyperlink>
        </w:p>
        <w:p w14:paraId="7B6B7539" w14:textId="0B750169" w:rsidR="003553E2" w:rsidRDefault="003553E2">
          <w:pPr>
            <w:pStyle w:val="TOC4"/>
            <w:rPr>
              <w:rFonts w:asciiTheme="minorHAnsi" w:eastAsiaTheme="minorEastAsia" w:hAnsiTheme="minorHAnsi" w:cstheme="minorBidi"/>
              <w:noProof/>
              <w:kern w:val="2"/>
              <w:szCs w:val="24"/>
              <w14:ligatures w14:val="standardContextual"/>
            </w:rPr>
          </w:pPr>
          <w:hyperlink w:anchor="_Toc230075136" w:history="1">
            <w:r w:rsidRPr="00377654">
              <w:rPr>
                <w:rStyle w:val="Hyperlink"/>
                <w:noProof/>
              </w:rPr>
              <w:t>1.1.1 Central pathology review</w:t>
            </w:r>
            <w:r>
              <w:rPr>
                <w:noProof/>
                <w:webHidden/>
              </w:rPr>
              <w:tab/>
            </w:r>
            <w:r>
              <w:rPr>
                <w:noProof/>
                <w:webHidden/>
              </w:rPr>
              <w:fldChar w:fldCharType="begin"/>
            </w:r>
            <w:r>
              <w:rPr>
                <w:noProof/>
                <w:webHidden/>
              </w:rPr>
              <w:instrText xml:space="preserve"> PAGEREF _Toc230075136 \h </w:instrText>
            </w:r>
            <w:r>
              <w:rPr>
                <w:noProof/>
                <w:webHidden/>
              </w:rPr>
            </w:r>
            <w:r>
              <w:rPr>
                <w:noProof/>
                <w:webHidden/>
              </w:rPr>
              <w:fldChar w:fldCharType="separate"/>
            </w:r>
            <w:r>
              <w:rPr>
                <w:noProof/>
                <w:webHidden/>
              </w:rPr>
              <w:t>5</w:t>
            </w:r>
            <w:r>
              <w:rPr>
                <w:noProof/>
                <w:webHidden/>
              </w:rPr>
              <w:fldChar w:fldCharType="end"/>
            </w:r>
          </w:hyperlink>
        </w:p>
        <w:p w14:paraId="647D125A" w14:textId="4E59ACBE" w:rsidR="003553E2" w:rsidRDefault="003553E2">
          <w:pPr>
            <w:pStyle w:val="TOC4"/>
            <w:rPr>
              <w:rFonts w:asciiTheme="minorHAnsi" w:eastAsiaTheme="minorEastAsia" w:hAnsiTheme="minorHAnsi" w:cstheme="minorBidi"/>
              <w:noProof/>
              <w:kern w:val="2"/>
              <w:szCs w:val="24"/>
              <w14:ligatures w14:val="standardContextual"/>
            </w:rPr>
          </w:pPr>
          <w:hyperlink w:anchor="_Toc230075137" w:history="1">
            <w:r w:rsidRPr="00377654">
              <w:rPr>
                <w:rStyle w:val="Hyperlink"/>
                <w:noProof/>
              </w:rPr>
              <w:t>1.1.2 DNA and RNA extraction</w:t>
            </w:r>
            <w:r>
              <w:rPr>
                <w:noProof/>
                <w:webHidden/>
              </w:rPr>
              <w:tab/>
            </w:r>
            <w:r>
              <w:rPr>
                <w:noProof/>
                <w:webHidden/>
              </w:rPr>
              <w:fldChar w:fldCharType="begin"/>
            </w:r>
            <w:r>
              <w:rPr>
                <w:noProof/>
                <w:webHidden/>
              </w:rPr>
              <w:instrText xml:space="preserve"> PAGEREF _Toc230075137 \h </w:instrText>
            </w:r>
            <w:r>
              <w:rPr>
                <w:noProof/>
                <w:webHidden/>
              </w:rPr>
            </w:r>
            <w:r>
              <w:rPr>
                <w:noProof/>
                <w:webHidden/>
              </w:rPr>
              <w:fldChar w:fldCharType="separate"/>
            </w:r>
            <w:r>
              <w:rPr>
                <w:noProof/>
                <w:webHidden/>
              </w:rPr>
              <w:t>5</w:t>
            </w:r>
            <w:r>
              <w:rPr>
                <w:noProof/>
                <w:webHidden/>
              </w:rPr>
              <w:fldChar w:fldCharType="end"/>
            </w:r>
          </w:hyperlink>
        </w:p>
        <w:p w14:paraId="2D35F045" w14:textId="269B9326"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38" w:history="1">
            <w:r w:rsidRPr="00377654">
              <w:rPr>
                <w:rStyle w:val="Hyperlink"/>
                <w:noProof/>
              </w:rPr>
              <w:t>1.2 Publicly available datasets</w:t>
            </w:r>
            <w:r>
              <w:rPr>
                <w:noProof/>
                <w:webHidden/>
              </w:rPr>
              <w:tab/>
            </w:r>
            <w:r>
              <w:rPr>
                <w:noProof/>
                <w:webHidden/>
              </w:rPr>
              <w:fldChar w:fldCharType="begin"/>
            </w:r>
            <w:r>
              <w:rPr>
                <w:noProof/>
                <w:webHidden/>
              </w:rPr>
              <w:instrText xml:space="preserve"> PAGEREF _Toc230075138 \h </w:instrText>
            </w:r>
            <w:r>
              <w:rPr>
                <w:noProof/>
                <w:webHidden/>
              </w:rPr>
            </w:r>
            <w:r>
              <w:rPr>
                <w:noProof/>
                <w:webHidden/>
              </w:rPr>
              <w:fldChar w:fldCharType="separate"/>
            </w:r>
            <w:r>
              <w:rPr>
                <w:noProof/>
                <w:webHidden/>
              </w:rPr>
              <w:t>6</w:t>
            </w:r>
            <w:r>
              <w:rPr>
                <w:noProof/>
                <w:webHidden/>
              </w:rPr>
              <w:fldChar w:fldCharType="end"/>
            </w:r>
          </w:hyperlink>
        </w:p>
        <w:p w14:paraId="094F5E49" w14:textId="09E0F93D"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39" w:history="1">
            <w:r w:rsidRPr="00377654">
              <w:rPr>
                <w:rStyle w:val="Hyperlink"/>
                <w:noProof/>
              </w:rPr>
              <w:t>1.3 Lung NET cohort</w:t>
            </w:r>
            <w:r>
              <w:rPr>
                <w:noProof/>
                <w:webHidden/>
              </w:rPr>
              <w:tab/>
            </w:r>
            <w:r>
              <w:rPr>
                <w:noProof/>
                <w:webHidden/>
              </w:rPr>
              <w:fldChar w:fldCharType="begin"/>
            </w:r>
            <w:r>
              <w:rPr>
                <w:noProof/>
                <w:webHidden/>
              </w:rPr>
              <w:instrText xml:space="preserve"> PAGEREF _Toc230075139 \h </w:instrText>
            </w:r>
            <w:r>
              <w:rPr>
                <w:noProof/>
                <w:webHidden/>
              </w:rPr>
            </w:r>
            <w:r>
              <w:rPr>
                <w:noProof/>
                <w:webHidden/>
              </w:rPr>
              <w:fldChar w:fldCharType="separate"/>
            </w:r>
            <w:r>
              <w:rPr>
                <w:noProof/>
                <w:webHidden/>
              </w:rPr>
              <w:t>6</w:t>
            </w:r>
            <w:r>
              <w:rPr>
                <w:noProof/>
                <w:webHidden/>
              </w:rPr>
              <w:fldChar w:fldCharType="end"/>
            </w:r>
          </w:hyperlink>
        </w:p>
        <w:p w14:paraId="44E0DA7B" w14:textId="50711B25" w:rsidR="003553E2" w:rsidRDefault="003553E2">
          <w:pPr>
            <w:pStyle w:val="TOC4"/>
            <w:rPr>
              <w:rFonts w:asciiTheme="minorHAnsi" w:eastAsiaTheme="minorEastAsia" w:hAnsiTheme="minorHAnsi" w:cstheme="minorBidi"/>
              <w:noProof/>
              <w:kern w:val="2"/>
              <w:szCs w:val="24"/>
              <w14:ligatures w14:val="standardContextual"/>
            </w:rPr>
          </w:pPr>
          <w:hyperlink w:anchor="_Toc230075140" w:history="1">
            <w:r w:rsidRPr="00377654">
              <w:rPr>
                <w:rStyle w:val="Hyperlink"/>
                <w:noProof/>
              </w:rPr>
              <w:t>1.3.1 Survival analysis of lung NET cohort</w:t>
            </w:r>
            <w:r>
              <w:rPr>
                <w:noProof/>
                <w:webHidden/>
              </w:rPr>
              <w:tab/>
            </w:r>
            <w:r>
              <w:rPr>
                <w:noProof/>
                <w:webHidden/>
              </w:rPr>
              <w:fldChar w:fldCharType="begin"/>
            </w:r>
            <w:r>
              <w:rPr>
                <w:noProof/>
                <w:webHidden/>
              </w:rPr>
              <w:instrText xml:space="preserve"> PAGEREF _Toc230075140 \h </w:instrText>
            </w:r>
            <w:r>
              <w:rPr>
                <w:noProof/>
                <w:webHidden/>
              </w:rPr>
            </w:r>
            <w:r>
              <w:rPr>
                <w:noProof/>
                <w:webHidden/>
              </w:rPr>
              <w:fldChar w:fldCharType="separate"/>
            </w:r>
            <w:r>
              <w:rPr>
                <w:noProof/>
                <w:webHidden/>
              </w:rPr>
              <w:t>6</w:t>
            </w:r>
            <w:r>
              <w:rPr>
                <w:noProof/>
                <w:webHidden/>
              </w:rPr>
              <w:fldChar w:fldCharType="end"/>
            </w:r>
          </w:hyperlink>
        </w:p>
        <w:p w14:paraId="012A70DC" w14:textId="7BAC7260"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141" w:history="1">
            <w:r w:rsidRPr="00377654">
              <w:rPr>
                <w:rStyle w:val="Hyperlink"/>
                <w:noProof/>
              </w:rPr>
              <w:t>2. Whole-genome sequencing</w:t>
            </w:r>
            <w:r>
              <w:rPr>
                <w:noProof/>
                <w:webHidden/>
              </w:rPr>
              <w:tab/>
            </w:r>
            <w:r>
              <w:rPr>
                <w:noProof/>
                <w:webHidden/>
              </w:rPr>
              <w:fldChar w:fldCharType="begin"/>
            </w:r>
            <w:r>
              <w:rPr>
                <w:noProof/>
                <w:webHidden/>
              </w:rPr>
              <w:instrText xml:space="preserve"> PAGEREF _Toc230075141 \h </w:instrText>
            </w:r>
            <w:r>
              <w:rPr>
                <w:noProof/>
                <w:webHidden/>
              </w:rPr>
            </w:r>
            <w:r>
              <w:rPr>
                <w:noProof/>
                <w:webHidden/>
              </w:rPr>
              <w:fldChar w:fldCharType="separate"/>
            </w:r>
            <w:r>
              <w:rPr>
                <w:noProof/>
                <w:webHidden/>
              </w:rPr>
              <w:t>7</w:t>
            </w:r>
            <w:r>
              <w:rPr>
                <w:noProof/>
                <w:webHidden/>
              </w:rPr>
              <w:fldChar w:fldCharType="end"/>
            </w:r>
          </w:hyperlink>
        </w:p>
        <w:p w14:paraId="54386909" w14:textId="7C36162A"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42" w:history="1">
            <w:r w:rsidRPr="00377654">
              <w:rPr>
                <w:rStyle w:val="Hyperlink"/>
                <w:noProof/>
              </w:rPr>
              <w:t>2.1 Sample preparation and sequencing of the lungNENomics cohort</w:t>
            </w:r>
            <w:r>
              <w:rPr>
                <w:noProof/>
                <w:webHidden/>
              </w:rPr>
              <w:tab/>
            </w:r>
            <w:r>
              <w:rPr>
                <w:noProof/>
                <w:webHidden/>
              </w:rPr>
              <w:fldChar w:fldCharType="begin"/>
            </w:r>
            <w:r>
              <w:rPr>
                <w:noProof/>
                <w:webHidden/>
              </w:rPr>
              <w:instrText xml:space="preserve"> PAGEREF _Toc230075142 \h </w:instrText>
            </w:r>
            <w:r>
              <w:rPr>
                <w:noProof/>
                <w:webHidden/>
              </w:rPr>
            </w:r>
            <w:r>
              <w:rPr>
                <w:noProof/>
                <w:webHidden/>
              </w:rPr>
              <w:fldChar w:fldCharType="separate"/>
            </w:r>
            <w:r>
              <w:rPr>
                <w:noProof/>
                <w:webHidden/>
              </w:rPr>
              <w:t>7</w:t>
            </w:r>
            <w:r>
              <w:rPr>
                <w:noProof/>
                <w:webHidden/>
              </w:rPr>
              <w:fldChar w:fldCharType="end"/>
            </w:r>
          </w:hyperlink>
        </w:p>
        <w:p w14:paraId="13225232" w14:textId="2E81D3D3"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43" w:history="1">
            <w:r w:rsidRPr="00377654">
              <w:rPr>
                <w:rStyle w:val="Hyperlink"/>
                <w:noProof/>
              </w:rPr>
              <w:t>2.2 Data processing</w:t>
            </w:r>
            <w:r>
              <w:rPr>
                <w:noProof/>
                <w:webHidden/>
              </w:rPr>
              <w:tab/>
            </w:r>
            <w:r>
              <w:rPr>
                <w:noProof/>
                <w:webHidden/>
              </w:rPr>
              <w:fldChar w:fldCharType="begin"/>
            </w:r>
            <w:r>
              <w:rPr>
                <w:noProof/>
                <w:webHidden/>
              </w:rPr>
              <w:instrText xml:space="preserve"> PAGEREF _Toc230075143 \h </w:instrText>
            </w:r>
            <w:r>
              <w:rPr>
                <w:noProof/>
                <w:webHidden/>
              </w:rPr>
            </w:r>
            <w:r>
              <w:rPr>
                <w:noProof/>
                <w:webHidden/>
              </w:rPr>
              <w:fldChar w:fldCharType="separate"/>
            </w:r>
            <w:r>
              <w:rPr>
                <w:noProof/>
                <w:webHidden/>
              </w:rPr>
              <w:t>7</w:t>
            </w:r>
            <w:r>
              <w:rPr>
                <w:noProof/>
                <w:webHidden/>
              </w:rPr>
              <w:fldChar w:fldCharType="end"/>
            </w:r>
          </w:hyperlink>
        </w:p>
        <w:p w14:paraId="26B7F187" w14:textId="599CC6AF"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44" w:history="1">
            <w:r w:rsidRPr="00377654">
              <w:rPr>
                <w:rStyle w:val="Hyperlink"/>
                <w:noProof/>
              </w:rPr>
              <w:t>2.3 Sex inference from whole-genome sequencing data</w:t>
            </w:r>
            <w:r>
              <w:rPr>
                <w:noProof/>
                <w:webHidden/>
              </w:rPr>
              <w:tab/>
            </w:r>
            <w:r>
              <w:rPr>
                <w:noProof/>
                <w:webHidden/>
              </w:rPr>
              <w:fldChar w:fldCharType="begin"/>
            </w:r>
            <w:r>
              <w:rPr>
                <w:noProof/>
                <w:webHidden/>
              </w:rPr>
              <w:instrText xml:space="preserve"> PAGEREF _Toc230075144 \h </w:instrText>
            </w:r>
            <w:r>
              <w:rPr>
                <w:noProof/>
                <w:webHidden/>
              </w:rPr>
            </w:r>
            <w:r>
              <w:rPr>
                <w:noProof/>
                <w:webHidden/>
              </w:rPr>
              <w:fldChar w:fldCharType="separate"/>
            </w:r>
            <w:r>
              <w:rPr>
                <w:noProof/>
                <w:webHidden/>
              </w:rPr>
              <w:t>7</w:t>
            </w:r>
            <w:r>
              <w:rPr>
                <w:noProof/>
                <w:webHidden/>
              </w:rPr>
              <w:fldChar w:fldCharType="end"/>
            </w:r>
          </w:hyperlink>
        </w:p>
        <w:p w14:paraId="79B985B5" w14:textId="19B96D6F"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45" w:history="1">
            <w:r w:rsidRPr="00377654">
              <w:rPr>
                <w:rStyle w:val="Hyperlink"/>
                <w:noProof/>
              </w:rPr>
              <w:t>2.4 Small variant calling</w:t>
            </w:r>
            <w:r>
              <w:rPr>
                <w:noProof/>
                <w:webHidden/>
              </w:rPr>
              <w:tab/>
            </w:r>
            <w:r>
              <w:rPr>
                <w:noProof/>
                <w:webHidden/>
              </w:rPr>
              <w:fldChar w:fldCharType="begin"/>
            </w:r>
            <w:r>
              <w:rPr>
                <w:noProof/>
                <w:webHidden/>
              </w:rPr>
              <w:instrText xml:space="preserve"> PAGEREF _Toc230075145 \h </w:instrText>
            </w:r>
            <w:r>
              <w:rPr>
                <w:noProof/>
                <w:webHidden/>
              </w:rPr>
            </w:r>
            <w:r>
              <w:rPr>
                <w:noProof/>
                <w:webHidden/>
              </w:rPr>
              <w:fldChar w:fldCharType="separate"/>
            </w:r>
            <w:r>
              <w:rPr>
                <w:noProof/>
                <w:webHidden/>
              </w:rPr>
              <w:t>7</w:t>
            </w:r>
            <w:r>
              <w:rPr>
                <w:noProof/>
                <w:webHidden/>
              </w:rPr>
              <w:fldChar w:fldCharType="end"/>
            </w:r>
          </w:hyperlink>
        </w:p>
        <w:p w14:paraId="5D4B5D66" w14:textId="39C9086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46" w:history="1">
            <w:r w:rsidRPr="00377654">
              <w:rPr>
                <w:rStyle w:val="Hyperlink"/>
                <w:noProof/>
              </w:rPr>
              <w:t>2.5 Structural variant calling</w:t>
            </w:r>
            <w:r>
              <w:rPr>
                <w:noProof/>
                <w:webHidden/>
              </w:rPr>
              <w:tab/>
            </w:r>
            <w:r>
              <w:rPr>
                <w:noProof/>
                <w:webHidden/>
              </w:rPr>
              <w:fldChar w:fldCharType="begin"/>
            </w:r>
            <w:r>
              <w:rPr>
                <w:noProof/>
                <w:webHidden/>
              </w:rPr>
              <w:instrText xml:space="preserve"> PAGEREF _Toc230075146 \h </w:instrText>
            </w:r>
            <w:r>
              <w:rPr>
                <w:noProof/>
                <w:webHidden/>
              </w:rPr>
            </w:r>
            <w:r>
              <w:rPr>
                <w:noProof/>
                <w:webHidden/>
              </w:rPr>
              <w:fldChar w:fldCharType="separate"/>
            </w:r>
            <w:r>
              <w:rPr>
                <w:noProof/>
                <w:webHidden/>
              </w:rPr>
              <w:t>8</w:t>
            </w:r>
            <w:r>
              <w:rPr>
                <w:noProof/>
                <w:webHidden/>
              </w:rPr>
              <w:fldChar w:fldCharType="end"/>
            </w:r>
          </w:hyperlink>
        </w:p>
        <w:p w14:paraId="2F4AFA95" w14:textId="04EDC05F"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47" w:history="1">
            <w:r w:rsidRPr="00377654">
              <w:rPr>
                <w:rStyle w:val="Hyperlink"/>
                <w:noProof/>
              </w:rPr>
              <w:t>2.6 Copy number variant calling</w:t>
            </w:r>
            <w:r>
              <w:rPr>
                <w:noProof/>
                <w:webHidden/>
              </w:rPr>
              <w:tab/>
            </w:r>
            <w:r>
              <w:rPr>
                <w:noProof/>
                <w:webHidden/>
              </w:rPr>
              <w:fldChar w:fldCharType="begin"/>
            </w:r>
            <w:r>
              <w:rPr>
                <w:noProof/>
                <w:webHidden/>
              </w:rPr>
              <w:instrText xml:space="preserve"> PAGEREF _Toc230075147 \h </w:instrText>
            </w:r>
            <w:r>
              <w:rPr>
                <w:noProof/>
                <w:webHidden/>
              </w:rPr>
            </w:r>
            <w:r>
              <w:rPr>
                <w:noProof/>
                <w:webHidden/>
              </w:rPr>
              <w:fldChar w:fldCharType="separate"/>
            </w:r>
            <w:r>
              <w:rPr>
                <w:noProof/>
                <w:webHidden/>
              </w:rPr>
              <w:t>8</w:t>
            </w:r>
            <w:r>
              <w:rPr>
                <w:noProof/>
                <w:webHidden/>
              </w:rPr>
              <w:fldChar w:fldCharType="end"/>
            </w:r>
          </w:hyperlink>
        </w:p>
        <w:p w14:paraId="6A7BE883" w14:textId="1A963AED" w:rsidR="003553E2" w:rsidRDefault="003553E2">
          <w:pPr>
            <w:pStyle w:val="TOC4"/>
            <w:rPr>
              <w:rFonts w:asciiTheme="minorHAnsi" w:eastAsiaTheme="minorEastAsia" w:hAnsiTheme="minorHAnsi" w:cstheme="minorBidi"/>
              <w:noProof/>
              <w:kern w:val="2"/>
              <w:szCs w:val="24"/>
              <w14:ligatures w14:val="standardContextual"/>
            </w:rPr>
          </w:pPr>
          <w:hyperlink w:anchor="_Toc230075148" w:history="1">
            <w:r w:rsidRPr="00377654">
              <w:rPr>
                <w:rStyle w:val="Hyperlink"/>
                <w:noProof/>
              </w:rPr>
              <w:t>2.6.1 Timing of amplifications</w:t>
            </w:r>
            <w:r>
              <w:rPr>
                <w:noProof/>
                <w:webHidden/>
              </w:rPr>
              <w:tab/>
            </w:r>
            <w:r>
              <w:rPr>
                <w:noProof/>
                <w:webHidden/>
              </w:rPr>
              <w:fldChar w:fldCharType="begin"/>
            </w:r>
            <w:r>
              <w:rPr>
                <w:noProof/>
                <w:webHidden/>
              </w:rPr>
              <w:instrText xml:space="preserve"> PAGEREF _Toc230075148 \h </w:instrText>
            </w:r>
            <w:r>
              <w:rPr>
                <w:noProof/>
                <w:webHidden/>
              </w:rPr>
            </w:r>
            <w:r>
              <w:rPr>
                <w:noProof/>
                <w:webHidden/>
              </w:rPr>
              <w:fldChar w:fldCharType="separate"/>
            </w:r>
            <w:r>
              <w:rPr>
                <w:noProof/>
                <w:webHidden/>
              </w:rPr>
              <w:t>8</w:t>
            </w:r>
            <w:r>
              <w:rPr>
                <w:noProof/>
                <w:webHidden/>
              </w:rPr>
              <w:fldChar w:fldCharType="end"/>
            </w:r>
          </w:hyperlink>
        </w:p>
        <w:p w14:paraId="2E93E73F" w14:textId="3661F25D"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49" w:history="1">
            <w:r w:rsidRPr="00377654">
              <w:rPr>
                <w:rStyle w:val="Hyperlink"/>
                <w:noProof/>
              </w:rPr>
              <w:t>2.7 Shattered regions detection</w:t>
            </w:r>
            <w:r>
              <w:rPr>
                <w:noProof/>
                <w:webHidden/>
              </w:rPr>
              <w:tab/>
            </w:r>
            <w:r>
              <w:rPr>
                <w:noProof/>
                <w:webHidden/>
              </w:rPr>
              <w:fldChar w:fldCharType="begin"/>
            </w:r>
            <w:r>
              <w:rPr>
                <w:noProof/>
                <w:webHidden/>
              </w:rPr>
              <w:instrText xml:space="preserve"> PAGEREF _Toc230075149 \h </w:instrText>
            </w:r>
            <w:r>
              <w:rPr>
                <w:noProof/>
                <w:webHidden/>
              </w:rPr>
            </w:r>
            <w:r>
              <w:rPr>
                <w:noProof/>
                <w:webHidden/>
              </w:rPr>
              <w:fldChar w:fldCharType="separate"/>
            </w:r>
            <w:r>
              <w:rPr>
                <w:noProof/>
                <w:webHidden/>
              </w:rPr>
              <w:t>8</w:t>
            </w:r>
            <w:r>
              <w:rPr>
                <w:noProof/>
                <w:webHidden/>
              </w:rPr>
              <w:fldChar w:fldCharType="end"/>
            </w:r>
          </w:hyperlink>
        </w:p>
        <w:p w14:paraId="7B1B26D0" w14:textId="7C6F6801"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50" w:history="1">
            <w:r w:rsidRPr="00377654">
              <w:rPr>
                <w:rStyle w:val="Hyperlink"/>
                <w:noProof/>
              </w:rPr>
              <w:t>2.8 Copy number, and small and structural variant burden computation</w:t>
            </w:r>
            <w:r>
              <w:rPr>
                <w:noProof/>
                <w:webHidden/>
              </w:rPr>
              <w:tab/>
            </w:r>
            <w:r>
              <w:rPr>
                <w:noProof/>
                <w:webHidden/>
              </w:rPr>
              <w:fldChar w:fldCharType="begin"/>
            </w:r>
            <w:r>
              <w:rPr>
                <w:noProof/>
                <w:webHidden/>
              </w:rPr>
              <w:instrText xml:space="preserve"> PAGEREF _Toc230075150 \h </w:instrText>
            </w:r>
            <w:r>
              <w:rPr>
                <w:noProof/>
                <w:webHidden/>
              </w:rPr>
            </w:r>
            <w:r>
              <w:rPr>
                <w:noProof/>
                <w:webHidden/>
              </w:rPr>
              <w:fldChar w:fldCharType="separate"/>
            </w:r>
            <w:r>
              <w:rPr>
                <w:noProof/>
                <w:webHidden/>
              </w:rPr>
              <w:t>8</w:t>
            </w:r>
            <w:r>
              <w:rPr>
                <w:noProof/>
                <w:webHidden/>
              </w:rPr>
              <w:fldChar w:fldCharType="end"/>
            </w:r>
          </w:hyperlink>
        </w:p>
        <w:p w14:paraId="5BACEBFA" w14:textId="6B895C8B"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51" w:history="1">
            <w:r w:rsidRPr="00377654">
              <w:rPr>
                <w:rStyle w:val="Hyperlink"/>
                <w:noProof/>
              </w:rPr>
              <w:t>2.9 Driver mutation detection</w:t>
            </w:r>
            <w:r>
              <w:rPr>
                <w:noProof/>
                <w:webHidden/>
              </w:rPr>
              <w:tab/>
            </w:r>
            <w:r>
              <w:rPr>
                <w:noProof/>
                <w:webHidden/>
              </w:rPr>
              <w:fldChar w:fldCharType="begin"/>
            </w:r>
            <w:r>
              <w:rPr>
                <w:noProof/>
                <w:webHidden/>
              </w:rPr>
              <w:instrText xml:space="preserve"> PAGEREF _Toc230075151 \h </w:instrText>
            </w:r>
            <w:r>
              <w:rPr>
                <w:noProof/>
                <w:webHidden/>
              </w:rPr>
            </w:r>
            <w:r>
              <w:rPr>
                <w:noProof/>
                <w:webHidden/>
              </w:rPr>
              <w:fldChar w:fldCharType="separate"/>
            </w:r>
            <w:r>
              <w:rPr>
                <w:noProof/>
                <w:webHidden/>
              </w:rPr>
              <w:t>9</w:t>
            </w:r>
            <w:r>
              <w:rPr>
                <w:noProof/>
                <w:webHidden/>
              </w:rPr>
              <w:fldChar w:fldCharType="end"/>
            </w:r>
          </w:hyperlink>
        </w:p>
        <w:p w14:paraId="13E5BDC0" w14:textId="76EE4D5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52" w:history="1">
            <w:r w:rsidRPr="00377654">
              <w:rPr>
                <w:rStyle w:val="Hyperlink"/>
                <w:noProof/>
              </w:rPr>
              <w:t>2.10 Evolutionary trajectory inference</w:t>
            </w:r>
            <w:r>
              <w:rPr>
                <w:noProof/>
                <w:webHidden/>
              </w:rPr>
              <w:tab/>
            </w:r>
            <w:r>
              <w:rPr>
                <w:noProof/>
                <w:webHidden/>
              </w:rPr>
              <w:fldChar w:fldCharType="begin"/>
            </w:r>
            <w:r>
              <w:rPr>
                <w:noProof/>
                <w:webHidden/>
              </w:rPr>
              <w:instrText xml:space="preserve"> PAGEREF _Toc230075152 \h </w:instrText>
            </w:r>
            <w:r>
              <w:rPr>
                <w:noProof/>
                <w:webHidden/>
              </w:rPr>
            </w:r>
            <w:r>
              <w:rPr>
                <w:noProof/>
                <w:webHidden/>
              </w:rPr>
              <w:fldChar w:fldCharType="separate"/>
            </w:r>
            <w:r>
              <w:rPr>
                <w:noProof/>
                <w:webHidden/>
              </w:rPr>
              <w:t>9</w:t>
            </w:r>
            <w:r>
              <w:rPr>
                <w:noProof/>
                <w:webHidden/>
              </w:rPr>
              <w:fldChar w:fldCharType="end"/>
            </w:r>
          </w:hyperlink>
        </w:p>
        <w:p w14:paraId="6FAD1FC0" w14:textId="31BA59A9"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53" w:history="1">
            <w:r w:rsidRPr="00377654">
              <w:rPr>
                <w:rStyle w:val="Hyperlink"/>
                <w:noProof/>
              </w:rPr>
              <w:t>2.11 Mutational signatures detection</w:t>
            </w:r>
            <w:r>
              <w:rPr>
                <w:noProof/>
                <w:webHidden/>
              </w:rPr>
              <w:tab/>
            </w:r>
            <w:r>
              <w:rPr>
                <w:noProof/>
                <w:webHidden/>
              </w:rPr>
              <w:fldChar w:fldCharType="begin"/>
            </w:r>
            <w:r>
              <w:rPr>
                <w:noProof/>
                <w:webHidden/>
              </w:rPr>
              <w:instrText xml:space="preserve"> PAGEREF _Toc230075153 \h </w:instrText>
            </w:r>
            <w:r>
              <w:rPr>
                <w:noProof/>
                <w:webHidden/>
              </w:rPr>
            </w:r>
            <w:r>
              <w:rPr>
                <w:noProof/>
                <w:webHidden/>
              </w:rPr>
              <w:fldChar w:fldCharType="separate"/>
            </w:r>
            <w:r>
              <w:rPr>
                <w:noProof/>
                <w:webHidden/>
              </w:rPr>
              <w:t>9</w:t>
            </w:r>
            <w:r>
              <w:rPr>
                <w:noProof/>
                <w:webHidden/>
              </w:rPr>
              <w:fldChar w:fldCharType="end"/>
            </w:r>
          </w:hyperlink>
        </w:p>
        <w:p w14:paraId="5FA80102" w14:textId="297E9FC5"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54" w:history="1">
            <w:r w:rsidRPr="00377654">
              <w:rPr>
                <w:rStyle w:val="Hyperlink"/>
                <w:noProof/>
              </w:rPr>
              <w:t>2.12 Neoantigen detection</w:t>
            </w:r>
            <w:r>
              <w:rPr>
                <w:noProof/>
                <w:webHidden/>
              </w:rPr>
              <w:tab/>
            </w:r>
            <w:r>
              <w:rPr>
                <w:noProof/>
                <w:webHidden/>
              </w:rPr>
              <w:fldChar w:fldCharType="begin"/>
            </w:r>
            <w:r>
              <w:rPr>
                <w:noProof/>
                <w:webHidden/>
              </w:rPr>
              <w:instrText xml:space="preserve"> PAGEREF _Toc230075154 \h </w:instrText>
            </w:r>
            <w:r>
              <w:rPr>
                <w:noProof/>
                <w:webHidden/>
              </w:rPr>
            </w:r>
            <w:r>
              <w:rPr>
                <w:noProof/>
                <w:webHidden/>
              </w:rPr>
              <w:fldChar w:fldCharType="separate"/>
            </w:r>
            <w:r>
              <w:rPr>
                <w:noProof/>
                <w:webHidden/>
              </w:rPr>
              <w:t>10</w:t>
            </w:r>
            <w:r>
              <w:rPr>
                <w:noProof/>
                <w:webHidden/>
              </w:rPr>
              <w:fldChar w:fldCharType="end"/>
            </w:r>
          </w:hyperlink>
        </w:p>
        <w:p w14:paraId="4B3B9818" w14:textId="740425FA"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55" w:history="1">
            <w:r w:rsidRPr="00377654">
              <w:rPr>
                <w:rStyle w:val="Hyperlink"/>
                <w:noProof/>
              </w:rPr>
              <w:t>2.13 Identification of pathogenic germline small variants</w:t>
            </w:r>
            <w:r>
              <w:rPr>
                <w:noProof/>
                <w:webHidden/>
              </w:rPr>
              <w:tab/>
            </w:r>
            <w:r>
              <w:rPr>
                <w:noProof/>
                <w:webHidden/>
              </w:rPr>
              <w:fldChar w:fldCharType="begin"/>
            </w:r>
            <w:r>
              <w:rPr>
                <w:noProof/>
                <w:webHidden/>
              </w:rPr>
              <w:instrText xml:space="preserve"> PAGEREF _Toc230075155 \h </w:instrText>
            </w:r>
            <w:r>
              <w:rPr>
                <w:noProof/>
                <w:webHidden/>
              </w:rPr>
            </w:r>
            <w:r>
              <w:rPr>
                <w:noProof/>
                <w:webHidden/>
              </w:rPr>
              <w:fldChar w:fldCharType="separate"/>
            </w:r>
            <w:r>
              <w:rPr>
                <w:noProof/>
                <w:webHidden/>
              </w:rPr>
              <w:t>10</w:t>
            </w:r>
            <w:r>
              <w:rPr>
                <w:noProof/>
                <w:webHidden/>
              </w:rPr>
              <w:fldChar w:fldCharType="end"/>
            </w:r>
          </w:hyperlink>
        </w:p>
        <w:p w14:paraId="4846BFEA" w14:textId="3A2F107B"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56" w:history="1">
            <w:r w:rsidRPr="00377654">
              <w:rPr>
                <w:rStyle w:val="Hyperlink"/>
                <w:noProof/>
              </w:rPr>
              <w:t>2.14 Identification of damaging small and structural variants</w:t>
            </w:r>
            <w:r>
              <w:rPr>
                <w:noProof/>
                <w:webHidden/>
              </w:rPr>
              <w:tab/>
            </w:r>
            <w:r>
              <w:rPr>
                <w:noProof/>
                <w:webHidden/>
              </w:rPr>
              <w:fldChar w:fldCharType="begin"/>
            </w:r>
            <w:r>
              <w:rPr>
                <w:noProof/>
                <w:webHidden/>
              </w:rPr>
              <w:instrText xml:space="preserve"> PAGEREF _Toc230075156 \h </w:instrText>
            </w:r>
            <w:r>
              <w:rPr>
                <w:noProof/>
                <w:webHidden/>
              </w:rPr>
            </w:r>
            <w:r>
              <w:rPr>
                <w:noProof/>
                <w:webHidden/>
              </w:rPr>
              <w:fldChar w:fldCharType="separate"/>
            </w:r>
            <w:r>
              <w:rPr>
                <w:noProof/>
                <w:webHidden/>
              </w:rPr>
              <w:t>10</w:t>
            </w:r>
            <w:r>
              <w:rPr>
                <w:noProof/>
                <w:webHidden/>
              </w:rPr>
              <w:fldChar w:fldCharType="end"/>
            </w:r>
          </w:hyperlink>
        </w:p>
        <w:p w14:paraId="5D3D3CC3" w14:textId="777BC3A7" w:rsidR="003553E2" w:rsidRDefault="003553E2">
          <w:pPr>
            <w:pStyle w:val="TOC4"/>
            <w:rPr>
              <w:rFonts w:asciiTheme="minorHAnsi" w:eastAsiaTheme="minorEastAsia" w:hAnsiTheme="minorHAnsi" w:cstheme="minorBidi"/>
              <w:noProof/>
              <w:kern w:val="2"/>
              <w:szCs w:val="24"/>
              <w14:ligatures w14:val="standardContextual"/>
            </w:rPr>
          </w:pPr>
          <w:hyperlink w:anchor="_Toc230075157" w:history="1">
            <w:r w:rsidRPr="00377654">
              <w:rPr>
                <w:rStyle w:val="Hyperlink"/>
                <w:noProof/>
              </w:rPr>
              <w:t>2.14.1 Filtering for damaging small variants</w:t>
            </w:r>
            <w:r>
              <w:rPr>
                <w:noProof/>
                <w:webHidden/>
              </w:rPr>
              <w:tab/>
            </w:r>
            <w:r>
              <w:rPr>
                <w:noProof/>
                <w:webHidden/>
              </w:rPr>
              <w:fldChar w:fldCharType="begin"/>
            </w:r>
            <w:r>
              <w:rPr>
                <w:noProof/>
                <w:webHidden/>
              </w:rPr>
              <w:instrText xml:space="preserve"> PAGEREF _Toc230075157 \h </w:instrText>
            </w:r>
            <w:r>
              <w:rPr>
                <w:noProof/>
                <w:webHidden/>
              </w:rPr>
            </w:r>
            <w:r>
              <w:rPr>
                <w:noProof/>
                <w:webHidden/>
              </w:rPr>
              <w:fldChar w:fldCharType="separate"/>
            </w:r>
            <w:r>
              <w:rPr>
                <w:noProof/>
                <w:webHidden/>
              </w:rPr>
              <w:t>10</w:t>
            </w:r>
            <w:r>
              <w:rPr>
                <w:noProof/>
                <w:webHidden/>
              </w:rPr>
              <w:fldChar w:fldCharType="end"/>
            </w:r>
          </w:hyperlink>
        </w:p>
        <w:p w14:paraId="1150ECFE" w14:textId="45878DE7" w:rsidR="003553E2" w:rsidRDefault="003553E2">
          <w:pPr>
            <w:pStyle w:val="TOC4"/>
            <w:rPr>
              <w:rFonts w:asciiTheme="minorHAnsi" w:eastAsiaTheme="minorEastAsia" w:hAnsiTheme="minorHAnsi" w:cstheme="minorBidi"/>
              <w:noProof/>
              <w:kern w:val="2"/>
              <w:szCs w:val="24"/>
              <w14:ligatures w14:val="standardContextual"/>
            </w:rPr>
          </w:pPr>
          <w:hyperlink w:anchor="_Toc230075158" w:history="1">
            <w:r w:rsidRPr="00377654">
              <w:rPr>
                <w:rStyle w:val="Hyperlink"/>
                <w:noProof/>
              </w:rPr>
              <w:t>2.14.2 Filtering for damaging structural variants</w:t>
            </w:r>
            <w:r>
              <w:rPr>
                <w:noProof/>
                <w:webHidden/>
              </w:rPr>
              <w:tab/>
            </w:r>
            <w:r>
              <w:rPr>
                <w:noProof/>
                <w:webHidden/>
              </w:rPr>
              <w:fldChar w:fldCharType="begin"/>
            </w:r>
            <w:r>
              <w:rPr>
                <w:noProof/>
                <w:webHidden/>
              </w:rPr>
              <w:instrText xml:space="preserve"> PAGEREF _Toc230075158 \h </w:instrText>
            </w:r>
            <w:r>
              <w:rPr>
                <w:noProof/>
                <w:webHidden/>
              </w:rPr>
            </w:r>
            <w:r>
              <w:rPr>
                <w:noProof/>
                <w:webHidden/>
              </w:rPr>
              <w:fldChar w:fldCharType="separate"/>
            </w:r>
            <w:r>
              <w:rPr>
                <w:noProof/>
                <w:webHidden/>
              </w:rPr>
              <w:t>11</w:t>
            </w:r>
            <w:r>
              <w:rPr>
                <w:noProof/>
                <w:webHidden/>
              </w:rPr>
              <w:fldChar w:fldCharType="end"/>
            </w:r>
          </w:hyperlink>
        </w:p>
        <w:p w14:paraId="68A0922E" w14:textId="66E059E5"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59" w:history="1">
            <w:r w:rsidRPr="00377654">
              <w:rPr>
                <w:rStyle w:val="Hyperlink"/>
                <w:noProof/>
              </w:rPr>
              <w:t>2.15 Enrichment testing of damaging small variants</w:t>
            </w:r>
            <w:r>
              <w:rPr>
                <w:noProof/>
                <w:webHidden/>
              </w:rPr>
              <w:tab/>
            </w:r>
            <w:r>
              <w:rPr>
                <w:noProof/>
                <w:webHidden/>
              </w:rPr>
              <w:fldChar w:fldCharType="begin"/>
            </w:r>
            <w:r>
              <w:rPr>
                <w:noProof/>
                <w:webHidden/>
              </w:rPr>
              <w:instrText xml:space="preserve"> PAGEREF _Toc230075159 \h </w:instrText>
            </w:r>
            <w:r>
              <w:rPr>
                <w:noProof/>
                <w:webHidden/>
              </w:rPr>
            </w:r>
            <w:r>
              <w:rPr>
                <w:noProof/>
                <w:webHidden/>
              </w:rPr>
              <w:fldChar w:fldCharType="separate"/>
            </w:r>
            <w:r>
              <w:rPr>
                <w:noProof/>
                <w:webHidden/>
              </w:rPr>
              <w:t>11</w:t>
            </w:r>
            <w:r>
              <w:rPr>
                <w:noProof/>
                <w:webHidden/>
              </w:rPr>
              <w:fldChar w:fldCharType="end"/>
            </w:r>
          </w:hyperlink>
        </w:p>
        <w:p w14:paraId="7314DA9B" w14:textId="4B7BB86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60" w:history="1">
            <w:r w:rsidRPr="00377654">
              <w:rPr>
                <w:rStyle w:val="Hyperlink"/>
                <w:noProof/>
              </w:rPr>
              <w:t>2.16 Genomic hallmarks of cancer analysis</w:t>
            </w:r>
            <w:r>
              <w:rPr>
                <w:noProof/>
                <w:webHidden/>
              </w:rPr>
              <w:tab/>
            </w:r>
            <w:r>
              <w:rPr>
                <w:noProof/>
                <w:webHidden/>
              </w:rPr>
              <w:fldChar w:fldCharType="begin"/>
            </w:r>
            <w:r>
              <w:rPr>
                <w:noProof/>
                <w:webHidden/>
              </w:rPr>
              <w:instrText xml:space="preserve"> PAGEREF _Toc230075160 \h </w:instrText>
            </w:r>
            <w:r>
              <w:rPr>
                <w:noProof/>
                <w:webHidden/>
              </w:rPr>
            </w:r>
            <w:r>
              <w:rPr>
                <w:noProof/>
                <w:webHidden/>
              </w:rPr>
              <w:fldChar w:fldCharType="separate"/>
            </w:r>
            <w:r>
              <w:rPr>
                <w:noProof/>
                <w:webHidden/>
              </w:rPr>
              <w:t>11</w:t>
            </w:r>
            <w:r>
              <w:rPr>
                <w:noProof/>
                <w:webHidden/>
              </w:rPr>
              <w:fldChar w:fldCharType="end"/>
            </w:r>
          </w:hyperlink>
        </w:p>
        <w:p w14:paraId="02135BBB" w14:textId="264C6ED1" w:rsidR="003553E2" w:rsidRDefault="003553E2">
          <w:pPr>
            <w:pStyle w:val="TOC4"/>
            <w:rPr>
              <w:rFonts w:asciiTheme="minorHAnsi" w:eastAsiaTheme="minorEastAsia" w:hAnsiTheme="minorHAnsi" w:cstheme="minorBidi"/>
              <w:noProof/>
              <w:kern w:val="2"/>
              <w:szCs w:val="24"/>
              <w14:ligatures w14:val="standardContextual"/>
            </w:rPr>
          </w:pPr>
          <w:hyperlink w:anchor="_Toc230075161" w:history="1">
            <w:r w:rsidRPr="00377654">
              <w:rPr>
                <w:rStyle w:val="Hyperlink"/>
                <w:noProof/>
              </w:rPr>
              <w:t>2.16.1 Datasets required</w:t>
            </w:r>
            <w:r>
              <w:rPr>
                <w:noProof/>
                <w:webHidden/>
              </w:rPr>
              <w:tab/>
            </w:r>
            <w:r>
              <w:rPr>
                <w:noProof/>
                <w:webHidden/>
              </w:rPr>
              <w:fldChar w:fldCharType="begin"/>
            </w:r>
            <w:r>
              <w:rPr>
                <w:noProof/>
                <w:webHidden/>
              </w:rPr>
              <w:instrText xml:space="preserve"> PAGEREF _Toc230075161 \h </w:instrText>
            </w:r>
            <w:r>
              <w:rPr>
                <w:noProof/>
                <w:webHidden/>
              </w:rPr>
            </w:r>
            <w:r>
              <w:rPr>
                <w:noProof/>
                <w:webHidden/>
              </w:rPr>
              <w:fldChar w:fldCharType="separate"/>
            </w:r>
            <w:r>
              <w:rPr>
                <w:noProof/>
                <w:webHidden/>
              </w:rPr>
              <w:t>11</w:t>
            </w:r>
            <w:r>
              <w:rPr>
                <w:noProof/>
                <w:webHidden/>
              </w:rPr>
              <w:fldChar w:fldCharType="end"/>
            </w:r>
          </w:hyperlink>
        </w:p>
        <w:p w14:paraId="3BB2CC4E" w14:textId="19D5ED9E" w:rsidR="003553E2" w:rsidRDefault="003553E2">
          <w:pPr>
            <w:pStyle w:val="TOC4"/>
            <w:rPr>
              <w:rFonts w:asciiTheme="minorHAnsi" w:eastAsiaTheme="minorEastAsia" w:hAnsiTheme="minorHAnsi" w:cstheme="minorBidi"/>
              <w:noProof/>
              <w:kern w:val="2"/>
              <w:szCs w:val="24"/>
              <w14:ligatures w14:val="standardContextual"/>
            </w:rPr>
          </w:pPr>
          <w:hyperlink w:anchor="_Toc230075162" w:history="1">
            <w:r w:rsidRPr="00377654">
              <w:rPr>
                <w:rStyle w:val="Hyperlink"/>
                <w:noProof/>
              </w:rPr>
              <w:t>2.16.2 Distribution of hallmarks affected per patient</w:t>
            </w:r>
            <w:r>
              <w:rPr>
                <w:noProof/>
                <w:webHidden/>
              </w:rPr>
              <w:tab/>
            </w:r>
            <w:r>
              <w:rPr>
                <w:noProof/>
                <w:webHidden/>
              </w:rPr>
              <w:fldChar w:fldCharType="begin"/>
            </w:r>
            <w:r>
              <w:rPr>
                <w:noProof/>
                <w:webHidden/>
              </w:rPr>
              <w:instrText xml:space="preserve"> PAGEREF _Toc230075162 \h </w:instrText>
            </w:r>
            <w:r>
              <w:rPr>
                <w:noProof/>
                <w:webHidden/>
              </w:rPr>
            </w:r>
            <w:r>
              <w:rPr>
                <w:noProof/>
                <w:webHidden/>
              </w:rPr>
              <w:fldChar w:fldCharType="separate"/>
            </w:r>
            <w:r>
              <w:rPr>
                <w:noProof/>
                <w:webHidden/>
              </w:rPr>
              <w:t>11</w:t>
            </w:r>
            <w:r>
              <w:rPr>
                <w:noProof/>
                <w:webHidden/>
              </w:rPr>
              <w:fldChar w:fldCharType="end"/>
            </w:r>
          </w:hyperlink>
        </w:p>
        <w:p w14:paraId="5554AF18" w14:textId="6E07A4D5" w:rsidR="003553E2" w:rsidRDefault="003553E2">
          <w:pPr>
            <w:pStyle w:val="TOC4"/>
            <w:rPr>
              <w:rFonts w:asciiTheme="minorHAnsi" w:eastAsiaTheme="minorEastAsia" w:hAnsiTheme="minorHAnsi" w:cstheme="minorBidi"/>
              <w:noProof/>
              <w:kern w:val="2"/>
              <w:szCs w:val="24"/>
              <w14:ligatures w14:val="standardContextual"/>
            </w:rPr>
          </w:pPr>
          <w:hyperlink w:anchor="_Toc230075163" w:history="1">
            <w:r w:rsidRPr="00377654">
              <w:rPr>
                <w:rStyle w:val="Hyperlink"/>
                <w:noProof/>
              </w:rPr>
              <w:t>2.16.3 Genomic hallmark profiles</w:t>
            </w:r>
            <w:r>
              <w:rPr>
                <w:noProof/>
                <w:webHidden/>
              </w:rPr>
              <w:tab/>
            </w:r>
            <w:r>
              <w:rPr>
                <w:noProof/>
                <w:webHidden/>
              </w:rPr>
              <w:fldChar w:fldCharType="begin"/>
            </w:r>
            <w:r>
              <w:rPr>
                <w:noProof/>
                <w:webHidden/>
              </w:rPr>
              <w:instrText xml:space="preserve"> PAGEREF _Toc230075163 \h </w:instrText>
            </w:r>
            <w:r>
              <w:rPr>
                <w:noProof/>
                <w:webHidden/>
              </w:rPr>
            </w:r>
            <w:r>
              <w:rPr>
                <w:noProof/>
                <w:webHidden/>
              </w:rPr>
              <w:fldChar w:fldCharType="separate"/>
            </w:r>
            <w:r>
              <w:rPr>
                <w:noProof/>
                <w:webHidden/>
              </w:rPr>
              <w:t>11</w:t>
            </w:r>
            <w:r>
              <w:rPr>
                <w:noProof/>
                <w:webHidden/>
              </w:rPr>
              <w:fldChar w:fldCharType="end"/>
            </w:r>
          </w:hyperlink>
        </w:p>
        <w:p w14:paraId="2CCE05A2" w14:textId="063FAD59" w:rsidR="003553E2" w:rsidRDefault="003553E2">
          <w:pPr>
            <w:pStyle w:val="TOC4"/>
            <w:rPr>
              <w:rFonts w:asciiTheme="minorHAnsi" w:eastAsiaTheme="minorEastAsia" w:hAnsiTheme="minorHAnsi" w:cstheme="minorBidi"/>
              <w:noProof/>
              <w:kern w:val="2"/>
              <w:szCs w:val="24"/>
              <w14:ligatures w14:val="standardContextual"/>
            </w:rPr>
          </w:pPr>
          <w:hyperlink w:anchor="_Toc230075164" w:history="1">
            <w:r w:rsidRPr="00377654">
              <w:rPr>
                <w:rStyle w:val="Hyperlink"/>
                <w:noProof/>
              </w:rPr>
              <w:t>2.16.4 Euler diagram of genes involved in hallmark acquisition</w:t>
            </w:r>
            <w:r>
              <w:rPr>
                <w:noProof/>
                <w:webHidden/>
              </w:rPr>
              <w:tab/>
            </w:r>
            <w:r>
              <w:rPr>
                <w:noProof/>
                <w:webHidden/>
              </w:rPr>
              <w:fldChar w:fldCharType="begin"/>
            </w:r>
            <w:r>
              <w:rPr>
                <w:noProof/>
                <w:webHidden/>
              </w:rPr>
              <w:instrText xml:space="preserve"> PAGEREF _Toc230075164 \h </w:instrText>
            </w:r>
            <w:r>
              <w:rPr>
                <w:noProof/>
                <w:webHidden/>
              </w:rPr>
            </w:r>
            <w:r>
              <w:rPr>
                <w:noProof/>
                <w:webHidden/>
              </w:rPr>
              <w:fldChar w:fldCharType="separate"/>
            </w:r>
            <w:r>
              <w:rPr>
                <w:noProof/>
                <w:webHidden/>
              </w:rPr>
              <w:t>12</w:t>
            </w:r>
            <w:r>
              <w:rPr>
                <w:noProof/>
                <w:webHidden/>
              </w:rPr>
              <w:fldChar w:fldCharType="end"/>
            </w:r>
          </w:hyperlink>
        </w:p>
        <w:p w14:paraId="76BAF07D" w14:textId="51583238"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165" w:history="1">
            <w:r w:rsidRPr="00377654">
              <w:rPr>
                <w:rStyle w:val="Hyperlink"/>
                <w:noProof/>
              </w:rPr>
              <w:t>3. Bulk RNA sequencing</w:t>
            </w:r>
            <w:r>
              <w:rPr>
                <w:noProof/>
                <w:webHidden/>
              </w:rPr>
              <w:tab/>
            </w:r>
            <w:r>
              <w:rPr>
                <w:noProof/>
                <w:webHidden/>
              </w:rPr>
              <w:fldChar w:fldCharType="begin"/>
            </w:r>
            <w:r>
              <w:rPr>
                <w:noProof/>
                <w:webHidden/>
              </w:rPr>
              <w:instrText xml:space="preserve"> PAGEREF _Toc230075165 \h </w:instrText>
            </w:r>
            <w:r>
              <w:rPr>
                <w:noProof/>
                <w:webHidden/>
              </w:rPr>
            </w:r>
            <w:r>
              <w:rPr>
                <w:noProof/>
                <w:webHidden/>
              </w:rPr>
              <w:fldChar w:fldCharType="separate"/>
            </w:r>
            <w:r>
              <w:rPr>
                <w:noProof/>
                <w:webHidden/>
              </w:rPr>
              <w:t>12</w:t>
            </w:r>
            <w:r>
              <w:rPr>
                <w:noProof/>
                <w:webHidden/>
              </w:rPr>
              <w:fldChar w:fldCharType="end"/>
            </w:r>
          </w:hyperlink>
        </w:p>
        <w:p w14:paraId="7CA8E70A" w14:textId="6533A1B2"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66" w:history="1">
            <w:r w:rsidRPr="00377654">
              <w:rPr>
                <w:rStyle w:val="Hyperlink"/>
                <w:noProof/>
              </w:rPr>
              <w:t>3.1 Sample preparation and sequencing of the lungNENomics cohort</w:t>
            </w:r>
            <w:r>
              <w:rPr>
                <w:noProof/>
                <w:webHidden/>
              </w:rPr>
              <w:tab/>
            </w:r>
            <w:r>
              <w:rPr>
                <w:noProof/>
                <w:webHidden/>
              </w:rPr>
              <w:fldChar w:fldCharType="begin"/>
            </w:r>
            <w:r>
              <w:rPr>
                <w:noProof/>
                <w:webHidden/>
              </w:rPr>
              <w:instrText xml:space="preserve"> PAGEREF _Toc230075166 \h </w:instrText>
            </w:r>
            <w:r>
              <w:rPr>
                <w:noProof/>
                <w:webHidden/>
              </w:rPr>
            </w:r>
            <w:r>
              <w:rPr>
                <w:noProof/>
                <w:webHidden/>
              </w:rPr>
              <w:fldChar w:fldCharType="separate"/>
            </w:r>
            <w:r>
              <w:rPr>
                <w:noProof/>
                <w:webHidden/>
              </w:rPr>
              <w:t>12</w:t>
            </w:r>
            <w:r>
              <w:rPr>
                <w:noProof/>
                <w:webHidden/>
              </w:rPr>
              <w:fldChar w:fldCharType="end"/>
            </w:r>
          </w:hyperlink>
        </w:p>
        <w:p w14:paraId="76B45FBE" w14:textId="0DD0E379"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67" w:history="1">
            <w:r w:rsidRPr="00377654">
              <w:rPr>
                <w:rStyle w:val="Hyperlink"/>
                <w:noProof/>
              </w:rPr>
              <w:t>3.2 Data processing</w:t>
            </w:r>
            <w:r>
              <w:rPr>
                <w:noProof/>
                <w:webHidden/>
              </w:rPr>
              <w:tab/>
            </w:r>
            <w:r>
              <w:rPr>
                <w:noProof/>
                <w:webHidden/>
              </w:rPr>
              <w:fldChar w:fldCharType="begin"/>
            </w:r>
            <w:r>
              <w:rPr>
                <w:noProof/>
                <w:webHidden/>
              </w:rPr>
              <w:instrText xml:space="preserve"> PAGEREF _Toc230075167 \h </w:instrText>
            </w:r>
            <w:r>
              <w:rPr>
                <w:noProof/>
                <w:webHidden/>
              </w:rPr>
            </w:r>
            <w:r>
              <w:rPr>
                <w:noProof/>
                <w:webHidden/>
              </w:rPr>
              <w:fldChar w:fldCharType="separate"/>
            </w:r>
            <w:r>
              <w:rPr>
                <w:noProof/>
                <w:webHidden/>
              </w:rPr>
              <w:t>12</w:t>
            </w:r>
            <w:r>
              <w:rPr>
                <w:noProof/>
                <w:webHidden/>
              </w:rPr>
              <w:fldChar w:fldCharType="end"/>
            </w:r>
          </w:hyperlink>
        </w:p>
        <w:p w14:paraId="00C9F8A2" w14:textId="7520C029"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68" w:history="1">
            <w:r w:rsidRPr="00377654">
              <w:rPr>
                <w:rStyle w:val="Hyperlink"/>
                <w:noProof/>
              </w:rPr>
              <w:t>3.3 Sex inference from RNA sequencing data</w:t>
            </w:r>
            <w:r>
              <w:rPr>
                <w:noProof/>
                <w:webHidden/>
              </w:rPr>
              <w:tab/>
            </w:r>
            <w:r>
              <w:rPr>
                <w:noProof/>
                <w:webHidden/>
              </w:rPr>
              <w:fldChar w:fldCharType="begin"/>
            </w:r>
            <w:r>
              <w:rPr>
                <w:noProof/>
                <w:webHidden/>
              </w:rPr>
              <w:instrText xml:space="preserve"> PAGEREF _Toc230075168 \h </w:instrText>
            </w:r>
            <w:r>
              <w:rPr>
                <w:noProof/>
                <w:webHidden/>
              </w:rPr>
            </w:r>
            <w:r>
              <w:rPr>
                <w:noProof/>
                <w:webHidden/>
              </w:rPr>
              <w:fldChar w:fldCharType="separate"/>
            </w:r>
            <w:r>
              <w:rPr>
                <w:noProof/>
                <w:webHidden/>
              </w:rPr>
              <w:t>13</w:t>
            </w:r>
            <w:r>
              <w:rPr>
                <w:noProof/>
                <w:webHidden/>
              </w:rPr>
              <w:fldChar w:fldCharType="end"/>
            </w:r>
          </w:hyperlink>
        </w:p>
        <w:p w14:paraId="5F541506" w14:textId="299E486D"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69" w:history="1">
            <w:r w:rsidRPr="00377654">
              <w:rPr>
                <w:rStyle w:val="Hyperlink"/>
                <w:noProof/>
              </w:rPr>
              <w:t>3.4 Fusion genes identification</w:t>
            </w:r>
            <w:r>
              <w:rPr>
                <w:noProof/>
                <w:webHidden/>
              </w:rPr>
              <w:tab/>
            </w:r>
            <w:r>
              <w:rPr>
                <w:noProof/>
                <w:webHidden/>
              </w:rPr>
              <w:fldChar w:fldCharType="begin"/>
            </w:r>
            <w:r>
              <w:rPr>
                <w:noProof/>
                <w:webHidden/>
              </w:rPr>
              <w:instrText xml:space="preserve"> PAGEREF _Toc230075169 \h </w:instrText>
            </w:r>
            <w:r>
              <w:rPr>
                <w:noProof/>
                <w:webHidden/>
              </w:rPr>
            </w:r>
            <w:r>
              <w:rPr>
                <w:noProof/>
                <w:webHidden/>
              </w:rPr>
              <w:fldChar w:fldCharType="separate"/>
            </w:r>
            <w:r>
              <w:rPr>
                <w:noProof/>
                <w:webHidden/>
              </w:rPr>
              <w:t>13</w:t>
            </w:r>
            <w:r>
              <w:rPr>
                <w:noProof/>
                <w:webHidden/>
              </w:rPr>
              <w:fldChar w:fldCharType="end"/>
            </w:r>
          </w:hyperlink>
        </w:p>
        <w:p w14:paraId="37B76D89" w14:textId="04FE9077"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70" w:history="1">
            <w:r w:rsidRPr="00377654">
              <w:rPr>
                <w:rStyle w:val="Hyperlink"/>
                <w:noProof/>
              </w:rPr>
              <w:t>3.5 UMAP of neuroendocrine neoplasms</w:t>
            </w:r>
            <w:r>
              <w:rPr>
                <w:noProof/>
                <w:webHidden/>
              </w:rPr>
              <w:tab/>
            </w:r>
            <w:r>
              <w:rPr>
                <w:noProof/>
                <w:webHidden/>
              </w:rPr>
              <w:fldChar w:fldCharType="begin"/>
            </w:r>
            <w:r>
              <w:rPr>
                <w:noProof/>
                <w:webHidden/>
              </w:rPr>
              <w:instrText xml:space="preserve"> PAGEREF _Toc230075170 \h </w:instrText>
            </w:r>
            <w:r>
              <w:rPr>
                <w:noProof/>
                <w:webHidden/>
              </w:rPr>
            </w:r>
            <w:r>
              <w:rPr>
                <w:noProof/>
                <w:webHidden/>
              </w:rPr>
              <w:fldChar w:fldCharType="separate"/>
            </w:r>
            <w:r>
              <w:rPr>
                <w:noProof/>
                <w:webHidden/>
              </w:rPr>
              <w:t>14</w:t>
            </w:r>
            <w:r>
              <w:rPr>
                <w:noProof/>
                <w:webHidden/>
              </w:rPr>
              <w:fldChar w:fldCharType="end"/>
            </w:r>
          </w:hyperlink>
        </w:p>
        <w:p w14:paraId="12F1E45C" w14:textId="4A144420"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71" w:history="1">
            <w:r w:rsidRPr="00377654">
              <w:rPr>
                <w:rStyle w:val="Hyperlink"/>
                <w:noProof/>
              </w:rPr>
              <w:t>3.6 Immune contexture deconvolution</w:t>
            </w:r>
            <w:r>
              <w:rPr>
                <w:noProof/>
                <w:webHidden/>
              </w:rPr>
              <w:tab/>
            </w:r>
            <w:r>
              <w:rPr>
                <w:noProof/>
                <w:webHidden/>
              </w:rPr>
              <w:fldChar w:fldCharType="begin"/>
            </w:r>
            <w:r>
              <w:rPr>
                <w:noProof/>
                <w:webHidden/>
              </w:rPr>
              <w:instrText xml:space="preserve"> PAGEREF _Toc230075171 \h </w:instrText>
            </w:r>
            <w:r>
              <w:rPr>
                <w:noProof/>
                <w:webHidden/>
              </w:rPr>
            </w:r>
            <w:r>
              <w:rPr>
                <w:noProof/>
                <w:webHidden/>
              </w:rPr>
              <w:fldChar w:fldCharType="separate"/>
            </w:r>
            <w:r>
              <w:rPr>
                <w:noProof/>
                <w:webHidden/>
              </w:rPr>
              <w:t>14</w:t>
            </w:r>
            <w:r>
              <w:rPr>
                <w:noProof/>
                <w:webHidden/>
              </w:rPr>
              <w:fldChar w:fldCharType="end"/>
            </w:r>
          </w:hyperlink>
        </w:p>
        <w:p w14:paraId="64D24AC0" w14:textId="68BEB772"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72" w:history="1">
            <w:r w:rsidRPr="00377654">
              <w:rPr>
                <w:rStyle w:val="Hyperlink"/>
                <w:noProof/>
              </w:rPr>
              <w:t>3.7 Immune archetype inference</w:t>
            </w:r>
            <w:r>
              <w:rPr>
                <w:noProof/>
                <w:webHidden/>
              </w:rPr>
              <w:tab/>
            </w:r>
            <w:r>
              <w:rPr>
                <w:noProof/>
                <w:webHidden/>
              </w:rPr>
              <w:fldChar w:fldCharType="begin"/>
            </w:r>
            <w:r>
              <w:rPr>
                <w:noProof/>
                <w:webHidden/>
              </w:rPr>
              <w:instrText xml:space="preserve"> PAGEREF _Toc230075172 \h </w:instrText>
            </w:r>
            <w:r>
              <w:rPr>
                <w:noProof/>
                <w:webHidden/>
              </w:rPr>
            </w:r>
            <w:r>
              <w:rPr>
                <w:noProof/>
                <w:webHidden/>
              </w:rPr>
              <w:fldChar w:fldCharType="separate"/>
            </w:r>
            <w:r>
              <w:rPr>
                <w:noProof/>
                <w:webHidden/>
              </w:rPr>
              <w:t>14</w:t>
            </w:r>
            <w:r>
              <w:rPr>
                <w:noProof/>
                <w:webHidden/>
              </w:rPr>
              <w:fldChar w:fldCharType="end"/>
            </w:r>
          </w:hyperlink>
        </w:p>
        <w:p w14:paraId="728AA3D4" w14:textId="7F4837BB"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73" w:history="1">
            <w:r w:rsidRPr="00377654">
              <w:rPr>
                <w:rStyle w:val="Hyperlink"/>
                <w:noProof/>
              </w:rPr>
              <w:t>3.8 Estimation of T-cell inflamed/pembrolizumab-responder phenotype</w:t>
            </w:r>
            <w:r>
              <w:rPr>
                <w:noProof/>
                <w:webHidden/>
              </w:rPr>
              <w:tab/>
            </w:r>
            <w:r>
              <w:rPr>
                <w:noProof/>
                <w:webHidden/>
              </w:rPr>
              <w:fldChar w:fldCharType="begin"/>
            </w:r>
            <w:r>
              <w:rPr>
                <w:noProof/>
                <w:webHidden/>
              </w:rPr>
              <w:instrText xml:space="preserve"> PAGEREF _Toc230075173 \h </w:instrText>
            </w:r>
            <w:r>
              <w:rPr>
                <w:noProof/>
                <w:webHidden/>
              </w:rPr>
            </w:r>
            <w:r>
              <w:rPr>
                <w:noProof/>
                <w:webHidden/>
              </w:rPr>
              <w:fldChar w:fldCharType="separate"/>
            </w:r>
            <w:r>
              <w:rPr>
                <w:noProof/>
                <w:webHidden/>
              </w:rPr>
              <w:t>14</w:t>
            </w:r>
            <w:r>
              <w:rPr>
                <w:noProof/>
                <w:webHidden/>
              </w:rPr>
              <w:fldChar w:fldCharType="end"/>
            </w:r>
          </w:hyperlink>
        </w:p>
        <w:p w14:paraId="4BBBF46D" w14:textId="5A3F610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74" w:history="1">
            <w:r w:rsidRPr="00377654">
              <w:rPr>
                <w:rStyle w:val="Hyperlink"/>
                <w:noProof/>
              </w:rPr>
              <w:t>3.9 Calculation of SCLC-I score</w:t>
            </w:r>
            <w:r>
              <w:rPr>
                <w:noProof/>
                <w:webHidden/>
              </w:rPr>
              <w:tab/>
            </w:r>
            <w:r>
              <w:rPr>
                <w:noProof/>
                <w:webHidden/>
              </w:rPr>
              <w:fldChar w:fldCharType="begin"/>
            </w:r>
            <w:r>
              <w:rPr>
                <w:noProof/>
                <w:webHidden/>
              </w:rPr>
              <w:instrText xml:space="preserve"> PAGEREF _Toc230075174 \h </w:instrText>
            </w:r>
            <w:r>
              <w:rPr>
                <w:noProof/>
                <w:webHidden/>
              </w:rPr>
            </w:r>
            <w:r>
              <w:rPr>
                <w:noProof/>
                <w:webHidden/>
              </w:rPr>
              <w:fldChar w:fldCharType="separate"/>
            </w:r>
            <w:r>
              <w:rPr>
                <w:noProof/>
                <w:webHidden/>
              </w:rPr>
              <w:t>15</w:t>
            </w:r>
            <w:r>
              <w:rPr>
                <w:noProof/>
                <w:webHidden/>
              </w:rPr>
              <w:fldChar w:fldCharType="end"/>
            </w:r>
          </w:hyperlink>
        </w:p>
        <w:p w14:paraId="049CCF8B" w14:textId="209916A4"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75" w:history="1">
            <w:r w:rsidRPr="00377654">
              <w:rPr>
                <w:rStyle w:val="Hyperlink"/>
                <w:noProof/>
              </w:rPr>
              <w:t>3.10 Deconvolution of pulmonary neuroendocrine cell states</w:t>
            </w:r>
            <w:r>
              <w:rPr>
                <w:noProof/>
                <w:webHidden/>
              </w:rPr>
              <w:tab/>
            </w:r>
            <w:r>
              <w:rPr>
                <w:noProof/>
                <w:webHidden/>
              </w:rPr>
              <w:fldChar w:fldCharType="begin"/>
            </w:r>
            <w:r>
              <w:rPr>
                <w:noProof/>
                <w:webHidden/>
              </w:rPr>
              <w:instrText xml:space="preserve"> PAGEREF _Toc230075175 \h </w:instrText>
            </w:r>
            <w:r>
              <w:rPr>
                <w:noProof/>
                <w:webHidden/>
              </w:rPr>
            </w:r>
            <w:r>
              <w:rPr>
                <w:noProof/>
                <w:webHidden/>
              </w:rPr>
              <w:fldChar w:fldCharType="separate"/>
            </w:r>
            <w:r>
              <w:rPr>
                <w:noProof/>
                <w:webHidden/>
              </w:rPr>
              <w:t>15</w:t>
            </w:r>
            <w:r>
              <w:rPr>
                <w:noProof/>
                <w:webHidden/>
              </w:rPr>
              <w:fldChar w:fldCharType="end"/>
            </w:r>
          </w:hyperlink>
        </w:p>
        <w:p w14:paraId="0ED2C816" w14:textId="0C59A4C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76" w:history="1">
            <w:r w:rsidRPr="00377654">
              <w:rPr>
                <w:rStyle w:val="Hyperlink"/>
                <w:noProof/>
              </w:rPr>
              <w:t>3.11 Identification and analysis of molecular group core genes</w:t>
            </w:r>
            <w:r>
              <w:rPr>
                <w:noProof/>
                <w:webHidden/>
              </w:rPr>
              <w:tab/>
            </w:r>
            <w:r>
              <w:rPr>
                <w:noProof/>
                <w:webHidden/>
              </w:rPr>
              <w:fldChar w:fldCharType="begin"/>
            </w:r>
            <w:r>
              <w:rPr>
                <w:noProof/>
                <w:webHidden/>
              </w:rPr>
              <w:instrText xml:space="preserve"> PAGEREF _Toc230075176 \h </w:instrText>
            </w:r>
            <w:r>
              <w:rPr>
                <w:noProof/>
                <w:webHidden/>
              </w:rPr>
            </w:r>
            <w:r>
              <w:rPr>
                <w:noProof/>
                <w:webHidden/>
              </w:rPr>
              <w:fldChar w:fldCharType="separate"/>
            </w:r>
            <w:r>
              <w:rPr>
                <w:noProof/>
                <w:webHidden/>
              </w:rPr>
              <w:t>15</w:t>
            </w:r>
            <w:r>
              <w:rPr>
                <w:noProof/>
                <w:webHidden/>
              </w:rPr>
              <w:fldChar w:fldCharType="end"/>
            </w:r>
          </w:hyperlink>
        </w:p>
        <w:p w14:paraId="4752BD7F" w14:textId="247AAB0D" w:rsidR="003553E2" w:rsidRDefault="003553E2">
          <w:pPr>
            <w:pStyle w:val="TOC4"/>
            <w:rPr>
              <w:rFonts w:asciiTheme="minorHAnsi" w:eastAsiaTheme="minorEastAsia" w:hAnsiTheme="minorHAnsi" w:cstheme="minorBidi"/>
              <w:noProof/>
              <w:kern w:val="2"/>
              <w:szCs w:val="24"/>
              <w14:ligatures w14:val="standardContextual"/>
            </w:rPr>
          </w:pPr>
          <w:hyperlink w:anchor="_Toc230075177" w:history="1">
            <w:r w:rsidRPr="00377654">
              <w:rPr>
                <w:rStyle w:val="Hyperlink"/>
                <w:noProof/>
              </w:rPr>
              <w:t>3.11.1 Identification of molecular group core genes</w:t>
            </w:r>
            <w:r>
              <w:rPr>
                <w:noProof/>
                <w:webHidden/>
              </w:rPr>
              <w:tab/>
            </w:r>
            <w:r>
              <w:rPr>
                <w:noProof/>
                <w:webHidden/>
              </w:rPr>
              <w:fldChar w:fldCharType="begin"/>
            </w:r>
            <w:r>
              <w:rPr>
                <w:noProof/>
                <w:webHidden/>
              </w:rPr>
              <w:instrText xml:space="preserve"> PAGEREF _Toc230075177 \h </w:instrText>
            </w:r>
            <w:r>
              <w:rPr>
                <w:noProof/>
                <w:webHidden/>
              </w:rPr>
            </w:r>
            <w:r>
              <w:rPr>
                <w:noProof/>
                <w:webHidden/>
              </w:rPr>
              <w:fldChar w:fldCharType="separate"/>
            </w:r>
            <w:r>
              <w:rPr>
                <w:noProof/>
                <w:webHidden/>
              </w:rPr>
              <w:t>15</w:t>
            </w:r>
            <w:r>
              <w:rPr>
                <w:noProof/>
                <w:webHidden/>
              </w:rPr>
              <w:fldChar w:fldCharType="end"/>
            </w:r>
          </w:hyperlink>
        </w:p>
        <w:p w14:paraId="4C3C923E" w14:textId="69293E33" w:rsidR="003553E2" w:rsidRDefault="003553E2">
          <w:pPr>
            <w:pStyle w:val="TOC4"/>
            <w:rPr>
              <w:rFonts w:asciiTheme="minorHAnsi" w:eastAsiaTheme="minorEastAsia" w:hAnsiTheme="minorHAnsi" w:cstheme="minorBidi"/>
              <w:noProof/>
              <w:kern w:val="2"/>
              <w:szCs w:val="24"/>
              <w14:ligatures w14:val="standardContextual"/>
            </w:rPr>
          </w:pPr>
          <w:hyperlink w:anchor="_Toc230075178" w:history="1">
            <w:r w:rsidRPr="00377654">
              <w:rPr>
                <w:rStyle w:val="Hyperlink"/>
                <w:noProof/>
              </w:rPr>
              <w:t>3.11.2 Identification of key Gene Ontology pathways</w:t>
            </w:r>
            <w:r>
              <w:rPr>
                <w:noProof/>
                <w:webHidden/>
              </w:rPr>
              <w:tab/>
            </w:r>
            <w:r>
              <w:rPr>
                <w:noProof/>
                <w:webHidden/>
              </w:rPr>
              <w:fldChar w:fldCharType="begin"/>
            </w:r>
            <w:r>
              <w:rPr>
                <w:noProof/>
                <w:webHidden/>
              </w:rPr>
              <w:instrText xml:space="preserve"> PAGEREF _Toc230075178 \h </w:instrText>
            </w:r>
            <w:r>
              <w:rPr>
                <w:noProof/>
                <w:webHidden/>
              </w:rPr>
            </w:r>
            <w:r>
              <w:rPr>
                <w:noProof/>
                <w:webHidden/>
              </w:rPr>
              <w:fldChar w:fldCharType="separate"/>
            </w:r>
            <w:r>
              <w:rPr>
                <w:noProof/>
                <w:webHidden/>
              </w:rPr>
              <w:t>16</w:t>
            </w:r>
            <w:r>
              <w:rPr>
                <w:noProof/>
                <w:webHidden/>
              </w:rPr>
              <w:fldChar w:fldCharType="end"/>
            </w:r>
          </w:hyperlink>
        </w:p>
        <w:p w14:paraId="4AC33DF2" w14:textId="47C93DDF" w:rsidR="003553E2" w:rsidRDefault="003553E2">
          <w:pPr>
            <w:pStyle w:val="TOC4"/>
            <w:rPr>
              <w:rFonts w:asciiTheme="minorHAnsi" w:eastAsiaTheme="minorEastAsia" w:hAnsiTheme="minorHAnsi" w:cstheme="minorBidi"/>
              <w:noProof/>
              <w:kern w:val="2"/>
              <w:szCs w:val="24"/>
              <w14:ligatures w14:val="standardContextual"/>
            </w:rPr>
          </w:pPr>
          <w:hyperlink w:anchor="_Toc230075179" w:history="1">
            <w:r w:rsidRPr="00377654">
              <w:rPr>
                <w:rStyle w:val="Hyperlink"/>
                <w:noProof/>
              </w:rPr>
              <w:t>3.11.3 Identification of master transcription factors</w:t>
            </w:r>
            <w:r>
              <w:rPr>
                <w:noProof/>
                <w:webHidden/>
              </w:rPr>
              <w:tab/>
            </w:r>
            <w:r>
              <w:rPr>
                <w:noProof/>
                <w:webHidden/>
              </w:rPr>
              <w:fldChar w:fldCharType="begin"/>
            </w:r>
            <w:r>
              <w:rPr>
                <w:noProof/>
                <w:webHidden/>
              </w:rPr>
              <w:instrText xml:space="preserve"> PAGEREF _Toc230075179 \h </w:instrText>
            </w:r>
            <w:r>
              <w:rPr>
                <w:noProof/>
                <w:webHidden/>
              </w:rPr>
            </w:r>
            <w:r>
              <w:rPr>
                <w:noProof/>
                <w:webHidden/>
              </w:rPr>
              <w:fldChar w:fldCharType="separate"/>
            </w:r>
            <w:r>
              <w:rPr>
                <w:noProof/>
                <w:webHidden/>
              </w:rPr>
              <w:t>16</w:t>
            </w:r>
            <w:r>
              <w:rPr>
                <w:noProof/>
                <w:webHidden/>
              </w:rPr>
              <w:fldChar w:fldCharType="end"/>
            </w:r>
          </w:hyperlink>
        </w:p>
        <w:p w14:paraId="3F2C5C8F" w14:textId="4E31B26E" w:rsidR="003553E2" w:rsidRDefault="003553E2">
          <w:pPr>
            <w:pStyle w:val="TOC4"/>
            <w:rPr>
              <w:rFonts w:asciiTheme="minorHAnsi" w:eastAsiaTheme="minorEastAsia" w:hAnsiTheme="minorHAnsi" w:cstheme="minorBidi"/>
              <w:noProof/>
              <w:kern w:val="2"/>
              <w:szCs w:val="24"/>
              <w14:ligatures w14:val="standardContextual"/>
            </w:rPr>
          </w:pPr>
          <w:hyperlink w:anchor="_Toc230075180" w:history="1">
            <w:r w:rsidRPr="00377654">
              <w:rPr>
                <w:rStyle w:val="Hyperlink"/>
                <w:noProof/>
              </w:rPr>
              <w:t>3.11.4 Testing for enrichment of hallmarks of cancer</w:t>
            </w:r>
            <w:r>
              <w:rPr>
                <w:noProof/>
                <w:webHidden/>
              </w:rPr>
              <w:tab/>
            </w:r>
            <w:r>
              <w:rPr>
                <w:noProof/>
                <w:webHidden/>
              </w:rPr>
              <w:fldChar w:fldCharType="begin"/>
            </w:r>
            <w:r>
              <w:rPr>
                <w:noProof/>
                <w:webHidden/>
              </w:rPr>
              <w:instrText xml:space="preserve"> PAGEREF _Toc230075180 \h </w:instrText>
            </w:r>
            <w:r>
              <w:rPr>
                <w:noProof/>
                <w:webHidden/>
              </w:rPr>
            </w:r>
            <w:r>
              <w:rPr>
                <w:noProof/>
                <w:webHidden/>
              </w:rPr>
              <w:fldChar w:fldCharType="separate"/>
            </w:r>
            <w:r>
              <w:rPr>
                <w:noProof/>
                <w:webHidden/>
              </w:rPr>
              <w:t>16</w:t>
            </w:r>
            <w:r>
              <w:rPr>
                <w:noProof/>
                <w:webHidden/>
              </w:rPr>
              <w:fldChar w:fldCharType="end"/>
            </w:r>
          </w:hyperlink>
        </w:p>
        <w:p w14:paraId="23E7A627" w14:textId="3610886B" w:rsidR="003553E2" w:rsidRDefault="003553E2">
          <w:pPr>
            <w:pStyle w:val="TOC4"/>
            <w:rPr>
              <w:rFonts w:asciiTheme="minorHAnsi" w:eastAsiaTheme="minorEastAsia" w:hAnsiTheme="minorHAnsi" w:cstheme="minorBidi"/>
              <w:noProof/>
              <w:kern w:val="2"/>
              <w:szCs w:val="24"/>
              <w14:ligatures w14:val="standardContextual"/>
            </w:rPr>
          </w:pPr>
          <w:hyperlink w:anchor="_Toc230075181" w:history="1">
            <w:r w:rsidRPr="00377654">
              <w:rPr>
                <w:rStyle w:val="Hyperlink"/>
                <w:noProof/>
              </w:rPr>
              <w:t>3.11.5 Testing for enrichment of neuroendocrine cell genes</w:t>
            </w:r>
            <w:r>
              <w:rPr>
                <w:noProof/>
                <w:webHidden/>
              </w:rPr>
              <w:tab/>
            </w:r>
            <w:r>
              <w:rPr>
                <w:noProof/>
                <w:webHidden/>
              </w:rPr>
              <w:fldChar w:fldCharType="begin"/>
            </w:r>
            <w:r>
              <w:rPr>
                <w:noProof/>
                <w:webHidden/>
              </w:rPr>
              <w:instrText xml:space="preserve"> PAGEREF _Toc230075181 \h </w:instrText>
            </w:r>
            <w:r>
              <w:rPr>
                <w:noProof/>
                <w:webHidden/>
              </w:rPr>
            </w:r>
            <w:r>
              <w:rPr>
                <w:noProof/>
                <w:webHidden/>
              </w:rPr>
              <w:fldChar w:fldCharType="separate"/>
            </w:r>
            <w:r>
              <w:rPr>
                <w:noProof/>
                <w:webHidden/>
              </w:rPr>
              <w:t>16</w:t>
            </w:r>
            <w:r>
              <w:rPr>
                <w:noProof/>
                <w:webHidden/>
              </w:rPr>
              <w:fldChar w:fldCharType="end"/>
            </w:r>
          </w:hyperlink>
        </w:p>
        <w:p w14:paraId="08DDF598" w14:textId="5A985C30" w:rsidR="003553E2" w:rsidRDefault="003553E2">
          <w:pPr>
            <w:pStyle w:val="TOC4"/>
            <w:rPr>
              <w:rFonts w:asciiTheme="minorHAnsi" w:eastAsiaTheme="minorEastAsia" w:hAnsiTheme="minorHAnsi" w:cstheme="minorBidi"/>
              <w:noProof/>
              <w:kern w:val="2"/>
              <w:szCs w:val="24"/>
              <w14:ligatures w14:val="standardContextual"/>
            </w:rPr>
          </w:pPr>
          <w:hyperlink w:anchor="_Toc230075182" w:history="1">
            <w:r w:rsidRPr="00377654">
              <w:rPr>
                <w:rStyle w:val="Hyperlink"/>
                <w:noProof/>
              </w:rPr>
              <w:t>3.11.6 Creation of the RNA sequencing heatmap (Fig. 5c)</w:t>
            </w:r>
            <w:r>
              <w:rPr>
                <w:noProof/>
                <w:webHidden/>
              </w:rPr>
              <w:tab/>
            </w:r>
            <w:r>
              <w:rPr>
                <w:noProof/>
                <w:webHidden/>
              </w:rPr>
              <w:fldChar w:fldCharType="begin"/>
            </w:r>
            <w:r>
              <w:rPr>
                <w:noProof/>
                <w:webHidden/>
              </w:rPr>
              <w:instrText xml:space="preserve"> PAGEREF _Toc230075182 \h </w:instrText>
            </w:r>
            <w:r>
              <w:rPr>
                <w:noProof/>
                <w:webHidden/>
              </w:rPr>
            </w:r>
            <w:r>
              <w:rPr>
                <w:noProof/>
                <w:webHidden/>
              </w:rPr>
              <w:fldChar w:fldCharType="separate"/>
            </w:r>
            <w:r>
              <w:rPr>
                <w:noProof/>
                <w:webHidden/>
              </w:rPr>
              <w:t>16</w:t>
            </w:r>
            <w:r>
              <w:rPr>
                <w:noProof/>
                <w:webHidden/>
              </w:rPr>
              <w:fldChar w:fldCharType="end"/>
            </w:r>
          </w:hyperlink>
        </w:p>
        <w:p w14:paraId="46239060" w14:textId="2FC98B38"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83" w:history="1">
            <w:r w:rsidRPr="00377654">
              <w:rPr>
                <w:rStyle w:val="Hyperlink"/>
                <w:noProof/>
              </w:rPr>
              <w:t>3.12 Proliferation index</w:t>
            </w:r>
            <w:r>
              <w:rPr>
                <w:noProof/>
                <w:webHidden/>
              </w:rPr>
              <w:tab/>
            </w:r>
            <w:r>
              <w:rPr>
                <w:noProof/>
                <w:webHidden/>
              </w:rPr>
              <w:fldChar w:fldCharType="begin"/>
            </w:r>
            <w:r>
              <w:rPr>
                <w:noProof/>
                <w:webHidden/>
              </w:rPr>
              <w:instrText xml:space="preserve"> PAGEREF _Toc230075183 \h </w:instrText>
            </w:r>
            <w:r>
              <w:rPr>
                <w:noProof/>
                <w:webHidden/>
              </w:rPr>
            </w:r>
            <w:r>
              <w:rPr>
                <w:noProof/>
                <w:webHidden/>
              </w:rPr>
              <w:fldChar w:fldCharType="separate"/>
            </w:r>
            <w:r>
              <w:rPr>
                <w:noProof/>
                <w:webHidden/>
              </w:rPr>
              <w:t>16</w:t>
            </w:r>
            <w:r>
              <w:rPr>
                <w:noProof/>
                <w:webHidden/>
              </w:rPr>
              <w:fldChar w:fldCharType="end"/>
            </w:r>
          </w:hyperlink>
        </w:p>
        <w:p w14:paraId="5D6689A4" w14:textId="1F274263"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84" w:history="1">
            <w:r w:rsidRPr="00377654">
              <w:rPr>
                <w:rStyle w:val="Hyperlink"/>
                <w:noProof/>
              </w:rPr>
              <w:t>3.13 Determination of Proneural, HNF+, or Luminal regulatory subtype</w:t>
            </w:r>
            <w:r>
              <w:rPr>
                <w:noProof/>
                <w:webHidden/>
              </w:rPr>
              <w:tab/>
            </w:r>
            <w:r>
              <w:rPr>
                <w:noProof/>
                <w:webHidden/>
              </w:rPr>
              <w:fldChar w:fldCharType="begin"/>
            </w:r>
            <w:r>
              <w:rPr>
                <w:noProof/>
                <w:webHidden/>
              </w:rPr>
              <w:instrText xml:space="preserve"> PAGEREF _Toc230075184 \h </w:instrText>
            </w:r>
            <w:r>
              <w:rPr>
                <w:noProof/>
                <w:webHidden/>
              </w:rPr>
            </w:r>
            <w:r>
              <w:rPr>
                <w:noProof/>
                <w:webHidden/>
              </w:rPr>
              <w:fldChar w:fldCharType="separate"/>
            </w:r>
            <w:r>
              <w:rPr>
                <w:noProof/>
                <w:webHidden/>
              </w:rPr>
              <w:t>17</w:t>
            </w:r>
            <w:r>
              <w:rPr>
                <w:noProof/>
                <w:webHidden/>
              </w:rPr>
              <w:fldChar w:fldCharType="end"/>
            </w:r>
          </w:hyperlink>
        </w:p>
        <w:p w14:paraId="41BB3F74" w14:textId="3B20CACA"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85" w:history="1">
            <w:r w:rsidRPr="00377654">
              <w:rPr>
                <w:rStyle w:val="Hyperlink"/>
                <w:noProof/>
              </w:rPr>
              <w:t xml:space="preserve">3.14 </w:t>
            </w:r>
            <w:r w:rsidRPr="00377654">
              <w:rPr>
                <w:rStyle w:val="Hyperlink"/>
                <w:i/>
                <w:iCs/>
                <w:noProof/>
              </w:rPr>
              <w:t xml:space="preserve">TERT </w:t>
            </w:r>
            <w:r w:rsidRPr="00377654">
              <w:rPr>
                <w:rStyle w:val="Hyperlink"/>
                <w:noProof/>
              </w:rPr>
              <w:t>expression analysis</w:t>
            </w:r>
            <w:r>
              <w:rPr>
                <w:noProof/>
                <w:webHidden/>
              </w:rPr>
              <w:tab/>
            </w:r>
            <w:r>
              <w:rPr>
                <w:noProof/>
                <w:webHidden/>
              </w:rPr>
              <w:fldChar w:fldCharType="begin"/>
            </w:r>
            <w:r>
              <w:rPr>
                <w:noProof/>
                <w:webHidden/>
              </w:rPr>
              <w:instrText xml:space="preserve"> PAGEREF _Toc230075185 \h </w:instrText>
            </w:r>
            <w:r>
              <w:rPr>
                <w:noProof/>
                <w:webHidden/>
              </w:rPr>
            </w:r>
            <w:r>
              <w:rPr>
                <w:noProof/>
                <w:webHidden/>
              </w:rPr>
              <w:fldChar w:fldCharType="separate"/>
            </w:r>
            <w:r>
              <w:rPr>
                <w:noProof/>
                <w:webHidden/>
              </w:rPr>
              <w:t>17</w:t>
            </w:r>
            <w:r>
              <w:rPr>
                <w:noProof/>
                <w:webHidden/>
              </w:rPr>
              <w:fldChar w:fldCharType="end"/>
            </w:r>
          </w:hyperlink>
        </w:p>
        <w:p w14:paraId="477E2E0A" w14:textId="39A46916"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86" w:history="1">
            <w:r w:rsidRPr="00377654">
              <w:rPr>
                <w:rStyle w:val="Hyperlink"/>
                <w:noProof/>
              </w:rPr>
              <w:t xml:space="preserve">3.15 Classification of Atypical SCLC From Rekhtman </w:t>
            </w:r>
            <w:r w:rsidRPr="00377654">
              <w:rPr>
                <w:rStyle w:val="Hyperlink"/>
                <w:i/>
                <w:iCs/>
                <w:noProof/>
              </w:rPr>
              <w:t>et al</w:t>
            </w:r>
            <w:r w:rsidRPr="00377654">
              <w:rPr>
                <w:rStyle w:val="Hyperlink"/>
                <w:noProof/>
              </w:rPr>
              <w:t>.</w:t>
            </w:r>
            <w:r>
              <w:rPr>
                <w:noProof/>
                <w:webHidden/>
              </w:rPr>
              <w:tab/>
            </w:r>
            <w:r>
              <w:rPr>
                <w:noProof/>
                <w:webHidden/>
              </w:rPr>
              <w:fldChar w:fldCharType="begin"/>
            </w:r>
            <w:r>
              <w:rPr>
                <w:noProof/>
                <w:webHidden/>
              </w:rPr>
              <w:instrText xml:space="preserve"> PAGEREF _Toc230075186 \h </w:instrText>
            </w:r>
            <w:r>
              <w:rPr>
                <w:noProof/>
                <w:webHidden/>
              </w:rPr>
            </w:r>
            <w:r>
              <w:rPr>
                <w:noProof/>
                <w:webHidden/>
              </w:rPr>
              <w:fldChar w:fldCharType="separate"/>
            </w:r>
            <w:r>
              <w:rPr>
                <w:noProof/>
                <w:webHidden/>
              </w:rPr>
              <w:t>17</w:t>
            </w:r>
            <w:r>
              <w:rPr>
                <w:noProof/>
                <w:webHidden/>
              </w:rPr>
              <w:fldChar w:fldCharType="end"/>
            </w:r>
          </w:hyperlink>
        </w:p>
        <w:p w14:paraId="4EB91ADC" w14:textId="4CFEC343"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87" w:history="1">
            <w:r w:rsidRPr="00377654">
              <w:rPr>
                <w:rStyle w:val="Hyperlink"/>
                <w:noProof/>
              </w:rPr>
              <w:t>3.16 Statistical analysis of individual gene expression levels</w:t>
            </w:r>
            <w:r>
              <w:rPr>
                <w:noProof/>
                <w:webHidden/>
              </w:rPr>
              <w:tab/>
            </w:r>
            <w:r>
              <w:rPr>
                <w:noProof/>
                <w:webHidden/>
              </w:rPr>
              <w:fldChar w:fldCharType="begin"/>
            </w:r>
            <w:r>
              <w:rPr>
                <w:noProof/>
                <w:webHidden/>
              </w:rPr>
              <w:instrText xml:space="preserve"> PAGEREF _Toc230075187 \h </w:instrText>
            </w:r>
            <w:r>
              <w:rPr>
                <w:noProof/>
                <w:webHidden/>
              </w:rPr>
            </w:r>
            <w:r>
              <w:rPr>
                <w:noProof/>
                <w:webHidden/>
              </w:rPr>
              <w:fldChar w:fldCharType="separate"/>
            </w:r>
            <w:r>
              <w:rPr>
                <w:noProof/>
                <w:webHidden/>
              </w:rPr>
              <w:t>18</w:t>
            </w:r>
            <w:r>
              <w:rPr>
                <w:noProof/>
                <w:webHidden/>
              </w:rPr>
              <w:fldChar w:fldCharType="end"/>
            </w:r>
          </w:hyperlink>
        </w:p>
        <w:p w14:paraId="2E4852F9" w14:textId="5FA220BA"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188" w:history="1">
            <w:r w:rsidRPr="00377654">
              <w:rPr>
                <w:rStyle w:val="Hyperlink"/>
                <w:noProof/>
              </w:rPr>
              <w:t>4. Spatial transcriptomics</w:t>
            </w:r>
            <w:r>
              <w:rPr>
                <w:noProof/>
                <w:webHidden/>
              </w:rPr>
              <w:tab/>
            </w:r>
            <w:r>
              <w:rPr>
                <w:noProof/>
                <w:webHidden/>
              </w:rPr>
              <w:fldChar w:fldCharType="begin"/>
            </w:r>
            <w:r>
              <w:rPr>
                <w:noProof/>
                <w:webHidden/>
              </w:rPr>
              <w:instrText xml:space="preserve"> PAGEREF _Toc230075188 \h </w:instrText>
            </w:r>
            <w:r>
              <w:rPr>
                <w:noProof/>
                <w:webHidden/>
              </w:rPr>
            </w:r>
            <w:r>
              <w:rPr>
                <w:noProof/>
                <w:webHidden/>
              </w:rPr>
              <w:fldChar w:fldCharType="separate"/>
            </w:r>
            <w:r>
              <w:rPr>
                <w:noProof/>
                <w:webHidden/>
              </w:rPr>
              <w:t>18</w:t>
            </w:r>
            <w:r>
              <w:rPr>
                <w:noProof/>
                <w:webHidden/>
              </w:rPr>
              <w:fldChar w:fldCharType="end"/>
            </w:r>
          </w:hyperlink>
        </w:p>
        <w:p w14:paraId="27A3E743" w14:textId="2CFB1ACD"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89" w:history="1">
            <w:r w:rsidRPr="00377654">
              <w:rPr>
                <w:rStyle w:val="Hyperlink"/>
                <w:noProof/>
              </w:rPr>
              <w:t>4.1 Sample preparation and sequencing</w:t>
            </w:r>
            <w:r>
              <w:rPr>
                <w:noProof/>
                <w:webHidden/>
              </w:rPr>
              <w:tab/>
            </w:r>
            <w:r>
              <w:rPr>
                <w:noProof/>
                <w:webHidden/>
              </w:rPr>
              <w:fldChar w:fldCharType="begin"/>
            </w:r>
            <w:r>
              <w:rPr>
                <w:noProof/>
                <w:webHidden/>
              </w:rPr>
              <w:instrText xml:space="preserve"> PAGEREF _Toc230075189 \h </w:instrText>
            </w:r>
            <w:r>
              <w:rPr>
                <w:noProof/>
                <w:webHidden/>
              </w:rPr>
            </w:r>
            <w:r>
              <w:rPr>
                <w:noProof/>
                <w:webHidden/>
              </w:rPr>
              <w:fldChar w:fldCharType="separate"/>
            </w:r>
            <w:r>
              <w:rPr>
                <w:noProof/>
                <w:webHidden/>
              </w:rPr>
              <w:t>18</w:t>
            </w:r>
            <w:r>
              <w:rPr>
                <w:noProof/>
                <w:webHidden/>
              </w:rPr>
              <w:fldChar w:fldCharType="end"/>
            </w:r>
          </w:hyperlink>
        </w:p>
        <w:p w14:paraId="55EBAFC8" w14:textId="07156F3A"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90" w:history="1">
            <w:r w:rsidRPr="00377654">
              <w:rPr>
                <w:rStyle w:val="Hyperlink"/>
                <w:noProof/>
              </w:rPr>
              <w:t>4.2 Data processing</w:t>
            </w:r>
            <w:r>
              <w:rPr>
                <w:noProof/>
                <w:webHidden/>
              </w:rPr>
              <w:tab/>
            </w:r>
            <w:r>
              <w:rPr>
                <w:noProof/>
                <w:webHidden/>
              </w:rPr>
              <w:fldChar w:fldCharType="begin"/>
            </w:r>
            <w:r>
              <w:rPr>
                <w:noProof/>
                <w:webHidden/>
              </w:rPr>
              <w:instrText xml:space="preserve"> PAGEREF _Toc230075190 \h </w:instrText>
            </w:r>
            <w:r>
              <w:rPr>
                <w:noProof/>
                <w:webHidden/>
              </w:rPr>
            </w:r>
            <w:r>
              <w:rPr>
                <w:noProof/>
                <w:webHidden/>
              </w:rPr>
              <w:fldChar w:fldCharType="separate"/>
            </w:r>
            <w:r>
              <w:rPr>
                <w:noProof/>
                <w:webHidden/>
              </w:rPr>
              <w:t>18</w:t>
            </w:r>
            <w:r>
              <w:rPr>
                <w:noProof/>
                <w:webHidden/>
              </w:rPr>
              <w:fldChar w:fldCharType="end"/>
            </w:r>
          </w:hyperlink>
        </w:p>
        <w:p w14:paraId="4DC37F92" w14:textId="52300B69" w:rsidR="003553E2" w:rsidRDefault="003553E2">
          <w:pPr>
            <w:pStyle w:val="TOC4"/>
            <w:rPr>
              <w:rFonts w:asciiTheme="minorHAnsi" w:eastAsiaTheme="minorEastAsia" w:hAnsiTheme="minorHAnsi" w:cstheme="minorBidi"/>
              <w:noProof/>
              <w:kern w:val="2"/>
              <w:szCs w:val="24"/>
              <w14:ligatures w14:val="standardContextual"/>
            </w:rPr>
          </w:pPr>
          <w:hyperlink w:anchor="_Toc230075191" w:history="1">
            <w:r w:rsidRPr="00377654">
              <w:rPr>
                <w:rStyle w:val="Hyperlink"/>
                <w:noProof/>
              </w:rPr>
              <w:t>4.2.1 Domain identification and spot deconvolution</w:t>
            </w:r>
            <w:r>
              <w:rPr>
                <w:noProof/>
                <w:webHidden/>
              </w:rPr>
              <w:tab/>
            </w:r>
            <w:r>
              <w:rPr>
                <w:noProof/>
                <w:webHidden/>
              </w:rPr>
              <w:fldChar w:fldCharType="begin"/>
            </w:r>
            <w:r>
              <w:rPr>
                <w:noProof/>
                <w:webHidden/>
              </w:rPr>
              <w:instrText xml:space="preserve"> PAGEREF _Toc230075191 \h </w:instrText>
            </w:r>
            <w:r>
              <w:rPr>
                <w:noProof/>
                <w:webHidden/>
              </w:rPr>
            </w:r>
            <w:r>
              <w:rPr>
                <w:noProof/>
                <w:webHidden/>
              </w:rPr>
              <w:fldChar w:fldCharType="separate"/>
            </w:r>
            <w:r>
              <w:rPr>
                <w:noProof/>
                <w:webHidden/>
              </w:rPr>
              <w:t>18</w:t>
            </w:r>
            <w:r>
              <w:rPr>
                <w:noProof/>
                <w:webHidden/>
              </w:rPr>
              <w:fldChar w:fldCharType="end"/>
            </w:r>
          </w:hyperlink>
        </w:p>
        <w:p w14:paraId="6001DDCD" w14:textId="68C0CB40" w:rsidR="003553E2" w:rsidRDefault="003553E2">
          <w:pPr>
            <w:pStyle w:val="TOC4"/>
            <w:rPr>
              <w:rFonts w:asciiTheme="minorHAnsi" w:eastAsiaTheme="minorEastAsia" w:hAnsiTheme="minorHAnsi" w:cstheme="minorBidi"/>
              <w:noProof/>
              <w:kern w:val="2"/>
              <w:szCs w:val="24"/>
              <w14:ligatures w14:val="standardContextual"/>
            </w:rPr>
          </w:pPr>
          <w:hyperlink w:anchor="_Toc230075192" w:history="1">
            <w:r w:rsidRPr="00377654">
              <w:rPr>
                <w:rStyle w:val="Hyperlink"/>
                <w:noProof/>
              </w:rPr>
              <w:t>4.2.2 Computation of molecular group scores</w:t>
            </w:r>
            <w:r>
              <w:rPr>
                <w:noProof/>
                <w:webHidden/>
              </w:rPr>
              <w:tab/>
            </w:r>
            <w:r>
              <w:rPr>
                <w:noProof/>
                <w:webHidden/>
              </w:rPr>
              <w:fldChar w:fldCharType="begin"/>
            </w:r>
            <w:r>
              <w:rPr>
                <w:noProof/>
                <w:webHidden/>
              </w:rPr>
              <w:instrText xml:space="preserve"> PAGEREF _Toc230075192 \h </w:instrText>
            </w:r>
            <w:r>
              <w:rPr>
                <w:noProof/>
                <w:webHidden/>
              </w:rPr>
            </w:r>
            <w:r>
              <w:rPr>
                <w:noProof/>
                <w:webHidden/>
              </w:rPr>
              <w:fldChar w:fldCharType="separate"/>
            </w:r>
            <w:r>
              <w:rPr>
                <w:noProof/>
                <w:webHidden/>
              </w:rPr>
              <w:t>18</w:t>
            </w:r>
            <w:r>
              <w:rPr>
                <w:noProof/>
                <w:webHidden/>
              </w:rPr>
              <w:fldChar w:fldCharType="end"/>
            </w:r>
          </w:hyperlink>
        </w:p>
        <w:p w14:paraId="42A6F28A" w14:textId="5374DA6C" w:rsidR="003553E2" w:rsidRDefault="003553E2">
          <w:pPr>
            <w:pStyle w:val="TOC4"/>
            <w:rPr>
              <w:rFonts w:asciiTheme="minorHAnsi" w:eastAsiaTheme="minorEastAsia" w:hAnsiTheme="minorHAnsi" w:cstheme="minorBidi"/>
              <w:noProof/>
              <w:kern w:val="2"/>
              <w:szCs w:val="24"/>
              <w14:ligatures w14:val="standardContextual"/>
            </w:rPr>
          </w:pPr>
          <w:hyperlink w:anchor="_Toc230075193" w:history="1">
            <w:r w:rsidRPr="00377654">
              <w:rPr>
                <w:rStyle w:val="Hyperlink"/>
                <w:noProof/>
              </w:rPr>
              <w:t>4.2.3 Spatial correlation analysis</w:t>
            </w:r>
            <w:r>
              <w:rPr>
                <w:noProof/>
                <w:webHidden/>
              </w:rPr>
              <w:tab/>
            </w:r>
            <w:r>
              <w:rPr>
                <w:noProof/>
                <w:webHidden/>
              </w:rPr>
              <w:fldChar w:fldCharType="begin"/>
            </w:r>
            <w:r>
              <w:rPr>
                <w:noProof/>
                <w:webHidden/>
              </w:rPr>
              <w:instrText xml:space="preserve"> PAGEREF _Toc230075193 \h </w:instrText>
            </w:r>
            <w:r>
              <w:rPr>
                <w:noProof/>
                <w:webHidden/>
              </w:rPr>
            </w:r>
            <w:r>
              <w:rPr>
                <w:noProof/>
                <w:webHidden/>
              </w:rPr>
              <w:fldChar w:fldCharType="separate"/>
            </w:r>
            <w:r>
              <w:rPr>
                <w:noProof/>
                <w:webHidden/>
              </w:rPr>
              <w:t>19</w:t>
            </w:r>
            <w:r>
              <w:rPr>
                <w:noProof/>
                <w:webHidden/>
              </w:rPr>
              <w:fldChar w:fldCharType="end"/>
            </w:r>
          </w:hyperlink>
        </w:p>
        <w:p w14:paraId="19B375A5" w14:textId="34052C33"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94" w:history="1">
            <w:r w:rsidRPr="00377654">
              <w:rPr>
                <w:rStyle w:val="Hyperlink"/>
                <w:noProof/>
              </w:rPr>
              <w:t>4.3 Cell-cell communication inference</w:t>
            </w:r>
            <w:r>
              <w:rPr>
                <w:noProof/>
                <w:webHidden/>
              </w:rPr>
              <w:tab/>
            </w:r>
            <w:r>
              <w:rPr>
                <w:noProof/>
                <w:webHidden/>
              </w:rPr>
              <w:fldChar w:fldCharType="begin"/>
            </w:r>
            <w:r>
              <w:rPr>
                <w:noProof/>
                <w:webHidden/>
              </w:rPr>
              <w:instrText xml:space="preserve"> PAGEREF _Toc230075194 \h </w:instrText>
            </w:r>
            <w:r>
              <w:rPr>
                <w:noProof/>
                <w:webHidden/>
              </w:rPr>
            </w:r>
            <w:r>
              <w:rPr>
                <w:noProof/>
                <w:webHidden/>
              </w:rPr>
              <w:fldChar w:fldCharType="separate"/>
            </w:r>
            <w:r>
              <w:rPr>
                <w:noProof/>
                <w:webHidden/>
              </w:rPr>
              <w:t>19</w:t>
            </w:r>
            <w:r>
              <w:rPr>
                <w:noProof/>
                <w:webHidden/>
              </w:rPr>
              <w:fldChar w:fldCharType="end"/>
            </w:r>
          </w:hyperlink>
        </w:p>
        <w:p w14:paraId="14B508CB" w14:textId="76AD1DC5"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195" w:history="1">
            <w:r w:rsidRPr="00377654">
              <w:rPr>
                <w:rStyle w:val="Hyperlink"/>
                <w:noProof/>
              </w:rPr>
              <w:t>5. DNA methylation arrays</w:t>
            </w:r>
            <w:r>
              <w:rPr>
                <w:noProof/>
                <w:webHidden/>
              </w:rPr>
              <w:tab/>
            </w:r>
            <w:r>
              <w:rPr>
                <w:noProof/>
                <w:webHidden/>
              </w:rPr>
              <w:fldChar w:fldCharType="begin"/>
            </w:r>
            <w:r>
              <w:rPr>
                <w:noProof/>
                <w:webHidden/>
              </w:rPr>
              <w:instrText xml:space="preserve"> PAGEREF _Toc230075195 \h </w:instrText>
            </w:r>
            <w:r>
              <w:rPr>
                <w:noProof/>
                <w:webHidden/>
              </w:rPr>
            </w:r>
            <w:r>
              <w:rPr>
                <w:noProof/>
                <w:webHidden/>
              </w:rPr>
              <w:fldChar w:fldCharType="separate"/>
            </w:r>
            <w:r>
              <w:rPr>
                <w:noProof/>
                <w:webHidden/>
              </w:rPr>
              <w:t>19</w:t>
            </w:r>
            <w:r>
              <w:rPr>
                <w:noProof/>
                <w:webHidden/>
              </w:rPr>
              <w:fldChar w:fldCharType="end"/>
            </w:r>
          </w:hyperlink>
        </w:p>
        <w:p w14:paraId="001F2306" w14:textId="67D4F724"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96" w:history="1">
            <w:r w:rsidRPr="00377654">
              <w:rPr>
                <w:rStyle w:val="Hyperlink"/>
                <w:noProof/>
              </w:rPr>
              <w:t>5.1 Sample preparation and DNA methylation detection of the lungNENomics cohort</w:t>
            </w:r>
            <w:r>
              <w:rPr>
                <w:noProof/>
                <w:webHidden/>
              </w:rPr>
              <w:tab/>
            </w:r>
            <w:r>
              <w:rPr>
                <w:noProof/>
                <w:webHidden/>
              </w:rPr>
              <w:fldChar w:fldCharType="begin"/>
            </w:r>
            <w:r>
              <w:rPr>
                <w:noProof/>
                <w:webHidden/>
              </w:rPr>
              <w:instrText xml:space="preserve"> PAGEREF _Toc230075196 \h </w:instrText>
            </w:r>
            <w:r>
              <w:rPr>
                <w:noProof/>
                <w:webHidden/>
              </w:rPr>
            </w:r>
            <w:r>
              <w:rPr>
                <w:noProof/>
                <w:webHidden/>
              </w:rPr>
              <w:fldChar w:fldCharType="separate"/>
            </w:r>
            <w:r>
              <w:rPr>
                <w:noProof/>
                <w:webHidden/>
              </w:rPr>
              <w:t>19</w:t>
            </w:r>
            <w:r>
              <w:rPr>
                <w:noProof/>
                <w:webHidden/>
              </w:rPr>
              <w:fldChar w:fldCharType="end"/>
            </w:r>
          </w:hyperlink>
        </w:p>
        <w:p w14:paraId="458F5766" w14:textId="318107EE"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97" w:history="1">
            <w:r w:rsidRPr="00377654">
              <w:rPr>
                <w:rStyle w:val="Hyperlink"/>
                <w:noProof/>
              </w:rPr>
              <w:t>5.2 Data processing</w:t>
            </w:r>
            <w:r>
              <w:rPr>
                <w:noProof/>
                <w:webHidden/>
              </w:rPr>
              <w:tab/>
            </w:r>
            <w:r>
              <w:rPr>
                <w:noProof/>
                <w:webHidden/>
              </w:rPr>
              <w:fldChar w:fldCharType="begin"/>
            </w:r>
            <w:r>
              <w:rPr>
                <w:noProof/>
                <w:webHidden/>
              </w:rPr>
              <w:instrText xml:space="preserve"> PAGEREF _Toc230075197 \h </w:instrText>
            </w:r>
            <w:r>
              <w:rPr>
                <w:noProof/>
                <w:webHidden/>
              </w:rPr>
            </w:r>
            <w:r>
              <w:rPr>
                <w:noProof/>
                <w:webHidden/>
              </w:rPr>
              <w:fldChar w:fldCharType="separate"/>
            </w:r>
            <w:r>
              <w:rPr>
                <w:noProof/>
                <w:webHidden/>
              </w:rPr>
              <w:t>20</w:t>
            </w:r>
            <w:r>
              <w:rPr>
                <w:noProof/>
                <w:webHidden/>
              </w:rPr>
              <w:fldChar w:fldCharType="end"/>
            </w:r>
          </w:hyperlink>
        </w:p>
        <w:p w14:paraId="2718C311" w14:textId="069C27BD"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198" w:history="1">
            <w:r w:rsidRPr="00377654">
              <w:rPr>
                <w:rStyle w:val="Hyperlink"/>
                <w:noProof/>
              </w:rPr>
              <w:t>5.3 Sex inference from DNA methylation array data</w:t>
            </w:r>
            <w:r>
              <w:rPr>
                <w:noProof/>
                <w:webHidden/>
              </w:rPr>
              <w:tab/>
            </w:r>
            <w:r>
              <w:rPr>
                <w:noProof/>
                <w:webHidden/>
              </w:rPr>
              <w:fldChar w:fldCharType="begin"/>
            </w:r>
            <w:r>
              <w:rPr>
                <w:noProof/>
                <w:webHidden/>
              </w:rPr>
              <w:instrText xml:space="preserve"> PAGEREF _Toc230075198 \h </w:instrText>
            </w:r>
            <w:r>
              <w:rPr>
                <w:noProof/>
                <w:webHidden/>
              </w:rPr>
            </w:r>
            <w:r>
              <w:rPr>
                <w:noProof/>
                <w:webHidden/>
              </w:rPr>
              <w:fldChar w:fldCharType="separate"/>
            </w:r>
            <w:r>
              <w:rPr>
                <w:noProof/>
                <w:webHidden/>
              </w:rPr>
              <w:t>20</w:t>
            </w:r>
            <w:r>
              <w:rPr>
                <w:noProof/>
                <w:webHidden/>
              </w:rPr>
              <w:fldChar w:fldCharType="end"/>
            </w:r>
          </w:hyperlink>
        </w:p>
        <w:p w14:paraId="7C003153" w14:textId="2145E8C5"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199" w:history="1">
            <w:r w:rsidRPr="00377654">
              <w:rPr>
                <w:rStyle w:val="Hyperlink"/>
                <w:noProof/>
              </w:rPr>
              <w:t>6. Single-omic consensus clustering analyses</w:t>
            </w:r>
            <w:r>
              <w:rPr>
                <w:noProof/>
                <w:webHidden/>
              </w:rPr>
              <w:tab/>
            </w:r>
            <w:r>
              <w:rPr>
                <w:noProof/>
                <w:webHidden/>
              </w:rPr>
              <w:fldChar w:fldCharType="begin"/>
            </w:r>
            <w:r>
              <w:rPr>
                <w:noProof/>
                <w:webHidden/>
              </w:rPr>
              <w:instrText xml:space="preserve"> PAGEREF _Toc230075199 \h </w:instrText>
            </w:r>
            <w:r>
              <w:rPr>
                <w:noProof/>
                <w:webHidden/>
              </w:rPr>
            </w:r>
            <w:r>
              <w:rPr>
                <w:noProof/>
                <w:webHidden/>
              </w:rPr>
              <w:fldChar w:fldCharType="separate"/>
            </w:r>
            <w:r>
              <w:rPr>
                <w:noProof/>
                <w:webHidden/>
              </w:rPr>
              <w:t>20</w:t>
            </w:r>
            <w:r>
              <w:rPr>
                <w:noProof/>
                <w:webHidden/>
              </w:rPr>
              <w:fldChar w:fldCharType="end"/>
            </w:r>
          </w:hyperlink>
        </w:p>
        <w:p w14:paraId="2E71284D" w14:textId="148FF771"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00" w:history="1">
            <w:r w:rsidRPr="00377654">
              <w:rPr>
                <w:rStyle w:val="Hyperlink"/>
                <w:noProof/>
              </w:rPr>
              <w:t>6.1 Single-omic consensus clustering for identification of supra-carcinoids</w:t>
            </w:r>
            <w:r>
              <w:rPr>
                <w:noProof/>
                <w:webHidden/>
              </w:rPr>
              <w:tab/>
            </w:r>
            <w:r>
              <w:rPr>
                <w:noProof/>
                <w:webHidden/>
              </w:rPr>
              <w:fldChar w:fldCharType="begin"/>
            </w:r>
            <w:r>
              <w:rPr>
                <w:noProof/>
                <w:webHidden/>
              </w:rPr>
              <w:instrText xml:space="preserve"> PAGEREF _Toc230075200 \h </w:instrText>
            </w:r>
            <w:r>
              <w:rPr>
                <w:noProof/>
                <w:webHidden/>
              </w:rPr>
            </w:r>
            <w:r>
              <w:rPr>
                <w:noProof/>
                <w:webHidden/>
              </w:rPr>
              <w:fldChar w:fldCharType="separate"/>
            </w:r>
            <w:r>
              <w:rPr>
                <w:noProof/>
                <w:webHidden/>
              </w:rPr>
              <w:t>20</w:t>
            </w:r>
            <w:r>
              <w:rPr>
                <w:noProof/>
                <w:webHidden/>
              </w:rPr>
              <w:fldChar w:fldCharType="end"/>
            </w:r>
          </w:hyperlink>
        </w:p>
        <w:p w14:paraId="4623E239" w14:textId="166B26A5" w:rsidR="003553E2" w:rsidRDefault="003553E2">
          <w:pPr>
            <w:pStyle w:val="TOC4"/>
            <w:rPr>
              <w:rFonts w:asciiTheme="minorHAnsi" w:eastAsiaTheme="minorEastAsia" w:hAnsiTheme="minorHAnsi" w:cstheme="minorBidi"/>
              <w:noProof/>
              <w:kern w:val="2"/>
              <w:szCs w:val="24"/>
              <w14:ligatures w14:val="standardContextual"/>
            </w:rPr>
          </w:pPr>
          <w:hyperlink w:anchor="_Toc230075201" w:history="1">
            <w:r w:rsidRPr="00377654">
              <w:rPr>
                <w:rStyle w:val="Hyperlink"/>
                <w:noProof/>
              </w:rPr>
              <w:t>6.1.1 RNA sequencing data</w:t>
            </w:r>
            <w:r>
              <w:rPr>
                <w:noProof/>
                <w:webHidden/>
              </w:rPr>
              <w:tab/>
            </w:r>
            <w:r>
              <w:rPr>
                <w:noProof/>
                <w:webHidden/>
              </w:rPr>
              <w:fldChar w:fldCharType="begin"/>
            </w:r>
            <w:r>
              <w:rPr>
                <w:noProof/>
                <w:webHidden/>
              </w:rPr>
              <w:instrText xml:space="preserve"> PAGEREF _Toc230075201 \h </w:instrText>
            </w:r>
            <w:r>
              <w:rPr>
                <w:noProof/>
                <w:webHidden/>
              </w:rPr>
            </w:r>
            <w:r>
              <w:rPr>
                <w:noProof/>
                <w:webHidden/>
              </w:rPr>
              <w:fldChar w:fldCharType="separate"/>
            </w:r>
            <w:r>
              <w:rPr>
                <w:noProof/>
                <w:webHidden/>
              </w:rPr>
              <w:t>20</w:t>
            </w:r>
            <w:r>
              <w:rPr>
                <w:noProof/>
                <w:webHidden/>
              </w:rPr>
              <w:fldChar w:fldCharType="end"/>
            </w:r>
          </w:hyperlink>
        </w:p>
        <w:p w14:paraId="69AA6CC9" w14:textId="147150CA" w:rsidR="003553E2" w:rsidRDefault="003553E2">
          <w:pPr>
            <w:pStyle w:val="TOC4"/>
            <w:rPr>
              <w:rFonts w:asciiTheme="minorHAnsi" w:eastAsiaTheme="minorEastAsia" w:hAnsiTheme="minorHAnsi" w:cstheme="minorBidi"/>
              <w:noProof/>
              <w:kern w:val="2"/>
              <w:szCs w:val="24"/>
              <w14:ligatures w14:val="standardContextual"/>
            </w:rPr>
          </w:pPr>
          <w:hyperlink w:anchor="_Toc230075202" w:history="1">
            <w:r w:rsidRPr="00377654">
              <w:rPr>
                <w:rStyle w:val="Hyperlink"/>
                <w:noProof/>
              </w:rPr>
              <w:t>6.1.2 DNA methylation array data</w:t>
            </w:r>
            <w:r>
              <w:rPr>
                <w:noProof/>
                <w:webHidden/>
              </w:rPr>
              <w:tab/>
            </w:r>
            <w:r>
              <w:rPr>
                <w:noProof/>
                <w:webHidden/>
              </w:rPr>
              <w:fldChar w:fldCharType="begin"/>
            </w:r>
            <w:r>
              <w:rPr>
                <w:noProof/>
                <w:webHidden/>
              </w:rPr>
              <w:instrText xml:space="preserve"> PAGEREF _Toc230075202 \h </w:instrText>
            </w:r>
            <w:r>
              <w:rPr>
                <w:noProof/>
                <w:webHidden/>
              </w:rPr>
            </w:r>
            <w:r>
              <w:rPr>
                <w:noProof/>
                <w:webHidden/>
              </w:rPr>
              <w:fldChar w:fldCharType="separate"/>
            </w:r>
            <w:r>
              <w:rPr>
                <w:noProof/>
                <w:webHidden/>
              </w:rPr>
              <w:t>21</w:t>
            </w:r>
            <w:r>
              <w:rPr>
                <w:noProof/>
                <w:webHidden/>
              </w:rPr>
              <w:fldChar w:fldCharType="end"/>
            </w:r>
          </w:hyperlink>
        </w:p>
        <w:p w14:paraId="4A1C512E" w14:textId="3FA77156"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03" w:history="1">
            <w:r w:rsidRPr="00377654">
              <w:rPr>
                <w:rStyle w:val="Hyperlink"/>
                <w:noProof/>
              </w:rPr>
              <w:t>6.2 Single-omic consensus clustering to examine the relationship between lung NETs and SCLC</w:t>
            </w:r>
            <w:r>
              <w:rPr>
                <w:noProof/>
                <w:webHidden/>
              </w:rPr>
              <w:tab/>
            </w:r>
            <w:r>
              <w:rPr>
                <w:noProof/>
                <w:webHidden/>
              </w:rPr>
              <w:fldChar w:fldCharType="begin"/>
            </w:r>
            <w:r>
              <w:rPr>
                <w:noProof/>
                <w:webHidden/>
              </w:rPr>
              <w:instrText xml:space="preserve"> PAGEREF _Toc230075203 \h </w:instrText>
            </w:r>
            <w:r>
              <w:rPr>
                <w:noProof/>
                <w:webHidden/>
              </w:rPr>
            </w:r>
            <w:r>
              <w:rPr>
                <w:noProof/>
                <w:webHidden/>
              </w:rPr>
              <w:fldChar w:fldCharType="separate"/>
            </w:r>
            <w:r>
              <w:rPr>
                <w:noProof/>
                <w:webHidden/>
              </w:rPr>
              <w:t>21</w:t>
            </w:r>
            <w:r>
              <w:rPr>
                <w:noProof/>
                <w:webHidden/>
              </w:rPr>
              <w:fldChar w:fldCharType="end"/>
            </w:r>
          </w:hyperlink>
        </w:p>
        <w:p w14:paraId="3B633CB6" w14:textId="2C0EE84E"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204" w:history="1">
            <w:r w:rsidRPr="00377654">
              <w:rPr>
                <w:rStyle w:val="Hyperlink"/>
                <w:noProof/>
              </w:rPr>
              <w:t>7. Multi-omics factor analysis</w:t>
            </w:r>
            <w:r>
              <w:rPr>
                <w:noProof/>
                <w:webHidden/>
              </w:rPr>
              <w:tab/>
            </w:r>
            <w:r>
              <w:rPr>
                <w:noProof/>
                <w:webHidden/>
              </w:rPr>
              <w:fldChar w:fldCharType="begin"/>
            </w:r>
            <w:r>
              <w:rPr>
                <w:noProof/>
                <w:webHidden/>
              </w:rPr>
              <w:instrText xml:space="preserve"> PAGEREF _Toc230075204 \h </w:instrText>
            </w:r>
            <w:r>
              <w:rPr>
                <w:noProof/>
                <w:webHidden/>
              </w:rPr>
            </w:r>
            <w:r>
              <w:rPr>
                <w:noProof/>
                <w:webHidden/>
              </w:rPr>
              <w:fldChar w:fldCharType="separate"/>
            </w:r>
            <w:r>
              <w:rPr>
                <w:noProof/>
                <w:webHidden/>
              </w:rPr>
              <w:t>21</w:t>
            </w:r>
            <w:r>
              <w:rPr>
                <w:noProof/>
                <w:webHidden/>
              </w:rPr>
              <w:fldChar w:fldCharType="end"/>
            </w:r>
          </w:hyperlink>
        </w:p>
        <w:p w14:paraId="691CD447" w14:textId="454B3E7D"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05" w:history="1">
            <w:r w:rsidRPr="00377654">
              <w:rPr>
                <w:rStyle w:val="Hyperlink"/>
                <w:noProof/>
              </w:rPr>
              <w:t>7.1 Pre-processing of RNA-seq data</w:t>
            </w:r>
            <w:r>
              <w:rPr>
                <w:noProof/>
                <w:webHidden/>
              </w:rPr>
              <w:tab/>
            </w:r>
            <w:r>
              <w:rPr>
                <w:noProof/>
                <w:webHidden/>
              </w:rPr>
              <w:fldChar w:fldCharType="begin"/>
            </w:r>
            <w:r>
              <w:rPr>
                <w:noProof/>
                <w:webHidden/>
              </w:rPr>
              <w:instrText xml:space="preserve"> PAGEREF _Toc230075205 \h </w:instrText>
            </w:r>
            <w:r>
              <w:rPr>
                <w:noProof/>
                <w:webHidden/>
              </w:rPr>
            </w:r>
            <w:r>
              <w:rPr>
                <w:noProof/>
                <w:webHidden/>
              </w:rPr>
              <w:fldChar w:fldCharType="separate"/>
            </w:r>
            <w:r>
              <w:rPr>
                <w:noProof/>
                <w:webHidden/>
              </w:rPr>
              <w:t>22</w:t>
            </w:r>
            <w:r>
              <w:rPr>
                <w:noProof/>
                <w:webHidden/>
              </w:rPr>
              <w:fldChar w:fldCharType="end"/>
            </w:r>
          </w:hyperlink>
        </w:p>
        <w:p w14:paraId="1208908C" w14:textId="5E25254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06" w:history="1">
            <w:r w:rsidRPr="00377654">
              <w:rPr>
                <w:rStyle w:val="Hyperlink"/>
                <w:noProof/>
              </w:rPr>
              <w:t>7.2 Pre-processing of DNA methylation array data</w:t>
            </w:r>
            <w:r>
              <w:rPr>
                <w:noProof/>
                <w:webHidden/>
              </w:rPr>
              <w:tab/>
            </w:r>
            <w:r>
              <w:rPr>
                <w:noProof/>
                <w:webHidden/>
              </w:rPr>
              <w:fldChar w:fldCharType="begin"/>
            </w:r>
            <w:r>
              <w:rPr>
                <w:noProof/>
                <w:webHidden/>
              </w:rPr>
              <w:instrText xml:space="preserve"> PAGEREF _Toc230075206 \h </w:instrText>
            </w:r>
            <w:r>
              <w:rPr>
                <w:noProof/>
                <w:webHidden/>
              </w:rPr>
            </w:r>
            <w:r>
              <w:rPr>
                <w:noProof/>
                <w:webHidden/>
              </w:rPr>
              <w:fldChar w:fldCharType="separate"/>
            </w:r>
            <w:r>
              <w:rPr>
                <w:noProof/>
                <w:webHidden/>
              </w:rPr>
              <w:t>22</w:t>
            </w:r>
            <w:r>
              <w:rPr>
                <w:noProof/>
                <w:webHidden/>
              </w:rPr>
              <w:fldChar w:fldCharType="end"/>
            </w:r>
          </w:hyperlink>
        </w:p>
        <w:p w14:paraId="6D9DFBC9" w14:textId="0177A0CB"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07" w:history="1">
            <w:r w:rsidRPr="00377654">
              <w:rPr>
                <w:rStyle w:val="Hyperlink"/>
                <w:noProof/>
              </w:rPr>
              <w:t>7.3 Pre-processing of small and structural variant data</w:t>
            </w:r>
            <w:r>
              <w:rPr>
                <w:noProof/>
                <w:webHidden/>
              </w:rPr>
              <w:tab/>
            </w:r>
            <w:r>
              <w:rPr>
                <w:noProof/>
                <w:webHidden/>
              </w:rPr>
              <w:fldChar w:fldCharType="begin"/>
            </w:r>
            <w:r>
              <w:rPr>
                <w:noProof/>
                <w:webHidden/>
              </w:rPr>
              <w:instrText xml:space="preserve"> PAGEREF _Toc230075207 \h </w:instrText>
            </w:r>
            <w:r>
              <w:rPr>
                <w:noProof/>
                <w:webHidden/>
              </w:rPr>
            </w:r>
            <w:r>
              <w:rPr>
                <w:noProof/>
                <w:webHidden/>
              </w:rPr>
              <w:fldChar w:fldCharType="separate"/>
            </w:r>
            <w:r>
              <w:rPr>
                <w:noProof/>
                <w:webHidden/>
              </w:rPr>
              <w:t>22</w:t>
            </w:r>
            <w:r>
              <w:rPr>
                <w:noProof/>
                <w:webHidden/>
              </w:rPr>
              <w:fldChar w:fldCharType="end"/>
            </w:r>
          </w:hyperlink>
        </w:p>
        <w:p w14:paraId="60D13F4F" w14:textId="398B7231"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08" w:history="1">
            <w:r w:rsidRPr="00377654">
              <w:rPr>
                <w:rStyle w:val="Hyperlink"/>
                <w:noProof/>
              </w:rPr>
              <w:t>7.4 Pre-processing of copy number variant data</w:t>
            </w:r>
            <w:r>
              <w:rPr>
                <w:noProof/>
                <w:webHidden/>
              </w:rPr>
              <w:tab/>
            </w:r>
            <w:r>
              <w:rPr>
                <w:noProof/>
                <w:webHidden/>
              </w:rPr>
              <w:fldChar w:fldCharType="begin"/>
            </w:r>
            <w:r>
              <w:rPr>
                <w:noProof/>
                <w:webHidden/>
              </w:rPr>
              <w:instrText xml:space="preserve"> PAGEREF _Toc230075208 \h </w:instrText>
            </w:r>
            <w:r>
              <w:rPr>
                <w:noProof/>
                <w:webHidden/>
              </w:rPr>
            </w:r>
            <w:r>
              <w:rPr>
                <w:noProof/>
                <w:webHidden/>
              </w:rPr>
              <w:fldChar w:fldCharType="separate"/>
            </w:r>
            <w:r>
              <w:rPr>
                <w:noProof/>
                <w:webHidden/>
              </w:rPr>
              <w:t>22</w:t>
            </w:r>
            <w:r>
              <w:rPr>
                <w:noProof/>
                <w:webHidden/>
              </w:rPr>
              <w:fldChar w:fldCharType="end"/>
            </w:r>
          </w:hyperlink>
        </w:p>
        <w:p w14:paraId="5676AC1D" w14:textId="1C8DC09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09" w:history="1">
            <w:r w:rsidRPr="00377654">
              <w:rPr>
                <w:rStyle w:val="Hyperlink"/>
                <w:noProof/>
              </w:rPr>
              <w:t>7.5 Generating MOFA latent factors</w:t>
            </w:r>
            <w:r>
              <w:rPr>
                <w:noProof/>
                <w:webHidden/>
              </w:rPr>
              <w:tab/>
            </w:r>
            <w:r>
              <w:rPr>
                <w:noProof/>
                <w:webHidden/>
              </w:rPr>
              <w:fldChar w:fldCharType="begin"/>
            </w:r>
            <w:r>
              <w:rPr>
                <w:noProof/>
                <w:webHidden/>
              </w:rPr>
              <w:instrText xml:space="preserve"> PAGEREF _Toc230075209 \h </w:instrText>
            </w:r>
            <w:r>
              <w:rPr>
                <w:noProof/>
                <w:webHidden/>
              </w:rPr>
            </w:r>
            <w:r>
              <w:rPr>
                <w:noProof/>
                <w:webHidden/>
              </w:rPr>
              <w:fldChar w:fldCharType="separate"/>
            </w:r>
            <w:r>
              <w:rPr>
                <w:noProof/>
                <w:webHidden/>
              </w:rPr>
              <w:t>22</w:t>
            </w:r>
            <w:r>
              <w:rPr>
                <w:noProof/>
                <w:webHidden/>
              </w:rPr>
              <w:fldChar w:fldCharType="end"/>
            </w:r>
          </w:hyperlink>
        </w:p>
        <w:p w14:paraId="21B5BC63" w14:textId="28FCF042" w:rsidR="003553E2" w:rsidRDefault="003553E2">
          <w:pPr>
            <w:pStyle w:val="TOC4"/>
            <w:rPr>
              <w:rFonts w:asciiTheme="minorHAnsi" w:eastAsiaTheme="minorEastAsia" w:hAnsiTheme="minorHAnsi" w:cstheme="minorBidi"/>
              <w:noProof/>
              <w:kern w:val="2"/>
              <w:szCs w:val="24"/>
              <w14:ligatures w14:val="standardContextual"/>
            </w:rPr>
          </w:pPr>
          <w:hyperlink w:anchor="_Toc230075210" w:history="1">
            <w:r w:rsidRPr="00377654">
              <w:rPr>
                <w:rStyle w:val="Hyperlink"/>
                <w:noProof/>
              </w:rPr>
              <w:t>7.5.1 Measuring convex hull area over MOFA latent factors</w:t>
            </w:r>
            <w:r>
              <w:rPr>
                <w:noProof/>
                <w:webHidden/>
              </w:rPr>
              <w:tab/>
            </w:r>
            <w:r>
              <w:rPr>
                <w:noProof/>
                <w:webHidden/>
              </w:rPr>
              <w:fldChar w:fldCharType="begin"/>
            </w:r>
            <w:r>
              <w:rPr>
                <w:noProof/>
                <w:webHidden/>
              </w:rPr>
              <w:instrText xml:space="preserve"> PAGEREF _Toc230075210 \h </w:instrText>
            </w:r>
            <w:r>
              <w:rPr>
                <w:noProof/>
                <w:webHidden/>
              </w:rPr>
            </w:r>
            <w:r>
              <w:rPr>
                <w:noProof/>
                <w:webHidden/>
              </w:rPr>
              <w:fldChar w:fldCharType="separate"/>
            </w:r>
            <w:r>
              <w:rPr>
                <w:noProof/>
                <w:webHidden/>
              </w:rPr>
              <w:t>22</w:t>
            </w:r>
            <w:r>
              <w:rPr>
                <w:noProof/>
                <w:webHidden/>
              </w:rPr>
              <w:fldChar w:fldCharType="end"/>
            </w:r>
          </w:hyperlink>
        </w:p>
        <w:p w14:paraId="5408F25D" w14:textId="4934D6E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11" w:history="1">
            <w:r w:rsidRPr="00377654">
              <w:rPr>
                <w:rStyle w:val="Hyperlink"/>
                <w:noProof/>
              </w:rPr>
              <w:t>7.6 Intra-tumoural heterogeneity lung NET MOFAs</w:t>
            </w:r>
            <w:r>
              <w:rPr>
                <w:noProof/>
                <w:webHidden/>
              </w:rPr>
              <w:tab/>
            </w:r>
            <w:r>
              <w:rPr>
                <w:noProof/>
                <w:webHidden/>
              </w:rPr>
              <w:fldChar w:fldCharType="begin"/>
            </w:r>
            <w:r>
              <w:rPr>
                <w:noProof/>
                <w:webHidden/>
              </w:rPr>
              <w:instrText xml:space="preserve"> PAGEREF _Toc230075211 \h </w:instrText>
            </w:r>
            <w:r>
              <w:rPr>
                <w:noProof/>
                <w:webHidden/>
              </w:rPr>
            </w:r>
            <w:r>
              <w:rPr>
                <w:noProof/>
                <w:webHidden/>
              </w:rPr>
              <w:fldChar w:fldCharType="separate"/>
            </w:r>
            <w:r>
              <w:rPr>
                <w:noProof/>
                <w:webHidden/>
              </w:rPr>
              <w:t>22</w:t>
            </w:r>
            <w:r>
              <w:rPr>
                <w:noProof/>
                <w:webHidden/>
              </w:rPr>
              <w:fldChar w:fldCharType="end"/>
            </w:r>
          </w:hyperlink>
        </w:p>
        <w:p w14:paraId="7646AFCD" w14:textId="4CCBDD3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12" w:history="1">
            <w:r w:rsidRPr="00377654">
              <w:rPr>
                <w:rStyle w:val="Hyperlink"/>
                <w:noProof/>
              </w:rPr>
              <w:t>7.7 Variable associations with MOFA latent factors</w:t>
            </w:r>
            <w:r>
              <w:rPr>
                <w:noProof/>
                <w:webHidden/>
              </w:rPr>
              <w:tab/>
            </w:r>
            <w:r>
              <w:rPr>
                <w:noProof/>
                <w:webHidden/>
              </w:rPr>
              <w:fldChar w:fldCharType="begin"/>
            </w:r>
            <w:r>
              <w:rPr>
                <w:noProof/>
                <w:webHidden/>
              </w:rPr>
              <w:instrText xml:space="preserve"> PAGEREF _Toc230075212 \h </w:instrText>
            </w:r>
            <w:r>
              <w:rPr>
                <w:noProof/>
                <w:webHidden/>
              </w:rPr>
            </w:r>
            <w:r>
              <w:rPr>
                <w:noProof/>
                <w:webHidden/>
              </w:rPr>
              <w:fldChar w:fldCharType="separate"/>
            </w:r>
            <w:r>
              <w:rPr>
                <w:noProof/>
                <w:webHidden/>
              </w:rPr>
              <w:t>23</w:t>
            </w:r>
            <w:r>
              <w:rPr>
                <w:noProof/>
                <w:webHidden/>
              </w:rPr>
              <w:fldChar w:fldCharType="end"/>
            </w:r>
          </w:hyperlink>
        </w:p>
        <w:p w14:paraId="10D33965" w14:textId="6168BCB0"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213" w:history="1">
            <w:r w:rsidRPr="00377654">
              <w:rPr>
                <w:rStyle w:val="Hyperlink"/>
                <w:noProof/>
              </w:rPr>
              <w:t>8. Pareto task inference analysis</w:t>
            </w:r>
            <w:r>
              <w:rPr>
                <w:noProof/>
                <w:webHidden/>
              </w:rPr>
              <w:tab/>
            </w:r>
            <w:r>
              <w:rPr>
                <w:noProof/>
                <w:webHidden/>
              </w:rPr>
              <w:fldChar w:fldCharType="begin"/>
            </w:r>
            <w:r>
              <w:rPr>
                <w:noProof/>
                <w:webHidden/>
              </w:rPr>
              <w:instrText xml:space="preserve"> PAGEREF _Toc230075213 \h </w:instrText>
            </w:r>
            <w:r>
              <w:rPr>
                <w:noProof/>
                <w:webHidden/>
              </w:rPr>
            </w:r>
            <w:r>
              <w:rPr>
                <w:noProof/>
                <w:webHidden/>
              </w:rPr>
              <w:fldChar w:fldCharType="separate"/>
            </w:r>
            <w:r>
              <w:rPr>
                <w:noProof/>
                <w:webHidden/>
              </w:rPr>
              <w:t>23</w:t>
            </w:r>
            <w:r>
              <w:rPr>
                <w:noProof/>
                <w:webHidden/>
              </w:rPr>
              <w:fldChar w:fldCharType="end"/>
            </w:r>
          </w:hyperlink>
        </w:p>
        <w:p w14:paraId="124D9D27" w14:textId="5DD68A3B"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14" w:history="1">
            <w:r w:rsidRPr="00377654">
              <w:rPr>
                <w:rStyle w:val="Hyperlink"/>
                <w:noProof/>
              </w:rPr>
              <w:t>8.1 ParetoTI analysis of MOFA lung NET</w:t>
            </w:r>
            <w:r>
              <w:rPr>
                <w:noProof/>
                <w:webHidden/>
              </w:rPr>
              <w:tab/>
            </w:r>
            <w:r>
              <w:rPr>
                <w:noProof/>
                <w:webHidden/>
              </w:rPr>
              <w:fldChar w:fldCharType="begin"/>
            </w:r>
            <w:r>
              <w:rPr>
                <w:noProof/>
                <w:webHidden/>
              </w:rPr>
              <w:instrText xml:space="preserve"> PAGEREF _Toc230075214 \h </w:instrText>
            </w:r>
            <w:r>
              <w:rPr>
                <w:noProof/>
                <w:webHidden/>
              </w:rPr>
            </w:r>
            <w:r>
              <w:rPr>
                <w:noProof/>
                <w:webHidden/>
              </w:rPr>
              <w:fldChar w:fldCharType="separate"/>
            </w:r>
            <w:r>
              <w:rPr>
                <w:noProof/>
                <w:webHidden/>
              </w:rPr>
              <w:t>23</w:t>
            </w:r>
            <w:r>
              <w:rPr>
                <w:noProof/>
                <w:webHidden/>
              </w:rPr>
              <w:fldChar w:fldCharType="end"/>
            </w:r>
          </w:hyperlink>
        </w:p>
        <w:p w14:paraId="4692A341" w14:textId="31FD5151" w:rsidR="003553E2" w:rsidRDefault="003553E2">
          <w:pPr>
            <w:pStyle w:val="TOC4"/>
            <w:rPr>
              <w:rFonts w:asciiTheme="minorHAnsi" w:eastAsiaTheme="minorEastAsia" w:hAnsiTheme="minorHAnsi" w:cstheme="minorBidi"/>
              <w:noProof/>
              <w:kern w:val="2"/>
              <w:szCs w:val="24"/>
              <w14:ligatures w14:val="standardContextual"/>
            </w:rPr>
          </w:pPr>
          <w:hyperlink w:anchor="_Toc230075215" w:history="1">
            <w:r w:rsidRPr="00377654">
              <w:rPr>
                <w:rStyle w:val="Hyperlink"/>
                <w:noProof/>
              </w:rPr>
              <w:t>8.1.1 Archetype attribution and naming</w:t>
            </w:r>
            <w:r>
              <w:rPr>
                <w:noProof/>
                <w:webHidden/>
              </w:rPr>
              <w:tab/>
            </w:r>
            <w:r>
              <w:rPr>
                <w:noProof/>
                <w:webHidden/>
              </w:rPr>
              <w:fldChar w:fldCharType="begin"/>
            </w:r>
            <w:r>
              <w:rPr>
                <w:noProof/>
                <w:webHidden/>
              </w:rPr>
              <w:instrText xml:space="preserve"> PAGEREF _Toc230075215 \h </w:instrText>
            </w:r>
            <w:r>
              <w:rPr>
                <w:noProof/>
                <w:webHidden/>
              </w:rPr>
            </w:r>
            <w:r>
              <w:rPr>
                <w:noProof/>
                <w:webHidden/>
              </w:rPr>
              <w:fldChar w:fldCharType="separate"/>
            </w:r>
            <w:r>
              <w:rPr>
                <w:noProof/>
                <w:webHidden/>
              </w:rPr>
              <w:t>24</w:t>
            </w:r>
            <w:r>
              <w:rPr>
                <w:noProof/>
                <w:webHidden/>
              </w:rPr>
              <w:fldChar w:fldCharType="end"/>
            </w:r>
          </w:hyperlink>
        </w:p>
        <w:p w14:paraId="028DD666" w14:textId="5C7EA378"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16" w:history="1">
            <w:r w:rsidRPr="00377654">
              <w:rPr>
                <w:rStyle w:val="Hyperlink"/>
                <w:noProof/>
              </w:rPr>
              <w:t>8.2 ParetoTI analysis of MOFA lung NEN</w:t>
            </w:r>
            <w:r>
              <w:rPr>
                <w:noProof/>
                <w:webHidden/>
              </w:rPr>
              <w:tab/>
            </w:r>
            <w:r>
              <w:rPr>
                <w:noProof/>
                <w:webHidden/>
              </w:rPr>
              <w:fldChar w:fldCharType="begin"/>
            </w:r>
            <w:r>
              <w:rPr>
                <w:noProof/>
                <w:webHidden/>
              </w:rPr>
              <w:instrText xml:space="preserve"> PAGEREF _Toc230075216 \h </w:instrText>
            </w:r>
            <w:r>
              <w:rPr>
                <w:noProof/>
                <w:webHidden/>
              </w:rPr>
            </w:r>
            <w:r>
              <w:rPr>
                <w:noProof/>
                <w:webHidden/>
              </w:rPr>
              <w:fldChar w:fldCharType="separate"/>
            </w:r>
            <w:r>
              <w:rPr>
                <w:noProof/>
                <w:webHidden/>
              </w:rPr>
              <w:t>24</w:t>
            </w:r>
            <w:r>
              <w:rPr>
                <w:noProof/>
                <w:webHidden/>
              </w:rPr>
              <w:fldChar w:fldCharType="end"/>
            </w:r>
          </w:hyperlink>
        </w:p>
        <w:p w14:paraId="1666BC1B" w14:textId="450FA059" w:rsidR="003553E2" w:rsidRDefault="003553E2">
          <w:pPr>
            <w:pStyle w:val="TOC4"/>
            <w:rPr>
              <w:rFonts w:asciiTheme="minorHAnsi" w:eastAsiaTheme="minorEastAsia" w:hAnsiTheme="minorHAnsi" w:cstheme="minorBidi"/>
              <w:noProof/>
              <w:kern w:val="2"/>
              <w:szCs w:val="24"/>
              <w14:ligatures w14:val="standardContextual"/>
            </w:rPr>
          </w:pPr>
          <w:hyperlink w:anchor="_Toc230075217" w:history="1">
            <w:r w:rsidRPr="00377654">
              <w:rPr>
                <w:rStyle w:val="Hyperlink"/>
                <w:noProof/>
              </w:rPr>
              <w:t>8.2.1 Archetype attribution and naming</w:t>
            </w:r>
            <w:r>
              <w:rPr>
                <w:noProof/>
                <w:webHidden/>
              </w:rPr>
              <w:tab/>
            </w:r>
            <w:r>
              <w:rPr>
                <w:noProof/>
                <w:webHidden/>
              </w:rPr>
              <w:fldChar w:fldCharType="begin"/>
            </w:r>
            <w:r>
              <w:rPr>
                <w:noProof/>
                <w:webHidden/>
              </w:rPr>
              <w:instrText xml:space="preserve"> PAGEREF _Toc230075217 \h </w:instrText>
            </w:r>
            <w:r>
              <w:rPr>
                <w:noProof/>
                <w:webHidden/>
              </w:rPr>
            </w:r>
            <w:r>
              <w:rPr>
                <w:noProof/>
                <w:webHidden/>
              </w:rPr>
              <w:fldChar w:fldCharType="separate"/>
            </w:r>
            <w:r>
              <w:rPr>
                <w:noProof/>
                <w:webHidden/>
              </w:rPr>
              <w:t>24</w:t>
            </w:r>
            <w:r>
              <w:rPr>
                <w:noProof/>
                <w:webHidden/>
              </w:rPr>
              <w:fldChar w:fldCharType="end"/>
            </w:r>
          </w:hyperlink>
        </w:p>
        <w:p w14:paraId="7E4B225C" w14:textId="790D25C4"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18" w:history="1">
            <w:r w:rsidRPr="00377654">
              <w:rPr>
                <w:rStyle w:val="Hyperlink"/>
                <w:noProof/>
              </w:rPr>
              <w:t>8.3 Measuring molecular heterogeneity within molecular groups</w:t>
            </w:r>
            <w:r>
              <w:rPr>
                <w:noProof/>
                <w:webHidden/>
              </w:rPr>
              <w:tab/>
            </w:r>
            <w:r>
              <w:rPr>
                <w:noProof/>
                <w:webHidden/>
              </w:rPr>
              <w:fldChar w:fldCharType="begin"/>
            </w:r>
            <w:r>
              <w:rPr>
                <w:noProof/>
                <w:webHidden/>
              </w:rPr>
              <w:instrText xml:space="preserve"> PAGEREF _Toc230075218 \h </w:instrText>
            </w:r>
            <w:r>
              <w:rPr>
                <w:noProof/>
                <w:webHidden/>
              </w:rPr>
            </w:r>
            <w:r>
              <w:rPr>
                <w:noProof/>
                <w:webHidden/>
              </w:rPr>
              <w:fldChar w:fldCharType="separate"/>
            </w:r>
            <w:r>
              <w:rPr>
                <w:noProof/>
                <w:webHidden/>
              </w:rPr>
              <w:t>24</w:t>
            </w:r>
            <w:r>
              <w:rPr>
                <w:noProof/>
                <w:webHidden/>
              </w:rPr>
              <w:fldChar w:fldCharType="end"/>
            </w:r>
          </w:hyperlink>
        </w:p>
        <w:p w14:paraId="2372305D" w14:textId="1A4FE4CB"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19" w:history="1">
            <w:r w:rsidRPr="00377654">
              <w:rPr>
                <w:rStyle w:val="Hyperlink"/>
                <w:noProof/>
              </w:rPr>
              <w:t>8.4 Variable associations with molecular groups</w:t>
            </w:r>
            <w:r>
              <w:rPr>
                <w:noProof/>
                <w:webHidden/>
              </w:rPr>
              <w:tab/>
            </w:r>
            <w:r>
              <w:rPr>
                <w:noProof/>
                <w:webHidden/>
              </w:rPr>
              <w:fldChar w:fldCharType="begin"/>
            </w:r>
            <w:r>
              <w:rPr>
                <w:noProof/>
                <w:webHidden/>
              </w:rPr>
              <w:instrText xml:space="preserve"> PAGEREF _Toc230075219 \h </w:instrText>
            </w:r>
            <w:r>
              <w:rPr>
                <w:noProof/>
                <w:webHidden/>
              </w:rPr>
            </w:r>
            <w:r>
              <w:rPr>
                <w:noProof/>
                <w:webHidden/>
              </w:rPr>
              <w:fldChar w:fldCharType="separate"/>
            </w:r>
            <w:r>
              <w:rPr>
                <w:noProof/>
                <w:webHidden/>
              </w:rPr>
              <w:t>25</w:t>
            </w:r>
            <w:r>
              <w:rPr>
                <w:noProof/>
                <w:webHidden/>
              </w:rPr>
              <w:fldChar w:fldCharType="end"/>
            </w:r>
          </w:hyperlink>
        </w:p>
        <w:p w14:paraId="6EB62CE2" w14:textId="24D1508E"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20" w:history="1">
            <w:r w:rsidRPr="00377654">
              <w:rPr>
                <w:rStyle w:val="Hyperlink"/>
                <w:noProof/>
              </w:rPr>
              <w:t>8.5 Projection into latent factor space and molecular group assignment with PACMOS</w:t>
            </w:r>
            <w:r>
              <w:rPr>
                <w:noProof/>
                <w:webHidden/>
              </w:rPr>
              <w:tab/>
            </w:r>
            <w:r>
              <w:rPr>
                <w:noProof/>
                <w:webHidden/>
              </w:rPr>
              <w:fldChar w:fldCharType="begin"/>
            </w:r>
            <w:r>
              <w:rPr>
                <w:noProof/>
                <w:webHidden/>
              </w:rPr>
              <w:instrText xml:space="preserve"> PAGEREF _Toc230075220 \h </w:instrText>
            </w:r>
            <w:r>
              <w:rPr>
                <w:noProof/>
                <w:webHidden/>
              </w:rPr>
            </w:r>
            <w:r>
              <w:rPr>
                <w:noProof/>
                <w:webHidden/>
              </w:rPr>
              <w:fldChar w:fldCharType="separate"/>
            </w:r>
            <w:r>
              <w:rPr>
                <w:noProof/>
                <w:webHidden/>
              </w:rPr>
              <w:t>25</w:t>
            </w:r>
            <w:r>
              <w:rPr>
                <w:noProof/>
                <w:webHidden/>
              </w:rPr>
              <w:fldChar w:fldCharType="end"/>
            </w:r>
          </w:hyperlink>
        </w:p>
        <w:p w14:paraId="5DE4D6C8" w14:textId="2680A367"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221" w:history="1">
            <w:r w:rsidRPr="00377654">
              <w:rPr>
                <w:rStyle w:val="Hyperlink"/>
                <w:noProof/>
              </w:rPr>
              <w:t>9. Deep learning histopathological analyses</w:t>
            </w:r>
            <w:r>
              <w:rPr>
                <w:noProof/>
                <w:webHidden/>
              </w:rPr>
              <w:tab/>
            </w:r>
            <w:r>
              <w:rPr>
                <w:noProof/>
                <w:webHidden/>
              </w:rPr>
              <w:fldChar w:fldCharType="begin"/>
            </w:r>
            <w:r>
              <w:rPr>
                <w:noProof/>
                <w:webHidden/>
              </w:rPr>
              <w:instrText xml:space="preserve"> PAGEREF _Toc230075221 \h </w:instrText>
            </w:r>
            <w:r>
              <w:rPr>
                <w:noProof/>
                <w:webHidden/>
              </w:rPr>
            </w:r>
            <w:r>
              <w:rPr>
                <w:noProof/>
                <w:webHidden/>
              </w:rPr>
              <w:fldChar w:fldCharType="separate"/>
            </w:r>
            <w:r>
              <w:rPr>
                <w:noProof/>
                <w:webHidden/>
              </w:rPr>
              <w:t>25</w:t>
            </w:r>
            <w:r>
              <w:rPr>
                <w:noProof/>
                <w:webHidden/>
              </w:rPr>
              <w:fldChar w:fldCharType="end"/>
            </w:r>
          </w:hyperlink>
        </w:p>
        <w:p w14:paraId="2F109A16" w14:textId="74FDB301"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22" w:history="1">
            <w:r w:rsidRPr="00377654">
              <w:rPr>
                <w:rStyle w:val="Hyperlink"/>
                <w:noProof/>
              </w:rPr>
              <w:t>9.1 Image pre-processing</w:t>
            </w:r>
            <w:r>
              <w:rPr>
                <w:noProof/>
                <w:webHidden/>
              </w:rPr>
              <w:tab/>
            </w:r>
            <w:r>
              <w:rPr>
                <w:noProof/>
                <w:webHidden/>
              </w:rPr>
              <w:fldChar w:fldCharType="begin"/>
            </w:r>
            <w:r>
              <w:rPr>
                <w:noProof/>
                <w:webHidden/>
              </w:rPr>
              <w:instrText xml:space="preserve"> PAGEREF _Toc230075222 \h </w:instrText>
            </w:r>
            <w:r>
              <w:rPr>
                <w:noProof/>
                <w:webHidden/>
              </w:rPr>
            </w:r>
            <w:r>
              <w:rPr>
                <w:noProof/>
                <w:webHidden/>
              </w:rPr>
              <w:fldChar w:fldCharType="separate"/>
            </w:r>
            <w:r>
              <w:rPr>
                <w:noProof/>
                <w:webHidden/>
              </w:rPr>
              <w:t>25</w:t>
            </w:r>
            <w:r>
              <w:rPr>
                <w:noProof/>
                <w:webHidden/>
              </w:rPr>
              <w:fldChar w:fldCharType="end"/>
            </w:r>
          </w:hyperlink>
        </w:p>
        <w:p w14:paraId="2AF41942" w14:textId="144B2F04"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23" w:history="1">
            <w:r w:rsidRPr="00377654">
              <w:rPr>
                <w:rStyle w:val="Hyperlink"/>
                <w:noProof/>
              </w:rPr>
              <w:t>9.2 Barlow Twins self-supervised deep learning model</w:t>
            </w:r>
            <w:r>
              <w:rPr>
                <w:noProof/>
                <w:webHidden/>
              </w:rPr>
              <w:tab/>
            </w:r>
            <w:r>
              <w:rPr>
                <w:noProof/>
                <w:webHidden/>
              </w:rPr>
              <w:fldChar w:fldCharType="begin"/>
            </w:r>
            <w:r>
              <w:rPr>
                <w:noProof/>
                <w:webHidden/>
              </w:rPr>
              <w:instrText xml:space="preserve"> PAGEREF _Toc230075223 \h </w:instrText>
            </w:r>
            <w:r>
              <w:rPr>
                <w:noProof/>
                <w:webHidden/>
              </w:rPr>
            </w:r>
            <w:r>
              <w:rPr>
                <w:noProof/>
                <w:webHidden/>
              </w:rPr>
              <w:fldChar w:fldCharType="separate"/>
            </w:r>
            <w:r>
              <w:rPr>
                <w:noProof/>
                <w:webHidden/>
              </w:rPr>
              <w:t>25</w:t>
            </w:r>
            <w:r>
              <w:rPr>
                <w:noProof/>
                <w:webHidden/>
              </w:rPr>
              <w:fldChar w:fldCharType="end"/>
            </w:r>
          </w:hyperlink>
        </w:p>
        <w:p w14:paraId="7179B597" w14:textId="6913AA20"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24" w:history="1">
            <w:r w:rsidRPr="00377654">
              <w:rPr>
                <w:rStyle w:val="Hyperlink"/>
                <w:noProof/>
              </w:rPr>
              <w:t>9.3 Computation of Leiden morphological partitions on Barlow Twins encoded vectors</w:t>
            </w:r>
            <w:r>
              <w:rPr>
                <w:noProof/>
                <w:webHidden/>
              </w:rPr>
              <w:tab/>
            </w:r>
            <w:r>
              <w:rPr>
                <w:noProof/>
                <w:webHidden/>
              </w:rPr>
              <w:fldChar w:fldCharType="begin"/>
            </w:r>
            <w:r>
              <w:rPr>
                <w:noProof/>
                <w:webHidden/>
              </w:rPr>
              <w:instrText xml:space="preserve"> PAGEREF _Toc230075224 \h </w:instrText>
            </w:r>
            <w:r>
              <w:rPr>
                <w:noProof/>
                <w:webHidden/>
              </w:rPr>
            </w:r>
            <w:r>
              <w:rPr>
                <w:noProof/>
                <w:webHidden/>
              </w:rPr>
              <w:fldChar w:fldCharType="separate"/>
            </w:r>
            <w:r>
              <w:rPr>
                <w:noProof/>
                <w:webHidden/>
              </w:rPr>
              <w:t>26</w:t>
            </w:r>
            <w:r>
              <w:rPr>
                <w:noProof/>
                <w:webHidden/>
              </w:rPr>
              <w:fldChar w:fldCharType="end"/>
            </w:r>
          </w:hyperlink>
        </w:p>
        <w:p w14:paraId="65386008" w14:textId="6AA76A03"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25" w:history="1">
            <w:r w:rsidRPr="00377654">
              <w:rPr>
                <w:rStyle w:val="Hyperlink"/>
                <w:noProof/>
              </w:rPr>
              <w:t>9.4 Classification strategy based on Barlow Twins encoded vectors</w:t>
            </w:r>
            <w:r>
              <w:rPr>
                <w:noProof/>
                <w:webHidden/>
              </w:rPr>
              <w:tab/>
            </w:r>
            <w:r>
              <w:rPr>
                <w:noProof/>
                <w:webHidden/>
              </w:rPr>
              <w:fldChar w:fldCharType="begin"/>
            </w:r>
            <w:r>
              <w:rPr>
                <w:noProof/>
                <w:webHidden/>
              </w:rPr>
              <w:instrText xml:space="preserve"> PAGEREF _Toc230075225 \h </w:instrText>
            </w:r>
            <w:r>
              <w:rPr>
                <w:noProof/>
                <w:webHidden/>
              </w:rPr>
            </w:r>
            <w:r>
              <w:rPr>
                <w:noProof/>
                <w:webHidden/>
              </w:rPr>
              <w:fldChar w:fldCharType="separate"/>
            </w:r>
            <w:r>
              <w:rPr>
                <w:noProof/>
                <w:webHidden/>
              </w:rPr>
              <w:t>26</w:t>
            </w:r>
            <w:r>
              <w:rPr>
                <w:noProof/>
                <w:webHidden/>
              </w:rPr>
              <w:fldChar w:fldCharType="end"/>
            </w:r>
          </w:hyperlink>
        </w:p>
        <w:p w14:paraId="3EC90E9D" w14:textId="5782554B"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26" w:history="1">
            <w:r w:rsidRPr="00377654">
              <w:rPr>
                <w:rStyle w:val="Hyperlink"/>
                <w:noProof/>
              </w:rPr>
              <w:t>9.5 RoFormer-MIL supervised deep learning model</w:t>
            </w:r>
            <w:r>
              <w:rPr>
                <w:noProof/>
                <w:webHidden/>
              </w:rPr>
              <w:tab/>
            </w:r>
            <w:r>
              <w:rPr>
                <w:noProof/>
                <w:webHidden/>
              </w:rPr>
              <w:fldChar w:fldCharType="begin"/>
            </w:r>
            <w:r>
              <w:rPr>
                <w:noProof/>
                <w:webHidden/>
              </w:rPr>
              <w:instrText xml:space="preserve"> PAGEREF _Toc230075226 \h </w:instrText>
            </w:r>
            <w:r>
              <w:rPr>
                <w:noProof/>
                <w:webHidden/>
              </w:rPr>
            </w:r>
            <w:r>
              <w:rPr>
                <w:noProof/>
                <w:webHidden/>
              </w:rPr>
              <w:fldChar w:fldCharType="separate"/>
            </w:r>
            <w:r>
              <w:rPr>
                <w:noProof/>
                <w:webHidden/>
              </w:rPr>
              <w:t>27</w:t>
            </w:r>
            <w:r>
              <w:rPr>
                <w:noProof/>
                <w:webHidden/>
              </w:rPr>
              <w:fldChar w:fldCharType="end"/>
            </w:r>
          </w:hyperlink>
        </w:p>
        <w:p w14:paraId="4242729A" w14:textId="5F811377"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27" w:history="1">
            <w:r w:rsidRPr="00377654">
              <w:rPr>
                <w:rStyle w:val="Hyperlink"/>
                <w:noProof/>
              </w:rPr>
              <w:t>9.6 Leiden morphological partitions based on RoFormer-MIL highest attention scores</w:t>
            </w:r>
            <w:r>
              <w:rPr>
                <w:noProof/>
                <w:webHidden/>
              </w:rPr>
              <w:tab/>
            </w:r>
            <w:r>
              <w:rPr>
                <w:noProof/>
                <w:webHidden/>
              </w:rPr>
              <w:fldChar w:fldCharType="begin"/>
            </w:r>
            <w:r>
              <w:rPr>
                <w:noProof/>
                <w:webHidden/>
              </w:rPr>
              <w:instrText xml:space="preserve"> PAGEREF _Toc230075227 \h </w:instrText>
            </w:r>
            <w:r>
              <w:rPr>
                <w:noProof/>
                <w:webHidden/>
              </w:rPr>
            </w:r>
            <w:r>
              <w:rPr>
                <w:noProof/>
                <w:webHidden/>
              </w:rPr>
              <w:fldChar w:fldCharType="separate"/>
            </w:r>
            <w:r>
              <w:rPr>
                <w:noProof/>
                <w:webHidden/>
              </w:rPr>
              <w:t>27</w:t>
            </w:r>
            <w:r>
              <w:rPr>
                <w:noProof/>
                <w:webHidden/>
              </w:rPr>
              <w:fldChar w:fldCharType="end"/>
            </w:r>
          </w:hyperlink>
        </w:p>
        <w:p w14:paraId="0A33686C" w14:textId="787C9779"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28" w:history="1">
            <w:r w:rsidRPr="00377654">
              <w:rPr>
                <w:rStyle w:val="Hyperlink"/>
                <w:noProof/>
              </w:rPr>
              <w:t>9.7 Pathological review to interpret deep learning-based results</w:t>
            </w:r>
            <w:r>
              <w:rPr>
                <w:noProof/>
                <w:webHidden/>
              </w:rPr>
              <w:tab/>
            </w:r>
            <w:r>
              <w:rPr>
                <w:noProof/>
                <w:webHidden/>
              </w:rPr>
              <w:fldChar w:fldCharType="begin"/>
            </w:r>
            <w:r>
              <w:rPr>
                <w:noProof/>
                <w:webHidden/>
              </w:rPr>
              <w:instrText xml:space="preserve"> PAGEREF _Toc230075228 \h </w:instrText>
            </w:r>
            <w:r>
              <w:rPr>
                <w:noProof/>
                <w:webHidden/>
              </w:rPr>
            </w:r>
            <w:r>
              <w:rPr>
                <w:noProof/>
                <w:webHidden/>
              </w:rPr>
              <w:fldChar w:fldCharType="separate"/>
            </w:r>
            <w:r>
              <w:rPr>
                <w:noProof/>
                <w:webHidden/>
              </w:rPr>
              <w:t>28</w:t>
            </w:r>
            <w:r>
              <w:rPr>
                <w:noProof/>
                <w:webHidden/>
              </w:rPr>
              <w:fldChar w:fldCharType="end"/>
            </w:r>
          </w:hyperlink>
        </w:p>
        <w:p w14:paraId="7139AEFA" w14:textId="53291ABA" w:rsidR="003553E2" w:rsidRDefault="003553E2">
          <w:pPr>
            <w:pStyle w:val="TOC4"/>
            <w:rPr>
              <w:rFonts w:asciiTheme="minorHAnsi" w:eastAsiaTheme="minorEastAsia" w:hAnsiTheme="minorHAnsi" w:cstheme="minorBidi"/>
              <w:noProof/>
              <w:kern w:val="2"/>
              <w:szCs w:val="24"/>
              <w14:ligatures w14:val="standardContextual"/>
            </w:rPr>
          </w:pPr>
          <w:hyperlink w:anchor="_Toc230075229" w:history="1">
            <w:r w:rsidRPr="00377654">
              <w:rPr>
                <w:rStyle w:val="Hyperlink"/>
                <w:noProof/>
              </w:rPr>
              <w:t>9.7.1 Partition level interpretability and selection of morphological features</w:t>
            </w:r>
            <w:r>
              <w:rPr>
                <w:noProof/>
                <w:webHidden/>
              </w:rPr>
              <w:tab/>
            </w:r>
            <w:r>
              <w:rPr>
                <w:noProof/>
                <w:webHidden/>
              </w:rPr>
              <w:fldChar w:fldCharType="begin"/>
            </w:r>
            <w:r>
              <w:rPr>
                <w:noProof/>
                <w:webHidden/>
              </w:rPr>
              <w:instrText xml:space="preserve"> PAGEREF _Toc230075229 \h </w:instrText>
            </w:r>
            <w:r>
              <w:rPr>
                <w:noProof/>
                <w:webHidden/>
              </w:rPr>
            </w:r>
            <w:r>
              <w:rPr>
                <w:noProof/>
                <w:webHidden/>
              </w:rPr>
              <w:fldChar w:fldCharType="separate"/>
            </w:r>
            <w:r>
              <w:rPr>
                <w:noProof/>
                <w:webHidden/>
              </w:rPr>
              <w:t>28</w:t>
            </w:r>
            <w:r>
              <w:rPr>
                <w:noProof/>
                <w:webHidden/>
              </w:rPr>
              <w:fldChar w:fldCharType="end"/>
            </w:r>
          </w:hyperlink>
        </w:p>
        <w:p w14:paraId="4CFAB26B" w14:textId="0E568700" w:rsidR="003553E2" w:rsidRDefault="003553E2">
          <w:pPr>
            <w:pStyle w:val="TOC4"/>
            <w:rPr>
              <w:rFonts w:asciiTheme="minorHAnsi" w:eastAsiaTheme="minorEastAsia" w:hAnsiTheme="minorHAnsi" w:cstheme="minorBidi"/>
              <w:noProof/>
              <w:kern w:val="2"/>
              <w:szCs w:val="24"/>
              <w14:ligatures w14:val="standardContextual"/>
            </w:rPr>
          </w:pPr>
          <w:hyperlink w:anchor="_Toc230075230" w:history="1">
            <w:r w:rsidRPr="00377654">
              <w:rPr>
                <w:rStyle w:val="Hyperlink"/>
                <w:noProof/>
              </w:rPr>
              <w:t>9.7.2 Global annotations</w:t>
            </w:r>
            <w:r>
              <w:rPr>
                <w:noProof/>
                <w:webHidden/>
              </w:rPr>
              <w:tab/>
            </w:r>
            <w:r>
              <w:rPr>
                <w:noProof/>
                <w:webHidden/>
              </w:rPr>
              <w:fldChar w:fldCharType="begin"/>
            </w:r>
            <w:r>
              <w:rPr>
                <w:noProof/>
                <w:webHidden/>
              </w:rPr>
              <w:instrText xml:space="preserve"> PAGEREF _Toc230075230 \h </w:instrText>
            </w:r>
            <w:r>
              <w:rPr>
                <w:noProof/>
                <w:webHidden/>
              </w:rPr>
            </w:r>
            <w:r>
              <w:rPr>
                <w:noProof/>
                <w:webHidden/>
              </w:rPr>
              <w:fldChar w:fldCharType="separate"/>
            </w:r>
            <w:r>
              <w:rPr>
                <w:noProof/>
                <w:webHidden/>
              </w:rPr>
              <w:t>28</w:t>
            </w:r>
            <w:r>
              <w:rPr>
                <w:noProof/>
                <w:webHidden/>
              </w:rPr>
              <w:fldChar w:fldCharType="end"/>
            </w:r>
          </w:hyperlink>
        </w:p>
        <w:p w14:paraId="489B879D" w14:textId="2ECF15A6" w:rsidR="003553E2" w:rsidRDefault="003553E2">
          <w:pPr>
            <w:pStyle w:val="TOC4"/>
            <w:rPr>
              <w:rFonts w:asciiTheme="minorHAnsi" w:eastAsiaTheme="minorEastAsia" w:hAnsiTheme="minorHAnsi" w:cstheme="minorBidi"/>
              <w:noProof/>
              <w:kern w:val="2"/>
              <w:szCs w:val="24"/>
              <w14:ligatures w14:val="standardContextual"/>
            </w:rPr>
          </w:pPr>
          <w:hyperlink w:anchor="_Toc230075231" w:history="1">
            <w:r w:rsidRPr="00377654">
              <w:rPr>
                <w:rStyle w:val="Hyperlink"/>
                <w:noProof/>
              </w:rPr>
              <w:t>9.7.3 Tile-by-tile annotations</w:t>
            </w:r>
            <w:r>
              <w:rPr>
                <w:noProof/>
                <w:webHidden/>
              </w:rPr>
              <w:tab/>
            </w:r>
            <w:r>
              <w:rPr>
                <w:noProof/>
                <w:webHidden/>
              </w:rPr>
              <w:fldChar w:fldCharType="begin"/>
            </w:r>
            <w:r>
              <w:rPr>
                <w:noProof/>
                <w:webHidden/>
              </w:rPr>
              <w:instrText xml:space="preserve"> PAGEREF _Toc230075231 \h </w:instrText>
            </w:r>
            <w:r>
              <w:rPr>
                <w:noProof/>
                <w:webHidden/>
              </w:rPr>
            </w:r>
            <w:r>
              <w:rPr>
                <w:noProof/>
                <w:webHidden/>
              </w:rPr>
              <w:fldChar w:fldCharType="separate"/>
            </w:r>
            <w:r>
              <w:rPr>
                <w:noProof/>
                <w:webHidden/>
              </w:rPr>
              <w:t>29</w:t>
            </w:r>
            <w:r>
              <w:rPr>
                <w:noProof/>
                <w:webHidden/>
              </w:rPr>
              <w:fldChar w:fldCharType="end"/>
            </w:r>
          </w:hyperlink>
        </w:p>
        <w:p w14:paraId="11AE7C96" w14:textId="5C005434" w:rsidR="003553E2" w:rsidRDefault="003553E2">
          <w:pPr>
            <w:pStyle w:val="TOC4"/>
            <w:rPr>
              <w:rFonts w:asciiTheme="minorHAnsi" w:eastAsiaTheme="minorEastAsia" w:hAnsiTheme="minorHAnsi" w:cstheme="minorBidi"/>
              <w:noProof/>
              <w:kern w:val="2"/>
              <w:szCs w:val="24"/>
              <w14:ligatures w14:val="standardContextual"/>
            </w:rPr>
          </w:pPr>
          <w:hyperlink w:anchor="_Toc230075232" w:history="1">
            <w:r w:rsidRPr="00377654">
              <w:rPr>
                <w:rStyle w:val="Hyperlink"/>
                <w:noProof/>
              </w:rPr>
              <w:t>9.7.4 Interpretation of annotations</w:t>
            </w:r>
            <w:r>
              <w:rPr>
                <w:noProof/>
                <w:webHidden/>
              </w:rPr>
              <w:tab/>
            </w:r>
            <w:r>
              <w:rPr>
                <w:noProof/>
                <w:webHidden/>
              </w:rPr>
              <w:fldChar w:fldCharType="begin"/>
            </w:r>
            <w:r>
              <w:rPr>
                <w:noProof/>
                <w:webHidden/>
              </w:rPr>
              <w:instrText xml:space="preserve"> PAGEREF _Toc230075232 \h </w:instrText>
            </w:r>
            <w:r>
              <w:rPr>
                <w:noProof/>
                <w:webHidden/>
              </w:rPr>
            </w:r>
            <w:r>
              <w:rPr>
                <w:noProof/>
                <w:webHidden/>
              </w:rPr>
              <w:fldChar w:fldCharType="separate"/>
            </w:r>
            <w:r>
              <w:rPr>
                <w:noProof/>
                <w:webHidden/>
              </w:rPr>
              <w:t>29</w:t>
            </w:r>
            <w:r>
              <w:rPr>
                <w:noProof/>
                <w:webHidden/>
              </w:rPr>
              <w:fldChar w:fldCharType="end"/>
            </w:r>
          </w:hyperlink>
        </w:p>
        <w:p w14:paraId="6DEE4534" w14:textId="29EFCC78"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33" w:history="1">
            <w:r w:rsidRPr="00377654">
              <w:rPr>
                <w:rStyle w:val="Hyperlink"/>
                <w:noProof/>
              </w:rPr>
              <w:t>9.8 Generalisation of the presence of key morphological features</w:t>
            </w:r>
            <w:r>
              <w:rPr>
                <w:noProof/>
                <w:webHidden/>
              </w:rPr>
              <w:tab/>
            </w:r>
            <w:r>
              <w:rPr>
                <w:noProof/>
                <w:webHidden/>
              </w:rPr>
              <w:fldChar w:fldCharType="begin"/>
            </w:r>
            <w:r>
              <w:rPr>
                <w:noProof/>
                <w:webHidden/>
              </w:rPr>
              <w:instrText xml:space="preserve"> PAGEREF _Toc230075233 \h </w:instrText>
            </w:r>
            <w:r>
              <w:rPr>
                <w:noProof/>
                <w:webHidden/>
              </w:rPr>
            </w:r>
            <w:r>
              <w:rPr>
                <w:noProof/>
                <w:webHidden/>
              </w:rPr>
              <w:fldChar w:fldCharType="separate"/>
            </w:r>
            <w:r>
              <w:rPr>
                <w:noProof/>
                <w:webHidden/>
              </w:rPr>
              <w:t>29</w:t>
            </w:r>
            <w:r>
              <w:rPr>
                <w:noProof/>
                <w:webHidden/>
              </w:rPr>
              <w:fldChar w:fldCharType="end"/>
            </w:r>
          </w:hyperlink>
        </w:p>
        <w:p w14:paraId="68E1DD5D" w14:textId="2E967D43"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34" w:history="1">
            <w:r w:rsidRPr="00377654">
              <w:rPr>
                <w:rStyle w:val="Hyperlink"/>
                <w:noProof/>
              </w:rPr>
              <w:t>9.9 Morphological review for classification</w:t>
            </w:r>
            <w:r>
              <w:rPr>
                <w:noProof/>
                <w:webHidden/>
              </w:rPr>
              <w:tab/>
            </w:r>
            <w:r>
              <w:rPr>
                <w:noProof/>
                <w:webHidden/>
              </w:rPr>
              <w:fldChar w:fldCharType="begin"/>
            </w:r>
            <w:r>
              <w:rPr>
                <w:noProof/>
                <w:webHidden/>
              </w:rPr>
              <w:instrText xml:space="preserve"> PAGEREF _Toc230075234 \h </w:instrText>
            </w:r>
            <w:r>
              <w:rPr>
                <w:noProof/>
                <w:webHidden/>
              </w:rPr>
            </w:r>
            <w:r>
              <w:rPr>
                <w:noProof/>
                <w:webHidden/>
              </w:rPr>
              <w:fldChar w:fldCharType="separate"/>
            </w:r>
            <w:r>
              <w:rPr>
                <w:noProof/>
                <w:webHidden/>
              </w:rPr>
              <w:t>30</w:t>
            </w:r>
            <w:r>
              <w:rPr>
                <w:noProof/>
                <w:webHidden/>
              </w:rPr>
              <w:fldChar w:fldCharType="end"/>
            </w:r>
          </w:hyperlink>
        </w:p>
        <w:p w14:paraId="3BF63431" w14:textId="49F2AC47"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235" w:history="1">
            <w:r w:rsidRPr="00377654">
              <w:rPr>
                <w:rStyle w:val="Hyperlink"/>
                <w:noProof/>
              </w:rPr>
              <w:t>10. Digital spatial profiling</w:t>
            </w:r>
            <w:r>
              <w:rPr>
                <w:noProof/>
                <w:webHidden/>
              </w:rPr>
              <w:tab/>
            </w:r>
            <w:r>
              <w:rPr>
                <w:noProof/>
                <w:webHidden/>
              </w:rPr>
              <w:fldChar w:fldCharType="begin"/>
            </w:r>
            <w:r>
              <w:rPr>
                <w:noProof/>
                <w:webHidden/>
              </w:rPr>
              <w:instrText xml:space="preserve"> PAGEREF _Toc230075235 \h </w:instrText>
            </w:r>
            <w:r>
              <w:rPr>
                <w:noProof/>
                <w:webHidden/>
              </w:rPr>
            </w:r>
            <w:r>
              <w:rPr>
                <w:noProof/>
                <w:webHidden/>
              </w:rPr>
              <w:fldChar w:fldCharType="separate"/>
            </w:r>
            <w:r>
              <w:rPr>
                <w:noProof/>
                <w:webHidden/>
              </w:rPr>
              <w:t>30</w:t>
            </w:r>
            <w:r>
              <w:rPr>
                <w:noProof/>
                <w:webHidden/>
              </w:rPr>
              <w:fldChar w:fldCharType="end"/>
            </w:r>
          </w:hyperlink>
        </w:p>
        <w:p w14:paraId="6F3D1BDB" w14:textId="7E1C325D"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36" w:history="1">
            <w:r w:rsidRPr="00377654">
              <w:rPr>
                <w:rStyle w:val="Hyperlink"/>
                <w:noProof/>
              </w:rPr>
              <w:t>10.1 Experimental set up</w:t>
            </w:r>
            <w:r>
              <w:rPr>
                <w:noProof/>
                <w:webHidden/>
              </w:rPr>
              <w:tab/>
            </w:r>
            <w:r>
              <w:rPr>
                <w:noProof/>
                <w:webHidden/>
              </w:rPr>
              <w:fldChar w:fldCharType="begin"/>
            </w:r>
            <w:r>
              <w:rPr>
                <w:noProof/>
                <w:webHidden/>
              </w:rPr>
              <w:instrText xml:space="preserve"> PAGEREF _Toc230075236 \h </w:instrText>
            </w:r>
            <w:r>
              <w:rPr>
                <w:noProof/>
                <w:webHidden/>
              </w:rPr>
            </w:r>
            <w:r>
              <w:rPr>
                <w:noProof/>
                <w:webHidden/>
              </w:rPr>
              <w:fldChar w:fldCharType="separate"/>
            </w:r>
            <w:r>
              <w:rPr>
                <w:noProof/>
                <w:webHidden/>
              </w:rPr>
              <w:t>30</w:t>
            </w:r>
            <w:r>
              <w:rPr>
                <w:noProof/>
                <w:webHidden/>
              </w:rPr>
              <w:fldChar w:fldCharType="end"/>
            </w:r>
          </w:hyperlink>
        </w:p>
        <w:p w14:paraId="16629B85" w14:textId="133B766C"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37" w:history="1">
            <w:r w:rsidRPr="00377654">
              <w:rPr>
                <w:rStyle w:val="Hyperlink"/>
                <w:noProof/>
              </w:rPr>
              <w:t>10.2 DSP data quality control and normalisation</w:t>
            </w:r>
            <w:r>
              <w:rPr>
                <w:noProof/>
                <w:webHidden/>
              </w:rPr>
              <w:tab/>
            </w:r>
            <w:r>
              <w:rPr>
                <w:noProof/>
                <w:webHidden/>
              </w:rPr>
              <w:fldChar w:fldCharType="begin"/>
            </w:r>
            <w:r>
              <w:rPr>
                <w:noProof/>
                <w:webHidden/>
              </w:rPr>
              <w:instrText xml:space="preserve"> PAGEREF _Toc230075237 \h </w:instrText>
            </w:r>
            <w:r>
              <w:rPr>
                <w:noProof/>
                <w:webHidden/>
              </w:rPr>
            </w:r>
            <w:r>
              <w:rPr>
                <w:noProof/>
                <w:webHidden/>
              </w:rPr>
              <w:fldChar w:fldCharType="separate"/>
            </w:r>
            <w:r>
              <w:rPr>
                <w:noProof/>
                <w:webHidden/>
              </w:rPr>
              <w:t>30</w:t>
            </w:r>
            <w:r>
              <w:rPr>
                <w:noProof/>
                <w:webHidden/>
              </w:rPr>
              <w:fldChar w:fldCharType="end"/>
            </w:r>
          </w:hyperlink>
        </w:p>
        <w:p w14:paraId="5FF4F3A3" w14:textId="4B165439"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38" w:history="1">
            <w:r w:rsidRPr="00377654">
              <w:rPr>
                <w:rStyle w:val="Hyperlink"/>
                <w:noProof/>
              </w:rPr>
              <w:t>10.3 Molecular group prediction for AOIs</w:t>
            </w:r>
            <w:r>
              <w:rPr>
                <w:noProof/>
                <w:webHidden/>
              </w:rPr>
              <w:tab/>
            </w:r>
            <w:r>
              <w:rPr>
                <w:noProof/>
                <w:webHidden/>
              </w:rPr>
              <w:fldChar w:fldCharType="begin"/>
            </w:r>
            <w:r>
              <w:rPr>
                <w:noProof/>
                <w:webHidden/>
              </w:rPr>
              <w:instrText xml:space="preserve"> PAGEREF _Toc230075238 \h </w:instrText>
            </w:r>
            <w:r>
              <w:rPr>
                <w:noProof/>
                <w:webHidden/>
              </w:rPr>
            </w:r>
            <w:r>
              <w:rPr>
                <w:noProof/>
                <w:webHidden/>
              </w:rPr>
              <w:fldChar w:fldCharType="separate"/>
            </w:r>
            <w:r>
              <w:rPr>
                <w:noProof/>
                <w:webHidden/>
              </w:rPr>
              <w:t>31</w:t>
            </w:r>
            <w:r>
              <w:rPr>
                <w:noProof/>
                <w:webHidden/>
              </w:rPr>
              <w:fldChar w:fldCharType="end"/>
            </w:r>
          </w:hyperlink>
        </w:p>
        <w:p w14:paraId="5333A881" w14:textId="3DE036C9" w:rsidR="003553E2" w:rsidRDefault="003553E2">
          <w:pPr>
            <w:pStyle w:val="TOC3"/>
            <w:tabs>
              <w:tab w:val="right" w:leader="dot" w:pos="9019"/>
            </w:tabs>
            <w:rPr>
              <w:rFonts w:asciiTheme="minorHAnsi" w:eastAsiaTheme="minorEastAsia" w:hAnsiTheme="minorHAnsi" w:cstheme="minorBidi"/>
              <w:noProof/>
              <w:kern w:val="2"/>
              <w:szCs w:val="24"/>
              <w14:ligatures w14:val="standardContextual"/>
            </w:rPr>
          </w:pPr>
          <w:hyperlink w:anchor="_Toc230075239" w:history="1">
            <w:r w:rsidRPr="00377654">
              <w:rPr>
                <w:rStyle w:val="Hyperlink"/>
                <w:noProof/>
              </w:rPr>
              <w:t>10.4 The most discriminating immune proteins of molecular groups</w:t>
            </w:r>
            <w:r>
              <w:rPr>
                <w:noProof/>
                <w:webHidden/>
              </w:rPr>
              <w:tab/>
            </w:r>
            <w:r>
              <w:rPr>
                <w:noProof/>
                <w:webHidden/>
              </w:rPr>
              <w:fldChar w:fldCharType="begin"/>
            </w:r>
            <w:r>
              <w:rPr>
                <w:noProof/>
                <w:webHidden/>
              </w:rPr>
              <w:instrText xml:space="preserve"> PAGEREF _Toc230075239 \h </w:instrText>
            </w:r>
            <w:r>
              <w:rPr>
                <w:noProof/>
                <w:webHidden/>
              </w:rPr>
            </w:r>
            <w:r>
              <w:rPr>
                <w:noProof/>
                <w:webHidden/>
              </w:rPr>
              <w:fldChar w:fldCharType="separate"/>
            </w:r>
            <w:r>
              <w:rPr>
                <w:noProof/>
                <w:webHidden/>
              </w:rPr>
              <w:t>31</w:t>
            </w:r>
            <w:r>
              <w:rPr>
                <w:noProof/>
                <w:webHidden/>
              </w:rPr>
              <w:fldChar w:fldCharType="end"/>
            </w:r>
          </w:hyperlink>
        </w:p>
        <w:p w14:paraId="7FD4331A" w14:textId="432034F9"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240" w:history="1">
            <w:r w:rsidRPr="00377654">
              <w:rPr>
                <w:rStyle w:val="Hyperlink"/>
                <w:noProof/>
              </w:rPr>
              <w:t>11. Immunohistochemistry classification panel</w:t>
            </w:r>
            <w:r>
              <w:rPr>
                <w:noProof/>
                <w:webHidden/>
              </w:rPr>
              <w:tab/>
            </w:r>
            <w:r>
              <w:rPr>
                <w:noProof/>
                <w:webHidden/>
              </w:rPr>
              <w:fldChar w:fldCharType="begin"/>
            </w:r>
            <w:r>
              <w:rPr>
                <w:noProof/>
                <w:webHidden/>
              </w:rPr>
              <w:instrText xml:space="preserve"> PAGEREF _Toc230075240 \h </w:instrText>
            </w:r>
            <w:r>
              <w:rPr>
                <w:noProof/>
                <w:webHidden/>
              </w:rPr>
            </w:r>
            <w:r>
              <w:rPr>
                <w:noProof/>
                <w:webHidden/>
              </w:rPr>
              <w:fldChar w:fldCharType="separate"/>
            </w:r>
            <w:r>
              <w:rPr>
                <w:noProof/>
                <w:webHidden/>
              </w:rPr>
              <w:t>32</w:t>
            </w:r>
            <w:r>
              <w:rPr>
                <w:noProof/>
                <w:webHidden/>
              </w:rPr>
              <w:fldChar w:fldCharType="end"/>
            </w:r>
          </w:hyperlink>
        </w:p>
        <w:p w14:paraId="0AB96F46" w14:textId="32772B19" w:rsidR="003553E2" w:rsidRDefault="003553E2">
          <w:pPr>
            <w:pStyle w:val="TOC2"/>
            <w:tabs>
              <w:tab w:val="right" w:leader="dot" w:pos="9019"/>
            </w:tabs>
            <w:rPr>
              <w:rFonts w:asciiTheme="minorHAnsi" w:eastAsiaTheme="minorEastAsia" w:hAnsiTheme="minorHAnsi" w:cstheme="minorBidi"/>
              <w:noProof/>
              <w:kern w:val="2"/>
              <w:szCs w:val="24"/>
              <w14:ligatures w14:val="standardContextual"/>
            </w:rPr>
          </w:pPr>
          <w:hyperlink w:anchor="_Toc230075241" w:history="1">
            <w:r w:rsidRPr="00377654">
              <w:rPr>
                <w:rStyle w:val="Hyperlink"/>
                <w:noProof/>
                <w:lang w:val="fr-CH"/>
              </w:rPr>
              <w:t>References</w:t>
            </w:r>
            <w:r>
              <w:rPr>
                <w:noProof/>
                <w:webHidden/>
              </w:rPr>
              <w:tab/>
            </w:r>
            <w:r>
              <w:rPr>
                <w:noProof/>
                <w:webHidden/>
              </w:rPr>
              <w:fldChar w:fldCharType="begin"/>
            </w:r>
            <w:r>
              <w:rPr>
                <w:noProof/>
                <w:webHidden/>
              </w:rPr>
              <w:instrText xml:space="preserve"> PAGEREF _Toc230075241 \h </w:instrText>
            </w:r>
            <w:r>
              <w:rPr>
                <w:noProof/>
                <w:webHidden/>
              </w:rPr>
            </w:r>
            <w:r>
              <w:rPr>
                <w:noProof/>
                <w:webHidden/>
              </w:rPr>
              <w:fldChar w:fldCharType="separate"/>
            </w:r>
            <w:r>
              <w:rPr>
                <w:noProof/>
                <w:webHidden/>
              </w:rPr>
              <w:t>32</w:t>
            </w:r>
            <w:r>
              <w:rPr>
                <w:noProof/>
                <w:webHidden/>
              </w:rPr>
              <w:fldChar w:fldCharType="end"/>
            </w:r>
          </w:hyperlink>
        </w:p>
        <w:p w14:paraId="6E1C4FA1" w14:textId="06EE899B" w:rsidR="1B6C99C9" w:rsidRDefault="1B6C99C9" w:rsidP="1B6C99C9">
          <w:pPr>
            <w:pStyle w:val="TOC2"/>
            <w:tabs>
              <w:tab w:val="right" w:leader="dot" w:pos="9015"/>
            </w:tabs>
            <w:rPr>
              <w:rStyle w:val="Hyperlink"/>
            </w:rPr>
          </w:pPr>
          <w:r>
            <w:fldChar w:fldCharType="end"/>
          </w:r>
        </w:p>
      </w:sdtContent>
    </w:sdt>
    <w:p w14:paraId="71C86768" w14:textId="6F5A9F5E" w:rsidR="0078228E" w:rsidRDefault="0078228E" w:rsidP="45FFD4E1">
      <w:pPr>
        <w:pStyle w:val="TOC2"/>
        <w:tabs>
          <w:tab w:val="right" w:leader="dot" w:pos="9015"/>
        </w:tabs>
        <w:rPr>
          <w:rStyle w:val="Hyperlink"/>
          <w:noProof/>
        </w:rPr>
      </w:pPr>
    </w:p>
    <w:p w14:paraId="3A4BA739" w14:textId="3033F4B2" w:rsidR="1ADD0DC3" w:rsidRDefault="1ADD0DC3" w:rsidP="1ADD0DC3">
      <w:pPr>
        <w:pStyle w:val="TOC2"/>
        <w:tabs>
          <w:tab w:val="right" w:leader="dot" w:pos="9015"/>
        </w:tabs>
        <w:rPr>
          <w:rStyle w:val="Hyperlink"/>
        </w:rPr>
      </w:pPr>
    </w:p>
    <w:p w14:paraId="548995D7" w14:textId="283E3D64" w:rsidR="15F6590E" w:rsidRPr="00E27E0E" w:rsidRDefault="15F6590E" w:rsidP="007F783A">
      <w:pPr>
        <w:pStyle w:val="TOC2"/>
        <w:tabs>
          <w:tab w:val="right" w:leader="dot" w:pos="9015"/>
        </w:tabs>
        <w:rPr>
          <w:rStyle w:val="Hyperlink"/>
        </w:rPr>
      </w:pPr>
    </w:p>
    <w:p w14:paraId="01417A4C" w14:textId="467117CD" w:rsidR="00C64CC5" w:rsidRPr="00E27E0E" w:rsidRDefault="00C64CC5" w:rsidP="00C12DCA">
      <w:pPr>
        <w:spacing w:line="276" w:lineRule="auto"/>
        <w:contextualSpacing/>
        <w:rPr>
          <w:b/>
        </w:rPr>
      </w:pPr>
      <w:r w:rsidRPr="00E27E0E">
        <w:rPr>
          <w:b/>
        </w:rPr>
        <w:br w:type="page"/>
      </w:r>
    </w:p>
    <w:p w14:paraId="01417A4E" w14:textId="06530E35" w:rsidR="00FB23DB" w:rsidRPr="00E27E0E" w:rsidRDefault="24238C78" w:rsidP="00C12DCA">
      <w:pPr>
        <w:pStyle w:val="Heading2"/>
        <w:spacing w:before="0" w:after="0"/>
        <w:contextualSpacing/>
      </w:pPr>
      <w:bookmarkStart w:id="0" w:name="_Toc150162016"/>
      <w:bookmarkStart w:id="1" w:name="_Toc230075134"/>
      <w:r>
        <w:lastRenderedPageBreak/>
        <w:t xml:space="preserve">1. </w:t>
      </w:r>
      <w:r w:rsidR="006B40BC">
        <w:t>Study cohort</w:t>
      </w:r>
      <w:bookmarkEnd w:id="0"/>
      <w:bookmarkEnd w:id="1"/>
    </w:p>
    <w:p w14:paraId="675A358B" w14:textId="77777777" w:rsidR="00BE08E1" w:rsidRPr="00E27E0E" w:rsidRDefault="00BE08E1" w:rsidP="00C12DCA">
      <w:pPr>
        <w:contextualSpacing/>
      </w:pPr>
    </w:p>
    <w:p w14:paraId="01417A4F" w14:textId="0509BBAA" w:rsidR="00FB23DB" w:rsidRPr="00E27E0E" w:rsidRDefault="24238C78" w:rsidP="00C12DCA">
      <w:pPr>
        <w:pStyle w:val="Heading3"/>
        <w:spacing w:before="0" w:after="0"/>
        <w:contextualSpacing/>
      </w:pPr>
      <w:bookmarkStart w:id="2" w:name="_Toc150162017"/>
      <w:bookmarkStart w:id="3" w:name="_Toc230075135"/>
      <w:r>
        <w:t xml:space="preserve">1.1 </w:t>
      </w:r>
      <w:r w:rsidR="006B40BC">
        <w:t xml:space="preserve">The </w:t>
      </w:r>
      <w:proofErr w:type="spellStart"/>
      <w:r w:rsidR="006B40BC">
        <w:t>lungNENomics</w:t>
      </w:r>
      <w:proofErr w:type="spellEnd"/>
      <w:r w:rsidR="006B40BC">
        <w:t xml:space="preserve"> project cohort</w:t>
      </w:r>
      <w:bookmarkEnd w:id="2"/>
      <w:bookmarkEnd w:id="3"/>
    </w:p>
    <w:p w14:paraId="01417A50" w14:textId="1B4F9B73" w:rsidR="00FB23DB" w:rsidRPr="00E27E0E" w:rsidRDefault="00071E0C" w:rsidP="00C12DCA">
      <w:pPr>
        <w:contextualSpacing/>
      </w:pPr>
      <w:r>
        <w:t>The majority of s</w:t>
      </w:r>
      <w:r w:rsidR="006B40BC">
        <w:t xml:space="preserve">amples used in this study are from the </w:t>
      </w:r>
      <w:proofErr w:type="spellStart"/>
      <w:r w:rsidR="006B40BC">
        <w:t>lungNENomics</w:t>
      </w:r>
      <w:proofErr w:type="spellEnd"/>
      <w:r w:rsidR="006B40BC">
        <w:t xml:space="preserve"> project cohort, a multi-national mixed retrospective and prospective cohort of</w:t>
      </w:r>
      <w:r w:rsidR="009847DA">
        <w:t xml:space="preserve"> over 400</w:t>
      </w:r>
      <w:r w:rsidR="006B40BC">
        <w:t xml:space="preserve"> lung neuroendocrine tumour patients, established by L.F-C and M.F of the </w:t>
      </w:r>
      <w:r w:rsidR="183FA2D2">
        <w:t>Computational</w:t>
      </w:r>
      <w:r w:rsidR="006B40BC">
        <w:t xml:space="preserve"> Cancer Genomics Team. </w:t>
      </w:r>
    </w:p>
    <w:p w14:paraId="01417A51" w14:textId="77777777" w:rsidR="00FB23DB" w:rsidRPr="00E27E0E" w:rsidRDefault="00FB23DB" w:rsidP="00C12DCA">
      <w:pPr>
        <w:contextualSpacing/>
      </w:pPr>
    </w:p>
    <w:p w14:paraId="01417A52" w14:textId="6B37E030" w:rsidR="00FB23DB" w:rsidRPr="00E27E0E" w:rsidRDefault="006B40BC" w:rsidP="00C12DCA">
      <w:pPr>
        <w:contextualSpacing/>
      </w:pPr>
      <w:r>
        <w:t>Fresh-frozen and formalin-fixed</w:t>
      </w:r>
      <w:r w:rsidR="41DE546D">
        <w:t>,</w:t>
      </w:r>
      <w:r>
        <w:t xml:space="preserve"> paraffin</w:t>
      </w:r>
      <w:r w:rsidR="41DE546D">
        <w:t>-</w:t>
      </w:r>
      <w:r>
        <w:t>embedded (FFPE) tumour tissues, fresh-frozen adjacent normal lung</w:t>
      </w:r>
      <w:r w:rsidR="6228FF1A">
        <w:t xml:space="preserve"> tissue</w:t>
      </w:r>
      <w:r>
        <w:t xml:space="preserve">, and whole blood were collected at diagnosis during surgical resection </w:t>
      </w:r>
      <w:r w:rsidR="4B30F062">
        <w:t>from</w:t>
      </w:r>
      <w:r>
        <w:t xml:space="preserve"> </w:t>
      </w:r>
      <w:r w:rsidR="685801EB">
        <w:t>12</w:t>
      </w:r>
      <w:r>
        <w:t xml:space="preserve"> </w:t>
      </w:r>
      <w:r w:rsidR="313D8964">
        <w:t xml:space="preserve">contributing </w:t>
      </w:r>
      <w:r>
        <w:t>centres. Pa</w:t>
      </w:r>
      <w:r w:rsidR="5848AA0E">
        <w:t>tients</w:t>
      </w:r>
      <w:r>
        <w:t xml:space="preserve"> provided </w:t>
      </w:r>
      <w:r w:rsidR="46C8B0D8">
        <w:t xml:space="preserve">informed </w:t>
      </w:r>
      <w:r>
        <w:t xml:space="preserve">consent for tissue collection and </w:t>
      </w:r>
      <w:r w:rsidR="4D240D49">
        <w:t xml:space="preserve">its </w:t>
      </w:r>
      <w:r>
        <w:t>use in histopathological and molecular analyses (including somatic and germline whole</w:t>
      </w:r>
      <w:r w:rsidR="4789456F">
        <w:t>-</w:t>
      </w:r>
      <w:r>
        <w:t>genome sequencing), as well as for the collection of de-identified clinical data. This study was approved by the International Agency for Research on Cancer Ethics Committee (</w:t>
      </w:r>
      <w:r w:rsidR="7A290B1F">
        <w:t>project number 19-07</w:t>
      </w:r>
      <w:r>
        <w:t xml:space="preserve">). </w:t>
      </w:r>
    </w:p>
    <w:p w14:paraId="01417A53" w14:textId="77777777" w:rsidR="00FB23DB" w:rsidRPr="00E27E0E" w:rsidRDefault="00FB23DB" w:rsidP="00C12DCA">
      <w:pPr>
        <w:contextualSpacing/>
      </w:pPr>
    </w:p>
    <w:p w14:paraId="01417A56" w14:textId="7293784D" w:rsidR="00FB23DB" w:rsidRPr="00E27E0E" w:rsidRDefault="006B40BC" w:rsidP="00C12DCA">
      <w:pPr>
        <w:contextualSpacing/>
      </w:pPr>
      <w:r>
        <w:t xml:space="preserve">In total, 201 </w:t>
      </w:r>
      <w:r w:rsidR="3BDC198F">
        <w:t>patients</w:t>
      </w:r>
      <w:r>
        <w:t xml:space="preserve"> from the </w:t>
      </w:r>
      <w:proofErr w:type="spellStart"/>
      <w:r>
        <w:t>lungNENomics</w:t>
      </w:r>
      <w:proofErr w:type="spellEnd"/>
      <w:r>
        <w:t xml:space="preserve"> cohort underwent molecular analysis for this study</w:t>
      </w:r>
      <w:r w:rsidR="0096571D">
        <w:t xml:space="preserve">. </w:t>
      </w:r>
      <w:r>
        <w:t xml:space="preserve">WGS was performed for 72 </w:t>
      </w:r>
      <w:r w:rsidR="19B06F20">
        <w:t>patients</w:t>
      </w:r>
      <w:r>
        <w:t>, RNA sequencing for 1</w:t>
      </w:r>
      <w:r w:rsidR="00821D62">
        <w:t>79</w:t>
      </w:r>
      <w:r>
        <w:t xml:space="preserve">, and DNA methylation array profiling for 191. All three types of omics data were generated for 60 </w:t>
      </w:r>
      <w:r w:rsidR="346C39E7">
        <w:t>patients</w:t>
      </w:r>
      <w:r>
        <w:t>, while an additional 1</w:t>
      </w:r>
      <w:r w:rsidR="009F28BE">
        <w:t>09</w:t>
      </w:r>
      <w:r>
        <w:t xml:space="preserve"> were covered by both RNA sequencing and DNA methylation array profilin</w:t>
      </w:r>
      <w:r w:rsidR="005E3626">
        <w:t>g</w:t>
      </w:r>
      <w:r>
        <w:t xml:space="preserve">. For 41 </w:t>
      </w:r>
      <w:r w:rsidR="37843425">
        <w:t>patients</w:t>
      </w:r>
      <w:r>
        <w:t>, multi-region samples were available</w:t>
      </w:r>
      <w:r w:rsidR="00B75826">
        <w:t xml:space="preserve"> (intra-</w:t>
      </w:r>
      <w:proofErr w:type="spellStart"/>
      <w:r w:rsidR="00B75826">
        <w:t>tumoural</w:t>
      </w:r>
      <w:proofErr w:type="spellEnd"/>
      <w:r w:rsidR="00B75826">
        <w:t xml:space="preserve"> heterogeneity, ITH, samples)</w:t>
      </w:r>
      <w:r>
        <w:t xml:space="preserve">. These </w:t>
      </w:r>
      <w:r w:rsidR="58B4A453">
        <w:t>patients</w:t>
      </w:r>
      <w:r>
        <w:t xml:space="preserve"> had between two and seven tissue samples from different tumour regions analysed. </w:t>
      </w:r>
      <w:r w:rsidR="007F5CD8">
        <w:t>Four patients underwent spatial transcriptomics</w:t>
      </w:r>
      <w:r w:rsidR="00BA1B7B">
        <w:t xml:space="preserve"> (see </w:t>
      </w:r>
      <w:r w:rsidR="00BA1B7B" w:rsidRPr="45FFD4E1">
        <w:rPr>
          <w:b/>
          <w:bCs/>
        </w:rPr>
        <w:t>section 4</w:t>
      </w:r>
      <w:r w:rsidR="00BA1B7B">
        <w:t>)</w:t>
      </w:r>
      <w:r w:rsidR="007F5CD8">
        <w:t xml:space="preserve">, and </w:t>
      </w:r>
      <w:r w:rsidR="008F452A">
        <w:t>6</w:t>
      </w:r>
      <w:r w:rsidR="00B37D66">
        <w:t>4</w:t>
      </w:r>
      <w:r w:rsidR="008F452A">
        <w:t xml:space="preserve"> underwent </w:t>
      </w:r>
      <w:r w:rsidR="007649F4">
        <w:t>spatial proteomics</w:t>
      </w:r>
      <w:r w:rsidR="004867E8">
        <w:t xml:space="preserve"> (</w:t>
      </w:r>
      <w:r w:rsidR="00BA1B7B">
        <w:t xml:space="preserve">see </w:t>
      </w:r>
      <w:r w:rsidR="00BA1B7B" w:rsidRPr="45FFD4E1">
        <w:rPr>
          <w:b/>
          <w:bCs/>
        </w:rPr>
        <w:t xml:space="preserve">section </w:t>
      </w:r>
      <w:r w:rsidR="534F5F3A" w:rsidRPr="45FFD4E1">
        <w:rPr>
          <w:b/>
          <w:bCs/>
        </w:rPr>
        <w:t>1</w:t>
      </w:r>
      <w:r w:rsidR="009B1CE6" w:rsidRPr="45FFD4E1">
        <w:rPr>
          <w:b/>
          <w:bCs/>
        </w:rPr>
        <w:t>0</w:t>
      </w:r>
      <w:r w:rsidR="004867E8">
        <w:t>)</w:t>
      </w:r>
      <w:r w:rsidR="007649F4">
        <w:t>.</w:t>
      </w:r>
    </w:p>
    <w:p w14:paraId="01417A57" w14:textId="77777777" w:rsidR="00FB23DB" w:rsidRPr="00E27E0E" w:rsidRDefault="00FB23DB" w:rsidP="00C12DCA">
      <w:pPr>
        <w:contextualSpacing/>
      </w:pPr>
    </w:p>
    <w:p w14:paraId="01417A58" w14:textId="217D5CCF" w:rsidR="00FB23DB" w:rsidRPr="00E27E0E" w:rsidRDefault="24238C78" w:rsidP="00C12DCA">
      <w:pPr>
        <w:pStyle w:val="Heading4"/>
        <w:spacing w:before="0" w:after="0"/>
        <w:contextualSpacing/>
      </w:pPr>
      <w:bookmarkStart w:id="4" w:name="_Toc150162018"/>
      <w:bookmarkStart w:id="5" w:name="_Toc230075136"/>
      <w:r>
        <w:t>1.</w:t>
      </w:r>
      <w:r w:rsidR="2FF6B32A">
        <w:t>1.</w:t>
      </w:r>
      <w:r w:rsidR="00EA5182">
        <w:t>1</w:t>
      </w:r>
      <w:r>
        <w:t xml:space="preserve"> </w:t>
      </w:r>
      <w:r w:rsidR="006B40BC">
        <w:t>Central pathology review</w:t>
      </w:r>
      <w:bookmarkEnd w:id="4"/>
      <w:bookmarkEnd w:id="5"/>
    </w:p>
    <w:p w14:paraId="01417A59" w14:textId="4BE9264E" w:rsidR="00FB23DB" w:rsidRPr="00E27E0E" w:rsidRDefault="006B40BC" w:rsidP="00C12DCA">
      <w:pPr>
        <w:contextualSpacing/>
      </w:pPr>
      <w:r>
        <w:t>Where FFPE material was availabl</w:t>
      </w:r>
      <w:r w:rsidR="00D41959">
        <w:t>e</w:t>
      </w:r>
      <w:r>
        <w:t>, samples underwent blinded central pathology review by six pathologists (</w:t>
      </w:r>
      <w:r w:rsidR="00074BD0">
        <w:t>L.B</w:t>
      </w:r>
      <w:r w:rsidR="00A442FC">
        <w:t>.</w:t>
      </w:r>
      <w:r w:rsidR="00074BD0">
        <w:t>, S.L</w:t>
      </w:r>
      <w:r w:rsidR="00A442FC">
        <w:t>.</w:t>
      </w:r>
      <w:r w:rsidR="00074BD0">
        <w:t>, A.M-L</w:t>
      </w:r>
      <w:r w:rsidR="00A442FC">
        <w:t>.</w:t>
      </w:r>
      <w:r w:rsidR="00074BD0">
        <w:t xml:space="preserve">, </w:t>
      </w:r>
      <w:r w:rsidR="004B6C65">
        <w:t>M</w:t>
      </w:r>
      <w:r w:rsidR="00C34ACF">
        <w:t>.G</w:t>
      </w:r>
      <w:r w:rsidR="004B6C65">
        <w:t>.P</w:t>
      </w:r>
      <w:r w:rsidR="00A442FC">
        <w:t>.</w:t>
      </w:r>
      <w:r w:rsidR="004B6C65">
        <w:t xml:space="preserve">, </w:t>
      </w:r>
      <w:r w:rsidR="008320D8">
        <w:t>G.P</w:t>
      </w:r>
      <w:r w:rsidR="00A442FC">
        <w:t>.</w:t>
      </w:r>
      <w:r w:rsidR="008320D8">
        <w:t>,</w:t>
      </w:r>
      <w:r w:rsidR="00074BD0">
        <w:t xml:space="preserve"> and </w:t>
      </w:r>
      <w:r w:rsidR="008320D8">
        <w:t>J-M.V</w:t>
      </w:r>
      <w:r w:rsidR="00A442FC">
        <w:t>.</w:t>
      </w:r>
      <w:r>
        <w:t>). A detailed description of sample review and the subsequent outcome can be found in</w:t>
      </w:r>
      <w:r w:rsidR="00F31B19">
        <w:t xml:space="preserve"> Mathian </w:t>
      </w:r>
      <w:r w:rsidR="00F31B19" w:rsidRPr="45FFD4E1">
        <w:rPr>
          <w:i/>
          <w:iCs/>
        </w:rPr>
        <w:t xml:space="preserve">et al. </w:t>
      </w:r>
      <w:r w:rsidR="00F31B19">
        <w:t>2023</w:t>
      </w:r>
      <w:sdt>
        <w:sdtPr>
          <w:rPr>
            <w:rFonts w:cs="Times New Roman"/>
            <w:color w:val="000000"/>
            <w:vertAlign w:val="superscript"/>
          </w:rPr>
          <w:tag w:val="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"/>
          <w:id w:val="-611516426"/>
          <w:placeholder>
            <w:docPart w:val="DefaultPlaceholder_-1854013440"/>
          </w:placeholder>
        </w:sdtPr>
        <w:sdtContent>
          <w:r w:rsidR="00C862AA" w:rsidRPr="00C862AA">
            <w:rPr>
              <w:rFonts w:cs="Times New Roman"/>
              <w:color w:val="000000"/>
              <w:vertAlign w:val="superscript"/>
            </w:rPr>
            <w:t>1</w:t>
          </w:r>
        </w:sdtContent>
      </w:sdt>
      <w:r w:rsidR="00F31B19">
        <w:t>.</w:t>
      </w:r>
      <w:r>
        <w:t xml:space="preserve"> Briefly, </w:t>
      </w:r>
      <w:proofErr w:type="spellStart"/>
      <w:r w:rsidR="00697A4E">
        <w:t>i</w:t>
      </w:r>
      <w:proofErr w:type="spellEnd"/>
      <w:r w:rsidR="00697A4E">
        <w:t xml:space="preserve">) </w:t>
      </w:r>
      <w:r>
        <w:t>pathologists were instructed to follow the guidelines in the WHO Classification of Thoracic Tumours 5th edition</w:t>
      </w:r>
      <w:sdt>
        <w:sdtPr>
          <w:rPr>
            <w:rFonts w:cs="Times New Roman"/>
            <w:color w:val="000000"/>
            <w:vertAlign w:val="superscript"/>
          </w:rPr>
          <w:tag w:val="MENDELEY_CITATION_v3_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"/>
          <w:id w:val="-360048147"/>
          <w:placeholder>
            <w:docPart w:val="DefaultPlaceholder_-1854013440"/>
          </w:placeholder>
        </w:sdtPr>
        <w:sdtContent>
          <w:r w:rsidR="00C862AA" w:rsidRPr="00C862AA">
            <w:rPr>
              <w:rFonts w:cs="Times New Roman"/>
              <w:color w:val="000000"/>
              <w:vertAlign w:val="superscript"/>
            </w:rPr>
            <w:t>2</w:t>
          </w:r>
        </w:sdtContent>
      </w:sdt>
      <w:r w:rsidR="003F021B">
        <w:t xml:space="preserve"> </w:t>
      </w:r>
      <w:r>
        <w:t>for the classification as typical or atypical pulmonary carcinoid: mitotic count and presence or absence of necrosis</w:t>
      </w:r>
      <w:r w:rsidR="00514B8F">
        <w:t xml:space="preserve">, </w:t>
      </w:r>
      <w:r w:rsidR="00697A4E">
        <w:t xml:space="preserve">ii) </w:t>
      </w:r>
      <w:r w:rsidR="00514B8F">
        <w:t>each pathologist</w:t>
      </w:r>
      <w:r w:rsidR="00021B47">
        <w:t xml:space="preserve"> </w:t>
      </w:r>
      <w:r w:rsidR="00514B8F">
        <w:t xml:space="preserve">assigned </w:t>
      </w:r>
      <w:r w:rsidR="00CA71A1">
        <w:t xml:space="preserve">a diagnosis of typical or atypical per </w:t>
      </w:r>
      <w:r w:rsidR="4015C084">
        <w:t>patient</w:t>
      </w:r>
      <w:r w:rsidR="00CA71A1">
        <w:t xml:space="preserve">, and </w:t>
      </w:r>
      <w:r w:rsidR="00697A4E">
        <w:t xml:space="preserve">iii) </w:t>
      </w:r>
      <w:r w:rsidR="00CA71A1">
        <w:t>a</w:t>
      </w:r>
      <w:r w:rsidR="00A61CC4">
        <w:t xml:space="preserve"> </w:t>
      </w:r>
      <w:r w:rsidR="002D3A1B">
        <w:t>final</w:t>
      </w:r>
      <w:r w:rsidR="00043989">
        <w:t xml:space="preserve"> </w:t>
      </w:r>
      <w:r w:rsidR="00A61CC4">
        <w:t xml:space="preserve">diagnosis was made based on the </w:t>
      </w:r>
      <w:r w:rsidR="00677D2B">
        <w:t>majority vote</w:t>
      </w:r>
      <w:r>
        <w:t>.</w:t>
      </w:r>
    </w:p>
    <w:p w14:paraId="328FFFA5" w14:textId="77777777" w:rsidR="003B6FC6" w:rsidRPr="00E27E0E" w:rsidRDefault="003B6FC6" w:rsidP="00C12DCA">
      <w:pPr>
        <w:contextualSpacing/>
      </w:pPr>
    </w:p>
    <w:p w14:paraId="2567C3A5" w14:textId="1032DBE5" w:rsidR="004F0D63" w:rsidRPr="00E27E0E" w:rsidRDefault="006B40BC" w:rsidP="00C12DCA">
      <w:pPr>
        <w:contextualSpacing/>
      </w:pPr>
      <w:r>
        <w:t>Central pathology review was performed on</w:t>
      </w:r>
      <w:r w:rsidR="4111C642">
        <w:t xml:space="preserve"> 187 of the 201</w:t>
      </w:r>
      <w:r>
        <w:t xml:space="preserve"> </w:t>
      </w:r>
      <w:r w:rsidR="6B2981B7">
        <w:t>patients</w:t>
      </w:r>
      <w:r w:rsidR="22A7A48E">
        <w:t xml:space="preserve">, and 10 additional </w:t>
      </w:r>
      <w:r w:rsidR="7C344608">
        <w:t>patients</w:t>
      </w:r>
      <w:r w:rsidR="22A7A48E">
        <w:t xml:space="preserve"> from Fernandez-Cuesta </w:t>
      </w:r>
      <w:r w:rsidR="22A7A48E" w:rsidRPr="45FFD4E1">
        <w:rPr>
          <w:i/>
          <w:iCs/>
        </w:rPr>
        <w:t>et al.</w:t>
      </w:r>
      <w:r w:rsidR="22A7A48E">
        <w:t xml:space="preserve"> 2014</w:t>
      </w:r>
      <w:sdt>
        <w:sdtPr>
          <w:rPr>
            <w:rFonts w:cs="Times New Roman"/>
            <w:color w:val="000000"/>
            <w:vertAlign w:val="superscript"/>
          </w:rPr>
          <w:tag w:val="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"/>
          <w:id w:val="-415473555"/>
          <w:placeholder>
            <w:docPart w:val="DefaultPlaceholder_-1854013440"/>
          </w:placeholder>
        </w:sdtPr>
        <w:sdtContent>
          <w:r w:rsidR="00C862AA" w:rsidRPr="00C862AA">
            <w:rPr>
              <w:rFonts w:cs="Times New Roman"/>
              <w:color w:val="000000"/>
              <w:vertAlign w:val="superscript"/>
            </w:rPr>
            <w:t>3</w:t>
          </w:r>
        </w:sdtContent>
      </w:sdt>
      <w:r w:rsidR="22A7A48E">
        <w:t xml:space="preserve"> (see </w:t>
      </w:r>
      <w:r w:rsidR="22A7A48E" w:rsidRPr="45FFD4E1">
        <w:rPr>
          <w:b/>
          <w:bCs/>
        </w:rPr>
        <w:t>section 1.3</w:t>
      </w:r>
      <w:r w:rsidR="22A7A48E">
        <w:t>)</w:t>
      </w:r>
      <w:r>
        <w:t xml:space="preserve">. This resulted in a different diagnosis </w:t>
      </w:r>
      <w:r w:rsidR="0542B0CC">
        <w:t xml:space="preserve">from that </w:t>
      </w:r>
      <w:r>
        <w:t xml:space="preserve">reported by the </w:t>
      </w:r>
      <w:r w:rsidR="313D8964">
        <w:t xml:space="preserve">contributing </w:t>
      </w:r>
      <w:r>
        <w:t xml:space="preserve">centre in </w:t>
      </w:r>
      <w:r w:rsidR="0D187813">
        <w:t>55</w:t>
      </w:r>
      <w:r>
        <w:t xml:space="preserve"> cases. As the FFPE slides reviewed by the central pathology team were not necessarily the same slides used for initial diagnosis, it was decided that the review classification could only be used to upgrade (from typical to atypical) but not downgrade tumours.</w:t>
      </w:r>
      <w:r w:rsidR="790D61B8">
        <w:t xml:space="preserve"> A </w:t>
      </w:r>
      <w:r w:rsidR="68621A55">
        <w:t>final</w:t>
      </w:r>
      <w:r w:rsidR="790D61B8">
        <w:t xml:space="preserve"> </w:t>
      </w:r>
      <w:r w:rsidR="1BA6730A">
        <w:t>‘</w:t>
      </w:r>
      <w:r w:rsidR="7AFD10D1">
        <w:t>type</w:t>
      </w:r>
      <w:r w:rsidR="1BA6730A">
        <w:t>’</w:t>
      </w:r>
      <w:r w:rsidR="7AFD10D1">
        <w:t xml:space="preserve"> label</w:t>
      </w:r>
      <w:r w:rsidR="790D61B8">
        <w:t xml:space="preserve"> was therefore assigned to each </w:t>
      </w:r>
      <w:r w:rsidR="711346FE">
        <w:t xml:space="preserve">patient </w:t>
      </w:r>
      <w:r w:rsidR="790D61B8">
        <w:t>based on their initial and central pathology review diagnosis</w:t>
      </w:r>
      <w:r w:rsidR="6260BF76">
        <w:t xml:space="preserve"> as follows: </w:t>
      </w:r>
      <w:r w:rsidR="4BF5F578">
        <w:t xml:space="preserve">initial typical </w:t>
      </w:r>
      <w:r w:rsidR="6260BF76">
        <w:t>+</w:t>
      </w:r>
      <w:r w:rsidR="233AF0E0">
        <w:t xml:space="preserve"> </w:t>
      </w:r>
      <w:r w:rsidR="6260BF76">
        <w:t xml:space="preserve">review typical = typical; </w:t>
      </w:r>
      <w:r w:rsidR="45E85F47">
        <w:t xml:space="preserve">any initial diagnosis </w:t>
      </w:r>
      <w:r w:rsidR="6260BF76">
        <w:t>+ review atypical</w:t>
      </w:r>
      <w:r w:rsidR="3B22A3A3">
        <w:t xml:space="preserve"> = </w:t>
      </w:r>
      <w:r w:rsidR="6260BF76">
        <w:t xml:space="preserve">atypical; </w:t>
      </w:r>
      <w:r w:rsidR="45E85F47">
        <w:t xml:space="preserve">any initial diagnosis </w:t>
      </w:r>
      <w:r w:rsidR="4A6D030C">
        <w:t>+ review undeterm</w:t>
      </w:r>
      <w:r w:rsidR="3B22A3A3">
        <w:t xml:space="preserve">ined/insufficient tissue = carcinoid; </w:t>
      </w:r>
      <w:r w:rsidR="233AF0E0">
        <w:t xml:space="preserve">initial atypical + review typical = carcinoid; </w:t>
      </w:r>
      <w:r w:rsidR="45E85F47">
        <w:t xml:space="preserve">any initial diagnosis </w:t>
      </w:r>
      <w:r w:rsidR="3B22A3A3">
        <w:t xml:space="preserve">+ review </w:t>
      </w:r>
      <w:r w:rsidR="5C1C8496">
        <w:t xml:space="preserve">‘AC </w:t>
      </w:r>
      <w:r w:rsidR="3B22A3A3">
        <w:t>NETG3</w:t>
      </w:r>
      <w:r w:rsidR="5C1C8496">
        <w:t xml:space="preserve"> </w:t>
      </w:r>
      <w:r w:rsidR="3B22A3A3">
        <w:t>LCNEC</w:t>
      </w:r>
      <w:r w:rsidR="5C1C8496">
        <w:t>’</w:t>
      </w:r>
      <w:r w:rsidR="3B22A3A3">
        <w:t xml:space="preserve"> = NET G3</w:t>
      </w:r>
      <w:r w:rsidR="2A39B73A">
        <w:t xml:space="preserve">. Samples </w:t>
      </w:r>
      <w:r w:rsidR="7A38A09F">
        <w:t xml:space="preserve">that </w:t>
      </w:r>
      <w:r w:rsidR="2A39B73A">
        <w:t xml:space="preserve">were not reviewed by central pathology </w:t>
      </w:r>
      <w:r w:rsidR="360F7311">
        <w:t>(</w:t>
      </w:r>
      <w:r w:rsidR="360F7311" w:rsidRPr="45FFD4E1">
        <w:rPr>
          <w:i/>
          <w:iCs/>
        </w:rPr>
        <w:t>n</w:t>
      </w:r>
      <w:r w:rsidR="294EB9D4">
        <w:t xml:space="preserve"> </w:t>
      </w:r>
      <w:r w:rsidR="360F7311">
        <w:t>=</w:t>
      </w:r>
      <w:r w:rsidR="294EB9D4">
        <w:t xml:space="preserve"> </w:t>
      </w:r>
      <w:r w:rsidR="360F7311">
        <w:t>14) were labelled ‘</w:t>
      </w:r>
      <w:r w:rsidR="304AA52A">
        <w:t>c</w:t>
      </w:r>
      <w:r w:rsidR="360F7311">
        <w:t xml:space="preserve">arcinoid’. </w:t>
      </w:r>
    </w:p>
    <w:p w14:paraId="1280B79D" w14:textId="1F979269" w:rsidR="00653B28" w:rsidRPr="00E27E0E" w:rsidRDefault="00344CD3" w:rsidP="00C12DCA">
      <w:pPr>
        <w:contextualSpacing/>
      </w:pPr>
      <w:r w:rsidRPr="00E27E0E">
        <w:t xml:space="preserve"> </w:t>
      </w:r>
    </w:p>
    <w:p w14:paraId="28E3B058" w14:textId="77777777" w:rsidR="00EA5182" w:rsidRPr="00E27E0E" w:rsidRDefault="00EA5182" w:rsidP="00C12DCA">
      <w:pPr>
        <w:pStyle w:val="Heading4"/>
        <w:spacing w:before="0" w:after="0"/>
        <w:contextualSpacing/>
      </w:pPr>
      <w:bookmarkStart w:id="6" w:name="_Toc150162019"/>
      <w:bookmarkStart w:id="7" w:name="_Toc230075137"/>
      <w:r>
        <w:t>1.1.2 DNA and RNA extraction</w:t>
      </w:r>
      <w:bookmarkEnd w:id="6"/>
      <w:bookmarkEnd w:id="7"/>
    </w:p>
    <w:p w14:paraId="41F0F636" w14:textId="0D7F9790" w:rsidR="00EA5182" w:rsidRDefault="00EA5182" w:rsidP="00C12DCA">
      <w:pPr>
        <w:contextualSpacing/>
      </w:pPr>
      <w:r w:rsidRPr="00E27E0E">
        <w:t xml:space="preserve">Unless otherwise stated, whole-genome sequencing, RNA sequencing, and DNA methylation array data were generated </w:t>
      </w:r>
      <w:r w:rsidR="00D44EB4">
        <w:t>from</w:t>
      </w:r>
      <w:r w:rsidR="00D44EB4" w:rsidRPr="00E27E0E">
        <w:t xml:space="preserve"> </w:t>
      </w:r>
      <w:r w:rsidRPr="00E27E0E">
        <w:t xml:space="preserve">fresh-frozen tissue. Frozen tissue samples were evaluated by the study pathologist (S.L), those with at least 70% tumour content were selected for downstream DNA and RNA extraction. </w:t>
      </w:r>
    </w:p>
    <w:p w14:paraId="72E6319F" w14:textId="77777777" w:rsidR="00BC279B" w:rsidRPr="00E27E0E" w:rsidRDefault="00BC279B" w:rsidP="00C12DCA">
      <w:pPr>
        <w:contextualSpacing/>
      </w:pPr>
    </w:p>
    <w:p w14:paraId="43B3A8A6" w14:textId="61127BDF" w:rsidR="00EA5182" w:rsidRPr="00E27E0E" w:rsidRDefault="00EA5182" w:rsidP="00C12DCA">
      <w:pPr>
        <w:contextualSpacing/>
      </w:pPr>
      <w:r w:rsidRPr="00E27E0E">
        <w:t xml:space="preserve">DNA extraction was performed using the </w:t>
      </w:r>
      <w:proofErr w:type="spellStart"/>
      <w:r w:rsidRPr="00E27E0E">
        <w:t>Gentra</w:t>
      </w:r>
      <w:proofErr w:type="spellEnd"/>
      <w:r w:rsidRPr="00E27E0E">
        <w:t xml:space="preserve"> </w:t>
      </w:r>
      <w:proofErr w:type="spellStart"/>
      <w:r w:rsidRPr="00E27E0E">
        <w:t>Puregene</w:t>
      </w:r>
      <w:proofErr w:type="spellEnd"/>
      <w:r w:rsidRPr="00E27E0E">
        <w:t xml:space="preserve"> Tissue Kit (158667, Qiagen, samples extracted between 2018</w:t>
      </w:r>
      <w:r w:rsidR="00351A2D">
        <w:t xml:space="preserve"> and </w:t>
      </w:r>
      <w:r w:rsidRPr="00E27E0E">
        <w:t>2020), or the DNAdvance Tissue Kit (A48705, Beckman Coulter, samples extracted from 2021 onwards), following the manufacturer’s instructions. All DNA samples were quantified using the fluorometric method (</w:t>
      </w:r>
      <w:r w:rsidR="00FC114C">
        <w:t>Qubit dsDNA BR Assay Kit, Li</w:t>
      </w:r>
      <w:r w:rsidR="00D44488">
        <w:t>fe Technologies</w:t>
      </w:r>
      <w:r w:rsidRPr="00E27E0E">
        <w:t xml:space="preserve">) and assessed for purity </w:t>
      </w:r>
      <w:r w:rsidR="009B51DB">
        <w:t xml:space="preserve">(260/280 and 260/230 ratios) </w:t>
      </w:r>
      <w:r w:rsidRPr="00E27E0E">
        <w:t xml:space="preserve">by </w:t>
      </w:r>
      <w:proofErr w:type="spellStart"/>
      <w:r w:rsidRPr="00E27E0E">
        <w:t>NanoDrop</w:t>
      </w:r>
      <w:proofErr w:type="spellEnd"/>
      <w:r w:rsidRPr="00E27E0E">
        <w:t xml:space="preserve"> (</w:t>
      </w:r>
      <w:proofErr w:type="spellStart"/>
      <w:r w:rsidRPr="00E27E0E">
        <w:t>Thermo</w:t>
      </w:r>
      <w:proofErr w:type="spellEnd"/>
      <w:r w:rsidRPr="00E27E0E">
        <w:t xml:space="preserve"> Scientific</w:t>
      </w:r>
      <w:r w:rsidR="009B51DB">
        <w:t>)</w:t>
      </w:r>
      <w:r w:rsidRPr="00E27E0E">
        <w:t xml:space="preserve">. RNA extraction was performed using the </w:t>
      </w:r>
      <w:proofErr w:type="spellStart"/>
      <w:r w:rsidRPr="00E27E0E">
        <w:t>miRNeasy</w:t>
      </w:r>
      <w:proofErr w:type="spellEnd"/>
      <w:r w:rsidRPr="00E27E0E">
        <w:t xml:space="preserve"> Mini Kit (217004, Qiagen, samples extracted between 2018-2020), or the </w:t>
      </w:r>
      <w:proofErr w:type="spellStart"/>
      <w:r w:rsidRPr="00E27E0E">
        <w:t>RNAdvance</w:t>
      </w:r>
      <w:proofErr w:type="spellEnd"/>
      <w:r w:rsidRPr="00E27E0E">
        <w:t xml:space="preserve"> Tissue Kit (A32646, Beckman Coulter, samples extracted from 2021 onwards), following the manufacturer’s instructions</w:t>
      </w:r>
      <w:r w:rsidR="004C4AF6">
        <w:t>,</w:t>
      </w:r>
      <w:r w:rsidR="00D44488">
        <w:t xml:space="preserve"> and then treated with DNase I for 1</w:t>
      </w:r>
      <w:r w:rsidRPr="00E27E0E">
        <w:t>5 min at 30°C.</w:t>
      </w:r>
      <w:r w:rsidR="00235889">
        <w:t xml:space="preserve"> RNA concentration and sample purity</w:t>
      </w:r>
      <w:r w:rsidR="00950887">
        <w:t xml:space="preserve"> </w:t>
      </w:r>
      <w:r w:rsidR="009B51DB">
        <w:t xml:space="preserve">(260/280 and 260/230 ratios) </w:t>
      </w:r>
      <w:r w:rsidR="00235889">
        <w:t xml:space="preserve">were assessed using </w:t>
      </w:r>
      <w:proofErr w:type="spellStart"/>
      <w:r w:rsidR="00235889">
        <w:t>NanoD</w:t>
      </w:r>
      <w:r w:rsidR="00B5649D">
        <w:t>rop</w:t>
      </w:r>
      <w:proofErr w:type="spellEnd"/>
      <w:r w:rsidR="00B5649D">
        <w:t xml:space="preserve"> (</w:t>
      </w:r>
      <w:proofErr w:type="spellStart"/>
      <w:r w:rsidR="00B5649D">
        <w:t>Thermo</w:t>
      </w:r>
      <w:proofErr w:type="spellEnd"/>
      <w:r w:rsidR="00B5649D">
        <w:t xml:space="preserve"> Scientific). </w:t>
      </w:r>
      <w:r w:rsidRPr="00E27E0E">
        <w:t xml:space="preserve">DNA and RNA integrity were checked with a </w:t>
      </w:r>
      <w:proofErr w:type="spellStart"/>
      <w:r w:rsidRPr="00E27E0E">
        <w:t>TapeStation</w:t>
      </w:r>
      <w:proofErr w:type="spellEnd"/>
      <w:r w:rsidRPr="00E27E0E">
        <w:t xml:space="preserve"> </w:t>
      </w:r>
      <w:r w:rsidR="00B5649D">
        <w:t xml:space="preserve">4200 </w:t>
      </w:r>
      <w:r w:rsidRPr="00E27E0E">
        <w:t>system using</w:t>
      </w:r>
      <w:r w:rsidR="00A25E56">
        <w:t xml:space="preserve">, respectively, Genomic DNA </w:t>
      </w:r>
      <w:proofErr w:type="spellStart"/>
      <w:r w:rsidR="00A25E56">
        <w:t>ScreenTapes</w:t>
      </w:r>
      <w:proofErr w:type="spellEnd"/>
      <w:r w:rsidR="00A25E56">
        <w:t xml:space="preserve"> and Reagents, and </w:t>
      </w:r>
      <w:r w:rsidRPr="00E27E0E">
        <w:t xml:space="preserve">RNA </w:t>
      </w:r>
      <w:proofErr w:type="spellStart"/>
      <w:r w:rsidRPr="00E27E0E">
        <w:t>ScreenTape</w:t>
      </w:r>
      <w:r w:rsidR="00A25E56">
        <w:t>s</w:t>
      </w:r>
      <w:proofErr w:type="spellEnd"/>
      <w:r w:rsidR="00A25E56">
        <w:t xml:space="preserve"> and Reagents,</w:t>
      </w:r>
      <w:r w:rsidRPr="00E27E0E">
        <w:t xml:space="preserve"> Agilent </w:t>
      </w:r>
      <w:r w:rsidR="006F1A0A">
        <w:t>T</w:t>
      </w:r>
      <w:r w:rsidRPr="00E27E0E">
        <w:t>echnologies.</w:t>
      </w:r>
    </w:p>
    <w:p w14:paraId="71280F66" w14:textId="6A09DFEE" w:rsidR="00EA5182" w:rsidRPr="00E27E0E" w:rsidRDefault="00EA5182" w:rsidP="00C12DCA">
      <w:pPr>
        <w:contextualSpacing/>
      </w:pPr>
    </w:p>
    <w:p w14:paraId="1C9F1C0B" w14:textId="78BF06DB" w:rsidR="00EA5182" w:rsidRPr="00E27E0E" w:rsidRDefault="00EA5182" w:rsidP="00C12DCA">
      <w:pPr>
        <w:pStyle w:val="Heading3"/>
        <w:spacing w:before="0" w:after="0"/>
        <w:contextualSpacing/>
      </w:pPr>
      <w:bookmarkStart w:id="8" w:name="_Toc150162020"/>
      <w:bookmarkStart w:id="9" w:name="_Toc230075138"/>
      <w:r>
        <w:t>1.2 Publicly available datasets</w:t>
      </w:r>
      <w:bookmarkEnd w:id="8"/>
      <w:bookmarkEnd w:id="9"/>
      <w:r>
        <w:t xml:space="preserve"> </w:t>
      </w:r>
    </w:p>
    <w:p w14:paraId="1F038C5E" w14:textId="5F2988CE" w:rsidR="00EA5182" w:rsidRPr="00E27E0E" w:rsidRDefault="00EA5182" w:rsidP="00C12DCA">
      <w:pPr>
        <w:contextualSpacing/>
      </w:pPr>
      <w:r>
        <w:t xml:space="preserve">Additional datasets used in this study were obtained from the following publications: </w:t>
      </w:r>
      <w:r w:rsidR="00C01FF5">
        <w:t xml:space="preserve">Peifer </w:t>
      </w:r>
      <w:r w:rsidR="00C01FF5">
        <w:rPr>
          <w:i/>
          <w:iCs/>
        </w:rPr>
        <w:t xml:space="preserve">et al. </w:t>
      </w:r>
      <w:r w:rsidR="00C01FF5">
        <w:t>2012</w:t>
      </w:r>
      <w:sdt>
        <w:sdtPr>
          <w:rPr>
            <w:rFonts w:cs="Times New Roman"/>
            <w:color w:val="000000"/>
            <w:vertAlign w:val="superscript"/>
          </w:rPr>
          <w:tag w:val="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"/>
          <w:id w:val="712008241"/>
          <w:placeholder>
            <w:docPart w:val="DefaultPlaceholder_-1854013440"/>
          </w:placeholder>
        </w:sdtPr>
        <w:sdtContent>
          <w:r w:rsidR="00C862AA" w:rsidRPr="00C862AA">
            <w:rPr>
              <w:rFonts w:cs="Times New Roman"/>
              <w:color w:val="000000"/>
              <w:vertAlign w:val="superscript"/>
            </w:rPr>
            <w:t>4</w:t>
          </w:r>
        </w:sdtContent>
      </w:sdt>
      <w:r w:rsidR="00C01FF5">
        <w:t xml:space="preserve"> (</w:t>
      </w:r>
      <w:r w:rsidR="00050E6E">
        <w:t>accession number: EGAS00001000925</w:t>
      </w:r>
      <w:r w:rsidR="00C01FF5">
        <w:t xml:space="preserve">), </w:t>
      </w:r>
      <w:r>
        <w:t xml:space="preserve">Fernandez-Cuesta </w:t>
      </w:r>
      <w:r w:rsidRPr="193D865F">
        <w:rPr>
          <w:i/>
          <w:iCs/>
        </w:rPr>
        <w:t>et al.</w:t>
      </w:r>
      <w:r>
        <w:t xml:space="preserve"> 2014</w:t>
      </w:r>
      <w:sdt>
        <w:sdtPr>
          <w:rPr>
            <w:rFonts w:cs="Times New Roman"/>
            <w:color w:val="000000"/>
            <w:vertAlign w:val="superscript"/>
          </w:rPr>
          <w:tag w:val="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"/>
          <w:id w:val="-776177627"/>
          <w:placeholder>
            <w:docPart w:val="DefaultPlaceholder_-1854013440"/>
          </w:placeholder>
        </w:sdtPr>
        <w:sdtContent>
          <w:r w:rsidR="00C862AA" w:rsidRPr="00C862AA">
            <w:rPr>
              <w:rFonts w:cs="Times New Roman"/>
              <w:color w:val="000000"/>
              <w:vertAlign w:val="superscript"/>
            </w:rPr>
            <w:t>3</w:t>
          </w:r>
        </w:sdtContent>
      </w:sdt>
      <w:r>
        <w:t xml:space="preserve"> (EGAS00001000650), George </w:t>
      </w:r>
      <w:r w:rsidRPr="193D865F">
        <w:rPr>
          <w:i/>
          <w:iCs/>
        </w:rPr>
        <w:t xml:space="preserve">et al. </w:t>
      </w:r>
      <w:r>
        <w:t>2015</w:t>
      </w:r>
      <w:sdt>
        <w:sdtPr>
          <w:rPr>
            <w:rFonts w:cs="Times New Roman"/>
            <w:color w:val="000000"/>
            <w:vertAlign w:val="superscript"/>
          </w:rPr>
          <w:tag w:val="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"/>
          <w:id w:val="1700659175"/>
          <w:placeholder>
            <w:docPart w:val="DefaultPlaceholder_-1854013440"/>
          </w:placeholder>
        </w:sdtPr>
        <w:sdtContent>
          <w:r w:rsidR="00C862AA" w:rsidRPr="00C862AA">
            <w:rPr>
              <w:rFonts w:cs="Times New Roman"/>
              <w:color w:val="000000"/>
              <w:vertAlign w:val="superscript"/>
            </w:rPr>
            <w:t>5</w:t>
          </w:r>
        </w:sdtContent>
      </w:sdt>
      <w:r>
        <w:t xml:space="preserve"> (EGAS00001000925), George </w:t>
      </w:r>
      <w:r w:rsidRPr="193D865F">
        <w:rPr>
          <w:i/>
          <w:iCs/>
        </w:rPr>
        <w:t>et al.</w:t>
      </w:r>
      <w:r>
        <w:t xml:space="preserve"> 2018</w:t>
      </w:r>
      <w:sdt>
        <w:sdtPr>
          <w:rPr>
            <w:rFonts w:cs="Times New Roman"/>
            <w:color w:val="000000"/>
            <w:vertAlign w:val="superscript"/>
          </w:rPr>
          <w:tag w:val="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"/>
          <w:id w:val="-1247797796"/>
          <w:placeholder>
            <w:docPart w:val="DefaultPlaceholder_-1854013440"/>
          </w:placeholder>
        </w:sdtPr>
        <w:sdtContent>
          <w:r w:rsidR="00C862AA" w:rsidRPr="00C862AA">
            <w:rPr>
              <w:rFonts w:cs="Times New Roman"/>
              <w:color w:val="000000"/>
              <w:vertAlign w:val="superscript"/>
            </w:rPr>
            <w:t>6</w:t>
          </w:r>
        </w:sdtContent>
      </w:sdt>
      <w:r>
        <w:t xml:space="preserve"> (EGAS00001000708), Alcala </w:t>
      </w:r>
      <w:r w:rsidRPr="193D865F">
        <w:rPr>
          <w:i/>
          <w:iCs/>
        </w:rPr>
        <w:t xml:space="preserve">et al. </w:t>
      </w:r>
      <w:r>
        <w:t>2019</w:t>
      </w:r>
      <w:sdt>
        <w:sdtPr>
          <w:rPr>
            <w:rFonts w:cs="Times New Roman"/>
            <w:color w:val="000000"/>
            <w:vertAlign w:val="superscript"/>
          </w:rPr>
          <w:tag w:val="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"/>
          <w:id w:val="-1637952822"/>
          <w:placeholder>
            <w:docPart w:val="DefaultPlaceholder_-1854013440"/>
          </w:placeholder>
        </w:sdtPr>
        <w:sdtContent>
          <w:r w:rsidR="00C862AA" w:rsidRPr="00C862AA">
            <w:rPr>
              <w:rFonts w:cs="Times New Roman"/>
              <w:color w:val="000000"/>
              <w:vertAlign w:val="superscript"/>
            </w:rPr>
            <w:t>7</w:t>
          </w:r>
        </w:sdtContent>
      </w:sdt>
      <w:r>
        <w:t xml:space="preserve"> (EGAS00001003699), Laddha </w:t>
      </w:r>
      <w:r w:rsidRPr="193D865F">
        <w:rPr>
          <w:i/>
          <w:iCs/>
        </w:rPr>
        <w:t>et al.</w:t>
      </w:r>
      <w:r>
        <w:t xml:space="preserve"> 2019</w:t>
      </w:r>
      <w:sdt>
        <w:sdtPr>
          <w:rPr>
            <w:rFonts w:cs="Times New Roman"/>
            <w:color w:val="000000"/>
            <w:vertAlign w:val="superscript"/>
          </w:rPr>
          <w:tag w:val="MENDELEY_CITATION_v3_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"/>
          <w:id w:val="1952128501"/>
          <w:placeholder>
            <w:docPart w:val="DefaultPlaceholder_-1854013440"/>
          </w:placeholder>
        </w:sdtPr>
        <w:sdtContent>
          <w:r w:rsidR="00C862AA" w:rsidRPr="00C862AA">
            <w:rPr>
              <w:rFonts w:cs="Times New Roman"/>
              <w:color w:val="000000"/>
              <w:vertAlign w:val="superscript"/>
            </w:rPr>
            <w:t>8</w:t>
          </w:r>
        </w:sdtContent>
      </w:sdt>
      <w:r>
        <w:t xml:space="preserve"> (GSE118131), Miyanaga </w:t>
      </w:r>
      <w:r w:rsidRPr="193D865F">
        <w:rPr>
          <w:i/>
          <w:iCs/>
        </w:rPr>
        <w:t>et al.</w:t>
      </w:r>
      <w:r>
        <w:t xml:space="preserve"> 2020</w:t>
      </w:r>
      <w:sdt>
        <w:sdtPr>
          <w:rPr>
            <w:rFonts w:cs="Times New Roman"/>
            <w:color w:val="000000"/>
            <w:vertAlign w:val="superscript"/>
          </w:rPr>
          <w:tag w:val="MENDELEY_CITATION_v3_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"/>
          <w:id w:val="1097979119"/>
          <w:placeholder>
            <w:docPart w:val="DefaultPlaceholder_-1854013440"/>
          </w:placeholder>
        </w:sdtPr>
        <w:sdtContent>
          <w:r w:rsidR="00C862AA" w:rsidRPr="00C862AA">
            <w:rPr>
              <w:rFonts w:cs="Times New Roman"/>
              <w:color w:val="000000"/>
              <w:vertAlign w:val="superscript"/>
            </w:rPr>
            <w:t>9</w:t>
          </w:r>
        </w:sdtContent>
      </w:sdt>
      <w:r>
        <w:t xml:space="preserve"> (GSE142186), and Dayton </w:t>
      </w:r>
      <w:r w:rsidRPr="193D865F">
        <w:rPr>
          <w:i/>
          <w:iCs/>
        </w:rPr>
        <w:t>et al.</w:t>
      </w:r>
      <w:r>
        <w:t xml:space="preserve"> 2023</w:t>
      </w:r>
      <w:sdt>
        <w:sdtPr>
          <w:rPr>
            <w:rFonts w:cs="Times New Roman"/>
            <w:color w:val="000000"/>
            <w:vertAlign w:val="superscript"/>
          </w:rPr>
          <w:tag w:val="MENDELEY_CITATION_v3_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"/>
          <w:id w:val="-731932135"/>
          <w:placeholder>
            <w:docPart w:val="DefaultPlaceholder_-1854013440"/>
          </w:placeholder>
        </w:sdtPr>
        <w:sdtContent>
          <w:r w:rsidR="00C862AA" w:rsidRPr="00C862AA">
            <w:rPr>
              <w:rFonts w:cs="Times New Roman"/>
              <w:color w:val="000000"/>
              <w:vertAlign w:val="superscript"/>
            </w:rPr>
            <w:t>10</w:t>
          </w:r>
        </w:sdtContent>
      </w:sdt>
      <w:r>
        <w:t xml:space="preserve"> (</w:t>
      </w:r>
      <w:r w:rsidR="06B4AB01">
        <w:t>EGAS00001005752</w:t>
      </w:r>
      <w:r>
        <w:t xml:space="preserve">). Data type and sample numbers are provided in the relevant data processing sections. </w:t>
      </w:r>
    </w:p>
    <w:p w14:paraId="17E08D72" w14:textId="662CB8BB" w:rsidR="00EA5182" w:rsidRPr="00E27E0E" w:rsidRDefault="00EA5182" w:rsidP="00C12DCA">
      <w:pPr>
        <w:contextualSpacing/>
      </w:pPr>
    </w:p>
    <w:p w14:paraId="01417A60" w14:textId="3CF28F8A" w:rsidR="00FB23DB" w:rsidRPr="00E27E0E" w:rsidRDefault="24238C78" w:rsidP="00C12DCA">
      <w:pPr>
        <w:pStyle w:val="Heading3"/>
        <w:spacing w:before="0" w:after="0"/>
        <w:contextualSpacing/>
      </w:pPr>
      <w:bookmarkStart w:id="10" w:name="_Toc150162021"/>
      <w:bookmarkStart w:id="11" w:name="_Toc230075139"/>
      <w:r>
        <w:t>1.</w:t>
      </w:r>
      <w:r w:rsidR="00EA5182">
        <w:t>3</w:t>
      </w:r>
      <w:r>
        <w:t xml:space="preserve"> </w:t>
      </w:r>
      <w:r w:rsidR="277B884C">
        <w:t>L</w:t>
      </w:r>
      <w:r w:rsidR="59B2E7C5">
        <w:t xml:space="preserve">ung </w:t>
      </w:r>
      <w:r w:rsidR="277B884C">
        <w:t>NET cohort</w:t>
      </w:r>
      <w:bookmarkEnd w:id="10"/>
      <w:bookmarkEnd w:id="11"/>
    </w:p>
    <w:p w14:paraId="50031D60" w14:textId="336D804D" w:rsidR="009F7C7E" w:rsidRPr="00E27E0E" w:rsidRDefault="76BB836E" w:rsidP="00FE3B9A">
      <w:pPr>
        <w:contextualSpacing/>
      </w:pPr>
      <w:r>
        <w:t xml:space="preserve">To </w:t>
      </w:r>
      <w:r w:rsidR="318998D6">
        <w:t xml:space="preserve">maximise our ability to characterise </w:t>
      </w:r>
      <w:r w:rsidR="34FDC274">
        <w:t>rare lung neuroendocrine tumours (</w:t>
      </w:r>
      <w:r w:rsidR="081283EB">
        <w:t xml:space="preserve">lung </w:t>
      </w:r>
      <w:r w:rsidR="34FDC274">
        <w:t>NETs)</w:t>
      </w:r>
      <w:r w:rsidR="3CFFC688">
        <w:t>,</w:t>
      </w:r>
      <w:r w:rsidR="19EC7D9D">
        <w:t xml:space="preserve"> the 201 </w:t>
      </w:r>
      <w:r w:rsidR="34FDC274">
        <w:t>s</w:t>
      </w:r>
      <w:r w:rsidR="7319EDFF">
        <w:t xml:space="preserve">amples from the </w:t>
      </w:r>
      <w:proofErr w:type="spellStart"/>
      <w:r w:rsidR="7319EDFF">
        <w:t>lungNENomics</w:t>
      </w:r>
      <w:proofErr w:type="spellEnd"/>
      <w:r w:rsidR="7319EDFF">
        <w:t xml:space="preserve"> </w:t>
      </w:r>
      <w:r w:rsidR="23BC52D4">
        <w:t xml:space="preserve">cohort </w:t>
      </w:r>
      <w:r w:rsidR="7319EDFF">
        <w:t>were combined with</w:t>
      </w:r>
      <w:r w:rsidR="033BFFF1">
        <w:t xml:space="preserve"> </w:t>
      </w:r>
      <w:r w:rsidR="0F0943FE">
        <w:t>115</w:t>
      </w:r>
      <w:r w:rsidR="7EAA7457">
        <w:t xml:space="preserve"> </w:t>
      </w:r>
      <w:r w:rsidR="5247F76E">
        <w:t xml:space="preserve">lung </w:t>
      </w:r>
      <w:r>
        <w:t xml:space="preserve">NET </w:t>
      </w:r>
      <w:r w:rsidR="7EAA7457">
        <w:t xml:space="preserve">samples from previous </w:t>
      </w:r>
      <w:r w:rsidR="5C924B27">
        <w:t>Computational</w:t>
      </w:r>
      <w:r w:rsidR="7EAA7457">
        <w:t xml:space="preserve"> Cancer Genomics team </w:t>
      </w:r>
      <w:r w:rsidR="0700E8C7">
        <w:t xml:space="preserve">members </w:t>
      </w:r>
      <w:r w:rsidR="7EAA7457">
        <w:t>publications</w:t>
      </w:r>
      <w:r w:rsidR="6796A8CA">
        <w:t xml:space="preserve"> </w:t>
      </w:r>
      <w:r w:rsidR="1BA37AD2">
        <w:t>(</w:t>
      </w:r>
      <w:r w:rsidR="42AF5FB6">
        <w:t xml:space="preserve">Fernandez-Cuesta </w:t>
      </w:r>
      <w:r w:rsidR="42AF5FB6" w:rsidRPr="6A661AD6">
        <w:rPr>
          <w:i/>
          <w:iCs/>
        </w:rPr>
        <w:t xml:space="preserve">et al. </w:t>
      </w:r>
      <w:r w:rsidR="42AF5FB6">
        <w:t xml:space="preserve">2014, </w:t>
      </w:r>
      <w:r w:rsidR="7EAA7457">
        <w:t xml:space="preserve">Alcala </w:t>
      </w:r>
      <w:r w:rsidR="7EAA7457" w:rsidRPr="6A661AD6">
        <w:rPr>
          <w:i/>
          <w:iCs/>
        </w:rPr>
        <w:t xml:space="preserve">et al. </w:t>
      </w:r>
      <w:r w:rsidR="7EAA7457">
        <w:t xml:space="preserve">2019 and Dayton </w:t>
      </w:r>
      <w:r w:rsidR="7EAA7457" w:rsidRPr="6A661AD6">
        <w:rPr>
          <w:i/>
          <w:iCs/>
        </w:rPr>
        <w:t xml:space="preserve">et al. </w:t>
      </w:r>
      <w:r w:rsidR="7EAA7457">
        <w:t>2023</w:t>
      </w:r>
      <w:r w:rsidR="1BA37AD2">
        <w:t>)</w:t>
      </w:r>
      <w:r w:rsidR="23BC52D4">
        <w:t xml:space="preserve">, and two previously published </w:t>
      </w:r>
      <w:r w:rsidR="3ACB0D4E">
        <w:t xml:space="preserve">lung </w:t>
      </w:r>
      <w:r w:rsidR="23BC52D4">
        <w:t xml:space="preserve">NETs </w:t>
      </w:r>
      <w:r w:rsidR="56D665B4">
        <w:t>studies</w:t>
      </w:r>
      <w:r w:rsidR="23BC52D4">
        <w:t xml:space="preserve"> </w:t>
      </w:r>
      <w:r w:rsidR="56D665B4">
        <w:t>(</w:t>
      </w:r>
      <w:r w:rsidR="7910ED9C">
        <w:t xml:space="preserve">Laddha </w:t>
      </w:r>
      <w:r w:rsidR="7910ED9C" w:rsidRPr="6A661AD6">
        <w:rPr>
          <w:i/>
          <w:iCs/>
        </w:rPr>
        <w:t xml:space="preserve">et al. </w:t>
      </w:r>
      <w:r w:rsidR="7910ED9C">
        <w:t xml:space="preserve">2019 and Miyanaga </w:t>
      </w:r>
      <w:r w:rsidR="7910ED9C" w:rsidRPr="6A661AD6">
        <w:rPr>
          <w:i/>
          <w:iCs/>
        </w:rPr>
        <w:t xml:space="preserve">et al. </w:t>
      </w:r>
      <w:r w:rsidR="7910ED9C">
        <w:t>2020</w:t>
      </w:r>
      <w:r w:rsidR="56D665B4">
        <w:t>)</w:t>
      </w:r>
      <w:r w:rsidR="6796A8CA">
        <w:t xml:space="preserve"> </w:t>
      </w:r>
      <w:r w:rsidR="23BC52D4">
        <w:t>which clustered with LCNEC (supra-carcinoids</w:t>
      </w:r>
      <w:r w:rsidR="7910ED9C">
        <w:t xml:space="preserve">, </w:t>
      </w:r>
      <w:r w:rsidR="79FCBAF4">
        <w:t xml:space="preserve">see </w:t>
      </w:r>
      <w:r w:rsidR="6796A8CA" w:rsidRPr="6A661AD6">
        <w:rPr>
          <w:b/>
          <w:bCs/>
        </w:rPr>
        <w:t>S</w:t>
      </w:r>
      <w:r w:rsidR="79FCBAF4" w:rsidRPr="6A661AD6">
        <w:rPr>
          <w:b/>
          <w:bCs/>
        </w:rPr>
        <w:t xml:space="preserve">ection </w:t>
      </w:r>
      <w:r w:rsidR="2582FB74" w:rsidRPr="6A661AD6">
        <w:rPr>
          <w:b/>
          <w:bCs/>
        </w:rPr>
        <w:t>6</w:t>
      </w:r>
      <w:r w:rsidR="79FCBAF4" w:rsidRPr="6A661AD6">
        <w:rPr>
          <w:b/>
          <w:bCs/>
        </w:rPr>
        <w:t>.1</w:t>
      </w:r>
      <w:r w:rsidR="79FCBAF4">
        <w:t>)</w:t>
      </w:r>
      <w:r w:rsidR="0EBA7FD5">
        <w:t xml:space="preserve">. Unless otherwise stated, all analyses </w:t>
      </w:r>
      <w:r w:rsidR="15BD070F">
        <w:t>were</w:t>
      </w:r>
      <w:r w:rsidR="0EBA7FD5">
        <w:t xml:space="preserve"> performed on this combined study cohort, </w:t>
      </w:r>
      <w:r w:rsidR="40F49119">
        <w:t xml:space="preserve">subsequently referred to as the </w:t>
      </w:r>
      <w:r w:rsidR="05546E06">
        <w:t xml:space="preserve">lung </w:t>
      </w:r>
      <w:r w:rsidR="40F49119">
        <w:t>NET cohort</w:t>
      </w:r>
      <w:r w:rsidR="2567E22A">
        <w:t xml:space="preserve"> (</w:t>
      </w:r>
      <w:r w:rsidR="2567E22A" w:rsidRPr="6A661AD6">
        <w:rPr>
          <w:b/>
          <w:bCs/>
        </w:rPr>
        <w:t>Supplementary Table S1</w:t>
      </w:r>
      <w:r w:rsidR="2567E22A">
        <w:t>)</w:t>
      </w:r>
      <w:r w:rsidR="40F49119">
        <w:t>.</w:t>
      </w:r>
      <w:r w:rsidR="4702FD0E">
        <w:t xml:space="preserve"> </w:t>
      </w:r>
      <w:r w:rsidR="664E81C3">
        <w:t xml:space="preserve">To investigate associations with </w:t>
      </w:r>
      <w:r w:rsidR="183EF8BD">
        <w:t xml:space="preserve">lung neuroendocrine carcinomas, the </w:t>
      </w:r>
      <w:r w:rsidR="27AD5F6E">
        <w:t xml:space="preserve">lung </w:t>
      </w:r>
      <w:r w:rsidR="183EF8BD">
        <w:t xml:space="preserve">NET cohort was combined with </w:t>
      </w:r>
      <w:r w:rsidR="664E81C3">
        <w:t>7</w:t>
      </w:r>
      <w:r w:rsidR="21C4F0EB">
        <w:t>3</w:t>
      </w:r>
      <w:r w:rsidR="664E81C3">
        <w:t xml:space="preserve"> </w:t>
      </w:r>
      <w:r w:rsidR="62E8D287">
        <w:t>large cell neuroendocrine carcinomas (</w:t>
      </w:r>
      <w:r w:rsidR="664E81C3">
        <w:t>LCNEC</w:t>
      </w:r>
      <w:r w:rsidR="62E8D287">
        <w:t>)</w:t>
      </w:r>
      <w:r w:rsidR="664E81C3">
        <w:t xml:space="preserve"> from George </w:t>
      </w:r>
      <w:r w:rsidR="664E81C3" w:rsidRPr="6A661AD6">
        <w:rPr>
          <w:i/>
          <w:iCs/>
        </w:rPr>
        <w:t xml:space="preserve">et al. </w:t>
      </w:r>
      <w:r w:rsidR="664E81C3">
        <w:t>2018</w:t>
      </w:r>
      <w:r w:rsidR="5B91FD0E">
        <w:t xml:space="preserve"> to form the </w:t>
      </w:r>
      <w:r w:rsidR="38D416C2">
        <w:t xml:space="preserve">lung </w:t>
      </w:r>
      <w:r w:rsidR="5B91FD0E">
        <w:t>NEN cohort</w:t>
      </w:r>
      <w:r w:rsidR="664E81C3">
        <w:t>.</w:t>
      </w:r>
      <w:r w:rsidR="090E56E9">
        <w:t xml:space="preserve"> </w:t>
      </w:r>
    </w:p>
    <w:p w14:paraId="51B88D78" w14:textId="77777777" w:rsidR="00EC16DC" w:rsidRDefault="00EC16DC" w:rsidP="00FE3B9A"/>
    <w:p w14:paraId="6C2A8BAA" w14:textId="70AE62DD" w:rsidR="0020648B" w:rsidRPr="00E27E0E" w:rsidRDefault="484D3171" w:rsidP="0020648B">
      <w:pPr>
        <w:pStyle w:val="Heading4"/>
        <w:spacing w:before="0" w:after="0"/>
      </w:pPr>
      <w:bookmarkStart w:id="12" w:name="_Toc230075140"/>
      <w:r>
        <w:t>1.3.</w:t>
      </w:r>
      <w:r w:rsidR="00C02A5E">
        <w:t>1</w:t>
      </w:r>
      <w:r>
        <w:t xml:space="preserve"> Survival analysis of </w:t>
      </w:r>
      <w:r w:rsidR="5F8A22A9">
        <w:t xml:space="preserve">lung </w:t>
      </w:r>
      <w:r>
        <w:t>NET cohort</w:t>
      </w:r>
      <w:bookmarkEnd w:id="12"/>
    </w:p>
    <w:p w14:paraId="2AB0E002" w14:textId="533152C5" w:rsidR="00947011" w:rsidRDefault="000630A8" w:rsidP="009C2795">
      <w:r>
        <w:t xml:space="preserve">Clinical features were </w:t>
      </w:r>
      <w:r w:rsidR="006B2D85">
        <w:t xml:space="preserve">tested for their association with </w:t>
      </w:r>
      <w:r w:rsidR="4B3FE49F">
        <w:t>patient</w:t>
      </w:r>
      <w:r w:rsidR="006B2D85">
        <w:t xml:space="preserve"> survival. </w:t>
      </w:r>
      <w:r w:rsidR="00E9558E">
        <w:t xml:space="preserve">Cox proportional hazards </w:t>
      </w:r>
      <w:r w:rsidR="00C12BA0">
        <w:t xml:space="preserve">models were used to estimate the hazard ratio of each feature </w:t>
      </w:r>
      <w:r w:rsidR="00777B65">
        <w:t>with regard to</w:t>
      </w:r>
      <w:r w:rsidR="00C12BA0">
        <w:t xml:space="preserve"> overall and event-free survival</w:t>
      </w:r>
      <w:r w:rsidR="00777B65">
        <w:t xml:space="preserve">. </w:t>
      </w:r>
      <w:r w:rsidR="00391000">
        <w:t xml:space="preserve">For the </w:t>
      </w:r>
      <w:r w:rsidR="4402F8A4">
        <w:t xml:space="preserve">lung </w:t>
      </w:r>
      <w:r w:rsidR="00391000">
        <w:t xml:space="preserve">NET cohort, clinical features tested were inferred sex, age category, type, tumour location, stage, recurrence, smoking status, history of asbestos exposure, and history of cancer. Insufficient sample numbers were available to test history of radiation exposure or history of neuroendocrine genetic disorder. </w:t>
      </w:r>
    </w:p>
    <w:p w14:paraId="19A85E90" w14:textId="77777777" w:rsidR="00947011" w:rsidRDefault="00947011" w:rsidP="009C2795"/>
    <w:p w14:paraId="50BAB6F2" w14:textId="69AA8D5D" w:rsidR="009C2795" w:rsidRDefault="009C2795" w:rsidP="009C2795">
      <w:r>
        <w:t xml:space="preserve">For overall survival, death from disease or unknown cause was considered an event, whilst death from </w:t>
      </w:r>
      <w:r w:rsidR="00C11E01">
        <w:t>non-disease related</w:t>
      </w:r>
      <w:r w:rsidR="000A05EA">
        <w:t xml:space="preserve"> </w:t>
      </w:r>
      <w:r w:rsidR="00C11E01">
        <w:t xml:space="preserve">known </w:t>
      </w:r>
      <w:r>
        <w:t>cause</w:t>
      </w:r>
      <w:r w:rsidR="000A05EA">
        <w:t>s</w:t>
      </w:r>
      <w:r w:rsidR="00947011">
        <w:t>,</w:t>
      </w:r>
      <w:r>
        <w:t xml:space="preserve"> </w:t>
      </w:r>
      <w:r w:rsidR="000A05EA">
        <w:t>and survival</w:t>
      </w:r>
      <w:r w:rsidR="00947011">
        <w:t>,</w:t>
      </w:r>
      <w:r>
        <w:t xml:space="preserve"> w</w:t>
      </w:r>
      <w:r w:rsidR="00974878">
        <w:t>ere</w:t>
      </w:r>
      <w:r>
        <w:t xml:space="preserve"> labelled as ‘no event’. For event-free survival, death from disease</w:t>
      </w:r>
      <w:r w:rsidR="05A26896">
        <w:t xml:space="preserve"> or unknown cause</w:t>
      </w:r>
      <w:r>
        <w:t xml:space="preserve">, or tumour recurrence (at the primary site or elsewhere) were considered events, whilst no recurrence during the study period was labelled ‘no event’, </w:t>
      </w:r>
      <w:r w:rsidR="39FDC0B7">
        <w:t>patients</w:t>
      </w:r>
      <w:r>
        <w:t xml:space="preserve"> who had no reported tumour recurrence but who died of an unrelated cause were censored on the date of unrelated death and labelled ‘no event’. </w:t>
      </w:r>
      <w:r w:rsidR="0E67B4A3">
        <w:t>Patients</w:t>
      </w:r>
      <w:r>
        <w:t xml:space="preserve"> were censored on the date of most recent follow up</w:t>
      </w:r>
      <w:r w:rsidR="00137420">
        <w:t>, or day of unrelated death</w:t>
      </w:r>
      <w:r>
        <w:t xml:space="preserve">, time from date </w:t>
      </w:r>
      <w:r>
        <w:lastRenderedPageBreak/>
        <w:t xml:space="preserve">of diagnosis to event or censor was calculated in months. Results can be found in </w:t>
      </w:r>
      <w:r w:rsidRPr="45FFD4E1">
        <w:rPr>
          <w:b/>
          <w:bCs/>
        </w:rPr>
        <w:t>Supplementary Table S</w:t>
      </w:r>
      <w:r w:rsidR="00C02A5E">
        <w:rPr>
          <w:b/>
          <w:bCs/>
        </w:rPr>
        <w:t>6</w:t>
      </w:r>
      <w:r w:rsidR="004F7722">
        <w:t xml:space="preserve">. </w:t>
      </w:r>
      <w:r>
        <w:t xml:space="preserve"> </w:t>
      </w:r>
    </w:p>
    <w:p w14:paraId="4C12439A" w14:textId="77777777" w:rsidR="009C2795" w:rsidRPr="00E27E0E" w:rsidRDefault="009C2795" w:rsidP="00FE3B9A"/>
    <w:p w14:paraId="01417A65" w14:textId="352BCB6A" w:rsidR="00FB23DB" w:rsidRPr="00E27E0E" w:rsidRDefault="24238C78" w:rsidP="00C12DCA">
      <w:pPr>
        <w:pStyle w:val="Heading2"/>
        <w:spacing w:before="0" w:after="0"/>
        <w:contextualSpacing/>
      </w:pPr>
      <w:bookmarkStart w:id="13" w:name="_Toc150162022"/>
      <w:bookmarkStart w:id="14" w:name="_Toc230075141"/>
      <w:r>
        <w:t>2</w:t>
      </w:r>
      <w:r w:rsidR="0FF979B9">
        <w:t>.</w:t>
      </w:r>
      <w:r>
        <w:t xml:space="preserve"> </w:t>
      </w:r>
      <w:r w:rsidR="006B40BC">
        <w:t>Whole-genome sequencing</w:t>
      </w:r>
      <w:bookmarkEnd w:id="13"/>
      <w:bookmarkEnd w:id="14"/>
      <w:r w:rsidR="006B40BC">
        <w:t xml:space="preserve"> </w:t>
      </w:r>
    </w:p>
    <w:p w14:paraId="43232DEC" w14:textId="77777777" w:rsidR="00BE08E1" w:rsidRPr="00E27E0E" w:rsidRDefault="00BE08E1" w:rsidP="00C12DCA">
      <w:pPr>
        <w:contextualSpacing/>
      </w:pPr>
    </w:p>
    <w:p w14:paraId="20E4BF77" w14:textId="2B40C764" w:rsidR="00303C04" w:rsidRPr="00E27E0E" w:rsidRDefault="24238C78" w:rsidP="00C12DCA">
      <w:pPr>
        <w:pStyle w:val="Heading3"/>
        <w:spacing w:before="0" w:after="0"/>
        <w:contextualSpacing/>
      </w:pPr>
      <w:bookmarkStart w:id="15" w:name="_Toc150162023"/>
      <w:bookmarkStart w:id="16" w:name="_Toc230075142"/>
      <w:r>
        <w:t xml:space="preserve">2.1 </w:t>
      </w:r>
      <w:r w:rsidR="61A6DDAF">
        <w:t>Sample preparation and sequencing</w:t>
      </w:r>
      <w:r w:rsidR="78F93197">
        <w:t xml:space="preserve"> of the </w:t>
      </w:r>
      <w:proofErr w:type="spellStart"/>
      <w:r w:rsidR="78F93197">
        <w:t>lungNENomics</w:t>
      </w:r>
      <w:proofErr w:type="spellEnd"/>
      <w:r w:rsidR="78F93197">
        <w:t xml:space="preserve"> cohort</w:t>
      </w:r>
      <w:bookmarkEnd w:id="15"/>
      <w:bookmarkEnd w:id="16"/>
    </w:p>
    <w:p w14:paraId="2A2DF3C6" w14:textId="66390CF2" w:rsidR="00303C04" w:rsidRPr="00E27E0E" w:rsidRDefault="4F54A2D0" w:rsidP="00C12DCA">
      <w:pPr>
        <w:contextualSpacing/>
      </w:pPr>
      <w:r>
        <w:t xml:space="preserve">Whole-genome sequencing (WGS) was performed by the Centre National de Recherche </w:t>
      </w:r>
      <w:proofErr w:type="spellStart"/>
      <w:r>
        <w:t>en</w:t>
      </w:r>
      <w:proofErr w:type="spellEnd"/>
      <w:r>
        <w:t xml:space="preserve"> </w:t>
      </w:r>
      <w:proofErr w:type="spellStart"/>
      <w:r>
        <w:t>Génomique</w:t>
      </w:r>
      <w:proofErr w:type="spellEnd"/>
      <w:r>
        <w:t xml:space="preserve"> Humaine (</w:t>
      </w:r>
      <w:r w:rsidR="0DAB41A7">
        <w:t xml:space="preserve">CNRGH, </w:t>
      </w:r>
      <w:proofErr w:type="spellStart"/>
      <w:r>
        <w:t>Institut</w:t>
      </w:r>
      <w:proofErr w:type="spellEnd"/>
      <w:r>
        <w:t xml:space="preserve"> de </w:t>
      </w:r>
      <w:proofErr w:type="spellStart"/>
      <w:r>
        <w:t>Biologie</w:t>
      </w:r>
      <w:proofErr w:type="spellEnd"/>
      <w:r>
        <w:t xml:space="preserve"> François Jacob, </w:t>
      </w:r>
      <w:r w:rsidR="0A6CAD51">
        <w:t xml:space="preserve">Commissariat à </w:t>
      </w:r>
      <w:proofErr w:type="spellStart"/>
      <w:r w:rsidR="0A6CAD51">
        <w:t>l'énergie</w:t>
      </w:r>
      <w:proofErr w:type="spellEnd"/>
      <w:r w:rsidR="0A6CAD51">
        <w:t xml:space="preserve"> </w:t>
      </w:r>
      <w:proofErr w:type="spellStart"/>
      <w:r w:rsidR="0A6CAD51">
        <w:t>atomique</w:t>
      </w:r>
      <w:proofErr w:type="spellEnd"/>
      <w:r w:rsidR="0A6CAD51">
        <w:t xml:space="preserve"> et aux </w:t>
      </w:r>
      <w:proofErr w:type="spellStart"/>
      <w:r w:rsidR="0A6CAD51">
        <w:t>énergies</w:t>
      </w:r>
      <w:proofErr w:type="spellEnd"/>
      <w:r w:rsidR="0A6CAD51">
        <w:t xml:space="preserve"> alternatives</w:t>
      </w:r>
      <w:r>
        <w:t>)</w:t>
      </w:r>
      <w:r w:rsidR="7D842BAE">
        <w:t xml:space="preserve"> on </w:t>
      </w:r>
      <w:r w:rsidR="6CCE41FE">
        <w:t>106</w:t>
      </w:r>
      <w:r w:rsidR="7D842BAE">
        <w:t xml:space="preserve"> fresh</w:t>
      </w:r>
      <w:r w:rsidR="1D0B559D">
        <w:t>-</w:t>
      </w:r>
      <w:r w:rsidR="7D842BAE">
        <w:t xml:space="preserve">frozen </w:t>
      </w:r>
      <w:r w:rsidR="500B23A9">
        <w:t xml:space="preserve">lung </w:t>
      </w:r>
      <w:r w:rsidR="132ADCE0">
        <w:t xml:space="preserve">NETs </w:t>
      </w:r>
      <w:r w:rsidR="4D89CDD8">
        <w:t>and their</w:t>
      </w:r>
      <w:r w:rsidR="7D842BAE">
        <w:t xml:space="preserve"> matched </w:t>
      </w:r>
      <w:r w:rsidR="4D89CDD8">
        <w:t xml:space="preserve">adjacent </w:t>
      </w:r>
      <w:r w:rsidR="7D842BAE">
        <w:t>normal tissue or blood samples</w:t>
      </w:r>
      <w:r w:rsidR="63B0DD25">
        <w:t xml:space="preserve"> (from 72 </w:t>
      </w:r>
      <w:r w:rsidR="46C9EADF">
        <w:t>patients</w:t>
      </w:r>
      <w:r w:rsidR="63B0DD25">
        <w:t>)</w:t>
      </w:r>
      <w:r w:rsidR="7D842BAE">
        <w:t xml:space="preserve">. </w:t>
      </w:r>
      <w:r w:rsidR="1E5C0D41">
        <w:t>Following extraction, g</w:t>
      </w:r>
      <w:r w:rsidR="239EAEFE">
        <w:t>enomic DNA (1</w:t>
      </w:r>
      <w:r w:rsidR="3BC796C0">
        <w:t xml:space="preserve"> µ</w:t>
      </w:r>
      <w:r w:rsidR="239EAEFE">
        <w:t>g) was used to prepare a library for whole</w:t>
      </w:r>
      <w:r w:rsidR="6D0712F6">
        <w:t>-</w:t>
      </w:r>
      <w:r w:rsidR="239EAEFE">
        <w:t xml:space="preserve">genome sequencing, using the </w:t>
      </w:r>
      <w:proofErr w:type="spellStart"/>
      <w:r w:rsidR="239EAEFE">
        <w:t>TruSeq</w:t>
      </w:r>
      <w:proofErr w:type="spellEnd"/>
      <w:r w:rsidR="239EAEFE">
        <w:t xml:space="preserve"> DNA PCR-Free Library Preparation Kit (</w:t>
      </w:r>
      <w:r w:rsidR="3092365A">
        <w:t xml:space="preserve">20015963; </w:t>
      </w:r>
      <w:r w:rsidR="239EAEFE">
        <w:t>Illumina)</w:t>
      </w:r>
      <w:r w:rsidR="761ED8EB">
        <w:t xml:space="preserve">, according to the manufacturer’s instructions. </w:t>
      </w:r>
      <w:r w:rsidR="14787020">
        <w:t xml:space="preserve">After quality control and normalisation, </w:t>
      </w:r>
      <w:r w:rsidR="7FEC4697">
        <w:t>l</w:t>
      </w:r>
      <w:r w:rsidR="761ED8EB">
        <w:t>ibraries were sequenced</w:t>
      </w:r>
      <w:r w:rsidR="18A4DE47">
        <w:t xml:space="preserve"> to a target depth of </w:t>
      </w:r>
      <w:r w:rsidR="64A44BD6">
        <w:t>60</w:t>
      </w:r>
      <w:r w:rsidR="14787020">
        <w:t>x</w:t>
      </w:r>
      <w:r w:rsidR="761ED8EB">
        <w:t xml:space="preserve"> </w:t>
      </w:r>
      <w:r w:rsidR="1BA9FA35">
        <w:t>for tumo</w:t>
      </w:r>
      <w:r w:rsidR="0DEA85CD">
        <w:t>u</w:t>
      </w:r>
      <w:r w:rsidR="1BA9FA35">
        <w:t xml:space="preserve">r tissues and 30x for matched normal tissue or blood </w:t>
      </w:r>
      <w:r w:rsidR="761ED8EB">
        <w:t xml:space="preserve">on a HiSeqX5 platform (Illumina) as paired-end 150 bp reads. Sequence quality parameters were assessed throughout the sequencing run and standard bioinformatics analysis of sequencing data was based on the Illumina pipeline to generate FASTQ files for each sample. </w:t>
      </w:r>
    </w:p>
    <w:p w14:paraId="618F1EB5" w14:textId="6F9EAD3F" w:rsidR="00700EDC" w:rsidRPr="00E27E0E" w:rsidRDefault="00700EDC" w:rsidP="00C12DCA">
      <w:pPr>
        <w:contextualSpacing/>
      </w:pPr>
    </w:p>
    <w:p w14:paraId="09BE4669" w14:textId="704ABA30" w:rsidR="007F1DA5" w:rsidRPr="00E27E0E" w:rsidRDefault="24238C78" w:rsidP="00C12DCA">
      <w:pPr>
        <w:pStyle w:val="Heading3"/>
        <w:spacing w:before="0" w:after="0"/>
        <w:contextualSpacing/>
      </w:pPr>
      <w:bookmarkStart w:id="17" w:name="_Toc230075143"/>
      <w:r>
        <w:t xml:space="preserve">2.2 </w:t>
      </w:r>
      <w:r w:rsidR="640C8D37">
        <w:t>Data processing</w:t>
      </w:r>
      <w:bookmarkEnd w:id="17"/>
    </w:p>
    <w:p w14:paraId="35692E84" w14:textId="003A1878" w:rsidR="007F1DA5" w:rsidRPr="00E27E0E" w:rsidRDefault="007F1DA5" w:rsidP="00C12DCA">
      <w:pPr>
        <w:contextualSpacing/>
      </w:pPr>
      <w:r w:rsidRPr="00E27E0E">
        <w:t>WGS reads were mapped to the reference genome GRCh38 (with ALT and decoy contigs)</w:t>
      </w:r>
      <w:r w:rsidR="00100684" w:rsidRPr="00E27E0E">
        <w:t xml:space="preserve"> by the CNRGH platform</w:t>
      </w:r>
      <w:r w:rsidRPr="00E27E0E">
        <w:t>. In summary, th</w:t>
      </w:r>
      <w:r w:rsidR="00213CE5" w:rsidRPr="00E27E0E">
        <w:t>e</w:t>
      </w:r>
      <w:r w:rsidRPr="00E27E0E">
        <w:t xml:space="preserve"> workflow consists of four steps: read mapping (software BWA; v0.7.15</w:t>
      </w:r>
      <w:r w:rsidR="00E521D0" w:rsidRPr="00E27E0E">
        <w:t>-r1140</w:t>
      </w:r>
      <w:r w:rsidRPr="00E27E0E">
        <w:t xml:space="preserve">), duplicate marking </w:t>
      </w:r>
      <w:r w:rsidR="00C61CC2" w:rsidRPr="00E27E0E">
        <w:t>and</w:t>
      </w:r>
      <w:r w:rsidRPr="00E27E0E">
        <w:t xml:space="preserve"> read</w:t>
      </w:r>
      <w:r w:rsidR="00C61CC2" w:rsidRPr="00E27E0E">
        <w:t>s</w:t>
      </w:r>
      <w:r w:rsidRPr="00E27E0E">
        <w:t xml:space="preserve"> sorting (software </w:t>
      </w:r>
      <w:proofErr w:type="spellStart"/>
      <w:r w:rsidRPr="00E27E0E">
        <w:t>sambamba</w:t>
      </w:r>
      <w:proofErr w:type="spellEnd"/>
      <w:r w:rsidRPr="00E27E0E">
        <w:t>; v0.6.</w:t>
      </w:r>
      <w:r w:rsidR="00E521D0" w:rsidRPr="00E27E0E">
        <w:t>8-pre1</w:t>
      </w:r>
      <w:r w:rsidR="00DC1D4A">
        <w:t xml:space="preserve">). </w:t>
      </w:r>
    </w:p>
    <w:p w14:paraId="77931905" w14:textId="79084F20" w:rsidR="005A4A10" w:rsidRPr="00E27E0E" w:rsidRDefault="005A4A10" w:rsidP="00C12DCA">
      <w:pPr>
        <w:contextualSpacing/>
      </w:pPr>
    </w:p>
    <w:p w14:paraId="4ED07CCE" w14:textId="78264306" w:rsidR="0030506B" w:rsidRPr="00E27E0E" w:rsidRDefault="5673AD68" w:rsidP="00C12DCA">
      <w:pPr>
        <w:contextualSpacing/>
      </w:pPr>
      <w:r>
        <w:t>Alignment (</w:t>
      </w:r>
      <w:r w:rsidR="44F75BF1">
        <w:t>CRAM</w:t>
      </w:r>
      <w:r w:rsidR="134A4593">
        <w:t>)</w:t>
      </w:r>
      <w:r w:rsidR="44F75BF1">
        <w:t xml:space="preserve"> files from previously published WGS datasets were processed following the same procedure</w:t>
      </w:r>
      <w:r w:rsidR="5791BB85">
        <w:t xml:space="preserve"> using our in</w:t>
      </w:r>
      <w:r w:rsidR="0DFAE1D2">
        <w:t>-house version of the workflow</w:t>
      </w:r>
      <w:r w:rsidR="44F75BF1">
        <w:t xml:space="preserve"> (</w:t>
      </w:r>
      <w:r w:rsidR="00D36AFE" w:rsidRPr="00EE1B42">
        <w:t>https://github.com/IARCbioinfo/alignment-nf</w:t>
      </w:r>
      <w:r w:rsidR="00D36AFE">
        <w:t xml:space="preserve"> </w:t>
      </w:r>
      <w:r w:rsidR="4E387920">
        <w:t>v1.0</w:t>
      </w:r>
      <w:r w:rsidR="0DFAE1D2">
        <w:t xml:space="preserve">; </w:t>
      </w:r>
      <w:r w:rsidR="44F75BF1" w:rsidRPr="45FFD4E1">
        <w:rPr>
          <w:i/>
          <w:iCs/>
        </w:rPr>
        <w:t>n</w:t>
      </w:r>
      <w:r w:rsidR="3EA45A38" w:rsidRPr="45FFD4E1">
        <w:rPr>
          <w:i/>
          <w:iCs/>
        </w:rPr>
        <w:t xml:space="preserve"> </w:t>
      </w:r>
      <w:r w:rsidR="44F75BF1">
        <w:t>=</w:t>
      </w:r>
      <w:r w:rsidR="3EA45A38">
        <w:t xml:space="preserve"> </w:t>
      </w:r>
      <w:r w:rsidR="3C0B1A89">
        <w:t xml:space="preserve">26 </w:t>
      </w:r>
      <w:r w:rsidR="7287E497">
        <w:t xml:space="preserve">lung </w:t>
      </w:r>
      <w:r w:rsidR="09856093">
        <w:t>NETs</w:t>
      </w:r>
      <w:r w:rsidR="3C0B1A89">
        <w:t xml:space="preserve"> from Fernandez-Cuesta </w:t>
      </w:r>
      <w:r w:rsidR="3C0B1A89" w:rsidRPr="45FFD4E1">
        <w:rPr>
          <w:i/>
          <w:iCs/>
        </w:rPr>
        <w:t>et al</w:t>
      </w:r>
      <w:r w:rsidR="4BB8A636" w:rsidRPr="45FFD4E1">
        <w:rPr>
          <w:i/>
          <w:iCs/>
        </w:rPr>
        <w:t>.</w:t>
      </w:r>
      <w:r w:rsidR="3C0B1A89" w:rsidRPr="45FFD4E1">
        <w:rPr>
          <w:i/>
          <w:iCs/>
        </w:rPr>
        <w:t xml:space="preserve"> </w:t>
      </w:r>
      <w:r w:rsidR="3C0B1A89">
        <w:t xml:space="preserve">2014; and </w:t>
      </w:r>
      <w:r w:rsidR="3C0B1A89" w:rsidRPr="45FFD4E1">
        <w:rPr>
          <w:i/>
          <w:iCs/>
        </w:rPr>
        <w:t>n</w:t>
      </w:r>
      <w:r w:rsidR="5FF10F54" w:rsidRPr="45FFD4E1">
        <w:rPr>
          <w:i/>
          <w:iCs/>
        </w:rPr>
        <w:t xml:space="preserve"> </w:t>
      </w:r>
      <w:r w:rsidR="3C0B1A89">
        <w:t>=</w:t>
      </w:r>
      <w:r w:rsidR="5FF10F54">
        <w:t xml:space="preserve"> </w:t>
      </w:r>
      <w:r w:rsidR="3C0B1A89">
        <w:t xml:space="preserve">4 </w:t>
      </w:r>
      <w:r w:rsidR="33F165D5">
        <w:t xml:space="preserve">lung </w:t>
      </w:r>
      <w:r w:rsidR="09856093">
        <w:t>NETs</w:t>
      </w:r>
      <w:r w:rsidR="3C0B1A89">
        <w:t xml:space="preserve"> and </w:t>
      </w:r>
      <w:r w:rsidR="3C0B1A89" w:rsidRPr="45FFD4E1">
        <w:rPr>
          <w:i/>
          <w:iCs/>
        </w:rPr>
        <w:t>n</w:t>
      </w:r>
      <w:r w:rsidR="6FF4E063" w:rsidRPr="45FFD4E1">
        <w:rPr>
          <w:i/>
          <w:iCs/>
        </w:rPr>
        <w:t xml:space="preserve"> </w:t>
      </w:r>
      <w:r w:rsidR="3C0B1A89">
        <w:t>=</w:t>
      </w:r>
      <w:r w:rsidR="6FF4E063">
        <w:t xml:space="preserve"> </w:t>
      </w:r>
      <w:r w:rsidR="3C0B1A89">
        <w:t xml:space="preserve">2 </w:t>
      </w:r>
      <w:r w:rsidR="09856093">
        <w:t>LCNECs</w:t>
      </w:r>
      <w:r w:rsidR="3C0B1A89">
        <w:t xml:space="preserve"> from Dayton </w:t>
      </w:r>
      <w:r w:rsidR="3C0B1A89" w:rsidRPr="45FFD4E1">
        <w:rPr>
          <w:i/>
          <w:iCs/>
        </w:rPr>
        <w:t>et al</w:t>
      </w:r>
      <w:r w:rsidR="4BB8A636" w:rsidRPr="45FFD4E1">
        <w:rPr>
          <w:i/>
          <w:iCs/>
        </w:rPr>
        <w:t>.</w:t>
      </w:r>
      <w:r w:rsidR="3C0B1A89">
        <w:t xml:space="preserve"> 2023</w:t>
      </w:r>
      <w:r w:rsidR="44F75BF1">
        <w:t xml:space="preserve">). </w:t>
      </w:r>
    </w:p>
    <w:p w14:paraId="5D614E5E" w14:textId="77777777" w:rsidR="0030506B" w:rsidRPr="00E27E0E" w:rsidRDefault="0030506B" w:rsidP="00C12DCA">
      <w:pPr>
        <w:contextualSpacing/>
      </w:pPr>
    </w:p>
    <w:p w14:paraId="011D0DFB" w14:textId="132A8A48" w:rsidR="00DA04D2" w:rsidRPr="00E27E0E" w:rsidRDefault="00DA04D2" w:rsidP="00DA04D2">
      <w:pPr>
        <w:pStyle w:val="Heading3"/>
        <w:spacing w:before="0" w:after="0"/>
        <w:contextualSpacing/>
      </w:pPr>
      <w:bookmarkStart w:id="18" w:name="_Toc230075144"/>
      <w:r>
        <w:t>2.</w:t>
      </w:r>
      <w:r w:rsidR="745E70D2">
        <w:t>3</w:t>
      </w:r>
      <w:r>
        <w:t xml:space="preserve"> Sex inference from whole</w:t>
      </w:r>
      <w:r w:rsidR="7936E341">
        <w:t>-</w:t>
      </w:r>
      <w:r>
        <w:t>genome sequencing data</w:t>
      </w:r>
      <w:bookmarkEnd w:id="18"/>
    </w:p>
    <w:p w14:paraId="52AE11C0" w14:textId="22F44A30" w:rsidR="00DA04D2" w:rsidRPr="00E27E0E" w:rsidRDefault="00DA04D2" w:rsidP="00D56E8B">
      <w:pPr>
        <w:contextualSpacing/>
      </w:pPr>
      <w:r>
        <w:t xml:space="preserve">Sample sex was predicted from WGS using the sex determination step in PURPLE, as described in:  </w:t>
      </w:r>
      <w:r w:rsidR="00CD2460" w:rsidRPr="00EE1B42">
        <w:t>https://github.com/hartwigmedical/hmftools/blob/master/purple/README.md#1-sex-determination</w:t>
      </w:r>
      <w:r>
        <w:t xml:space="preserve">. Two </w:t>
      </w:r>
      <w:r w:rsidR="5EB076D9">
        <w:t xml:space="preserve">lung </w:t>
      </w:r>
      <w:r>
        <w:t>NET samples were found to be discrepant between clinically reported sex and WGS-predicted sex, S01060_B_TU (</w:t>
      </w:r>
      <w:proofErr w:type="spellStart"/>
      <w:r>
        <w:t>lungNENomics</w:t>
      </w:r>
      <w:proofErr w:type="spellEnd"/>
      <w:r>
        <w:t xml:space="preserve">) and S01539 (Fernandez-Cuesta </w:t>
      </w:r>
      <w:r w:rsidRPr="258EDF82">
        <w:rPr>
          <w:i/>
          <w:iCs/>
        </w:rPr>
        <w:t xml:space="preserve">et al. </w:t>
      </w:r>
      <w:r>
        <w:t>2014)</w:t>
      </w:r>
      <w:r w:rsidR="280B3342">
        <w:t>;</w:t>
      </w:r>
      <w:r>
        <w:t xml:space="preserve"> </w:t>
      </w:r>
      <w:proofErr w:type="gramStart"/>
      <w:r>
        <w:t>however</w:t>
      </w:r>
      <w:proofErr w:type="gramEnd"/>
      <w:r>
        <w:t xml:space="preserve"> </w:t>
      </w:r>
      <w:r w:rsidR="553C7830">
        <w:t xml:space="preserve">inspection </w:t>
      </w:r>
      <w:r>
        <w:t>of X and Y chromosome coverage</w:t>
      </w:r>
      <w:r w:rsidR="6D934D4D">
        <w:t>, obtained from the PURPLE implementation of COBAL</w:t>
      </w:r>
      <w:r w:rsidR="35021DE0">
        <w:t>T,</w:t>
      </w:r>
      <w:r>
        <w:t xml:space="preserve"> indicated these samples had low coverage over the Y chromosome. </w:t>
      </w:r>
    </w:p>
    <w:p w14:paraId="24D45712" w14:textId="77777777" w:rsidR="00DA04D2" w:rsidRPr="00E27E0E" w:rsidRDefault="00DA04D2" w:rsidP="00C12DCA">
      <w:pPr>
        <w:contextualSpacing/>
      </w:pPr>
    </w:p>
    <w:p w14:paraId="1B38414F" w14:textId="2977DE70" w:rsidR="005A4A10" w:rsidRPr="00E27E0E" w:rsidRDefault="24238C78" w:rsidP="00C12DCA">
      <w:pPr>
        <w:pStyle w:val="Heading3"/>
        <w:spacing w:before="0" w:after="0"/>
        <w:contextualSpacing/>
      </w:pPr>
      <w:bookmarkStart w:id="19" w:name="_Toc230075145"/>
      <w:r>
        <w:t>2.</w:t>
      </w:r>
      <w:r w:rsidR="745E70D2">
        <w:t>4</w:t>
      </w:r>
      <w:r>
        <w:t xml:space="preserve"> </w:t>
      </w:r>
      <w:r w:rsidR="13C5F4EB">
        <w:t>Small variant calling</w:t>
      </w:r>
      <w:bookmarkEnd w:id="19"/>
    </w:p>
    <w:p w14:paraId="4FA67E9C" w14:textId="413009DA" w:rsidR="00272947" w:rsidRPr="00E27E0E" w:rsidRDefault="3346D8D7" w:rsidP="3E569A86">
      <w:pPr>
        <w:contextualSpacing/>
      </w:pPr>
      <w:r>
        <w:t>We calle</w:t>
      </w:r>
      <w:r w:rsidR="001A433B">
        <w:t>d somatic</w:t>
      </w:r>
      <w:r w:rsidR="00BE6B6C">
        <w:t xml:space="preserve"> s</w:t>
      </w:r>
      <w:r w:rsidR="5A8DA6B9">
        <w:t>ingle nucleotide variants (S</w:t>
      </w:r>
      <w:r w:rsidR="00925138">
        <w:t>NVs</w:t>
      </w:r>
      <w:r w:rsidR="16FB8AD3">
        <w:t>)</w:t>
      </w:r>
      <w:r>
        <w:t xml:space="preserve"> using Mutect2</w:t>
      </w:r>
      <w:r w:rsidR="00381420">
        <w:t xml:space="preserve"> </w:t>
      </w:r>
      <w:r w:rsidR="005A1616">
        <w:t>from GATK (</w:t>
      </w:r>
      <w:r w:rsidR="03A3E96C">
        <w:t>v4.2.0</w:t>
      </w:r>
      <w:r w:rsidR="005A1616">
        <w:t xml:space="preserve">), </w:t>
      </w:r>
      <w:r w:rsidR="6085925C">
        <w:t xml:space="preserve">and </w:t>
      </w:r>
      <w:r w:rsidR="00925138">
        <w:t>I</w:t>
      </w:r>
      <w:r w:rsidR="6085925C">
        <w:t>ndels</w:t>
      </w:r>
      <w:r>
        <w:t xml:space="preserve"> </w:t>
      </w:r>
      <w:r w:rsidR="04A5A6CE">
        <w:t xml:space="preserve">and </w:t>
      </w:r>
      <w:r w:rsidR="2B44C629">
        <w:t>multi-nucl</w:t>
      </w:r>
      <w:r w:rsidR="005454DF">
        <w:t>e</w:t>
      </w:r>
      <w:r w:rsidR="2B44C629">
        <w:t>otide polymorphisms (</w:t>
      </w:r>
      <w:r w:rsidR="04A5A6CE">
        <w:t>MNPs</w:t>
      </w:r>
      <w:r w:rsidR="130FEB57">
        <w:t>)</w:t>
      </w:r>
      <w:r w:rsidR="04A5A6CE">
        <w:t xml:space="preserve"> </w:t>
      </w:r>
      <w:r w:rsidR="0EE377C5">
        <w:t xml:space="preserve">using both Mutect2 </w:t>
      </w:r>
      <w:r>
        <w:t>and Strelka2</w:t>
      </w:r>
      <w:r w:rsidR="00F27C9E">
        <w:t xml:space="preserve"> (</w:t>
      </w:r>
      <w:r w:rsidR="4248CE9D">
        <w:t>v2.9.10</w:t>
      </w:r>
      <w:r w:rsidR="00F27C9E">
        <w:t>)</w:t>
      </w:r>
      <w:r w:rsidR="00925138">
        <w:t xml:space="preserve">, </w:t>
      </w:r>
      <w:r w:rsidR="10B63C83">
        <w:t>retain</w:t>
      </w:r>
      <w:r w:rsidR="00925138">
        <w:t>ing</w:t>
      </w:r>
      <w:r w:rsidR="10B63C83">
        <w:t xml:space="preserve"> only </w:t>
      </w:r>
      <w:r w:rsidR="00925138">
        <w:t>I</w:t>
      </w:r>
      <w:r w:rsidR="09597E40">
        <w:t>ndels</w:t>
      </w:r>
      <w:r w:rsidR="10B63C83">
        <w:t xml:space="preserve"> </w:t>
      </w:r>
      <w:r w:rsidR="008A7E49">
        <w:t xml:space="preserve">and MNPs </w:t>
      </w:r>
      <w:r w:rsidR="10B63C83">
        <w:t>detected by both methods</w:t>
      </w:r>
      <w:r w:rsidR="6EAAB01E">
        <w:t xml:space="preserve"> to avoid false discoveries that are more common in </w:t>
      </w:r>
      <w:r w:rsidR="54103E9D">
        <w:t>these variant</w:t>
      </w:r>
      <w:r w:rsidR="6EAAB01E">
        <w:t>s</w:t>
      </w:r>
      <w:r w:rsidR="00FE4567">
        <w:t>, as previously described in</w:t>
      </w:r>
      <w:r w:rsidR="007D5A7A">
        <w:t xml:space="preserve"> Alcala </w:t>
      </w:r>
      <w:r w:rsidR="007D5A7A" w:rsidRPr="3E569A86">
        <w:rPr>
          <w:i/>
          <w:iCs/>
        </w:rPr>
        <w:t>et al.</w:t>
      </w:r>
      <w:r w:rsidR="00044540">
        <w:rPr>
          <w:i/>
          <w:iCs/>
        </w:rPr>
        <w:t xml:space="preserve"> </w:t>
      </w:r>
      <w:r w:rsidR="00044540">
        <w:t>2024</w:t>
      </w:r>
      <w:sdt>
        <w:sdtPr>
          <w:rPr>
            <w:rFonts w:cs="Times New Roman"/>
            <w:color w:val="000000"/>
            <w:vertAlign w:val="superscript"/>
          </w:rPr>
          <w:tag w:val="MENDELEY_CITATION_v3_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"/>
          <w:id w:val="-1170403978"/>
          <w:placeholder>
            <w:docPart w:val="DefaultPlaceholder_-1854013440"/>
          </w:placeholder>
        </w:sdtPr>
        <w:sdtContent>
          <w:r w:rsidR="00C862AA" w:rsidRPr="00C862AA">
            <w:rPr>
              <w:rFonts w:cs="Times New Roman"/>
              <w:color w:val="000000"/>
              <w:vertAlign w:val="superscript"/>
            </w:rPr>
            <w:t>11</w:t>
          </w:r>
        </w:sdtContent>
      </w:sdt>
      <w:r w:rsidR="3DB46992">
        <w:t>.</w:t>
      </w:r>
      <w:r w:rsidR="00EB0DF9">
        <w:t xml:space="preserve"> Germline variants were called</w:t>
      </w:r>
      <w:r w:rsidR="00BE6B6C">
        <w:t xml:space="preserve"> with Strelka2 only (v2.9.10). </w:t>
      </w:r>
      <w:r w:rsidR="005C1C6A">
        <w:t xml:space="preserve">See workflows </w:t>
      </w:r>
      <w:r w:rsidR="00CD2460" w:rsidRPr="00EE1B42">
        <w:t>https://github.com/IARCbioinfo/mutect-nf</w:t>
      </w:r>
      <w:r w:rsidR="00CD2460">
        <w:t xml:space="preserve"> </w:t>
      </w:r>
      <w:r w:rsidR="00F444F3">
        <w:t xml:space="preserve">release v2.3 </w:t>
      </w:r>
      <w:r w:rsidR="005C1C6A">
        <w:t>and</w:t>
      </w:r>
      <w:r w:rsidR="00B95D20">
        <w:t xml:space="preserve"> </w:t>
      </w:r>
      <w:r w:rsidR="00CD2460" w:rsidRPr="00EE1B42">
        <w:t>https://github.com/IARCbioinfo/strelka2-nf</w:t>
      </w:r>
      <w:r w:rsidR="00CD2460">
        <w:t xml:space="preserve"> </w:t>
      </w:r>
      <w:r w:rsidR="00B95D20">
        <w:t>release v1.2a</w:t>
      </w:r>
      <w:r w:rsidR="005C1C6A">
        <w:t xml:space="preserve">. </w:t>
      </w:r>
      <w:r w:rsidR="266D91B5">
        <w:t xml:space="preserve">We checked using mutational signature decomposition that no known artefactual signatures were present (see </w:t>
      </w:r>
      <w:r w:rsidR="00C36B0C">
        <w:rPr>
          <w:b/>
          <w:bCs/>
        </w:rPr>
        <w:t>S</w:t>
      </w:r>
      <w:r w:rsidR="2E2EFF5D" w:rsidRPr="3E569A86">
        <w:rPr>
          <w:b/>
          <w:bCs/>
        </w:rPr>
        <w:t>ection 2.</w:t>
      </w:r>
      <w:r w:rsidR="005375F5">
        <w:rPr>
          <w:b/>
          <w:bCs/>
        </w:rPr>
        <w:t>11</w:t>
      </w:r>
      <w:r w:rsidR="2E2EFF5D">
        <w:t>).</w:t>
      </w:r>
      <w:r w:rsidR="00103EB0">
        <w:t xml:space="preserve"> </w:t>
      </w:r>
      <w:r w:rsidR="345AB129">
        <w:t>Note that no</w:t>
      </w:r>
      <w:r w:rsidR="2FBD4895">
        <w:t xml:space="preserve"> </w:t>
      </w:r>
      <w:r w:rsidR="345AB129">
        <w:t>MNPs were present in the intersection of Mutect2 and Strelka2 calls</w:t>
      </w:r>
      <w:r w:rsidR="006E596A">
        <w:t xml:space="preserve">. </w:t>
      </w:r>
    </w:p>
    <w:p w14:paraId="7BCDB20A" w14:textId="75D88547" w:rsidR="003C5B6E" w:rsidRPr="00E27E0E" w:rsidRDefault="003C5B6E" w:rsidP="00C12DCA">
      <w:pPr>
        <w:contextualSpacing/>
      </w:pPr>
    </w:p>
    <w:p w14:paraId="01417A69" w14:textId="075C5E1A" w:rsidR="00FB23DB" w:rsidRPr="00E27E0E" w:rsidRDefault="24238C78" w:rsidP="00C12DCA">
      <w:pPr>
        <w:pStyle w:val="Heading3"/>
        <w:spacing w:before="0" w:after="0"/>
        <w:contextualSpacing/>
      </w:pPr>
      <w:bookmarkStart w:id="20" w:name="_Toc230075146"/>
      <w:r>
        <w:lastRenderedPageBreak/>
        <w:t>2.</w:t>
      </w:r>
      <w:r w:rsidR="745E70D2">
        <w:t>5</w:t>
      </w:r>
      <w:r>
        <w:t xml:space="preserve"> </w:t>
      </w:r>
      <w:r w:rsidR="006B40BC">
        <w:t>Structural variant calling</w:t>
      </w:r>
      <w:bookmarkEnd w:id="20"/>
    </w:p>
    <w:p w14:paraId="01417A6A" w14:textId="551460A2" w:rsidR="00FB23DB" w:rsidRPr="00E27E0E" w:rsidRDefault="006B40BC" w:rsidP="00C12DCA">
      <w:pPr>
        <w:contextualSpacing/>
      </w:pPr>
      <w:r>
        <w:t>We called somatic and germline structural variants</w:t>
      </w:r>
      <w:r w:rsidR="51B93767">
        <w:t xml:space="preserve"> </w:t>
      </w:r>
      <w:r>
        <w:t xml:space="preserve">using our workflow </w:t>
      </w:r>
      <w:r w:rsidR="009D2756" w:rsidRPr="00EE1B42">
        <w:t>https://github.com/IARCbioinfo/sv_somatic_cns-nf</w:t>
      </w:r>
      <w:r w:rsidR="009D2756">
        <w:t xml:space="preserve"> </w:t>
      </w:r>
      <w:r>
        <w:t xml:space="preserve">v1.1, which uses an ensemble approach combining </w:t>
      </w:r>
      <w:r w:rsidR="0067781A">
        <w:t>three</w:t>
      </w:r>
      <w:r>
        <w:t xml:space="preserve"> structural variant callers (D</w:t>
      </w:r>
      <w:r w:rsidR="00676CD1">
        <w:t>ELLY</w:t>
      </w:r>
      <w:r>
        <w:t xml:space="preserve">, Manta, and </w:t>
      </w:r>
      <w:proofErr w:type="spellStart"/>
      <w:r>
        <w:t>S</w:t>
      </w:r>
      <w:r w:rsidR="00890E73">
        <w:t>vABA</w:t>
      </w:r>
      <w:proofErr w:type="spellEnd"/>
      <w:r>
        <w:t xml:space="preserve">; see Di Genova </w:t>
      </w:r>
      <w:r w:rsidRPr="3E569A86">
        <w:rPr>
          <w:i/>
          <w:iCs/>
        </w:rPr>
        <w:t>et al.</w:t>
      </w:r>
      <w:r>
        <w:t xml:space="preserve"> 202</w:t>
      </w:r>
      <w:r w:rsidR="000A12A6">
        <w:t>2</w:t>
      </w:r>
      <w:sdt>
        <w:sdtPr>
          <w:rPr>
            <w:rFonts w:cs="Times New Roman"/>
            <w:color w:val="000000"/>
            <w:vertAlign w:val="superscript"/>
          </w:rPr>
          <w:tag w:val="MENDELEY_CITATION_v3_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"/>
          <w:id w:val="1811129100"/>
          <w:placeholder>
            <w:docPart w:val="DefaultPlaceholder_-1854013440"/>
          </w:placeholder>
        </w:sdtPr>
        <w:sdtContent>
          <w:r w:rsidR="00C862AA" w:rsidRPr="00C862AA">
            <w:rPr>
              <w:rFonts w:cs="Times New Roman"/>
              <w:color w:val="000000"/>
              <w:vertAlign w:val="superscript"/>
            </w:rPr>
            <w:t>12</w:t>
          </w:r>
        </w:sdtContent>
      </w:sdt>
      <w:r w:rsidRPr="00E27E0E">
        <w:t>).</w:t>
      </w:r>
      <w:r>
        <w:t xml:space="preserve"> </w:t>
      </w:r>
      <w:r w:rsidR="60D3995B">
        <w:t>In addition, we create</w:t>
      </w:r>
      <w:r w:rsidR="0067781A">
        <w:t>d</w:t>
      </w:r>
      <w:r w:rsidR="60D3995B">
        <w:t xml:space="preserve"> a panel of normal SVs from the germline SVs detected in the normal samples by the three </w:t>
      </w:r>
      <w:proofErr w:type="gramStart"/>
      <w:r w:rsidR="60D3995B">
        <w:t>callers</w:t>
      </w:r>
      <w:r w:rsidR="60D3995B" w:rsidRPr="00E27E0E">
        <w:t>,</w:t>
      </w:r>
      <w:r w:rsidR="60D3995B">
        <w:t xml:space="preserve"> and</w:t>
      </w:r>
      <w:proofErr w:type="gramEnd"/>
      <w:r w:rsidR="60D3995B">
        <w:t xml:space="preserve"> filtered out somatic SVs </w:t>
      </w:r>
      <w:r w:rsidR="4C1B42E7">
        <w:t xml:space="preserve">whose breakpoints both fall within a 100bp region </w:t>
      </w:r>
      <w:r w:rsidR="00A6062B">
        <w:t>of</w:t>
      </w:r>
      <w:r w:rsidR="4C1B42E7">
        <w:t xml:space="preserve"> a germline SV in more than 1% of normal samples.</w:t>
      </w:r>
    </w:p>
    <w:p w14:paraId="01417A6B" w14:textId="6EE642A0" w:rsidR="00FB23DB" w:rsidRDefault="00FB23DB" w:rsidP="00C12DCA">
      <w:pPr>
        <w:contextualSpacing/>
      </w:pPr>
    </w:p>
    <w:p w14:paraId="4E6939B4" w14:textId="015E028D" w:rsidR="00EE1B42" w:rsidRPr="00E27E0E" w:rsidRDefault="00EE1B42" w:rsidP="00EE1B42">
      <w:pPr>
        <w:pStyle w:val="Heading3"/>
        <w:spacing w:before="0" w:after="0"/>
        <w:contextualSpacing/>
      </w:pPr>
      <w:bookmarkStart w:id="21" w:name="_Toc230075147"/>
      <w:r>
        <w:t>2.6 Copy number variant calling</w:t>
      </w:r>
      <w:bookmarkEnd w:id="21"/>
    </w:p>
    <w:p w14:paraId="35D785D5" w14:textId="302BC4B2" w:rsidR="00EE1B42" w:rsidRPr="00E27E0E" w:rsidRDefault="00EE1B42" w:rsidP="00EE1B42">
      <w:pPr>
        <w:contextualSpacing/>
      </w:pPr>
      <w:r>
        <w:t xml:space="preserve">Copy number variants (CNVs) were called using PURPLE using our </w:t>
      </w:r>
      <w:proofErr w:type="spellStart"/>
      <w:r>
        <w:t>Nextflow</w:t>
      </w:r>
      <w:proofErr w:type="spellEnd"/>
      <w:r>
        <w:t xml:space="preserve"> pipeline </w:t>
      </w:r>
      <w:proofErr w:type="spellStart"/>
      <w:r>
        <w:t>iarcbioinfo</w:t>
      </w:r>
      <w:proofErr w:type="spellEnd"/>
      <w:r>
        <w:t>/purple-</w:t>
      </w:r>
      <w:proofErr w:type="spellStart"/>
      <w:r>
        <w:t>nf</w:t>
      </w:r>
      <w:proofErr w:type="spellEnd"/>
      <w:r>
        <w:t xml:space="preserve"> v1.1, using a list of high-quality somatic small variants to improve the calls. Additionally, PURPLE estimated tumour purity, ploidy (including whole-genome duplication status, WGD, and microsatellite stability status, MSI). Following Mangiante </w:t>
      </w:r>
      <w:r w:rsidRPr="6A661AD6">
        <w:rPr>
          <w:i/>
          <w:iCs/>
        </w:rPr>
        <w:t>et al</w:t>
      </w:r>
      <w:r>
        <w:t>. 2023</w:t>
      </w:r>
      <w:sdt>
        <w:sdtPr>
          <w:rPr>
            <w:rFonts w:cs="Times New Roman"/>
            <w:color w:val="000000"/>
            <w:vertAlign w:val="superscript"/>
          </w:rPr>
          <w:tag w:val="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"/>
          <w:id w:val="368268544"/>
          <w:placeholder>
            <w:docPart w:val="DefaultPlaceholder_-1854013440"/>
          </w:placeholder>
        </w:sdtPr>
        <w:sdtContent>
          <w:r w:rsidR="00C862AA" w:rsidRPr="00C862AA">
            <w:rPr>
              <w:rFonts w:cs="Times New Roman"/>
              <w:color w:val="000000"/>
              <w:vertAlign w:val="superscript"/>
            </w:rPr>
            <w:t>13</w:t>
          </w:r>
        </w:sdtContent>
      </w:sdt>
      <w:r>
        <w:t xml:space="preserve">, we rounded negative copy number estimates greater than -0.50 to 0 (6 out of 12443 segments) and removed those less than or equal to -0.5 (2 out of 12449 segments, less than 0.02%). Copy number values by segment and by gene are provided in </w:t>
      </w:r>
      <w:r w:rsidRPr="6A661AD6">
        <w:rPr>
          <w:b/>
          <w:bCs/>
        </w:rPr>
        <w:t>Supplementary Tables S</w:t>
      </w:r>
      <w:r w:rsidR="00C02A5E">
        <w:rPr>
          <w:b/>
          <w:bCs/>
        </w:rPr>
        <w:t>23</w:t>
      </w:r>
      <w:r w:rsidRPr="6A661AD6">
        <w:rPr>
          <w:b/>
          <w:bCs/>
        </w:rPr>
        <w:t xml:space="preserve"> and</w:t>
      </w:r>
      <w:r w:rsidR="005375F5">
        <w:rPr>
          <w:b/>
          <w:bCs/>
        </w:rPr>
        <w:t xml:space="preserve"> </w:t>
      </w:r>
      <w:r w:rsidRPr="6A661AD6">
        <w:rPr>
          <w:b/>
          <w:bCs/>
        </w:rPr>
        <w:t>S</w:t>
      </w:r>
      <w:r w:rsidR="00C02A5E">
        <w:rPr>
          <w:b/>
          <w:bCs/>
        </w:rPr>
        <w:t>24</w:t>
      </w:r>
      <w:r>
        <w:t xml:space="preserve">. We computed CNV profiles using </w:t>
      </w:r>
      <w:proofErr w:type="spellStart"/>
      <w:r>
        <w:t>aCNViewer</w:t>
      </w:r>
      <w:proofErr w:type="spellEnd"/>
      <w:r>
        <w:t xml:space="preserve"> and ran GISTIC2 (v2.0.23) through the </w:t>
      </w:r>
      <w:proofErr w:type="spellStart"/>
      <w:r>
        <w:t>aCNViewer</w:t>
      </w:r>
      <w:proofErr w:type="spellEnd"/>
      <w:r>
        <w:t xml:space="preserve"> wrapper with confidence of 0.99 and broad event length of 0.7. MSI statuses were confirmed using MSIsensor-pro</w:t>
      </w:r>
      <w:sdt>
        <w:sdtPr>
          <w:rPr>
            <w:rFonts w:cs="Times New Roman"/>
            <w:color w:val="000000"/>
            <w:vertAlign w:val="superscript"/>
          </w:rPr>
          <w:tag w:val="MENDELEY_CITATION_v3_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"/>
          <w:id w:val="-1401518731"/>
          <w:placeholder>
            <w:docPart w:val="0DCA1781C0A14C13890C12E2A327D52E"/>
          </w:placeholder>
        </w:sdtPr>
        <w:sdtContent>
          <w:r w:rsidR="00C862AA" w:rsidRPr="00C862AA">
            <w:rPr>
              <w:rFonts w:cs="Times New Roman"/>
              <w:color w:val="000000"/>
              <w:vertAlign w:val="superscript"/>
            </w:rPr>
            <w:t>14</w:t>
          </w:r>
        </w:sdtContent>
      </w:sdt>
      <w:r>
        <w:t xml:space="preserve"> (v1.2.0) in tumour-normal pair mode, which detected no sample with more than 0.5% of altered MSI sites. Sample purity, ploidy, WGD and MSI statuses and copy number values for significantly altered broad and focal events are provided in </w:t>
      </w:r>
      <w:r w:rsidRPr="6A661AD6">
        <w:rPr>
          <w:b/>
          <w:bCs/>
        </w:rPr>
        <w:t>Supplementary Table S</w:t>
      </w:r>
      <w:r w:rsidR="00C02A5E">
        <w:rPr>
          <w:b/>
          <w:bCs/>
        </w:rPr>
        <w:t>2</w:t>
      </w:r>
      <w:r w:rsidRPr="6A661AD6">
        <w:rPr>
          <w:b/>
          <w:bCs/>
        </w:rPr>
        <w:t>7</w:t>
      </w:r>
      <w:r>
        <w:t>.</w:t>
      </w:r>
    </w:p>
    <w:p w14:paraId="2836153F" w14:textId="77777777" w:rsidR="00EE1B42" w:rsidRPr="00E27E0E" w:rsidRDefault="00EE1B42" w:rsidP="00EE1B42">
      <w:pPr>
        <w:contextualSpacing/>
        <w:rPr>
          <w:rFonts w:eastAsia="Times New Roman" w:cs="Times New Roman"/>
          <w:color w:val="212121"/>
          <w:szCs w:val="24"/>
        </w:rPr>
      </w:pPr>
    </w:p>
    <w:p w14:paraId="3DD9D5B3" w14:textId="4AD381C3" w:rsidR="00EE1B42" w:rsidRPr="00E27E0E" w:rsidRDefault="00EE1B42" w:rsidP="00EE1B42">
      <w:pPr>
        <w:pStyle w:val="Heading4"/>
        <w:spacing w:before="0" w:after="0"/>
        <w:contextualSpacing/>
      </w:pPr>
      <w:bookmarkStart w:id="22" w:name="_Toc230075148"/>
      <w:r>
        <w:t>2.6.1 Timing of amplifications</w:t>
      </w:r>
      <w:bookmarkEnd w:id="22"/>
    </w:p>
    <w:p w14:paraId="68E7F643" w14:textId="77777777" w:rsidR="00EE1B42" w:rsidRPr="00E27E0E" w:rsidRDefault="00EE1B42" w:rsidP="00EE1B42">
      <w:pPr>
        <w:contextualSpacing/>
      </w:pPr>
      <w:r w:rsidRPr="00E27E0E">
        <w:t>Amplifications were timed based on the allelic fraction</w:t>
      </w:r>
      <w:r>
        <w:t>s</w:t>
      </w:r>
      <w:r w:rsidRPr="00E27E0E">
        <w:t xml:space="preserve"> of small variants </w:t>
      </w:r>
      <w:r>
        <w:t xml:space="preserve">and their amounts </w:t>
      </w:r>
      <w:r w:rsidRPr="00E27E0E">
        <w:t xml:space="preserve">using R package </w:t>
      </w:r>
      <w:proofErr w:type="spellStart"/>
      <w:r w:rsidRPr="00E27E0E">
        <w:t>mutationtimeR</w:t>
      </w:r>
      <w:proofErr w:type="spellEnd"/>
      <w:r w:rsidRPr="00E27E0E">
        <w:t xml:space="preserve">. </w:t>
      </w:r>
    </w:p>
    <w:p w14:paraId="25DF580F" w14:textId="77777777" w:rsidR="00EE1B42" w:rsidRPr="00E27E0E" w:rsidRDefault="00EE1B42" w:rsidP="00EE1B42">
      <w:pPr>
        <w:contextualSpacing/>
      </w:pPr>
    </w:p>
    <w:p w14:paraId="04420AA0" w14:textId="05332921" w:rsidR="00EE1B42" w:rsidRPr="00E27E0E" w:rsidRDefault="00EE1B42" w:rsidP="00EE1B42">
      <w:pPr>
        <w:pStyle w:val="Heading3"/>
        <w:spacing w:before="0" w:after="0"/>
        <w:contextualSpacing/>
      </w:pPr>
      <w:bookmarkStart w:id="23" w:name="_Toc230075149"/>
      <w:r>
        <w:t>2.7 Shattered regions detection</w:t>
      </w:r>
      <w:bookmarkEnd w:id="23"/>
    </w:p>
    <w:p w14:paraId="749E4110" w14:textId="6D6CA083" w:rsidR="00EE1B42" w:rsidRPr="00E27E0E" w:rsidRDefault="00EE1B42" w:rsidP="00EE1B42">
      <w:pPr>
        <w:contextualSpacing/>
      </w:pPr>
      <w:r w:rsidRPr="00E27E0E">
        <w:t xml:space="preserve">Spearman correlation between SV and CNV break counts was 0.57 across all samples, indicating good concordance between SV and CNV calls. We detected shattered chromosomal regions </w:t>
      </w:r>
      <w:r>
        <w:t>consistent with</w:t>
      </w:r>
      <w:r w:rsidRPr="00E27E0E">
        <w:t xml:space="preserve"> </w:t>
      </w:r>
      <w:proofErr w:type="spellStart"/>
      <w:r w:rsidRPr="00E27E0E">
        <w:t>chromothripsis</w:t>
      </w:r>
      <w:proofErr w:type="spellEnd"/>
      <w:r w:rsidRPr="00E27E0E">
        <w:t xml:space="preserve"> or </w:t>
      </w:r>
      <w:proofErr w:type="spellStart"/>
      <w:r w:rsidRPr="00E27E0E">
        <w:t>chromoplexy</w:t>
      </w:r>
      <w:proofErr w:type="spellEnd"/>
      <w:r w:rsidRPr="00E27E0E">
        <w:t xml:space="preserve"> using the </w:t>
      </w:r>
      <w:proofErr w:type="spellStart"/>
      <w:r w:rsidRPr="00E27E0E">
        <w:t>svpluscnv</w:t>
      </w:r>
      <w:proofErr w:type="spellEnd"/>
      <w:r w:rsidRPr="00E27E0E">
        <w:t xml:space="preserve"> R package (v0.9.1), which combines somatic CNV segment breakpoints (see </w:t>
      </w:r>
      <w:r>
        <w:rPr>
          <w:b/>
          <w:bCs/>
        </w:rPr>
        <w:t>S</w:t>
      </w:r>
      <w:r w:rsidRPr="01F85CDA">
        <w:rPr>
          <w:b/>
          <w:bCs/>
        </w:rPr>
        <w:t>ection 2.</w:t>
      </w:r>
      <w:r w:rsidR="005375F5">
        <w:rPr>
          <w:b/>
          <w:bCs/>
        </w:rPr>
        <w:t>6</w:t>
      </w:r>
      <w:r w:rsidRPr="00E27E0E">
        <w:t xml:space="preserve">) and structural variant breakpoints to identify regions with clustered breakpoints. We </w:t>
      </w:r>
      <w:r>
        <w:t>combined</w:t>
      </w:r>
      <w:r w:rsidRPr="00E27E0E">
        <w:t xml:space="preserve"> </w:t>
      </w:r>
      <w:r>
        <w:t>three sets of parameters to detect shattered regions. We used thresholds corresponding to (</w:t>
      </w:r>
      <w:proofErr w:type="spellStart"/>
      <w:r>
        <w:t>i</w:t>
      </w:r>
      <w:proofErr w:type="spellEnd"/>
      <w:r>
        <w:t>) intermediate concordant evidence</w:t>
      </w:r>
      <w:r w:rsidRPr="00E27E0E">
        <w:t xml:space="preserve"> </w:t>
      </w:r>
      <w:r>
        <w:t xml:space="preserve">from the two types of variants (at least three CNV breaks and three SV breaks within a region), (ii) strong evidence from SVs but lower evidence from CNVs (at least one CNV and 20 SV breaks in a region), and (iii) strong evidence from CNVs but lower evidence from SVs (at least 20 CNVs and one SV in a region). We then </w:t>
      </w:r>
      <w:r w:rsidRPr="00E27E0E">
        <w:t xml:space="preserve">used a threshold of </w:t>
      </w:r>
      <w:r>
        <w:t>seven</w:t>
      </w:r>
      <w:r w:rsidRPr="00E27E0E">
        <w:t xml:space="preserve"> CNV breaks to separate high- and low-confidence regions following recent practices</w:t>
      </w:r>
      <w:sdt>
        <w:sdtPr>
          <w:rPr>
            <w:rFonts w:cs="Times New Roman"/>
            <w:color w:val="000000"/>
            <w:vertAlign w:val="superscript"/>
          </w:rPr>
          <w:tag w:val="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"/>
          <w:id w:val="715858005"/>
          <w:placeholder>
            <w:docPart w:val="DefaultPlaceholder_-1854013440"/>
          </w:placeholder>
        </w:sdtPr>
        <w:sdtContent>
          <w:r w:rsidR="00C862AA" w:rsidRPr="00C862AA">
            <w:rPr>
              <w:rFonts w:cs="Times New Roman"/>
              <w:color w:val="000000"/>
              <w:vertAlign w:val="superscript"/>
            </w:rPr>
            <w:t>13</w:t>
          </w:r>
        </w:sdtContent>
      </w:sdt>
      <w:r w:rsidRPr="00E27E0E">
        <w:t xml:space="preserve">. Results are provided in </w:t>
      </w:r>
      <w:r w:rsidRPr="00E27E0E">
        <w:rPr>
          <w:b/>
          <w:bCs/>
        </w:rPr>
        <w:t>Supplementary Table S</w:t>
      </w:r>
      <w:r w:rsidR="002D05B2">
        <w:rPr>
          <w:b/>
          <w:bCs/>
        </w:rPr>
        <w:t>2</w:t>
      </w:r>
      <w:r>
        <w:rPr>
          <w:b/>
          <w:bCs/>
        </w:rPr>
        <w:t>7</w:t>
      </w:r>
      <w:r w:rsidRPr="00E27E0E">
        <w:t>.</w:t>
      </w:r>
    </w:p>
    <w:p w14:paraId="7632F1B4" w14:textId="77777777" w:rsidR="00EE1B42" w:rsidRPr="00E27E0E" w:rsidRDefault="00EE1B42" w:rsidP="00EE1B42">
      <w:pPr>
        <w:contextualSpacing/>
      </w:pPr>
    </w:p>
    <w:p w14:paraId="1B6F8000" w14:textId="126F4363" w:rsidR="00EE1B42" w:rsidRPr="00E27E0E" w:rsidRDefault="00EE1B42" w:rsidP="00EE1B42">
      <w:pPr>
        <w:pStyle w:val="Heading3"/>
        <w:spacing w:before="0" w:after="0"/>
        <w:contextualSpacing/>
        <w:rPr>
          <w:b w:val="0"/>
        </w:rPr>
      </w:pPr>
      <w:bookmarkStart w:id="24" w:name="_Toc230075150"/>
      <w:r>
        <w:t>2.8 Copy number, and small and structural variant burden computation</w:t>
      </w:r>
      <w:bookmarkEnd w:id="24"/>
    </w:p>
    <w:p w14:paraId="1F8E5259" w14:textId="0123FC9E" w:rsidR="00EE1B42" w:rsidRDefault="00EE1B42" w:rsidP="00EE1B42">
      <w:pPr>
        <w:contextualSpacing/>
      </w:pPr>
      <w:r w:rsidRPr="00E27E0E">
        <w:t>We computed mutational burdens for each type of alteration. For small variants and SVs, they correspond to the total number of such variants in each sample. For CNVs, we separated amplified and deleted segments, counting only those with an integer copy number different from 2 in autosomes and sex chromosomes in females, and different from 1 in Y chromosomes</w:t>
      </w:r>
      <w:r>
        <w:t>, and excluding samples with whole-genome duplication (according to software purple) in order to focus on arm-level and focal copy number changes</w:t>
      </w:r>
      <w:r w:rsidRPr="00E27E0E">
        <w:t xml:space="preserve">. We tested the differences in burdens for </w:t>
      </w:r>
      <w:r>
        <w:t xml:space="preserve">small variants and SVs </w:t>
      </w:r>
      <w:r w:rsidRPr="00E27E0E">
        <w:t xml:space="preserve">using </w:t>
      </w:r>
      <w:r>
        <w:t>pairwise t-</w:t>
      </w:r>
      <w:r w:rsidRPr="00E27E0E">
        <w:t>tests</w:t>
      </w:r>
      <w:r>
        <w:t xml:space="preserve"> on log</w:t>
      </w:r>
      <w:r w:rsidRPr="002312D4">
        <w:rPr>
          <w:vertAlign w:val="subscript"/>
        </w:rPr>
        <w:t>10</w:t>
      </w:r>
      <w:r>
        <w:t xml:space="preserve">(burden+1) values because of the spread of the burden distribution across several orders of magnitude. For deletions and amplifications, </w:t>
      </w:r>
      <w:r>
        <w:lastRenderedPageBreak/>
        <w:t xml:space="preserve">we compared the proportion of the genome either amplified or </w:t>
      </w:r>
      <w:proofErr w:type="gramStart"/>
      <w:r>
        <w:t>deleted, and</w:t>
      </w:r>
      <w:proofErr w:type="gramEnd"/>
      <w:r>
        <w:t xml:space="preserve"> favoured non-parametric tests (permutation tests; </w:t>
      </w:r>
      <w:proofErr w:type="spellStart"/>
      <w:r>
        <w:t>lmp</w:t>
      </w:r>
      <w:proofErr w:type="spellEnd"/>
      <w:r>
        <w:t xml:space="preserve"> function from R package </w:t>
      </w:r>
      <w:proofErr w:type="spellStart"/>
      <w:r>
        <w:t>lmPerm</w:t>
      </w:r>
      <w:proofErr w:type="spellEnd"/>
      <w:r>
        <w:t xml:space="preserve">) because of the skew in the distribution of mutational burdens and the number observations tied at zero. In order to test simultaneously the differences between molecular groups and histological types, we computed models where the histological </w:t>
      </w:r>
      <w:proofErr w:type="gramStart"/>
      <w:r>
        <w:t>type</w:t>
      </w:r>
      <w:proofErr w:type="gramEnd"/>
      <w:r>
        <w:t xml:space="preserve"> variable was nested within the molecular group variable, using either linear (for small variants and SVs) or permutation models with function </w:t>
      </w:r>
      <w:proofErr w:type="spellStart"/>
      <w:r>
        <w:t>lmp</w:t>
      </w:r>
      <w:proofErr w:type="spellEnd"/>
      <w:r>
        <w:t xml:space="preserve"> (for deletions and amplifications). Results are presented in</w:t>
      </w:r>
      <w:r w:rsidRPr="00E27E0E">
        <w:t xml:space="preserve"> </w:t>
      </w:r>
      <w:r w:rsidRPr="00E27E0E">
        <w:rPr>
          <w:rStyle w:val="eop"/>
          <w:b/>
          <w:bCs/>
          <w:color w:val="00000A"/>
          <w:shd w:val="clear" w:color="auto" w:fill="FFFFFF"/>
        </w:rPr>
        <w:t>Supplementary Table S</w:t>
      </w:r>
      <w:r w:rsidR="002D05B2">
        <w:rPr>
          <w:rStyle w:val="eop"/>
          <w:b/>
          <w:bCs/>
          <w:color w:val="00000A"/>
          <w:shd w:val="clear" w:color="auto" w:fill="FFFFFF"/>
        </w:rPr>
        <w:t>8</w:t>
      </w:r>
      <w:r w:rsidRPr="00E27E0E">
        <w:t>.</w:t>
      </w:r>
    </w:p>
    <w:p w14:paraId="31F9EBB6" w14:textId="77777777" w:rsidR="00EE1B42" w:rsidRDefault="00EE1B42" w:rsidP="00EE1B42">
      <w:pPr>
        <w:contextualSpacing/>
      </w:pPr>
    </w:p>
    <w:p w14:paraId="3989A44F" w14:textId="28384D35" w:rsidR="00EE1B42" w:rsidRPr="00E27E0E" w:rsidRDefault="00EE1B42" w:rsidP="00EE1B42">
      <w:pPr>
        <w:pStyle w:val="Heading3"/>
        <w:spacing w:before="0" w:after="0"/>
        <w:contextualSpacing/>
      </w:pPr>
      <w:bookmarkStart w:id="25" w:name="_Toc230075151"/>
      <w:r>
        <w:t>2.9 Driver mutation detection</w:t>
      </w:r>
      <w:bookmarkEnd w:id="25"/>
      <w:r>
        <w:t xml:space="preserve"> </w:t>
      </w:r>
    </w:p>
    <w:p w14:paraId="70712A9C" w14:textId="6DA98E6E" w:rsidR="00EE1B42" w:rsidRDefault="00EE1B42" w:rsidP="00EE1B42">
      <w:pPr>
        <w:contextualSpacing/>
      </w:pPr>
      <w:r>
        <w:t>Identification of cancer driver genes was performed with IntOGen</w:t>
      </w:r>
      <w:sdt>
        <w:sdtPr>
          <w:rPr>
            <w:rFonts w:cs="Times New Roman"/>
            <w:color w:val="000000"/>
            <w:vertAlign w:val="superscript"/>
          </w:rPr>
          <w:tag w:val="MENDELEY_CITATION_v3_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"/>
          <w:id w:val="1879591243"/>
          <w:placeholder>
            <w:docPart w:val="23F827BE5A8040FC8EA4E91497971748"/>
          </w:placeholder>
        </w:sdtPr>
        <w:sdtContent>
          <w:r w:rsidR="00C862AA" w:rsidRPr="00C862AA">
            <w:rPr>
              <w:rFonts w:cs="Times New Roman"/>
              <w:color w:val="000000"/>
              <w:vertAlign w:val="superscript"/>
            </w:rPr>
            <w:t>15</w:t>
          </w:r>
        </w:sdtContent>
      </w:sdt>
      <w:r>
        <w:t xml:space="preserve">. </w:t>
      </w:r>
      <w:proofErr w:type="spellStart"/>
      <w:r>
        <w:t>IntOGen</w:t>
      </w:r>
      <w:proofErr w:type="spellEnd"/>
      <w:r>
        <w:t xml:space="preserve"> combines multiple driver detection methods to distinguish signals of positive selection from neutral mutagenesis across a cohort of tumours. The </w:t>
      </w:r>
      <w:proofErr w:type="spellStart"/>
      <w:r>
        <w:t>IntOGen</w:t>
      </w:r>
      <w:proofErr w:type="spellEnd"/>
      <w:r>
        <w:t xml:space="preserve"> pipeline was run on small variants and Indels identified in the lung NET cohort (</w:t>
      </w:r>
      <w:r w:rsidRPr="45FFD4E1">
        <w:rPr>
          <w:i/>
          <w:iCs/>
        </w:rPr>
        <w:t xml:space="preserve">n </w:t>
      </w:r>
      <w:r>
        <w:t xml:space="preserve">= 102 individual patients with WGS data, see </w:t>
      </w:r>
      <w:r w:rsidRPr="45FFD4E1">
        <w:rPr>
          <w:b/>
          <w:bCs/>
        </w:rPr>
        <w:t>Section 2.1</w:t>
      </w:r>
      <w:r>
        <w:t xml:space="preserve">). The ten drivers which passed a filter of being expressed at &gt; 1 TPM in 80% of the lung NET cohort were included for further analysis; excluded drivers were </w:t>
      </w:r>
      <w:r w:rsidRPr="00D32AAA">
        <w:rPr>
          <w:i/>
          <w:iCs/>
        </w:rPr>
        <w:t>FAM47C</w:t>
      </w:r>
      <w:r>
        <w:t xml:space="preserve">, </w:t>
      </w:r>
      <w:r w:rsidRPr="00D32AAA">
        <w:rPr>
          <w:i/>
          <w:iCs/>
        </w:rPr>
        <w:t>FAT4</w:t>
      </w:r>
      <w:r>
        <w:t xml:space="preserve">, and </w:t>
      </w:r>
      <w:r w:rsidRPr="00D32AAA">
        <w:rPr>
          <w:i/>
          <w:iCs/>
        </w:rPr>
        <w:t>MUC16</w:t>
      </w:r>
      <w:r>
        <w:t xml:space="preserve">. A list of driver genes and altered samples are provided in </w:t>
      </w:r>
      <w:r w:rsidRPr="45FFD4E1">
        <w:rPr>
          <w:b/>
          <w:bCs/>
        </w:rPr>
        <w:t>Supplementary Table S</w:t>
      </w:r>
      <w:r>
        <w:rPr>
          <w:b/>
          <w:bCs/>
        </w:rPr>
        <w:t>2</w:t>
      </w:r>
      <w:r w:rsidR="002D05B2">
        <w:rPr>
          <w:b/>
          <w:bCs/>
        </w:rPr>
        <w:t>6</w:t>
      </w:r>
      <w:r>
        <w:t xml:space="preserve">. </w:t>
      </w:r>
    </w:p>
    <w:p w14:paraId="63C9402F" w14:textId="77777777" w:rsidR="002D05B2" w:rsidRDefault="002D05B2" w:rsidP="00EE1B42">
      <w:pPr>
        <w:contextualSpacing/>
      </w:pPr>
    </w:p>
    <w:p w14:paraId="6037A7EE" w14:textId="1F5D8370" w:rsidR="00EE1B42" w:rsidRPr="00E27E0E" w:rsidRDefault="00EE1B42" w:rsidP="00EE1B42">
      <w:pPr>
        <w:pStyle w:val="Heading3"/>
        <w:keepNext w:val="0"/>
        <w:keepLines w:val="0"/>
        <w:spacing w:before="0" w:after="0"/>
        <w:contextualSpacing/>
      </w:pPr>
      <w:bookmarkStart w:id="26" w:name="_Toc230075152"/>
      <w:r>
        <w:t>2.10 Evolutionary trajectory inference</w:t>
      </w:r>
      <w:bookmarkEnd w:id="26"/>
    </w:p>
    <w:p w14:paraId="523236CB" w14:textId="77777777" w:rsidR="00EE1B42" w:rsidRPr="00E27E0E" w:rsidRDefault="00EE1B42" w:rsidP="00EE1B42">
      <w:pPr>
        <w:contextualSpacing/>
      </w:pPr>
      <w:r>
        <w:t xml:space="preserve">Recurrent evolutionary trajectories were identified using the R package revolver. We used as input all samples with WGS data available, including all regions sequenced whenever available, and used driver small variant and CNV alterations along with their inferred clonality. For CNVs, we considered all segments with a copy number between X-0.2 and X+0.2 to be clonal with copy number X, and otherwise to be </w:t>
      </w:r>
      <w:proofErr w:type="spellStart"/>
      <w:r>
        <w:t>subclonal</w:t>
      </w:r>
      <w:proofErr w:type="spellEnd"/>
      <w:r>
        <w:t xml:space="preserve">. In order to separate the effect of WGD from that of focal amplifications, following what is performed by programs </w:t>
      </w:r>
      <w:proofErr w:type="spellStart"/>
      <w:r>
        <w:t>ACNViewer</w:t>
      </w:r>
      <w:proofErr w:type="spellEnd"/>
      <w:r>
        <w:t xml:space="preserve"> and GISTIC2, we considered amplifications and deletions relative to the ploidy of the sample, and in order to reduce noise in the trajectory calling, we removed from the analyses samples with uncertain WGD status (i.e., samples with ploidy confidence intervals including several ploidy values). Note that samples without any detected driver (small variant or CNV) are not </w:t>
      </w:r>
      <w:proofErr w:type="gramStart"/>
      <w:r>
        <w:t>taken into account</w:t>
      </w:r>
      <w:proofErr w:type="gramEnd"/>
      <w:r>
        <w:t xml:space="preserve"> by the algorithm, thus leading to 49 patients included in the analysis. Drivers with less than two alterations were also removed, leading to 18 driver events for 227 variants. Significant driver-to-driver trajectories were assessed using Fisher’s exact test, and </w:t>
      </w:r>
      <w:r w:rsidRPr="6A661AD6">
        <w:rPr>
          <w:i/>
          <w:iCs/>
        </w:rPr>
        <w:t>q</w:t>
      </w:r>
      <w:r>
        <w:t xml:space="preserve"> values were computed using the Benjamini-Hochberg method.</w:t>
      </w:r>
    </w:p>
    <w:p w14:paraId="407CA08D" w14:textId="77777777" w:rsidR="00EE1B42" w:rsidRPr="00E27E0E" w:rsidRDefault="00EE1B42" w:rsidP="00EE1B42">
      <w:pPr>
        <w:contextualSpacing/>
      </w:pPr>
    </w:p>
    <w:p w14:paraId="0828210F" w14:textId="312F3EE7" w:rsidR="00EE1B42" w:rsidRPr="00E27E0E" w:rsidRDefault="00EE1B42" w:rsidP="00EE1B42">
      <w:pPr>
        <w:pStyle w:val="Heading3"/>
        <w:spacing w:before="0" w:after="0"/>
        <w:contextualSpacing/>
      </w:pPr>
      <w:bookmarkStart w:id="27" w:name="_Toc230075153"/>
      <w:r>
        <w:t>2.11 Mutational signatures detection</w:t>
      </w:r>
      <w:bookmarkEnd w:id="27"/>
    </w:p>
    <w:p w14:paraId="0688FC24" w14:textId="288C6B21" w:rsidR="00EE1B42" w:rsidRPr="00E27E0E" w:rsidRDefault="00EE1B42" w:rsidP="00EE1B42">
      <w:pPr>
        <w:shd w:val="clear" w:color="auto" w:fill="FFFFFF" w:themeFill="background1"/>
      </w:pPr>
      <w:r>
        <w:t xml:space="preserve">We computed SBS, DBS, INDEL, CNV, and SV signatures using </w:t>
      </w:r>
      <w:proofErr w:type="spellStart"/>
      <w:r>
        <w:t>SigProfilerExtractor</w:t>
      </w:r>
      <w:proofErr w:type="spellEnd"/>
      <w:r>
        <w:t xml:space="preserve"> (v1.1.21) on the lung NEN cohort (</w:t>
      </w:r>
      <w:r w:rsidRPr="00060078">
        <w:rPr>
          <w:i/>
          <w:iCs/>
        </w:rPr>
        <w:t>n</w:t>
      </w:r>
      <w:r>
        <w:rPr>
          <w:i/>
          <w:iCs/>
        </w:rPr>
        <w:t xml:space="preserve"> </w:t>
      </w:r>
      <w:r>
        <w:t xml:space="preserve">= 111 samples with WGS available). We tested from one to five </w:t>
      </w:r>
      <w:r w:rsidRPr="45FFD4E1">
        <w:rPr>
          <w:i/>
          <w:iCs/>
        </w:rPr>
        <w:t>de novo</w:t>
      </w:r>
      <w:r>
        <w:t xml:space="preserve"> signatures with 250 replicates, and the optimal number of signatures was selected automatically by </w:t>
      </w:r>
      <w:proofErr w:type="spellStart"/>
      <w:r>
        <w:t>SigProfilerExtractor</w:t>
      </w:r>
      <w:proofErr w:type="spellEnd"/>
      <w:r>
        <w:t xml:space="preserve"> as the best compromise between maximising average signature stability and minimising mean sample cosine distance. For SBS, DBS, INDEL, and CNV signatures, COSMIC signatures were ava</w:t>
      </w:r>
      <w:r w:rsidR="00343B31">
        <w:t>ilable</w:t>
      </w:r>
      <w:r>
        <w:t xml:space="preserve">, and each </w:t>
      </w:r>
      <w:r w:rsidRPr="00B01A66">
        <w:rPr>
          <w:i/>
          <w:iCs/>
        </w:rPr>
        <w:t>de novo</w:t>
      </w:r>
      <w:r>
        <w:t xml:space="preserve"> signature was decomposed into COSMIC v3.3 signatures using default parameters. </w:t>
      </w:r>
      <w:r w:rsidRPr="00D65FF6">
        <w:rPr>
          <w:i/>
          <w:iCs/>
        </w:rPr>
        <w:t>De novo</w:t>
      </w:r>
      <w:r>
        <w:t xml:space="preserve"> signatures could be decomposed into 11 COSMIC signatures. For CNVs, we used rounded copy number estimates as done by default for PURPLE by subprogram </w:t>
      </w:r>
      <w:proofErr w:type="spellStart"/>
      <w:r>
        <w:t>SigProfilerMatrixGenerator</w:t>
      </w:r>
      <w:proofErr w:type="spellEnd"/>
      <w:r>
        <w:t>, joining consecutive segments with similar rounded copy numbers to avoid over segmentation. For SVs, we used Signal signatures</w:t>
      </w:r>
      <w:sdt>
        <w:sdtPr>
          <w:rPr>
            <w:rFonts w:cs="Times New Roman"/>
            <w:color w:val="000000"/>
            <w:vertAlign w:val="superscript"/>
          </w:rPr>
          <w:tag w:val="MENDELEY_CITATION_v3_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"/>
          <w:id w:val="2064989544"/>
          <w:placeholder>
            <w:docPart w:val="23F827BE5A8040FC8EA4E91497971748"/>
          </w:placeholder>
        </w:sdtPr>
        <w:sdtContent>
          <w:r w:rsidR="00C862AA" w:rsidRPr="00C862AA">
            <w:rPr>
              <w:rFonts w:cs="Times New Roman"/>
              <w:color w:val="000000"/>
              <w:vertAlign w:val="superscript"/>
            </w:rPr>
            <w:t>16</w:t>
          </w:r>
        </w:sdtContent>
      </w:sdt>
      <w:r>
        <w:t xml:space="preserve">, as no COSMIC signatures are available. All results are reported in </w:t>
      </w:r>
      <w:r w:rsidRPr="45FFD4E1">
        <w:rPr>
          <w:b/>
          <w:bCs/>
        </w:rPr>
        <w:t>Supplementary Table S</w:t>
      </w:r>
      <w:r w:rsidR="002D05B2">
        <w:rPr>
          <w:b/>
          <w:bCs/>
        </w:rPr>
        <w:t>9</w:t>
      </w:r>
      <w:r>
        <w:t xml:space="preserve">. Statistical differences among molecular groups and among histological types were conducted using fisher’s exact test to test for an enrichment in presence/absence of certain </w:t>
      </w:r>
      <w:proofErr w:type="gramStart"/>
      <w:r>
        <w:t>signatures, and</w:t>
      </w:r>
      <w:proofErr w:type="gramEnd"/>
      <w:r>
        <w:t xml:space="preserve"> using linear regression model of the log10 number </w:t>
      </w:r>
      <w:r>
        <w:lastRenderedPageBreak/>
        <w:t>of alterations with age, sex, type and molecular groups as covariables to test for differences among samples where the signature is present (</w:t>
      </w:r>
      <w:r w:rsidRPr="00D65FF6">
        <w:rPr>
          <w:b/>
          <w:bCs/>
        </w:rPr>
        <w:t>Supplementary Table S</w:t>
      </w:r>
      <w:r w:rsidR="002D05B2">
        <w:rPr>
          <w:b/>
          <w:bCs/>
        </w:rPr>
        <w:t>9</w:t>
      </w:r>
      <w:r>
        <w:t>).</w:t>
      </w:r>
    </w:p>
    <w:p w14:paraId="503DB3B0" w14:textId="77777777" w:rsidR="00EE1B42" w:rsidRDefault="00EE1B42" w:rsidP="00EE1B42">
      <w:pPr>
        <w:shd w:val="clear" w:color="auto" w:fill="FFFFFF" w:themeFill="background1"/>
      </w:pPr>
    </w:p>
    <w:p w14:paraId="6A235322" w14:textId="66A4EE1C" w:rsidR="00EE1B42" w:rsidRDefault="00EE1B42" w:rsidP="00EE1B42">
      <w:pPr>
        <w:contextualSpacing/>
      </w:pPr>
      <w:r>
        <w:t>We also performed signature variability analyses (</w:t>
      </w:r>
      <w:proofErr w:type="spellStart"/>
      <w:r>
        <w:t>Sigvar</w:t>
      </w:r>
      <w:proofErr w:type="spellEnd"/>
      <w:r>
        <w:t>) as recently described</w:t>
      </w:r>
      <w:sdt>
        <w:sdtPr>
          <w:rPr>
            <w:rFonts w:cs="Times New Roman"/>
            <w:color w:val="000000"/>
            <w:vertAlign w:val="superscript"/>
          </w:rPr>
          <w:tag w:val="MENDELEY_CITATION_v3_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"/>
          <w:id w:val="-953173675"/>
          <w:placeholder>
            <w:docPart w:val="DefaultPlaceholder_-1854013440"/>
          </w:placeholder>
        </w:sdtPr>
        <w:sdtContent>
          <w:r w:rsidR="00C862AA" w:rsidRPr="00C862AA">
            <w:rPr>
              <w:rFonts w:cs="Times New Roman"/>
              <w:color w:val="000000"/>
              <w:vertAlign w:val="superscript"/>
            </w:rPr>
            <w:t>17</w:t>
          </w:r>
        </w:sdtContent>
      </w:sdt>
      <w:r>
        <w:t xml:space="preserve">. We computed the mean within-sample signature diversity statistic (Gini-Simpson index; </w:t>
      </w:r>
      <w:r w:rsidRPr="64EFBC42">
        <w:rPr>
          <w:b/>
          <w:bCs/>
        </w:rPr>
        <w:t>Supplementary Fig. S</w:t>
      </w:r>
      <w:r w:rsidR="002D05B2">
        <w:rPr>
          <w:b/>
          <w:bCs/>
        </w:rPr>
        <w:t>3</w:t>
      </w:r>
      <w:r>
        <w:t xml:space="preserve">, </w:t>
      </w:r>
      <w:r w:rsidRPr="64EFBC42">
        <w:rPr>
          <w:b/>
          <w:bCs/>
        </w:rPr>
        <w:t>Supplementary Table S</w:t>
      </w:r>
      <w:r w:rsidR="002D05B2">
        <w:rPr>
          <w:b/>
          <w:bCs/>
        </w:rPr>
        <w:t>9</w:t>
      </w:r>
      <w:r>
        <w:t>) and compared the values between groups using t-tests.</w:t>
      </w:r>
    </w:p>
    <w:p w14:paraId="5386B92A" w14:textId="77777777" w:rsidR="00EE1B42" w:rsidRPr="00E27E0E" w:rsidRDefault="00EE1B42" w:rsidP="00EE1B42">
      <w:pPr>
        <w:contextualSpacing/>
      </w:pPr>
    </w:p>
    <w:p w14:paraId="087B7DFC" w14:textId="6EE71524" w:rsidR="00EE1B42" w:rsidRDefault="00EE1B42" w:rsidP="00EE1B42">
      <w:pPr>
        <w:pStyle w:val="Heading3"/>
        <w:keepNext w:val="0"/>
        <w:keepLines w:val="0"/>
        <w:spacing w:before="0" w:after="0"/>
        <w:contextualSpacing/>
      </w:pPr>
      <w:bookmarkStart w:id="28" w:name="_Toc230075154"/>
      <w:r>
        <w:t>2.12 Neoantigen detection</w:t>
      </w:r>
      <w:bookmarkEnd w:id="28"/>
      <w:r>
        <w:t xml:space="preserve"> </w:t>
      </w:r>
    </w:p>
    <w:p w14:paraId="049CD7EF" w14:textId="6C3CB225" w:rsidR="00EE1B42" w:rsidRDefault="00EE1B42" w:rsidP="00EE1B42">
      <w:pPr>
        <w:contextualSpacing/>
      </w:pPr>
      <w:r>
        <w:t>Neoantigens were detected using pVACtools</w:t>
      </w:r>
      <w:sdt>
        <w:sdtPr>
          <w:rPr>
            <w:rFonts w:cs="Times New Roman"/>
            <w:color w:val="000000"/>
            <w:vertAlign w:val="superscript"/>
          </w:rPr>
          <w:tag w:val="MENDELEY_CITATION_v3_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"/>
          <w:id w:val="1373123390"/>
          <w:placeholder>
            <w:docPart w:val="BAF714AB045D4E6F93C19FE80A8975BF"/>
          </w:placeholder>
        </w:sdtPr>
        <w:sdtContent>
          <w:r w:rsidR="00C862AA" w:rsidRPr="00C862AA">
            <w:rPr>
              <w:rFonts w:cs="Times New Roman"/>
              <w:color w:val="000000"/>
              <w:vertAlign w:val="superscript"/>
            </w:rPr>
            <w:t>18</w:t>
          </w:r>
        </w:sdtContent>
      </w:sdt>
      <w:r>
        <w:t xml:space="preserve"> as implemented within our </w:t>
      </w:r>
      <w:proofErr w:type="spellStart"/>
      <w:r>
        <w:t>nextflow</w:t>
      </w:r>
      <w:proofErr w:type="spellEnd"/>
      <w:r>
        <w:t xml:space="preserve"> pipeline </w:t>
      </w:r>
      <w:proofErr w:type="spellStart"/>
      <w:r>
        <w:t>hla</w:t>
      </w:r>
      <w:proofErr w:type="spellEnd"/>
      <w:r>
        <w:t>-neo-</w:t>
      </w:r>
      <w:proofErr w:type="spellStart"/>
      <w:r>
        <w:t>nf</w:t>
      </w:r>
      <w:proofErr w:type="spellEnd"/>
      <w:r>
        <w:t xml:space="preserve"> (</w:t>
      </w:r>
      <w:r w:rsidRPr="00EE60B4">
        <w:t>https://github.com/IARCbioinfo/hla-neo-nf</w:t>
      </w:r>
      <w:r>
        <w:t>). The level of immunoediting was estimated by the ratio of nonsynonymous to synonymous mutation rate (</w:t>
      </w:r>
      <w:proofErr w:type="spellStart"/>
      <w:r>
        <w:t>dN</w:t>
      </w:r>
      <w:proofErr w:type="spellEnd"/>
      <w:r>
        <w:t>/</w:t>
      </w:r>
      <w:proofErr w:type="spellStart"/>
      <w:r>
        <w:t>dS</w:t>
      </w:r>
      <w:proofErr w:type="spellEnd"/>
      <w:r>
        <w:t>) within neoantigen-rich regions, obtained using the SOPRANO method</w:t>
      </w:r>
      <w:sdt>
        <w:sdtPr>
          <w:rPr>
            <w:rFonts w:cs="Times New Roman"/>
            <w:color w:val="000000"/>
            <w:vertAlign w:val="superscript"/>
          </w:rPr>
          <w:tag w:val="MENDELEY_CITATION_v3_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"/>
          <w:id w:val="1240058778"/>
          <w:placeholder>
            <w:docPart w:val="BAF714AB045D4E6F93C19FE80A8975BF"/>
          </w:placeholder>
        </w:sdtPr>
        <w:sdtContent>
          <w:r w:rsidR="00C862AA" w:rsidRPr="00C862AA">
            <w:rPr>
              <w:rFonts w:cs="Times New Roman"/>
              <w:color w:val="000000"/>
              <w:vertAlign w:val="superscript"/>
            </w:rPr>
            <w:t>19</w:t>
          </w:r>
        </w:sdtContent>
      </w:sdt>
      <w:r>
        <w:t xml:space="preserve">. The diversity of HLA regions was computed using the Grantham distance (function </w:t>
      </w:r>
      <w:proofErr w:type="spellStart"/>
      <w:r>
        <w:t>HLADiversityScore</w:t>
      </w:r>
      <w:proofErr w:type="spellEnd"/>
      <w:r>
        <w:t xml:space="preserve"> from R package </w:t>
      </w:r>
      <w:proofErr w:type="spellStart"/>
      <w:r>
        <w:t>HLAdivR</w:t>
      </w:r>
      <w:proofErr w:type="spellEnd"/>
      <w:r>
        <w:t>).</w:t>
      </w:r>
    </w:p>
    <w:p w14:paraId="1319C3BA" w14:textId="77777777" w:rsidR="00EE1B42" w:rsidRDefault="00EE1B42" w:rsidP="00EE1B42">
      <w:pPr>
        <w:pStyle w:val="Heading3"/>
        <w:spacing w:before="0" w:after="0"/>
        <w:contextualSpacing/>
      </w:pPr>
    </w:p>
    <w:p w14:paraId="727A5FA4" w14:textId="7514767A" w:rsidR="00EE1B42" w:rsidRPr="00E27E0E" w:rsidRDefault="00EE1B42" w:rsidP="00EE1B42">
      <w:pPr>
        <w:pStyle w:val="Heading3"/>
        <w:spacing w:before="0" w:after="0"/>
        <w:contextualSpacing/>
      </w:pPr>
      <w:bookmarkStart w:id="29" w:name="_Toc230075155"/>
      <w:r>
        <w:t>2.13 Identification of pathogenic germline small variants</w:t>
      </w:r>
      <w:bookmarkEnd w:id="29"/>
      <w:r>
        <w:t xml:space="preserve"> </w:t>
      </w:r>
    </w:p>
    <w:p w14:paraId="5BB3F92F" w14:textId="7C2AE872" w:rsidR="00EE1B42" w:rsidRDefault="00EE1B42" w:rsidP="00EE1B42">
      <w:pPr>
        <w:contextualSpacing/>
      </w:pPr>
      <w:r>
        <w:t>Small variants were called from germline WGS using Strelka2 (v2.9.10). VCF files were then annotated for their pathogenicity using the software InterVar</w:t>
      </w:r>
      <w:sdt>
        <w:sdtPr>
          <w:rPr>
            <w:rFonts w:cs="Times New Roman"/>
            <w:color w:val="000000"/>
            <w:vertAlign w:val="superscript"/>
          </w:rPr>
          <w:tag w:val="MENDELEY_CITATION_v3_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"/>
          <w:id w:val="-1937976947"/>
          <w:placeholder>
            <w:docPart w:val="23F827BE5A8040FC8EA4E91497971748"/>
          </w:placeholder>
        </w:sdtPr>
        <w:sdtContent>
          <w:r w:rsidR="00C862AA" w:rsidRPr="00C862AA">
            <w:rPr>
              <w:rFonts w:cs="Times New Roman"/>
              <w:color w:val="000000"/>
              <w:vertAlign w:val="superscript"/>
            </w:rPr>
            <w:t>20</w:t>
          </w:r>
        </w:sdtContent>
      </w:sdt>
      <w:r>
        <w:t xml:space="preserve"> (v2.2.1). We selected variants labelled 'likely pathogenic' and 'pathogenic' from column ‘</w:t>
      </w:r>
      <w:proofErr w:type="spellStart"/>
      <w:r>
        <w:t>InterVar</w:t>
      </w:r>
      <w:proofErr w:type="spellEnd"/>
      <w:r>
        <w:t xml:space="preserve">: </w:t>
      </w:r>
      <w:proofErr w:type="spellStart"/>
      <w:r>
        <w:t>InterVar</w:t>
      </w:r>
      <w:proofErr w:type="spellEnd"/>
      <w:r>
        <w:t xml:space="preserve"> and Evidence’, which resulted in 805 likely pathogenic/pathogenic germline variants for 102 patients (</w:t>
      </w:r>
      <w:r w:rsidRPr="45FFD4E1">
        <w:rPr>
          <w:b/>
          <w:bCs/>
        </w:rPr>
        <w:t>Supplementary Table S</w:t>
      </w:r>
      <w:r w:rsidR="00A458CE">
        <w:rPr>
          <w:b/>
          <w:bCs/>
        </w:rPr>
        <w:t>31</w:t>
      </w:r>
      <w:r>
        <w:t xml:space="preserve">). Variants were further filtered for relevance to cancer using an in-house gene list compiled from </w:t>
      </w:r>
      <w:proofErr w:type="spellStart"/>
      <w:r>
        <w:t>i</w:t>
      </w:r>
      <w:proofErr w:type="spellEnd"/>
      <w:r>
        <w:t xml:space="preserve">) the National Center for </w:t>
      </w:r>
      <w:proofErr w:type="spellStart"/>
      <w:r>
        <w:t>Tumor</w:t>
      </w:r>
      <w:proofErr w:type="spellEnd"/>
      <w:r>
        <w:t xml:space="preserve"> Diseases/German Cancer Consortium (NCT/DKTK) Molecularly Aided Stratification for </w:t>
      </w:r>
      <w:proofErr w:type="spellStart"/>
      <w:r>
        <w:t>Tumor</w:t>
      </w:r>
      <w:proofErr w:type="spellEnd"/>
      <w:r>
        <w:t xml:space="preserve"> Eradication Research (MASTER) trial</w:t>
      </w:r>
      <w:sdt>
        <w:sdtPr>
          <w:rPr>
            <w:rFonts w:cs="Times New Roman"/>
            <w:color w:val="000000"/>
            <w:vertAlign w:val="superscript"/>
          </w:rPr>
          <w:tag w:val="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"/>
          <w:id w:val="1035232942"/>
          <w:placeholder>
            <w:docPart w:val="23F827BE5A8040FC8EA4E91497971748"/>
          </w:placeholder>
        </w:sdtPr>
        <w:sdtContent>
          <w:r w:rsidR="00C862AA" w:rsidRPr="00C862AA">
            <w:rPr>
              <w:rFonts w:cs="Times New Roman"/>
              <w:color w:val="000000"/>
              <w:vertAlign w:val="superscript"/>
            </w:rPr>
            <w:t>21</w:t>
          </w:r>
        </w:sdtContent>
      </w:sdt>
      <w:r>
        <w:t>, and ii) peer-reviewed journal articles covering exome/genome sequencing of lung neuroendocrine neoplasms</w:t>
      </w:r>
      <w:sdt>
        <w:sdtPr>
          <w:rPr>
            <w:rFonts w:cs="Times New Roman"/>
            <w:color w:val="000000"/>
            <w:vertAlign w:val="superscript"/>
          </w:rPr>
          <w:tag w:val="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"/>
          <w:id w:val="-1117217302"/>
          <w:placeholder>
            <w:docPart w:val="23F827BE5A8040FC8EA4E91497971748"/>
          </w:placeholder>
        </w:sdtPr>
        <w:sdtContent>
          <w:r w:rsidR="00C862AA" w:rsidRPr="00C862AA">
            <w:rPr>
              <w:rFonts w:cs="Times New Roman"/>
              <w:color w:val="000000"/>
              <w:vertAlign w:val="superscript"/>
            </w:rPr>
            <w:t>3–9,22–25</w:t>
          </w:r>
        </w:sdtContent>
      </w:sdt>
      <w:r>
        <w:t>. The MASTER trial aimed to investigate the clinical value of exome/genome sequencing in cancer care and included the evaluation of germline variants associated with genetic cancer predisposition syndromes. As such, 142 genes associated or potentially associated with cancer predisposition were selected based on expert opinion, in-house lists, and peer-reviewed literature, for germline analysis. To this we added 89 genes reported in the literature as being recurrently altered (two or more samples altered) in lung neuroendocrine neoplasms (</w:t>
      </w:r>
      <w:r w:rsidRPr="45FFD4E1">
        <w:rPr>
          <w:b/>
          <w:bCs/>
        </w:rPr>
        <w:t>Supplementary Table S</w:t>
      </w:r>
      <w:r w:rsidR="00A458CE">
        <w:rPr>
          <w:b/>
          <w:bCs/>
        </w:rPr>
        <w:t>31</w:t>
      </w:r>
      <w:r>
        <w:t xml:space="preserve">). </w:t>
      </w:r>
    </w:p>
    <w:p w14:paraId="2342BA35" w14:textId="77777777" w:rsidR="00EE1B42" w:rsidRPr="00E27E0E" w:rsidRDefault="00EE1B42" w:rsidP="00C12DCA">
      <w:pPr>
        <w:contextualSpacing/>
      </w:pPr>
    </w:p>
    <w:p w14:paraId="1F908442" w14:textId="7776979C" w:rsidR="00FA7F01" w:rsidRPr="00E27E0E" w:rsidRDefault="03E6F116" w:rsidP="00C12DCA">
      <w:pPr>
        <w:pStyle w:val="Heading3"/>
        <w:spacing w:before="0" w:after="0"/>
        <w:contextualSpacing/>
      </w:pPr>
      <w:bookmarkStart w:id="30" w:name="_Toc230075156"/>
      <w:r>
        <w:t>2.</w:t>
      </w:r>
      <w:r w:rsidR="00EE1B42">
        <w:t>14</w:t>
      </w:r>
      <w:r>
        <w:t xml:space="preserve"> </w:t>
      </w:r>
      <w:r w:rsidR="0EAA2596">
        <w:t>Identification of damaging</w:t>
      </w:r>
      <w:r>
        <w:t xml:space="preserve"> small and structural variant</w:t>
      </w:r>
      <w:r w:rsidR="63081C6A">
        <w:t>s</w:t>
      </w:r>
      <w:bookmarkEnd w:id="30"/>
    </w:p>
    <w:p w14:paraId="4B1BE666" w14:textId="77777777" w:rsidR="00EE1B42" w:rsidRDefault="00EE1B42" w:rsidP="00C12DCA">
      <w:pPr>
        <w:pStyle w:val="Heading4"/>
        <w:spacing w:before="0" w:after="0"/>
        <w:contextualSpacing/>
      </w:pPr>
    </w:p>
    <w:p w14:paraId="36707546" w14:textId="0E56E6E0" w:rsidR="00FA7F01" w:rsidRPr="00E27E0E" w:rsidRDefault="2A90ED13" w:rsidP="00C12DCA">
      <w:pPr>
        <w:pStyle w:val="Heading4"/>
        <w:spacing w:before="0" w:after="0"/>
        <w:contextualSpacing/>
      </w:pPr>
      <w:bookmarkStart w:id="31" w:name="_Toc230075157"/>
      <w:r>
        <w:t>2.</w:t>
      </w:r>
      <w:r w:rsidR="00EE1B42">
        <w:t>14</w:t>
      </w:r>
      <w:r>
        <w:t>.1 Filtering for damaging small variants</w:t>
      </w:r>
      <w:bookmarkEnd w:id="31"/>
    </w:p>
    <w:p w14:paraId="7AD027DA" w14:textId="7C7EBDB6" w:rsidR="00FD4B9A" w:rsidRPr="00E27E0E" w:rsidRDefault="00D57977" w:rsidP="00C12DCA">
      <w:pPr>
        <w:contextualSpacing/>
      </w:pPr>
      <w:r w:rsidRPr="00E27E0E">
        <w:t>S</w:t>
      </w:r>
      <w:r w:rsidR="008D7158" w:rsidRPr="00E27E0E">
        <w:t>mall variant</w:t>
      </w:r>
      <w:r w:rsidR="008D7158">
        <w:t xml:space="preserve"> calls for all samples were combined into a single dataset</w:t>
      </w:r>
      <w:r>
        <w:t>, annotated with ANNOVAR (v</w:t>
      </w:r>
      <w:r w:rsidR="40BA7C9C">
        <w:t>2020-06-08</w:t>
      </w:r>
      <w:r w:rsidR="00184147">
        <w:t>)</w:t>
      </w:r>
      <w:r>
        <w:t xml:space="preserve">, </w:t>
      </w:r>
      <w:r w:rsidR="008D7158">
        <w:t>and filtered to retain only likely damaging alterations as follows</w:t>
      </w:r>
      <w:r w:rsidR="00EF5CEC">
        <w:t xml:space="preserve">: </w:t>
      </w:r>
      <w:r w:rsidR="00EF5CEC" w:rsidRPr="00E27E0E">
        <w:t>(</w:t>
      </w:r>
      <w:proofErr w:type="spellStart"/>
      <w:r w:rsidR="00EF5CEC">
        <w:t>i</w:t>
      </w:r>
      <w:proofErr w:type="spellEnd"/>
      <w:r w:rsidR="00EF5CEC">
        <w:t xml:space="preserve">) variants on chromosome M were removed, </w:t>
      </w:r>
      <w:r w:rsidR="00EF5CEC" w:rsidRPr="00E27E0E">
        <w:t>(</w:t>
      </w:r>
      <w:r w:rsidR="00EF5CEC">
        <w:t xml:space="preserve">ii) variants </w:t>
      </w:r>
      <w:r w:rsidR="0006609B">
        <w:t xml:space="preserve">not </w:t>
      </w:r>
      <w:r w:rsidR="00EF5CEC">
        <w:t xml:space="preserve">labelled </w:t>
      </w:r>
      <w:bookmarkStart w:id="32" w:name="_Hlk131585289"/>
      <w:r w:rsidR="00496DBF">
        <w:t>"</w:t>
      </w:r>
      <w:bookmarkEnd w:id="32"/>
      <w:proofErr w:type="spellStart"/>
      <w:r w:rsidR="00EF5CEC">
        <w:t>exonic</w:t>
      </w:r>
      <w:proofErr w:type="spellEnd"/>
      <w:r w:rsidR="00496DBF">
        <w:t>"</w:t>
      </w:r>
      <w:r w:rsidR="00EF5CEC">
        <w:t xml:space="preserve">, </w:t>
      </w:r>
      <w:r w:rsidR="00496DBF">
        <w:t>"</w:t>
      </w:r>
      <w:proofErr w:type="spellStart"/>
      <w:r w:rsidR="00EF5CEC">
        <w:t>exonic;splicing</w:t>
      </w:r>
      <w:proofErr w:type="spellEnd"/>
      <w:r w:rsidR="00496DBF">
        <w:t>"</w:t>
      </w:r>
      <w:r w:rsidR="00EF5CEC">
        <w:t xml:space="preserve">, </w:t>
      </w:r>
      <w:r w:rsidR="00496DBF">
        <w:t>"</w:t>
      </w:r>
      <w:r w:rsidR="00EF5CEC">
        <w:t>splicing</w:t>
      </w:r>
      <w:r w:rsidR="00496DBF">
        <w:t>"</w:t>
      </w:r>
      <w:r w:rsidR="00EF5CEC">
        <w:t xml:space="preserve">, and </w:t>
      </w:r>
      <w:r w:rsidR="00496DBF">
        <w:t>"</w:t>
      </w:r>
      <w:proofErr w:type="spellStart"/>
      <w:r w:rsidR="00EF5CEC">
        <w:t>ncRNA_exonic;splicing</w:t>
      </w:r>
      <w:proofErr w:type="spellEnd"/>
      <w:r w:rsidR="00496DBF">
        <w:t>"</w:t>
      </w:r>
      <w:r w:rsidR="00EF5CEC">
        <w:t xml:space="preserve"> (annotation </w:t>
      </w:r>
      <w:r w:rsidR="000671B4">
        <w:t xml:space="preserve">column </w:t>
      </w:r>
      <w:proofErr w:type="spellStart"/>
      <w:r w:rsidR="00EF5CEC" w:rsidRPr="3E569A86">
        <w:rPr>
          <w:i/>
          <w:iCs/>
        </w:rPr>
        <w:t>Func.ensGene</w:t>
      </w:r>
      <w:proofErr w:type="spellEnd"/>
      <w:r w:rsidR="00EF5CEC">
        <w:t>)</w:t>
      </w:r>
      <w:r w:rsidR="0006609B">
        <w:t xml:space="preserve"> were removed, </w:t>
      </w:r>
      <w:r w:rsidR="0006609B" w:rsidRPr="00E27E0E">
        <w:t>(</w:t>
      </w:r>
      <w:r w:rsidR="0006609B">
        <w:t>iii)</w:t>
      </w:r>
      <w:r w:rsidR="00327E77">
        <w:t xml:space="preserve"> variants labelled "synonymous SNV" (annotation</w:t>
      </w:r>
      <w:r w:rsidR="000671B4">
        <w:t xml:space="preserve"> column</w:t>
      </w:r>
      <w:r w:rsidR="00327E77">
        <w:t xml:space="preserve"> </w:t>
      </w:r>
      <w:proofErr w:type="spellStart"/>
      <w:r w:rsidR="00327E77" w:rsidRPr="3E569A86">
        <w:rPr>
          <w:i/>
          <w:iCs/>
        </w:rPr>
        <w:t>ExonicFunc.ensGene</w:t>
      </w:r>
      <w:proofErr w:type="spellEnd"/>
      <w:r w:rsidR="00327E77">
        <w:t>)</w:t>
      </w:r>
      <w:r w:rsidR="00B21476">
        <w:t xml:space="preserve">, and </w:t>
      </w:r>
      <w:r w:rsidR="00B809CE" w:rsidRPr="00E27E0E">
        <w:t>(</w:t>
      </w:r>
      <w:r w:rsidR="00B809CE">
        <w:t>iv) variants labelled "silent" (function coding_change.pl)</w:t>
      </w:r>
      <w:r w:rsidR="00B21476">
        <w:t>,</w:t>
      </w:r>
      <w:r w:rsidR="00B809CE">
        <w:t xml:space="preserve"> were removed</w:t>
      </w:r>
      <w:r w:rsidR="00C96C23">
        <w:t xml:space="preserve">, </w:t>
      </w:r>
      <w:r w:rsidR="00BA5438">
        <w:t>and finally</w:t>
      </w:r>
      <w:r w:rsidR="00C96C23">
        <w:t xml:space="preserve"> </w:t>
      </w:r>
      <w:r w:rsidR="00C96C23" w:rsidRPr="00E27E0E">
        <w:t>(</w:t>
      </w:r>
      <w:r w:rsidR="00C96C23">
        <w:t xml:space="preserve">v) variants in non-protein coding </w:t>
      </w:r>
      <w:r w:rsidR="002465BE">
        <w:t xml:space="preserve">or lncRNA </w:t>
      </w:r>
      <w:r w:rsidR="00C96C23">
        <w:t xml:space="preserve">genes were removed. </w:t>
      </w:r>
    </w:p>
    <w:p w14:paraId="744384E7" w14:textId="77777777" w:rsidR="00FD4B9A" w:rsidRPr="00E27E0E" w:rsidRDefault="00FD4B9A" w:rsidP="00C12DCA">
      <w:pPr>
        <w:contextualSpacing/>
      </w:pPr>
    </w:p>
    <w:p w14:paraId="6B5EAA91" w14:textId="3F583C18" w:rsidR="000671B4" w:rsidRPr="00E27E0E" w:rsidRDefault="00BA5438" w:rsidP="00C12DCA">
      <w:pPr>
        <w:contextualSpacing/>
      </w:pPr>
      <w:r>
        <w:t xml:space="preserve">Variants were subsequently categorised </w:t>
      </w:r>
      <w:r w:rsidR="0004732F">
        <w:t xml:space="preserve">with </w:t>
      </w:r>
      <w:proofErr w:type="spellStart"/>
      <w:r w:rsidR="0004732F">
        <w:t>maftools</w:t>
      </w:r>
      <w:proofErr w:type="spellEnd"/>
      <w:r w:rsidR="0004732F">
        <w:t xml:space="preserve"> (v2.10.05) </w:t>
      </w:r>
      <w:r>
        <w:t>into Frame</w:t>
      </w:r>
      <w:r w:rsidR="00926939">
        <w:t>s</w:t>
      </w:r>
      <w:r>
        <w:t>hift Indel, In</w:t>
      </w:r>
      <w:r w:rsidR="00926939">
        <w:t>-f</w:t>
      </w:r>
      <w:r>
        <w:t xml:space="preserve">rame Indel, </w:t>
      </w:r>
      <w:r w:rsidR="005B06B2">
        <w:t xml:space="preserve">lncRNA, </w:t>
      </w:r>
      <w:r>
        <w:t xml:space="preserve">Missense, Nonsense, Nonstop, Splice Site and Translation Start Site </w:t>
      </w:r>
      <w:r w:rsidR="00ED634C">
        <w:t xml:space="preserve">using labels </w:t>
      </w:r>
      <w:r w:rsidR="00457B68">
        <w:t xml:space="preserve">provided in </w:t>
      </w:r>
      <w:proofErr w:type="spellStart"/>
      <w:r w:rsidR="00D348A3">
        <w:t>maftools</w:t>
      </w:r>
      <w:proofErr w:type="spellEnd"/>
      <w:r w:rsidR="00D348A3">
        <w:t xml:space="preserve"> </w:t>
      </w:r>
      <w:r w:rsidR="00457B68">
        <w:t>column</w:t>
      </w:r>
      <w:r w:rsidR="001D0D05">
        <w:t xml:space="preserve"> </w:t>
      </w:r>
      <w:proofErr w:type="spellStart"/>
      <w:r w:rsidR="001D0D05" w:rsidRPr="3E569A86">
        <w:rPr>
          <w:i/>
          <w:iCs/>
        </w:rPr>
        <w:t>Variant_Classification</w:t>
      </w:r>
      <w:proofErr w:type="spellEnd"/>
      <w:r w:rsidR="00B37F42">
        <w:t xml:space="preserve">. Variants labelled as </w:t>
      </w:r>
      <w:r w:rsidR="5419FAE7">
        <w:t>‘</w:t>
      </w:r>
      <w:r w:rsidR="00B37F42">
        <w:t>Unknown</w:t>
      </w:r>
      <w:r w:rsidR="53251FC5">
        <w:t>’</w:t>
      </w:r>
      <w:r w:rsidR="00B37F42">
        <w:t xml:space="preserve"> were manually </w:t>
      </w:r>
      <w:r w:rsidR="00D348A3">
        <w:t>examined</w:t>
      </w:r>
      <w:r w:rsidR="00B37F42">
        <w:t xml:space="preserve"> for </w:t>
      </w:r>
      <w:r w:rsidR="009E0C37">
        <w:t xml:space="preserve">changes to amino acid sequence and </w:t>
      </w:r>
      <w:r w:rsidR="00D06427">
        <w:t>re-categorised</w:t>
      </w:r>
      <w:r w:rsidR="009E0C37">
        <w:t xml:space="preserve"> </w:t>
      </w:r>
      <w:r w:rsidR="00661D56">
        <w:t>(</w:t>
      </w:r>
      <w:r w:rsidR="00661D56" w:rsidRPr="3E569A86">
        <w:rPr>
          <w:i/>
          <w:iCs/>
        </w:rPr>
        <w:t>n</w:t>
      </w:r>
      <w:r w:rsidR="5D22ABF9" w:rsidRPr="3E569A86">
        <w:rPr>
          <w:i/>
          <w:iCs/>
        </w:rPr>
        <w:t xml:space="preserve"> </w:t>
      </w:r>
      <w:r w:rsidR="00661D56">
        <w:t>=</w:t>
      </w:r>
      <w:r w:rsidR="5D22ABF9">
        <w:t xml:space="preserve"> </w:t>
      </w:r>
      <w:r w:rsidR="00B04887">
        <w:t>4</w:t>
      </w:r>
      <w:r w:rsidR="00661D56">
        <w:t xml:space="preserve">) </w:t>
      </w:r>
      <w:r w:rsidR="009E0C37">
        <w:t>or discarded</w:t>
      </w:r>
      <w:r w:rsidR="00661D56">
        <w:t xml:space="preserve"> (</w:t>
      </w:r>
      <w:r w:rsidR="00661D56" w:rsidRPr="3E569A86">
        <w:rPr>
          <w:i/>
          <w:iCs/>
        </w:rPr>
        <w:t>n</w:t>
      </w:r>
      <w:r w:rsidR="671DFA66" w:rsidRPr="3E569A86">
        <w:rPr>
          <w:i/>
          <w:iCs/>
        </w:rPr>
        <w:t xml:space="preserve"> </w:t>
      </w:r>
      <w:r w:rsidR="00661D56">
        <w:t>=</w:t>
      </w:r>
      <w:r w:rsidR="671DFA66">
        <w:t xml:space="preserve"> </w:t>
      </w:r>
      <w:r w:rsidR="00B04887">
        <w:t>1</w:t>
      </w:r>
      <w:r w:rsidR="00661D56">
        <w:t>)</w:t>
      </w:r>
      <w:r w:rsidR="00D348A3">
        <w:t xml:space="preserve"> as appropriate</w:t>
      </w:r>
      <w:r w:rsidR="00661D56">
        <w:t>.</w:t>
      </w:r>
      <w:r w:rsidR="00F626AF">
        <w:t xml:space="preserve"> All damaging small variants are </w:t>
      </w:r>
      <w:r w:rsidR="00E20D06">
        <w:t>provided</w:t>
      </w:r>
      <w:r w:rsidR="00F626AF">
        <w:t xml:space="preserve"> in </w:t>
      </w:r>
      <w:r w:rsidR="00F626AF" w:rsidRPr="3E569A86">
        <w:rPr>
          <w:b/>
          <w:bCs/>
        </w:rPr>
        <w:t xml:space="preserve">Supplementary Table </w:t>
      </w:r>
      <w:r w:rsidR="006B2890" w:rsidRPr="3E569A86">
        <w:rPr>
          <w:b/>
          <w:bCs/>
        </w:rPr>
        <w:t>S</w:t>
      </w:r>
      <w:r w:rsidR="00A458CE">
        <w:rPr>
          <w:b/>
          <w:bCs/>
        </w:rPr>
        <w:t>2</w:t>
      </w:r>
      <w:r w:rsidR="001B6BED">
        <w:rPr>
          <w:b/>
          <w:bCs/>
        </w:rPr>
        <w:t>5</w:t>
      </w:r>
      <w:r w:rsidR="00F626AF">
        <w:t>.</w:t>
      </w:r>
      <w:r w:rsidR="00661D56">
        <w:t xml:space="preserve"> </w:t>
      </w:r>
      <w:r w:rsidR="009E0C37">
        <w:t xml:space="preserve"> </w:t>
      </w:r>
    </w:p>
    <w:p w14:paraId="25ADB085" w14:textId="0C48A344" w:rsidR="000671B4" w:rsidRPr="00E27E0E" w:rsidRDefault="522F8EAA" w:rsidP="00C12DCA">
      <w:pPr>
        <w:pStyle w:val="Heading4"/>
        <w:spacing w:before="0" w:after="0"/>
        <w:contextualSpacing/>
      </w:pPr>
      <w:bookmarkStart w:id="33" w:name="_Toc230075158"/>
      <w:r>
        <w:lastRenderedPageBreak/>
        <w:t>2.</w:t>
      </w:r>
      <w:r w:rsidR="00EE1B42">
        <w:t>14</w:t>
      </w:r>
      <w:r>
        <w:t>.2 Filtering for damaging structural variants</w:t>
      </w:r>
      <w:bookmarkEnd w:id="33"/>
      <w:r>
        <w:t xml:space="preserve"> </w:t>
      </w:r>
    </w:p>
    <w:p w14:paraId="62257EA8" w14:textId="7BCB8E70" w:rsidR="00BC4C48" w:rsidRPr="00E27E0E" w:rsidRDefault="18130D64" w:rsidP="00C12DCA">
      <w:pPr>
        <w:contextualSpacing/>
        <w:jc w:val="left"/>
      </w:pPr>
      <w:r>
        <w:t xml:space="preserve">We </w:t>
      </w:r>
      <w:r w:rsidR="6DBBCB1A">
        <w:t xml:space="preserve">followed the approach from Mangiante </w:t>
      </w:r>
      <w:r w:rsidR="6DBBCB1A" w:rsidRPr="3E569A86">
        <w:rPr>
          <w:i/>
          <w:iCs/>
        </w:rPr>
        <w:t>et al</w:t>
      </w:r>
      <w:r w:rsidR="6DBBCB1A">
        <w:t>. 2023</w:t>
      </w:r>
      <w:r w:rsidR="557C8F06">
        <w:t xml:space="preserve"> </w:t>
      </w:r>
      <w:r w:rsidR="6DBBCB1A">
        <w:t>to classify SVs as damaging based on their type, and position of the breakpoints (in exon, introns, or intergenic regions)</w:t>
      </w:r>
      <w:r w:rsidR="00AE5C8D">
        <w:t xml:space="preserve">. </w:t>
      </w:r>
      <w:r w:rsidR="55A3417F">
        <w:t xml:space="preserve">See script at </w:t>
      </w:r>
      <w:r w:rsidR="008E506D" w:rsidRPr="00EE60B4">
        <w:t>https://github.com/IARCbioinfo/sv_somatic_cns-nf/blob/929dc35e14f6c9813747a7c7d223aa2fb2f32fe8/aux_scripts/SV_annotation.R</w:t>
      </w:r>
      <w:r w:rsidR="005C5D09">
        <w:t xml:space="preserve">. All damaging </w:t>
      </w:r>
      <w:r w:rsidR="00023A70">
        <w:t>structural variants</w:t>
      </w:r>
      <w:r w:rsidR="005C5D09">
        <w:t xml:space="preserve"> are </w:t>
      </w:r>
      <w:r w:rsidR="00E20D06">
        <w:t>provided</w:t>
      </w:r>
      <w:r w:rsidR="005C5D09">
        <w:t xml:space="preserve"> in </w:t>
      </w:r>
      <w:r w:rsidR="005C5D09" w:rsidRPr="3E569A86">
        <w:rPr>
          <w:b/>
          <w:bCs/>
        </w:rPr>
        <w:t>Supplementary Table S</w:t>
      </w:r>
      <w:r w:rsidR="00A458CE">
        <w:rPr>
          <w:b/>
          <w:bCs/>
        </w:rPr>
        <w:t>28</w:t>
      </w:r>
      <w:r w:rsidR="005C5D09">
        <w:t xml:space="preserve">.  </w:t>
      </w:r>
    </w:p>
    <w:p w14:paraId="7AB4B947" w14:textId="77777777" w:rsidR="00725754" w:rsidRPr="00E27E0E" w:rsidRDefault="00725754" w:rsidP="00C12DCA">
      <w:pPr>
        <w:contextualSpacing/>
      </w:pPr>
    </w:p>
    <w:p w14:paraId="432F0BF8" w14:textId="6B098A34" w:rsidR="00EE1B42" w:rsidRDefault="00EE1B42" w:rsidP="00EE1B42">
      <w:pPr>
        <w:pStyle w:val="Heading3"/>
        <w:keepNext w:val="0"/>
        <w:keepLines w:val="0"/>
        <w:spacing w:before="0" w:after="0"/>
        <w:contextualSpacing/>
      </w:pPr>
      <w:bookmarkStart w:id="34" w:name="_Toc230075159"/>
      <w:r>
        <w:t>2.15 Enrichment testing of damaging small variants</w:t>
      </w:r>
      <w:bookmarkEnd w:id="34"/>
    </w:p>
    <w:p w14:paraId="7EEAF165" w14:textId="5F22D242" w:rsidR="00EE1B42" w:rsidRDefault="00EE1B42" w:rsidP="00EE1B42">
      <w:pPr>
        <w:contextualSpacing/>
      </w:pPr>
      <w:r>
        <w:t xml:space="preserve">Genes affected by at least one damaging small variant within the lung NET cohort were tested for enrichment for epigenetic regulatory genes using a gene list compiled by </w:t>
      </w:r>
      <w:proofErr w:type="spellStart"/>
      <w:r>
        <w:t>Halaburkova</w:t>
      </w:r>
      <w:proofErr w:type="spellEnd"/>
      <w:r>
        <w:t xml:space="preserve"> </w:t>
      </w:r>
      <w:r w:rsidRPr="71E496E8">
        <w:rPr>
          <w:i/>
          <w:iCs/>
        </w:rPr>
        <w:t>et al</w:t>
      </w:r>
      <w:r>
        <w:t>.</w:t>
      </w:r>
      <w:sdt>
        <w:sdtPr>
          <w:rPr>
            <w:rFonts w:cs="Times New Roman"/>
            <w:color w:val="000000"/>
            <w:vertAlign w:val="superscript"/>
          </w:rPr>
          <w:tag w:val="MENDELEY_CITATION_v3_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"/>
          <w:id w:val="976960209"/>
          <w:placeholder>
            <w:docPart w:val="2B9E0BDBB37D4BF6BFE50E51D9F5F29A"/>
          </w:placeholder>
        </w:sdtPr>
        <w:sdtContent>
          <w:r w:rsidR="00C862AA" w:rsidRPr="00C862AA">
            <w:rPr>
              <w:rFonts w:cs="Times New Roman"/>
              <w:color w:val="000000"/>
              <w:vertAlign w:val="superscript"/>
            </w:rPr>
            <w:t>26</w:t>
          </w:r>
        </w:sdtContent>
      </w:sdt>
      <w:r>
        <w:t xml:space="preserve"> (</w:t>
      </w:r>
      <w:r w:rsidRPr="71E496E8">
        <w:rPr>
          <w:b/>
          <w:bCs/>
        </w:rPr>
        <w:t>Supplementary Table S2</w:t>
      </w:r>
      <w:r w:rsidR="00DD3B02">
        <w:rPr>
          <w:b/>
          <w:bCs/>
        </w:rPr>
        <w:t>9</w:t>
      </w:r>
      <w:r>
        <w:t xml:space="preserve">). The list of genes which were never affected by a damaging small variant in the lung NET cohort was used as background, and enrichment was tested using Fisher’s exact test. Genes that were affected by both damaging and non-damaging small variants were only retained in the test list and were excluded from background. </w:t>
      </w:r>
    </w:p>
    <w:p w14:paraId="1A58D694" w14:textId="77777777" w:rsidR="00725754" w:rsidRDefault="00725754" w:rsidP="6585DDCB">
      <w:pPr>
        <w:contextualSpacing/>
      </w:pPr>
    </w:p>
    <w:p w14:paraId="4DF94C43" w14:textId="40C5C36B" w:rsidR="00BD7F2A" w:rsidRPr="00E27E0E" w:rsidRDefault="6549134B" w:rsidP="00D23F2B">
      <w:pPr>
        <w:pStyle w:val="Heading3"/>
        <w:spacing w:before="0" w:after="0"/>
        <w:contextualSpacing/>
      </w:pPr>
      <w:bookmarkStart w:id="35" w:name="_Toc230075160"/>
      <w:r>
        <w:t>2.1</w:t>
      </w:r>
      <w:r w:rsidR="005375F5">
        <w:t>6</w:t>
      </w:r>
      <w:r>
        <w:t xml:space="preserve"> Genomic hallmarks of cancer analysis</w:t>
      </w:r>
      <w:bookmarkEnd w:id="35"/>
    </w:p>
    <w:p w14:paraId="6FEF8DAA" w14:textId="77777777" w:rsidR="00BD7F2A" w:rsidRPr="00E27E0E" w:rsidRDefault="00BD7F2A" w:rsidP="00D23F2B">
      <w:pPr>
        <w:contextualSpacing/>
      </w:pPr>
    </w:p>
    <w:p w14:paraId="51D2B874" w14:textId="16BFF4AE" w:rsidR="00BD7F2A" w:rsidRPr="00E27E0E" w:rsidRDefault="6549134B" w:rsidP="00D23F2B">
      <w:pPr>
        <w:pStyle w:val="Heading4"/>
        <w:spacing w:before="0" w:after="0"/>
        <w:contextualSpacing/>
      </w:pPr>
      <w:bookmarkStart w:id="36" w:name="_Toc230075161"/>
      <w:r>
        <w:t>2.1</w:t>
      </w:r>
      <w:r w:rsidR="005375F5">
        <w:t>6</w:t>
      </w:r>
      <w:r w:rsidR="45810D99">
        <w:t>.1</w:t>
      </w:r>
      <w:r>
        <w:t xml:space="preserve"> Datasets </w:t>
      </w:r>
      <w:r w:rsidR="7F521FEE">
        <w:t>required</w:t>
      </w:r>
      <w:bookmarkEnd w:id="36"/>
      <w:r w:rsidR="7F521FEE">
        <w:t xml:space="preserve"> </w:t>
      </w:r>
    </w:p>
    <w:p w14:paraId="1BFB1328" w14:textId="21528F3F" w:rsidR="00BD7F2A" w:rsidRPr="00E27E0E" w:rsidRDefault="00BD7F2A" w:rsidP="459A1E10">
      <w:pPr>
        <w:shd w:val="clear" w:color="auto" w:fill="FFFFFF" w:themeFill="background1"/>
        <w:contextualSpacing/>
      </w:pPr>
      <w:r>
        <w:t xml:space="preserve">The dataset of the 10 hallmarks of cancer </w:t>
      </w:r>
      <w:r w:rsidR="4092BE42">
        <w:t>given in</w:t>
      </w:r>
      <w:r w:rsidR="29EA168E">
        <w:t xml:space="preserve"> </w:t>
      </w:r>
      <w:r w:rsidR="77773D57">
        <w:t>Hanahan</w:t>
      </w:r>
      <w:r w:rsidR="29EA168E">
        <w:t xml:space="preserve"> </w:t>
      </w:r>
      <w:r w:rsidR="29EA168E" w:rsidRPr="45E50CF7">
        <w:rPr>
          <w:i/>
          <w:iCs/>
        </w:rPr>
        <w:t>et al</w:t>
      </w:r>
      <w:r w:rsidR="29EA168E">
        <w:t>. 20</w:t>
      </w:r>
      <w:r w:rsidR="405055A4">
        <w:t>22</w:t>
      </w:r>
      <w:sdt>
        <w:sdtPr>
          <w:rPr>
            <w:rFonts w:cs="Times New Roman"/>
            <w:color w:val="000000"/>
            <w:vertAlign w:val="superscript"/>
          </w:rPr>
          <w:tag w:val="MENDELEY_CITATION_v3_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"/>
          <w:id w:val="-113603376"/>
          <w:placeholder>
            <w:docPart w:val="DefaultPlaceholder_-1854013440"/>
          </w:placeholder>
        </w:sdtPr>
        <w:sdtContent>
          <w:r w:rsidR="00C862AA" w:rsidRPr="00C862AA">
            <w:rPr>
              <w:rFonts w:cs="Times New Roman"/>
              <w:color w:val="000000"/>
              <w:vertAlign w:val="superscript"/>
            </w:rPr>
            <w:t>27</w:t>
          </w:r>
        </w:sdtContent>
      </w:sdt>
      <w:r w:rsidR="29EA168E">
        <w:t xml:space="preserve"> </w:t>
      </w:r>
      <w:r>
        <w:t>used for this study and the corresponding genes that cause their acquisition through mutation were downloaded from the Catalogue of Somatic Mutations in Cancer (COSMIC</w:t>
      </w:r>
      <w:r w:rsidR="778C1ABA">
        <w:t>, v99 GRCh38</w:t>
      </w:r>
      <w:r>
        <w:t>)</w:t>
      </w:r>
      <w:r w:rsidR="0D863A58">
        <w:t>.</w:t>
      </w:r>
      <w:r>
        <w:t xml:space="preserve"> This dataset was filtered to only contain cell types associated </w:t>
      </w:r>
      <w:r w:rsidR="008F6563">
        <w:t xml:space="preserve">with </w:t>
      </w:r>
      <w:r>
        <w:t>human malignant cancers.</w:t>
      </w:r>
    </w:p>
    <w:p w14:paraId="214A4546" w14:textId="77777777" w:rsidR="00BD7F2A" w:rsidRPr="00E27E0E" w:rsidRDefault="00BD7F2A" w:rsidP="00D23F2B">
      <w:pPr>
        <w:contextualSpacing/>
      </w:pPr>
    </w:p>
    <w:p w14:paraId="39505A8F" w14:textId="3866DC21" w:rsidR="00BD7F2A" w:rsidRPr="00E27E0E" w:rsidRDefault="6549134B" w:rsidP="45FFD4E1">
      <w:pPr>
        <w:contextualSpacing/>
        <w:rPr>
          <w:b/>
          <w:bCs/>
        </w:rPr>
      </w:pPr>
      <w:r>
        <w:t xml:space="preserve">The dataset used for the genomic hallmarks of cancer analysis </w:t>
      </w:r>
      <w:r w:rsidR="45B7EFAB">
        <w:t>(</w:t>
      </w:r>
      <w:r w:rsidR="45B7EFAB" w:rsidRPr="64EFBC42">
        <w:rPr>
          <w:b/>
          <w:bCs/>
        </w:rPr>
        <w:t>Supplementary Table S</w:t>
      </w:r>
      <w:r w:rsidR="00DD3B02">
        <w:rPr>
          <w:b/>
          <w:bCs/>
        </w:rPr>
        <w:t>10</w:t>
      </w:r>
      <w:r w:rsidR="45B7EFAB">
        <w:t xml:space="preserve">) </w:t>
      </w:r>
      <w:r>
        <w:t xml:space="preserve">was created by combining </w:t>
      </w:r>
      <w:r w:rsidR="5206B62A">
        <w:t>three</w:t>
      </w:r>
      <w:r>
        <w:t xml:space="preserve"> data frames: Damaging small variants, </w:t>
      </w:r>
      <w:proofErr w:type="spellStart"/>
      <w:r>
        <w:t>ParetoTI</w:t>
      </w:r>
      <w:proofErr w:type="spellEnd"/>
      <w:r>
        <w:t xml:space="preserve"> analysis, and hallmarks of cancer from COSMIC. </w:t>
      </w:r>
      <w:r w:rsidR="0617B983">
        <w:t xml:space="preserve">The resulting combination of these data frames gave us the </w:t>
      </w:r>
      <w:r w:rsidR="12C11B57">
        <w:t xml:space="preserve">hallmarks of cancer affected by each damaging mutation </w:t>
      </w:r>
      <w:r w:rsidR="649CD4CE">
        <w:t xml:space="preserve">for a given sample, as well as the corresponding </w:t>
      </w:r>
      <w:r w:rsidR="318010CF">
        <w:t>molecular group</w:t>
      </w:r>
      <w:r w:rsidR="12C11B57">
        <w:t>.</w:t>
      </w:r>
    </w:p>
    <w:p w14:paraId="5AAEE867" w14:textId="77777777" w:rsidR="00BD7F2A" w:rsidRPr="00E27E0E" w:rsidRDefault="00BD7F2A" w:rsidP="00D23F2B">
      <w:pPr>
        <w:contextualSpacing/>
      </w:pPr>
    </w:p>
    <w:p w14:paraId="0316AA10" w14:textId="5C9ACFA8" w:rsidR="00BD7F2A" w:rsidRPr="00E27E0E" w:rsidRDefault="6549134B" w:rsidP="00D23F2B">
      <w:pPr>
        <w:pStyle w:val="Heading4"/>
        <w:spacing w:before="0" w:after="0"/>
        <w:contextualSpacing/>
      </w:pPr>
      <w:bookmarkStart w:id="37" w:name="_Toc230075162"/>
      <w:r>
        <w:t>2.</w:t>
      </w:r>
      <w:r w:rsidR="7F521FEE">
        <w:t>1</w:t>
      </w:r>
      <w:r w:rsidR="005375F5">
        <w:t>6</w:t>
      </w:r>
      <w:r w:rsidR="7F521FEE">
        <w:t>.</w:t>
      </w:r>
      <w:r>
        <w:t>2 Distribution of hallmarks affected per patient</w:t>
      </w:r>
      <w:bookmarkEnd w:id="37"/>
    </w:p>
    <w:p w14:paraId="2B133D82" w14:textId="3998ED08" w:rsidR="00BD7F2A" w:rsidRPr="00E27E0E" w:rsidRDefault="6549134B" w:rsidP="00D23F2B">
      <w:pPr>
        <w:contextualSpacing/>
      </w:pPr>
      <w:r>
        <w:t xml:space="preserve">Using the previously mentioned dataset, a data frame in wide format was created, attributing to each sample </w:t>
      </w:r>
      <w:r w:rsidR="7A4B0559">
        <w:t xml:space="preserve">the presence or absence of an effect from a </w:t>
      </w:r>
      <w:r>
        <w:t>damaging small variant</w:t>
      </w:r>
      <w:r w:rsidR="7A4B0559">
        <w:t xml:space="preserve"> for a given</w:t>
      </w:r>
      <w:r>
        <w:t xml:space="preserve"> hallmark</w:t>
      </w:r>
      <w:r w:rsidR="3D661062">
        <w:t xml:space="preserve"> </w:t>
      </w:r>
      <w:r w:rsidR="732000BA">
        <w:t>(</w:t>
      </w:r>
      <w:r w:rsidR="3D661062" w:rsidRPr="64EFBC42">
        <w:rPr>
          <w:b/>
          <w:bCs/>
        </w:rPr>
        <w:t>Supplementary Table S</w:t>
      </w:r>
      <w:r w:rsidR="00DD3B02">
        <w:rPr>
          <w:b/>
          <w:bCs/>
        </w:rPr>
        <w:t>10</w:t>
      </w:r>
      <w:r w:rsidR="3709D57A">
        <w:t>)</w:t>
      </w:r>
      <w:r w:rsidR="3D661062">
        <w:t xml:space="preserve">. </w:t>
      </w:r>
      <w:r>
        <w:t xml:space="preserve">Distributions of hallmarks affected per patient were obtained by computing row sums using the </w:t>
      </w:r>
      <w:proofErr w:type="spellStart"/>
      <w:r>
        <w:t>rowSums</w:t>
      </w:r>
      <w:proofErr w:type="spellEnd"/>
      <w:r>
        <w:t xml:space="preserve"> R function </w:t>
      </w:r>
      <w:r w:rsidR="538DB7D5">
        <w:t xml:space="preserve">from the base package (v4.4.1) </w:t>
      </w:r>
      <w:r>
        <w:t>and plotting the results, grouped by</w:t>
      </w:r>
      <w:r w:rsidR="640BA878">
        <w:t xml:space="preserve"> molecular group</w:t>
      </w:r>
      <w:r>
        <w:t>, in a violin plot</w:t>
      </w:r>
      <w:r w:rsidR="58C5EF90">
        <w:t xml:space="preserve"> (ggplot2 package v3.5.1)</w:t>
      </w:r>
      <w:r>
        <w:t xml:space="preserve">. The resulting </w:t>
      </w:r>
      <w:r w:rsidR="24C9B564">
        <w:t>four</w:t>
      </w:r>
      <w:r>
        <w:t xml:space="preserve"> distributions were statistically compared </w:t>
      </w:r>
      <w:r w:rsidR="6358528E">
        <w:t>two</w:t>
      </w:r>
      <w:r>
        <w:t xml:space="preserve"> by </w:t>
      </w:r>
      <w:r w:rsidR="535EC082">
        <w:t>two</w:t>
      </w:r>
      <w:r>
        <w:t xml:space="preserve"> using </w:t>
      </w:r>
      <w:r w:rsidR="00C91C2B">
        <w:t>Mann-Whitney U tests</w:t>
      </w:r>
      <w:r w:rsidR="15FFAC2E">
        <w:t xml:space="preserve"> (</w:t>
      </w:r>
      <w:proofErr w:type="spellStart"/>
      <w:r w:rsidR="15FFAC2E" w:rsidRPr="64EFBC42">
        <w:rPr>
          <w:i/>
          <w:iCs/>
        </w:rPr>
        <w:t>wilcox.test</w:t>
      </w:r>
      <w:proofErr w:type="spellEnd"/>
      <w:r w:rsidR="15FFAC2E">
        <w:t xml:space="preserve"> function from the stats package v4.4.1)</w:t>
      </w:r>
      <w:r w:rsidR="00C91C2B">
        <w:t>,</w:t>
      </w:r>
      <w:r>
        <w:t xml:space="preserve"> and significantly different distributions were annotated on the violin plot.</w:t>
      </w:r>
    </w:p>
    <w:p w14:paraId="3559101E" w14:textId="3ECE448E" w:rsidR="6A661AD6" w:rsidRDefault="6A661AD6" w:rsidP="6A661AD6">
      <w:pPr>
        <w:contextualSpacing/>
      </w:pPr>
    </w:p>
    <w:p w14:paraId="009B809F" w14:textId="2D4CF112" w:rsidR="5C33B6AB" w:rsidRDefault="5C33B6AB" w:rsidP="0D9A4253">
      <w:pPr>
        <w:contextualSpacing/>
      </w:pPr>
      <w:r>
        <w:t xml:space="preserve">The same analysis was </w:t>
      </w:r>
      <w:r w:rsidR="147B7283">
        <w:t xml:space="preserve">performed </w:t>
      </w:r>
      <w:r>
        <w:t>to compare histological types (typical v</w:t>
      </w:r>
      <w:r w:rsidR="5D068495">
        <w:t>ersus</w:t>
      </w:r>
      <w:r>
        <w:t xml:space="preserve"> atypical) </w:t>
      </w:r>
      <w:r w:rsidR="6727D0BC">
        <w:t>within</w:t>
      </w:r>
      <w:r>
        <w:t xml:space="preserve"> molecular groups and overall. </w:t>
      </w:r>
      <w:r w:rsidR="28B89EF8">
        <w:t xml:space="preserve">As there were no typical tumours with WGS data within the </w:t>
      </w:r>
      <w:proofErr w:type="spellStart"/>
      <w:r w:rsidR="28B89EF8">
        <w:t>sc</w:t>
      </w:r>
      <w:proofErr w:type="spellEnd"/>
      <w:r w:rsidR="28B89EF8">
        <w:t>-enriched group, this molecular group was excluded so a</w:t>
      </w:r>
      <w:r w:rsidR="5D803094">
        <w:t xml:space="preserve">s </w:t>
      </w:r>
      <w:r w:rsidR="0BE92585">
        <w:t>to not drive an increase in the number of hallmarks acquired in atypical samples</w:t>
      </w:r>
      <w:r w:rsidR="7952E71F">
        <w:t xml:space="preserve"> overall</w:t>
      </w:r>
      <w:r w:rsidR="0BE92585">
        <w:t>.</w:t>
      </w:r>
    </w:p>
    <w:p w14:paraId="1C2B6C03" w14:textId="77777777" w:rsidR="00BD7F2A" w:rsidRPr="00E27E0E" w:rsidRDefault="00BD7F2A" w:rsidP="00D23F2B">
      <w:pPr>
        <w:contextualSpacing/>
      </w:pPr>
    </w:p>
    <w:p w14:paraId="48DB6304" w14:textId="0EF9E969" w:rsidR="00BD7F2A" w:rsidRPr="00E27E0E" w:rsidRDefault="7F521FEE" w:rsidP="00D23F2B">
      <w:pPr>
        <w:pStyle w:val="Heading4"/>
        <w:spacing w:before="0" w:after="0"/>
        <w:contextualSpacing/>
      </w:pPr>
      <w:bookmarkStart w:id="38" w:name="_Toc230075163"/>
      <w:r>
        <w:t>2.1</w:t>
      </w:r>
      <w:r w:rsidR="005375F5">
        <w:t>6</w:t>
      </w:r>
      <w:r>
        <w:t>.3</w:t>
      </w:r>
      <w:r w:rsidR="6549134B">
        <w:t xml:space="preserve"> Genomic hallmark profiles</w:t>
      </w:r>
      <w:bookmarkEnd w:id="38"/>
    </w:p>
    <w:p w14:paraId="76AF7910" w14:textId="29B4C8B1" w:rsidR="00BD7F2A" w:rsidRPr="00E27E0E" w:rsidRDefault="6549134B" w:rsidP="00D23F2B">
      <w:pPr>
        <w:contextualSpacing/>
      </w:pPr>
      <w:r>
        <w:t>An average genomic hallmark profile was created for each</w:t>
      </w:r>
      <w:r w:rsidR="6222AD73">
        <w:t xml:space="preserve"> molecular group</w:t>
      </w:r>
      <w:r>
        <w:t xml:space="preserve"> using the same data frame in wide format as in the previous section. Such a profile represents the proportion of patients for which each hallmark is affected by damaging SNVs. These proportions (one proportion per hallmark, </w:t>
      </w:r>
      <w:r w:rsidR="1A8C56E8">
        <w:t>ten</w:t>
      </w:r>
      <w:r>
        <w:t xml:space="preserve"> per profile) were obtained by dividing the column sums (</w:t>
      </w:r>
      <w:proofErr w:type="spellStart"/>
      <w:r>
        <w:t>colSums</w:t>
      </w:r>
      <w:proofErr w:type="spellEnd"/>
      <w:r>
        <w:t xml:space="preserve"> </w:t>
      </w:r>
      <w:r>
        <w:lastRenderedPageBreak/>
        <w:t>function</w:t>
      </w:r>
      <w:r w:rsidR="1A3AC031">
        <w:t xml:space="preserve"> from the base package v4.4.1</w:t>
      </w:r>
      <w:r>
        <w:t>) by the number of samples for a given</w:t>
      </w:r>
      <w:r w:rsidR="0E214D07">
        <w:t xml:space="preserve"> molecular group</w:t>
      </w:r>
      <w:r>
        <w:t>. Each profile was plotted as a bar plot</w:t>
      </w:r>
      <w:r w:rsidR="43309378">
        <w:t xml:space="preserve"> (ggplot2 package v3.5.1)</w:t>
      </w:r>
      <w:r>
        <w:t>.</w:t>
      </w:r>
    </w:p>
    <w:p w14:paraId="44C451A6" w14:textId="77777777" w:rsidR="00BD7F2A" w:rsidRPr="00E27E0E" w:rsidRDefault="00BD7F2A" w:rsidP="00D23F2B">
      <w:pPr>
        <w:contextualSpacing/>
      </w:pPr>
    </w:p>
    <w:p w14:paraId="3A7D2A71" w14:textId="3CE73F24" w:rsidR="00BD7F2A" w:rsidRPr="00E27E0E" w:rsidRDefault="6549134B" w:rsidP="45FFD4E1">
      <w:pPr>
        <w:contextualSpacing/>
        <w:rPr>
          <w:b/>
          <w:bCs/>
        </w:rPr>
      </w:pPr>
      <w:r>
        <w:t>To statistically compare each proportion between</w:t>
      </w:r>
      <w:r w:rsidR="40310F03">
        <w:t xml:space="preserve"> molecular groups</w:t>
      </w:r>
      <w:r>
        <w:t xml:space="preserve">, logistic regression models were used (one per hallmark; </w:t>
      </w:r>
      <w:proofErr w:type="spellStart"/>
      <w:r>
        <w:t>glm</w:t>
      </w:r>
      <w:proofErr w:type="spellEnd"/>
      <w:r>
        <w:t xml:space="preserve"> function from the stats package</w:t>
      </w:r>
      <w:r w:rsidR="1C9E878D">
        <w:t xml:space="preserve"> v4.4.1</w:t>
      </w:r>
      <w:r>
        <w:t xml:space="preserve">) to evaluate the association between each </w:t>
      </w:r>
      <w:r w:rsidR="33677617">
        <w:t>molecular group</w:t>
      </w:r>
      <w:r>
        <w:t xml:space="preserve"> and a given hallmark. Ca A1 was used as the reference for each model. Corresponding forest plots were obtained for each model using the </w:t>
      </w:r>
      <w:proofErr w:type="spellStart"/>
      <w:r>
        <w:t>forest_model</w:t>
      </w:r>
      <w:proofErr w:type="spellEnd"/>
      <w:r>
        <w:t xml:space="preserve"> function from the </w:t>
      </w:r>
      <w:proofErr w:type="spellStart"/>
      <w:r>
        <w:t>forestmodel</w:t>
      </w:r>
      <w:proofErr w:type="spellEnd"/>
      <w:r>
        <w:t xml:space="preserve"> package</w:t>
      </w:r>
      <w:r w:rsidR="1C337A2C">
        <w:t xml:space="preserve"> (v0.6.2)</w:t>
      </w:r>
      <w:r>
        <w:t xml:space="preserve">. However, hallmarks </w:t>
      </w:r>
      <w:r w:rsidR="0A3BD580">
        <w:t>‘</w:t>
      </w:r>
      <w:r>
        <w:t>angiogenesis</w:t>
      </w:r>
      <w:r w:rsidR="79EC2FF7">
        <w:t>’</w:t>
      </w:r>
      <w:r>
        <w:t xml:space="preserve"> and </w:t>
      </w:r>
      <w:r w:rsidR="7C3E6CD8">
        <w:t>‘</w:t>
      </w:r>
      <w:r>
        <w:t>proliferative signalling</w:t>
      </w:r>
      <w:r w:rsidR="08E5C138">
        <w:t>’</w:t>
      </w:r>
      <w:r>
        <w:t xml:space="preserve"> were not evaluated using such a model, as their proportions in the </w:t>
      </w:r>
      <w:proofErr w:type="spellStart"/>
      <w:r>
        <w:t>sc</w:t>
      </w:r>
      <w:proofErr w:type="spellEnd"/>
      <w:r>
        <w:t xml:space="preserve">-enriched group were respectively 0 and 1 (which both introduce a null variance in a logistic regression model). Consequently, these </w:t>
      </w:r>
      <w:r w:rsidR="6843226D">
        <w:t>two</w:t>
      </w:r>
      <w:r>
        <w:t xml:space="preserve"> hallmarks were statistically evaluated between</w:t>
      </w:r>
      <w:r w:rsidR="27E6ACDB">
        <w:t xml:space="preserve"> molecular groups</w:t>
      </w:r>
      <w:r>
        <w:t xml:space="preserve"> using a Fisher’s </w:t>
      </w:r>
      <w:r w:rsidR="45794B7F">
        <w:t xml:space="preserve">exact </w:t>
      </w:r>
      <w:r>
        <w:t xml:space="preserve">test on each </w:t>
      </w:r>
      <w:r w:rsidR="645FEEDE">
        <w:t>molecular group</w:t>
      </w:r>
      <w:r>
        <w:t xml:space="preserve"> pair</w:t>
      </w:r>
      <w:r w:rsidR="17D4D1E4">
        <w:t xml:space="preserve"> (</w:t>
      </w:r>
      <w:proofErr w:type="spellStart"/>
      <w:r w:rsidR="17D4D1E4">
        <w:t>fisher.test</w:t>
      </w:r>
      <w:proofErr w:type="spellEnd"/>
      <w:r w:rsidR="17D4D1E4">
        <w:t xml:space="preserve"> function from the stats package v4.4.1)</w:t>
      </w:r>
      <w:r>
        <w:t xml:space="preserve">. Hallmarks with significant differences compared </w:t>
      </w:r>
      <w:r w:rsidR="1FF3D2E7">
        <w:t xml:space="preserve">with </w:t>
      </w:r>
      <w:r>
        <w:t>Ca A1 were annotated on each bar plot.</w:t>
      </w:r>
      <w:r w:rsidR="124E9EAB">
        <w:t xml:space="preserve"> All statistical results are provided in </w:t>
      </w:r>
      <w:r w:rsidR="124E9EAB" w:rsidRPr="64EFBC42">
        <w:rPr>
          <w:b/>
          <w:bCs/>
        </w:rPr>
        <w:t>Supplementary Table S</w:t>
      </w:r>
      <w:r w:rsidR="00DD3B02">
        <w:rPr>
          <w:b/>
          <w:bCs/>
        </w:rPr>
        <w:t>10</w:t>
      </w:r>
      <w:r w:rsidR="2E8565C9">
        <w:t>)</w:t>
      </w:r>
      <w:r w:rsidR="124E9EAB">
        <w:t>.</w:t>
      </w:r>
    </w:p>
    <w:p w14:paraId="2176738F" w14:textId="01B8C94C" w:rsidR="4DB82A0F" w:rsidRDefault="4DB82A0F" w:rsidP="4DB82A0F">
      <w:pPr>
        <w:contextualSpacing/>
      </w:pPr>
    </w:p>
    <w:p w14:paraId="09B3CD1E" w14:textId="47D6A1EF" w:rsidR="00BD7F2A" w:rsidRPr="00E27E0E" w:rsidRDefault="7F521FEE" w:rsidP="00D23F2B">
      <w:pPr>
        <w:pStyle w:val="Heading4"/>
        <w:spacing w:before="0" w:after="0"/>
        <w:contextualSpacing/>
      </w:pPr>
      <w:bookmarkStart w:id="39" w:name="_Toc230075164"/>
      <w:r>
        <w:t>2.1</w:t>
      </w:r>
      <w:r w:rsidR="005375F5">
        <w:t>6</w:t>
      </w:r>
      <w:r>
        <w:t>.4</w:t>
      </w:r>
      <w:r w:rsidR="6549134B">
        <w:t xml:space="preserve"> Euler diagram of genes involved in hallmark acquisition</w:t>
      </w:r>
      <w:bookmarkEnd w:id="39"/>
    </w:p>
    <w:p w14:paraId="4E090B03" w14:textId="537AE042" w:rsidR="00BD7F2A" w:rsidRPr="00E27E0E" w:rsidRDefault="6549134B" w:rsidP="00D23F2B">
      <w:pPr>
        <w:contextualSpacing/>
      </w:pPr>
      <w:r>
        <w:t>A Euler diagram was created showing how many genes are involved in hallmark acquisition per</w:t>
      </w:r>
      <w:r w:rsidR="5394C4B0">
        <w:t xml:space="preserve"> molecular group</w:t>
      </w:r>
      <w:r>
        <w:t>, as well as how many are shared between</w:t>
      </w:r>
      <w:r w:rsidR="0C4F0039">
        <w:t xml:space="preserve"> molecular groups</w:t>
      </w:r>
      <w:r>
        <w:t xml:space="preserve">. The </w:t>
      </w:r>
      <w:r w:rsidR="0A973D90">
        <w:t>Eu</w:t>
      </w:r>
      <w:r>
        <w:t xml:space="preserve">ler function from package </w:t>
      </w:r>
      <w:proofErr w:type="spellStart"/>
      <w:r>
        <w:t>eulerr</w:t>
      </w:r>
      <w:proofErr w:type="spellEnd"/>
      <w:r>
        <w:t xml:space="preserve"> </w:t>
      </w:r>
      <w:r w:rsidR="38FA0DD1">
        <w:t>(v7.0.2)</w:t>
      </w:r>
      <w:r>
        <w:t xml:space="preserve"> was used to create and plot the diagram. Genes that affect hallmarks in at least </w:t>
      </w:r>
      <w:r w:rsidR="5A215126">
        <w:t>two</w:t>
      </w:r>
      <w:r>
        <w:t xml:space="preserve"> patients were annotated on the diagram.</w:t>
      </w:r>
    </w:p>
    <w:p w14:paraId="1DC6B5B9" w14:textId="3A5DB8C2" w:rsidR="71E496E8" w:rsidRDefault="71E496E8" w:rsidP="71E496E8">
      <w:pPr>
        <w:contextualSpacing/>
        <w:jc w:val="left"/>
      </w:pPr>
    </w:p>
    <w:p w14:paraId="20717766" w14:textId="3521D908" w:rsidR="00FA070A" w:rsidRPr="00E27E0E" w:rsidRDefault="24238C78" w:rsidP="00D23F2B">
      <w:pPr>
        <w:pStyle w:val="Heading2"/>
        <w:spacing w:before="0" w:after="0"/>
        <w:contextualSpacing/>
      </w:pPr>
      <w:bookmarkStart w:id="40" w:name="_Toc230075165"/>
      <w:r>
        <w:t xml:space="preserve">3. </w:t>
      </w:r>
      <w:r w:rsidR="4654DF35">
        <w:t xml:space="preserve">Bulk </w:t>
      </w:r>
      <w:r w:rsidR="325FB71C">
        <w:t>RNA sequencing</w:t>
      </w:r>
      <w:bookmarkEnd w:id="40"/>
    </w:p>
    <w:p w14:paraId="0A91B32C" w14:textId="77777777" w:rsidR="009A7294" w:rsidRPr="00E27E0E" w:rsidRDefault="009A7294" w:rsidP="00D23F2B">
      <w:pPr>
        <w:contextualSpacing/>
      </w:pPr>
    </w:p>
    <w:p w14:paraId="5D51AC5F" w14:textId="06045CC9" w:rsidR="00921EA0" w:rsidRPr="00E27E0E" w:rsidRDefault="24238C78" w:rsidP="00D23F2B">
      <w:pPr>
        <w:pStyle w:val="Heading3"/>
        <w:spacing w:before="0" w:after="0"/>
        <w:contextualSpacing/>
      </w:pPr>
      <w:bookmarkStart w:id="41" w:name="_Toc230075166"/>
      <w:r>
        <w:t xml:space="preserve">3.1 </w:t>
      </w:r>
      <w:r w:rsidR="325FB71C">
        <w:t>Sample preparation and sequencing</w:t>
      </w:r>
      <w:r w:rsidR="44A3D1B5">
        <w:t xml:space="preserve"> of the </w:t>
      </w:r>
      <w:proofErr w:type="spellStart"/>
      <w:r w:rsidR="44A3D1B5">
        <w:t>lungNENomics</w:t>
      </w:r>
      <w:proofErr w:type="spellEnd"/>
      <w:r w:rsidR="44A3D1B5">
        <w:t xml:space="preserve"> cohort</w:t>
      </w:r>
      <w:bookmarkEnd w:id="41"/>
    </w:p>
    <w:p w14:paraId="4A5543D4" w14:textId="6A5D8CFB" w:rsidR="00921EA0" w:rsidRPr="00E27E0E" w:rsidRDefault="75F47CBA" w:rsidP="00D23F2B">
      <w:pPr>
        <w:contextualSpacing/>
      </w:pPr>
      <w:r>
        <w:t>RNA</w:t>
      </w:r>
      <w:r w:rsidR="6A2FF91F">
        <w:t xml:space="preserve"> sequencing </w:t>
      </w:r>
      <w:r w:rsidR="67AEAF0C">
        <w:t>(RNA</w:t>
      </w:r>
      <w:r w:rsidR="52AAF67E">
        <w:t>-</w:t>
      </w:r>
      <w:proofErr w:type="spellStart"/>
      <w:r w:rsidR="67AEAF0C">
        <w:t>seq</w:t>
      </w:r>
      <w:proofErr w:type="spellEnd"/>
      <w:r w:rsidR="67AEAF0C">
        <w:t xml:space="preserve">) </w:t>
      </w:r>
      <w:r w:rsidR="6A2FF91F">
        <w:t xml:space="preserve">was performed at the Cologne Center for Genomics </w:t>
      </w:r>
      <w:r w:rsidR="4C2CCD88">
        <w:t xml:space="preserve">on </w:t>
      </w:r>
      <w:r w:rsidR="0CB25565">
        <w:t>246</w:t>
      </w:r>
      <w:r w:rsidR="4C2CCD88">
        <w:t xml:space="preserve"> lung neuroendocrine tumours</w:t>
      </w:r>
      <w:r w:rsidR="63B0DD25">
        <w:t xml:space="preserve"> (from 18</w:t>
      </w:r>
      <w:r w:rsidR="40EF1299">
        <w:t>0</w:t>
      </w:r>
      <w:r w:rsidR="63B0DD25">
        <w:t xml:space="preserve"> </w:t>
      </w:r>
      <w:r w:rsidR="05490D00">
        <w:t>patients</w:t>
      </w:r>
      <w:r w:rsidR="63B0DD25">
        <w:t>)</w:t>
      </w:r>
      <w:r w:rsidR="4C2CCD88">
        <w:t>. Following extractio</w:t>
      </w:r>
      <w:r w:rsidR="1C9A027F">
        <w:t>n, 1 µg total RNA</w:t>
      </w:r>
      <w:r w:rsidR="20B01767">
        <w:t xml:space="preserve"> was used </w:t>
      </w:r>
      <w:r w:rsidR="28AE0231">
        <w:t xml:space="preserve">for library preparation with the </w:t>
      </w:r>
      <w:proofErr w:type="spellStart"/>
      <w:r w:rsidR="28AE0231">
        <w:t>TruSeq</w:t>
      </w:r>
      <w:proofErr w:type="spellEnd"/>
      <w:r w:rsidR="28AE0231">
        <w:t xml:space="preserve"> mRNA stranded sample preparation kit (20020595; Illumina). After poly-A selection (using p</w:t>
      </w:r>
      <w:r w:rsidR="136CADAA">
        <w:t>o</w:t>
      </w:r>
      <w:r w:rsidR="28AE0231">
        <w:t>ly-T oligo-attached magnetic beads), mRNA was purified and fragmented using divalent cations under elevated temperature.</w:t>
      </w:r>
      <w:r w:rsidR="57DD0425">
        <w:t xml:space="preserve"> RNA fragments underwent reverse transcription using random primers</w:t>
      </w:r>
      <w:r w:rsidR="1E541CD1">
        <w:t xml:space="preserve">, </w:t>
      </w:r>
      <w:r w:rsidR="57DD0425">
        <w:t xml:space="preserve">followed by second strand complementary DNA (cDNA) synthesis with DNA Polymerase I and </w:t>
      </w:r>
      <w:proofErr w:type="spellStart"/>
      <w:r w:rsidR="57DD0425">
        <w:t>RNAse</w:t>
      </w:r>
      <w:proofErr w:type="spellEnd"/>
      <w:r w:rsidR="57DD0425">
        <w:t xml:space="preserve"> H. After end repair and A-tailing, indexing adapters were ligated. </w:t>
      </w:r>
      <w:r w:rsidR="1E541CD1">
        <w:t>P</w:t>
      </w:r>
      <w:r w:rsidR="57DD0425">
        <w:t>roducts were then purified and amplified (14 PCR cycles) to create final cDNA libraries. After library validation and quantification (</w:t>
      </w:r>
      <w:proofErr w:type="spellStart"/>
      <w:r w:rsidR="57DD0425">
        <w:t>Tape</w:t>
      </w:r>
      <w:r w:rsidR="46488B70">
        <w:t>S</w:t>
      </w:r>
      <w:r w:rsidR="57DD0425">
        <w:t>tation</w:t>
      </w:r>
      <w:proofErr w:type="spellEnd"/>
      <w:r w:rsidR="46488B70">
        <w:t>, Agilent Biotechnologies</w:t>
      </w:r>
      <w:r w:rsidR="57DD0425">
        <w:t>)</w:t>
      </w:r>
      <w:r w:rsidR="31B62580">
        <w:t xml:space="preserve">, equimolar amounts of the library were pooled. The pool was quantified using </w:t>
      </w:r>
      <w:r w:rsidR="2C67C29C">
        <w:t xml:space="preserve">a </w:t>
      </w:r>
      <w:r w:rsidR="31B62580">
        <w:t>KAPA Library Quantification Kit (</w:t>
      </w:r>
      <w:r w:rsidR="08EAE866">
        <w:t xml:space="preserve">KK4835; </w:t>
      </w:r>
      <w:proofErr w:type="spellStart"/>
      <w:r w:rsidR="2C67C29C">
        <w:t>Peqlab</w:t>
      </w:r>
      <w:proofErr w:type="spellEnd"/>
      <w:r w:rsidR="31B62580">
        <w:t>) and the 7900HT Sequence Detection System</w:t>
      </w:r>
      <w:r w:rsidR="46488B70">
        <w:t xml:space="preserve"> (Applied Biosystems)</w:t>
      </w:r>
      <w:r w:rsidR="31B62580">
        <w:t xml:space="preserve">. The pool was sequenced using </w:t>
      </w:r>
      <w:r w:rsidR="2B8E2B8A">
        <w:t xml:space="preserve">an Illumina </w:t>
      </w:r>
      <w:proofErr w:type="spellStart"/>
      <w:r w:rsidR="2B8E2B8A">
        <w:t>Nova</w:t>
      </w:r>
      <w:r w:rsidR="11AE5215">
        <w:t>S</w:t>
      </w:r>
      <w:r w:rsidR="2B8E2B8A">
        <w:t>eq</w:t>
      </w:r>
      <w:proofErr w:type="spellEnd"/>
      <w:r w:rsidR="2B8E2B8A">
        <w:t xml:space="preserve"> 6000 and a paired-end 100 </w:t>
      </w:r>
      <w:proofErr w:type="spellStart"/>
      <w:r w:rsidR="2B8E2B8A">
        <w:t>nt</w:t>
      </w:r>
      <w:proofErr w:type="spellEnd"/>
      <w:r w:rsidR="2B8E2B8A">
        <w:t xml:space="preserve"> protocol. </w:t>
      </w:r>
    </w:p>
    <w:p w14:paraId="5A36B0FE" w14:textId="77777777" w:rsidR="00AB2C9A" w:rsidRPr="00E27E0E" w:rsidRDefault="00AB2C9A" w:rsidP="00C12DCA">
      <w:pPr>
        <w:contextualSpacing/>
      </w:pPr>
    </w:p>
    <w:p w14:paraId="1D807485" w14:textId="2AA31974" w:rsidR="0043100E" w:rsidRPr="00E27E0E" w:rsidRDefault="24238C78" w:rsidP="00C12DCA">
      <w:pPr>
        <w:pStyle w:val="Heading3"/>
        <w:spacing w:before="0" w:after="0"/>
        <w:contextualSpacing/>
      </w:pPr>
      <w:bookmarkStart w:id="42" w:name="_Toc230075167"/>
      <w:r>
        <w:t xml:space="preserve">3.2 </w:t>
      </w:r>
      <w:r w:rsidR="74F1F878">
        <w:t>Data processing</w:t>
      </w:r>
      <w:bookmarkEnd w:id="42"/>
      <w:r w:rsidR="74F1F878">
        <w:t xml:space="preserve"> </w:t>
      </w:r>
    </w:p>
    <w:p w14:paraId="3C6743F6" w14:textId="62FEBBD0" w:rsidR="0043100E" w:rsidRPr="00E27E0E" w:rsidRDefault="005B7175" w:rsidP="00C12DCA">
      <w:pPr>
        <w:contextualSpacing/>
      </w:pPr>
      <w:r w:rsidRPr="00E27E0E">
        <w:t xml:space="preserve">Reads were trimmed for the adapter sequence using Trim Galore (v0.6.5 for expression quantification, and v0.4.2 for alternative splicing analyses), then mapped to reference genome GRCh38 (using annotation </w:t>
      </w:r>
      <w:proofErr w:type="spellStart"/>
      <w:r w:rsidRPr="00E27E0E">
        <w:t>gencode</w:t>
      </w:r>
      <w:proofErr w:type="spellEnd"/>
      <w:r w:rsidRPr="00E27E0E">
        <w:t xml:space="preserve"> v33) with STAR software (v2.7.3a). </w:t>
      </w:r>
      <w:r w:rsidR="004743E6" w:rsidRPr="00E27E0E">
        <w:t>R</w:t>
      </w:r>
      <w:r w:rsidRPr="00E27E0E">
        <w:t xml:space="preserve">eads were realigned locally using ABRA2 (workflow https://github.com/IARCbioinfo/abra-nf release v3.0), and base quality scores were recalibrated using GATK (workflow https://github.com/IARCbioinfo/BQSR-nf release v1.1). Expression was quantified for each sample, generating a raw read count table with gene-level quantification for each gene of the comprehensive </w:t>
      </w:r>
      <w:proofErr w:type="spellStart"/>
      <w:r w:rsidRPr="00E27E0E">
        <w:t>gencode</w:t>
      </w:r>
      <w:proofErr w:type="spellEnd"/>
      <w:r w:rsidRPr="00E27E0E">
        <w:t xml:space="preserve"> gene annotation file (</w:t>
      </w:r>
      <w:r w:rsidR="007649A8" w:rsidRPr="00E27E0E">
        <w:t>v</w:t>
      </w:r>
      <w:r w:rsidRPr="00E27E0E">
        <w:t xml:space="preserve">33), as well as a table with </w:t>
      </w:r>
      <w:r w:rsidR="00391D2E" w:rsidRPr="00E27E0E">
        <w:t>Transcripts per Million</w:t>
      </w:r>
      <w:r w:rsidRPr="00E27E0E">
        <w:t xml:space="preserve"> (</w:t>
      </w:r>
      <w:r w:rsidR="00391D2E" w:rsidRPr="00E27E0E">
        <w:t>TPM)</w:t>
      </w:r>
      <w:r w:rsidRPr="00E27E0E">
        <w:t xml:space="preserve">, </w:t>
      </w:r>
      <w:r w:rsidR="000413CC">
        <w:t>and Fragments per</w:t>
      </w:r>
      <w:r w:rsidR="007840F2">
        <w:t xml:space="preserve"> Kilobase per</w:t>
      </w:r>
      <w:r w:rsidR="000413CC">
        <w:t xml:space="preserve"> Million (FPKM), </w:t>
      </w:r>
      <w:r w:rsidRPr="00E27E0E">
        <w:t xml:space="preserve">using </w:t>
      </w:r>
      <w:proofErr w:type="spellStart"/>
      <w:r w:rsidRPr="00E27E0E">
        <w:t>StringTie</w:t>
      </w:r>
      <w:proofErr w:type="spellEnd"/>
      <w:r w:rsidRPr="00E27E0E">
        <w:t xml:space="preserve"> software (v2.1.2) (</w:t>
      </w:r>
      <w:proofErr w:type="spellStart"/>
      <w:r w:rsidRPr="00E27E0E">
        <w:t>Nextflow</w:t>
      </w:r>
      <w:proofErr w:type="spellEnd"/>
      <w:r w:rsidRPr="00E27E0E">
        <w:t xml:space="preserve"> pipeline accessible at https://github.com/IARCbioinfo/RNAseq-transcript-</w:t>
      </w:r>
      <w:r w:rsidRPr="00E27E0E">
        <w:lastRenderedPageBreak/>
        <w:t xml:space="preserve">nf release v2.2). Quality control was performed at each step. </w:t>
      </w:r>
      <w:proofErr w:type="spellStart"/>
      <w:r w:rsidRPr="00E27E0E">
        <w:t>FastQC</w:t>
      </w:r>
      <w:proofErr w:type="spellEnd"/>
      <w:r w:rsidRPr="00E27E0E">
        <w:t xml:space="preserve"> software (v0.11.9; https://www.bioinformatics.babraham.ac.uk/projects/fastqc/) was used to check raw reads quality and </w:t>
      </w:r>
      <w:proofErr w:type="spellStart"/>
      <w:r w:rsidRPr="00E27E0E">
        <w:t>RSeQC</w:t>
      </w:r>
      <w:proofErr w:type="spellEnd"/>
      <w:r w:rsidRPr="00E27E0E">
        <w:t xml:space="preserve"> software (v3.0.1) was used to check alignment quality</w:t>
      </w:r>
      <w:r w:rsidR="005D4106" w:rsidRPr="00E27E0E">
        <w:t xml:space="preserve">. </w:t>
      </w:r>
    </w:p>
    <w:p w14:paraId="18F2050F" w14:textId="77777777" w:rsidR="00B95DAC" w:rsidRPr="00E27E0E" w:rsidRDefault="00B95DAC" w:rsidP="00C12DCA">
      <w:pPr>
        <w:contextualSpacing/>
      </w:pPr>
    </w:p>
    <w:p w14:paraId="0362EC1F" w14:textId="62357094" w:rsidR="004768E2" w:rsidRPr="00E27E0E" w:rsidRDefault="0FBCB369" w:rsidP="00C12DCA">
      <w:pPr>
        <w:contextualSpacing/>
      </w:pPr>
      <w:r>
        <w:t>FASTQ files from previously published RNA</w:t>
      </w:r>
      <w:r w:rsidR="47F68908">
        <w:t>-</w:t>
      </w:r>
      <w:proofErr w:type="spellStart"/>
      <w:r>
        <w:t>seq</w:t>
      </w:r>
      <w:proofErr w:type="spellEnd"/>
      <w:r>
        <w:t xml:space="preserve"> datasets were processed following the same procedure</w:t>
      </w:r>
      <w:r w:rsidR="1A1A1E77">
        <w:t xml:space="preserve"> (</w:t>
      </w:r>
      <w:r w:rsidR="1A1A1E77" w:rsidRPr="45FFD4E1">
        <w:rPr>
          <w:i/>
          <w:iCs/>
        </w:rPr>
        <w:t>n</w:t>
      </w:r>
      <w:r w:rsidR="6964BE7B">
        <w:t xml:space="preserve"> </w:t>
      </w:r>
      <w:r w:rsidR="1A1A1E77">
        <w:t>=</w:t>
      </w:r>
      <w:r w:rsidR="6964BE7B">
        <w:t xml:space="preserve"> </w:t>
      </w:r>
      <w:r w:rsidR="38788DCA">
        <w:t>66</w:t>
      </w:r>
      <w:r w:rsidR="26A4735C">
        <w:t xml:space="preserve"> </w:t>
      </w:r>
      <w:r w:rsidR="06B522F6">
        <w:t xml:space="preserve">lung </w:t>
      </w:r>
      <w:r w:rsidR="04DC5719">
        <w:t xml:space="preserve">NETs </w:t>
      </w:r>
      <w:r w:rsidR="26A4735C">
        <w:t xml:space="preserve">from Fernandez-Cuesta </w:t>
      </w:r>
      <w:r w:rsidR="26A4735C" w:rsidRPr="45FFD4E1">
        <w:rPr>
          <w:i/>
          <w:iCs/>
        </w:rPr>
        <w:t>et al</w:t>
      </w:r>
      <w:r w:rsidR="4698857A" w:rsidRPr="45FFD4E1">
        <w:rPr>
          <w:i/>
          <w:iCs/>
        </w:rPr>
        <w:t>.</w:t>
      </w:r>
      <w:r w:rsidR="26A4735C" w:rsidRPr="45FFD4E1">
        <w:rPr>
          <w:i/>
          <w:iCs/>
        </w:rPr>
        <w:t xml:space="preserve"> </w:t>
      </w:r>
      <w:r w:rsidR="26A4735C">
        <w:t>2014</w:t>
      </w:r>
      <w:r w:rsidR="22901E3C">
        <w:t>;</w:t>
      </w:r>
      <w:r w:rsidR="26A4735C">
        <w:t xml:space="preserve"> </w:t>
      </w:r>
      <w:r w:rsidR="43C6729D" w:rsidRPr="45FFD4E1">
        <w:rPr>
          <w:i/>
          <w:iCs/>
        </w:rPr>
        <w:t>n</w:t>
      </w:r>
      <w:r w:rsidR="41C1BC1B" w:rsidRPr="45FFD4E1">
        <w:rPr>
          <w:i/>
          <w:iCs/>
        </w:rPr>
        <w:t xml:space="preserve"> </w:t>
      </w:r>
      <w:r w:rsidR="43C6729D">
        <w:t>=</w:t>
      </w:r>
      <w:r w:rsidR="41C1BC1B">
        <w:t xml:space="preserve"> </w:t>
      </w:r>
      <w:r w:rsidR="67232306">
        <w:t>51</w:t>
      </w:r>
      <w:r w:rsidR="158B8E48">
        <w:t xml:space="preserve"> </w:t>
      </w:r>
      <w:r w:rsidR="43C6729D">
        <w:t xml:space="preserve">small cell lung carcinoma </w:t>
      </w:r>
      <w:r w:rsidR="04DC5719">
        <w:t xml:space="preserve">(SCLC) </w:t>
      </w:r>
      <w:r w:rsidR="43C6729D">
        <w:t xml:space="preserve">from </w:t>
      </w:r>
      <w:r w:rsidR="006C5850">
        <w:t xml:space="preserve">Peifer </w:t>
      </w:r>
      <w:r w:rsidR="006C5850" w:rsidRPr="45FFD4E1">
        <w:rPr>
          <w:i/>
          <w:iCs/>
        </w:rPr>
        <w:t xml:space="preserve">et al. </w:t>
      </w:r>
      <w:r w:rsidR="006C5850">
        <w:t xml:space="preserve">2012 and </w:t>
      </w:r>
      <w:r w:rsidR="43C6729D">
        <w:t xml:space="preserve">George </w:t>
      </w:r>
      <w:r w:rsidR="43C6729D" w:rsidRPr="45FFD4E1">
        <w:rPr>
          <w:i/>
          <w:iCs/>
        </w:rPr>
        <w:t>et al</w:t>
      </w:r>
      <w:r w:rsidR="4698857A" w:rsidRPr="45FFD4E1">
        <w:rPr>
          <w:i/>
          <w:iCs/>
        </w:rPr>
        <w:t>.</w:t>
      </w:r>
      <w:r w:rsidR="43C6729D" w:rsidRPr="45FFD4E1">
        <w:rPr>
          <w:i/>
          <w:iCs/>
        </w:rPr>
        <w:t xml:space="preserve"> </w:t>
      </w:r>
      <w:r w:rsidR="43C6729D">
        <w:t>2015</w:t>
      </w:r>
      <w:r w:rsidR="22901E3C">
        <w:t>;</w:t>
      </w:r>
      <w:r w:rsidR="43C6729D">
        <w:t xml:space="preserve"> </w:t>
      </w:r>
      <w:r w:rsidR="26A4735C" w:rsidRPr="45FFD4E1">
        <w:rPr>
          <w:i/>
          <w:iCs/>
        </w:rPr>
        <w:t>n</w:t>
      </w:r>
      <w:r w:rsidR="37472070" w:rsidRPr="45FFD4E1">
        <w:rPr>
          <w:i/>
          <w:iCs/>
        </w:rPr>
        <w:t xml:space="preserve"> </w:t>
      </w:r>
      <w:r w:rsidR="26A4735C">
        <w:t>=</w:t>
      </w:r>
      <w:r w:rsidR="37472070">
        <w:t xml:space="preserve"> </w:t>
      </w:r>
      <w:r w:rsidR="43C6729D">
        <w:t>69</w:t>
      </w:r>
      <w:r w:rsidR="26A4735C">
        <w:t xml:space="preserve"> </w:t>
      </w:r>
      <w:r w:rsidR="04DC5719">
        <w:t>LCNECs</w:t>
      </w:r>
      <w:r w:rsidR="43C6729D">
        <w:t xml:space="preserve"> from George </w:t>
      </w:r>
      <w:r w:rsidR="43C6729D" w:rsidRPr="45FFD4E1">
        <w:rPr>
          <w:i/>
          <w:iCs/>
        </w:rPr>
        <w:t>et al</w:t>
      </w:r>
      <w:r w:rsidR="4698857A" w:rsidRPr="45FFD4E1">
        <w:rPr>
          <w:i/>
          <w:iCs/>
        </w:rPr>
        <w:t>.</w:t>
      </w:r>
      <w:r w:rsidR="43C6729D">
        <w:t xml:space="preserve"> 2018</w:t>
      </w:r>
      <w:r w:rsidR="22901E3C">
        <w:t xml:space="preserve">; </w:t>
      </w:r>
      <w:r w:rsidR="58A99E82" w:rsidRPr="45FFD4E1">
        <w:rPr>
          <w:i/>
          <w:iCs/>
        </w:rPr>
        <w:t>n</w:t>
      </w:r>
      <w:r w:rsidR="4A35DC3A" w:rsidRPr="45FFD4E1">
        <w:rPr>
          <w:i/>
          <w:iCs/>
        </w:rPr>
        <w:t xml:space="preserve"> </w:t>
      </w:r>
      <w:r w:rsidR="58A99E82">
        <w:t>=</w:t>
      </w:r>
      <w:r w:rsidR="4A35DC3A">
        <w:t xml:space="preserve"> </w:t>
      </w:r>
      <w:r w:rsidR="38788DCA">
        <w:t>20</w:t>
      </w:r>
      <w:r w:rsidR="58A99E82">
        <w:t xml:space="preserve"> </w:t>
      </w:r>
      <w:r w:rsidR="22B6F51E">
        <w:t xml:space="preserve">lung </w:t>
      </w:r>
      <w:r w:rsidR="04DC5719">
        <w:t>NETs</w:t>
      </w:r>
      <w:r w:rsidR="58A99E82">
        <w:t xml:space="preserve"> from</w:t>
      </w:r>
      <w:r w:rsidR="26A4735C">
        <w:t xml:space="preserve"> Alcala </w:t>
      </w:r>
      <w:r w:rsidR="26A4735C" w:rsidRPr="45FFD4E1">
        <w:rPr>
          <w:i/>
          <w:iCs/>
        </w:rPr>
        <w:t>et al</w:t>
      </w:r>
      <w:r w:rsidR="4698857A" w:rsidRPr="45FFD4E1">
        <w:rPr>
          <w:i/>
          <w:iCs/>
        </w:rPr>
        <w:t>.</w:t>
      </w:r>
      <w:r w:rsidR="26A4735C" w:rsidRPr="45FFD4E1">
        <w:rPr>
          <w:i/>
          <w:iCs/>
        </w:rPr>
        <w:t xml:space="preserve"> </w:t>
      </w:r>
      <w:r w:rsidR="26A4735C">
        <w:t>2019</w:t>
      </w:r>
      <w:r w:rsidR="22901E3C">
        <w:t>;</w:t>
      </w:r>
      <w:r w:rsidR="58A99E82">
        <w:t xml:space="preserve"> </w:t>
      </w:r>
      <w:r w:rsidR="58A99E82" w:rsidRPr="45FFD4E1">
        <w:rPr>
          <w:i/>
          <w:iCs/>
        </w:rPr>
        <w:t>n</w:t>
      </w:r>
      <w:r w:rsidR="508B9F73" w:rsidRPr="45FFD4E1">
        <w:rPr>
          <w:i/>
          <w:iCs/>
        </w:rPr>
        <w:t xml:space="preserve"> </w:t>
      </w:r>
      <w:r w:rsidR="58A99E82">
        <w:t>=</w:t>
      </w:r>
      <w:r w:rsidR="508B9F73">
        <w:t xml:space="preserve"> </w:t>
      </w:r>
      <w:r w:rsidR="158B8E48">
        <w:t>30</w:t>
      </w:r>
      <w:r w:rsidR="58A99E82">
        <w:t xml:space="preserve"> </w:t>
      </w:r>
      <w:r w:rsidR="57E5F6C4">
        <w:t xml:space="preserve">lung </w:t>
      </w:r>
      <w:r w:rsidR="04DC5719">
        <w:t>NETs</w:t>
      </w:r>
      <w:r w:rsidR="58A99E82">
        <w:t xml:space="preserve"> from </w:t>
      </w:r>
      <w:r w:rsidR="26A4735C">
        <w:t xml:space="preserve">Laddha </w:t>
      </w:r>
      <w:r w:rsidR="26A4735C" w:rsidRPr="45FFD4E1">
        <w:rPr>
          <w:i/>
          <w:iCs/>
        </w:rPr>
        <w:t>et al</w:t>
      </w:r>
      <w:r w:rsidR="4698857A" w:rsidRPr="45FFD4E1">
        <w:rPr>
          <w:i/>
          <w:iCs/>
        </w:rPr>
        <w:t>.</w:t>
      </w:r>
      <w:r w:rsidR="26A4735C">
        <w:t xml:space="preserve"> 2019</w:t>
      </w:r>
      <w:r w:rsidR="22901E3C">
        <w:t>;</w:t>
      </w:r>
      <w:r w:rsidR="58A99E82">
        <w:t xml:space="preserve"> </w:t>
      </w:r>
      <w:r w:rsidR="58A99E82" w:rsidRPr="45FFD4E1">
        <w:rPr>
          <w:i/>
          <w:iCs/>
        </w:rPr>
        <w:t>n</w:t>
      </w:r>
      <w:r w:rsidR="184A9E92" w:rsidRPr="45FFD4E1">
        <w:rPr>
          <w:i/>
          <w:iCs/>
        </w:rPr>
        <w:t xml:space="preserve"> </w:t>
      </w:r>
      <w:r w:rsidR="58A99E82">
        <w:t>=</w:t>
      </w:r>
      <w:r w:rsidR="184A9E92">
        <w:t xml:space="preserve"> </w:t>
      </w:r>
      <w:r w:rsidR="04DC5719">
        <w:t xml:space="preserve">6 </w:t>
      </w:r>
      <w:r w:rsidR="7678F35B">
        <w:t xml:space="preserve">lung </w:t>
      </w:r>
      <w:r w:rsidR="04DC5719">
        <w:t>NETs</w:t>
      </w:r>
      <w:r w:rsidR="58A99E82">
        <w:t xml:space="preserve"> from</w:t>
      </w:r>
      <w:r w:rsidR="26A4735C">
        <w:t xml:space="preserve"> Miyanaga </w:t>
      </w:r>
      <w:r w:rsidR="26A4735C" w:rsidRPr="45FFD4E1">
        <w:rPr>
          <w:i/>
          <w:iCs/>
        </w:rPr>
        <w:t>et al</w:t>
      </w:r>
      <w:r w:rsidR="4698857A" w:rsidRPr="45FFD4E1">
        <w:rPr>
          <w:i/>
          <w:iCs/>
        </w:rPr>
        <w:t>.</w:t>
      </w:r>
      <w:r w:rsidR="26A4735C">
        <w:t xml:space="preserve"> 2020</w:t>
      </w:r>
      <w:r w:rsidR="22901E3C">
        <w:t>;</w:t>
      </w:r>
      <w:r w:rsidR="58A99E82">
        <w:t xml:space="preserve"> and </w:t>
      </w:r>
      <w:r w:rsidR="58A99E82" w:rsidRPr="45FFD4E1">
        <w:rPr>
          <w:i/>
          <w:iCs/>
        </w:rPr>
        <w:t>n</w:t>
      </w:r>
      <w:r w:rsidR="60443770" w:rsidRPr="45FFD4E1">
        <w:rPr>
          <w:i/>
          <w:iCs/>
        </w:rPr>
        <w:t xml:space="preserve"> </w:t>
      </w:r>
      <w:r w:rsidR="58A99E82">
        <w:t>=</w:t>
      </w:r>
      <w:r w:rsidR="60443770">
        <w:t xml:space="preserve"> </w:t>
      </w:r>
      <w:r w:rsidR="22901E3C">
        <w:t>7</w:t>
      </w:r>
      <w:r w:rsidR="58A99E82">
        <w:t xml:space="preserve"> </w:t>
      </w:r>
      <w:r w:rsidR="70CFA267">
        <w:t xml:space="preserve">lung </w:t>
      </w:r>
      <w:r w:rsidR="04DC5719">
        <w:t>NET</w:t>
      </w:r>
      <w:r w:rsidR="58A99E82">
        <w:t xml:space="preserve">s and </w:t>
      </w:r>
      <w:r w:rsidR="58A99E82" w:rsidRPr="45FFD4E1">
        <w:rPr>
          <w:i/>
          <w:iCs/>
        </w:rPr>
        <w:t>n</w:t>
      </w:r>
      <w:r w:rsidR="0E410489" w:rsidRPr="45FFD4E1">
        <w:rPr>
          <w:i/>
          <w:iCs/>
        </w:rPr>
        <w:t xml:space="preserve"> </w:t>
      </w:r>
      <w:r w:rsidR="58A99E82">
        <w:t>=</w:t>
      </w:r>
      <w:r w:rsidR="0E410489">
        <w:t xml:space="preserve"> </w:t>
      </w:r>
      <w:r w:rsidR="22901E3C">
        <w:t>2</w:t>
      </w:r>
      <w:r w:rsidR="58A99E82">
        <w:t xml:space="preserve"> </w:t>
      </w:r>
      <w:r w:rsidR="04DC5719">
        <w:t>LCNECs</w:t>
      </w:r>
      <w:r w:rsidR="58A99E82">
        <w:t xml:space="preserve"> from </w:t>
      </w:r>
      <w:r w:rsidR="26A4735C">
        <w:t xml:space="preserve">Dayton </w:t>
      </w:r>
      <w:r w:rsidR="26A4735C" w:rsidRPr="45FFD4E1">
        <w:rPr>
          <w:i/>
          <w:iCs/>
        </w:rPr>
        <w:t>et al</w:t>
      </w:r>
      <w:r w:rsidR="4698857A" w:rsidRPr="45FFD4E1">
        <w:rPr>
          <w:i/>
          <w:iCs/>
        </w:rPr>
        <w:t>.</w:t>
      </w:r>
      <w:r w:rsidR="26A4735C">
        <w:t xml:space="preserve"> 2023</w:t>
      </w:r>
      <w:r w:rsidR="58A99E82">
        <w:t xml:space="preserve">). </w:t>
      </w:r>
    </w:p>
    <w:p w14:paraId="477FB474" w14:textId="1F775D3D" w:rsidR="005B7175" w:rsidRPr="00E27E0E" w:rsidRDefault="005B7175" w:rsidP="00C12DCA">
      <w:pPr>
        <w:contextualSpacing/>
      </w:pPr>
    </w:p>
    <w:p w14:paraId="43EDAD0F" w14:textId="2C211DD0" w:rsidR="00495110" w:rsidRPr="00E27E0E" w:rsidRDefault="00524F9A" w:rsidP="00C12DCA">
      <w:pPr>
        <w:contextualSpacing/>
        <w:rPr>
          <w:rStyle w:val="normaltextrun"/>
          <w:color w:val="00000A"/>
          <w:shd w:val="clear" w:color="auto" w:fill="FFFFFF"/>
        </w:rPr>
      </w:pPr>
      <w:r w:rsidRPr="00E27E0E">
        <w:t xml:space="preserve">Subsequently, the raw gene count matrices and TPM matrices for all </w:t>
      </w:r>
      <w:proofErr w:type="spellStart"/>
      <w:r w:rsidRPr="00E27E0E">
        <w:t>lungNENomics</w:t>
      </w:r>
      <w:proofErr w:type="spellEnd"/>
      <w:r w:rsidRPr="00E27E0E">
        <w:t xml:space="preserve"> and publicly available datasets were combined</w:t>
      </w:r>
      <w:r w:rsidR="00495110" w:rsidRPr="00E27E0E">
        <w:t xml:space="preserve"> into single gene count and TPM matri</w:t>
      </w:r>
      <w:r w:rsidR="00024A1A" w:rsidRPr="00E27E0E">
        <w:t>ces</w:t>
      </w:r>
      <w:r w:rsidR="00495110" w:rsidRPr="00E27E0E">
        <w:t xml:space="preserve">. The gene count matrix was then </w:t>
      </w:r>
      <w:r w:rsidR="00495110" w:rsidRPr="00E27E0E">
        <w:rPr>
          <w:rStyle w:val="normaltextrun"/>
          <w:color w:val="00000A"/>
          <w:shd w:val="clear" w:color="auto" w:fill="FFFFFF"/>
        </w:rPr>
        <w:t>variance-stabili</w:t>
      </w:r>
      <w:r w:rsidR="00024A1A" w:rsidRPr="00E27E0E">
        <w:rPr>
          <w:rStyle w:val="normaltextrun"/>
          <w:color w:val="00000A"/>
          <w:shd w:val="clear" w:color="auto" w:fill="FFFFFF"/>
        </w:rPr>
        <w:t>s</w:t>
      </w:r>
      <w:r w:rsidR="00495110" w:rsidRPr="00E27E0E">
        <w:rPr>
          <w:rStyle w:val="normaltextrun"/>
          <w:color w:val="00000A"/>
          <w:shd w:val="clear" w:color="auto" w:fill="FFFFFF"/>
        </w:rPr>
        <w:t>ed (R package DESeq2</w:t>
      </w:r>
      <w:r w:rsidR="00E27A8D" w:rsidRPr="00E27E0E">
        <w:rPr>
          <w:rStyle w:val="normaltextrun"/>
          <w:color w:val="00000A"/>
          <w:shd w:val="clear" w:color="auto" w:fill="FFFFFF"/>
        </w:rPr>
        <w:t>, v</w:t>
      </w:r>
      <w:r w:rsidR="00E95874" w:rsidRPr="00E27E0E">
        <w:rPr>
          <w:rStyle w:val="normaltextrun"/>
          <w:color w:val="00000A"/>
          <w:shd w:val="clear" w:color="auto" w:fill="FFFFFF"/>
        </w:rPr>
        <w:t>1.34.0</w:t>
      </w:r>
      <w:r w:rsidR="00E27A8D" w:rsidRPr="00E27E0E">
        <w:rPr>
          <w:rStyle w:val="normaltextrun"/>
          <w:color w:val="00000A"/>
          <w:shd w:val="clear" w:color="auto" w:fill="FFFFFF"/>
        </w:rPr>
        <w:t>)</w:t>
      </w:r>
      <w:r w:rsidR="00E95874" w:rsidRPr="00E27E0E">
        <w:rPr>
          <w:rStyle w:val="normaltextrun"/>
          <w:color w:val="00000A"/>
          <w:shd w:val="clear" w:color="auto" w:fill="FFFFFF"/>
        </w:rPr>
        <w:t xml:space="preserve"> for use in statistical analyses. </w:t>
      </w:r>
      <w:r w:rsidR="00B531CB" w:rsidRPr="00E27E0E">
        <w:rPr>
          <w:rStyle w:val="normaltextrun"/>
          <w:color w:val="00000A"/>
          <w:shd w:val="clear" w:color="auto" w:fill="FFFFFF"/>
        </w:rPr>
        <w:t>Two technical replicates</w:t>
      </w:r>
      <w:r w:rsidR="00EC02DF" w:rsidRPr="00E27E0E">
        <w:rPr>
          <w:rStyle w:val="normaltextrun"/>
          <w:color w:val="00000A"/>
          <w:shd w:val="clear" w:color="auto" w:fill="FFFFFF"/>
        </w:rPr>
        <w:t xml:space="preserve"> were then removed from the matrices before further analyses (</w:t>
      </w:r>
      <w:r w:rsidR="00D33DD2" w:rsidRPr="00E27E0E">
        <w:t>LNEN154_TU1_R2 and LNEN171_TU1_R2</w:t>
      </w:r>
      <w:r w:rsidR="00A54684" w:rsidRPr="00E27E0E">
        <w:t xml:space="preserve">, both </w:t>
      </w:r>
      <w:proofErr w:type="spellStart"/>
      <w:r w:rsidR="00A54684" w:rsidRPr="00E27E0E">
        <w:t>lungNENomics</w:t>
      </w:r>
      <w:proofErr w:type="spellEnd"/>
      <w:r w:rsidR="00A54684" w:rsidRPr="00E27E0E">
        <w:t xml:space="preserve"> series</w:t>
      </w:r>
      <w:r w:rsidR="00D33DD2" w:rsidRPr="00E27E0E">
        <w:t>)</w:t>
      </w:r>
      <w:r w:rsidR="00EC02DF" w:rsidRPr="00E27E0E">
        <w:rPr>
          <w:rStyle w:val="normaltextrun"/>
          <w:color w:val="00000A"/>
          <w:shd w:val="clear" w:color="auto" w:fill="FFFFFF"/>
        </w:rPr>
        <w:t xml:space="preserve">. </w:t>
      </w:r>
    </w:p>
    <w:p w14:paraId="0E8313DA" w14:textId="0ACC9E69" w:rsidR="00495110" w:rsidRPr="00E27E0E" w:rsidRDefault="00495110" w:rsidP="00C12DCA">
      <w:pPr>
        <w:contextualSpacing/>
      </w:pPr>
    </w:p>
    <w:p w14:paraId="6FEF00C9" w14:textId="5E6565A6" w:rsidR="007350A6" w:rsidRPr="00E27E0E" w:rsidRDefault="73C1095B" w:rsidP="00C12DCA">
      <w:pPr>
        <w:pStyle w:val="Heading3"/>
        <w:spacing w:before="0" w:after="0"/>
        <w:contextualSpacing/>
      </w:pPr>
      <w:bookmarkStart w:id="43" w:name="_Toc230075168"/>
      <w:r>
        <w:t>3.3 Sex inference from RNA sequencing data</w:t>
      </w:r>
      <w:bookmarkEnd w:id="43"/>
    </w:p>
    <w:p w14:paraId="3576A626" w14:textId="6F074C24" w:rsidR="00482C10" w:rsidRPr="00E27E0E" w:rsidRDefault="6851E9AE" w:rsidP="00C12DCA">
      <w:pPr>
        <w:contextualSpacing/>
      </w:pPr>
      <w:r>
        <w:t>Expression levels obtained from RNA</w:t>
      </w:r>
      <w:r w:rsidR="66DE3406">
        <w:t>-</w:t>
      </w:r>
      <w:proofErr w:type="spellStart"/>
      <w:r>
        <w:t>seq</w:t>
      </w:r>
      <w:proofErr w:type="spellEnd"/>
      <w:r>
        <w:t xml:space="preserve"> data on sex chromosomes were examined to identify any </w:t>
      </w:r>
      <w:r w:rsidR="2B442552">
        <w:t>samples which did</w:t>
      </w:r>
      <w:r w:rsidR="26CAFC15">
        <w:t xml:space="preserve"> </w:t>
      </w:r>
      <w:r w:rsidR="2B442552">
        <w:t>n</w:t>
      </w:r>
      <w:r w:rsidR="26CAFC15">
        <w:t>o</w:t>
      </w:r>
      <w:r w:rsidR="2B442552">
        <w:t xml:space="preserve">t cluster with others of the same clinical sex. </w:t>
      </w:r>
      <w:r w:rsidR="638C5D40">
        <w:t>A comparison of the sum of variance stabilised read counts on the X and Y chromosomes per patient</w:t>
      </w:r>
      <w:r w:rsidR="20691716">
        <w:t xml:space="preserve"> </w:t>
      </w:r>
      <w:r w:rsidR="101B11C0">
        <w:t>identified five outlier samples.</w:t>
      </w:r>
      <w:r w:rsidR="3E88757A">
        <w:t xml:space="preserve"> </w:t>
      </w:r>
      <w:r w:rsidR="2DA4D8B5">
        <w:t xml:space="preserve">Samples S02236 (George </w:t>
      </w:r>
      <w:r w:rsidR="2DA4D8B5" w:rsidRPr="258EDF82">
        <w:rPr>
          <w:i/>
          <w:iCs/>
        </w:rPr>
        <w:t xml:space="preserve">et al. </w:t>
      </w:r>
      <w:r w:rsidR="2DA4D8B5">
        <w:t>2018), and LNEN1</w:t>
      </w:r>
      <w:r w:rsidR="53AEF9E2">
        <w:t>9</w:t>
      </w:r>
      <w:r w:rsidR="2DA4D8B5">
        <w:t>9_TU (</w:t>
      </w:r>
      <w:proofErr w:type="spellStart"/>
      <w:r w:rsidR="2DA4D8B5">
        <w:t>lungNENomics</w:t>
      </w:r>
      <w:proofErr w:type="spellEnd"/>
      <w:r w:rsidR="2DA4D8B5">
        <w:t>)</w:t>
      </w:r>
      <w:r w:rsidR="5F124EC5">
        <w:t xml:space="preserve"> were clinically reported as male but</w:t>
      </w:r>
      <w:r w:rsidR="2DA4D8B5">
        <w:t xml:space="preserve"> were predicted to be female by both RNA</w:t>
      </w:r>
      <w:r w:rsidR="2366D103">
        <w:t>-</w:t>
      </w:r>
      <w:proofErr w:type="spellStart"/>
      <w:r w:rsidR="2DA4D8B5">
        <w:t>seq</w:t>
      </w:r>
      <w:proofErr w:type="spellEnd"/>
      <w:r w:rsidR="2DA4D8B5">
        <w:t xml:space="preserve"> and DNA methylation array data (</w:t>
      </w:r>
      <w:r w:rsidR="5356733D" w:rsidRPr="258EDF82">
        <w:rPr>
          <w:b/>
          <w:bCs/>
        </w:rPr>
        <w:t>S</w:t>
      </w:r>
      <w:r w:rsidR="2DA4D8B5" w:rsidRPr="258EDF82">
        <w:rPr>
          <w:b/>
          <w:bCs/>
        </w:rPr>
        <w:t xml:space="preserve">ection </w:t>
      </w:r>
      <w:r w:rsidR="5356733D" w:rsidRPr="258EDF82">
        <w:rPr>
          <w:b/>
          <w:bCs/>
        </w:rPr>
        <w:t>5</w:t>
      </w:r>
      <w:r w:rsidR="2DA4D8B5" w:rsidRPr="258EDF82">
        <w:rPr>
          <w:b/>
          <w:bCs/>
        </w:rPr>
        <w:t>.3</w:t>
      </w:r>
      <w:r w:rsidR="5F124EC5">
        <w:t>)</w:t>
      </w:r>
      <w:r w:rsidR="2DA4D8B5">
        <w:t>, therefore all clinical data entries for th</w:t>
      </w:r>
      <w:r w:rsidR="17893706">
        <w:t>ese</w:t>
      </w:r>
      <w:r w:rsidR="2DA4D8B5">
        <w:t xml:space="preserve"> sample</w:t>
      </w:r>
      <w:r w:rsidR="17893706">
        <w:t>s</w:t>
      </w:r>
      <w:r w:rsidR="2DA4D8B5">
        <w:t xml:space="preserve"> </w:t>
      </w:r>
      <w:r w:rsidR="6BBD8655">
        <w:t xml:space="preserve">were replaced </w:t>
      </w:r>
      <w:r w:rsidR="2DA4D8B5">
        <w:t>with NA in case the information had been entered erroneously.</w:t>
      </w:r>
      <w:r w:rsidR="17893706">
        <w:t xml:space="preserve"> </w:t>
      </w:r>
      <w:r w:rsidR="70CB9B8D">
        <w:t xml:space="preserve">Sample </w:t>
      </w:r>
      <w:r w:rsidR="4DAC785D">
        <w:t xml:space="preserve">SRR10720229 (Miyanaga </w:t>
      </w:r>
      <w:r w:rsidR="4DAC785D" w:rsidRPr="258EDF82">
        <w:rPr>
          <w:i/>
          <w:iCs/>
        </w:rPr>
        <w:t xml:space="preserve">et al. </w:t>
      </w:r>
      <w:r w:rsidR="4DAC785D">
        <w:t xml:space="preserve">2020) </w:t>
      </w:r>
      <w:r w:rsidR="7E09EAA5">
        <w:t>is also reported to be male but clustered with female samples on RNA</w:t>
      </w:r>
      <w:r w:rsidR="7974551D">
        <w:t>-</w:t>
      </w:r>
      <w:proofErr w:type="spellStart"/>
      <w:r w:rsidR="7E09EAA5">
        <w:t>seq</w:t>
      </w:r>
      <w:proofErr w:type="spellEnd"/>
      <w:r w:rsidR="7E09EAA5">
        <w:t xml:space="preserve"> data</w:t>
      </w:r>
      <w:r w:rsidR="04BED8CB">
        <w:t xml:space="preserve">. No WGS or DNA methylation array data was available for this sample to confirm </w:t>
      </w:r>
      <w:r w:rsidR="4085674D">
        <w:t>tumour-specific loss of chromosome Y</w:t>
      </w:r>
      <w:r w:rsidR="48E56B28">
        <w:t>, therefore it was retained as male.</w:t>
      </w:r>
      <w:r w:rsidR="70CB9B8D">
        <w:t xml:space="preserve"> </w:t>
      </w:r>
      <w:r w:rsidR="48E56B28">
        <w:t>Lastly, samples LNEN246_TU and LNEN251_TU1 (</w:t>
      </w:r>
      <w:proofErr w:type="spellStart"/>
      <w:r w:rsidR="48E56B28">
        <w:t>lungNENomics</w:t>
      </w:r>
      <w:proofErr w:type="spellEnd"/>
      <w:r w:rsidR="48E56B28">
        <w:t xml:space="preserve">) </w:t>
      </w:r>
      <w:r w:rsidR="4F6C05E1">
        <w:t>were reported as female and male</w:t>
      </w:r>
      <w:r w:rsidR="11D49892">
        <w:t>,</w:t>
      </w:r>
      <w:r w:rsidR="4F6C05E1">
        <w:t xml:space="preserve"> respectively</w:t>
      </w:r>
      <w:r w:rsidR="6E5209F9">
        <w:t xml:space="preserve"> but did not cluster</w:t>
      </w:r>
      <w:r w:rsidR="4551F42F">
        <w:t xml:space="preserve"> with samples of the same sex over X/Y chromosome expression. However, as </w:t>
      </w:r>
      <w:r w:rsidR="17893706">
        <w:t>their sex predicted by DNA methylation array matched their clinical sex</w:t>
      </w:r>
      <w:r w:rsidR="4551F42F">
        <w:t xml:space="preserve"> (</w:t>
      </w:r>
      <w:r w:rsidR="5356733D" w:rsidRPr="258EDF82">
        <w:rPr>
          <w:b/>
          <w:bCs/>
        </w:rPr>
        <w:t>S</w:t>
      </w:r>
      <w:r w:rsidR="4551F42F" w:rsidRPr="258EDF82">
        <w:rPr>
          <w:b/>
          <w:bCs/>
        </w:rPr>
        <w:t xml:space="preserve">ection </w:t>
      </w:r>
      <w:r w:rsidR="5356733D" w:rsidRPr="258EDF82">
        <w:rPr>
          <w:b/>
          <w:bCs/>
        </w:rPr>
        <w:t>5</w:t>
      </w:r>
      <w:r w:rsidR="4551F42F" w:rsidRPr="258EDF82">
        <w:rPr>
          <w:b/>
          <w:bCs/>
        </w:rPr>
        <w:t>.3</w:t>
      </w:r>
      <w:r w:rsidR="4551F42F">
        <w:t>)</w:t>
      </w:r>
      <w:r w:rsidR="17893706">
        <w:t>, RNA</w:t>
      </w:r>
      <w:r w:rsidR="40B33BB3">
        <w:t>-</w:t>
      </w:r>
      <w:proofErr w:type="spellStart"/>
      <w:r w:rsidR="17893706">
        <w:t>seq</w:t>
      </w:r>
      <w:proofErr w:type="spellEnd"/>
      <w:r w:rsidR="17893706">
        <w:t xml:space="preserve"> data </w:t>
      </w:r>
      <w:r w:rsidR="3EAFF5C3">
        <w:t xml:space="preserve">was discarded </w:t>
      </w:r>
      <w:r w:rsidR="17893706">
        <w:t>for subsequent analyses in case the RNA sample did not correspond to the correct patient ID.</w:t>
      </w:r>
      <w:r w:rsidR="2B0869B9">
        <w:t xml:space="preserve"> Finally</w:t>
      </w:r>
      <w:r w:rsidR="5C88F581">
        <w:t>,</w:t>
      </w:r>
      <w:r w:rsidR="2B0869B9">
        <w:t xml:space="preserve"> sample LNET19T (Dayton </w:t>
      </w:r>
      <w:r w:rsidR="2B0869B9" w:rsidRPr="258EDF82">
        <w:rPr>
          <w:i/>
          <w:iCs/>
        </w:rPr>
        <w:t xml:space="preserve">et al. </w:t>
      </w:r>
      <w:r w:rsidR="2B0869B9">
        <w:t xml:space="preserve">2023) </w:t>
      </w:r>
      <w:r w:rsidR="09415557">
        <w:t xml:space="preserve">had no clinically reported sex </w:t>
      </w:r>
      <w:r w:rsidR="5C88F581">
        <w:t>but was inferred to be f</w:t>
      </w:r>
      <w:r w:rsidR="09415557">
        <w:t xml:space="preserve">emale based on </w:t>
      </w:r>
      <w:r w:rsidR="5C88F581">
        <w:t>RNA</w:t>
      </w:r>
      <w:r w:rsidR="06FD3746">
        <w:t>-</w:t>
      </w:r>
      <w:proofErr w:type="spellStart"/>
      <w:r w:rsidR="5C88F581">
        <w:t>seq</w:t>
      </w:r>
      <w:proofErr w:type="spellEnd"/>
      <w:r w:rsidR="5C88F581">
        <w:t xml:space="preserve"> data. </w:t>
      </w:r>
    </w:p>
    <w:p w14:paraId="04C6A54F" w14:textId="77777777" w:rsidR="006E01FE" w:rsidRPr="00E27E0E" w:rsidRDefault="006E01FE" w:rsidP="00C12DCA">
      <w:pPr>
        <w:contextualSpacing/>
      </w:pPr>
    </w:p>
    <w:p w14:paraId="5055F6C3" w14:textId="3FBA1989" w:rsidR="002437B7" w:rsidRPr="00E27E0E" w:rsidRDefault="62E10DF9" w:rsidP="002437B7">
      <w:pPr>
        <w:pStyle w:val="Heading3"/>
        <w:spacing w:before="0" w:after="0"/>
        <w:contextualSpacing/>
        <w:rPr>
          <w:rStyle w:val="eop"/>
        </w:rPr>
      </w:pPr>
      <w:bookmarkStart w:id="44" w:name="_Toc230075169"/>
      <w:r w:rsidRPr="1B6C99C9">
        <w:rPr>
          <w:rStyle w:val="eop"/>
        </w:rPr>
        <w:t>3.4 Fusion genes identification</w:t>
      </w:r>
      <w:bookmarkEnd w:id="44"/>
    </w:p>
    <w:p w14:paraId="0CE8824A" w14:textId="474B28EC" w:rsidR="002437B7" w:rsidRPr="00E27E0E" w:rsidRDefault="002437B7" w:rsidP="002437B7">
      <w:r w:rsidRPr="00E27E0E">
        <w:t>Fusion genes were computed using STAR-fusion</w:t>
      </w:r>
      <w:sdt>
        <w:sdtPr>
          <w:rPr>
            <w:rFonts w:cs="Times New Roman"/>
            <w:color w:val="000000"/>
            <w:vertAlign w:val="superscript"/>
          </w:rPr>
          <w:tag w:val="MENDELEY_CITATION_v3_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"/>
          <w:id w:val="1256098491"/>
          <w:placeholder>
            <w:docPart w:val="66D44F96ACFB4651BB0C590C67391B7F"/>
          </w:placeholder>
        </w:sdtPr>
        <w:sdtContent>
          <w:r w:rsidR="00C862AA" w:rsidRPr="00C862AA">
            <w:rPr>
              <w:rFonts w:cs="Times New Roman"/>
              <w:color w:val="000000"/>
              <w:vertAlign w:val="superscript"/>
            </w:rPr>
            <w:t>28</w:t>
          </w:r>
        </w:sdtContent>
      </w:sdt>
      <w:r w:rsidRPr="00E27E0E">
        <w:t xml:space="preserve"> and Arriba</w:t>
      </w:r>
      <w:sdt>
        <w:sdtPr>
          <w:rPr>
            <w:rFonts w:cs="Times New Roman"/>
            <w:color w:val="000000"/>
            <w:vertAlign w:val="superscript"/>
          </w:rPr>
          <w:tag w:val="MENDELEY_CITATION_v3_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"/>
          <w:id w:val="1849761213"/>
          <w:placeholder>
            <w:docPart w:val="66D44F96ACFB4651BB0C590C67391B7F"/>
          </w:placeholder>
        </w:sdtPr>
        <w:sdtContent>
          <w:r w:rsidR="00C862AA" w:rsidRPr="00C862AA">
            <w:rPr>
              <w:rFonts w:cs="Times New Roman"/>
              <w:color w:val="000000"/>
              <w:vertAlign w:val="superscript"/>
            </w:rPr>
            <w:t>29</w:t>
          </w:r>
        </w:sdtContent>
      </w:sdt>
      <w:r w:rsidRPr="00E27E0E">
        <w:t xml:space="preserve"> (</w:t>
      </w:r>
      <w:proofErr w:type="spellStart"/>
      <w:r w:rsidRPr="00E27E0E">
        <w:t>nextflow</w:t>
      </w:r>
      <w:proofErr w:type="spellEnd"/>
      <w:r w:rsidRPr="00E27E0E">
        <w:t xml:space="preserve"> workflows </w:t>
      </w:r>
      <w:r w:rsidRPr="00EE60B4">
        <w:t>https://github.com/IARCbioinfo/RNAseq-fusion-nf</w:t>
      </w:r>
      <w:r w:rsidRPr="00E27E0E">
        <w:t xml:space="preserve"> v1.1 and </w:t>
      </w:r>
      <w:r w:rsidRPr="00EE60B4">
        <w:t>https://github.com/IARCbioinfo/gene-fusions-nf</w:t>
      </w:r>
      <w:r w:rsidRPr="00E27E0E">
        <w:t xml:space="preserve"> v1.1, respectively). Our STAR-fusion workflow follows the STAR-fusion best practices and relies on fusion inspector for validation. Our Arriba workflow was run both with and without providing structural variant calls for samples with WGS (option -d). In both cases, Arriba did not find any high-confidence fusion and only found 7 medium-confidence fusions, and the intersection with STAR-fusion detected fusions was null. This is in line with the very few structural variants detected in coding regions, and with the fact that most driver alterations affected </w:t>
      </w:r>
      <w:proofErr w:type="spellStart"/>
      <w:r w:rsidRPr="00E27E0E">
        <w:t>tumor</w:t>
      </w:r>
      <w:proofErr w:type="spellEnd"/>
      <w:r w:rsidRPr="00E27E0E">
        <w:t xml:space="preserve"> suppressor genes, which are not expected to be visible at the RNA level, rather than oncogenes, which would have led to highly expressed, high-confidence fusions.</w:t>
      </w:r>
    </w:p>
    <w:p w14:paraId="4CB82AFC" w14:textId="10FA6930" w:rsidR="002437B7" w:rsidRDefault="002437B7" w:rsidP="00C12DCA">
      <w:pPr>
        <w:contextualSpacing/>
      </w:pPr>
    </w:p>
    <w:p w14:paraId="71A20A23" w14:textId="428F3492" w:rsidR="00805EFC" w:rsidRDefault="00805EFC" w:rsidP="00C12DCA">
      <w:pPr>
        <w:contextualSpacing/>
      </w:pPr>
    </w:p>
    <w:p w14:paraId="0AE0A6D3" w14:textId="77777777" w:rsidR="00805EFC" w:rsidRDefault="00805EFC" w:rsidP="00C12DCA">
      <w:pPr>
        <w:contextualSpacing/>
      </w:pPr>
    </w:p>
    <w:p w14:paraId="4A56E698" w14:textId="41E550A9" w:rsidR="005375F5" w:rsidRDefault="005375F5" w:rsidP="005375F5">
      <w:pPr>
        <w:pStyle w:val="Heading3"/>
        <w:keepNext w:val="0"/>
        <w:keepLines w:val="0"/>
        <w:spacing w:before="0" w:after="0"/>
        <w:contextualSpacing/>
      </w:pPr>
      <w:bookmarkStart w:id="45" w:name="_Toc230075170"/>
      <w:r>
        <w:lastRenderedPageBreak/>
        <w:t>3.5 UMAP of neuroendocrine neoplasms</w:t>
      </w:r>
      <w:bookmarkEnd w:id="45"/>
    </w:p>
    <w:p w14:paraId="02D938F4" w14:textId="7AE671D9" w:rsidR="005375F5" w:rsidRDefault="005375F5" w:rsidP="005375F5">
      <w:pPr>
        <w:contextualSpacing/>
      </w:pPr>
      <w:r>
        <w:t>Data from sex and mitochondrial chromosomes were removed from raw gene count matrices obtained from bulk RNA-</w:t>
      </w:r>
      <w:proofErr w:type="spellStart"/>
      <w:r>
        <w:t>seq</w:t>
      </w:r>
      <w:proofErr w:type="spellEnd"/>
      <w:r>
        <w:t xml:space="preserve"> data (</w:t>
      </w:r>
      <w:r w:rsidRPr="45FFD4E1">
        <w:rPr>
          <w:i/>
          <w:iCs/>
        </w:rPr>
        <w:t>n</w:t>
      </w:r>
      <w:r>
        <w:t xml:space="preserve"> = 59,607 genes) from 634 samples including 273 lung NETs (109 Ca A1, 89 Ca A2, 62 Ca B, 13 </w:t>
      </w:r>
      <w:proofErr w:type="spellStart"/>
      <w:r>
        <w:t>sc</w:t>
      </w:r>
      <w:proofErr w:type="spellEnd"/>
      <w:r>
        <w:t xml:space="preserve">-enriched), 69 LCNEC, 51 SCLC, 135 pancreatic NETs, 88 small intestine NETs and 18 rectal NETs. Read counts were then variance stabilised using DEseq2 R package (v1.40.2). The 50 most variable genes were then selected to get VST50 on which Uniform Manifold Approximation and Projection (UMAP) was performed, using </w:t>
      </w:r>
      <w:proofErr w:type="spellStart"/>
      <w:r>
        <w:t>umap</w:t>
      </w:r>
      <w:proofErr w:type="spellEnd"/>
      <w:r>
        <w:t xml:space="preserve"> R package (v0.2.10.0) with number of neighbours equal to 15 and all the other parameters set to the default value. </w:t>
      </w:r>
    </w:p>
    <w:p w14:paraId="75AA9B3F" w14:textId="77777777" w:rsidR="00DD3B02" w:rsidRDefault="00DD3B02" w:rsidP="005375F5">
      <w:pPr>
        <w:contextualSpacing/>
      </w:pPr>
    </w:p>
    <w:p w14:paraId="00E7BAD0" w14:textId="5D5905F9" w:rsidR="0043100E" w:rsidRPr="004C0CED" w:rsidRDefault="24238C78" w:rsidP="00C12DCA">
      <w:pPr>
        <w:pStyle w:val="Heading3"/>
        <w:spacing w:before="0" w:after="0"/>
        <w:contextualSpacing/>
      </w:pPr>
      <w:bookmarkStart w:id="46" w:name="_Toc230075171"/>
      <w:r>
        <w:t>3.</w:t>
      </w:r>
      <w:r w:rsidR="005375F5">
        <w:t>6</w:t>
      </w:r>
      <w:r>
        <w:t xml:space="preserve"> </w:t>
      </w:r>
      <w:r w:rsidR="1712569D">
        <w:t>Immune contexture deconvolution</w:t>
      </w:r>
      <w:bookmarkEnd w:id="46"/>
      <w:r w:rsidR="1712569D">
        <w:t xml:space="preserve"> </w:t>
      </w:r>
    </w:p>
    <w:p w14:paraId="54F156D8" w14:textId="0DE8B444" w:rsidR="00F94B34" w:rsidRDefault="1B327C05" w:rsidP="00C12DCA">
      <w:pPr>
        <w:contextualSpacing/>
      </w:pPr>
      <w:r>
        <w:t>The proportion of cells that belong to each of ten immune cell types (B cells, macrophages M1, macrophages M2, monocytes, neutrophils, NK cells, CD4+ T cells, CD8+ T cells, CD4+ regulatory T cells, and dendritic cells) were estimated from the RNA</w:t>
      </w:r>
      <w:r w:rsidR="210AA43C">
        <w:t>-</w:t>
      </w:r>
      <w:proofErr w:type="spellStart"/>
      <w:r>
        <w:t>seq</w:t>
      </w:r>
      <w:proofErr w:type="spellEnd"/>
      <w:r>
        <w:t xml:space="preserve"> data using </w:t>
      </w:r>
      <w:proofErr w:type="spellStart"/>
      <w:r>
        <w:t>software</w:t>
      </w:r>
      <w:r w:rsidR="2499210C">
        <w:t>s</w:t>
      </w:r>
      <w:proofErr w:type="spellEnd"/>
      <w:r>
        <w:t xml:space="preserve"> quanTIseq</w:t>
      </w:r>
      <w:sdt>
        <w:sdtPr>
          <w:rPr>
            <w:rFonts w:cs="Times New Roman"/>
            <w:color w:val="000000"/>
            <w:vertAlign w:val="superscript"/>
          </w:rPr>
          <w:tag w:val="MENDELEY_CITATION_v3_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"/>
          <w:id w:val="1694650857"/>
          <w:placeholder>
            <w:docPart w:val="DefaultPlaceholder_-1854013440"/>
          </w:placeholder>
        </w:sdtPr>
        <w:sdtContent>
          <w:r w:rsidR="00C862AA" w:rsidRPr="00C862AA">
            <w:rPr>
              <w:rFonts w:cs="Times New Roman"/>
              <w:color w:val="000000"/>
              <w:vertAlign w:val="superscript"/>
            </w:rPr>
            <w:t>30</w:t>
          </w:r>
        </w:sdtContent>
      </w:sdt>
      <w:r>
        <w:t xml:space="preserve"> (downloaded 14 September 2020) using our workflow for parallel processing of samples (</w:t>
      </w:r>
      <w:r w:rsidR="2499210C" w:rsidRPr="00EE60B4">
        <w:t>https://github.com/IARCbioinfo/quantiseq-nf release v1.1</w:t>
      </w:r>
      <w:r>
        <w:t>)</w:t>
      </w:r>
      <w:r w:rsidR="2499210C">
        <w:t xml:space="preserve">, and R package </w:t>
      </w:r>
      <w:proofErr w:type="spellStart"/>
      <w:r w:rsidR="2499210C">
        <w:t>immunedeconv</w:t>
      </w:r>
      <w:proofErr w:type="spellEnd"/>
      <w:r w:rsidR="2499210C">
        <w:t xml:space="preserve">, that runs multiple deconvolution methods (Sturm </w:t>
      </w:r>
      <w:r w:rsidR="2499210C" w:rsidRPr="35D306BA">
        <w:rPr>
          <w:i/>
          <w:iCs/>
        </w:rPr>
        <w:t>et al</w:t>
      </w:r>
      <w:r w:rsidR="2499210C">
        <w:t>. 2019</w:t>
      </w:r>
      <w:sdt>
        <w:sdtPr>
          <w:rPr>
            <w:rFonts w:cs="Times New Roman"/>
            <w:color w:val="000000"/>
            <w:vertAlign w:val="superscript"/>
          </w:rPr>
          <w:tag w:val="MENDELEY_CITATION_v3_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"/>
          <w:id w:val="402269754"/>
          <w:placeholder>
            <w:docPart w:val="DefaultPlaceholder_-1854013440"/>
          </w:placeholder>
        </w:sdtPr>
        <w:sdtContent>
          <w:r w:rsidR="00C862AA" w:rsidRPr="00C862AA">
            <w:rPr>
              <w:rFonts w:cs="Times New Roman"/>
              <w:color w:val="000000"/>
              <w:vertAlign w:val="superscript"/>
            </w:rPr>
            <w:t>31</w:t>
          </w:r>
        </w:sdtContent>
      </w:sdt>
      <w:r w:rsidR="2499210C">
        <w:t xml:space="preserve">). In line with the </w:t>
      </w:r>
      <w:proofErr w:type="spellStart"/>
      <w:r w:rsidR="2499210C">
        <w:t>immunedeconv</w:t>
      </w:r>
      <w:proofErr w:type="spellEnd"/>
      <w:r w:rsidR="2499210C">
        <w:t xml:space="preserve"> package recommendations, we chose </w:t>
      </w:r>
      <w:r w:rsidR="693DDD8F">
        <w:t>ABIS</w:t>
      </w:r>
      <w:r w:rsidR="1ED8077F">
        <w:t>,</w:t>
      </w:r>
      <w:r w:rsidR="2499210C">
        <w:t xml:space="preserve"> EPIC, </w:t>
      </w:r>
      <w:r w:rsidR="02A8E3FF">
        <w:t>ESTIMATE</w:t>
      </w:r>
      <w:r w:rsidR="2499210C">
        <w:t xml:space="preserve">, </w:t>
      </w:r>
      <w:proofErr w:type="spellStart"/>
      <w:r w:rsidR="75D5114B">
        <w:t>MCPC</w:t>
      </w:r>
      <w:r w:rsidR="2499210C">
        <w:t>ounter</w:t>
      </w:r>
      <w:proofErr w:type="spellEnd"/>
      <w:r w:rsidR="2499210C">
        <w:t xml:space="preserve">, and </w:t>
      </w:r>
      <w:r w:rsidR="16407A9F">
        <w:t>MUSIC</w:t>
      </w:r>
      <w:r w:rsidR="2499210C">
        <w:t>, because they allow inter-patient comparisons</w:t>
      </w:r>
      <w:r w:rsidR="0925D4BB">
        <w:t xml:space="preserve">. </w:t>
      </w:r>
      <w:r w:rsidR="005F3A5D">
        <w:t>Methods may not be directly comparable given they use different reference cell types, and not all allow for unknown cell types to be present. Thus, i</w:t>
      </w:r>
      <w:r w:rsidR="0925D4BB">
        <w:t xml:space="preserve">n order to compare the values </w:t>
      </w:r>
      <w:r w:rsidR="00EE6AAA">
        <w:t xml:space="preserve">while taking into account the variability due to the </w:t>
      </w:r>
      <w:r w:rsidR="0925D4BB">
        <w:t>method</w:t>
      </w:r>
      <w:r w:rsidR="6D7965D0">
        <w:t xml:space="preserve"> we computed z-scores across samples for each method and cell </w:t>
      </w:r>
      <w:proofErr w:type="gramStart"/>
      <w:r w:rsidR="6D7965D0">
        <w:t>type</w:t>
      </w:r>
      <w:r w:rsidR="00EE6AAA">
        <w:t>,</w:t>
      </w:r>
      <w:r w:rsidR="6D7965D0">
        <w:t xml:space="preserve"> and</w:t>
      </w:r>
      <w:proofErr w:type="gramEnd"/>
      <w:r w:rsidR="6D7965D0">
        <w:t xml:space="preserve"> compared the values of the z-scores</w:t>
      </w:r>
      <w:r w:rsidR="00A34089">
        <w:t xml:space="preserve"> by fitting </w:t>
      </w:r>
      <w:r w:rsidR="003D7F3E">
        <w:t xml:space="preserve">a </w:t>
      </w:r>
      <w:r w:rsidR="00A34089">
        <w:t xml:space="preserve">linear mixed </w:t>
      </w:r>
      <w:r w:rsidR="006621F2">
        <w:t xml:space="preserve">model using R package </w:t>
      </w:r>
      <w:proofErr w:type="spellStart"/>
      <w:r w:rsidR="006621F2">
        <w:t>lmer</w:t>
      </w:r>
      <w:proofErr w:type="spellEnd"/>
      <w:r w:rsidR="00F55908">
        <w:t>, with the method as a random effect</w:t>
      </w:r>
      <w:r w:rsidR="6D7965D0">
        <w:t xml:space="preserve">. </w:t>
      </w:r>
      <w:r w:rsidR="00983F6B">
        <w:t xml:space="preserve">See results of the test in </w:t>
      </w:r>
      <w:r w:rsidR="00983F6B" w:rsidRPr="35D306BA">
        <w:rPr>
          <w:b/>
          <w:bCs/>
        </w:rPr>
        <w:t>Supplementary Table S</w:t>
      </w:r>
      <w:r w:rsidR="00F665F8" w:rsidRPr="35D306BA">
        <w:rPr>
          <w:b/>
          <w:bCs/>
        </w:rPr>
        <w:t>1</w:t>
      </w:r>
      <w:r w:rsidR="00DD3B02">
        <w:rPr>
          <w:b/>
          <w:bCs/>
        </w:rPr>
        <w:t>5</w:t>
      </w:r>
      <w:r w:rsidR="00983F6B" w:rsidRPr="35D306BA">
        <w:rPr>
          <w:b/>
          <w:bCs/>
        </w:rPr>
        <w:t>.</w:t>
      </w:r>
    </w:p>
    <w:p w14:paraId="392DC978" w14:textId="191614F0" w:rsidR="112A7ED9" w:rsidRDefault="112A7ED9" w:rsidP="112A7ED9">
      <w:pPr>
        <w:contextualSpacing/>
      </w:pPr>
    </w:p>
    <w:p w14:paraId="47D6E28A" w14:textId="4B628475" w:rsidR="00824B79" w:rsidRPr="00E27E0E" w:rsidRDefault="1899A39D" w:rsidP="00C12DCA">
      <w:pPr>
        <w:contextualSpacing/>
      </w:pPr>
      <w:r>
        <w:t>R</w:t>
      </w:r>
      <w:r w:rsidR="284A6529">
        <w:t>NA</w:t>
      </w:r>
      <w:r w:rsidR="50EAD9BF">
        <w:t>-</w:t>
      </w:r>
      <w:proofErr w:type="spellStart"/>
      <w:r w:rsidR="284A6529">
        <w:t>seq</w:t>
      </w:r>
      <w:proofErr w:type="spellEnd"/>
      <w:r w:rsidR="284A6529">
        <w:t xml:space="preserve"> estimated purity </w:t>
      </w:r>
      <w:r w:rsidR="2567E14B">
        <w:t xml:space="preserve">was also obtained </w:t>
      </w:r>
      <w:r w:rsidR="1CE091B8">
        <w:t xml:space="preserve">from </w:t>
      </w:r>
      <w:proofErr w:type="spellStart"/>
      <w:r w:rsidR="1CE091B8">
        <w:t>quanTIseq</w:t>
      </w:r>
      <w:proofErr w:type="spellEnd"/>
      <w:r w:rsidR="1CE091B8">
        <w:t xml:space="preserve"> </w:t>
      </w:r>
      <w:r w:rsidR="2567E14B">
        <w:t>as 1</w:t>
      </w:r>
      <w:r w:rsidR="17D7B51B">
        <w:t xml:space="preserve"> </w:t>
      </w:r>
      <w:r w:rsidR="2567E14B">
        <w:t>- the sum of the ten immune cell type</w:t>
      </w:r>
      <w:r w:rsidR="44D0EABB">
        <w:t xml:space="preserve"> proportion</w:t>
      </w:r>
      <w:r w:rsidR="55317CBD">
        <w:t>s</w:t>
      </w:r>
      <w:r w:rsidR="2567E14B">
        <w:t xml:space="preserve">. </w:t>
      </w:r>
      <w:r w:rsidR="7704BE86">
        <w:t xml:space="preserve">Estimated cell type proportions are provided in </w:t>
      </w:r>
      <w:r w:rsidR="7704BE86" w:rsidRPr="64EFBC42">
        <w:rPr>
          <w:b/>
          <w:bCs/>
        </w:rPr>
        <w:t>Supplementary Table S</w:t>
      </w:r>
      <w:r w:rsidR="00DD3B02">
        <w:rPr>
          <w:b/>
          <w:bCs/>
        </w:rPr>
        <w:t>14</w:t>
      </w:r>
      <w:r w:rsidR="7704BE86">
        <w:t>.</w:t>
      </w:r>
    </w:p>
    <w:p w14:paraId="521708D3" w14:textId="55562B13" w:rsidR="00511B6E" w:rsidRDefault="00511B6E" w:rsidP="00511B6E">
      <w:pPr>
        <w:contextualSpacing/>
      </w:pPr>
    </w:p>
    <w:p w14:paraId="65BF57F5" w14:textId="30BE1AC5" w:rsidR="00511B6E" w:rsidRDefault="2499210C" w:rsidP="00511B6E">
      <w:pPr>
        <w:pStyle w:val="Heading3"/>
        <w:spacing w:before="0" w:after="0"/>
        <w:contextualSpacing/>
      </w:pPr>
      <w:bookmarkStart w:id="47" w:name="_Toc230075172"/>
      <w:r>
        <w:t>3.</w:t>
      </w:r>
      <w:r w:rsidR="005375F5">
        <w:t>7</w:t>
      </w:r>
      <w:r>
        <w:t xml:space="preserve"> Immune archetype inference</w:t>
      </w:r>
      <w:bookmarkEnd w:id="47"/>
    </w:p>
    <w:p w14:paraId="2A2A0972" w14:textId="4ECB01F0" w:rsidR="00511B6E" w:rsidRDefault="159799ED" w:rsidP="00511B6E">
      <w:pPr>
        <w:contextualSpacing/>
      </w:pPr>
      <w:r>
        <w:t xml:space="preserve">We inferred immune archetypes using the </w:t>
      </w:r>
      <w:r w:rsidR="03C7578C">
        <w:t xml:space="preserve">3-feature classification </w:t>
      </w:r>
      <w:r>
        <w:t xml:space="preserve">method from Combes </w:t>
      </w:r>
      <w:r w:rsidRPr="45FFD4E1">
        <w:rPr>
          <w:i/>
          <w:iCs/>
        </w:rPr>
        <w:t>et al</w:t>
      </w:r>
      <w:r>
        <w:t>. 2022</w:t>
      </w:r>
      <w:sdt>
        <w:sdtPr>
          <w:rPr>
            <w:rFonts w:cs="Times New Roman"/>
            <w:color w:val="000000"/>
            <w:vertAlign w:val="superscript"/>
          </w:rPr>
          <w:tag w:val="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"/>
          <w:id w:val="1934709893"/>
          <w:placeholder>
            <w:docPart w:val="DefaultPlaceholder_-1854013440"/>
          </w:placeholder>
        </w:sdtPr>
        <w:sdtContent>
          <w:r w:rsidR="00C862AA" w:rsidRPr="00C862AA">
            <w:rPr>
              <w:rFonts w:cs="Times New Roman"/>
              <w:color w:val="000000"/>
              <w:vertAlign w:val="superscript"/>
            </w:rPr>
            <w:t>32</w:t>
          </w:r>
        </w:sdtContent>
      </w:sdt>
      <w:r>
        <w:t>.</w:t>
      </w:r>
      <w:r w:rsidR="7AB11EF4">
        <w:t xml:space="preserve"> To ensure all archetypes were represented we</w:t>
      </w:r>
      <w:r w:rsidR="1DE0251D">
        <w:t xml:space="preserve"> used cohort </w:t>
      </w:r>
      <w:r w:rsidR="4FBB69F3">
        <w:t xml:space="preserve">lung </w:t>
      </w:r>
      <w:r w:rsidR="1DE0251D">
        <w:t xml:space="preserve">NEN plus SCLC, and LUAD and LUSC TCGA </w:t>
      </w:r>
      <w:r w:rsidR="38072159">
        <w:t>data</w:t>
      </w:r>
      <w:r w:rsidR="13BB932E">
        <w:t>sets</w:t>
      </w:r>
      <w:r w:rsidR="1DE0251D">
        <w:t xml:space="preserve">. </w:t>
      </w:r>
      <w:r w:rsidR="38072159">
        <w:t xml:space="preserve">We reprocessed the TCGA datasets as described in </w:t>
      </w:r>
      <w:r w:rsidR="38072159" w:rsidRPr="45FFD4E1">
        <w:rPr>
          <w:b/>
          <w:bCs/>
        </w:rPr>
        <w:t xml:space="preserve">Section </w:t>
      </w:r>
      <w:r w:rsidR="13BB932E" w:rsidRPr="45FFD4E1">
        <w:rPr>
          <w:b/>
          <w:bCs/>
        </w:rPr>
        <w:t>3.2</w:t>
      </w:r>
      <w:r w:rsidR="38072159">
        <w:t xml:space="preserve"> to limit batch effects. </w:t>
      </w:r>
      <w:r w:rsidR="6CF2A483">
        <w:t xml:space="preserve">Following Combes </w:t>
      </w:r>
      <w:r w:rsidR="6CF2A483" w:rsidRPr="45FFD4E1">
        <w:rPr>
          <w:i/>
          <w:iCs/>
        </w:rPr>
        <w:t>et al</w:t>
      </w:r>
      <w:r w:rsidR="310B7906" w:rsidRPr="45FFD4E1">
        <w:rPr>
          <w:i/>
          <w:iCs/>
        </w:rPr>
        <w:t>.</w:t>
      </w:r>
      <w:r w:rsidR="6CF2A483">
        <w:t xml:space="preserve"> </w:t>
      </w:r>
      <w:r w:rsidR="3213C89F">
        <w:t xml:space="preserve">for each of the </w:t>
      </w:r>
      <w:r w:rsidR="36639669">
        <w:t>three</w:t>
      </w:r>
      <w:r w:rsidR="3213C89F">
        <w:t xml:space="preserve"> genes</w:t>
      </w:r>
      <w:r w:rsidR="600675EE">
        <w:t xml:space="preserve"> (features)</w:t>
      </w:r>
      <w:r w:rsidR="3213C89F">
        <w:t xml:space="preserve">, we converted expression into </w:t>
      </w:r>
      <w:r w:rsidR="50B32385">
        <w:t xml:space="preserve">expression scores corresponding to the </w:t>
      </w:r>
      <w:r w:rsidR="3213C89F">
        <w:t>percentile ranks across samples</w:t>
      </w:r>
      <w:r w:rsidR="5520F843">
        <w:t>. W</w:t>
      </w:r>
      <w:r w:rsidR="486DCBDF">
        <w:t xml:space="preserve">e </w:t>
      </w:r>
      <w:r w:rsidR="61161931">
        <w:t xml:space="preserve">then </w:t>
      </w:r>
      <w:r w:rsidR="486DCBDF">
        <w:t xml:space="preserve">performed </w:t>
      </w:r>
      <w:r w:rsidR="45111933">
        <w:t xml:space="preserve">unsupervised </w:t>
      </w:r>
      <w:r w:rsidR="486DCBDF">
        <w:t>clustering</w:t>
      </w:r>
      <w:r w:rsidR="45111933">
        <w:t xml:space="preserve"> </w:t>
      </w:r>
      <w:r w:rsidR="02BA576A">
        <w:t xml:space="preserve">as in the original paper </w:t>
      </w:r>
      <w:r w:rsidR="1066AF7F">
        <w:t>(L</w:t>
      </w:r>
      <w:r w:rsidR="43D03965">
        <w:t>ouvain</w:t>
      </w:r>
      <w:r w:rsidR="1066AF7F">
        <w:t xml:space="preserve"> clustering</w:t>
      </w:r>
      <w:r w:rsidR="3874D364">
        <w:t xml:space="preserve">, using 100 </w:t>
      </w:r>
      <w:r w:rsidR="3874D364" w:rsidRPr="45FFD4E1">
        <w:rPr>
          <w:i/>
          <w:iCs/>
        </w:rPr>
        <w:t>k</w:t>
      </w:r>
      <w:r w:rsidR="3874D364">
        <w:t xml:space="preserve"> nearest </w:t>
      </w:r>
      <w:r w:rsidR="600675EE">
        <w:t>neighbours</w:t>
      </w:r>
      <w:r w:rsidR="3874D364">
        <w:t xml:space="preserve"> and a resolution of 0.</w:t>
      </w:r>
      <w:r w:rsidR="02BA576A">
        <w:t>5</w:t>
      </w:r>
      <w:r w:rsidR="1066AF7F">
        <w:t xml:space="preserve">) </w:t>
      </w:r>
      <w:r w:rsidR="50B32385">
        <w:t>of the samples based on their 3-feature percentile score</w:t>
      </w:r>
      <w:r w:rsidR="45111933">
        <w:t>s</w:t>
      </w:r>
      <w:r w:rsidR="1F661637">
        <w:t xml:space="preserve">. </w:t>
      </w:r>
      <w:r w:rsidR="406B8BD0">
        <w:t xml:space="preserve">Once clustered, </w:t>
      </w:r>
      <w:r w:rsidR="2301D391">
        <w:t xml:space="preserve">following the original method, </w:t>
      </w:r>
      <w:r w:rsidR="406B8BD0">
        <w:t xml:space="preserve">cluster labels from the </w:t>
      </w:r>
      <w:r w:rsidR="30FF8A3F">
        <w:t>3</w:t>
      </w:r>
      <w:r w:rsidR="406B8BD0">
        <w:t>-</w:t>
      </w:r>
      <w:r w:rsidR="30FF8A3F">
        <w:t>feature</w:t>
      </w:r>
      <w:r w:rsidR="406B8BD0">
        <w:t xml:space="preserve"> classification of Combes </w:t>
      </w:r>
      <w:r w:rsidR="63A3CA8D" w:rsidRPr="45FFD4E1">
        <w:rPr>
          <w:i/>
          <w:iCs/>
        </w:rPr>
        <w:t>et al</w:t>
      </w:r>
      <w:r w:rsidR="310B7906" w:rsidRPr="45FFD4E1">
        <w:rPr>
          <w:i/>
          <w:iCs/>
        </w:rPr>
        <w:t>.</w:t>
      </w:r>
      <w:r w:rsidR="406B8BD0">
        <w:t xml:space="preserve"> were attributed </w:t>
      </w:r>
      <w:r w:rsidR="134FAC96">
        <w:t xml:space="preserve">based on the prevalence and distributions of the features within the cluster </w:t>
      </w:r>
      <w:r w:rsidR="6958B345">
        <w:t>(</w:t>
      </w:r>
      <w:r w:rsidR="134FAC96">
        <w:t>visuali</w:t>
      </w:r>
      <w:r w:rsidR="6958B345">
        <w:t>s</w:t>
      </w:r>
      <w:r w:rsidR="134FAC96">
        <w:t>ed as violin plots of all clusters</w:t>
      </w:r>
      <w:r w:rsidR="406B8BD0">
        <w:t xml:space="preserve"> in </w:t>
      </w:r>
      <w:r w:rsidR="134FAC96">
        <w:t>each feature</w:t>
      </w:r>
      <w:r w:rsidR="15579BC5">
        <w:t xml:space="preserve">, </w:t>
      </w:r>
      <w:r w:rsidR="15579BC5" w:rsidRPr="45FFD4E1">
        <w:rPr>
          <w:b/>
          <w:bCs/>
        </w:rPr>
        <w:t xml:space="preserve">Supplementary </w:t>
      </w:r>
      <w:r w:rsidR="004D7E43" w:rsidRPr="45FFD4E1">
        <w:rPr>
          <w:b/>
          <w:bCs/>
        </w:rPr>
        <w:t>Fig.</w:t>
      </w:r>
      <w:r w:rsidR="15579BC5" w:rsidRPr="45FFD4E1">
        <w:rPr>
          <w:b/>
          <w:bCs/>
        </w:rPr>
        <w:t xml:space="preserve"> S</w:t>
      </w:r>
      <w:r w:rsidR="000260EF">
        <w:rPr>
          <w:b/>
          <w:bCs/>
        </w:rPr>
        <w:t>5</w:t>
      </w:r>
      <w:r w:rsidR="6958B345">
        <w:t>). S</w:t>
      </w:r>
      <w:r w:rsidR="183D0CDF">
        <w:t>ee</w:t>
      </w:r>
      <w:r w:rsidR="329E6442">
        <w:t xml:space="preserve"> </w:t>
      </w:r>
      <w:r w:rsidR="329E6442" w:rsidRPr="45FFD4E1">
        <w:rPr>
          <w:b/>
          <w:bCs/>
        </w:rPr>
        <w:t xml:space="preserve">Supplementary </w:t>
      </w:r>
      <w:r w:rsidR="004D7E43" w:rsidRPr="45FFD4E1">
        <w:rPr>
          <w:b/>
          <w:bCs/>
        </w:rPr>
        <w:t>Fig.</w:t>
      </w:r>
      <w:r w:rsidR="329E6442" w:rsidRPr="45FFD4E1">
        <w:rPr>
          <w:b/>
          <w:bCs/>
        </w:rPr>
        <w:t xml:space="preserve"> S</w:t>
      </w:r>
      <w:r w:rsidR="000260EF">
        <w:rPr>
          <w:b/>
          <w:bCs/>
        </w:rPr>
        <w:t>5</w:t>
      </w:r>
      <w:r w:rsidR="183D0CDF">
        <w:t xml:space="preserve">, </w:t>
      </w:r>
      <w:r w:rsidR="406B8BD0">
        <w:t xml:space="preserve">that </w:t>
      </w:r>
      <w:r w:rsidR="183D0CDF">
        <w:t xml:space="preserve">was compared to </w:t>
      </w:r>
      <w:r w:rsidR="004D7E43" w:rsidRPr="00412489">
        <w:t>Fig.</w:t>
      </w:r>
      <w:r w:rsidR="68FEAD04" w:rsidRPr="00412489">
        <w:t xml:space="preserve"> 2A-</w:t>
      </w:r>
      <w:r w:rsidR="38ADA5C9" w:rsidRPr="00412489">
        <w:t>C</w:t>
      </w:r>
      <w:r w:rsidR="134FAC96">
        <w:t xml:space="preserve"> from Combes </w:t>
      </w:r>
      <w:r w:rsidR="134FAC96" w:rsidRPr="45FFD4E1">
        <w:rPr>
          <w:i/>
          <w:iCs/>
        </w:rPr>
        <w:t>et al</w:t>
      </w:r>
      <w:r w:rsidR="406B8BD0">
        <w:t>.</w:t>
      </w:r>
      <w:r w:rsidR="033C5068">
        <w:t xml:space="preserve"> </w:t>
      </w:r>
      <w:r w:rsidR="6351DEF5">
        <w:t xml:space="preserve">Immune archetypes </w:t>
      </w:r>
      <w:proofErr w:type="gramStart"/>
      <w:r w:rsidR="6351DEF5">
        <w:t>are</w:t>
      </w:r>
      <w:proofErr w:type="gramEnd"/>
      <w:r w:rsidR="6351DEF5">
        <w:t xml:space="preserve"> provided in </w:t>
      </w:r>
      <w:r w:rsidR="6351DEF5" w:rsidRPr="45FFD4E1">
        <w:rPr>
          <w:b/>
          <w:bCs/>
        </w:rPr>
        <w:t>Supplementary Table S</w:t>
      </w:r>
      <w:r w:rsidR="00A501A6">
        <w:rPr>
          <w:b/>
          <w:bCs/>
        </w:rPr>
        <w:t>1</w:t>
      </w:r>
      <w:r w:rsidR="00DD3B02">
        <w:rPr>
          <w:b/>
          <w:bCs/>
        </w:rPr>
        <w:t>4</w:t>
      </w:r>
      <w:r w:rsidR="6351DEF5">
        <w:t>.</w:t>
      </w:r>
    </w:p>
    <w:p w14:paraId="41D09AC6" w14:textId="724A57DF" w:rsidR="00511B6E" w:rsidRDefault="00511B6E" w:rsidP="00A23B2B">
      <w:pPr>
        <w:contextualSpacing/>
      </w:pPr>
    </w:p>
    <w:p w14:paraId="62682C06" w14:textId="13911932" w:rsidR="005375F5" w:rsidRDefault="005375F5" w:rsidP="005375F5">
      <w:pPr>
        <w:pStyle w:val="Heading3"/>
        <w:keepNext w:val="0"/>
        <w:keepLines w:val="0"/>
        <w:spacing w:before="0" w:after="0"/>
        <w:contextualSpacing/>
        <w:rPr>
          <w:rStyle w:val="eop"/>
          <w:color w:val="00000A"/>
        </w:rPr>
      </w:pPr>
      <w:bookmarkStart w:id="48" w:name="_Toc230075173"/>
      <w:r>
        <w:t>3.8 Estimation of T-cell inflamed/pembrolizumab-responder phenotype</w:t>
      </w:r>
      <w:bookmarkEnd w:id="48"/>
    </w:p>
    <w:p w14:paraId="516DD412" w14:textId="715368DF" w:rsidR="005375F5" w:rsidRDefault="005375F5" w:rsidP="005375F5">
      <w:pPr>
        <w:contextualSpacing/>
        <w:rPr>
          <w:rStyle w:val="eop"/>
          <w:color w:val="00000A"/>
        </w:rPr>
      </w:pPr>
      <w:r w:rsidRPr="258EDF82">
        <w:rPr>
          <w:rStyle w:val="eop"/>
          <w:color w:val="00000A"/>
        </w:rPr>
        <w:t>Mean expression (</w:t>
      </w:r>
      <w:proofErr w:type="spellStart"/>
      <w:r w:rsidRPr="258EDF82">
        <w:rPr>
          <w:rStyle w:val="eop"/>
          <w:color w:val="00000A"/>
        </w:rPr>
        <w:t>vst</w:t>
      </w:r>
      <w:proofErr w:type="spellEnd"/>
      <w:r w:rsidRPr="258EDF82">
        <w:rPr>
          <w:rStyle w:val="eop"/>
          <w:color w:val="00000A"/>
        </w:rPr>
        <w:t xml:space="preserve">) of a panel of 18 genes, obtained from Ayers </w:t>
      </w:r>
      <w:r w:rsidRPr="258EDF82">
        <w:rPr>
          <w:rStyle w:val="eop"/>
          <w:i/>
          <w:iCs/>
          <w:color w:val="00000A"/>
        </w:rPr>
        <w:t>et al</w:t>
      </w:r>
      <w:r w:rsidRPr="258EDF82">
        <w:rPr>
          <w:rStyle w:val="eop"/>
          <w:color w:val="00000A"/>
        </w:rPr>
        <w:t>.</w:t>
      </w:r>
      <w:sdt>
        <w:sdtPr>
          <w:rPr>
            <w:rStyle w:val="eop"/>
            <w:rFonts w:cs="Times New Roman"/>
            <w:color w:val="000000"/>
            <w:vertAlign w:val="superscript"/>
          </w:rPr>
          <w:tag w:val="MENDELEY_CITATION_v3_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"/>
          <w:id w:val="-1119284808"/>
          <w:placeholder>
            <w:docPart w:val="5EF679287CE6499FB0A329214990A7CE"/>
          </w:placeholder>
        </w:sdtPr>
        <w:sdtContent>
          <w:r w:rsidR="00C862AA" w:rsidRPr="00C862AA">
            <w:rPr>
              <w:rStyle w:val="eop"/>
              <w:rFonts w:cs="Times New Roman"/>
              <w:color w:val="000000"/>
              <w:vertAlign w:val="superscript"/>
            </w:rPr>
            <w:t>33</w:t>
          </w:r>
        </w:sdtContent>
      </w:sdt>
      <w:r w:rsidRPr="258EDF82">
        <w:rPr>
          <w:rStyle w:val="eop"/>
          <w:color w:val="00000A"/>
        </w:rPr>
        <w:t xml:space="preserve">, was calculated per sample. Expression levels were compared between molecular groups by t-tests. Results are presented in </w:t>
      </w:r>
      <w:r w:rsidRPr="258EDF82">
        <w:rPr>
          <w:rStyle w:val="eop"/>
          <w:b/>
          <w:bCs/>
          <w:color w:val="00000A"/>
        </w:rPr>
        <w:t>Supplementary Table S</w:t>
      </w:r>
      <w:r w:rsidR="00DD3B02">
        <w:rPr>
          <w:rStyle w:val="eop"/>
          <w:b/>
          <w:bCs/>
          <w:color w:val="00000A"/>
        </w:rPr>
        <w:t>4</w:t>
      </w:r>
      <w:r w:rsidRPr="258EDF82">
        <w:rPr>
          <w:rStyle w:val="eop"/>
          <w:b/>
          <w:bCs/>
          <w:color w:val="00000A"/>
        </w:rPr>
        <w:t>4</w:t>
      </w:r>
      <w:r w:rsidRPr="258EDF82">
        <w:rPr>
          <w:rStyle w:val="eop"/>
          <w:color w:val="00000A"/>
        </w:rPr>
        <w:t xml:space="preserve">.     </w:t>
      </w:r>
    </w:p>
    <w:p w14:paraId="7D6D93F9" w14:textId="57FDCE74" w:rsidR="005375F5" w:rsidRDefault="005375F5" w:rsidP="005375F5">
      <w:pPr>
        <w:contextualSpacing/>
        <w:rPr>
          <w:rStyle w:val="eop"/>
          <w:color w:val="00000A"/>
        </w:rPr>
      </w:pPr>
    </w:p>
    <w:p w14:paraId="3EE62191" w14:textId="69425679" w:rsidR="00805EFC" w:rsidRDefault="00805EFC" w:rsidP="005375F5">
      <w:pPr>
        <w:contextualSpacing/>
        <w:rPr>
          <w:rStyle w:val="eop"/>
          <w:color w:val="00000A"/>
        </w:rPr>
      </w:pPr>
    </w:p>
    <w:p w14:paraId="30FC5C7D" w14:textId="77777777" w:rsidR="00805EFC" w:rsidRDefault="00805EFC" w:rsidP="005375F5">
      <w:pPr>
        <w:contextualSpacing/>
        <w:rPr>
          <w:rStyle w:val="eop"/>
          <w:color w:val="00000A"/>
        </w:rPr>
      </w:pPr>
    </w:p>
    <w:p w14:paraId="6FD2A4B3" w14:textId="0EF712F6" w:rsidR="005375F5" w:rsidRDefault="005375F5" w:rsidP="005375F5">
      <w:pPr>
        <w:pStyle w:val="Heading3"/>
        <w:keepNext w:val="0"/>
        <w:keepLines w:val="0"/>
        <w:spacing w:before="0" w:after="0"/>
        <w:contextualSpacing/>
      </w:pPr>
      <w:bookmarkStart w:id="49" w:name="_Toc230075174"/>
      <w:r>
        <w:lastRenderedPageBreak/>
        <w:t>3.9 Calculation of SCLC-I score</w:t>
      </w:r>
      <w:bookmarkEnd w:id="49"/>
    </w:p>
    <w:p w14:paraId="7F0560EF" w14:textId="49924207" w:rsidR="005375F5" w:rsidRDefault="005375F5" w:rsidP="005375F5">
      <w:r>
        <w:t xml:space="preserve">To generate the SCLC Immune (SCLC-I) score and thus identify samples with an SCLC-I-like profile, we computed the mean expression values for 13 genes highly expressed by SCLC-I tumours in Gay </w:t>
      </w:r>
      <w:r w:rsidRPr="67584696">
        <w:rPr>
          <w:i/>
          <w:iCs/>
        </w:rPr>
        <w:t>et al.</w:t>
      </w:r>
      <w:sdt>
        <w:sdtPr>
          <w:rPr>
            <w:rFonts w:cs="Times New Roman"/>
            <w:color w:val="000000"/>
            <w:vertAlign w:val="superscript"/>
          </w:rPr>
          <w:tag w:val="MENDELEY_CITATION_v3_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"/>
          <w:id w:val="-1997180353"/>
          <w:placeholder>
            <w:docPart w:val="5EF679287CE6499FB0A329214990A7CE"/>
          </w:placeholder>
        </w:sdtPr>
        <w:sdtContent>
          <w:r w:rsidR="00C862AA" w:rsidRPr="00C862AA">
            <w:rPr>
              <w:rFonts w:cs="Times New Roman"/>
              <w:color w:val="000000"/>
              <w:vertAlign w:val="superscript"/>
            </w:rPr>
            <w:t>34</w:t>
          </w:r>
        </w:sdtContent>
      </w:sdt>
      <w:r w:rsidRPr="67584696">
        <w:rPr>
          <w:i/>
          <w:iCs/>
        </w:rPr>
        <w:t xml:space="preserve"> </w:t>
      </w:r>
      <w:r w:rsidRPr="67584696">
        <w:t>(</w:t>
      </w:r>
      <w:r w:rsidRPr="67584696">
        <w:rPr>
          <w:i/>
          <w:iCs/>
        </w:rPr>
        <w:t>CD274</w:t>
      </w:r>
      <w:r w:rsidRPr="67584696">
        <w:t>,</w:t>
      </w:r>
      <w:r w:rsidRPr="67584696">
        <w:rPr>
          <w:i/>
          <w:iCs/>
        </w:rPr>
        <w:t xml:space="preserve"> PDCD1</w:t>
      </w:r>
      <w:r w:rsidRPr="67584696">
        <w:t>,</w:t>
      </w:r>
      <w:r w:rsidRPr="67584696">
        <w:rPr>
          <w:i/>
          <w:iCs/>
        </w:rPr>
        <w:t xml:space="preserve"> CD80</w:t>
      </w:r>
      <w:r w:rsidRPr="67584696">
        <w:t>,</w:t>
      </w:r>
      <w:r w:rsidRPr="67584696">
        <w:rPr>
          <w:i/>
          <w:iCs/>
        </w:rPr>
        <w:t xml:space="preserve"> CD86</w:t>
      </w:r>
      <w:r w:rsidRPr="67584696">
        <w:t>,</w:t>
      </w:r>
      <w:r w:rsidRPr="67584696">
        <w:rPr>
          <w:i/>
          <w:iCs/>
        </w:rPr>
        <w:t xml:space="preserve"> CTLA4</w:t>
      </w:r>
      <w:r w:rsidRPr="67584696">
        <w:t>,</w:t>
      </w:r>
      <w:r w:rsidRPr="67584696">
        <w:rPr>
          <w:i/>
          <w:iCs/>
        </w:rPr>
        <w:t xml:space="preserve"> CD38</w:t>
      </w:r>
      <w:r w:rsidRPr="67584696">
        <w:t>,</w:t>
      </w:r>
      <w:r w:rsidRPr="67584696">
        <w:rPr>
          <w:i/>
          <w:iCs/>
        </w:rPr>
        <w:t xml:space="preserve"> IDO1</w:t>
      </w:r>
      <w:r w:rsidRPr="67584696">
        <w:t>,</w:t>
      </w:r>
      <w:r w:rsidRPr="67584696">
        <w:rPr>
          <w:i/>
          <w:iCs/>
        </w:rPr>
        <w:t xml:space="preserve"> TIGIT</w:t>
      </w:r>
      <w:r w:rsidRPr="67584696">
        <w:t>,</w:t>
      </w:r>
      <w:r w:rsidRPr="67584696">
        <w:rPr>
          <w:i/>
          <w:iCs/>
        </w:rPr>
        <w:t xml:space="preserve"> VSIR</w:t>
      </w:r>
      <w:r w:rsidRPr="67584696">
        <w:t>,</w:t>
      </w:r>
      <w:r w:rsidRPr="67584696">
        <w:rPr>
          <w:i/>
          <w:iCs/>
        </w:rPr>
        <w:t xml:space="preserve"> ICOS</w:t>
      </w:r>
      <w:r w:rsidRPr="67584696">
        <w:t>,</w:t>
      </w:r>
      <w:r w:rsidRPr="67584696">
        <w:rPr>
          <w:i/>
          <w:iCs/>
        </w:rPr>
        <w:t xml:space="preserve"> LAG3</w:t>
      </w:r>
      <w:r w:rsidRPr="67584696">
        <w:t>,</w:t>
      </w:r>
      <w:r w:rsidRPr="67584696">
        <w:rPr>
          <w:i/>
          <w:iCs/>
        </w:rPr>
        <w:t xml:space="preserve"> CCL5</w:t>
      </w:r>
      <w:r w:rsidRPr="67584696">
        <w:t>,</w:t>
      </w:r>
      <w:r w:rsidRPr="67584696">
        <w:rPr>
          <w:i/>
          <w:iCs/>
        </w:rPr>
        <w:t xml:space="preserve"> </w:t>
      </w:r>
      <w:r w:rsidRPr="67584696">
        <w:t>and</w:t>
      </w:r>
      <w:r w:rsidRPr="67584696">
        <w:rPr>
          <w:i/>
          <w:iCs/>
        </w:rPr>
        <w:t xml:space="preserve"> CXCL10</w:t>
      </w:r>
      <w:r w:rsidRPr="67584696">
        <w:t>). Mean TPM expression was used for illustration (</w:t>
      </w:r>
      <w:r w:rsidR="00726345">
        <w:rPr>
          <w:b/>
          <w:bCs/>
        </w:rPr>
        <w:t>Supplementary</w:t>
      </w:r>
      <w:r w:rsidR="00726345" w:rsidRPr="000D644B">
        <w:rPr>
          <w:b/>
          <w:bCs/>
        </w:rPr>
        <w:t xml:space="preserve"> Fig. </w:t>
      </w:r>
      <w:r w:rsidR="00726345">
        <w:rPr>
          <w:b/>
          <w:bCs/>
        </w:rPr>
        <w:t>S1</w:t>
      </w:r>
      <w:r w:rsidR="00DD3B02">
        <w:rPr>
          <w:b/>
          <w:bCs/>
        </w:rPr>
        <w:t>6c</w:t>
      </w:r>
      <w:r w:rsidRPr="67584696">
        <w:t xml:space="preserve">).  </w:t>
      </w:r>
    </w:p>
    <w:p w14:paraId="2919EB64" w14:textId="77777777" w:rsidR="005375F5" w:rsidRPr="00E27E0E" w:rsidRDefault="005375F5" w:rsidP="00A23B2B">
      <w:pPr>
        <w:contextualSpacing/>
      </w:pPr>
    </w:p>
    <w:p w14:paraId="59CF8118" w14:textId="3DCC1BFB" w:rsidR="5BC745EF" w:rsidRDefault="28445AAD" w:rsidP="002138DE">
      <w:pPr>
        <w:pStyle w:val="Heading3"/>
        <w:spacing w:before="0" w:after="0"/>
        <w:contextualSpacing/>
      </w:pPr>
      <w:bookmarkStart w:id="50" w:name="_Toc230075175"/>
      <w:r>
        <w:t>3.</w:t>
      </w:r>
      <w:r w:rsidR="005375F5">
        <w:t>10</w:t>
      </w:r>
      <w:r>
        <w:t xml:space="preserve"> Deconvolution of pulmonary neuroendocrine cell states</w:t>
      </w:r>
      <w:bookmarkEnd w:id="50"/>
    </w:p>
    <w:p w14:paraId="6B53E8D0" w14:textId="7B270641" w:rsidR="002138DE" w:rsidRPr="002138DE" w:rsidRDefault="002138DE" w:rsidP="002138DE">
      <w:r>
        <w:t xml:space="preserve">To characterise the </w:t>
      </w:r>
      <w:r w:rsidR="007B5412">
        <w:t xml:space="preserve">pulmonary </w:t>
      </w:r>
      <w:r>
        <w:t>epithelial cell type composition</w:t>
      </w:r>
      <w:r w:rsidR="007B5412">
        <w:t xml:space="preserve"> of bulk RNA-</w:t>
      </w:r>
      <w:proofErr w:type="spellStart"/>
      <w:r w:rsidR="007B5412">
        <w:t>seq</w:t>
      </w:r>
      <w:proofErr w:type="spellEnd"/>
      <w:r w:rsidR="007B5412">
        <w:t xml:space="preserve"> samples</w:t>
      </w:r>
      <w:r w:rsidR="009C53D6">
        <w:t xml:space="preserve"> we applied </w:t>
      </w:r>
      <w:proofErr w:type="spellStart"/>
      <w:r w:rsidR="009C53D6">
        <w:t>MuSiC</w:t>
      </w:r>
      <w:proofErr w:type="spellEnd"/>
      <w:r w:rsidR="009C53D6">
        <w:t xml:space="preserve"> (Multi-subject Single-cell Deconvolution), a method designed to infer cell type compositions from bulk RNA-</w:t>
      </w:r>
      <w:proofErr w:type="spellStart"/>
      <w:r w:rsidR="009C53D6">
        <w:t>seq</w:t>
      </w:r>
      <w:proofErr w:type="spellEnd"/>
      <w:r w:rsidR="009C53D6">
        <w:t xml:space="preserve"> data </w:t>
      </w:r>
      <w:r w:rsidR="0051683F">
        <w:t>with</w:t>
      </w:r>
      <w:r w:rsidR="009C53D6">
        <w:t xml:space="preserve"> cell-type specific gene expression from </w:t>
      </w:r>
      <w:proofErr w:type="spellStart"/>
      <w:r w:rsidR="009C53D6">
        <w:t>scRNA-seq</w:t>
      </w:r>
      <w:proofErr w:type="spellEnd"/>
      <w:r w:rsidR="009C53D6">
        <w:t xml:space="preserve"> reference </w:t>
      </w:r>
      <w:r w:rsidR="008433DE">
        <w:t>data</w:t>
      </w:r>
      <w:sdt>
        <w:sdtPr>
          <w:rPr>
            <w:rFonts w:cs="Times New Roman"/>
            <w:color w:val="000000"/>
            <w:vertAlign w:val="superscript"/>
          </w:rPr>
          <w:tag w:val="MENDELEY_CITATION_v3_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"/>
          <w:id w:val="-327826655"/>
          <w:placeholder>
            <w:docPart w:val="DefaultPlaceholder_-1854013440"/>
          </w:placeholder>
        </w:sdtPr>
        <w:sdtContent>
          <w:r w:rsidR="00C862AA" w:rsidRPr="00C862AA">
            <w:rPr>
              <w:rFonts w:cs="Times New Roman"/>
              <w:color w:val="000000"/>
              <w:vertAlign w:val="superscript"/>
            </w:rPr>
            <w:t>35</w:t>
          </w:r>
        </w:sdtContent>
      </w:sdt>
      <w:r w:rsidR="00C1369A">
        <w:t>.</w:t>
      </w:r>
      <w:r w:rsidR="009C53D6">
        <w:t xml:space="preserve"> As reference profiles we used epithelial cells from foetal lung tissue airway organoids</w:t>
      </w:r>
      <w:sdt>
        <w:sdtPr>
          <w:rPr>
            <w:rFonts w:cs="Times New Roman"/>
            <w:color w:val="000000"/>
            <w:vertAlign w:val="superscript"/>
          </w:rPr>
          <w:tag w:val="MENDELEY_CITATION_v3_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"/>
          <w:id w:val="-1665089188"/>
          <w:placeholder>
            <w:docPart w:val="DefaultPlaceholder_-1854013440"/>
          </w:placeholder>
        </w:sdtPr>
        <w:sdtContent>
          <w:r w:rsidR="00C862AA" w:rsidRPr="00C862AA">
            <w:rPr>
              <w:rFonts w:cs="Times New Roman"/>
              <w:color w:val="000000"/>
              <w:vertAlign w:val="superscript"/>
            </w:rPr>
            <w:t>36</w:t>
          </w:r>
        </w:sdtContent>
      </w:sdt>
      <w:r w:rsidR="009C53D6">
        <w:t xml:space="preserve">, </w:t>
      </w:r>
      <w:r w:rsidR="158BBB67">
        <w:t>enriched for lower airway progenitor and pulmonary neuroendocrine cells</w:t>
      </w:r>
      <w:sdt>
        <w:sdtPr>
          <w:rPr>
            <w:rFonts w:cs="Times New Roman"/>
            <w:color w:val="000000"/>
            <w:vertAlign w:val="superscript"/>
          </w:rPr>
          <w:tag w:val="MENDELEY_CITATION_v3_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"/>
          <w:id w:val="1925222798"/>
          <w:placeholder>
            <w:docPart w:val="DefaultPlaceholder_-1854013440"/>
          </w:placeholder>
        </w:sdtPr>
        <w:sdtContent>
          <w:r w:rsidR="00C862AA" w:rsidRPr="00C862AA">
            <w:rPr>
              <w:rFonts w:cs="Times New Roman"/>
              <w:color w:val="000000"/>
              <w:vertAlign w:val="superscript"/>
            </w:rPr>
            <w:t>37</w:t>
          </w:r>
        </w:sdtContent>
      </w:sdt>
      <w:r w:rsidR="158BBB67">
        <w:t>, as well as</w:t>
      </w:r>
      <w:r w:rsidR="009C53D6">
        <w:t xml:space="preserve"> tumour microenvironment</w:t>
      </w:r>
      <w:r w:rsidR="007338C8">
        <w:t xml:space="preserve"> cells (stromal and immune) from </w:t>
      </w:r>
      <w:r w:rsidR="00324282">
        <w:t>lung neuroendocrine tumours</w:t>
      </w:r>
      <w:sdt>
        <w:sdtPr>
          <w:rPr>
            <w:rFonts w:cs="Times New Roman"/>
            <w:color w:val="000000"/>
            <w:vertAlign w:val="superscript"/>
          </w:rPr>
          <w:tag w:val="MENDELEY_CITATION_v3_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"/>
          <w:id w:val="1558814384"/>
          <w:placeholder>
            <w:docPart w:val="DefaultPlaceholder_-1854013440"/>
          </w:placeholder>
        </w:sdtPr>
        <w:sdtContent>
          <w:r w:rsidR="00C862AA" w:rsidRPr="00C862AA">
            <w:rPr>
              <w:rFonts w:cs="Times New Roman"/>
              <w:color w:val="000000"/>
              <w:vertAlign w:val="superscript"/>
            </w:rPr>
            <w:t>38</w:t>
          </w:r>
        </w:sdtContent>
      </w:sdt>
      <w:r w:rsidR="00532BE8">
        <w:t xml:space="preserve">. </w:t>
      </w:r>
      <w:r w:rsidR="0989F166">
        <w:t>The NE cells in this dataset (NE early 1, NE early 2, NEUROD</w:t>
      </w:r>
      <w:r w:rsidR="3A9BCB22">
        <w:t xml:space="preserve">1+ and CALCA+) </w:t>
      </w:r>
      <w:r w:rsidR="0989F166">
        <w:t xml:space="preserve">are represented by four cell states, corresponding to different levels of differentiation. </w:t>
      </w:r>
      <w:r w:rsidR="00324282">
        <w:t>Deconvolution was performed using raw gene count matrices from bulk RNA-</w:t>
      </w:r>
      <w:proofErr w:type="spellStart"/>
      <w:r w:rsidR="00324282">
        <w:t>seq</w:t>
      </w:r>
      <w:proofErr w:type="spellEnd"/>
      <w:r w:rsidR="00324282">
        <w:t xml:space="preserve"> </w:t>
      </w:r>
      <w:r w:rsidR="00943F93">
        <w:t xml:space="preserve">data </w:t>
      </w:r>
      <w:r w:rsidR="009F4F1F">
        <w:t>(</w:t>
      </w:r>
      <w:r w:rsidR="00943F93" w:rsidRPr="64EFBC42">
        <w:rPr>
          <w:i/>
          <w:iCs/>
        </w:rPr>
        <w:t>n</w:t>
      </w:r>
      <w:r w:rsidR="00943F93">
        <w:t xml:space="preserve"> = </w:t>
      </w:r>
      <w:r w:rsidR="008516E4">
        <w:t xml:space="preserve">273 lung NETs, </w:t>
      </w:r>
      <w:r w:rsidR="008516E4" w:rsidRPr="64EFBC42">
        <w:rPr>
          <w:i/>
          <w:iCs/>
        </w:rPr>
        <w:t>n</w:t>
      </w:r>
      <w:r w:rsidR="008516E4">
        <w:t xml:space="preserve"> =</w:t>
      </w:r>
      <w:r w:rsidR="00F26120">
        <w:t xml:space="preserve"> 69 </w:t>
      </w:r>
      <w:r w:rsidR="008516E4">
        <w:t>LCNEC</w:t>
      </w:r>
      <w:r w:rsidR="004344D4">
        <w:t>,</w:t>
      </w:r>
      <w:r w:rsidR="00EF6F7D">
        <w:t xml:space="preserve"> </w:t>
      </w:r>
      <w:r w:rsidR="004344D4" w:rsidRPr="64EFBC42">
        <w:rPr>
          <w:i/>
          <w:iCs/>
        </w:rPr>
        <w:t>n</w:t>
      </w:r>
      <w:r w:rsidR="004344D4">
        <w:t xml:space="preserve"> = </w:t>
      </w:r>
      <w:r w:rsidR="00F26120">
        <w:t xml:space="preserve">51 </w:t>
      </w:r>
      <w:r w:rsidR="00EF6F7D">
        <w:t xml:space="preserve">SCLC, and one </w:t>
      </w:r>
      <w:r w:rsidR="00667D4A">
        <w:t xml:space="preserve">patient-derived tumour organoid (PDTO) from patient LNET10 from Dayton </w:t>
      </w:r>
      <w:r w:rsidR="00667D4A" w:rsidRPr="64EFBC42">
        <w:rPr>
          <w:i/>
          <w:iCs/>
        </w:rPr>
        <w:t>et al</w:t>
      </w:r>
      <w:r w:rsidR="00667D4A">
        <w:t>.</w:t>
      </w:r>
      <w:sdt>
        <w:sdtPr>
          <w:rPr>
            <w:rFonts w:cs="Times New Roman"/>
            <w:color w:val="000000"/>
            <w:vertAlign w:val="superscript"/>
          </w:rPr>
          <w:tag w:val="MENDELEY_CITATION_v3_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"/>
          <w:id w:val="-1521535785"/>
          <w:placeholder>
            <w:docPart w:val="DefaultPlaceholder_-1854013440"/>
          </w:placeholder>
        </w:sdtPr>
        <w:sdtContent>
          <w:r w:rsidR="00C862AA" w:rsidRPr="00C862AA">
            <w:rPr>
              <w:rFonts w:cs="Times New Roman"/>
              <w:color w:val="000000"/>
              <w:vertAlign w:val="superscript"/>
            </w:rPr>
            <w:t>10</w:t>
          </w:r>
        </w:sdtContent>
      </w:sdt>
      <w:r w:rsidR="009F4F1F">
        <w:t>)</w:t>
      </w:r>
      <w:r w:rsidR="00025A78">
        <w:t>,</w:t>
      </w:r>
      <w:r w:rsidR="009F4F1F">
        <w:t xml:space="preserve"> and the </w:t>
      </w:r>
      <w:proofErr w:type="spellStart"/>
      <w:r w:rsidR="009F4F1F">
        <w:t>scRNA-seq</w:t>
      </w:r>
      <w:proofErr w:type="spellEnd"/>
      <w:r w:rsidR="009F4F1F">
        <w:t xml:space="preserve"> reference matrix. To reduce technical noise and increase robustness, genes expressed in fewer than three single cells were excluded from the analysis, as such low expression is typically too sparse to provide informative signal</w:t>
      </w:r>
      <w:r w:rsidR="009C1935">
        <w:t xml:space="preserve">. Cell proportions are provided in </w:t>
      </w:r>
      <w:r w:rsidR="009C1935" w:rsidRPr="64EFBC42">
        <w:rPr>
          <w:b/>
          <w:bCs/>
        </w:rPr>
        <w:t>Supplementary Table S</w:t>
      </w:r>
      <w:r w:rsidR="00DD3B02">
        <w:rPr>
          <w:b/>
          <w:bCs/>
        </w:rPr>
        <w:t>14</w:t>
      </w:r>
      <w:r w:rsidR="009C1935">
        <w:t>.</w:t>
      </w:r>
      <w:r w:rsidR="009F4F1F">
        <w:t xml:space="preserve"> </w:t>
      </w:r>
    </w:p>
    <w:p w14:paraId="138839FD" w14:textId="4C7BC651" w:rsidR="1ADD0DC3" w:rsidRDefault="1ADD0DC3" w:rsidP="00A23B2B">
      <w:pPr>
        <w:contextualSpacing/>
      </w:pPr>
    </w:p>
    <w:p w14:paraId="04802B1B" w14:textId="0BFA85E6" w:rsidR="00BA35B0" w:rsidRPr="00E27E0E" w:rsidRDefault="72825D6D" w:rsidP="00A23B2B">
      <w:pPr>
        <w:pStyle w:val="Heading3"/>
        <w:spacing w:before="0" w:after="0"/>
        <w:contextualSpacing/>
      </w:pPr>
      <w:bookmarkStart w:id="51" w:name="_Toc230075176"/>
      <w:r>
        <w:t>3.</w:t>
      </w:r>
      <w:r w:rsidR="005375F5">
        <w:t>11</w:t>
      </w:r>
      <w:r w:rsidR="00BA35B0">
        <w:t xml:space="preserve"> Identification and analysis of </w:t>
      </w:r>
      <w:r w:rsidR="21863595">
        <w:t>molecular group</w:t>
      </w:r>
      <w:r w:rsidR="00BA35B0">
        <w:t xml:space="preserve"> core genes</w:t>
      </w:r>
      <w:bookmarkEnd w:id="51"/>
      <w:r w:rsidR="00BA35B0">
        <w:t xml:space="preserve"> </w:t>
      </w:r>
    </w:p>
    <w:p w14:paraId="44026674" w14:textId="19FA79D1" w:rsidR="00BA35B0" w:rsidRPr="00E27E0E" w:rsidRDefault="72825D6D" w:rsidP="00A23B2B">
      <w:pPr>
        <w:pStyle w:val="Heading4"/>
        <w:spacing w:before="0" w:after="0"/>
        <w:contextualSpacing/>
      </w:pPr>
      <w:bookmarkStart w:id="52" w:name="_Toc230075177"/>
      <w:r>
        <w:t>3</w:t>
      </w:r>
      <w:r w:rsidR="00BA35B0">
        <w:t>.</w:t>
      </w:r>
      <w:r w:rsidR="005375F5">
        <w:t>11</w:t>
      </w:r>
      <w:r w:rsidR="00BA35B0">
        <w:t xml:space="preserve">.1 Identification of </w:t>
      </w:r>
      <w:r w:rsidR="73E8F1AB">
        <w:t xml:space="preserve">molecular group </w:t>
      </w:r>
      <w:r w:rsidR="00EE60B4">
        <w:t>c</w:t>
      </w:r>
      <w:r w:rsidR="00BA35B0">
        <w:t>ore genes</w:t>
      </w:r>
      <w:bookmarkEnd w:id="52"/>
      <w:r w:rsidR="00BA35B0">
        <w:t xml:space="preserve"> </w:t>
      </w:r>
    </w:p>
    <w:p w14:paraId="2B213A19" w14:textId="6B96ADEB" w:rsidR="00BA35B0" w:rsidRPr="00E27E0E" w:rsidRDefault="00BA35B0" w:rsidP="00BA35B0">
      <w:r w:rsidRPr="00E27E0E">
        <w:t>Core upregulated and downregulated genes were identified for each molecular group of</w:t>
      </w:r>
      <w:r w:rsidR="65F17749" w:rsidRPr="00E27E0E">
        <w:t xml:space="preserve"> lung </w:t>
      </w:r>
      <w:r w:rsidRPr="00E27E0E">
        <w:t>NETs using linear regression as follows. Variance stabilised expression values for autosomal protein</w:t>
      </w:r>
      <w:r w:rsidR="72725CAF">
        <w:t>-</w:t>
      </w:r>
      <w:r w:rsidRPr="00E27E0E">
        <w:t xml:space="preserve">coding or lncRNA genes expressed at TPM </w:t>
      </w:r>
      <w:r w:rsidR="6C961E31" w:rsidRPr="00E27E0E">
        <w:rPr>
          <w:rFonts w:cs="Times New Roman"/>
        </w:rPr>
        <w:t>≥</w:t>
      </w:r>
      <w:r w:rsidRPr="00E27E0E">
        <w:t xml:space="preserve"> 1 in at least two samples (</w:t>
      </w:r>
      <w:r w:rsidRPr="45FFD4E1">
        <w:rPr>
          <w:i/>
          <w:iCs/>
        </w:rPr>
        <w:t>n</w:t>
      </w:r>
      <w:r w:rsidR="00F72503">
        <w:t xml:space="preserve"> </w:t>
      </w:r>
      <w:r w:rsidRPr="00E27E0E">
        <w:t>=</w:t>
      </w:r>
      <w:r w:rsidR="00F72503">
        <w:t xml:space="preserve"> </w:t>
      </w:r>
      <w:r w:rsidRPr="00E27E0E">
        <w:t xml:space="preserve">25,804 genes, </w:t>
      </w:r>
      <w:r w:rsidRPr="45FFD4E1">
        <w:rPr>
          <w:i/>
          <w:iCs/>
        </w:rPr>
        <w:t>n</w:t>
      </w:r>
      <w:r w:rsidR="00F72503">
        <w:t xml:space="preserve"> </w:t>
      </w:r>
      <w:r w:rsidRPr="00E27E0E">
        <w:t>=</w:t>
      </w:r>
      <w:r w:rsidR="00F72503">
        <w:t xml:space="preserve"> </w:t>
      </w:r>
      <w:r w:rsidRPr="00E27E0E">
        <w:t xml:space="preserve">273 samples), were used to perform linear regression. For each gene and for each </w:t>
      </w:r>
      <w:r w:rsidR="075C5E5C" w:rsidRPr="00E27E0E">
        <w:t>m</w:t>
      </w:r>
      <w:r w:rsidRPr="00E27E0E">
        <w:t>o</w:t>
      </w:r>
      <w:r w:rsidR="075C5E5C" w:rsidRPr="00E27E0E">
        <w:t xml:space="preserve">lecular group </w:t>
      </w:r>
      <w:r w:rsidR="00C516D1">
        <w:t>a</w:t>
      </w:r>
      <w:r w:rsidR="00C516D1" w:rsidRPr="00E27E0E">
        <w:t xml:space="preserve"> </w:t>
      </w:r>
      <w:r w:rsidRPr="00E27E0E">
        <w:t xml:space="preserve">linear model was built to calculate the relationship between the expression </w:t>
      </w:r>
      <m:oMath>
        <m:r>
          <w:rPr>
            <w:rFonts w:ascii="Cambria Math" w:hAnsi="Cambria Math"/>
          </w:rPr>
          <m:t>g</m:t>
        </m:r>
      </m:oMath>
      <w:r w:rsidR="00F456C3" w:rsidRPr="00E27E0E">
        <w:t xml:space="preserve"> </w:t>
      </w:r>
      <w:r w:rsidRPr="00E27E0E">
        <w:t xml:space="preserve">of the </w:t>
      </w:r>
      <w:r w:rsidR="00F456C3">
        <w:t xml:space="preserve">focal </w:t>
      </w:r>
      <w:r w:rsidRPr="00E27E0E">
        <w:t xml:space="preserve">gene and the proportion </w:t>
      </w:r>
      <m:oMath>
        <m:r>
          <w:rPr>
            <w:rFonts w:ascii="Cambria Math" w:hAnsi="Cambria Math"/>
          </w:rPr>
          <m:t>x</m:t>
        </m:r>
      </m:oMath>
      <w:r w:rsidR="00E2594F" w:rsidRPr="00E27E0E">
        <w:t xml:space="preserve"> </w:t>
      </w:r>
      <w:r w:rsidRPr="00E27E0E">
        <w:t xml:space="preserve">of </w:t>
      </w:r>
      <w:r w:rsidR="00F456C3">
        <w:t>the</w:t>
      </w:r>
      <w:r w:rsidR="00E2594F">
        <w:t xml:space="preserve"> focal </w:t>
      </w:r>
      <w:r w:rsidR="007B738B">
        <w:t>archetype</w:t>
      </w:r>
      <w:r w:rsidR="00F456C3">
        <w:t>,</w:t>
      </w:r>
      <w:r w:rsidRPr="00E27E0E">
        <w:t xml:space="preserve"> such as </w:t>
      </w:r>
      <m:oMath>
        <m:r>
          <w:rPr>
            <w:rFonts w:ascii="Cambria Math" w:hAnsi="Cambria Math"/>
          </w:rPr>
          <m:t>g</m:t>
        </m:r>
        <m:d>
          <m:dPr>
            <m:ctrlPr>
              <w:rPr>
                <w:rFonts w:ascii="Cambria Math" w:hAnsi="Cambria Math"/>
                <w:i/>
              </w:rPr>
            </m:ctrlPr>
          </m:dPr>
          <m:e>
            <m:r>
              <w:rPr>
                <w:rFonts w:ascii="Cambria Math" w:hAnsi="Cambria Math"/>
              </w:rPr>
              <m:t>x</m:t>
            </m:r>
          </m:e>
        </m:d>
        <m:r>
          <m:rPr>
            <m:sty m:val="p"/>
          </m:rPr>
          <w:rPr>
            <w:rFonts w:ascii="Cambria Math" w:hAnsi="Cambria Math"/>
          </w:rPr>
          <m:t>=</m:t>
        </m:r>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x+ϵ</m:t>
        </m:r>
      </m:oMath>
      <w:r w:rsidR="00FA2944">
        <w:t>.</w:t>
      </w:r>
      <w:r w:rsidR="00155637">
        <w:t xml:space="preserve"> </w:t>
      </w:r>
      <w:r w:rsidR="00FA2944">
        <w:t>T</w:t>
      </w:r>
      <w:r w:rsidR="00155637">
        <w:t xml:space="preserve">he intercept </w:t>
      </w:r>
      <m:oMath>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=g</m:t>
        </m:r>
        <m:d>
          <m:dPr>
            <m:ctrlPr>
              <w:rPr>
                <w:rFonts w:ascii="Cambria Math" w:hAnsi="Cambria Math"/>
                <w:i/>
              </w:rPr>
            </m:ctrlPr>
          </m:dPr>
          <m:e>
            <m:r>
              <w:rPr>
                <w:rFonts w:ascii="Cambria Math" w:hAnsi="Cambria Math"/>
              </w:rPr>
              <m:t>0</m:t>
            </m:r>
          </m:e>
        </m:d>
      </m:oMath>
      <w:r w:rsidR="00155637">
        <w:t xml:space="preserve"> corresponds to the estimated </w:t>
      </w:r>
      <w:r w:rsidR="000E1516">
        <w:t xml:space="preserve">expression of </w:t>
      </w:r>
      <w:r w:rsidR="00AD0464">
        <w:t xml:space="preserve">the focal </w:t>
      </w:r>
      <w:r w:rsidR="000E1516">
        <w:t xml:space="preserve">gene in samples with no </w:t>
      </w:r>
      <w:r w:rsidR="00035C25">
        <w:t xml:space="preserve">proportion </w:t>
      </w:r>
      <w:r w:rsidR="002E7D9E">
        <w:t>of</w:t>
      </w:r>
      <w:r w:rsidR="00035C25">
        <w:t xml:space="preserve"> </w:t>
      </w:r>
      <w:r w:rsidR="002E7D9E">
        <w:t xml:space="preserve">the focal </w:t>
      </w:r>
      <w:r w:rsidR="00035C25">
        <w:t>archetype</w:t>
      </w:r>
      <w:r w:rsidR="00AD0464">
        <w:t xml:space="preserve">, and </w:t>
      </w:r>
      <w:r w:rsidR="00577E64">
        <w:t xml:space="preserve">the slope </w:t>
      </w:r>
      <m:oMath>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=g</m:t>
        </m:r>
        <m:d>
          <m:dPr>
            <m:ctrlPr>
              <w:rPr>
                <w:rFonts w:ascii="Cambria Math" w:hAnsi="Cambria Math"/>
                <w:i/>
              </w:rPr>
            </m:ctrlPr>
          </m:dPr>
          <m:e>
            <m:r>
              <w:rPr>
                <w:rFonts w:ascii="Cambria Math" w:hAnsi="Cambria Math"/>
              </w:rPr>
              <m:t>1</m:t>
            </m:r>
          </m:e>
        </m:d>
        <m:r>
          <m:rPr>
            <m:sty m:val="p"/>
          </m:rPr>
          <w:rPr>
            <w:rFonts w:ascii="Cambria Math" w:hAnsi="Cambria Math"/>
          </w:rPr>
          <m:t>-</m:t>
        </m:r>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0</m:t>
            </m:r>
          </m:sub>
        </m:sSub>
      </m:oMath>
      <w:r w:rsidR="00577E64">
        <w:t xml:space="preserve"> corresponds to the </w:t>
      </w:r>
      <w:r w:rsidR="006F2051">
        <w:t>difference</w:t>
      </w:r>
      <w:r w:rsidR="00080F3E">
        <w:t xml:space="preserve"> in </w:t>
      </w:r>
      <w:r w:rsidR="006F2051">
        <w:t xml:space="preserve">the </w:t>
      </w:r>
      <w:r w:rsidR="00080F3E">
        <w:t xml:space="preserve">expression of the focal gene in samples </w:t>
      </w:r>
      <w:r w:rsidR="001A20E3">
        <w:t xml:space="preserve">purely belonging to </w:t>
      </w:r>
      <w:r w:rsidR="00D76BEC">
        <w:t>the focal archetype</w:t>
      </w:r>
      <w:r w:rsidR="001A20E3">
        <w:t xml:space="preserve"> compared to </w:t>
      </w:r>
      <w:r w:rsidR="006F2051">
        <w:t>samples with no proportion of th</w:t>
      </w:r>
      <w:r w:rsidR="004A5DE9">
        <w:t>is archetype</w:t>
      </w:r>
      <w:r w:rsidRPr="00E27E0E">
        <w:t xml:space="preserve">. </w:t>
      </w:r>
      <w:r w:rsidRPr="45FFD4E1">
        <w:rPr>
          <w:rFonts w:cs="Times New Roman"/>
          <w:i/>
          <w:iCs/>
        </w:rPr>
        <w:t>P</w:t>
      </w:r>
      <w:r w:rsidRPr="00E27E0E">
        <w:rPr>
          <w:rFonts w:cs="Times New Roman"/>
        </w:rPr>
        <w:t xml:space="preserve"> values</w:t>
      </w:r>
      <w:r w:rsidRPr="00E27E0E">
        <w:t xml:space="preserve"> were adjusted for multiple testing using the Benjamini &amp; Hochberg method, and </w:t>
      </w:r>
      <w:r w:rsidR="0BC72D11">
        <w:t>log</w:t>
      </w:r>
      <w:r w:rsidR="0BC72D11" w:rsidRPr="45FFD4E1">
        <w:rPr>
          <w:vertAlign w:val="subscript"/>
        </w:rPr>
        <w:t>2</w:t>
      </w:r>
      <w:r w:rsidR="0BC72D11">
        <w:t xml:space="preserve"> </w:t>
      </w:r>
      <w:r w:rsidRPr="00E27E0E">
        <w:t xml:space="preserve">fold changes were calculated as follows: </w:t>
      </w:r>
      <m:oMath>
        <m:r>
          <m:rPr>
            <m:sty m:val="p"/>
          </m:rPr>
          <w:rPr>
            <w:rFonts w:ascii="Cambria Math" w:hAnsi="Cambria Math"/>
          </w:rPr>
          <m:t>log2</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num>
          <m:den>
            <m:sSub>
              <m:sSubPr>
                <m:ctrlPr>
                  <w:rPr>
                    <w:rFonts w:ascii="Cambria Math" w:hAnsi="Cambria Math"/>
                    <w:i/>
                  </w:rPr>
                </m:ctrlPr>
              </m:sSubPr>
              <m:e>
                <m:r>
                  <w:rPr>
                    <w:rFonts w:ascii="Cambria Math" w:hAnsi="Cambria Math"/>
                  </w:rPr>
                  <m:t>β</m:t>
                </m:r>
                <m:ctrlPr>
                  <w:rPr>
                    <w:rFonts w:ascii="Cambria Math" w:hAnsi="Cambria Math"/>
                  </w:rPr>
                </m:ctrlPr>
              </m:e>
              <m:sub>
                <m:r>
                  <w:rPr>
                    <w:rFonts w:ascii="Cambria Math" w:hAnsi="Cambria Math"/>
                  </w:rPr>
                  <m:t>0</m:t>
                </m:r>
              </m:sub>
            </m:sSub>
          </m:den>
        </m:f>
        <m:r>
          <w:rPr>
            <w:rFonts w:ascii="Cambria Math" w:hAnsi="Cambria Math"/>
          </w:rPr>
          <m:t>)</m:t>
        </m:r>
      </m:oMath>
      <w:r w:rsidRPr="00E27E0E">
        <w:t xml:space="preserve">. </w:t>
      </w:r>
    </w:p>
    <w:p w14:paraId="34BE8F46" w14:textId="77777777" w:rsidR="00BA35B0" w:rsidRPr="00E27E0E" w:rsidRDefault="00BA35B0" w:rsidP="00BA35B0"/>
    <w:p w14:paraId="0D8B4122" w14:textId="2EA8F4A9" w:rsidR="00BA35B0" w:rsidRPr="00E27E0E" w:rsidRDefault="00BA35B0" w:rsidP="00112B67">
      <w:pPr>
        <w:contextualSpacing/>
      </w:pPr>
      <w:r>
        <w:t>For each</w:t>
      </w:r>
      <w:r w:rsidR="53D68B1D">
        <w:t xml:space="preserve"> molecular group</w:t>
      </w:r>
      <w:r>
        <w:t>, genes were then assigned a label of ‘positive’ (</w:t>
      </w:r>
      <w:r w:rsidRPr="45FFD4E1">
        <w:rPr>
          <w:i/>
          <w:iCs/>
        </w:rPr>
        <w:t>q</w:t>
      </w:r>
      <w:r>
        <w:t xml:space="preserve"> value &lt; 0.05 and</w:t>
      </w:r>
      <w:r w:rsidR="2A3740E7">
        <w:t xml:space="preserve"> log</w:t>
      </w:r>
      <w:r w:rsidR="4BB6C14E" w:rsidRPr="45FFD4E1">
        <w:rPr>
          <w:vertAlign w:val="subscript"/>
        </w:rPr>
        <w:t>2</w:t>
      </w:r>
      <w:r>
        <w:t xml:space="preserve"> fold change &gt; 1), ‘negative’ (</w:t>
      </w:r>
      <w:r w:rsidRPr="45FFD4E1">
        <w:rPr>
          <w:i/>
          <w:iCs/>
        </w:rPr>
        <w:t xml:space="preserve">q </w:t>
      </w:r>
      <w:r>
        <w:t xml:space="preserve">value &lt; 0.05 and </w:t>
      </w:r>
      <w:r w:rsidR="64817B05">
        <w:t>log</w:t>
      </w:r>
      <w:r w:rsidR="076E3174" w:rsidRPr="45FFD4E1">
        <w:rPr>
          <w:vertAlign w:val="subscript"/>
        </w:rPr>
        <w:t>2</w:t>
      </w:r>
      <w:r w:rsidR="64817B05">
        <w:t xml:space="preserve"> </w:t>
      </w:r>
      <w:r>
        <w:t>fold change &lt; -1), or ‘false’ (</w:t>
      </w:r>
      <w:r w:rsidRPr="45FFD4E1">
        <w:rPr>
          <w:i/>
          <w:iCs/>
        </w:rPr>
        <w:t>q</w:t>
      </w:r>
      <w:r>
        <w:t xml:space="preserve"> value </w:t>
      </w:r>
      <w:r w:rsidRPr="45FFD4E1">
        <w:rPr>
          <w:rFonts w:cs="Times New Roman"/>
        </w:rPr>
        <w:t>≥</w:t>
      </w:r>
      <w:r>
        <w:t xml:space="preserve"> 0.05 and/or -1 &lt; </w:t>
      </w:r>
      <w:r w:rsidR="64817B05">
        <w:t>log</w:t>
      </w:r>
      <w:r w:rsidR="0C54B053" w:rsidRPr="45FFD4E1">
        <w:rPr>
          <w:vertAlign w:val="subscript"/>
        </w:rPr>
        <w:t>2</w:t>
      </w:r>
      <w:r w:rsidR="64817B05">
        <w:t xml:space="preserve"> </w:t>
      </w:r>
      <w:r>
        <w:t>fold change &lt; 1). Finally, each gene was assigned as a core upregulated or downregulated for a</w:t>
      </w:r>
      <w:r w:rsidR="20664175">
        <w:t xml:space="preserve"> molecular group</w:t>
      </w:r>
      <w:r>
        <w:t xml:space="preserve"> if it fulfilled the following criteria</w:t>
      </w:r>
      <w:r w:rsidR="6D7DF8BA">
        <w:t>:</w:t>
      </w:r>
      <w:r>
        <w:t xml:space="preserve"> a core upregulated gene in</w:t>
      </w:r>
      <w:r w:rsidR="5C0860BC">
        <w:t xml:space="preserve"> molecular group</w:t>
      </w:r>
      <w:r w:rsidR="2A3740E7">
        <w:t xml:space="preserve"> </w:t>
      </w:r>
      <w:r w:rsidR="2A3740E7" w:rsidRPr="45FFD4E1">
        <w:rPr>
          <w:i/>
          <w:iCs/>
        </w:rPr>
        <w:t xml:space="preserve">x </w:t>
      </w:r>
      <w:r>
        <w:t xml:space="preserve">must be labelled ‘positive’ for </w:t>
      </w:r>
      <w:r w:rsidR="04AE124E">
        <w:t>group</w:t>
      </w:r>
      <w:r>
        <w:t xml:space="preserve"> </w:t>
      </w:r>
      <w:r w:rsidR="2A3740E7" w:rsidRPr="45FFD4E1">
        <w:rPr>
          <w:i/>
          <w:iCs/>
        </w:rPr>
        <w:t xml:space="preserve">x </w:t>
      </w:r>
      <w:r>
        <w:t xml:space="preserve">and labelled either ‘negative’ or ‘false’ for the three other </w:t>
      </w:r>
      <w:r w:rsidR="592968A3">
        <w:t>groups</w:t>
      </w:r>
      <w:r>
        <w:t xml:space="preserve">, and </w:t>
      </w:r>
      <w:r w:rsidRPr="45FFD4E1">
        <w:rPr>
          <w:i/>
          <w:iCs/>
        </w:rPr>
        <w:t>vice versa</w:t>
      </w:r>
      <w:r>
        <w:t xml:space="preserve"> for a core downregulated gene. As such, no gene can be a core upregulated gene for more than one </w:t>
      </w:r>
      <w:r w:rsidR="076908CD">
        <w:t xml:space="preserve">molecular group, </w:t>
      </w:r>
      <w:r>
        <w:t>nor a core downregulated gene for more than one</w:t>
      </w:r>
      <w:r w:rsidR="44852745">
        <w:t xml:space="preserve"> molecular group</w:t>
      </w:r>
      <w:r>
        <w:t xml:space="preserve">. Core upregulated and downregulated genes are shown in </w:t>
      </w:r>
      <w:r w:rsidRPr="45FFD4E1">
        <w:rPr>
          <w:b/>
          <w:bCs/>
        </w:rPr>
        <w:t>Supplementary Table S</w:t>
      </w:r>
      <w:r w:rsidR="00DD3B02">
        <w:rPr>
          <w:b/>
          <w:bCs/>
        </w:rPr>
        <w:t>11</w:t>
      </w:r>
      <w:r>
        <w:t xml:space="preserve">. </w:t>
      </w:r>
    </w:p>
    <w:p w14:paraId="7ABE0ADB" w14:textId="77777777" w:rsidR="00112B67" w:rsidRPr="00E27E0E" w:rsidRDefault="00112B67" w:rsidP="00112B67">
      <w:pPr>
        <w:contextualSpacing/>
      </w:pPr>
    </w:p>
    <w:p w14:paraId="324E5A84" w14:textId="426A8582" w:rsidR="00BA35B0" w:rsidRPr="00E27E0E" w:rsidRDefault="72825D6D" w:rsidP="00112B67">
      <w:pPr>
        <w:pStyle w:val="Heading4"/>
        <w:spacing w:before="0" w:after="0"/>
        <w:contextualSpacing/>
      </w:pPr>
      <w:bookmarkStart w:id="53" w:name="_Toc230075178"/>
      <w:r>
        <w:lastRenderedPageBreak/>
        <w:t>3</w:t>
      </w:r>
      <w:r w:rsidR="00BA35B0">
        <w:t>.</w:t>
      </w:r>
      <w:r w:rsidR="005375F5">
        <w:t>11</w:t>
      </w:r>
      <w:r w:rsidR="00BA35B0">
        <w:t>.2 Identification of key Gene Ontology pathways</w:t>
      </w:r>
      <w:bookmarkEnd w:id="53"/>
    </w:p>
    <w:p w14:paraId="5F630FFA" w14:textId="4F989565" w:rsidR="5F53F8FB" w:rsidRDefault="46395F42" w:rsidP="39424609">
      <w:pPr>
        <w:contextualSpacing/>
      </w:pPr>
      <w:r>
        <w:t xml:space="preserve">The Gene Ontology biological processes for human genes database </w:t>
      </w:r>
      <w:proofErr w:type="gramStart"/>
      <w:r>
        <w:t>was</w:t>
      </w:r>
      <w:proofErr w:type="gramEnd"/>
      <w:r>
        <w:t xml:space="preserve"> downloaded to identify significantly enriched pathways among the core up-regulated genes specific to each</w:t>
      </w:r>
      <w:r w:rsidR="777CE1FD">
        <w:t xml:space="preserve"> molecular group</w:t>
      </w:r>
      <w:r>
        <w:t xml:space="preserve"> (Fisher’s exact test). To summari</w:t>
      </w:r>
      <w:r w:rsidR="16273523">
        <w:t>s</w:t>
      </w:r>
      <w:r>
        <w:t xml:space="preserve">e the numerous core pathways identified, we constructed directed weighted graphs, where edges were drawn from the pathway containing the most genes to the one </w:t>
      </w:r>
      <w:r w:rsidR="112A1676">
        <w:t xml:space="preserve">containing </w:t>
      </w:r>
      <w:r>
        <w:t xml:space="preserve">fewer, with edge weights corresponding to the Jaccard index between the two gene lists. We then applied the </w:t>
      </w:r>
      <w:proofErr w:type="spellStart"/>
      <w:r>
        <w:t>Walktrap</w:t>
      </w:r>
      <w:proofErr w:type="spellEnd"/>
      <w:r>
        <w:t xml:space="preserve"> community detection algorithm to define clusters of pathways involved in similar processes. Finally, each cluster of pathways was named based on the most central pathway according to weighted out-degree values, forming what we term a ‘super</w:t>
      </w:r>
      <w:r w:rsidR="004832B3">
        <w:t>-</w:t>
      </w:r>
      <w:r>
        <w:t>pathway’ (</w:t>
      </w:r>
      <w:r w:rsidR="004D7E43" w:rsidRPr="45FFD4E1">
        <w:rPr>
          <w:b/>
          <w:bCs/>
        </w:rPr>
        <w:t>Fig.</w:t>
      </w:r>
      <w:r w:rsidRPr="45FFD4E1">
        <w:rPr>
          <w:b/>
          <w:bCs/>
        </w:rPr>
        <w:t xml:space="preserve"> </w:t>
      </w:r>
      <w:r w:rsidR="00DD3B02">
        <w:rPr>
          <w:b/>
          <w:bCs/>
        </w:rPr>
        <w:t>5</w:t>
      </w:r>
      <w:r w:rsidR="00A63F97">
        <w:rPr>
          <w:b/>
          <w:bCs/>
        </w:rPr>
        <w:t>c</w:t>
      </w:r>
      <w:r w:rsidRPr="45FFD4E1">
        <w:rPr>
          <w:b/>
          <w:bCs/>
        </w:rPr>
        <w:t xml:space="preserve">, Supplementary Table </w:t>
      </w:r>
      <w:r w:rsidR="491C424D" w:rsidRPr="45FFD4E1">
        <w:rPr>
          <w:b/>
          <w:bCs/>
        </w:rPr>
        <w:t>S</w:t>
      </w:r>
      <w:r w:rsidR="00DD3B02">
        <w:rPr>
          <w:b/>
          <w:bCs/>
        </w:rPr>
        <w:t>17</w:t>
      </w:r>
      <w:r>
        <w:t xml:space="preserve">). </w:t>
      </w:r>
    </w:p>
    <w:p w14:paraId="78851A16" w14:textId="2AF5DE0A" w:rsidR="39424609" w:rsidRDefault="39424609" w:rsidP="39424609">
      <w:pPr>
        <w:contextualSpacing/>
      </w:pPr>
    </w:p>
    <w:p w14:paraId="4C6C5E36" w14:textId="29AB07AE" w:rsidR="00BA35B0" w:rsidRPr="00E27E0E" w:rsidRDefault="72825D6D" w:rsidP="007154C1">
      <w:pPr>
        <w:pStyle w:val="Heading4"/>
        <w:spacing w:before="0" w:after="0"/>
        <w:contextualSpacing/>
      </w:pPr>
      <w:bookmarkStart w:id="54" w:name="_Toc230075179"/>
      <w:r>
        <w:t>3</w:t>
      </w:r>
      <w:r w:rsidR="00BA35B0">
        <w:t>.</w:t>
      </w:r>
      <w:r w:rsidR="005375F5">
        <w:t>11</w:t>
      </w:r>
      <w:r w:rsidR="00BA35B0">
        <w:t>.3 Identification of master transcription factors</w:t>
      </w:r>
      <w:bookmarkEnd w:id="54"/>
    </w:p>
    <w:p w14:paraId="74671103" w14:textId="12BF6E8F" w:rsidR="00BA35B0" w:rsidRPr="00E27E0E" w:rsidRDefault="436F67E3" w:rsidP="007154C1">
      <w:pPr>
        <w:contextualSpacing/>
      </w:pPr>
      <w:r>
        <w:t xml:space="preserve">We used the </w:t>
      </w:r>
      <w:proofErr w:type="spellStart"/>
      <w:r>
        <w:t>CaCTS</w:t>
      </w:r>
      <w:proofErr w:type="spellEnd"/>
      <w:r>
        <w:t xml:space="preserve"> algorithm</w:t>
      </w:r>
      <w:sdt>
        <w:sdtPr>
          <w:rPr>
            <w:rFonts w:cs="Times New Roman"/>
            <w:color w:val="000000"/>
            <w:vertAlign w:val="superscript"/>
          </w:rPr>
          <w:tag w:val="MENDELEY_CITATION_v3_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"/>
          <w:id w:val="-1664536169"/>
          <w:placeholder>
            <w:docPart w:val="DefaultPlaceholder_-1854013440"/>
          </w:placeholder>
        </w:sdtPr>
        <w:sdtContent>
          <w:r w:rsidR="00C862AA" w:rsidRPr="00C862AA">
            <w:rPr>
              <w:rFonts w:cs="Times New Roman"/>
              <w:color w:val="000000"/>
              <w:vertAlign w:val="superscript"/>
            </w:rPr>
            <w:t>39</w:t>
          </w:r>
        </w:sdtContent>
      </w:sdt>
      <w:r>
        <w:t xml:space="preserve"> (v1.0; </w:t>
      </w:r>
      <w:r w:rsidR="61310204" w:rsidRPr="00EE60B4">
        <w:t>https://github.com/lawrenson-lab/CaCTS</w:t>
      </w:r>
      <w:r>
        <w:t xml:space="preserve">) to determine </w:t>
      </w:r>
      <w:r w:rsidR="00017C1B">
        <w:t>potential master</w:t>
      </w:r>
      <w:r>
        <w:t xml:space="preserve"> transcription factors (TFs) per</w:t>
      </w:r>
      <w:r w:rsidR="0391DE3C">
        <w:t xml:space="preserve"> molecular group</w:t>
      </w:r>
      <w:r>
        <w:t xml:space="preserve">. As suggested by Reddy </w:t>
      </w:r>
      <w:r w:rsidRPr="5330FE78">
        <w:rPr>
          <w:i/>
          <w:iCs/>
        </w:rPr>
        <w:t>et al</w:t>
      </w:r>
      <w:r w:rsidR="71B08A59">
        <w:t>.</w:t>
      </w:r>
      <w:r>
        <w:t xml:space="preserve"> we used the 1671 master TFs identified by </w:t>
      </w:r>
      <w:r w:rsidR="2F321E3D">
        <w:t>Saint-Andr</w:t>
      </w:r>
      <w:r w:rsidR="4787FEAD" w:rsidRPr="5330FE78">
        <w:rPr>
          <w:rFonts w:cs="Times New Roman"/>
        </w:rPr>
        <w:t>é</w:t>
      </w:r>
      <w:r w:rsidR="2F321E3D">
        <w:t xml:space="preserve"> </w:t>
      </w:r>
      <w:r w:rsidR="2F321E3D" w:rsidRPr="5330FE78">
        <w:rPr>
          <w:i/>
          <w:iCs/>
        </w:rPr>
        <w:t>et al.</w:t>
      </w:r>
      <w:sdt>
        <w:sdtPr>
          <w:rPr>
            <w:rFonts w:cs="Times New Roman"/>
            <w:i/>
            <w:color w:val="000000"/>
            <w:vertAlign w:val="superscript"/>
          </w:rPr>
          <w:tag w:val="MENDELEY_CITATION_v3_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"/>
          <w:id w:val="497705153"/>
          <w:placeholder>
            <w:docPart w:val="DefaultPlaceholder_-1854013440"/>
          </w:placeholder>
        </w:sdtPr>
        <w:sdtEndPr>
          <w:rPr>
            <w:i w:val="0"/>
          </w:rPr>
        </w:sdtEndPr>
        <w:sdtContent>
          <w:r w:rsidR="00C862AA" w:rsidRPr="00C862AA">
            <w:rPr>
              <w:rFonts w:cs="Times New Roman"/>
              <w:color w:val="000000"/>
              <w:vertAlign w:val="superscript"/>
            </w:rPr>
            <w:t>40</w:t>
          </w:r>
        </w:sdtContent>
      </w:sdt>
      <w:r w:rsidR="2F321E3D" w:rsidRPr="5330FE78">
        <w:rPr>
          <w:i/>
          <w:iCs/>
        </w:rPr>
        <w:t xml:space="preserve"> </w:t>
      </w:r>
      <w:r w:rsidR="2F321E3D">
        <w:t xml:space="preserve">and Lambert </w:t>
      </w:r>
      <w:r w:rsidR="2F321E3D" w:rsidRPr="5330FE78">
        <w:rPr>
          <w:i/>
          <w:iCs/>
        </w:rPr>
        <w:t>et al.</w:t>
      </w:r>
      <w:sdt>
        <w:sdtPr>
          <w:rPr>
            <w:rFonts w:cs="Times New Roman"/>
            <w:i/>
            <w:color w:val="000000"/>
            <w:vertAlign w:val="superscript"/>
          </w:rPr>
          <w:tag w:val="MENDELEY_CITATION_v3_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"/>
          <w:id w:val="259645940"/>
          <w:placeholder>
            <w:docPart w:val="DefaultPlaceholder_-1854013440"/>
          </w:placeholder>
        </w:sdtPr>
        <w:sdtContent>
          <w:r w:rsidR="00C862AA" w:rsidRPr="00C862AA">
            <w:rPr>
              <w:rFonts w:cs="Times New Roman"/>
              <w:color w:val="000000"/>
              <w:vertAlign w:val="superscript"/>
            </w:rPr>
            <w:t>41</w:t>
          </w:r>
        </w:sdtContent>
      </w:sdt>
      <w:r w:rsidR="4620224E">
        <w:t>, and</w:t>
      </w:r>
      <w:r>
        <w:t xml:space="preserve"> considered as master TF genes those that are both in the top 5% of the most expressed genes and in the top 5% of genes with the highest Jensen-Shannon divergence scores. </w:t>
      </w:r>
    </w:p>
    <w:p w14:paraId="74270F3A" w14:textId="77777777" w:rsidR="007154C1" w:rsidRPr="00E27E0E" w:rsidRDefault="007154C1" w:rsidP="007154C1">
      <w:pPr>
        <w:contextualSpacing/>
      </w:pPr>
    </w:p>
    <w:p w14:paraId="3104974D" w14:textId="0058374B" w:rsidR="00BA35B0" w:rsidRPr="00E27E0E" w:rsidRDefault="72825D6D" w:rsidP="007154C1">
      <w:pPr>
        <w:pStyle w:val="Heading4"/>
        <w:spacing w:before="0" w:after="0"/>
        <w:contextualSpacing/>
      </w:pPr>
      <w:bookmarkStart w:id="55" w:name="_Toc230075180"/>
      <w:r>
        <w:t>3</w:t>
      </w:r>
      <w:r w:rsidR="00BA35B0">
        <w:t>.</w:t>
      </w:r>
      <w:r w:rsidR="005375F5">
        <w:t>11</w:t>
      </w:r>
      <w:r w:rsidR="00BA35B0">
        <w:t xml:space="preserve">.4 </w:t>
      </w:r>
      <w:r w:rsidR="01815AB6">
        <w:t>Testing for enrichment</w:t>
      </w:r>
      <w:r w:rsidR="00BA35B0">
        <w:t xml:space="preserve"> of hallmarks of cancer</w:t>
      </w:r>
      <w:bookmarkEnd w:id="55"/>
    </w:p>
    <w:p w14:paraId="182D3E84" w14:textId="736CF9EB" w:rsidR="00BA35B0" w:rsidRPr="00E27E0E" w:rsidRDefault="00BA35B0" w:rsidP="007154C1">
      <w:pPr>
        <w:contextualSpacing/>
      </w:pPr>
      <w:r>
        <w:t xml:space="preserve">The integrated human gene set collection associated with the </w:t>
      </w:r>
      <w:r w:rsidR="00AC3242">
        <w:t>ten</w:t>
      </w:r>
      <w:r>
        <w:t xml:space="preserve"> hallmarks of cancer proposed by </w:t>
      </w:r>
      <w:r w:rsidR="54244796">
        <w:t>M</w:t>
      </w:r>
      <w:r w:rsidR="6917A847">
        <w:t>e</w:t>
      </w:r>
      <w:r w:rsidR="54244796">
        <w:t xml:space="preserve">nyhart </w:t>
      </w:r>
      <w:r w:rsidR="54244796" w:rsidRPr="45FFD4E1">
        <w:rPr>
          <w:i/>
          <w:iCs/>
        </w:rPr>
        <w:t>et al.</w:t>
      </w:r>
      <w:sdt>
        <w:sdtPr>
          <w:rPr>
            <w:rFonts w:cs="Times New Roman"/>
            <w:i/>
            <w:iCs/>
            <w:color w:val="000000"/>
            <w:vertAlign w:val="superscript"/>
          </w:rPr>
          <w:tag w:val="MENDELEY_CITATION_v3_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"/>
          <w:id w:val="-2035419411"/>
          <w:placeholder>
            <w:docPart w:val="DefaultPlaceholder_-1854013440"/>
          </w:placeholder>
        </w:sdtPr>
        <w:sdtEndPr>
          <w:rPr>
            <w:i w:val="0"/>
            <w:iCs w:val="0"/>
          </w:rPr>
        </w:sdtEndPr>
        <w:sdtContent>
          <w:r w:rsidR="00C862AA" w:rsidRPr="00C862AA">
            <w:rPr>
              <w:rFonts w:cs="Times New Roman"/>
              <w:color w:val="000000"/>
              <w:vertAlign w:val="superscript"/>
            </w:rPr>
            <w:t>42</w:t>
          </w:r>
        </w:sdtContent>
      </w:sdt>
      <w:r w:rsidR="54EC7696">
        <w:t xml:space="preserve"> (downloaded from </w:t>
      </w:r>
      <w:r w:rsidR="00DE2A97" w:rsidRPr="00EE60B4">
        <w:t>https://cancerhallmarks.com/download)</w:t>
      </w:r>
      <w:r w:rsidR="54EC7696">
        <w:t xml:space="preserve"> </w:t>
      </w:r>
      <w:r>
        <w:t>was used to identify significantly enriched hallmarks among the core upregulated genes of each</w:t>
      </w:r>
      <w:r w:rsidR="75368ED8">
        <w:t xml:space="preserve"> molecular group</w:t>
      </w:r>
      <w:r>
        <w:t xml:space="preserve"> (Fisher's exact test</w:t>
      </w:r>
      <w:r w:rsidR="00A04429">
        <w:t xml:space="preserve">, </w:t>
      </w:r>
      <w:r w:rsidR="00A04429">
        <w:rPr>
          <w:b/>
          <w:bCs/>
        </w:rPr>
        <w:t>Supplementary Table S12</w:t>
      </w:r>
      <w:r>
        <w:t xml:space="preserve">). In </w:t>
      </w:r>
      <w:r w:rsidR="00726345" w:rsidRPr="000D644B">
        <w:rPr>
          <w:b/>
          <w:bCs/>
        </w:rPr>
        <w:t xml:space="preserve">Fig. </w:t>
      </w:r>
      <w:r w:rsidR="00726345">
        <w:rPr>
          <w:b/>
          <w:bCs/>
        </w:rPr>
        <w:t>1</w:t>
      </w:r>
      <w:r w:rsidR="00A04429">
        <w:rPr>
          <w:b/>
          <w:bCs/>
        </w:rPr>
        <w:t>d</w:t>
      </w:r>
      <w:r>
        <w:t xml:space="preserve">, we report the number of </w:t>
      </w:r>
      <w:proofErr w:type="spellStart"/>
      <w:r>
        <w:t>sc</w:t>
      </w:r>
      <w:proofErr w:type="spellEnd"/>
      <w:r>
        <w:t>-enriched core upregulated genes and the three genes with the highest fold change for each significant hallmark.</w:t>
      </w:r>
    </w:p>
    <w:p w14:paraId="1AC403C1" w14:textId="77777777" w:rsidR="00BA35B0" w:rsidRPr="00E27E0E" w:rsidRDefault="00BA35B0" w:rsidP="007154C1">
      <w:pPr>
        <w:contextualSpacing/>
      </w:pPr>
    </w:p>
    <w:p w14:paraId="5175BB2B" w14:textId="0A5AF572" w:rsidR="08C933CB" w:rsidRDefault="72825D6D" w:rsidP="39424609">
      <w:pPr>
        <w:pStyle w:val="Heading4"/>
        <w:keepNext w:val="0"/>
        <w:keepLines w:val="0"/>
        <w:spacing w:before="0" w:after="0"/>
        <w:contextualSpacing/>
      </w:pPr>
      <w:bookmarkStart w:id="56" w:name="_Toc230075181"/>
      <w:r>
        <w:t>3</w:t>
      </w:r>
      <w:r w:rsidR="00BA35B0">
        <w:t>.</w:t>
      </w:r>
      <w:r w:rsidR="005375F5">
        <w:t>11</w:t>
      </w:r>
      <w:r w:rsidR="00BA35B0">
        <w:t xml:space="preserve">.5 </w:t>
      </w:r>
      <w:r w:rsidR="77849DF4">
        <w:t>Testing for enrichment of neuroendocrine cell genes</w:t>
      </w:r>
      <w:bookmarkEnd w:id="56"/>
    </w:p>
    <w:p w14:paraId="2D933639" w14:textId="7A430081" w:rsidR="28BD142E" w:rsidRDefault="28BD142E" w:rsidP="39424609">
      <w:pPr>
        <w:contextualSpacing/>
      </w:pPr>
      <w:r>
        <w:t xml:space="preserve">Genes highly expressed in lung neuroendocrine (NE) cells were obtained from Travaglini </w:t>
      </w:r>
      <w:r w:rsidRPr="5C7D8436">
        <w:rPr>
          <w:i/>
          <w:iCs/>
        </w:rPr>
        <w:t>et al</w:t>
      </w:r>
      <w:r w:rsidR="08C933CB">
        <w:t>.</w:t>
      </w:r>
      <w:sdt>
        <w:sdtPr>
          <w:rPr>
            <w:rFonts w:cs="Times New Roman"/>
            <w:color w:val="000000"/>
            <w:vertAlign w:val="superscript"/>
          </w:rPr>
          <w:tag w:val="MENDELEY_CITATION_v3_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"/>
          <w:id w:val="1430853493"/>
          <w:placeholder>
            <w:docPart w:val="DefaultPlaceholder_-1854013440"/>
          </w:placeholder>
        </w:sdtPr>
        <w:sdtContent>
          <w:r w:rsidR="00C862AA" w:rsidRPr="00C862AA">
            <w:rPr>
              <w:rFonts w:cs="Times New Roman"/>
              <w:color w:val="000000"/>
              <w:vertAlign w:val="superscript"/>
            </w:rPr>
            <w:t>43</w:t>
          </w:r>
        </w:sdtContent>
      </w:sdt>
      <w:r w:rsidR="7D1B582A">
        <w:t xml:space="preserve">. </w:t>
      </w:r>
      <w:r w:rsidR="08C933CB">
        <w:t>Enrichment testing was performed using Fisher’s exact tests between target lists of core upregulated genes per molecular group against background of all other genes profiled with RNA sequencing</w:t>
      </w:r>
      <w:r w:rsidR="00CE4194">
        <w:t xml:space="preserve"> (</w:t>
      </w:r>
      <w:r w:rsidR="00CE4194" w:rsidRPr="00CE4194">
        <w:rPr>
          <w:b/>
          <w:bCs/>
        </w:rPr>
        <w:t>Supplementary Table</w:t>
      </w:r>
      <w:r w:rsidR="00463EEE">
        <w:rPr>
          <w:b/>
          <w:bCs/>
        </w:rPr>
        <w:t>s</w:t>
      </w:r>
      <w:r w:rsidR="00CE4194" w:rsidRPr="00CE4194">
        <w:rPr>
          <w:b/>
          <w:bCs/>
        </w:rPr>
        <w:t xml:space="preserve"> S</w:t>
      </w:r>
      <w:r w:rsidR="00A04429">
        <w:rPr>
          <w:b/>
          <w:bCs/>
        </w:rPr>
        <w:t>32</w:t>
      </w:r>
      <w:r w:rsidR="00CE4194">
        <w:t>)</w:t>
      </w:r>
      <w:r w:rsidR="08C933CB">
        <w:t>.</w:t>
      </w:r>
    </w:p>
    <w:p w14:paraId="2C4F8162" w14:textId="7C5555CA" w:rsidR="2F117126" w:rsidRDefault="2F117126" w:rsidP="2F117126">
      <w:pPr>
        <w:contextualSpacing/>
      </w:pPr>
    </w:p>
    <w:p w14:paraId="6CD0C69F" w14:textId="67BF3AF2" w:rsidR="00BA35B0" w:rsidRPr="00E27E0E" w:rsidRDefault="35679CF5" w:rsidP="007154C1">
      <w:pPr>
        <w:pStyle w:val="Heading4"/>
        <w:spacing w:before="0" w:after="0"/>
        <w:contextualSpacing/>
      </w:pPr>
      <w:bookmarkStart w:id="57" w:name="_Toc230075182"/>
      <w:r>
        <w:t>3</w:t>
      </w:r>
      <w:r w:rsidR="4B113D84">
        <w:t>.</w:t>
      </w:r>
      <w:r w:rsidR="005375F5">
        <w:t>11</w:t>
      </w:r>
      <w:r w:rsidR="4B113D84">
        <w:t>.</w:t>
      </w:r>
      <w:r w:rsidR="6210E5EA">
        <w:t>6</w:t>
      </w:r>
      <w:r w:rsidR="4B113D84">
        <w:t xml:space="preserve"> </w:t>
      </w:r>
      <w:r w:rsidR="3AA332AA">
        <w:t>Creation of the RNA sequencing heatmap (</w:t>
      </w:r>
      <w:r w:rsidR="2E9B23BD">
        <w:t>Fig.</w:t>
      </w:r>
      <w:r w:rsidR="3AA332AA">
        <w:t xml:space="preserve"> </w:t>
      </w:r>
      <w:r w:rsidR="00AB001A">
        <w:t>5</w:t>
      </w:r>
      <w:r w:rsidR="0A00A950">
        <w:t>c</w:t>
      </w:r>
      <w:r w:rsidR="4B113D84">
        <w:t>)</w:t>
      </w:r>
      <w:bookmarkEnd w:id="57"/>
    </w:p>
    <w:p w14:paraId="2060B4DB" w14:textId="54758154" w:rsidR="00BA35B0" w:rsidRPr="00E27E0E" w:rsidRDefault="00BA35B0" w:rsidP="007154C1">
      <w:pPr>
        <w:contextualSpacing/>
      </w:pPr>
      <w:r>
        <w:t>To illustrate the findings from this section, we selected a small subset of core genes or master TFs for each</w:t>
      </w:r>
      <w:r w:rsidR="1D3A4EDA">
        <w:t xml:space="preserve"> molecular group</w:t>
      </w:r>
      <w:r>
        <w:t xml:space="preserve">. </w:t>
      </w:r>
      <w:r w:rsidR="00C65963">
        <w:t xml:space="preserve">For each molecular group, </w:t>
      </w:r>
      <w:r w:rsidR="009613C9">
        <w:t xml:space="preserve">a list of genes was created which </w:t>
      </w:r>
      <w:r w:rsidR="00F71985">
        <w:t>were core upregulated</w:t>
      </w:r>
      <w:r w:rsidR="00A82546">
        <w:t>,</w:t>
      </w:r>
      <w:r w:rsidR="00F71985">
        <w:t xml:space="preserve"> within a super-pathway</w:t>
      </w:r>
      <w:r w:rsidR="00A82546">
        <w:t>,</w:t>
      </w:r>
      <w:r w:rsidR="00F71985">
        <w:t xml:space="preserve"> </w:t>
      </w:r>
      <w:r w:rsidR="00E84405">
        <w:t>and were expressed at median TPM &gt; 1 within the molecular group</w:t>
      </w:r>
      <w:r w:rsidR="00A82546">
        <w:t xml:space="preserve">. </w:t>
      </w:r>
      <w:r w:rsidR="009613C9">
        <w:t xml:space="preserve">From these lists, genes were then selected </w:t>
      </w:r>
      <w:r w:rsidR="00DC331C">
        <w:t>manually based on previous relevant publication</w:t>
      </w:r>
      <w:r w:rsidR="00005628">
        <w:t>s</w:t>
      </w:r>
      <w:sdt>
        <w:sdtPr>
          <w:rPr>
            <w:rFonts w:cs="Times New Roman"/>
            <w:color w:val="000000"/>
            <w:vertAlign w:val="superscript"/>
          </w:rPr>
          <w:tag w:val="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"/>
          <w:id w:val="650171772"/>
          <w:placeholder>
            <w:docPart w:val="DefaultPlaceholder_-1854013440"/>
          </w:placeholder>
        </w:sdtPr>
        <w:sdtContent>
          <w:r w:rsidR="00C862AA" w:rsidRPr="00C862AA">
            <w:rPr>
              <w:rFonts w:cs="Times New Roman"/>
              <w:color w:val="000000"/>
              <w:vertAlign w:val="superscript"/>
            </w:rPr>
            <w:t>7,8,25</w:t>
          </w:r>
        </w:sdtContent>
      </w:sdt>
      <w:r w:rsidR="00DC331C">
        <w:t xml:space="preserve"> or </w:t>
      </w:r>
      <w:r w:rsidR="00C67A23">
        <w:t>out of interest from literature</w:t>
      </w:r>
      <w:sdt>
        <w:sdtPr>
          <w:rPr>
            <w:rFonts w:cs="Times New Roman"/>
            <w:color w:val="000000"/>
            <w:vertAlign w:val="superscript"/>
          </w:rPr>
          <w:tag w:val="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"/>
          <w:id w:val="-1699149669"/>
          <w:placeholder>
            <w:docPart w:val="DefaultPlaceholder_-1854013440"/>
          </w:placeholder>
        </w:sdtPr>
        <w:sdtContent>
          <w:r w:rsidR="00C862AA" w:rsidRPr="00C862AA">
            <w:rPr>
              <w:rFonts w:cs="Times New Roman"/>
              <w:color w:val="000000"/>
              <w:vertAlign w:val="superscript"/>
            </w:rPr>
            <w:t>44–50</w:t>
          </w:r>
        </w:sdtContent>
      </w:sdt>
      <w:r w:rsidR="00C67A23">
        <w:t>. Additionally, putative master TFs</w:t>
      </w:r>
      <w:r w:rsidR="0051085D">
        <w:t xml:space="preserve"> for each molecular group</w:t>
      </w:r>
      <w:r w:rsidR="00C67A23">
        <w:t xml:space="preserve"> were plotted</w:t>
      </w:r>
      <w:r w:rsidR="0051085D">
        <w:t>.</w:t>
      </w:r>
    </w:p>
    <w:p w14:paraId="3906E909" w14:textId="77777777" w:rsidR="00BA35B0" w:rsidRPr="00E27E0E" w:rsidRDefault="00BA35B0" w:rsidP="007154C1">
      <w:pPr>
        <w:contextualSpacing/>
      </w:pPr>
    </w:p>
    <w:p w14:paraId="18841A47" w14:textId="3EC13C52" w:rsidR="00BA35B0" w:rsidRPr="00E27E0E" w:rsidRDefault="14EF650C" w:rsidP="39424609">
      <w:pPr>
        <w:pStyle w:val="Heading3"/>
        <w:keepNext w:val="0"/>
        <w:keepLines w:val="0"/>
        <w:spacing w:before="0" w:after="0"/>
        <w:contextualSpacing/>
      </w:pPr>
      <w:bookmarkStart w:id="58" w:name="_Toc230075183"/>
      <w:r>
        <w:t>3.</w:t>
      </w:r>
      <w:r w:rsidR="005375F5">
        <w:t>12</w:t>
      </w:r>
      <w:r w:rsidR="46395F42">
        <w:t xml:space="preserve"> Proliferation index</w:t>
      </w:r>
      <w:bookmarkEnd w:id="58"/>
    </w:p>
    <w:p w14:paraId="1EF0D1E3" w14:textId="6E2840C7" w:rsidR="00BA35B0" w:rsidRPr="00E27E0E" w:rsidRDefault="00BA35B0" w:rsidP="007154C1">
      <w:pPr>
        <w:contextualSpacing/>
        <w:rPr>
          <w:rStyle w:val="eop"/>
          <w:color w:val="00000A"/>
          <w:shd w:val="clear" w:color="auto" w:fill="FFFFFF"/>
        </w:rPr>
      </w:pPr>
      <w:r w:rsidRPr="00E27E0E">
        <w:rPr>
          <w:rStyle w:val="normaltextrun"/>
          <w:color w:val="00000A"/>
          <w:shd w:val="clear" w:color="auto" w:fill="FFFFFF"/>
        </w:rPr>
        <w:t>A measure of proliferation rate per sample was obtained from variance-stabili</w:t>
      </w:r>
      <w:r w:rsidR="208F9748" w:rsidRPr="00E27E0E">
        <w:rPr>
          <w:rStyle w:val="normaltextrun"/>
          <w:color w:val="00000A"/>
          <w:shd w:val="clear" w:color="auto" w:fill="FFFFFF"/>
        </w:rPr>
        <w:t>s</w:t>
      </w:r>
      <w:r w:rsidRPr="00E27E0E">
        <w:rPr>
          <w:rStyle w:val="normaltextrun"/>
          <w:color w:val="00000A"/>
          <w:shd w:val="clear" w:color="auto" w:fill="FFFFFF"/>
        </w:rPr>
        <w:t xml:space="preserve">ed read counts (R package DESeq2) as follows. A proliferation index score was calculated for each sample as the median expression of the top 1% of genes (131 genes) significantly positively correlated with the expression of </w:t>
      </w:r>
      <w:r w:rsidRPr="258EDF82">
        <w:rPr>
          <w:rStyle w:val="normaltextrun"/>
          <w:i/>
          <w:iCs/>
          <w:color w:val="00000A"/>
          <w:shd w:val="clear" w:color="auto" w:fill="FFFFFF"/>
        </w:rPr>
        <w:t xml:space="preserve">PCNA </w:t>
      </w:r>
      <w:r w:rsidRPr="00E27E0E">
        <w:rPr>
          <w:rStyle w:val="normaltextrun"/>
          <w:color w:val="00000A"/>
          <w:shd w:val="clear" w:color="auto" w:fill="FFFFFF"/>
        </w:rPr>
        <w:t>(proliferating cell nuclear antigen) in 27 different healthy tissue types</w:t>
      </w:r>
      <w:sdt>
        <w:sdtPr>
          <w:rPr>
            <w:rStyle w:val="normaltextrun"/>
            <w:rFonts w:cs="Times New Roman"/>
            <w:color w:val="000000"/>
            <w:shd w:val="clear" w:color="auto" w:fill="FFFFFF"/>
            <w:vertAlign w:val="superscript"/>
          </w:rPr>
          <w:tag w:val="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"/>
          <w:id w:val="794493009"/>
          <w:placeholder>
            <w:docPart w:val="DefaultPlaceholder_-1854013440"/>
          </w:placeholder>
        </w:sdtPr>
        <w:sdtContent>
          <w:r w:rsidR="00C862AA" w:rsidRPr="00C862AA">
            <w:rPr>
              <w:rStyle w:val="normaltextrun"/>
              <w:rFonts w:cs="Times New Roman"/>
              <w:color w:val="000000"/>
              <w:shd w:val="clear" w:color="auto" w:fill="FFFFFF"/>
              <w:vertAlign w:val="superscript"/>
            </w:rPr>
            <w:t>51,52</w:t>
          </w:r>
        </w:sdtContent>
      </w:sdt>
      <w:r w:rsidRPr="00E27E0E">
        <w:rPr>
          <w:rStyle w:val="normaltextrun"/>
          <w:color w:val="00000A"/>
          <w:shd w:val="clear" w:color="auto" w:fill="FFFFFF"/>
        </w:rPr>
        <w:t xml:space="preserve">, </w:t>
      </w:r>
      <w:r w:rsidRPr="00E27E0E">
        <w:rPr>
          <w:rStyle w:val="eop"/>
          <w:b/>
          <w:bCs/>
          <w:color w:val="00000A"/>
        </w:rPr>
        <w:t xml:space="preserve">Supplementary Tables S1 </w:t>
      </w:r>
      <w:r w:rsidR="00C84FC9" w:rsidRPr="00EE60B4">
        <w:rPr>
          <w:rStyle w:val="eop"/>
          <w:b/>
          <w:bCs/>
          <w:color w:val="00000A"/>
        </w:rPr>
        <w:t>and</w:t>
      </w:r>
      <w:r w:rsidRPr="00E27E0E">
        <w:rPr>
          <w:rStyle w:val="eop"/>
          <w:b/>
          <w:bCs/>
          <w:color w:val="00000A"/>
        </w:rPr>
        <w:t xml:space="preserve"> S</w:t>
      </w:r>
      <w:r w:rsidR="00AB001A">
        <w:rPr>
          <w:rStyle w:val="eop"/>
          <w:b/>
          <w:bCs/>
          <w:color w:val="00000A"/>
        </w:rPr>
        <w:t>13</w:t>
      </w:r>
      <w:r w:rsidRPr="00E27E0E">
        <w:rPr>
          <w:rStyle w:val="normaltextrun"/>
          <w:color w:val="00000A"/>
          <w:shd w:val="clear" w:color="auto" w:fill="FFFFFF"/>
        </w:rPr>
        <w:t>). A higher proliferation index indicates greater proliferation. </w:t>
      </w:r>
      <w:r w:rsidRPr="00E27E0E">
        <w:rPr>
          <w:rStyle w:val="eop"/>
          <w:color w:val="00000A"/>
          <w:shd w:val="clear" w:color="auto" w:fill="FFFFFF"/>
        </w:rPr>
        <w:t>Associations between proliferation index and</w:t>
      </w:r>
      <w:r w:rsidR="49114A3F" w:rsidRPr="00E27E0E">
        <w:rPr>
          <w:rStyle w:val="eop"/>
          <w:color w:val="00000A"/>
          <w:shd w:val="clear" w:color="auto" w:fill="FFFFFF"/>
        </w:rPr>
        <w:t xml:space="preserve"> lung </w:t>
      </w:r>
      <w:r w:rsidRPr="00E27E0E">
        <w:rPr>
          <w:rStyle w:val="eop"/>
          <w:color w:val="00000A"/>
          <w:shd w:val="clear" w:color="auto" w:fill="FFFFFF"/>
        </w:rPr>
        <w:t xml:space="preserve">NET </w:t>
      </w:r>
      <w:r w:rsidR="05661FD2" w:rsidRPr="00E27E0E">
        <w:rPr>
          <w:rStyle w:val="eop"/>
          <w:color w:val="00000A"/>
          <w:shd w:val="clear" w:color="auto" w:fill="FFFFFF"/>
        </w:rPr>
        <w:t>molecular group</w:t>
      </w:r>
      <w:r w:rsidRPr="00E27E0E">
        <w:rPr>
          <w:rStyle w:val="eop"/>
          <w:color w:val="00000A"/>
          <w:shd w:val="clear" w:color="auto" w:fill="FFFFFF"/>
        </w:rPr>
        <w:t xml:space="preserve"> (</w:t>
      </w:r>
      <w:r w:rsidRPr="258EDF82">
        <w:rPr>
          <w:rStyle w:val="eop"/>
          <w:i/>
          <w:iCs/>
          <w:color w:val="00000A"/>
          <w:shd w:val="clear" w:color="auto" w:fill="FFFFFF"/>
        </w:rPr>
        <w:t>k</w:t>
      </w:r>
      <w:r w:rsidR="1AF3A5B8" w:rsidRPr="00E27E0E">
        <w:rPr>
          <w:rStyle w:val="eop"/>
          <w:color w:val="00000A"/>
          <w:shd w:val="clear" w:color="auto" w:fill="FFFFFF"/>
        </w:rPr>
        <w:t xml:space="preserve"> </w:t>
      </w:r>
      <w:r w:rsidRPr="00E27E0E">
        <w:rPr>
          <w:rStyle w:val="eop"/>
          <w:color w:val="00000A"/>
          <w:shd w:val="clear" w:color="auto" w:fill="FFFFFF"/>
        </w:rPr>
        <w:t>=</w:t>
      </w:r>
      <w:r w:rsidR="1AF3A5B8" w:rsidRPr="00E27E0E">
        <w:rPr>
          <w:rStyle w:val="eop"/>
          <w:color w:val="00000A"/>
          <w:shd w:val="clear" w:color="auto" w:fill="FFFFFF"/>
        </w:rPr>
        <w:t xml:space="preserve"> </w:t>
      </w:r>
      <w:r w:rsidRPr="00E27E0E">
        <w:rPr>
          <w:rStyle w:val="eop"/>
          <w:color w:val="00000A"/>
          <w:shd w:val="clear" w:color="auto" w:fill="FFFFFF"/>
        </w:rPr>
        <w:t>4) and type (</w:t>
      </w:r>
      <w:r w:rsidRPr="00D128DD">
        <w:rPr>
          <w:rStyle w:val="eop"/>
          <w:color w:val="00000A"/>
          <w:shd w:val="clear" w:color="auto" w:fill="FFFFFF"/>
        </w:rPr>
        <w:t>typical v</w:t>
      </w:r>
      <w:r w:rsidR="1B0862A4" w:rsidRPr="00D128DD">
        <w:rPr>
          <w:rStyle w:val="eop"/>
          <w:color w:val="00000A"/>
          <w:shd w:val="clear" w:color="auto" w:fill="FFFFFF"/>
        </w:rPr>
        <w:t xml:space="preserve">ersus </w:t>
      </w:r>
      <w:r w:rsidRPr="00D128DD">
        <w:rPr>
          <w:rStyle w:val="eop"/>
          <w:color w:val="00000A"/>
          <w:shd w:val="clear" w:color="auto" w:fill="FFFFFF"/>
        </w:rPr>
        <w:t>atypical</w:t>
      </w:r>
      <w:r w:rsidRPr="00E27E0E">
        <w:rPr>
          <w:rStyle w:val="eop"/>
          <w:color w:val="00000A"/>
          <w:shd w:val="clear" w:color="auto" w:fill="FFFFFF"/>
        </w:rPr>
        <w:t xml:space="preserve">) were assessed with ANOVA and t-tests, respectively. Correlation tests between </w:t>
      </w:r>
      <w:r w:rsidR="408F39E5" w:rsidRPr="00E27E0E">
        <w:rPr>
          <w:rStyle w:val="eop"/>
          <w:color w:val="00000A"/>
          <w:shd w:val="clear" w:color="auto" w:fill="FFFFFF"/>
        </w:rPr>
        <w:t>molecular group</w:t>
      </w:r>
      <w:r w:rsidRPr="00E27E0E">
        <w:rPr>
          <w:rStyle w:val="eop"/>
          <w:color w:val="00000A"/>
          <w:shd w:val="clear" w:color="auto" w:fill="FFFFFF"/>
        </w:rPr>
        <w:t xml:space="preserve"> proportion and proliferation index were assessed with Pearson correlation. </w:t>
      </w:r>
      <w:r w:rsidRPr="00E27E0E">
        <w:rPr>
          <w:rStyle w:val="eop"/>
          <w:color w:val="00000A"/>
        </w:rPr>
        <w:t xml:space="preserve">Results are shown in </w:t>
      </w:r>
      <w:r w:rsidRPr="00E27E0E">
        <w:rPr>
          <w:rStyle w:val="eop"/>
          <w:b/>
          <w:bCs/>
          <w:color w:val="00000A"/>
        </w:rPr>
        <w:t>Supplementary Table S</w:t>
      </w:r>
      <w:r w:rsidR="00AB001A">
        <w:rPr>
          <w:rStyle w:val="eop"/>
          <w:b/>
          <w:bCs/>
          <w:color w:val="00000A"/>
        </w:rPr>
        <w:t>1</w:t>
      </w:r>
      <w:r w:rsidR="00D45869">
        <w:rPr>
          <w:rStyle w:val="eop"/>
          <w:b/>
          <w:bCs/>
          <w:color w:val="00000A"/>
        </w:rPr>
        <w:t>3</w:t>
      </w:r>
      <w:r w:rsidRPr="00E27E0E">
        <w:rPr>
          <w:rStyle w:val="eop"/>
          <w:color w:val="00000A"/>
        </w:rPr>
        <w:t>.</w:t>
      </w:r>
    </w:p>
    <w:p w14:paraId="554B7F81" w14:textId="77777777" w:rsidR="007154C1" w:rsidRPr="00E27E0E" w:rsidRDefault="007154C1" w:rsidP="007154C1">
      <w:pPr>
        <w:contextualSpacing/>
        <w:rPr>
          <w:rStyle w:val="eop"/>
          <w:color w:val="00000A"/>
        </w:rPr>
      </w:pPr>
    </w:p>
    <w:p w14:paraId="270D19CF" w14:textId="6D7DE858" w:rsidR="1F796FC4" w:rsidRDefault="49EEC8ED" w:rsidP="7B3A4B02">
      <w:pPr>
        <w:pStyle w:val="Heading3"/>
        <w:keepNext w:val="0"/>
        <w:keepLines w:val="0"/>
        <w:spacing w:before="0" w:after="0"/>
        <w:contextualSpacing/>
        <w:rPr>
          <w:rStyle w:val="eop"/>
          <w:color w:val="00000A"/>
        </w:rPr>
      </w:pPr>
      <w:bookmarkStart w:id="59" w:name="_Toc230075184"/>
      <w:r>
        <w:t>3.1</w:t>
      </w:r>
      <w:r w:rsidR="00AB001A">
        <w:t>3</w:t>
      </w:r>
      <w:r>
        <w:t xml:space="preserve"> </w:t>
      </w:r>
      <w:r w:rsidR="2AF97387">
        <w:t xml:space="preserve">Determination of </w:t>
      </w:r>
      <w:proofErr w:type="spellStart"/>
      <w:r w:rsidR="2AF97387">
        <w:t>Proneural</w:t>
      </w:r>
      <w:proofErr w:type="spellEnd"/>
      <w:r w:rsidR="2AF97387">
        <w:t>, HNF+, or Luminal regulatory subtype</w:t>
      </w:r>
      <w:bookmarkEnd w:id="59"/>
    </w:p>
    <w:p w14:paraId="70C4D850" w14:textId="131C0239" w:rsidR="2002FFB3" w:rsidRDefault="2002FFB3" w:rsidP="7B3A4B02">
      <w:pPr>
        <w:contextualSpacing/>
        <w:rPr>
          <w:rStyle w:val="eop"/>
          <w:color w:val="00000A"/>
        </w:rPr>
      </w:pPr>
      <w:r w:rsidRPr="7B3A4B02">
        <w:rPr>
          <w:rStyle w:val="eop"/>
          <w:color w:val="00000A"/>
        </w:rPr>
        <w:t xml:space="preserve">Gene sets characteristic of </w:t>
      </w:r>
      <w:proofErr w:type="spellStart"/>
      <w:r w:rsidRPr="7B3A4B02">
        <w:rPr>
          <w:rStyle w:val="eop"/>
          <w:color w:val="00000A"/>
        </w:rPr>
        <w:t>Proneural</w:t>
      </w:r>
      <w:proofErr w:type="spellEnd"/>
      <w:r w:rsidRPr="7B3A4B02">
        <w:rPr>
          <w:rStyle w:val="eop"/>
          <w:color w:val="00000A"/>
        </w:rPr>
        <w:t xml:space="preserve">, HNF+ and Luminal regulatory subtypes were obtained from Davis </w:t>
      </w:r>
      <w:r w:rsidRPr="7B3A4B02">
        <w:rPr>
          <w:rStyle w:val="eop"/>
          <w:i/>
          <w:iCs/>
          <w:color w:val="00000A"/>
        </w:rPr>
        <w:t>et al</w:t>
      </w:r>
      <w:r w:rsidRPr="7B3A4B02">
        <w:rPr>
          <w:rStyle w:val="eop"/>
          <w:color w:val="00000A"/>
        </w:rPr>
        <w:t>.</w:t>
      </w:r>
      <w:sdt>
        <w:sdtPr>
          <w:rPr>
            <w:rStyle w:val="eop"/>
            <w:rFonts w:cs="Times New Roman"/>
            <w:color w:val="000000"/>
            <w:vertAlign w:val="superscript"/>
          </w:rPr>
          <w:tag w:val="MENDELEY_CITATION_v3_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"/>
          <w:id w:val="824940361"/>
          <w:placeholder>
            <w:docPart w:val="DefaultPlaceholder_-1854013440"/>
          </w:placeholder>
        </w:sdtPr>
        <w:sdtContent>
          <w:r w:rsidR="00C862AA" w:rsidRPr="00C862AA">
            <w:rPr>
              <w:rStyle w:val="eop"/>
              <w:rFonts w:cs="Times New Roman"/>
              <w:color w:val="000000"/>
              <w:vertAlign w:val="superscript"/>
            </w:rPr>
            <w:t>53</w:t>
          </w:r>
        </w:sdtContent>
      </w:sdt>
      <w:r w:rsidRPr="7B3A4B02">
        <w:rPr>
          <w:rStyle w:val="eop"/>
          <w:color w:val="00000A"/>
        </w:rPr>
        <w:t xml:space="preserve">. We selected </w:t>
      </w:r>
      <w:r w:rsidRPr="7B3A4B02">
        <w:rPr>
          <w:rStyle w:val="eop"/>
          <w:i/>
          <w:iCs/>
          <w:color w:val="00000A"/>
        </w:rPr>
        <w:t>ASCL1</w:t>
      </w:r>
      <w:r w:rsidRPr="7B3A4B02">
        <w:rPr>
          <w:rStyle w:val="eop"/>
          <w:color w:val="00000A"/>
        </w:rPr>
        <w:t xml:space="preserve">, </w:t>
      </w:r>
      <w:r w:rsidRPr="7B3A4B02">
        <w:rPr>
          <w:rStyle w:val="eop"/>
          <w:i/>
          <w:iCs/>
          <w:color w:val="00000A"/>
        </w:rPr>
        <w:t>SOX4</w:t>
      </w:r>
      <w:r w:rsidRPr="7B3A4B02">
        <w:rPr>
          <w:rStyle w:val="eop"/>
          <w:color w:val="00000A"/>
        </w:rPr>
        <w:t xml:space="preserve">, and </w:t>
      </w:r>
      <w:r w:rsidRPr="7B3A4B02">
        <w:rPr>
          <w:rStyle w:val="eop"/>
          <w:i/>
          <w:iCs/>
          <w:color w:val="00000A"/>
        </w:rPr>
        <w:t>TCF4</w:t>
      </w:r>
      <w:r w:rsidRPr="7B3A4B02">
        <w:rPr>
          <w:rStyle w:val="eop"/>
          <w:color w:val="00000A"/>
        </w:rPr>
        <w:t xml:space="preserve"> for </w:t>
      </w:r>
      <w:proofErr w:type="spellStart"/>
      <w:r w:rsidRPr="7B3A4B02">
        <w:rPr>
          <w:rStyle w:val="eop"/>
          <w:color w:val="00000A"/>
        </w:rPr>
        <w:t>Proneural</w:t>
      </w:r>
      <w:proofErr w:type="spellEnd"/>
      <w:r w:rsidRPr="7B3A4B02">
        <w:rPr>
          <w:rStyle w:val="eop"/>
          <w:color w:val="00000A"/>
        </w:rPr>
        <w:t xml:space="preserve"> classification, </w:t>
      </w:r>
      <w:r w:rsidRPr="7B3A4B02">
        <w:rPr>
          <w:rStyle w:val="eop"/>
          <w:i/>
          <w:iCs/>
          <w:color w:val="00000A"/>
        </w:rPr>
        <w:t>HNF1A</w:t>
      </w:r>
      <w:r w:rsidRPr="7B3A4B02">
        <w:rPr>
          <w:rStyle w:val="eop"/>
          <w:color w:val="00000A"/>
        </w:rPr>
        <w:t xml:space="preserve">, </w:t>
      </w:r>
      <w:r w:rsidRPr="7B3A4B02">
        <w:rPr>
          <w:rStyle w:val="eop"/>
          <w:i/>
          <w:iCs/>
          <w:color w:val="00000A"/>
        </w:rPr>
        <w:t>HNF4A</w:t>
      </w:r>
      <w:r w:rsidRPr="7B3A4B02">
        <w:rPr>
          <w:rStyle w:val="eop"/>
          <w:color w:val="00000A"/>
        </w:rPr>
        <w:t xml:space="preserve">, </w:t>
      </w:r>
      <w:r w:rsidRPr="7B3A4B02">
        <w:rPr>
          <w:rStyle w:val="eop"/>
          <w:i/>
          <w:iCs/>
          <w:color w:val="00000A"/>
        </w:rPr>
        <w:t>FOXA3</w:t>
      </w:r>
      <w:r w:rsidRPr="7B3A4B02">
        <w:rPr>
          <w:rStyle w:val="eop"/>
          <w:color w:val="00000A"/>
        </w:rPr>
        <w:t xml:space="preserve">, </w:t>
      </w:r>
      <w:r w:rsidRPr="7B3A4B02">
        <w:rPr>
          <w:rStyle w:val="eop"/>
          <w:i/>
          <w:iCs/>
          <w:color w:val="00000A"/>
        </w:rPr>
        <w:t>FGFR3</w:t>
      </w:r>
      <w:r w:rsidRPr="7B3A4B02">
        <w:rPr>
          <w:rStyle w:val="eop"/>
          <w:color w:val="00000A"/>
        </w:rPr>
        <w:t xml:space="preserve">, and </w:t>
      </w:r>
      <w:r w:rsidRPr="7B3A4B02">
        <w:rPr>
          <w:rStyle w:val="eop"/>
          <w:i/>
          <w:iCs/>
          <w:color w:val="00000A"/>
        </w:rPr>
        <w:t>FGFR4</w:t>
      </w:r>
      <w:r w:rsidRPr="7B3A4B02">
        <w:rPr>
          <w:rStyle w:val="eop"/>
          <w:color w:val="00000A"/>
        </w:rPr>
        <w:t xml:space="preserve"> for HNF+ classification, and </w:t>
      </w:r>
      <w:r w:rsidRPr="7B3A4B02">
        <w:rPr>
          <w:rStyle w:val="eop"/>
          <w:i/>
          <w:iCs/>
          <w:color w:val="00000A"/>
        </w:rPr>
        <w:t>OTP</w:t>
      </w:r>
      <w:r w:rsidRPr="7B3A4B02">
        <w:rPr>
          <w:rStyle w:val="eop"/>
          <w:color w:val="00000A"/>
        </w:rPr>
        <w:t xml:space="preserve"> for Luminal classification. The bimodality of gene expression (variance stabilised expression values) was first assessed for each gene individually using Hartigan’s Dip Test (R package </w:t>
      </w:r>
      <w:proofErr w:type="spellStart"/>
      <w:r w:rsidRPr="7B3A4B02">
        <w:rPr>
          <w:rStyle w:val="eop"/>
          <w:color w:val="00000A"/>
        </w:rPr>
        <w:t>diptest</w:t>
      </w:r>
      <w:proofErr w:type="spellEnd"/>
      <w:r w:rsidRPr="7B3A4B02">
        <w:rPr>
          <w:rStyle w:val="eop"/>
          <w:color w:val="00000A"/>
        </w:rPr>
        <w:t xml:space="preserve">, v0.76-0) all were significantly bimodal except </w:t>
      </w:r>
      <w:r w:rsidRPr="7B3A4B02">
        <w:rPr>
          <w:rStyle w:val="eop"/>
          <w:i/>
          <w:iCs/>
          <w:color w:val="00000A"/>
        </w:rPr>
        <w:t>SOX4</w:t>
      </w:r>
      <w:r w:rsidRPr="7B3A4B02">
        <w:rPr>
          <w:rStyle w:val="eop"/>
          <w:color w:val="00000A"/>
        </w:rPr>
        <w:t xml:space="preserve"> and </w:t>
      </w:r>
      <w:r w:rsidRPr="7B3A4B02">
        <w:rPr>
          <w:rStyle w:val="eop"/>
          <w:i/>
          <w:iCs/>
          <w:color w:val="00000A"/>
        </w:rPr>
        <w:t>TCF4</w:t>
      </w:r>
      <w:r w:rsidRPr="7B3A4B02">
        <w:rPr>
          <w:rStyle w:val="eop"/>
          <w:color w:val="00000A"/>
        </w:rPr>
        <w:t xml:space="preserve"> (</w:t>
      </w:r>
      <w:r w:rsidRPr="7B3A4B02">
        <w:rPr>
          <w:rStyle w:val="eop"/>
          <w:i/>
          <w:iCs/>
          <w:color w:val="00000A"/>
        </w:rPr>
        <w:t>P</w:t>
      </w:r>
      <w:r w:rsidRPr="7B3A4B02">
        <w:rPr>
          <w:rStyle w:val="eop"/>
          <w:color w:val="00000A"/>
        </w:rPr>
        <w:t xml:space="preserve"> values ≥ 0.05), then correlation between genes within each set was tested by Pearson correlation</w:t>
      </w:r>
      <w:r w:rsidR="006C457E">
        <w:rPr>
          <w:rStyle w:val="eop"/>
          <w:color w:val="00000A"/>
        </w:rPr>
        <w:t xml:space="preserve"> (</w:t>
      </w:r>
      <w:r w:rsidR="006C457E" w:rsidRPr="006C457E">
        <w:rPr>
          <w:rStyle w:val="eop"/>
          <w:b/>
          <w:bCs/>
          <w:color w:val="00000A"/>
        </w:rPr>
        <w:t>Supplementary Table S</w:t>
      </w:r>
      <w:r w:rsidR="00AB001A">
        <w:rPr>
          <w:rStyle w:val="eop"/>
          <w:b/>
          <w:bCs/>
          <w:color w:val="00000A"/>
        </w:rPr>
        <w:t>42</w:t>
      </w:r>
      <w:r w:rsidR="006C457E">
        <w:rPr>
          <w:rStyle w:val="eop"/>
          <w:color w:val="00000A"/>
        </w:rPr>
        <w:t>)</w:t>
      </w:r>
      <w:r w:rsidRPr="7B3A4B02">
        <w:rPr>
          <w:rStyle w:val="eop"/>
          <w:color w:val="00000A"/>
        </w:rPr>
        <w:t xml:space="preserve">. All genes within </w:t>
      </w:r>
      <w:proofErr w:type="spellStart"/>
      <w:r w:rsidRPr="7B3A4B02">
        <w:rPr>
          <w:rStyle w:val="eop"/>
          <w:color w:val="00000A"/>
        </w:rPr>
        <w:t>Proneural</w:t>
      </w:r>
      <w:proofErr w:type="spellEnd"/>
      <w:r w:rsidRPr="7B3A4B02">
        <w:rPr>
          <w:rStyle w:val="eop"/>
          <w:color w:val="00000A"/>
        </w:rPr>
        <w:t xml:space="preserve"> and HNF+ gene sets were significantly correlated with one another</w:t>
      </w:r>
      <w:r w:rsidR="006C457E">
        <w:rPr>
          <w:rStyle w:val="eop"/>
          <w:color w:val="00000A"/>
        </w:rPr>
        <w:t xml:space="preserve">, </w:t>
      </w:r>
      <w:r w:rsidRPr="7B3A4B02">
        <w:rPr>
          <w:rStyle w:val="eop"/>
          <w:color w:val="00000A"/>
        </w:rPr>
        <w:t xml:space="preserve">and therefore a single gene was selected for classification of each subtype. For </w:t>
      </w:r>
      <w:proofErr w:type="spellStart"/>
      <w:r w:rsidRPr="7B3A4B02">
        <w:rPr>
          <w:rStyle w:val="eop"/>
          <w:color w:val="00000A"/>
        </w:rPr>
        <w:t>Proneural</w:t>
      </w:r>
      <w:proofErr w:type="spellEnd"/>
      <w:r w:rsidRPr="7B3A4B02">
        <w:rPr>
          <w:rStyle w:val="eop"/>
          <w:color w:val="00000A"/>
        </w:rPr>
        <w:t xml:space="preserve">, we selected </w:t>
      </w:r>
      <w:r w:rsidRPr="7B3A4B02">
        <w:rPr>
          <w:rStyle w:val="eop"/>
          <w:i/>
          <w:iCs/>
          <w:color w:val="00000A"/>
        </w:rPr>
        <w:t>ASCL1</w:t>
      </w:r>
      <w:r w:rsidRPr="7B3A4B02">
        <w:rPr>
          <w:rStyle w:val="eop"/>
          <w:color w:val="00000A"/>
        </w:rPr>
        <w:t xml:space="preserve"> as it was the only bimodal gene, and for HNF+ we selected </w:t>
      </w:r>
      <w:r w:rsidRPr="7B3A4B02">
        <w:rPr>
          <w:rStyle w:val="eop"/>
          <w:i/>
          <w:iCs/>
          <w:color w:val="00000A"/>
        </w:rPr>
        <w:t>HNF1A</w:t>
      </w:r>
      <w:r w:rsidRPr="7B3A4B02">
        <w:rPr>
          <w:rStyle w:val="eop"/>
          <w:color w:val="00000A"/>
        </w:rPr>
        <w:t xml:space="preserve"> as it was specifically highlighted by Davis </w:t>
      </w:r>
      <w:r w:rsidRPr="7B3A4B02">
        <w:rPr>
          <w:rStyle w:val="eop"/>
          <w:i/>
          <w:iCs/>
          <w:color w:val="00000A"/>
        </w:rPr>
        <w:t>et al</w:t>
      </w:r>
      <w:r w:rsidRPr="7B3A4B02">
        <w:rPr>
          <w:rStyle w:val="eop"/>
          <w:color w:val="00000A"/>
        </w:rPr>
        <w:t xml:space="preserve">. </w:t>
      </w:r>
    </w:p>
    <w:p w14:paraId="3D225F62" w14:textId="44B76309" w:rsidR="7B3A4B02" w:rsidRDefault="7B3A4B02" w:rsidP="7B3A4B02">
      <w:pPr>
        <w:contextualSpacing/>
        <w:rPr>
          <w:rStyle w:val="eop"/>
          <w:color w:val="00000A"/>
        </w:rPr>
      </w:pPr>
    </w:p>
    <w:p w14:paraId="6625CA42" w14:textId="147CDD71" w:rsidR="2002FFB3" w:rsidRDefault="2002FFB3" w:rsidP="7B3A4B02">
      <w:pPr>
        <w:contextualSpacing/>
        <w:rPr>
          <w:rFonts w:eastAsia="Times New Roman" w:cs="Times New Roman"/>
        </w:rPr>
      </w:pPr>
      <w:r w:rsidRPr="7B3A4B02">
        <w:rPr>
          <w:rStyle w:val="eop"/>
          <w:color w:val="00000A"/>
        </w:rPr>
        <w:t xml:space="preserve">To determine sample regulatory </w:t>
      </w:r>
      <w:proofErr w:type="gramStart"/>
      <w:r w:rsidRPr="7B3A4B02">
        <w:rPr>
          <w:rStyle w:val="eop"/>
          <w:color w:val="00000A"/>
        </w:rPr>
        <w:t>subtype</w:t>
      </w:r>
      <w:proofErr w:type="gramEnd"/>
      <w:r w:rsidRPr="7B3A4B02">
        <w:rPr>
          <w:rStyle w:val="eop"/>
          <w:color w:val="00000A"/>
        </w:rPr>
        <w:t xml:space="preserve"> we first classified samples as being </w:t>
      </w:r>
      <w:r w:rsidRPr="7B3A4B02">
        <w:rPr>
          <w:rStyle w:val="eop"/>
          <w:i/>
          <w:iCs/>
          <w:color w:val="00000A"/>
        </w:rPr>
        <w:t>ASCL1</w:t>
      </w:r>
      <w:r w:rsidRPr="7B3A4B02">
        <w:rPr>
          <w:rStyle w:val="eop"/>
          <w:color w:val="00000A"/>
        </w:rPr>
        <w:t xml:space="preserve"> high or low, </w:t>
      </w:r>
      <w:r w:rsidRPr="7B3A4B02">
        <w:rPr>
          <w:rStyle w:val="eop"/>
          <w:i/>
          <w:iCs/>
          <w:color w:val="00000A"/>
        </w:rPr>
        <w:t>HNF1A</w:t>
      </w:r>
      <w:r w:rsidRPr="7B3A4B02">
        <w:rPr>
          <w:rStyle w:val="eop"/>
          <w:color w:val="00000A"/>
        </w:rPr>
        <w:t xml:space="preserve"> high or low, and </w:t>
      </w:r>
      <w:r w:rsidRPr="7B3A4B02">
        <w:rPr>
          <w:rStyle w:val="eop"/>
          <w:i/>
          <w:iCs/>
          <w:color w:val="00000A"/>
        </w:rPr>
        <w:t>OTP</w:t>
      </w:r>
      <w:r w:rsidRPr="7B3A4B02">
        <w:rPr>
          <w:rStyle w:val="eop"/>
          <w:color w:val="00000A"/>
        </w:rPr>
        <w:t xml:space="preserve"> high or low. For this we followed the procedure described in Moonen </w:t>
      </w:r>
      <w:r w:rsidRPr="7B3A4B02">
        <w:rPr>
          <w:rStyle w:val="eop"/>
          <w:i/>
          <w:iCs/>
          <w:color w:val="00000A"/>
        </w:rPr>
        <w:t>et al</w:t>
      </w:r>
      <w:r w:rsidRPr="7B3A4B02">
        <w:rPr>
          <w:rStyle w:val="eop"/>
          <w:color w:val="00000A"/>
        </w:rPr>
        <w:t>.</w:t>
      </w:r>
      <w:sdt>
        <w:sdtPr>
          <w:rPr>
            <w:rStyle w:val="eop"/>
            <w:rFonts w:cs="Times New Roman"/>
            <w:color w:val="000000"/>
            <w:vertAlign w:val="superscript"/>
          </w:rPr>
          <w:tag w:val="MENDELEY_CITATION_v3_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"/>
          <w:id w:val="-1183895776"/>
          <w:placeholder>
            <w:docPart w:val="DefaultPlaceholder_-1854013440"/>
          </w:placeholder>
        </w:sdtPr>
        <w:sdtContent>
          <w:r w:rsidR="00C862AA" w:rsidRPr="00C862AA">
            <w:rPr>
              <w:rStyle w:val="eop"/>
              <w:rFonts w:cs="Times New Roman"/>
              <w:color w:val="000000"/>
              <w:vertAlign w:val="superscript"/>
            </w:rPr>
            <w:t>54</w:t>
          </w:r>
        </w:sdtContent>
      </w:sdt>
      <w:r w:rsidRPr="7B3A4B02">
        <w:rPr>
          <w:rStyle w:val="eop"/>
          <w:color w:val="00000A"/>
        </w:rPr>
        <w:t xml:space="preserve">, first fitting two Gaussian mixture model distributions to the distribution of variance stabilised gene expression (R package </w:t>
      </w:r>
      <w:proofErr w:type="spellStart"/>
      <w:r w:rsidRPr="7B3A4B02">
        <w:rPr>
          <w:rStyle w:val="eop"/>
          <w:color w:val="00000A"/>
        </w:rPr>
        <w:t>mclust</w:t>
      </w:r>
      <w:proofErr w:type="spellEnd"/>
      <w:r w:rsidRPr="7B3A4B02">
        <w:rPr>
          <w:rStyle w:val="eop"/>
          <w:color w:val="00000A"/>
        </w:rPr>
        <w:t>, v5.4.10), then selecting a cut-off as the lowest density point of the two Gaussian distributions (</w:t>
      </w:r>
      <w:r w:rsidRPr="7B3A4B02">
        <w:rPr>
          <w:rStyle w:val="eop"/>
          <w:b/>
          <w:bCs/>
          <w:color w:val="00000A"/>
        </w:rPr>
        <w:t>Supplementary Table S</w:t>
      </w:r>
      <w:r w:rsidR="00AB001A">
        <w:rPr>
          <w:rStyle w:val="eop"/>
          <w:b/>
          <w:bCs/>
          <w:color w:val="00000A"/>
        </w:rPr>
        <w:t>42</w:t>
      </w:r>
      <w:r w:rsidRPr="7B3A4B02">
        <w:rPr>
          <w:rStyle w:val="eop"/>
          <w:color w:val="00000A"/>
        </w:rPr>
        <w:t xml:space="preserve">). Cut-off values were as follows: ≥ </w:t>
      </w:r>
      <w:r w:rsidRPr="7B3A4B02">
        <w:rPr>
          <w:rFonts w:eastAsia="Times New Roman" w:cs="Times New Roman"/>
        </w:rPr>
        <w:t xml:space="preserve">11.16856 for </w:t>
      </w:r>
      <w:r w:rsidRPr="7B3A4B02">
        <w:rPr>
          <w:rFonts w:eastAsia="Times New Roman" w:cs="Times New Roman"/>
          <w:i/>
          <w:iCs/>
        </w:rPr>
        <w:t>ASCL1</w:t>
      </w:r>
      <w:r w:rsidRPr="7B3A4B02">
        <w:rPr>
          <w:rFonts w:eastAsia="Times New Roman" w:cs="Times New Roman"/>
          <w:vertAlign w:val="superscript"/>
        </w:rPr>
        <w:t>high</w:t>
      </w:r>
      <w:r w:rsidRPr="7B3A4B02">
        <w:rPr>
          <w:rFonts w:eastAsia="Times New Roman" w:cs="Times New Roman"/>
        </w:rPr>
        <w:t xml:space="preserve">, </w:t>
      </w:r>
      <w:r w:rsidRPr="7B3A4B02">
        <w:rPr>
          <w:rStyle w:val="eop"/>
          <w:color w:val="00000A"/>
        </w:rPr>
        <w:t xml:space="preserve">≥ </w:t>
      </w:r>
      <w:r w:rsidRPr="7B3A4B02">
        <w:rPr>
          <w:rFonts w:eastAsia="Times New Roman" w:cs="Times New Roman"/>
        </w:rPr>
        <w:t xml:space="preserve">6.247015 for </w:t>
      </w:r>
      <w:r w:rsidRPr="7B3A4B02">
        <w:rPr>
          <w:rFonts w:eastAsia="Times New Roman" w:cs="Times New Roman"/>
          <w:i/>
          <w:iCs/>
        </w:rPr>
        <w:t>HNF1A</w:t>
      </w:r>
      <w:r w:rsidRPr="7B3A4B02">
        <w:rPr>
          <w:rFonts w:eastAsia="Times New Roman" w:cs="Times New Roman"/>
          <w:vertAlign w:val="superscript"/>
        </w:rPr>
        <w:t>high</w:t>
      </w:r>
      <w:r w:rsidRPr="7B3A4B02">
        <w:rPr>
          <w:rFonts w:eastAsia="Times New Roman" w:cs="Times New Roman"/>
        </w:rPr>
        <w:t xml:space="preserve">, and </w:t>
      </w:r>
      <w:r w:rsidRPr="7B3A4B02">
        <w:rPr>
          <w:rStyle w:val="eop"/>
          <w:color w:val="00000A"/>
        </w:rPr>
        <w:t xml:space="preserve">≥ </w:t>
      </w:r>
      <w:r w:rsidRPr="7B3A4B02">
        <w:rPr>
          <w:rFonts w:eastAsia="Times New Roman" w:cs="Times New Roman"/>
        </w:rPr>
        <w:t xml:space="preserve">11.8089 for </w:t>
      </w:r>
      <w:proofErr w:type="spellStart"/>
      <w:r w:rsidRPr="7B3A4B02">
        <w:rPr>
          <w:rFonts w:eastAsia="Times New Roman" w:cs="Times New Roman"/>
          <w:i/>
          <w:iCs/>
        </w:rPr>
        <w:t>OTP</w:t>
      </w:r>
      <w:r w:rsidRPr="7B3A4B02">
        <w:rPr>
          <w:rFonts w:eastAsia="Times New Roman" w:cs="Times New Roman"/>
          <w:vertAlign w:val="superscript"/>
        </w:rPr>
        <w:t>high</w:t>
      </w:r>
      <w:proofErr w:type="spellEnd"/>
      <w:r w:rsidRPr="7B3A4B02">
        <w:rPr>
          <w:rFonts w:eastAsia="Times New Roman" w:cs="Times New Roman"/>
        </w:rPr>
        <w:t xml:space="preserve">. Finally, a regulatory subtype was assigned using the following criteria: </w:t>
      </w:r>
      <w:proofErr w:type="spellStart"/>
      <w:r w:rsidRPr="7B3A4B02">
        <w:rPr>
          <w:rFonts w:eastAsia="Times New Roman" w:cs="Times New Roman"/>
        </w:rPr>
        <w:t>Proneural</w:t>
      </w:r>
      <w:proofErr w:type="spellEnd"/>
      <w:r w:rsidRPr="7B3A4B02">
        <w:rPr>
          <w:rFonts w:eastAsia="Times New Roman" w:cs="Times New Roman"/>
        </w:rPr>
        <w:t xml:space="preserve"> = </w:t>
      </w:r>
      <w:r w:rsidRPr="7B3A4B02">
        <w:rPr>
          <w:rFonts w:eastAsia="Times New Roman" w:cs="Times New Roman"/>
          <w:i/>
          <w:iCs/>
        </w:rPr>
        <w:t>ASCL1</w:t>
      </w:r>
      <w:r w:rsidRPr="7B3A4B02">
        <w:rPr>
          <w:rFonts w:eastAsia="Times New Roman" w:cs="Times New Roman"/>
          <w:vertAlign w:val="superscript"/>
        </w:rPr>
        <w:t>high</w:t>
      </w:r>
      <w:r w:rsidRPr="7B3A4B02">
        <w:rPr>
          <w:rFonts w:eastAsia="Times New Roman" w:cs="Times New Roman"/>
        </w:rPr>
        <w:t>/</w:t>
      </w:r>
      <w:r w:rsidRPr="7B3A4B02">
        <w:rPr>
          <w:rFonts w:eastAsia="Times New Roman" w:cs="Times New Roman"/>
          <w:i/>
          <w:iCs/>
        </w:rPr>
        <w:t>HNF1A</w:t>
      </w:r>
      <w:r w:rsidRPr="7B3A4B02">
        <w:rPr>
          <w:rFonts w:eastAsia="Times New Roman" w:cs="Times New Roman"/>
          <w:vertAlign w:val="superscript"/>
        </w:rPr>
        <w:t>low</w:t>
      </w:r>
      <w:r w:rsidRPr="7B3A4B02">
        <w:rPr>
          <w:rFonts w:eastAsia="Times New Roman" w:cs="Times New Roman"/>
        </w:rPr>
        <w:t>/</w:t>
      </w:r>
      <w:proofErr w:type="spellStart"/>
      <w:r w:rsidRPr="7B3A4B02">
        <w:rPr>
          <w:rFonts w:eastAsia="Times New Roman" w:cs="Times New Roman"/>
          <w:i/>
          <w:iCs/>
        </w:rPr>
        <w:t>OTP</w:t>
      </w:r>
      <w:r w:rsidRPr="7B3A4B02">
        <w:rPr>
          <w:rFonts w:eastAsia="Times New Roman" w:cs="Times New Roman"/>
          <w:vertAlign w:val="superscript"/>
        </w:rPr>
        <w:t>high</w:t>
      </w:r>
      <w:proofErr w:type="spellEnd"/>
      <w:r w:rsidRPr="7B3A4B02">
        <w:rPr>
          <w:rFonts w:eastAsia="Times New Roman" w:cs="Times New Roman"/>
        </w:rPr>
        <w:t xml:space="preserve">, HNF+ = </w:t>
      </w:r>
      <w:r w:rsidRPr="7B3A4B02">
        <w:rPr>
          <w:rFonts w:eastAsia="Times New Roman" w:cs="Times New Roman"/>
          <w:i/>
          <w:iCs/>
        </w:rPr>
        <w:t>ASCL1</w:t>
      </w:r>
      <w:r w:rsidRPr="7B3A4B02">
        <w:rPr>
          <w:rFonts w:eastAsia="Times New Roman" w:cs="Times New Roman"/>
          <w:vertAlign w:val="superscript"/>
        </w:rPr>
        <w:t>low</w:t>
      </w:r>
      <w:r w:rsidRPr="7B3A4B02">
        <w:rPr>
          <w:rFonts w:eastAsia="Times New Roman" w:cs="Times New Roman"/>
        </w:rPr>
        <w:t xml:space="preserve"> /</w:t>
      </w:r>
      <w:r w:rsidRPr="7B3A4B02">
        <w:rPr>
          <w:rFonts w:eastAsia="Times New Roman" w:cs="Times New Roman"/>
          <w:i/>
          <w:iCs/>
        </w:rPr>
        <w:t>HNF1A</w:t>
      </w:r>
      <w:r w:rsidRPr="7B3A4B02">
        <w:rPr>
          <w:rFonts w:eastAsia="Times New Roman" w:cs="Times New Roman"/>
          <w:vertAlign w:val="superscript"/>
        </w:rPr>
        <w:t>high</w:t>
      </w:r>
      <w:r w:rsidRPr="7B3A4B02">
        <w:rPr>
          <w:rFonts w:eastAsia="Times New Roman" w:cs="Times New Roman"/>
        </w:rPr>
        <w:t>/</w:t>
      </w:r>
      <w:proofErr w:type="spellStart"/>
      <w:r w:rsidRPr="7B3A4B02">
        <w:rPr>
          <w:rFonts w:eastAsia="Times New Roman" w:cs="Times New Roman"/>
          <w:i/>
          <w:iCs/>
        </w:rPr>
        <w:t>OTP</w:t>
      </w:r>
      <w:r w:rsidRPr="7B3A4B02">
        <w:rPr>
          <w:rFonts w:eastAsia="Times New Roman" w:cs="Times New Roman"/>
          <w:vertAlign w:val="superscript"/>
        </w:rPr>
        <w:t>high</w:t>
      </w:r>
      <w:proofErr w:type="spellEnd"/>
      <w:r w:rsidRPr="7B3A4B02">
        <w:rPr>
          <w:rFonts w:eastAsia="Times New Roman" w:cs="Times New Roman"/>
        </w:rPr>
        <w:t xml:space="preserve">, and Luminal = </w:t>
      </w:r>
      <w:r w:rsidRPr="7B3A4B02">
        <w:rPr>
          <w:rFonts w:eastAsia="Times New Roman" w:cs="Times New Roman"/>
          <w:i/>
          <w:iCs/>
        </w:rPr>
        <w:t>ASCL1</w:t>
      </w:r>
      <w:r w:rsidRPr="7B3A4B02">
        <w:rPr>
          <w:rFonts w:eastAsia="Times New Roman" w:cs="Times New Roman"/>
          <w:vertAlign w:val="superscript"/>
        </w:rPr>
        <w:t>low</w:t>
      </w:r>
      <w:r w:rsidRPr="7B3A4B02">
        <w:rPr>
          <w:rFonts w:eastAsia="Times New Roman" w:cs="Times New Roman"/>
        </w:rPr>
        <w:t>/</w:t>
      </w:r>
      <w:r w:rsidRPr="7B3A4B02">
        <w:rPr>
          <w:rFonts w:eastAsia="Times New Roman" w:cs="Times New Roman"/>
          <w:i/>
          <w:iCs/>
        </w:rPr>
        <w:t>HNF1A</w:t>
      </w:r>
      <w:r w:rsidRPr="7B3A4B02">
        <w:rPr>
          <w:rFonts w:eastAsia="Times New Roman" w:cs="Times New Roman"/>
          <w:vertAlign w:val="superscript"/>
        </w:rPr>
        <w:t>high</w:t>
      </w:r>
      <w:r w:rsidRPr="7B3A4B02">
        <w:rPr>
          <w:rFonts w:eastAsia="Times New Roman" w:cs="Times New Roman"/>
        </w:rPr>
        <w:t>/</w:t>
      </w:r>
      <w:proofErr w:type="spellStart"/>
      <w:r w:rsidRPr="7B3A4B02">
        <w:rPr>
          <w:rFonts w:eastAsia="Times New Roman" w:cs="Times New Roman"/>
          <w:i/>
          <w:iCs/>
        </w:rPr>
        <w:t>OTP</w:t>
      </w:r>
      <w:r w:rsidRPr="7B3A4B02">
        <w:rPr>
          <w:rFonts w:eastAsia="Times New Roman" w:cs="Times New Roman"/>
          <w:vertAlign w:val="superscript"/>
        </w:rPr>
        <w:t>low</w:t>
      </w:r>
      <w:proofErr w:type="spellEnd"/>
      <w:r w:rsidRPr="7B3A4B02">
        <w:rPr>
          <w:rFonts w:eastAsia="Times New Roman" w:cs="Times New Roman"/>
        </w:rPr>
        <w:t>. All samples which didn’t fit these criteria were given the classification of Other (</w:t>
      </w:r>
      <w:r w:rsidRPr="7B3A4B02">
        <w:rPr>
          <w:rFonts w:eastAsia="Times New Roman" w:cs="Times New Roman"/>
          <w:b/>
          <w:bCs/>
        </w:rPr>
        <w:t>Supplementary Table S</w:t>
      </w:r>
      <w:r w:rsidR="00AB001A">
        <w:rPr>
          <w:rFonts w:eastAsia="Times New Roman" w:cs="Times New Roman"/>
          <w:b/>
          <w:bCs/>
        </w:rPr>
        <w:t>42</w:t>
      </w:r>
      <w:r w:rsidRPr="7B3A4B02">
        <w:rPr>
          <w:rFonts w:eastAsia="Times New Roman" w:cs="Times New Roman"/>
        </w:rPr>
        <w:t>).</w:t>
      </w:r>
    </w:p>
    <w:p w14:paraId="155CCB75" w14:textId="4EEC3202" w:rsidR="7B3A4B02" w:rsidRDefault="7B3A4B02" w:rsidP="7B3A4B02">
      <w:pPr>
        <w:contextualSpacing/>
        <w:rPr>
          <w:rStyle w:val="eop"/>
          <w:color w:val="00000A"/>
        </w:rPr>
      </w:pPr>
    </w:p>
    <w:p w14:paraId="5B6316D7" w14:textId="2C63FC1C" w:rsidR="005375F5" w:rsidRPr="00E27E0E" w:rsidRDefault="005375F5" w:rsidP="005375F5">
      <w:pPr>
        <w:pStyle w:val="Heading3"/>
        <w:keepNext w:val="0"/>
        <w:keepLines w:val="0"/>
        <w:spacing w:before="0" w:after="0"/>
        <w:contextualSpacing/>
      </w:pPr>
      <w:bookmarkStart w:id="60" w:name="_Toc230075185"/>
      <w:r>
        <w:t>3.1</w:t>
      </w:r>
      <w:r w:rsidR="00AB001A">
        <w:t>4</w:t>
      </w:r>
      <w:r>
        <w:t xml:space="preserve"> </w:t>
      </w:r>
      <w:r w:rsidRPr="1B6C99C9">
        <w:rPr>
          <w:i/>
          <w:iCs/>
        </w:rPr>
        <w:t xml:space="preserve">TERT </w:t>
      </w:r>
      <w:r>
        <w:t>expression analysis</w:t>
      </w:r>
      <w:bookmarkEnd w:id="60"/>
      <w:r>
        <w:t xml:space="preserve"> </w:t>
      </w:r>
    </w:p>
    <w:p w14:paraId="037016FE" w14:textId="42BBEFBE" w:rsidR="005375F5" w:rsidRPr="00E27E0E" w:rsidRDefault="005375F5" w:rsidP="005375F5">
      <w:pPr>
        <w:contextualSpacing/>
        <w:rPr>
          <w:rStyle w:val="eop"/>
          <w:color w:val="00000A"/>
          <w:shd w:val="clear" w:color="auto" w:fill="FFFFFF"/>
        </w:rPr>
      </w:pPr>
      <w:r w:rsidRPr="00E27E0E">
        <w:rPr>
          <w:rStyle w:val="eop"/>
          <w:color w:val="00000A"/>
          <w:shd w:val="clear" w:color="auto" w:fill="FFFFFF"/>
        </w:rPr>
        <w:t>A category of TERT high or low had previously been assigned to a subset of the lung NET cohort (</w:t>
      </w:r>
      <w:r w:rsidRPr="258EDF82">
        <w:rPr>
          <w:rStyle w:val="eop"/>
          <w:i/>
          <w:iCs/>
          <w:color w:val="00000A"/>
          <w:shd w:val="clear" w:color="auto" w:fill="FFFFFF"/>
        </w:rPr>
        <w:t>n</w:t>
      </w:r>
      <w:r>
        <w:rPr>
          <w:rStyle w:val="eop"/>
          <w:color w:val="00000A"/>
          <w:shd w:val="clear" w:color="auto" w:fill="FFFFFF"/>
        </w:rPr>
        <w:t xml:space="preserve"> </w:t>
      </w:r>
      <w:r w:rsidRPr="00E27E0E">
        <w:rPr>
          <w:rStyle w:val="eop"/>
          <w:color w:val="00000A"/>
          <w:shd w:val="clear" w:color="auto" w:fill="FFFFFF"/>
        </w:rPr>
        <w:t>=</w:t>
      </w:r>
      <w:r>
        <w:rPr>
          <w:rStyle w:val="eop"/>
          <w:color w:val="00000A"/>
          <w:shd w:val="clear" w:color="auto" w:fill="FFFFFF"/>
        </w:rPr>
        <w:t xml:space="preserve"> </w:t>
      </w:r>
      <w:r w:rsidRPr="00E27E0E">
        <w:rPr>
          <w:rStyle w:val="eop"/>
          <w:color w:val="00000A"/>
          <w:shd w:val="clear" w:color="auto" w:fill="FFFFFF"/>
        </w:rPr>
        <w:t>76) with RNA-</w:t>
      </w:r>
      <w:proofErr w:type="spellStart"/>
      <w:r w:rsidRPr="00E27E0E">
        <w:rPr>
          <w:rStyle w:val="eop"/>
          <w:color w:val="00000A"/>
          <w:shd w:val="clear" w:color="auto" w:fill="FFFFFF"/>
        </w:rPr>
        <w:t>seq</w:t>
      </w:r>
      <w:proofErr w:type="spellEnd"/>
      <w:r w:rsidRPr="00E27E0E">
        <w:rPr>
          <w:rStyle w:val="eop"/>
          <w:color w:val="00000A"/>
          <w:shd w:val="clear" w:color="auto" w:fill="FFFFFF"/>
        </w:rPr>
        <w:t xml:space="preserve"> data as described in Werr </w:t>
      </w:r>
      <w:r w:rsidRPr="258EDF82">
        <w:rPr>
          <w:rStyle w:val="eop"/>
          <w:i/>
          <w:iCs/>
          <w:color w:val="00000A"/>
          <w:shd w:val="clear" w:color="auto" w:fill="FFFFFF"/>
        </w:rPr>
        <w:t>et al</w:t>
      </w:r>
      <w:r w:rsidRPr="00E27E0E">
        <w:rPr>
          <w:rStyle w:val="eop"/>
          <w:color w:val="00000A"/>
          <w:shd w:val="clear" w:color="auto" w:fill="FFFFFF"/>
        </w:rPr>
        <w:t>.</w:t>
      </w:r>
      <w:sdt>
        <w:sdtPr>
          <w:rPr>
            <w:rStyle w:val="eop"/>
            <w:rFonts w:cs="Times New Roman"/>
            <w:color w:val="000000"/>
            <w:shd w:val="clear" w:color="auto" w:fill="FFFFFF"/>
            <w:vertAlign w:val="superscript"/>
          </w:rPr>
          <w:tag w:val="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"/>
          <w:id w:val="1499916829"/>
          <w:placeholder>
            <w:docPart w:val="9E7F336620074FE1A887AFCA93707A0F"/>
          </w:placeholder>
        </w:sdtPr>
        <w:sdtContent>
          <w:r w:rsidR="00C862AA" w:rsidRPr="00C862AA">
            <w:rPr>
              <w:rStyle w:val="eop"/>
              <w:rFonts w:cs="Times New Roman"/>
              <w:color w:val="000000"/>
              <w:shd w:val="clear" w:color="auto" w:fill="FFFFFF"/>
              <w:vertAlign w:val="superscript"/>
            </w:rPr>
            <w:t>55</w:t>
          </w:r>
        </w:sdtContent>
      </w:sdt>
      <w:r w:rsidRPr="00E27E0E">
        <w:rPr>
          <w:rStyle w:val="eop"/>
          <w:color w:val="00000A"/>
          <w:shd w:val="clear" w:color="auto" w:fill="FFFFFF"/>
        </w:rPr>
        <w:t>. A log</w:t>
      </w:r>
      <w:r w:rsidRPr="45FFD4E1">
        <w:rPr>
          <w:vertAlign w:val="subscript"/>
        </w:rPr>
        <w:t>2</w:t>
      </w:r>
      <w:r w:rsidRPr="00E27E0E">
        <w:rPr>
          <w:rStyle w:val="eop"/>
          <w:color w:val="00000A"/>
          <w:shd w:val="clear" w:color="auto" w:fill="FFFFFF"/>
        </w:rPr>
        <w:t xml:space="preserve"> (</w:t>
      </w:r>
      <w:proofErr w:type="spellStart"/>
      <w:r w:rsidRPr="00E27E0E">
        <w:rPr>
          <w:rStyle w:val="eop"/>
          <w:color w:val="00000A"/>
          <w:shd w:val="clear" w:color="auto" w:fill="FFFFFF"/>
        </w:rPr>
        <w:t>sFPKM</w:t>
      </w:r>
      <w:proofErr w:type="spellEnd"/>
      <w:r w:rsidRPr="6372542A">
        <w:rPr>
          <w:rStyle w:val="eop"/>
          <w:color w:val="00000A"/>
        </w:rPr>
        <w:t xml:space="preserve">) cut-off </w:t>
      </w:r>
      <w:r w:rsidRPr="00E27E0E">
        <w:rPr>
          <w:rStyle w:val="eop"/>
          <w:color w:val="00000A"/>
          <w:shd w:val="clear" w:color="auto" w:fill="FFFFFF"/>
        </w:rPr>
        <w:t>of 8.17</w:t>
      </w:r>
      <w:r w:rsidRPr="6372542A">
        <w:rPr>
          <w:rStyle w:val="eop"/>
          <w:color w:val="00000A"/>
          <w:shd w:val="clear" w:color="auto" w:fill="FFFFFF"/>
        </w:rPr>
        <w:t xml:space="preserve"> </w:t>
      </w:r>
      <w:r w:rsidRPr="45FFD4E1">
        <w:rPr>
          <w:rStyle w:val="eop"/>
          <w:color w:val="00000A"/>
          <w:shd w:val="clear" w:color="auto" w:fill="FFFFFF"/>
        </w:rPr>
        <w:t xml:space="preserve">was defined by Werr </w:t>
      </w:r>
      <w:r w:rsidRPr="258EDF82">
        <w:rPr>
          <w:rStyle w:val="eop"/>
          <w:i/>
          <w:iCs/>
          <w:color w:val="00000A"/>
          <w:shd w:val="clear" w:color="auto" w:fill="FFFFFF"/>
        </w:rPr>
        <w:t>et al</w:t>
      </w:r>
      <w:r w:rsidRPr="00E27E0E">
        <w:rPr>
          <w:rStyle w:val="eop"/>
          <w:color w:val="00000A"/>
          <w:shd w:val="clear" w:color="auto" w:fill="FFFFFF"/>
        </w:rPr>
        <w:t xml:space="preserve">. to distinguish high from low TERT samples. To assign a TERT expression category to the entire lung NET cohort, we first </w:t>
      </w:r>
      <w:r w:rsidRPr="45FFD4E1">
        <w:rPr>
          <w:rStyle w:val="eop"/>
          <w:color w:val="00000A"/>
          <w:shd w:val="clear" w:color="auto" w:fill="FFFFFF"/>
        </w:rPr>
        <w:t xml:space="preserve">examined the association between </w:t>
      </w:r>
      <w:r w:rsidRPr="258EDF82">
        <w:rPr>
          <w:rStyle w:val="eop"/>
          <w:i/>
          <w:iCs/>
          <w:color w:val="00000A"/>
          <w:shd w:val="clear" w:color="auto" w:fill="FFFFFF"/>
        </w:rPr>
        <w:t>TERT</w:t>
      </w:r>
      <w:r w:rsidRPr="00E27E0E">
        <w:rPr>
          <w:rStyle w:val="eop"/>
          <w:color w:val="00000A"/>
          <w:shd w:val="clear" w:color="auto" w:fill="FFFFFF"/>
        </w:rPr>
        <w:t xml:space="preserve"> log</w:t>
      </w:r>
      <w:r w:rsidRPr="45FFD4E1">
        <w:rPr>
          <w:vertAlign w:val="subscript"/>
        </w:rPr>
        <w:t>2</w:t>
      </w:r>
      <w:r w:rsidRPr="00E27E0E">
        <w:rPr>
          <w:rStyle w:val="eop"/>
          <w:color w:val="00000A"/>
          <w:shd w:val="clear" w:color="auto" w:fill="FFFFFF"/>
        </w:rPr>
        <w:t>(FPKM</w:t>
      </w:r>
      <w:r w:rsidRPr="45FFD4E1">
        <w:rPr>
          <w:rStyle w:val="eop"/>
          <w:color w:val="00000A"/>
          <w:shd w:val="clear" w:color="auto" w:fill="FFFFFF"/>
        </w:rPr>
        <w:t>)</w:t>
      </w:r>
      <w:r w:rsidRPr="00E27E0E">
        <w:rPr>
          <w:rStyle w:val="eop"/>
          <w:color w:val="00000A"/>
          <w:shd w:val="clear" w:color="auto" w:fill="FFFFFF"/>
        </w:rPr>
        <w:t xml:space="preserve"> obtained from internal processing pipelines (see </w:t>
      </w:r>
      <w:r w:rsidRPr="45FFD4E1">
        <w:rPr>
          <w:rStyle w:val="eop"/>
          <w:b/>
          <w:bCs/>
          <w:color w:val="00000A"/>
          <w:shd w:val="clear" w:color="auto" w:fill="FFFFFF"/>
        </w:rPr>
        <w:t>Section 3.2</w:t>
      </w:r>
      <w:r w:rsidRPr="45FFD4E1">
        <w:rPr>
          <w:rStyle w:val="eop"/>
          <w:color w:val="00000A"/>
          <w:shd w:val="clear" w:color="auto" w:fill="FFFFFF"/>
        </w:rPr>
        <w:t>)</w:t>
      </w:r>
      <w:r w:rsidRPr="6372542A">
        <w:rPr>
          <w:rStyle w:val="eop"/>
          <w:color w:val="00000A"/>
          <w:shd w:val="clear" w:color="auto" w:fill="FFFFFF"/>
        </w:rPr>
        <w:t xml:space="preserve"> and values from Werr </w:t>
      </w:r>
      <w:r w:rsidRPr="258EDF82">
        <w:rPr>
          <w:rStyle w:val="eop"/>
          <w:i/>
          <w:iCs/>
          <w:color w:val="00000A"/>
          <w:shd w:val="clear" w:color="auto" w:fill="FFFFFF"/>
        </w:rPr>
        <w:t xml:space="preserve">et al. </w:t>
      </w:r>
      <w:r w:rsidRPr="6372542A">
        <w:rPr>
          <w:rStyle w:val="eop"/>
          <w:color w:val="00000A"/>
          <w:shd w:val="clear" w:color="auto" w:fill="FFFFFF"/>
        </w:rPr>
        <w:t>Finding a significant correlation between the two measurements (</w:t>
      </w:r>
      <w:r w:rsidRPr="258EDF82">
        <w:rPr>
          <w:rStyle w:val="eop"/>
          <w:i/>
          <w:iCs/>
          <w:color w:val="00000A"/>
          <w:shd w:val="clear" w:color="auto" w:fill="FFFFFF"/>
        </w:rPr>
        <w:t xml:space="preserve">P </w:t>
      </w:r>
      <w:r w:rsidRPr="45FFD4E1">
        <w:rPr>
          <w:rStyle w:val="eop"/>
          <w:color w:val="00000A"/>
          <w:shd w:val="clear" w:color="auto" w:fill="FFFFFF"/>
        </w:rPr>
        <w:t xml:space="preserve">value = </w:t>
      </w:r>
      <w:r w:rsidRPr="6372542A">
        <w:rPr>
          <w:rStyle w:val="eop"/>
          <w:color w:val="00000A"/>
          <w:shd w:val="clear" w:color="auto" w:fill="FFFFFF"/>
        </w:rPr>
        <w:t>1.64 x10</w:t>
      </w:r>
      <w:r w:rsidRPr="45FFD4E1">
        <w:rPr>
          <w:rStyle w:val="eop"/>
          <w:color w:val="00000A"/>
          <w:shd w:val="clear" w:color="auto" w:fill="FFFFFF"/>
          <w:vertAlign w:val="superscript"/>
        </w:rPr>
        <w:t>-24</w:t>
      </w:r>
      <w:r w:rsidRPr="6372542A">
        <w:rPr>
          <w:rStyle w:val="eop"/>
          <w:color w:val="00000A"/>
          <w:shd w:val="clear" w:color="auto" w:fill="FFFFFF"/>
        </w:rPr>
        <w:t>, r = 0.95, Pearson correlation, note all samples with -Inf (as FPKM = 0) were excl</w:t>
      </w:r>
      <w:r w:rsidRPr="45FFD4E1">
        <w:rPr>
          <w:rStyle w:val="eop"/>
          <w:color w:val="00000A"/>
          <w:shd w:val="clear" w:color="auto" w:fill="FFFFFF"/>
        </w:rPr>
        <w:t xml:space="preserve">uded from correlation test). </w:t>
      </w:r>
      <w:r w:rsidRPr="6372542A">
        <w:rPr>
          <w:rStyle w:val="eop"/>
          <w:color w:val="00000A"/>
        </w:rPr>
        <w:t xml:space="preserve">A linear model was then fit between the two </w:t>
      </w:r>
      <w:r w:rsidRPr="258EDF82">
        <w:rPr>
          <w:rStyle w:val="eop"/>
          <w:i/>
          <w:iCs/>
          <w:color w:val="00000A"/>
          <w:shd w:val="clear" w:color="auto" w:fill="FFFFFF"/>
        </w:rPr>
        <w:t>TERT</w:t>
      </w:r>
      <w:r w:rsidRPr="6372542A">
        <w:rPr>
          <w:rStyle w:val="eop"/>
          <w:color w:val="00000A"/>
          <w:shd w:val="clear" w:color="auto" w:fill="FFFFFF"/>
        </w:rPr>
        <w:t xml:space="preserve"> expression measurements, again excluding samples with –Inf, and the y-intercept for a </w:t>
      </w:r>
      <w:r w:rsidRPr="6372542A">
        <w:rPr>
          <w:rStyle w:val="eop"/>
          <w:color w:val="00000A"/>
        </w:rPr>
        <w:t>log</w:t>
      </w:r>
      <w:r w:rsidRPr="45FFD4E1">
        <w:rPr>
          <w:vertAlign w:val="subscript"/>
        </w:rPr>
        <w:t>2</w:t>
      </w:r>
      <w:r w:rsidRPr="6372542A">
        <w:rPr>
          <w:rStyle w:val="eop"/>
          <w:color w:val="00000A"/>
        </w:rPr>
        <w:t>(</w:t>
      </w:r>
      <w:proofErr w:type="spellStart"/>
      <w:r w:rsidRPr="6372542A">
        <w:rPr>
          <w:rStyle w:val="eop"/>
          <w:color w:val="00000A"/>
        </w:rPr>
        <w:t>sFPKM</w:t>
      </w:r>
      <w:proofErr w:type="spellEnd"/>
      <w:r w:rsidRPr="45FFD4E1">
        <w:rPr>
          <w:rStyle w:val="eop"/>
          <w:color w:val="00000A"/>
        </w:rPr>
        <w:t xml:space="preserve">) value of 8.17 </w:t>
      </w:r>
      <w:r w:rsidRPr="6372542A">
        <w:rPr>
          <w:rStyle w:val="eop"/>
          <w:color w:val="00000A"/>
        </w:rPr>
        <w:t xml:space="preserve">was calculated using the model coefficients </w:t>
      </w:r>
      <w:r w:rsidRPr="45FFD4E1">
        <w:rPr>
          <w:rStyle w:val="eop"/>
          <w:color w:val="00000A"/>
        </w:rPr>
        <w:t>(</w:t>
      </w:r>
      <w:r w:rsidRPr="258EDF82">
        <w:rPr>
          <w:rStyle w:val="eop"/>
          <w:i/>
          <w:iCs/>
          <w:color w:val="00000A"/>
        </w:rPr>
        <w:t>m</w:t>
      </w:r>
      <w:r w:rsidRPr="45FFD4E1">
        <w:rPr>
          <w:rStyle w:val="eop"/>
          <w:color w:val="00000A"/>
        </w:rPr>
        <w:t xml:space="preserve"> = </w:t>
      </w:r>
      <w:r w:rsidRPr="45FFD4E1">
        <w:rPr>
          <w:rFonts w:eastAsia="Times New Roman" w:cs="Times New Roman"/>
        </w:rPr>
        <w:t>0.9244959</w:t>
      </w:r>
      <w:r w:rsidRPr="45FFD4E1">
        <w:rPr>
          <w:rStyle w:val="eop"/>
          <w:color w:val="00000A"/>
        </w:rPr>
        <w:t xml:space="preserve">, </w:t>
      </w:r>
      <w:r w:rsidRPr="258EDF82">
        <w:rPr>
          <w:rStyle w:val="eop"/>
          <w:i/>
          <w:iCs/>
          <w:color w:val="00000A"/>
        </w:rPr>
        <w:t>c</w:t>
      </w:r>
      <w:r w:rsidRPr="45FFD4E1">
        <w:rPr>
          <w:rStyle w:val="eop"/>
          <w:color w:val="00000A"/>
        </w:rPr>
        <w:t xml:space="preserve"> = </w:t>
      </w:r>
      <w:r w:rsidRPr="43CD9B44">
        <w:rPr>
          <w:rFonts w:eastAsia="Times New Roman" w:cs="Times New Roman"/>
        </w:rPr>
        <w:t>-12.5544998</w:t>
      </w:r>
      <w:r w:rsidRPr="45FFD4E1">
        <w:rPr>
          <w:rStyle w:val="eop"/>
          <w:color w:val="00000A"/>
        </w:rPr>
        <w:t>). The y-intercept was used as the</w:t>
      </w:r>
      <w:r w:rsidRPr="45FFD4E1">
        <w:rPr>
          <w:rFonts w:eastAsia="Times New Roman" w:cs="Times New Roman"/>
        </w:rPr>
        <w:t xml:space="preserve"> internal </w:t>
      </w:r>
      <w:r w:rsidRPr="43CD9B44">
        <w:rPr>
          <w:rFonts w:eastAsia="Times New Roman" w:cs="Times New Roman"/>
        </w:rPr>
        <w:t>log</w:t>
      </w:r>
      <w:r w:rsidRPr="45FFD4E1">
        <w:rPr>
          <w:vertAlign w:val="subscript"/>
        </w:rPr>
        <w:t>2</w:t>
      </w:r>
      <w:r w:rsidRPr="43CD9B44">
        <w:rPr>
          <w:rFonts w:eastAsia="Times New Roman" w:cs="Times New Roman"/>
        </w:rPr>
        <w:t xml:space="preserve">(FPKM) </w:t>
      </w:r>
      <w:r w:rsidRPr="258EDF82">
        <w:rPr>
          <w:rFonts w:eastAsia="Times New Roman" w:cs="Times New Roman"/>
          <w:i/>
          <w:iCs/>
        </w:rPr>
        <w:t>TERT</w:t>
      </w:r>
      <w:r w:rsidRPr="45FFD4E1">
        <w:rPr>
          <w:rFonts w:eastAsia="Times New Roman" w:cs="Times New Roman"/>
        </w:rPr>
        <w:t xml:space="preserve"> expression cut off </w:t>
      </w:r>
      <w:r w:rsidRPr="43CD9B44">
        <w:rPr>
          <w:rFonts w:eastAsia="Times New Roman" w:cs="Times New Roman"/>
        </w:rPr>
        <w:t>to distinguish TERT</w:t>
      </w:r>
      <w:r w:rsidRPr="258EDF82">
        <w:rPr>
          <w:rFonts w:eastAsia="Times New Roman" w:cs="Times New Roman"/>
          <w:i/>
          <w:iCs/>
        </w:rPr>
        <w:t xml:space="preserve"> </w:t>
      </w:r>
      <w:r w:rsidRPr="43CD9B44">
        <w:rPr>
          <w:rFonts w:eastAsia="Times New Roman" w:cs="Times New Roman"/>
        </w:rPr>
        <w:t xml:space="preserve">expression categories, high expression was defined as </w:t>
      </w:r>
      <w:r w:rsidRPr="43CD9B44">
        <w:rPr>
          <w:rFonts w:eastAsia="Times New Roman" w:cs="Times New Roman"/>
          <w:shd w:val="clear" w:color="auto" w:fill="FFFFFF"/>
        </w:rPr>
        <w:t>log</w:t>
      </w:r>
      <w:r w:rsidRPr="45FFD4E1">
        <w:rPr>
          <w:vertAlign w:val="subscript"/>
        </w:rPr>
        <w:t>2</w:t>
      </w:r>
      <w:r w:rsidRPr="45FFD4E1">
        <w:rPr>
          <w:rFonts w:eastAsia="Times New Roman" w:cs="Times New Roman"/>
          <w:shd w:val="clear" w:color="auto" w:fill="FFFFFF"/>
        </w:rPr>
        <w:t>(FPKM) ≥ -5.001368.</w:t>
      </w:r>
      <w:r w:rsidRPr="45FFD4E1">
        <w:rPr>
          <w:rStyle w:val="eop"/>
          <w:color w:val="00000A"/>
          <w:shd w:val="clear" w:color="auto" w:fill="FFFFFF"/>
        </w:rPr>
        <w:t xml:space="preserve"> Results are </w:t>
      </w:r>
      <w:r w:rsidRPr="00E27E0E">
        <w:rPr>
          <w:rStyle w:val="eop"/>
          <w:color w:val="00000A"/>
          <w:shd w:val="clear" w:color="auto" w:fill="FFFFFF"/>
        </w:rPr>
        <w:t>provided in</w:t>
      </w:r>
      <w:r w:rsidRPr="6372542A">
        <w:rPr>
          <w:rStyle w:val="eop"/>
          <w:color w:val="00000A"/>
        </w:rPr>
        <w:t xml:space="preserve"> </w:t>
      </w:r>
      <w:r w:rsidRPr="45FFD4E1">
        <w:rPr>
          <w:rStyle w:val="eop"/>
          <w:b/>
          <w:bCs/>
          <w:color w:val="00000A"/>
        </w:rPr>
        <w:t>Supplementary Table S</w:t>
      </w:r>
      <w:r w:rsidR="00AB001A">
        <w:rPr>
          <w:rStyle w:val="eop"/>
          <w:b/>
          <w:bCs/>
          <w:color w:val="00000A"/>
        </w:rPr>
        <w:t>41</w:t>
      </w:r>
      <w:r w:rsidRPr="45FFD4E1">
        <w:rPr>
          <w:rStyle w:val="eop"/>
          <w:color w:val="00000A"/>
        </w:rPr>
        <w:t xml:space="preserve">.  </w:t>
      </w:r>
    </w:p>
    <w:p w14:paraId="04BE2EBD" w14:textId="71183BE8" w:rsidR="1ADD0DC3" w:rsidRDefault="1ADD0DC3" w:rsidP="1ADD0DC3">
      <w:pPr>
        <w:contextualSpacing/>
        <w:rPr>
          <w:rFonts w:eastAsia="Times New Roman" w:cs="Times New Roman"/>
        </w:rPr>
      </w:pPr>
    </w:p>
    <w:p w14:paraId="54245816" w14:textId="26852E0C" w:rsidR="004B17BA" w:rsidRPr="004B17BA" w:rsidRDefault="00C862AA" w:rsidP="00103502">
      <w:pPr>
        <w:pStyle w:val="Heading3"/>
        <w:spacing w:before="0" w:after="0"/>
        <w:contextualSpacing/>
      </w:pPr>
      <w:bookmarkStart w:id="61" w:name="_Toc230075186"/>
      <w:r>
        <w:t xml:space="preserve">3.15 </w:t>
      </w:r>
      <w:r w:rsidR="004B17BA" w:rsidRPr="004B17BA">
        <w:t xml:space="preserve">Classification of </w:t>
      </w:r>
      <w:r w:rsidR="00024543">
        <w:t xml:space="preserve">Atypical </w:t>
      </w:r>
      <w:r w:rsidR="004B17BA" w:rsidRPr="004B17BA">
        <w:t xml:space="preserve">SCLC From </w:t>
      </w:r>
      <w:proofErr w:type="spellStart"/>
      <w:r w:rsidR="004B17BA" w:rsidRPr="004B17BA">
        <w:t>Rekhtman</w:t>
      </w:r>
      <w:proofErr w:type="spellEnd"/>
      <w:r w:rsidR="004B17BA" w:rsidRPr="004B17BA">
        <w:t xml:space="preserve"> </w:t>
      </w:r>
      <w:r w:rsidR="004B17BA" w:rsidRPr="004B17BA">
        <w:rPr>
          <w:i/>
          <w:iCs/>
        </w:rPr>
        <w:t>et al</w:t>
      </w:r>
      <w:r w:rsidR="004B17BA" w:rsidRPr="004B17BA">
        <w:t>.</w:t>
      </w:r>
      <w:bookmarkEnd w:id="61"/>
    </w:p>
    <w:p w14:paraId="52DCC5C6" w14:textId="7FFF6008" w:rsidR="004B17BA" w:rsidRPr="004B17BA" w:rsidRDefault="004B17BA" w:rsidP="004B17BA">
      <w:pPr>
        <w:contextualSpacing/>
        <w:rPr>
          <w:rFonts w:eastAsia="Times New Roman" w:cs="Times New Roman"/>
        </w:rPr>
      </w:pPr>
      <w:r w:rsidRPr="004B17BA">
        <w:rPr>
          <w:rFonts w:eastAsia="Times New Roman" w:cs="Times New Roman"/>
        </w:rPr>
        <w:t xml:space="preserve">To assess the position of </w:t>
      </w:r>
      <w:proofErr w:type="spellStart"/>
      <w:r w:rsidRPr="004B17BA">
        <w:rPr>
          <w:rFonts w:eastAsia="Times New Roman" w:cs="Times New Roman"/>
        </w:rPr>
        <w:t>Rekhtman</w:t>
      </w:r>
      <w:proofErr w:type="spellEnd"/>
      <w:r w:rsidRPr="004B17BA">
        <w:rPr>
          <w:rFonts w:eastAsia="Times New Roman" w:cs="Times New Roman"/>
        </w:rPr>
        <w:t xml:space="preserve"> </w:t>
      </w:r>
      <w:r w:rsidR="00024543">
        <w:rPr>
          <w:rFonts w:eastAsia="Times New Roman" w:cs="Times New Roman"/>
        </w:rPr>
        <w:t>atypical SCLC (</w:t>
      </w:r>
      <w:r w:rsidRPr="004B17BA">
        <w:rPr>
          <w:rFonts w:eastAsia="Times New Roman" w:cs="Times New Roman"/>
        </w:rPr>
        <w:t>A-SCLC</w:t>
      </w:r>
      <w:r w:rsidR="00024543">
        <w:rPr>
          <w:rFonts w:eastAsia="Times New Roman" w:cs="Times New Roman"/>
        </w:rPr>
        <w:t>)</w:t>
      </w:r>
      <w:r w:rsidRPr="004B17BA">
        <w:rPr>
          <w:rFonts w:eastAsia="Times New Roman" w:cs="Times New Roman"/>
        </w:rPr>
        <w:t xml:space="preserve"> along the SCLC</w:t>
      </w:r>
      <w:r w:rsidR="00C862AA">
        <w:rPr>
          <w:rFonts w:eastAsia="Times New Roman" w:cs="Times New Roman"/>
        </w:rPr>
        <w:t xml:space="preserve"> – </w:t>
      </w:r>
      <w:r w:rsidR="00024543">
        <w:rPr>
          <w:rFonts w:eastAsia="Times New Roman" w:cs="Times New Roman"/>
        </w:rPr>
        <w:t>s</w:t>
      </w:r>
      <w:r w:rsidRPr="004B17BA">
        <w:rPr>
          <w:rFonts w:eastAsia="Times New Roman" w:cs="Times New Roman"/>
        </w:rPr>
        <w:t>upra</w:t>
      </w:r>
      <w:r w:rsidR="00C862AA">
        <w:rPr>
          <w:rFonts w:eastAsia="Times New Roman" w:cs="Times New Roman"/>
        </w:rPr>
        <w:t xml:space="preserve"> </w:t>
      </w:r>
      <w:r w:rsidR="00024543">
        <w:rPr>
          <w:rFonts w:eastAsia="Times New Roman" w:cs="Times New Roman"/>
        </w:rPr>
        <w:t>c</w:t>
      </w:r>
      <w:r w:rsidRPr="004B17BA">
        <w:rPr>
          <w:rFonts w:eastAsia="Times New Roman" w:cs="Times New Roman"/>
        </w:rPr>
        <w:t>a</w:t>
      </w:r>
      <w:r w:rsidR="00024543">
        <w:rPr>
          <w:rFonts w:eastAsia="Times New Roman" w:cs="Times New Roman"/>
        </w:rPr>
        <w:t>rcinoid</w:t>
      </w:r>
      <w:r w:rsidRPr="004B17BA">
        <w:rPr>
          <w:rFonts w:eastAsia="Times New Roman" w:cs="Times New Roman"/>
        </w:rPr>
        <w:t xml:space="preserve"> transcriptional axis, bulk RNA-</w:t>
      </w:r>
      <w:proofErr w:type="spellStart"/>
      <w:r w:rsidRPr="004B17BA">
        <w:rPr>
          <w:rFonts w:eastAsia="Times New Roman" w:cs="Times New Roman"/>
        </w:rPr>
        <w:t>seq</w:t>
      </w:r>
      <w:proofErr w:type="spellEnd"/>
      <w:r w:rsidRPr="004B17BA">
        <w:rPr>
          <w:rFonts w:eastAsia="Times New Roman" w:cs="Times New Roman"/>
        </w:rPr>
        <w:t xml:space="preserve"> profiles from </w:t>
      </w:r>
      <w:proofErr w:type="spellStart"/>
      <w:r w:rsidRPr="004B17BA">
        <w:rPr>
          <w:rFonts w:eastAsia="Times New Roman" w:cs="Times New Roman"/>
        </w:rPr>
        <w:t>Rekhtman</w:t>
      </w:r>
      <w:proofErr w:type="spellEnd"/>
      <w:r w:rsidRPr="004B17BA">
        <w:rPr>
          <w:rFonts w:eastAsia="Times New Roman" w:cs="Times New Roman"/>
        </w:rPr>
        <w:t xml:space="preserve"> </w:t>
      </w:r>
      <w:r w:rsidRPr="004B17BA">
        <w:rPr>
          <w:rFonts w:eastAsia="Times New Roman" w:cs="Times New Roman"/>
          <w:i/>
          <w:iCs/>
        </w:rPr>
        <w:t>et al</w:t>
      </w:r>
      <w:r w:rsidRPr="004B17BA">
        <w:rPr>
          <w:rFonts w:eastAsia="Times New Roman" w:cs="Times New Roman"/>
        </w:rPr>
        <w:t>.</w:t>
      </w:r>
      <w:r w:rsidR="005B72A2">
        <w:rPr>
          <w:rFonts w:eastAsia="Times New Roman" w:cs="Times New Roman"/>
        </w:rPr>
        <w:t xml:space="preserve"> 2025</w:t>
      </w:r>
      <w:sdt>
        <w:sdtPr>
          <w:rPr>
            <w:rFonts w:eastAsia="Times New Roman" w:cs="Times New Roman"/>
            <w:color w:val="000000"/>
            <w:vertAlign w:val="superscript"/>
          </w:rPr>
          <w:tag w:val="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"/>
          <w:id w:val="418993433"/>
          <w:placeholder>
            <w:docPart w:val="DefaultPlaceholder_-1854013440"/>
          </w:placeholder>
        </w:sdtPr>
        <w:sdtContent>
          <w:r w:rsidR="007B0034" w:rsidRPr="007B0034">
            <w:rPr>
              <w:rFonts w:eastAsia="Times New Roman" w:cs="Times New Roman"/>
              <w:color w:val="000000"/>
              <w:vertAlign w:val="superscript"/>
            </w:rPr>
            <w:t>56</w:t>
          </w:r>
        </w:sdtContent>
      </w:sdt>
      <w:r w:rsidRPr="004B17BA">
        <w:rPr>
          <w:rFonts w:eastAsia="Times New Roman" w:cs="Times New Roman"/>
        </w:rPr>
        <w:t xml:space="preserve"> were integrated with </w:t>
      </w:r>
      <w:proofErr w:type="spellStart"/>
      <w:r w:rsidRPr="004B17BA">
        <w:rPr>
          <w:rFonts w:eastAsia="Times New Roman" w:cs="Times New Roman"/>
        </w:rPr>
        <w:t>lungNENomics</w:t>
      </w:r>
      <w:proofErr w:type="spellEnd"/>
      <w:r w:rsidRPr="004B17BA">
        <w:rPr>
          <w:rFonts w:eastAsia="Times New Roman" w:cs="Times New Roman"/>
        </w:rPr>
        <w:t xml:space="preserve"> </w:t>
      </w:r>
      <w:r w:rsidR="00024543">
        <w:rPr>
          <w:rFonts w:eastAsia="Times New Roman" w:cs="Times New Roman"/>
        </w:rPr>
        <w:t>s</w:t>
      </w:r>
      <w:r w:rsidRPr="004B17BA">
        <w:rPr>
          <w:rFonts w:eastAsia="Times New Roman" w:cs="Times New Roman"/>
        </w:rPr>
        <w:t>upra</w:t>
      </w:r>
      <w:r w:rsidR="00024543">
        <w:rPr>
          <w:rFonts w:eastAsia="Times New Roman" w:cs="Times New Roman"/>
        </w:rPr>
        <w:t xml:space="preserve"> c</w:t>
      </w:r>
      <w:r w:rsidRPr="004B17BA">
        <w:rPr>
          <w:rFonts w:eastAsia="Times New Roman" w:cs="Times New Roman"/>
        </w:rPr>
        <w:t>a</w:t>
      </w:r>
      <w:r w:rsidR="00024543">
        <w:rPr>
          <w:rFonts w:eastAsia="Times New Roman" w:cs="Times New Roman"/>
        </w:rPr>
        <w:t>rcinoid</w:t>
      </w:r>
      <w:r w:rsidRPr="004B17BA">
        <w:rPr>
          <w:rFonts w:eastAsia="Times New Roman" w:cs="Times New Roman"/>
        </w:rPr>
        <w:t xml:space="preserve"> samples and George </w:t>
      </w:r>
      <w:r w:rsidRPr="004B17BA">
        <w:rPr>
          <w:rFonts w:eastAsia="Times New Roman" w:cs="Times New Roman"/>
          <w:i/>
          <w:iCs/>
        </w:rPr>
        <w:t>et al</w:t>
      </w:r>
      <w:r w:rsidRPr="004B17BA">
        <w:rPr>
          <w:rFonts w:eastAsia="Times New Roman" w:cs="Times New Roman"/>
        </w:rPr>
        <w:t xml:space="preserve">. </w:t>
      </w:r>
      <w:r w:rsidR="005B72A2">
        <w:rPr>
          <w:rFonts w:eastAsia="Times New Roman" w:cs="Times New Roman"/>
        </w:rPr>
        <w:t xml:space="preserve">2015 </w:t>
      </w:r>
      <w:r w:rsidRPr="004B17BA">
        <w:rPr>
          <w:rFonts w:eastAsia="Times New Roman" w:cs="Times New Roman"/>
        </w:rPr>
        <w:t>SCLC samples.</w:t>
      </w:r>
      <w:r w:rsidR="00C862AA">
        <w:rPr>
          <w:rFonts w:eastAsia="Times New Roman" w:cs="Times New Roman"/>
        </w:rPr>
        <w:t xml:space="preserve"> </w:t>
      </w:r>
      <w:proofErr w:type="spellStart"/>
      <w:r w:rsidRPr="004B17BA">
        <w:rPr>
          <w:rFonts w:eastAsia="Times New Roman" w:cs="Times New Roman"/>
        </w:rPr>
        <w:t>Rekhtman</w:t>
      </w:r>
      <w:proofErr w:type="spellEnd"/>
      <w:r w:rsidRPr="004B17BA">
        <w:rPr>
          <w:rFonts w:eastAsia="Times New Roman" w:cs="Times New Roman"/>
        </w:rPr>
        <w:t xml:space="preserve"> </w:t>
      </w:r>
      <w:r w:rsidR="00C4206D" w:rsidRPr="00C4206D">
        <w:rPr>
          <w:rFonts w:eastAsia="Times New Roman" w:cs="Times New Roman"/>
          <w:i/>
          <w:iCs/>
        </w:rPr>
        <w:t>et al</w:t>
      </w:r>
      <w:r w:rsidR="00C4206D">
        <w:rPr>
          <w:rFonts w:eastAsia="Times New Roman" w:cs="Times New Roman"/>
        </w:rPr>
        <w:t xml:space="preserve">. 2025 </w:t>
      </w:r>
      <w:r w:rsidRPr="004B17BA">
        <w:rPr>
          <w:rFonts w:eastAsia="Times New Roman" w:cs="Times New Roman"/>
        </w:rPr>
        <w:t xml:space="preserve">expression data were downloaded from </w:t>
      </w:r>
      <w:proofErr w:type="spellStart"/>
      <w:r w:rsidRPr="004B17BA">
        <w:rPr>
          <w:rFonts w:eastAsia="Times New Roman" w:cs="Times New Roman"/>
        </w:rPr>
        <w:t>cBioPortal</w:t>
      </w:r>
      <w:proofErr w:type="spellEnd"/>
      <w:r w:rsidRPr="004B17BA">
        <w:rPr>
          <w:rFonts w:eastAsia="Times New Roman" w:cs="Times New Roman"/>
        </w:rPr>
        <w:t xml:space="preserve"> as an RNA-</w:t>
      </w:r>
      <w:proofErr w:type="spellStart"/>
      <w:r w:rsidRPr="004B17BA">
        <w:rPr>
          <w:rFonts w:eastAsia="Times New Roman" w:cs="Times New Roman"/>
        </w:rPr>
        <w:t>seq</w:t>
      </w:r>
      <w:proofErr w:type="spellEnd"/>
      <w:r w:rsidRPr="004B17BA">
        <w:rPr>
          <w:rFonts w:eastAsia="Times New Roman" w:cs="Times New Roman"/>
        </w:rPr>
        <w:t xml:space="preserve"> TPM matrix (data_mrna_seq_tpm.txt). Histological annotations were obtained from </w:t>
      </w:r>
      <w:proofErr w:type="spellStart"/>
      <w:r w:rsidRPr="004B17BA">
        <w:rPr>
          <w:rFonts w:eastAsia="Times New Roman" w:cs="Times New Roman"/>
        </w:rPr>
        <w:t>Rekhtman</w:t>
      </w:r>
      <w:proofErr w:type="spellEnd"/>
      <w:r w:rsidR="00C4206D">
        <w:rPr>
          <w:rFonts w:eastAsia="Times New Roman" w:cs="Times New Roman"/>
        </w:rPr>
        <w:t xml:space="preserve"> </w:t>
      </w:r>
      <w:r w:rsidR="00C4206D">
        <w:rPr>
          <w:rFonts w:eastAsia="Times New Roman" w:cs="Times New Roman"/>
          <w:i/>
          <w:iCs/>
        </w:rPr>
        <w:t xml:space="preserve">et al. </w:t>
      </w:r>
      <w:r w:rsidR="00C4206D">
        <w:rPr>
          <w:rFonts w:eastAsia="Times New Roman" w:cs="Times New Roman"/>
        </w:rPr>
        <w:t>2025</w:t>
      </w:r>
      <w:r w:rsidRPr="004B17BA">
        <w:rPr>
          <w:rFonts w:eastAsia="Times New Roman" w:cs="Times New Roman"/>
        </w:rPr>
        <w:t xml:space="preserve"> Supplementary Table S3. Expression matrices were merged on shared gene symbols between datasets.</w:t>
      </w:r>
      <w:r w:rsidR="00C862AA">
        <w:rPr>
          <w:rFonts w:eastAsia="Times New Roman" w:cs="Times New Roman"/>
        </w:rPr>
        <w:t xml:space="preserve"> </w:t>
      </w:r>
      <w:r w:rsidRPr="004B17BA">
        <w:rPr>
          <w:rFonts w:eastAsia="Times New Roman" w:cs="Times New Roman"/>
        </w:rPr>
        <w:t>Genes defining the SCLC</w:t>
      </w:r>
      <w:r w:rsidR="00C862AA">
        <w:rPr>
          <w:rFonts w:eastAsia="Times New Roman" w:cs="Times New Roman"/>
        </w:rPr>
        <w:t xml:space="preserve"> – </w:t>
      </w:r>
      <w:r w:rsidR="00736C5F">
        <w:rPr>
          <w:rFonts w:eastAsia="Times New Roman" w:cs="Times New Roman"/>
        </w:rPr>
        <w:t>s</w:t>
      </w:r>
      <w:r w:rsidRPr="004B17BA">
        <w:rPr>
          <w:rFonts w:eastAsia="Times New Roman" w:cs="Times New Roman"/>
        </w:rPr>
        <w:t>upra</w:t>
      </w:r>
      <w:r w:rsidR="00C862AA">
        <w:rPr>
          <w:rFonts w:eastAsia="Times New Roman" w:cs="Times New Roman"/>
        </w:rPr>
        <w:t xml:space="preserve"> </w:t>
      </w:r>
      <w:r w:rsidR="00736C5F">
        <w:rPr>
          <w:rFonts w:eastAsia="Times New Roman" w:cs="Times New Roman"/>
        </w:rPr>
        <w:t>c</w:t>
      </w:r>
      <w:r w:rsidRPr="004B17BA">
        <w:rPr>
          <w:rFonts w:eastAsia="Times New Roman" w:cs="Times New Roman"/>
        </w:rPr>
        <w:t>a</w:t>
      </w:r>
      <w:r w:rsidR="00736C5F">
        <w:rPr>
          <w:rFonts w:eastAsia="Times New Roman" w:cs="Times New Roman"/>
        </w:rPr>
        <w:t>rcinoid</w:t>
      </w:r>
      <w:r w:rsidRPr="004B17BA">
        <w:rPr>
          <w:rFonts w:eastAsia="Times New Roman" w:cs="Times New Roman"/>
        </w:rPr>
        <w:t xml:space="preserve"> axis were selected by differential expression between </w:t>
      </w:r>
      <w:r w:rsidR="00736C5F">
        <w:rPr>
          <w:rFonts w:eastAsia="Times New Roman" w:cs="Times New Roman"/>
        </w:rPr>
        <w:t>s</w:t>
      </w:r>
      <w:r w:rsidRPr="004B17BA">
        <w:rPr>
          <w:rFonts w:eastAsia="Times New Roman" w:cs="Times New Roman"/>
        </w:rPr>
        <w:t>upra</w:t>
      </w:r>
      <w:r w:rsidR="00736C5F">
        <w:rPr>
          <w:rFonts w:eastAsia="Times New Roman" w:cs="Times New Roman"/>
        </w:rPr>
        <w:t xml:space="preserve"> c</w:t>
      </w:r>
      <w:r w:rsidRPr="004B17BA">
        <w:rPr>
          <w:rFonts w:eastAsia="Times New Roman" w:cs="Times New Roman"/>
        </w:rPr>
        <w:t>a</w:t>
      </w:r>
      <w:r w:rsidR="00736C5F">
        <w:rPr>
          <w:rFonts w:eastAsia="Times New Roman" w:cs="Times New Roman"/>
        </w:rPr>
        <w:t>rcinoid</w:t>
      </w:r>
      <w:r w:rsidRPr="004B17BA">
        <w:rPr>
          <w:rFonts w:eastAsia="Times New Roman" w:cs="Times New Roman"/>
        </w:rPr>
        <w:t xml:space="preserve"> and conventional SCLC. Genes with absolute log</w:t>
      </w:r>
      <w:r w:rsidR="00736C5F">
        <w:rPr>
          <w:rFonts w:eastAsia="Times New Roman" w:cs="Times New Roman"/>
        </w:rPr>
        <w:t xml:space="preserve"> fold change</w:t>
      </w:r>
      <w:r w:rsidRPr="004B17BA">
        <w:rPr>
          <w:rFonts w:eastAsia="Times New Roman" w:cs="Times New Roman"/>
        </w:rPr>
        <w:t xml:space="preserve"> </w:t>
      </w:r>
      <w:r w:rsidR="00736C5F">
        <w:rPr>
          <w:rFonts w:eastAsia="Times New Roman" w:cs="Times New Roman"/>
        </w:rPr>
        <w:t>≥</w:t>
      </w:r>
      <w:r w:rsidRPr="004B17BA">
        <w:rPr>
          <w:rFonts w:eastAsia="Times New Roman" w:cs="Times New Roman"/>
        </w:rPr>
        <w:t xml:space="preserve"> 2.5 were retained; </w:t>
      </w:r>
      <w:r w:rsidR="00C862AA">
        <w:rPr>
          <w:rFonts w:eastAsia="Times New Roman" w:cs="Times New Roman"/>
        </w:rPr>
        <w:t>A-SCLC</w:t>
      </w:r>
      <w:r w:rsidRPr="004B17BA">
        <w:rPr>
          <w:rFonts w:eastAsia="Times New Roman" w:cs="Times New Roman"/>
        </w:rPr>
        <w:t xml:space="preserve"> samples were not used for feature selection. Consensus </w:t>
      </w:r>
      <w:r w:rsidRPr="004B17BA">
        <w:rPr>
          <w:rFonts w:eastAsia="Times New Roman" w:cs="Times New Roman"/>
        </w:rPr>
        <w:lastRenderedPageBreak/>
        <w:t xml:space="preserve">clustering was performed on the selected genes with </w:t>
      </w:r>
      <w:proofErr w:type="spellStart"/>
      <w:r w:rsidRPr="004B17BA">
        <w:rPr>
          <w:rFonts w:eastAsia="Times New Roman" w:cs="Times New Roman"/>
        </w:rPr>
        <w:t>ConsensusClusterPlus</w:t>
      </w:r>
      <w:proofErr w:type="spellEnd"/>
      <w:r w:rsidRPr="004B17BA">
        <w:rPr>
          <w:rFonts w:eastAsia="Times New Roman" w:cs="Times New Roman"/>
        </w:rPr>
        <w:t>, using K = 3, Euclidean distance, and 80% gene resampling. The sample dendrogram was derived from the consensus clustering tree and reflects recurrent sample co-clustering across resampled gene sets.</w:t>
      </w:r>
      <w:r w:rsidR="00C862AA">
        <w:rPr>
          <w:rFonts w:eastAsia="Times New Roman" w:cs="Times New Roman"/>
        </w:rPr>
        <w:t xml:space="preserve"> </w:t>
      </w:r>
      <w:r w:rsidRPr="004B17BA">
        <w:rPr>
          <w:rFonts w:eastAsia="Times New Roman" w:cs="Times New Roman"/>
        </w:rPr>
        <w:t>The final heatmap shows row-normali</w:t>
      </w:r>
      <w:r w:rsidR="00C862AA">
        <w:rPr>
          <w:rFonts w:eastAsia="Times New Roman" w:cs="Times New Roman"/>
        </w:rPr>
        <w:t>s</w:t>
      </w:r>
      <w:r w:rsidRPr="004B17BA">
        <w:rPr>
          <w:rFonts w:eastAsia="Times New Roman" w:cs="Times New Roman"/>
        </w:rPr>
        <w:t xml:space="preserve">ed expression of genes defining the </w:t>
      </w:r>
      <w:proofErr w:type="spellStart"/>
      <w:r w:rsidRPr="004B17BA">
        <w:rPr>
          <w:rFonts w:eastAsia="Times New Roman" w:cs="Times New Roman"/>
        </w:rPr>
        <w:t>lungNENomics</w:t>
      </w:r>
      <w:proofErr w:type="spellEnd"/>
      <w:r w:rsidRPr="004B17BA">
        <w:rPr>
          <w:rFonts w:eastAsia="Times New Roman" w:cs="Times New Roman"/>
        </w:rPr>
        <w:t xml:space="preserve"> SCLC</w:t>
      </w:r>
      <w:r w:rsidR="00C862AA">
        <w:rPr>
          <w:rFonts w:eastAsia="Times New Roman" w:cs="Times New Roman"/>
        </w:rPr>
        <w:t xml:space="preserve"> – s</w:t>
      </w:r>
      <w:r w:rsidRPr="004B17BA">
        <w:rPr>
          <w:rFonts w:eastAsia="Times New Roman" w:cs="Times New Roman"/>
        </w:rPr>
        <w:t>upra</w:t>
      </w:r>
      <w:r w:rsidR="00C862AA">
        <w:rPr>
          <w:rFonts w:eastAsia="Times New Roman" w:cs="Times New Roman"/>
        </w:rPr>
        <w:t xml:space="preserve"> c</w:t>
      </w:r>
      <w:r w:rsidRPr="004B17BA">
        <w:rPr>
          <w:rFonts w:eastAsia="Times New Roman" w:cs="Times New Roman"/>
        </w:rPr>
        <w:t>a</w:t>
      </w:r>
      <w:r w:rsidR="00C862AA">
        <w:rPr>
          <w:rFonts w:eastAsia="Times New Roman" w:cs="Times New Roman"/>
        </w:rPr>
        <w:t>rcinoid</w:t>
      </w:r>
      <w:r w:rsidRPr="004B17BA">
        <w:rPr>
          <w:rFonts w:eastAsia="Times New Roman" w:cs="Times New Roman"/>
        </w:rPr>
        <w:t xml:space="preserve"> axis. Samples were ordered by the consensus dendrogram and annotated by diagnostic group. </w:t>
      </w:r>
    </w:p>
    <w:p w14:paraId="7CA965A6" w14:textId="77777777" w:rsidR="004B17BA" w:rsidRDefault="004B17BA" w:rsidP="1ADD0DC3">
      <w:pPr>
        <w:contextualSpacing/>
        <w:rPr>
          <w:rFonts w:eastAsia="Times New Roman" w:cs="Times New Roman"/>
        </w:rPr>
      </w:pPr>
    </w:p>
    <w:p w14:paraId="7C9A9E49" w14:textId="04619C37" w:rsidR="0AAC1B3A" w:rsidRDefault="7DED07C8" w:rsidP="39424609">
      <w:pPr>
        <w:pStyle w:val="Heading3"/>
        <w:spacing w:before="0" w:after="0"/>
        <w:contextualSpacing/>
      </w:pPr>
      <w:bookmarkStart w:id="62" w:name="_Toc230075187"/>
      <w:r>
        <w:t>3.</w:t>
      </w:r>
      <w:r w:rsidR="6C1E43A2">
        <w:t>1</w:t>
      </w:r>
      <w:r w:rsidR="007B0034">
        <w:t>6</w:t>
      </w:r>
      <w:r>
        <w:t xml:space="preserve"> Statistical analysis of individual gene expression levels</w:t>
      </w:r>
      <w:bookmarkEnd w:id="62"/>
      <w:r>
        <w:t xml:space="preserve">  </w:t>
      </w:r>
    </w:p>
    <w:p w14:paraId="7423BAA2" w14:textId="49253335" w:rsidR="0AAC1B3A" w:rsidRDefault="0AAC1B3A" w:rsidP="39424609">
      <w:pPr>
        <w:contextualSpacing/>
      </w:pPr>
      <w:r>
        <w:t xml:space="preserve">Expression of genes of interest (variance stabilised expression values) were directly compared between </w:t>
      </w:r>
      <w:r w:rsidR="4C4A6E21">
        <w:t xml:space="preserve">lung </w:t>
      </w:r>
      <w:r>
        <w:t xml:space="preserve">NET </w:t>
      </w:r>
      <w:r w:rsidR="3F1E93CA">
        <w:t>molecular groups</w:t>
      </w:r>
      <w:r>
        <w:t xml:space="preserve"> (</w:t>
      </w:r>
      <w:r w:rsidRPr="45FFD4E1">
        <w:rPr>
          <w:i/>
          <w:iCs/>
        </w:rPr>
        <w:t>k</w:t>
      </w:r>
      <w:r w:rsidR="2C170C10">
        <w:t xml:space="preserve"> </w:t>
      </w:r>
      <w:r>
        <w:t>=</w:t>
      </w:r>
      <w:r w:rsidR="2C170C10">
        <w:t xml:space="preserve"> </w:t>
      </w:r>
      <w:r>
        <w:t>4) and tumour type (typical v</w:t>
      </w:r>
      <w:r w:rsidR="7A8CE429">
        <w:t>ersus</w:t>
      </w:r>
      <w:r>
        <w:t xml:space="preserve"> atypical) using ANOVA and t-tests, respectively. Genes were grouped by category (somatostatin receptors, hormone receptors, viral receptors) and adjusted for multiple testing using the Benjamini &amp; Hochberg method</w:t>
      </w:r>
      <w:sdt>
        <w:sdtPr>
          <w:rPr>
            <w:rFonts w:cs="Times New Roman"/>
            <w:color w:val="000000"/>
            <w:vertAlign w:val="superscript"/>
          </w:rPr>
          <w:tag w:val="MENDELEY_CITATION_v3_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"/>
          <w:id w:val="1822315344"/>
          <w:placeholder>
            <w:docPart w:val="DefaultPlaceholder_-1854013440"/>
          </w:placeholder>
        </w:sdtPr>
        <w:sdtContent>
          <w:r w:rsidR="007B0034" w:rsidRPr="007B0034">
            <w:rPr>
              <w:rFonts w:cs="Times New Roman"/>
              <w:color w:val="000000"/>
              <w:vertAlign w:val="superscript"/>
            </w:rPr>
            <w:t>57</w:t>
          </w:r>
        </w:sdtContent>
      </w:sdt>
      <w:r>
        <w:t>. Where comparisons were significant (</w:t>
      </w:r>
      <w:r w:rsidRPr="45FFD4E1">
        <w:rPr>
          <w:i/>
          <w:iCs/>
        </w:rPr>
        <w:t xml:space="preserve">q </w:t>
      </w:r>
      <w:r>
        <w:t>value &lt; 0.05) for</w:t>
      </w:r>
      <w:r w:rsidR="5560B7A2">
        <w:t xml:space="preserve"> molecular group</w:t>
      </w:r>
      <w:r>
        <w:t xml:space="preserve">, comparisons between pairs of </w:t>
      </w:r>
      <w:r w:rsidR="43F056AA">
        <w:t>group</w:t>
      </w:r>
      <w:r>
        <w:t>s were performed using t-tests, and where significant for both</w:t>
      </w:r>
      <w:r w:rsidR="4BE9AD1C">
        <w:t xml:space="preserve"> molecular group</w:t>
      </w:r>
      <w:r>
        <w:t xml:space="preserve"> and type, comparisons between pairs of </w:t>
      </w:r>
      <w:r w:rsidR="77E61E60">
        <w:t>groups</w:t>
      </w:r>
      <w:r>
        <w:t xml:space="preserve"> were further assessed within typical only and atypical only groups. Plotting of significant results was performed with log</w:t>
      </w:r>
      <w:r w:rsidR="00E767E0" w:rsidRPr="45FFD4E1">
        <w:rPr>
          <w:vertAlign w:val="subscript"/>
        </w:rPr>
        <w:t>10</w:t>
      </w:r>
      <w:r>
        <w:t xml:space="preserve">(TPM + 1) expression values. </w:t>
      </w:r>
    </w:p>
    <w:p w14:paraId="364EB3A6" w14:textId="77777777" w:rsidR="00C862AA" w:rsidRDefault="00C862AA" w:rsidP="39424609">
      <w:pPr>
        <w:contextualSpacing/>
      </w:pPr>
    </w:p>
    <w:p w14:paraId="2E7FED4A" w14:textId="58971CBA" w:rsidR="16A4E2A7" w:rsidRPr="00E27E0E" w:rsidRDefault="64BA4E99" w:rsidP="00C12DCA">
      <w:pPr>
        <w:pStyle w:val="Heading2"/>
        <w:spacing w:before="0" w:after="0"/>
        <w:contextualSpacing/>
      </w:pPr>
      <w:bookmarkStart w:id="63" w:name="_Toc230075188"/>
      <w:r>
        <w:t xml:space="preserve">4. </w:t>
      </w:r>
      <w:r w:rsidR="481B52EF">
        <w:t>Spatial transcriptomics</w:t>
      </w:r>
      <w:bookmarkEnd w:id="63"/>
    </w:p>
    <w:p w14:paraId="510FF8D0" w14:textId="77777777" w:rsidR="0093015A" w:rsidRPr="00E27E0E" w:rsidRDefault="0093015A" w:rsidP="00C12DCA">
      <w:pPr>
        <w:pStyle w:val="Heading3"/>
        <w:spacing w:before="0" w:after="0"/>
        <w:contextualSpacing/>
      </w:pPr>
    </w:p>
    <w:p w14:paraId="2515A2DC" w14:textId="0BFF0282" w:rsidR="006A3FD7" w:rsidRPr="00E27E0E" w:rsidRDefault="53AF0769" w:rsidP="00C12DCA">
      <w:pPr>
        <w:pStyle w:val="Heading3"/>
        <w:spacing w:before="0" w:after="0"/>
        <w:contextualSpacing/>
      </w:pPr>
      <w:bookmarkStart w:id="64" w:name="_Toc230075189"/>
      <w:r>
        <w:t xml:space="preserve">4.1 </w:t>
      </w:r>
      <w:r w:rsidR="26E237DD">
        <w:t>Sample preparation</w:t>
      </w:r>
      <w:r w:rsidR="007F147E">
        <w:t xml:space="preserve"> and sequencing</w:t>
      </w:r>
      <w:bookmarkEnd w:id="64"/>
    </w:p>
    <w:p w14:paraId="31C04720" w14:textId="77716B9A" w:rsidR="00732A01" w:rsidRPr="00E27E0E" w:rsidRDefault="00C839BF" w:rsidP="00C12DCA">
      <w:pPr>
        <w:contextualSpacing/>
      </w:pPr>
      <w:r w:rsidRPr="00E27E0E">
        <w:t>S</w:t>
      </w:r>
      <w:r w:rsidR="00232316" w:rsidRPr="00E27E0E">
        <w:t xml:space="preserve">patial transcriptomic </w:t>
      </w:r>
      <w:r w:rsidRPr="00E27E0E">
        <w:t>s</w:t>
      </w:r>
      <w:r w:rsidR="007F147E" w:rsidRPr="00E27E0E">
        <w:t xml:space="preserve">equencing </w:t>
      </w:r>
      <w:r w:rsidRPr="00E27E0E">
        <w:t xml:space="preserve">of four </w:t>
      </w:r>
      <w:r w:rsidR="00436D91">
        <w:t xml:space="preserve">FFPE </w:t>
      </w:r>
      <w:r w:rsidRPr="00E27E0E">
        <w:t xml:space="preserve">samples </w:t>
      </w:r>
      <w:r w:rsidR="007F147E" w:rsidRPr="00E27E0E">
        <w:t xml:space="preserve">was performed </w:t>
      </w:r>
      <w:r w:rsidR="00232316" w:rsidRPr="00E27E0E">
        <w:t xml:space="preserve">at </w:t>
      </w:r>
      <w:r w:rsidR="003767CA" w:rsidRPr="00E27E0E">
        <w:t>Centre L</w:t>
      </w:r>
      <w:r w:rsidR="00AB10A5">
        <w:rPr>
          <w:rFonts w:cs="Times New Roman"/>
        </w:rPr>
        <w:t>é</w:t>
      </w:r>
      <w:r w:rsidR="003767CA" w:rsidRPr="00E27E0E">
        <w:t>on B</w:t>
      </w:r>
      <w:r w:rsidR="00AB10A5">
        <w:rPr>
          <w:rFonts w:cs="Times New Roman"/>
        </w:rPr>
        <w:t>é</w:t>
      </w:r>
      <w:r w:rsidR="003767CA" w:rsidRPr="00E27E0E">
        <w:t>rard</w:t>
      </w:r>
      <w:r w:rsidR="00DA6C2A">
        <w:t xml:space="preserve"> using the</w:t>
      </w:r>
      <w:r w:rsidR="00470C2C">
        <w:t xml:space="preserve"> 10x Genomics </w:t>
      </w:r>
      <w:proofErr w:type="spellStart"/>
      <w:r w:rsidR="00470C2C">
        <w:t>Visium</w:t>
      </w:r>
      <w:proofErr w:type="spellEnd"/>
      <w:r w:rsidR="00470C2C">
        <w:t xml:space="preserve"> </w:t>
      </w:r>
      <w:r w:rsidR="00B80556">
        <w:t xml:space="preserve">v1 </w:t>
      </w:r>
      <w:r w:rsidR="00470C2C">
        <w:t>platform</w:t>
      </w:r>
      <w:r w:rsidR="00CE1CBE" w:rsidRPr="00E27E0E">
        <w:t xml:space="preserve">. </w:t>
      </w:r>
      <w:r w:rsidR="003767CA" w:rsidRPr="00E27E0E">
        <w:t xml:space="preserve">Each sample </w:t>
      </w:r>
      <w:r w:rsidR="006A63DF" w:rsidRPr="00E27E0E">
        <w:t>was</w:t>
      </w:r>
      <w:r w:rsidR="003767CA" w:rsidRPr="00E27E0E">
        <w:t xml:space="preserve"> placed on a 10x Genomics </w:t>
      </w:r>
      <w:proofErr w:type="spellStart"/>
      <w:r w:rsidR="003767CA" w:rsidRPr="00E27E0E">
        <w:t>Visium</w:t>
      </w:r>
      <w:proofErr w:type="spellEnd"/>
      <w:r w:rsidR="003767CA" w:rsidRPr="00E27E0E">
        <w:t xml:space="preserve"> slide</w:t>
      </w:r>
      <w:r w:rsidR="00AB10A5">
        <w:t xml:space="preserve"> </w:t>
      </w:r>
      <w:r w:rsidR="00B80556">
        <w:t>followed by deparaffinisation, H&amp;E staining and decrosslinking steps, according to 10</w:t>
      </w:r>
      <w:r w:rsidR="00AB10A5">
        <w:t>x</w:t>
      </w:r>
      <w:r w:rsidR="00B80556">
        <w:t xml:space="preserve"> Genomics guidelines. </w:t>
      </w:r>
      <w:r w:rsidR="005975FD">
        <w:t>Human probes targeting approximately 18,000 genes were hybri</w:t>
      </w:r>
      <w:r w:rsidR="00AB10A5">
        <w:t>di</w:t>
      </w:r>
      <w:r w:rsidR="005975FD">
        <w:t>sed overnight on the slides and capture</w:t>
      </w:r>
      <w:r w:rsidR="00C7476D">
        <w:t xml:space="preserve">d on each spot after ligation between the LHS and RHS probes. </w:t>
      </w:r>
      <w:r w:rsidR="00F42861">
        <w:t>L</w:t>
      </w:r>
      <w:r w:rsidR="003767CA" w:rsidRPr="00E27E0E">
        <w:t>ibraries w</w:t>
      </w:r>
      <w:r w:rsidR="006A63DF" w:rsidRPr="00E27E0E">
        <w:t>ere</w:t>
      </w:r>
      <w:r w:rsidR="003767CA" w:rsidRPr="00E27E0E">
        <w:t xml:space="preserve"> </w:t>
      </w:r>
      <w:r w:rsidR="00C7476D">
        <w:t>produced for each sample following 10</w:t>
      </w:r>
      <w:r w:rsidR="00C34676">
        <w:t>x</w:t>
      </w:r>
      <w:r w:rsidR="00C7476D">
        <w:t xml:space="preserve"> Genomics protocols. Libraries were </w:t>
      </w:r>
      <w:r w:rsidR="003767CA" w:rsidRPr="00E27E0E">
        <w:t xml:space="preserve">prepared and sequenced on an Illumina </w:t>
      </w:r>
      <w:proofErr w:type="spellStart"/>
      <w:r w:rsidR="003767CA" w:rsidRPr="00E27E0E">
        <w:t>NovaSeq</w:t>
      </w:r>
      <w:proofErr w:type="spellEnd"/>
      <w:r w:rsidR="003767CA" w:rsidRPr="00E27E0E">
        <w:t xml:space="preserve"> </w:t>
      </w:r>
      <w:r w:rsidR="00C7476D">
        <w:t xml:space="preserve">6000 </w:t>
      </w:r>
      <w:r w:rsidR="003767CA" w:rsidRPr="00E27E0E">
        <w:t>machine with a target sequencing depth of 50,000 reads per spot.</w:t>
      </w:r>
    </w:p>
    <w:p w14:paraId="36722FFD" w14:textId="77777777" w:rsidR="004732E4" w:rsidRPr="00E27E0E" w:rsidRDefault="004732E4" w:rsidP="00C12DCA">
      <w:pPr>
        <w:contextualSpacing/>
      </w:pPr>
    </w:p>
    <w:p w14:paraId="0B48E3D7" w14:textId="53F55C03" w:rsidR="00732A01" w:rsidRPr="002D3ED3" w:rsidRDefault="7E08900E" w:rsidP="45FFD4E1">
      <w:pPr>
        <w:pStyle w:val="Heading3"/>
        <w:spacing w:before="0" w:after="0"/>
        <w:contextualSpacing/>
      </w:pPr>
      <w:bookmarkStart w:id="65" w:name="_Toc230075190"/>
      <w:r>
        <w:t xml:space="preserve">4.2 </w:t>
      </w:r>
      <w:r w:rsidR="2E109DD3">
        <w:t>Data processing</w:t>
      </w:r>
      <w:bookmarkEnd w:id="65"/>
    </w:p>
    <w:p w14:paraId="7E8EC152" w14:textId="044F1DC6" w:rsidR="0086602A" w:rsidRPr="00E27E0E" w:rsidRDefault="00B5698C" w:rsidP="00C12DCA">
      <w:pPr>
        <w:contextualSpacing/>
      </w:pPr>
      <w:r w:rsidRPr="00E27E0E">
        <w:t xml:space="preserve">Samples were processed using </w:t>
      </w:r>
      <w:proofErr w:type="spellStart"/>
      <w:r w:rsidRPr="00E27E0E">
        <w:t>SpaceRanger</w:t>
      </w:r>
      <w:proofErr w:type="spellEnd"/>
      <w:r w:rsidRPr="00E27E0E">
        <w:t xml:space="preserve"> </w:t>
      </w:r>
      <w:r w:rsidR="00883B8A">
        <w:t>(</w:t>
      </w:r>
      <w:r w:rsidRPr="00E27E0E">
        <w:t>v1.3.0</w:t>
      </w:r>
      <w:r w:rsidR="00883B8A">
        <w:t>)</w:t>
      </w:r>
      <w:r w:rsidRPr="00E27E0E">
        <w:t xml:space="preserve">. Data </w:t>
      </w:r>
      <w:r w:rsidR="004D2D6D">
        <w:t>were</w:t>
      </w:r>
      <w:r w:rsidR="004D2D6D" w:rsidRPr="00E27E0E">
        <w:t xml:space="preserve"> </w:t>
      </w:r>
      <w:r w:rsidRPr="00E27E0E">
        <w:t>demultiplexed, and reads mapped to reference genome GRCh38, and tissue and fiducial detection was performed before barcode/</w:t>
      </w:r>
      <w:r w:rsidR="00233773">
        <w:t>unique molecular identifier (</w:t>
      </w:r>
      <w:r w:rsidRPr="00E27E0E">
        <w:t>UMI</w:t>
      </w:r>
      <w:r w:rsidR="00233773">
        <w:t>)</w:t>
      </w:r>
      <w:r w:rsidRPr="00E27E0E">
        <w:t xml:space="preserve"> counting, generating feature-barcode matrices. Q</w:t>
      </w:r>
      <w:r w:rsidR="00C94BFC" w:rsidRPr="00E27E0E">
        <w:t>uality control</w:t>
      </w:r>
      <w:r w:rsidRPr="00E27E0E">
        <w:t>s</w:t>
      </w:r>
      <w:r w:rsidR="00C94BFC" w:rsidRPr="00E27E0E">
        <w:t xml:space="preserve"> </w:t>
      </w:r>
      <w:r w:rsidR="006B4AB2" w:rsidRPr="00E27E0E">
        <w:t>of raw (</w:t>
      </w:r>
      <w:r w:rsidR="00F87CAF">
        <w:t>percentage</w:t>
      </w:r>
      <w:r w:rsidR="0018223B" w:rsidRPr="00E27E0E">
        <w:t xml:space="preserve"> of valid barcodes and UMIs, quality scores</w:t>
      </w:r>
      <w:r w:rsidR="006B4AB2" w:rsidRPr="00E27E0E">
        <w:t xml:space="preserve">) and processed data </w:t>
      </w:r>
      <w:r w:rsidR="00EE3EF1" w:rsidRPr="00E27E0E">
        <w:t>were performed</w:t>
      </w:r>
      <w:r w:rsidR="006B4AB2" w:rsidRPr="00E27E0E">
        <w:t xml:space="preserve"> (</w:t>
      </w:r>
      <w:r w:rsidR="00F87CAF">
        <w:t>percentage of</w:t>
      </w:r>
      <w:r w:rsidR="00C27E52" w:rsidRPr="00E27E0E">
        <w:t xml:space="preserve"> reads mapped</w:t>
      </w:r>
      <w:r w:rsidR="00152BF3" w:rsidRPr="00E27E0E">
        <w:t>, median counts per spot</w:t>
      </w:r>
      <w:r w:rsidR="006B4AB2" w:rsidRPr="00E27E0E">
        <w:t>)</w:t>
      </w:r>
      <w:r w:rsidR="00196E5B" w:rsidRPr="00E27E0E">
        <w:t>.</w:t>
      </w:r>
    </w:p>
    <w:p w14:paraId="338762AE" w14:textId="011A5FEE" w:rsidR="1CBDAA4B" w:rsidRPr="00E27E0E" w:rsidRDefault="1CBDAA4B" w:rsidP="002377DF">
      <w:pPr>
        <w:pStyle w:val="Heading3"/>
        <w:spacing w:before="0" w:after="0"/>
        <w:contextualSpacing/>
      </w:pPr>
    </w:p>
    <w:p w14:paraId="7A30CCB3" w14:textId="58B3B73F" w:rsidR="00B02BA3" w:rsidRDefault="00B02BA3" w:rsidP="002377DF">
      <w:pPr>
        <w:pStyle w:val="Heading4"/>
        <w:spacing w:before="0" w:after="0"/>
        <w:contextualSpacing/>
      </w:pPr>
      <w:bookmarkStart w:id="66" w:name="_Toc230075191"/>
      <w:r>
        <w:t>4.</w:t>
      </w:r>
      <w:r w:rsidR="00D65EF4">
        <w:t>2</w:t>
      </w:r>
      <w:r>
        <w:t xml:space="preserve">.1 </w:t>
      </w:r>
      <w:r w:rsidR="00CC397B">
        <w:t>Domain identification and spot deconvolutio</w:t>
      </w:r>
      <w:r>
        <w:t>n</w:t>
      </w:r>
      <w:bookmarkEnd w:id="66"/>
    </w:p>
    <w:p w14:paraId="65D55874" w14:textId="3AF28034" w:rsidR="000F47FB" w:rsidRDefault="0052665E" w:rsidP="002377DF">
      <w:pPr>
        <w:contextualSpacing/>
      </w:pPr>
      <w:r w:rsidRPr="000F47FB">
        <w:t>Data from the spatial spots was clustered</w:t>
      </w:r>
      <w:r w:rsidR="000F47FB" w:rsidRPr="000F47FB">
        <w:t xml:space="preserve"> across all samples simultaneously with cell type location estimation </w:t>
      </w:r>
      <w:r w:rsidRPr="000F47FB">
        <w:t xml:space="preserve">using the </w:t>
      </w:r>
      <w:r w:rsidR="00EF5FD1" w:rsidRPr="000F47FB">
        <w:t>IRIS</w:t>
      </w:r>
      <w:r w:rsidRPr="000F47FB">
        <w:t xml:space="preserve"> algorithm</w:t>
      </w:r>
      <w:sdt>
        <w:sdtPr>
          <w:rPr>
            <w:rFonts w:cs="Times New Roman"/>
            <w:color w:val="000000"/>
            <w:vertAlign w:val="superscript"/>
          </w:rPr>
          <w:tag w:val="MENDELEY_CITATION_v3_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"/>
          <w:id w:val="990901749"/>
          <w:placeholder>
            <w:docPart w:val="DefaultPlaceholder_-1854013440"/>
          </w:placeholder>
        </w:sdtPr>
        <w:sdtContent>
          <w:r w:rsidR="007B0034" w:rsidRPr="007B0034">
            <w:rPr>
              <w:rFonts w:cs="Times New Roman"/>
              <w:color w:val="000000"/>
              <w:vertAlign w:val="superscript"/>
            </w:rPr>
            <w:t>58</w:t>
          </w:r>
        </w:sdtContent>
      </w:sdt>
      <w:r w:rsidR="001246DD">
        <w:t>.</w:t>
      </w:r>
      <w:r w:rsidR="00CC397B">
        <w:t xml:space="preserve"> This allowed </w:t>
      </w:r>
      <w:r w:rsidR="00232DD1">
        <w:t xml:space="preserve">for </w:t>
      </w:r>
      <w:r w:rsidR="00CC397B">
        <w:t>check</w:t>
      </w:r>
      <w:r w:rsidR="00743B81">
        <w:t xml:space="preserve">ing </w:t>
      </w:r>
      <w:r w:rsidR="00CC397B">
        <w:t>whether domains were patient</w:t>
      </w:r>
      <w:r w:rsidR="00B61440">
        <w:t>-</w:t>
      </w:r>
      <w:r w:rsidR="00CC397B">
        <w:t>specific or shared across samples.</w:t>
      </w:r>
      <w:r w:rsidR="00EE29D3">
        <w:t xml:space="preserve"> The reference </w:t>
      </w:r>
      <w:r w:rsidR="00742C6C">
        <w:t>single-</w:t>
      </w:r>
      <w:r w:rsidR="00EE29D3">
        <w:t xml:space="preserve">cell </w:t>
      </w:r>
      <w:r w:rsidR="00742C6C">
        <w:t>profiles</w:t>
      </w:r>
      <w:r w:rsidR="00EE29D3">
        <w:t xml:space="preserve"> used as input to IRIS were the same as </w:t>
      </w:r>
      <w:r w:rsidR="00743B81">
        <w:t>those</w:t>
      </w:r>
      <w:r w:rsidR="00EE29D3">
        <w:t xml:space="preserve"> used for the deconvolution</w:t>
      </w:r>
      <w:r w:rsidR="00742C6C">
        <w:t xml:space="preserve"> of </w:t>
      </w:r>
      <w:r w:rsidR="00AF0232">
        <w:t xml:space="preserve">NE cell states within </w:t>
      </w:r>
      <w:r w:rsidR="00742C6C">
        <w:t xml:space="preserve">bulk </w:t>
      </w:r>
      <w:r w:rsidR="00743B81">
        <w:t>RNA-</w:t>
      </w:r>
      <w:proofErr w:type="spellStart"/>
      <w:r w:rsidR="00743B81">
        <w:t>seq</w:t>
      </w:r>
      <w:proofErr w:type="spellEnd"/>
      <w:r w:rsidR="00743B81">
        <w:t xml:space="preserve"> </w:t>
      </w:r>
      <w:r w:rsidR="00742C6C">
        <w:t xml:space="preserve">data with </w:t>
      </w:r>
      <w:proofErr w:type="spellStart"/>
      <w:r w:rsidR="00742C6C">
        <w:t>M</w:t>
      </w:r>
      <w:r w:rsidR="00743B81">
        <w:t>u</w:t>
      </w:r>
      <w:r w:rsidR="00742C6C">
        <w:t>S</w:t>
      </w:r>
      <w:r w:rsidR="00743B81">
        <w:t>i</w:t>
      </w:r>
      <w:r w:rsidR="00742C6C">
        <w:t>C</w:t>
      </w:r>
      <w:proofErr w:type="spellEnd"/>
      <w:r w:rsidR="00742C6C">
        <w:t xml:space="preserve"> (</w:t>
      </w:r>
      <w:r w:rsidR="00743B81" w:rsidRPr="00AF0232">
        <w:rPr>
          <w:b/>
          <w:bCs/>
        </w:rPr>
        <w:t>section 3.</w:t>
      </w:r>
      <w:r w:rsidR="00EE60B4">
        <w:rPr>
          <w:b/>
          <w:bCs/>
        </w:rPr>
        <w:t>10</w:t>
      </w:r>
      <w:r w:rsidR="00742C6C">
        <w:t>)</w:t>
      </w:r>
      <w:r w:rsidR="006F4056">
        <w:t xml:space="preserve"> in order to allow </w:t>
      </w:r>
      <w:r w:rsidR="00AF0232">
        <w:t xml:space="preserve">for </w:t>
      </w:r>
      <w:r w:rsidR="00946A7F">
        <w:t xml:space="preserve">their </w:t>
      </w:r>
      <w:r w:rsidR="006F4056">
        <w:t>comparison</w:t>
      </w:r>
      <w:r w:rsidR="00946A7F">
        <w:t>, and to include potential neuroendocrine cells of origin</w:t>
      </w:r>
      <w:r w:rsidR="00DA3B5C">
        <w:t xml:space="preserve"> in the computation</w:t>
      </w:r>
      <w:r w:rsidR="006F4056">
        <w:t>.</w:t>
      </w:r>
    </w:p>
    <w:p w14:paraId="1837B548" w14:textId="77777777" w:rsidR="00CC397B" w:rsidRDefault="00CC397B" w:rsidP="002377DF">
      <w:pPr>
        <w:contextualSpacing/>
      </w:pPr>
    </w:p>
    <w:p w14:paraId="623800BF" w14:textId="1E4238EF" w:rsidR="00DD21DE" w:rsidRPr="00DD21DE" w:rsidRDefault="00DD21DE" w:rsidP="002377DF">
      <w:pPr>
        <w:pStyle w:val="Heading4"/>
        <w:spacing w:before="0" w:after="0"/>
        <w:contextualSpacing/>
      </w:pPr>
      <w:bookmarkStart w:id="67" w:name="_Toc230075192"/>
      <w:r>
        <w:t>4.</w:t>
      </w:r>
      <w:r w:rsidR="00D65EF4">
        <w:t>2</w:t>
      </w:r>
      <w:r>
        <w:t xml:space="preserve">.2 </w:t>
      </w:r>
      <w:r w:rsidR="00832997">
        <w:t>Computation of m</w:t>
      </w:r>
      <w:r w:rsidR="00950B41">
        <w:t>olecular group scores</w:t>
      </w:r>
      <w:bookmarkEnd w:id="67"/>
    </w:p>
    <w:p w14:paraId="15181987" w14:textId="0E0B26D4" w:rsidR="00851371" w:rsidRDefault="00950B41" w:rsidP="002377DF">
      <w:pPr>
        <w:contextualSpacing/>
      </w:pPr>
      <w:r>
        <w:t xml:space="preserve">In order to estimate which spots had expression profiles resembling that of </w:t>
      </w:r>
      <w:r w:rsidR="0080633B">
        <w:t xml:space="preserve">the lung NET molecular groups, we performed deconvolution </w:t>
      </w:r>
      <w:r w:rsidR="001A7745">
        <w:t xml:space="preserve">of the expression of the spots </w:t>
      </w:r>
      <w:r w:rsidR="0080633B">
        <w:t xml:space="preserve">(method </w:t>
      </w:r>
      <w:r w:rsidR="0080633B">
        <w:lastRenderedPageBreak/>
        <w:t>CARD</w:t>
      </w:r>
      <w:sdt>
        <w:sdtPr>
          <w:rPr>
            <w:rFonts w:cs="Times New Roman"/>
            <w:color w:val="000000"/>
            <w:vertAlign w:val="superscript"/>
          </w:rPr>
          <w:tag w:val="MENDELEY_CITATION_v3_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"/>
          <w:id w:val="-1001579631"/>
          <w:placeholder>
            <w:docPart w:val="DefaultPlaceholder_-1854013440"/>
          </w:placeholder>
        </w:sdtPr>
        <w:sdtContent>
          <w:r w:rsidR="007B0034" w:rsidRPr="007B0034">
            <w:rPr>
              <w:rFonts w:cs="Times New Roman"/>
              <w:color w:val="000000"/>
              <w:vertAlign w:val="superscript"/>
            </w:rPr>
            <w:t>59</w:t>
          </w:r>
        </w:sdtContent>
      </w:sdt>
      <w:r w:rsidR="001246DD">
        <w:t>)</w:t>
      </w:r>
      <w:r w:rsidR="001A7745">
        <w:t xml:space="preserve"> using the average </w:t>
      </w:r>
      <w:r w:rsidR="001B534A">
        <w:t xml:space="preserve">expression profile of each </w:t>
      </w:r>
      <w:r w:rsidR="00325999">
        <w:t xml:space="preserve">molecular </w:t>
      </w:r>
      <w:r w:rsidR="001B534A">
        <w:t>group as references</w:t>
      </w:r>
      <w:r w:rsidR="00864DC3">
        <w:t xml:space="preserve">, focusing on the list of </w:t>
      </w:r>
      <w:proofErr w:type="gramStart"/>
      <w:r w:rsidR="00864DC3">
        <w:t>core</w:t>
      </w:r>
      <w:proofErr w:type="gramEnd"/>
      <w:r w:rsidR="00864DC3">
        <w:t xml:space="preserve"> differentially expressed genes (see </w:t>
      </w:r>
      <w:r w:rsidR="00937A61" w:rsidRPr="000832C8">
        <w:rPr>
          <w:b/>
          <w:bCs/>
        </w:rPr>
        <w:t>section</w:t>
      </w:r>
      <w:r w:rsidR="00325999" w:rsidRPr="000832C8">
        <w:rPr>
          <w:b/>
          <w:bCs/>
        </w:rPr>
        <w:t xml:space="preserve"> </w:t>
      </w:r>
      <w:r w:rsidR="000832C8" w:rsidRPr="000832C8">
        <w:rPr>
          <w:b/>
          <w:bCs/>
        </w:rPr>
        <w:t>3.</w:t>
      </w:r>
      <w:r w:rsidR="00EE60B4">
        <w:rPr>
          <w:b/>
          <w:bCs/>
        </w:rPr>
        <w:t>11</w:t>
      </w:r>
      <w:r w:rsidR="000832C8" w:rsidRPr="000832C8">
        <w:rPr>
          <w:b/>
          <w:bCs/>
        </w:rPr>
        <w:t>.1</w:t>
      </w:r>
      <w:r w:rsidR="00864DC3">
        <w:t>)</w:t>
      </w:r>
      <w:r w:rsidR="001A7745">
        <w:t>.</w:t>
      </w:r>
    </w:p>
    <w:p w14:paraId="350088F1" w14:textId="77777777" w:rsidR="002377DF" w:rsidRPr="00E27E0E" w:rsidRDefault="002377DF" w:rsidP="002377DF">
      <w:pPr>
        <w:contextualSpacing/>
      </w:pPr>
    </w:p>
    <w:p w14:paraId="149AF107" w14:textId="1E1C0256" w:rsidR="000832C8" w:rsidRPr="000832C8" w:rsidRDefault="000832C8" w:rsidP="002377DF">
      <w:pPr>
        <w:pStyle w:val="Heading4"/>
        <w:spacing w:before="0" w:after="0"/>
        <w:contextualSpacing/>
      </w:pPr>
      <w:bookmarkStart w:id="68" w:name="_Toc230075193"/>
      <w:r>
        <w:t>4.</w:t>
      </w:r>
      <w:r w:rsidR="00D65EF4">
        <w:t>2</w:t>
      </w:r>
      <w:r>
        <w:t xml:space="preserve">.3 </w:t>
      </w:r>
      <w:r w:rsidR="741E8CF7">
        <w:t>Spatial correlation analysis</w:t>
      </w:r>
      <w:bookmarkEnd w:id="68"/>
      <w:r w:rsidR="741E8CF7">
        <w:t xml:space="preserve"> </w:t>
      </w:r>
    </w:p>
    <w:p w14:paraId="6DAD2BE0" w14:textId="0126234B" w:rsidR="741E8CF7" w:rsidRDefault="70470179" w:rsidP="6A661AD6">
      <w:pPr>
        <w:contextualSpacing/>
        <w:rPr>
          <w:rFonts w:ascii="Times" w:eastAsia="Times" w:hAnsi="Times" w:cs="Times"/>
        </w:rPr>
      </w:pPr>
      <w:r>
        <w:t xml:space="preserve">To </w:t>
      </w:r>
      <w:r w:rsidR="61764EB0">
        <w:t xml:space="preserve">assess </w:t>
      </w:r>
      <w:r>
        <w:t>the co-locali</w:t>
      </w:r>
      <w:r w:rsidR="00180DE9">
        <w:t>s</w:t>
      </w:r>
      <w:r>
        <w:t>ation of different cell types</w:t>
      </w:r>
      <w:r w:rsidR="14D00487">
        <w:t xml:space="preserve"> and molecular group profiles</w:t>
      </w:r>
      <w:r w:rsidR="515CE198" w:rsidRPr="258EDF82">
        <w:rPr>
          <w:rFonts w:ascii="Times" w:eastAsia="Times" w:hAnsi="Times" w:cs="Times"/>
        </w:rPr>
        <w:t>, as well as between expression of signalling genes and cell types</w:t>
      </w:r>
      <w:r w:rsidR="4A594F7F" w:rsidRPr="258EDF82">
        <w:rPr>
          <w:rFonts w:ascii="Times" w:eastAsia="Times" w:hAnsi="Times" w:cs="Times"/>
        </w:rPr>
        <w:t>/molecular group profiles</w:t>
      </w:r>
      <w:r w:rsidR="515CE198" w:rsidRPr="258EDF82">
        <w:rPr>
          <w:rFonts w:ascii="Times" w:eastAsia="Times" w:hAnsi="Times" w:cs="Times"/>
        </w:rPr>
        <w:t>,</w:t>
      </w:r>
      <w:r>
        <w:t xml:space="preserve"> </w:t>
      </w:r>
      <w:r w:rsidR="002377DF">
        <w:t>identified on FFPE slides</w:t>
      </w:r>
      <w:r w:rsidR="34B019E4">
        <w:t>,</w:t>
      </w:r>
      <w:r w:rsidR="52F105DA">
        <w:t xml:space="preserve"> </w:t>
      </w:r>
      <w:r>
        <w:t xml:space="preserve">we </w:t>
      </w:r>
      <w:r w:rsidR="7B4F6135">
        <w:t xml:space="preserve">computed </w:t>
      </w:r>
      <w:r>
        <w:t>b</w:t>
      </w:r>
      <w:r w:rsidR="3CDC4995">
        <w:t xml:space="preserve">ivariate spatial cross-correlation </w:t>
      </w:r>
      <w:r w:rsidR="37C16A74">
        <w:t>coefficients</w:t>
      </w:r>
      <w:sdt>
        <w:sdtPr>
          <w:rPr>
            <w:rFonts w:cs="Times New Roman"/>
            <w:color w:val="000000"/>
            <w:vertAlign w:val="superscript"/>
          </w:rPr>
          <w:tag w:val="MENDELEY_CITATION_v3_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"/>
          <w:id w:val="1853303380"/>
          <w:placeholder>
            <w:docPart w:val="DefaultPlaceholder_-1854013440"/>
          </w:placeholder>
        </w:sdtPr>
        <w:sdtContent>
          <w:r w:rsidR="007B0034" w:rsidRPr="007B0034">
            <w:rPr>
              <w:rFonts w:cs="Times New Roman"/>
              <w:color w:val="000000"/>
              <w:vertAlign w:val="superscript"/>
            </w:rPr>
            <w:t>60</w:t>
          </w:r>
        </w:sdtContent>
      </w:sdt>
      <w:r w:rsidR="37C16A74">
        <w:t xml:space="preserve"> </w:t>
      </w:r>
      <w:r w:rsidR="7F470205">
        <w:t xml:space="preserve">and their </w:t>
      </w:r>
      <w:r w:rsidR="008F4A4E" w:rsidRPr="258EDF82">
        <w:rPr>
          <w:i/>
          <w:iCs/>
        </w:rPr>
        <w:t>P</w:t>
      </w:r>
      <w:r w:rsidR="008F4A4E">
        <w:t xml:space="preserve"> </w:t>
      </w:r>
      <w:r w:rsidR="7F470205">
        <w:t xml:space="preserve">values </w:t>
      </w:r>
      <w:r w:rsidR="740F8BC9">
        <w:t>using a</w:t>
      </w:r>
      <w:r w:rsidR="7F470205">
        <w:t xml:space="preserve"> permutation test without replacement</w:t>
      </w:r>
      <w:r w:rsidR="360854FC">
        <w:t xml:space="preserve"> (</w:t>
      </w:r>
      <w:r w:rsidR="360854FC" w:rsidRPr="258EDF82">
        <w:rPr>
          <w:b/>
          <w:bCs/>
        </w:rPr>
        <w:t xml:space="preserve">Supplementary </w:t>
      </w:r>
      <w:r w:rsidR="004D7E43" w:rsidRPr="258EDF82">
        <w:rPr>
          <w:b/>
          <w:bCs/>
        </w:rPr>
        <w:t>Fig</w:t>
      </w:r>
      <w:r w:rsidR="7158656D" w:rsidRPr="258EDF82">
        <w:rPr>
          <w:b/>
          <w:bCs/>
        </w:rPr>
        <w:t>s</w:t>
      </w:r>
      <w:r w:rsidR="004D7E43" w:rsidRPr="258EDF82">
        <w:rPr>
          <w:b/>
          <w:bCs/>
        </w:rPr>
        <w:t>.</w:t>
      </w:r>
      <w:r w:rsidR="360854FC" w:rsidRPr="258EDF82">
        <w:rPr>
          <w:b/>
          <w:bCs/>
        </w:rPr>
        <w:t xml:space="preserve"> </w:t>
      </w:r>
      <w:r w:rsidR="550BE78E" w:rsidRPr="258EDF82">
        <w:rPr>
          <w:b/>
          <w:bCs/>
        </w:rPr>
        <w:t>S</w:t>
      </w:r>
      <w:r w:rsidR="00AB001A">
        <w:rPr>
          <w:b/>
          <w:bCs/>
        </w:rPr>
        <w:t>6 &amp;</w:t>
      </w:r>
      <w:r w:rsidR="68820698" w:rsidRPr="258EDF82">
        <w:rPr>
          <w:b/>
          <w:bCs/>
        </w:rPr>
        <w:t xml:space="preserve"> S</w:t>
      </w:r>
      <w:r w:rsidR="00AB001A">
        <w:rPr>
          <w:b/>
          <w:bCs/>
        </w:rPr>
        <w:t>7</w:t>
      </w:r>
      <w:r w:rsidR="68820698" w:rsidRPr="258EDF82">
        <w:rPr>
          <w:b/>
          <w:bCs/>
        </w:rPr>
        <w:t>,</w:t>
      </w:r>
      <w:r w:rsidR="360854FC" w:rsidRPr="258EDF82">
        <w:rPr>
          <w:b/>
          <w:bCs/>
        </w:rPr>
        <w:t xml:space="preserve"> Supplementary Table S</w:t>
      </w:r>
      <w:r w:rsidR="00AB001A">
        <w:rPr>
          <w:b/>
          <w:bCs/>
        </w:rPr>
        <w:t>19</w:t>
      </w:r>
      <w:r w:rsidR="360854FC">
        <w:t>)</w:t>
      </w:r>
      <w:r w:rsidR="7F470205">
        <w:t xml:space="preserve">. </w:t>
      </w:r>
    </w:p>
    <w:p w14:paraId="45B4EDED" w14:textId="6A426610" w:rsidR="00221026" w:rsidRPr="00221026" w:rsidRDefault="00221026" w:rsidP="00221026">
      <w:pPr>
        <w:contextualSpacing/>
        <w:rPr>
          <w:highlight w:val="yellow"/>
        </w:rPr>
      </w:pPr>
    </w:p>
    <w:p w14:paraId="06DE5F70" w14:textId="1185599E" w:rsidR="00022DFB" w:rsidRPr="00022DFB" w:rsidRDefault="432CA3E7" w:rsidP="00022DFB">
      <w:pPr>
        <w:pStyle w:val="Heading3"/>
        <w:spacing w:before="0" w:after="0"/>
        <w:contextualSpacing/>
      </w:pPr>
      <w:bookmarkStart w:id="69" w:name="_Toc230075194"/>
      <w:r>
        <w:t>4.</w:t>
      </w:r>
      <w:r w:rsidR="00D65EF4">
        <w:t>3</w:t>
      </w:r>
      <w:r>
        <w:t xml:space="preserve"> Cell-cell communication inf</w:t>
      </w:r>
      <w:r w:rsidR="5341A47F">
        <w:t>erence</w:t>
      </w:r>
      <w:bookmarkEnd w:id="69"/>
    </w:p>
    <w:p w14:paraId="7A27BF9D" w14:textId="3C2249E7" w:rsidR="3C54C572" w:rsidRPr="00E27E0E" w:rsidRDefault="004F6E6B" w:rsidP="63A94AB4">
      <w:pPr>
        <w:contextualSpacing/>
        <w:rPr>
          <w:rFonts w:eastAsia="Times New Roman" w:cs="Times New Roman"/>
        </w:rPr>
      </w:pPr>
      <w:r>
        <w:t xml:space="preserve">Ligand-receptor interaction inference was performed </w:t>
      </w:r>
      <w:r w:rsidR="3943E667">
        <w:t>separately for</w:t>
      </w:r>
      <w:r>
        <w:t xml:space="preserve"> the four samples using </w:t>
      </w:r>
      <w:r w:rsidR="2244FD50">
        <w:t xml:space="preserve">the </w:t>
      </w:r>
      <w:r>
        <w:t>computational tool</w:t>
      </w:r>
      <w:r w:rsidR="090D525B">
        <w:t xml:space="preserve"> </w:t>
      </w:r>
      <w:r w:rsidR="04347F4C">
        <w:t>CellChat</w:t>
      </w:r>
      <w:sdt>
        <w:sdtPr>
          <w:rPr>
            <w:rFonts w:cs="Times New Roman"/>
            <w:color w:val="000000"/>
            <w:vertAlign w:val="superscript"/>
          </w:rPr>
          <w:tag w:val="MENDELEY_CITATION_v3_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"/>
          <w:id w:val="-1790503505"/>
          <w:placeholder>
            <w:docPart w:val="DefaultPlaceholder_-1854013440"/>
          </w:placeholder>
        </w:sdtPr>
        <w:sdtContent>
          <w:r w:rsidR="007B0034" w:rsidRPr="007B0034">
            <w:rPr>
              <w:rFonts w:cs="Times New Roman"/>
              <w:color w:val="000000"/>
              <w:vertAlign w:val="superscript"/>
            </w:rPr>
            <w:t>61</w:t>
          </w:r>
        </w:sdtContent>
      </w:sdt>
      <w:r w:rsidR="04347F4C">
        <w:t xml:space="preserve"> v2</w:t>
      </w:r>
      <w:r>
        <w:t>.</w:t>
      </w:r>
      <w:r w:rsidR="566A44F3">
        <w:t xml:space="preserve"> </w:t>
      </w:r>
      <w:proofErr w:type="spellStart"/>
      <w:r w:rsidR="7BD6BB96">
        <w:t>CellChatDB</w:t>
      </w:r>
      <w:proofErr w:type="spellEnd"/>
      <w:r w:rsidR="526C64C9">
        <w:t xml:space="preserve"> </w:t>
      </w:r>
      <w:r w:rsidR="7BD6BB96">
        <w:t xml:space="preserve">including secreted autocrine/paracrine </w:t>
      </w:r>
      <w:r w:rsidR="5E381191">
        <w:t>signalling</w:t>
      </w:r>
      <w:r w:rsidR="7BD6BB96">
        <w:t xml:space="preserve"> interactions, cell-cell contact </w:t>
      </w:r>
      <w:r w:rsidR="0941BDF2">
        <w:t xml:space="preserve">interactions and ECM-receptor interactions was </w:t>
      </w:r>
      <w:r w:rsidR="59DBBFB7">
        <w:t xml:space="preserve">used </w:t>
      </w:r>
      <w:r w:rsidR="0941BDF2">
        <w:t xml:space="preserve">as a reference </w:t>
      </w:r>
      <w:r w:rsidR="557EC74C">
        <w:t>for</w:t>
      </w:r>
      <w:r w:rsidR="0941BDF2">
        <w:t xml:space="preserve"> known ligand-receptor interactions.</w:t>
      </w:r>
      <w:r w:rsidR="64C5D052">
        <w:t xml:space="preserve"> IRIS spatial domains were used </w:t>
      </w:r>
      <w:r w:rsidR="48B9C471">
        <w:t>as spot</w:t>
      </w:r>
      <w:r w:rsidR="64C5D052">
        <w:t xml:space="preserve"> annotation</w:t>
      </w:r>
      <w:r w:rsidR="66E6DE96">
        <w:t>s,</w:t>
      </w:r>
      <w:r w:rsidR="37E2627A">
        <w:t xml:space="preserve"> providing cell groups for </w:t>
      </w:r>
      <w:r w:rsidR="5C45757B">
        <w:t xml:space="preserve">downstream </w:t>
      </w:r>
      <w:r w:rsidR="07A0C6B9">
        <w:t xml:space="preserve">interaction </w:t>
      </w:r>
      <w:r w:rsidR="37E2627A">
        <w:t>inference</w:t>
      </w:r>
      <w:r w:rsidR="3BCC5475">
        <w:t>.</w:t>
      </w:r>
      <w:r w:rsidR="6B4B6BF2">
        <w:t xml:space="preserve"> We </w:t>
      </w:r>
      <w:r w:rsidR="6C57BBCF">
        <w:t>r</w:t>
      </w:r>
      <w:r w:rsidR="1AD5A07E">
        <w:t>a</w:t>
      </w:r>
      <w:r w:rsidR="6C57BBCF">
        <w:t xml:space="preserve">n </w:t>
      </w:r>
      <w:proofErr w:type="spellStart"/>
      <w:r w:rsidR="1EC14D2C">
        <w:t>CellChat</w:t>
      </w:r>
      <w:proofErr w:type="spellEnd"/>
      <w:r w:rsidR="1EC14D2C">
        <w:t xml:space="preserve"> with default parameters</w:t>
      </w:r>
      <w:r w:rsidR="4132E6EB">
        <w:t>,</w:t>
      </w:r>
      <w:r w:rsidR="1EC14D2C">
        <w:t xml:space="preserve"> without projection on</w:t>
      </w:r>
      <w:r w:rsidR="7489F07D">
        <w:t>to the</w:t>
      </w:r>
      <w:r w:rsidR="1EC14D2C">
        <w:t xml:space="preserve"> protein-protein </w:t>
      </w:r>
      <w:r w:rsidR="1D84B2C3">
        <w:t xml:space="preserve">interaction </w:t>
      </w:r>
      <w:r w:rsidR="1EC14D2C">
        <w:t>network</w:t>
      </w:r>
      <w:r w:rsidR="09F6CB3D">
        <w:t xml:space="preserve">. </w:t>
      </w:r>
      <w:r w:rsidR="01BCC6D3">
        <w:t>The s</w:t>
      </w:r>
      <w:r w:rsidR="09F6CB3D">
        <w:t xml:space="preserve">patial module of </w:t>
      </w:r>
      <w:proofErr w:type="spellStart"/>
      <w:r w:rsidR="09F6CB3D">
        <w:t>CellChat</w:t>
      </w:r>
      <w:proofErr w:type="spellEnd"/>
      <w:r w:rsidR="09F6CB3D">
        <w:t xml:space="preserve"> was </w:t>
      </w:r>
      <w:r w:rsidR="7C4345A9">
        <w:t xml:space="preserve">employed </w:t>
      </w:r>
      <w:r w:rsidR="09F6CB3D">
        <w:t>to account for distances between spots.</w:t>
      </w:r>
      <w:r w:rsidR="41ABFEFD">
        <w:t xml:space="preserve"> </w:t>
      </w:r>
      <w:r w:rsidR="534B0804" w:rsidRPr="63A94AB4">
        <w:rPr>
          <w:rFonts w:eastAsia="Times New Roman" w:cs="Times New Roman"/>
          <w:szCs w:val="24"/>
        </w:rPr>
        <w:t xml:space="preserve">First, only interactions between adjacent cell groups were retained for further analysis. Second, the interaction strength was scaled by the inverse of the average distance between the corresponding cell groups, while interactions within the same cell group were left unscaled. </w:t>
      </w:r>
      <w:r w:rsidR="2E333EE7" w:rsidRPr="63A94AB4">
        <w:rPr>
          <w:rFonts w:eastAsia="Times New Roman" w:cs="Times New Roman"/>
        </w:rPr>
        <w:t xml:space="preserve">Conversion parameters were adjusted for 10X </w:t>
      </w:r>
      <w:proofErr w:type="spellStart"/>
      <w:r w:rsidR="2E333EE7" w:rsidRPr="63A94AB4">
        <w:rPr>
          <w:rFonts w:eastAsia="Times New Roman" w:cs="Times New Roman"/>
        </w:rPr>
        <w:t>Visium</w:t>
      </w:r>
      <w:proofErr w:type="spellEnd"/>
      <w:r w:rsidR="2E333EE7" w:rsidRPr="63A94AB4">
        <w:rPr>
          <w:rFonts w:eastAsia="Times New Roman" w:cs="Times New Roman"/>
        </w:rPr>
        <w:t xml:space="preserve"> technology, with the default </w:t>
      </w:r>
      <w:proofErr w:type="spellStart"/>
      <w:proofErr w:type="gramStart"/>
      <w:r w:rsidR="2E333EE7" w:rsidRPr="63A94AB4">
        <w:rPr>
          <w:rFonts w:eastAsia="Times New Roman" w:cs="Times New Roman"/>
        </w:rPr>
        <w:t>spot</w:t>
      </w:r>
      <w:r w:rsidR="5E207881" w:rsidRPr="63A94AB4">
        <w:rPr>
          <w:rFonts w:eastAsia="Times New Roman" w:cs="Times New Roman"/>
        </w:rPr>
        <w:t>.</w:t>
      </w:r>
      <w:r w:rsidR="2E333EE7" w:rsidRPr="63A94AB4">
        <w:rPr>
          <w:rFonts w:eastAsia="Times New Roman" w:cs="Times New Roman"/>
        </w:rPr>
        <w:t>size</w:t>
      </w:r>
      <w:proofErr w:type="spellEnd"/>
      <w:proofErr w:type="gramEnd"/>
      <w:r w:rsidR="2E333EE7" w:rsidRPr="63A94AB4">
        <w:rPr>
          <w:rFonts w:eastAsia="Times New Roman" w:cs="Times New Roman"/>
        </w:rPr>
        <w:t xml:space="preserve"> </w:t>
      </w:r>
      <w:r w:rsidR="71EBBBAD" w:rsidRPr="63A94AB4">
        <w:rPr>
          <w:rFonts w:eastAsia="Times New Roman" w:cs="Times New Roman"/>
        </w:rPr>
        <w:t xml:space="preserve">= </w:t>
      </w:r>
      <w:r w:rsidR="2E333EE7" w:rsidRPr="63A94AB4">
        <w:rPr>
          <w:rFonts w:eastAsia="Times New Roman" w:cs="Times New Roman"/>
        </w:rPr>
        <w:t>65</w:t>
      </w:r>
      <w:r w:rsidR="28C92302" w:rsidRPr="63A94AB4">
        <w:rPr>
          <w:rFonts w:eastAsia="Times New Roman" w:cs="Times New Roman"/>
        </w:rPr>
        <w:t>um</w:t>
      </w:r>
      <w:r w:rsidR="2E333EE7" w:rsidRPr="63A94AB4">
        <w:rPr>
          <w:rFonts w:eastAsia="Times New Roman" w:cs="Times New Roman"/>
        </w:rPr>
        <w:t xml:space="preserve"> applied. For subsequent analysis, we considered only cell groups containing more than </w:t>
      </w:r>
      <w:r w:rsidR="00487297" w:rsidRPr="63A94AB4">
        <w:rPr>
          <w:rFonts w:eastAsia="Times New Roman" w:cs="Times New Roman"/>
        </w:rPr>
        <w:t>ten</w:t>
      </w:r>
      <w:r w:rsidR="2E333EE7" w:rsidRPr="63A94AB4">
        <w:rPr>
          <w:rFonts w:eastAsia="Times New Roman" w:cs="Times New Roman"/>
        </w:rPr>
        <w:t xml:space="preserve"> spots.</w:t>
      </w:r>
    </w:p>
    <w:p w14:paraId="4FF4CC84" w14:textId="78E78B26" w:rsidR="3C54C572" w:rsidRPr="00E27E0E" w:rsidRDefault="3C54C572" w:rsidP="4D3E9049">
      <w:pPr>
        <w:contextualSpacing/>
        <w:rPr>
          <w:rFonts w:eastAsia="Times New Roman" w:cs="Times New Roman"/>
          <w:szCs w:val="24"/>
        </w:rPr>
      </w:pPr>
    </w:p>
    <w:p w14:paraId="61183908" w14:textId="3C514083" w:rsidR="3C54C572" w:rsidRPr="00E27E0E" w:rsidRDefault="2E333EE7" w:rsidP="4DE11499">
      <w:pPr>
        <w:rPr>
          <w:rFonts w:eastAsia="Times New Roman" w:cs="Times New Roman"/>
        </w:rPr>
      </w:pPr>
      <w:r w:rsidRPr="258EDF82">
        <w:rPr>
          <w:rFonts w:eastAsia="Times New Roman" w:cs="Times New Roman"/>
        </w:rPr>
        <w:t xml:space="preserve">To analyse major communication programs, we selected the top 100 predicted interactions per sample, ranked by interaction score (prob) and satisfying </w:t>
      </w:r>
      <w:r w:rsidR="70A4B103" w:rsidRPr="258EDF82">
        <w:rPr>
          <w:rFonts w:eastAsia="Times New Roman" w:cs="Times New Roman"/>
          <w:i/>
          <w:iCs/>
        </w:rPr>
        <w:t xml:space="preserve">P </w:t>
      </w:r>
      <w:r w:rsidR="70A4B103" w:rsidRPr="258EDF82">
        <w:rPr>
          <w:rFonts w:eastAsia="Times New Roman" w:cs="Times New Roman"/>
        </w:rPr>
        <w:t>value</w:t>
      </w:r>
      <w:r w:rsidRPr="258EDF82">
        <w:rPr>
          <w:rFonts w:eastAsia="Times New Roman" w:cs="Times New Roman"/>
        </w:rPr>
        <w:t xml:space="preserve"> &lt; 0.05. Signalling pathways present in all four samples were identified, defining the common signalling programs</w:t>
      </w:r>
      <w:r w:rsidR="43C15DDD" w:rsidRPr="258EDF82">
        <w:rPr>
          <w:rFonts w:eastAsia="Times New Roman" w:cs="Times New Roman"/>
        </w:rPr>
        <w:t xml:space="preserve"> (</w:t>
      </w:r>
      <w:r w:rsidR="43C15DDD" w:rsidRPr="258EDF82">
        <w:rPr>
          <w:rFonts w:eastAsia="Times New Roman" w:cs="Times New Roman"/>
          <w:b/>
          <w:bCs/>
        </w:rPr>
        <w:t xml:space="preserve">Supplementary </w:t>
      </w:r>
      <w:r w:rsidR="004D7E43" w:rsidRPr="258EDF82">
        <w:rPr>
          <w:rFonts w:eastAsia="Times New Roman" w:cs="Times New Roman"/>
          <w:b/>
          <w:bCs/>
        </w:rPr>
        <w:t>Fig.</w:t>
      </w:r>
      <w:r w:rsidR="43C15DDD" w:rsidRPr="258EDF82">
        <w:rPr>
          <w:rFonts w:eastAsia="Times New Roman" w:cs="Times New Roman"/>
          <w:b/>
          <w:bCs/>
        </w:rPr>
        <w:t xml:space="preserve"> S</w:t>
      </w:r>
      <w:r w:rsidR="00AB001A">
        <w:rPr>
          <w:rFonts w:eastAsia="Times New Roman" w:cs="Times New Roman"/>
          <w:b/>
          <w:bCs/>
        </w:rPr>
        <w:t>8</w:t>
      </w:r>
      <w:r w:rsidR="3D48B6C0" w:rsidRPr="258EDF82">
        <w:rPr>
          <w:rFonts w:eastAsia="Times New Roman" w:cs="Times New Roman"/>
          <w:b/>
          <w:bCs/>
        </w:rPr>
        <w:t>,</w:t>
      </w:r>
      <w:r w:rsidR="43C15DDD" w:rsidRPr="258EDF82">
        <w:rPr>
          <w:rFonts w:eastAsia="Times New Roman" w:cs="Times New Roman"/>
        </w:rPr>
        <w:t xml:space="preserve"> </w:t>
      </w:r>
      <w:r w:rsidR="43C15DDD" w:rsidRPr="258EDF82">
        <w:rPr>
          <w:rFonts w:eastAsia="Times New Roman" w:cs="Times New Roman"/>
          <w:b/>
          <w:bCs/>
        </w:rPr>
        <w:t>Supplementary Table S</w:t>
      </w:r>
      <w:r w:rsidR="00AB001A">
        <w:rPr>
          <w:rFonts w:eastAsia="Times New Roman" w:cs="Times New Roman"/>
          <w:b/>
          <w:bCs/>
        </w:rPr>
        <w:t>2</w:t>
      </w:r>
      <w:r w:rsidR="2112613D" w:rsidRPr="258EDF82">
        <w:rPr>
          <w:rFonts w:eastAsia="Times New Roman" w:cs="Times New Roman"/>
          <w:b/>
          <w:bCs/>
        </w:rPr>
        <w:t>0</w:t>
      </w:r>
      <w:r w:rsidR="43C15DDD" w:rsidRPr="258EDF82">
        <w:rPr>
          <w:rFonts w:eastAsia="Times New Roman" w:cs="Times New Roman"/>
        </w:rPr>
        <w:t>).</w:t>
      </w:r>
      <w:r w:rsidRPr="258EDF82">
        <w:rPr>
          <w:rFonts w:eastAsia="Times New Roman" w:cs="Times New Roman"/>
        </w:rPr>
        <w:t xml:space="preserve"> To minimi</w:t>
      </w:r>
      <w:r w:rsidR="530E77B4" w:rsidRPr="258EDF82">
        <w:rPr>
          <w:rFonts w:eastAsia="Times New Roman" w:cs="Times New Roman"/>
        </w:rPr>
        <w:t>s</w:t>
      </w:r>
      <w:r w:rsidRPr="258EDF82">
        <w:rPr>
          <w:rFonts w:eastAsia="Times New Roman" w:cs="Times New Roman"/>
        </w:rPr>
        <w:t xml:space="preserve">e false-positive discoveries, we cross-validated the identified </w:t>
      </w:r>
      <w:r w:rsidR="290018D0" w:rsidRPr="258EDF82">
        <w:rPr>
          <w:rFonts w:eastAsia="Times New Roman" w:cs="Times New Roman"/>
        </w:rPr>
        <w:t>top</w:t>
      </w:r>
      <w:r w:rsidR="00EB3634" w:rsidRPr="258EDF82">
        <w:rPr>
          <w:rFonts w:eastAsia="Times New Roman" w:cs="Times New Roman"/>
        </w:rPr>
        <w:t xml:space="preserve"> </w:t>
      </w:r>
      <w:r w:rsidRPr="258EDF82">
        <w:rPr>
          <w:rFonts w:eastAsia="Times New Roman" w:cs="Times New Roman"/>
        </w:rPr>
        <w:t xml:space="preserve">interactions using a </w:t>
      </w:r>
      <w:r w:rsidR="256FB759" w:rsidRPr="258EDF82">
        <w:rPr>
          <w:rFonts w:eastAsia="Times New Roman" w:cs="Times New Roman"/>
        </w:rPr>
        <w:t>spatially informed</w:t>
      </w:r>
      <w:r w:rsidRPr="258EDF82">
        <w:rPr>
          <w:rFonts w:eastAsia="Times New Roman" w:cs="Times New Roman"/>
        </w:rPr>
        <w:t xml:space="preserve"> bivariate inference method from LIANA+ fram</w:t>
      </w:r>
      <w:r w:rsidR="68F02361" w:rsidRPr="258EDF82">
        <w:rPr>
          <w:rFonts w:eastAsia="Times New Roman" w:cs="Times New Roman"/>
        </w:rPr>
        <w:t>ework</w:t>
      </w:r>
      <w:sdt>
        <w:sdtPr>
          <w:rPr>
            <w:rFonts w:eastAsia="Times New Roman" w:cs="Times New Roman"/>
            <w:color w:val="000000"/>
            <w:vertAlign w:val="superscript"/>
          </w:rPr>
          <w:tag w:val="MENDELEY_CITATION_v3_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"/>
          <w:id w:val="-165176818"/>
          <w:placeholder>
            <w:docPart w:val="DefaultPlaceholder_-1854013440"/>
          </w:placeholder>
        </w:sdtPr>
        <w:sdtContent>
          <w:r w:rsidR="007B0034" w:rsidRPr="007B0034">
            <w:rPr>
              <w:rFonts w:eastAsia="Times New Roman" w:cs="Times New Roman"/>
              <w:color w:val="000000"/>
              <w:vertAlign w:val="superscript"/>
            </w:rPr>
            <w:t>62</w:t>
          </w:r>
        </w:sdtContent>
      </w:sdt>
      <w:r w:rsidR="413B1A9B" w:rsidRPr="258EDF82">
        <w:rPr>
          <w:rFonts w:eastAsia="Times New Roman" w:cs="Times New Roman"/>
        </w:rPr>
        <w:t>.</w:t>
      </w:r>
      <w:r w:rsidR="0F015FAC" w:rsidRPr="258EDF82">
        <w:rPr>
          <w:rFonts w:eastAsia="Times New Roman" w:cs="Times New Roman"/>
        </w:rPr>
        <w:t xml:space="preserve"> We applied the bivariate method using the consensus database, weighted cosine similarity to compute local scores and bivariate Moran’s R for the global score</w:t>
      </w:r>
      <w:r w:rsidR="250B1858" w:rsidRPr="258EDF82">
        <w:rPr>
          <w:rFonts w:eastAsia="Times New Roman" w:cs="Times New Roman"/>
        </w:rPr>
        <w:t xml:space="preserve">. </w:t>
      </w:r>
    </w:p>
    <w:p w14:paraId="03AD59EC" w14:textId="11AEA089" w:rsidR="4D3E9049" w:rsidRDefault="4D3E9049" w:rsidP="4D3E9049">
      <w:pPr>
        <w:rPr>
          <w:rFonts w:eastAsia="Times New Roman" w:cs="Times New Roman"/>
          <w:szCs w:val="24"/>
        </w:rPr>
      </w:pPr>
    </w:p>
    <w:p w14:paraId="78744A48" w14:textId="545B5078" w:rsidR="00502228" w:rsidRPr="00E27E0E" w:rsidRDefault="64BA4E99" w:rsidP="00C12DCA">
      <w:pPr>
        <w:pStyle w:val="Heading2"/>
        <w:spacing w:before="0" w:after="0"/>
        <w:contextualSpacing/>
      </w:pPr>
      <w:bookmarkStart w:id="70" w:name="_Toc230075195"/>
      <w:r>
        <w:t>5</w:t>
      </w:r>
      <w:r w:rsidR="24238C78">
        <w:t xml:space="preserve">. </w:t>
      </w:r>
      <w:r w:rsidR="1712569D">
        <w:t xml:space="preserve">DNA methylation </w:t>
      </w:r>
      <w:r w:rsidR="3C1177E2">
        <w:t>arrays</w:t>
      </w:r>
      <w:bookmarkEnd w:id="70"/>
    </w:p>
    <w:p w14:paraId="2B5EAFB5" w14:textId="6A878459" w:rsidR="00327034" w:rsidRPr="00E27E0E" w:rsidRDefault="00327034" w:rsidP="00C12DCA">
      <w:pPr>
        <w:contextualSpacing/>
      </w:pPr>
    </w:p>
    <w:p w14:paraId="6BED431D" w14:textId="4244D747" w:rsidR="00327034" w:rsidRPr="00E27E0E" w:rsidRDefault="5BB12B60" w:rsidP="00C12DCA">
      <w:pPr>
        <w:pStyle w:val="Heading3"/>
        <w:spacing w:before="0" w:after="0"/>
        <w:contextualSpacing/>
      </w:pPr>
      <w:bookmarkStart w:id="71" w:name="_Toc230075196"/>
      <w:r>
        <w:t>5</w:t>
      </w:r>
      <w:r w:rsidR="24238C78">
        <w:t xml:space="preserve">.1 </w:t>
      </w:r>
      <w:r w:rsidR="3C1177E2">
        <w:t xml:space="preserve">Sample preparation and DNA methylation detection </w:t>
      </w:r>
      <w:r w:rsidR="606E0A4B">
        <w:t xml:space="preserve">of the </w:t>
      </w:r>
      <w:proofErr w:type="spellStart"/>
      <w:r w:rsidR="606E0A4B">
        <w:t>lungNENomics</w:t>
      </w:r>
      <w:proofErr w:type="spellEnd"/>
      <w:r w:rsidR="606E0A4B">
        <w:t xml:space="preserve"> cohort</w:t>
      </w:r>
      <w:bookmarkEnd w:id="71"/>
    </w:p>
    <w:p w14:paraId="6C933A8F" w14:textId="13D2FC6A" w:rsidR="00327034" w:rsidRPr="00E27E0E" w:rsidRDefault="2324C0B0" w:rsidP="00C12DCA">
      <w:pPr>
        <w:contextualSpacing/>
      </w:pPr>
      <w:r>
        <w:t>DNA methylation arrays were perfo</w:t>
      </w:r>
      <w:r w:rsidR="21CF1A7B">
        <w:t>r</w:t>
      </w:r>
      <w:r>
        <w:t xml:space="preserve">med at the International Agency for Research on Cancer for </w:t>
      </w:r>
      <w:r w:rsidR="24227323">
        <w:t>281</w:t>
      </w:r>
      <w:r w:rsidR="21CF1A7B">
        <w:t xml:space="preserve"> </w:t>
      </w:r>
      <w:r w:rsidR="37E3BD4B">
        <w:t xml:space="preserve">lung </w:t>
      </w:r>
      <w:r w:rsidR="48BBBAF9">
        <w:t>NETs</w:t>
      </w:r>
      <w:r w:rsidR="63B0DD25">
        <w:t xml:space="preserve"> (from 191 </w:t>
      </w:r>
      <w:r w:rsidR="2C736372">
        <w:t>patients</w:t>
      </w:r>
      <w:r w:rsidR="63B0DD25">
        <w:t>)</w:t>
      </w:r>
      <w:r w:rsidR="21CF1A7B">
        <w:t xml:space="preserve">. </w:t>
      </w:r>
      <w:r w:rsidR="30D36CEC">
        <w:t>Following DNA extraction, 600 ng of purified DNA w</w:t>
      </w:r>
      <w:r w:rsidR="43CCD146">
        <w:t>as</w:t>
      </w:r>
      <w:r w:rsidR="30D36CEC">
        <w:t xml:space="preserve"> bisul</w:t>
      </w:r>
      <w:r w:rsidR="170E7B7F">
        <w:t>ph</w:t>
      </w:r>
      <w:r w:rsidR="30D36CEC">
        <w:t>ite</w:t>
      </w:r>
      <w:r w:rsidR="4EFEC2DB">
        <w:t>-</w:t>
      </w:r>
      <w:r w:rsidR="30D36CEC">
        <w:t>converted using the EZ-96 DNA Methylation kit (</w:t>
      </w:r>
      <w:r w:rsidR="43CCD146">
        <w:t xml:space="preserve">D5004; </w:t>
      </w:r>
      <w:proofErr w:type="spellStart"/>
      <w:r w:rsidR="30D36CEC">
        <w:t>Zymo</w:t>
      </w:r>
      <w:proofErr w:type="spellEnd"/>
      <w:r w:rsidR="30D36CEC">
        <w:t>) following the manufacturer’s recommendations for Infinium assays. Then, 250 ng of bisul</w:t>
      </w:r>
      <w:r w:rsidR="170E7B7F">
        <w:t>ph</w:t>
      </w:r>
      <w:r w:rsidR="30D36CEC">
        <w:t>ite-converted DNA was used for amplification, fragmentation</w:t>
      </w:r>
      <w:r w:rsidR="5EDBB15C">
        <w:t xml:space="preserve">, </w:t>
      </w:r>
      <w:r w:rsidR="30D36CEC">
        <w:t xml:space="preserve">and hybridisation on Infinium </w:t>
      </w:r>
      <w:proofErr w:type="spellStart"/>
      <w:r w:rsidR="30D36CEC">
        <w:t>MethylationEPIC</w:t>
      </w:r>
      <w:proofErr w:type="spellEnd"/>
      <w:r w:rsidR="30D36CEC">
        <w:t xml:space="preserve"> v1.0 </w:t>
      </w:r>
      <w:proofErr w:type="spellStart"/>
      <w:r w:rsidR="30D36CEC">
        <w:t>BeadChip</w:t>
      </w:r>
      <w:r w:rsidR="5EDBB15C">
        <w:t>s</w:t>
      </w:r>
      <w:proofErr w:type="spellEnd"/>
      <w:r w:rsidR="30D36CEC">
        <w:t xml:space="preserve"> (</w:t>
      </w:r>
      <w:r w:rsidR="43CCD146">
        <w:t xml:space="preserve">WG-317-1003, </w:t>
      </w:r>
      <w:r w:rsidR="30D36CEC">
        <w:t xml:space="preserve">Illumina), following the manufacturer’s protocol. Chips were scanned using Illumina </w:t>
      </w:r>
      <w:proofErr w:type="spellStart"/>
      <w:r w:rsidR="30D36CEC">
        <w:t>iScan</w:t>
      </w:r>
      <w:proofErr w:type="spellEnd"/>
      <w:r w:rsidR="30D36CEC">
        <w:t xml:space="preserve"> to produce two-colo</w:t>
      </w:r>
      <w:r w:rsidR="21485CAF">
        <w:t>u</w:t>
      </w:r>
      <w:r w:rsidR="30D36CEC">
        <w:t xml:space="preserve">r raw data files (IDAT format). </w:t>
      </w:r>
      <w:r w:rsidR="21CF1A7B">
        <w:t xml:space="preserve">Samples were </w:t>
      </w:r>
      <w:r w:rsidR="69A70F82">
        <w:t>assigned to</w:t>
      </w:r>
      <w:r w:rsidR="3C28AA22">
        <w:t xml:space="preserve"> </w:t>
      </w:r>
      <w:r w:rsidR="21485CAF">
        <w:t xml:space="preserve">chips using </w:t>
      </w:r>
      <w:r w:rsidR="30D36CEC">
        <w:t>stratified randomisation to</w:t>
      </w:r>
      <w:r>
        <w:t xml:space="preserve"> </w:t>
      </w:r>
      <w:r w:rsidR="30D36CEC">
        <w:t>mitigate the batch effects</w:t>
      </w:r>
      <w:r w:rsidR="21485CAF">
        <w:t>. S</w:t>
      </w:r>
      <w:r w:rsidR="30D36CEC">
        <w:t>amples were a</w:t>
      </w:r>
      <w:r w:rsidR="3C28AA22">
        <w:t xml:space="preserve">ssigned </w:t>
      </w:r>
      <w:r w:rsidR="30D36CEC">
        <w:t>to evenly distribute, in order of priority, histopathological type, provider, sex, smoking status,</w:t>
      </w:r>
      <w:r w:rsidR="21485CAF">
        <w:t xml:space="preserve"> and</w:t>
      </w:r>
      <w:r w:rsidR="30D36CEC">
        <w:t xml:space="preserve"> age</w:t>
      </w:r>
      <w:r w:rsidR="21485CAF">
        <w:t>.</w:t>
      </w:r>
      <w:r w:rsidR="30D36CEC">
        <w:t xml:space="preserve"> ITH samples were placed on the same chip as their corresponding tumo</w:t>
      </w:r>
      <w:r w:rsidR="21485CAF">
        <w:t>u</w:t>
      </w:r>
      <w:r w:rsidR="30D36CEC">
        <w:t>r sample. The position of samples on each chip was then randomi</w:t>
      </w:r>
      <w:r w:rsidR="21485CAF">
        <w:t>s</w:t>
      </w:r>
      <w:r w:rsidR="30D36CEC">
        <w:t>ed</w:t>
      </w:r>
      <w:r w:rsidR="21485CAF">
        <w:t xml:space="preserve">. </w:t>
      </w:r>
    </w:p>
    <w:p w14:paraId="36433BA5" w14:textId="77777777" w:rsidR="00FD6176" w:rsidRPr="00E27E0E" w:rsidRDefault="00FD6176" w:rsidP="00C12DCA">
      <w:pPr>
        <w:contextualSpacing/>
      </w:pPr>
    </w:p>
    <w:p w14:paraId="4653D7F4" w14:textId="35C2786D" w:rsidR="00327034" w:rsidRPr="00E27E0E" w:rsidRDefault="5BB12B60" w:rsidP="00C12DCA">
      <w:pPr>
        <w:pStyle w:val="Heading3"/>
        <w:spacing w:before="0" w:after="0"/>
        <w:contextualSpacing/>
      </w:pPr>
      <w:bookmarkStart w:id="72" w:name="_Toc230075197"/>
      <w:r>
        <w:lastRenderedPageBreak/>
        <w:t>5</w:t>
      </w:r>
      <w:r w:rsidR="24238C78">
        <w:t xml:space="preserve">.2 </w:t>
      </w:r>
      <w:r w:rsidR="3C1177E2">
        <w:t>Data processing</w:t>
      </w:r>
      <w:bookmarkEnd w:id="72"/>
    </w:p>
    <w:p w14:paraId="75D0C145" w14:textId="58523066" w:rsidR="00545E24" w:rsidRPr="00E27E0E" w:rsidRDefault="44B91640" w:rsidP="00C12DCA">
      <w:pPr>
        <w:contextualSpacing/>
      </w:pPr>
      <w:r>
        <w:t xml:space="preserve">IDAT files </w:t>
      </w:r>
      <w:r w:rsidR="5D024E09">
        <w:t xml:space="preserve">from the </w:t>
      </w:r>
      <w:proofErr w:type="spellStart"/>
      <w:r w:rsidR="5D024E09">
        <w:t>lungNENomics</w:t>
      </w:r>
      <w:proofErr w:type="spellEnd"/>
      <w:r w:rsidR="5D024E09">
        <w:t xml:space="preserve"> cohort </w:t>
      </w:r>
      <w:r w:rsidR="52B49AC6">
        <w:t>and</w:t>
      </w:r>
      <w:r w:rsidR="38C0B13D">
        <w:t xml:space="preserve"> </w:t>
      </w:r>
      <w:r w:rsidR="1DE432DD">
        <w:t xml:space="preserve">an additional </w:t>
      </w:r>
      <w:r w:rsidR="6722B154">
        <w:t>76</w:t>
      </w:r>
      <w:r w:rsidR="38C0B13D">
        <w:t xml:space="preserve"> </w:t>
      </w:r>
      <w:r w:rsidR="7546E6AA">
        <w:t>(</w:t>
      </w:r>
      <w:r w:rsidR="7546E6AA" w:rsidRPr="45FFD4E1">
        <w:rPr>
          <w:i/>
          <w:iCs/>
        </w:rPr>
        <w:t>n</w:t>
      </w:r>
      <w:r w:rsidR="4CED4783">
        <w:t xml:space="preserve"> </w:t>
      </w:r>
      <w:r w:rsidR="7546E6AA">
        <w:t>=</w:t>
      </w:r>
      <w:r w:rsidR="4CED4783">
        <w:t xml:space="preserve"> </w:t>
      </w:r>
      <w:r w:rsidR="7546E6AA">
        <w:t xml:space="preserve">56 </w:t>
      </w:r>
      <w:r w:rsidR="4B3BE465">
        <w:t xml:space="preserve">lung </w:t>
      </w:r>
      <w:r w:rsidR="526D1F65">
        <w:t>NETs</w:t>
      </w:r>
      <w:r w:rsidR="7546E6AA">
        <w:t xml:space="preserve">, </w:t>
      </w:r>
      <w:r w:rsidR="7546E6AA" w:rsidRPr="45FFD4E1">
        <w:rPr>
          <w:i/>
          <w:iCs/>
        </w:rPr>
        <w:t>n</w:t>
      </w:r>
      <w:r w:rsidR="4CED4783">
        <w:t xml:space="preserve"> </w:t>
      </w:r>
      <w:r w:rsidR="7546E6AA">
        <w:t>=</w:t>
      </w:r>
      <w:r w:rsidR="4CED4783">
        <w:t xml:space="preserve"> </w:t>
      </w:r>
      <w:r w:rsidR="7546E6AA">
        <w:t xml:space="preserve">20 </w:t>
      </w:r>
      <w:r w:rsidR="526D1F65">
        <w:t>LCNECs</w:t>
      </w:r>
      <w:r w:rsidR="7546E6AA">
        <w:t xml:space="preserve">) </w:t>
      </w:r>
      <w:r w:rsidR="38C0B13D">
        <w:t xml:space="preserve">from Alcala </w:t>
      </w:r>
      <w:r w:rsidR="38C0B13D" w:rsidRPr="45FFD4E1">
        <w:rPr>
          <w:i/>
          <w:iCs/>
        </w:rPr>
        <w:t xml:space="preserve">et al. </w:t>
      </w:r>
      <w:r w:rsidR="1DE432DD">
        <w:t xml:space="preserve">2019 </w:t>
      </w:r>
      <w:r w:rsidR="4560230A">
        <w:t xml:space="preserve">and George </w:t>
      </w:r>
      <w:r w:rsidR="4560230A" w:rsidRPr="45FFD4E1">
        <w:rPr>
          <w:i/>
          <w:iCs/>
        </w:rPr>
        <w:t xml:space="preserve">et al. </w:t>
      </w:r>
      <w:r w:rsidR="4560230A">
        <w:t xml:space="preserve">2018 </w:t>
      </w:r>
      <w:r w:rsidR="52B49AC6">
        <w:t>were</w:t>
      </w:r>
      <w:r w:rsidR="6C94F817">
        <w:t xml:space="preserve"> imported into the R statistical programming environment and processed using R packages </w:t>
      </w:r>
      <w:proofErr w:type="spellStart"/>
      <w:r w:rsidR="6C94F817">
        <w:t>minfi</w:t>
      </w:r>
      <w:proofErr w:type="spellEnd"/>
      <w:r w:rsidR="6C94F817">
        <w:t xml:space="preserve"> (v1.</w:t>
      </w:r>
      <w:r w:rsidR="0EFF19A6">
        <w:t>40</w:t>
      </w:r>
      <w:r w:rsidR="6C94F817">
        <w:t xml:space="preserve">) and </w:t>
      </w:r>
      <w:proofErr w:type="spellStart"/>
      <w:r w:rsidR="6C94F817">
        <w:t>ENmix</w:t>
      </w:r>
      <w:proofErr w:type="spellEnd"/>
      <w:r w:rsidR="6C94F817">
        <w:t xml:space="preserve"> (v1.</w:t>
      </w:r>
      <w:r w:rsidR="4BDB6166">
        <w:t>30.03</w:t>
      </w:r>
      <w:r w:rsidR="6C94F817">
        <w:t>)</w:t>
      </w:r>
      <w:r w:rsidR="09A1A788">
        <w:t>, following our standard workflow (</w:t>
      </w:r>
      <w:r w:rsidR="56E43143">
        <w:t>https://github.com/IARCbioinfo/Methylation_analysis_scripts</w:t>
      </w:r>
      <w:r w:rsidR="09A1A788">
        <w:t>)</w:t>
      </w:r>
      <w:r w:rsidR="6C94F817">
        <w:t xml:space="preserve">. </w:t>
      </w:r>
      <w:r w:rsidR="41333A00">
        <w:t>Two-colo</w:t>
      </w:r>
      <w:r w:rsidR="6F005BA3">
        <w:t>u</w:t>
      </w:r>
      <w:r w:rsidR="41333A00">
        <w:t xml:space="preserve">r intensity data </w:t>
      </w:r>
      <w:r w:rsidR="614902AA">
        <w:t>from</w:t>
      </w:r>
      <w:r w:rsidR="41333A00">
        <w:t xml:space="preserve"> internal control probes were manually inspected to check the quality of successive sample preparation steps (bisul</w:t>
      </w:r>
      <w:r w:rsidR="526D1F65">
        <w:t>ph</w:t>
      </w:r>
      <w:r w:rsidR="41333A00">
        <w:t xml:space="preserve">ite conversion, hybridisation, extension, and staining; </w:t>
      </w:r>
      <w:proofErr w:type="spellStart"/>
      <w:r w:rsidR="41333A00">
        <w:t>ENmix</w:t>
      </w:r>
      <w:proofErr w:type="spellEnd"/>
      <w:r w:rsidR="41333A00">
        <w:t>).</w:t>
      </w:r>
      <w:r w:rsidR="7F7BEEE0">
        <w:t xml:space="preserve"> All samples passed the QC steps of per </w:t>
      </w:r>
      <w:r w:rsidR="41333A00">
        <w:t>sample log</w:t>
      </w:r>
      <w:r w:rsidR="41333A00" w:rsidRPr="45FFD4E1">
        <w:rPr>
          <w:vertAlign w:val="subscript"/>
        </w:rPr>
        <w:t>2</w:t>
      </w:r>
      <w:r w:rsidR="41333A00">
        <w:t xml:space="preserve"> methylated and unmethylated chip-wise median signal intensity</w:t>
      </w:r>
      <w:r w:rsidR="5201B93B">
        <w:t xml:space="preserve"> </w:t>
      </w:r>
      <w:r w:rsidR="7F7BEEE0">
        <w:t xml:space="preserve">comparison </w:t>
      </w:r>
      <w:r w:rsidR="41333A00">
        <w:t>(</w:t>
      </w:r>
      <w:proofErr w:type="spellStart"/>
      <w:r w:rsidR="41333A00">
        <w:t>minfi</w:t>
      </w:r>
      <w:proofErr w:type="spellEnd"/>
      <w:r w:rsidR="41333A00">
        <w:t xml:space="preserve">), </w:t>
      </w:r>
      <w:r w:rsidR="0F43341A">
        <w:t xml:space="preserve">and overall </w:t>
      </w:r>
      <w:r w:rsidR="41333A00">
        <w:t>p-detection value</w:t>
      </w:r>
      <w:r w:rsidR="0F43341A">
        <w:t xml:space="preserve"> measurement (all </w:t>
      </w:r>
      <w:r w:rsidR="4CED4783" w:rsidRPr="45FFD4E1">
        <w:rPr>
          <w:i/>
          <w:iCs/>
        </w:rPr>
        <w:t>P</w:t>
      </w:r>
      <w:r w:rsidR="4CED4783">
        <w:t xml:space="preserve"> value</w:t>
      </w:r>
      <w:r w:rsidR="0031563E">
        <w:t>s</w:t>
      </w:r>
      <w:r w:rsidR="41333A00">
        <w:t xml:space="preserve"> </w:t>
      </w:r>
      <w:r w:rsidR="7BE23CE2">
        <w:t>&lt;</w:t>
      </w:r>
      <w:r w:rsidR="41333A00">
        <w:t xml:space="preserve"> 0.01</w:t>
      </w:r>
      <w:r w:rsidR="0F43341A">
        <w:t xml:space="preserve">, </w:t>
      </w:r>
      <w:proofErr w:type="spellStart"/>
      <w:r w:rsidR="41333A00">
        <w:t>minfi</w:t>
      </w:r>
      <w:proofErr w:type="spellEnd"/>
      <w:r w:rsidR="41333A00">
        <w:t xml:space="preserve">). </w:t>
      </w:r>
    </w:p>
    <w:p w14:paraId="04F4EE71" w14:textId="77777777" w:rsidR="00545E24" w:rsidRPr="00E27E0E" w:rsidRDefault="00545E24" w:rsidP="00C12DCA">
      <w:pPr>
        <w:contextualSpacing/>
      </w:pPr>
    </w:p>
    <w:p w14:paraId="4D9CEF00" w14:textId="48BC1F57" w:rsidR="00644824" w:rsidRPr="00E27E0E" w:rsidRDefault="00644824" w:rsidP="00C12DCA">
      <w:pPr>
        <w:contextualSpacing/>
      </w:pPr>
      <w:r w:rsidRPr="00E27E0E">
        <w:t>Four groups of probes were removed: (</w:t>
      </w:r>
      <w:proofErr w:type="spellStart"/>
      <w:r w:rsidRPr="00E27E0E">
        <w:t>i</w:t>
      </w:r>
      <w:proofErr w:type="spellEnd"/>
      <w:r w:rsidRPr="00E27E0E">
        <w:t>) poor performing probes with a p-detection value &gt; 0.01 in at least one sample</w:t>
      </w:r>
      <w:r w:rsidR="006E1E8A" w:rsidRPr="00E27E0E">
        <w:t xml:space="preserve"> </w:t>
      </w:r>
      <w:r w:rsidRPr="00E27E0E">
        <w:t>(</w:t>
      </w:r>
      <w:r w:rsidR="00522DBE" w:rsidRPr="00E27E0E">
        <w:t xml:space="preserve">41,279 </w:t>
      </w:r>
      <w:r w:rsidRPr="00E27E0E">
        <w:t>probes discarded), p-detection value was computed by comparing the total signal (methylated and unmethylated) of</w:t>
      </w:r>
      <w:r w:rsidR="006E1E8A" w:rsidRPr="00E27E0E">
        <w:t xml:space="preserve"> </w:t>
      </w:r>
      <w:r w:rsidRPr="00E27E0E">
        <w:t>each probe with the background signal level from non-negative control probes (</w:t>
      </w:r>
      <w:proofErr w:type="spellStart"/>
      <w:r w:rsidRPr="00E27E0E">
        <w:t>minfi</w:t>
      </w:r>
      <w:proofErr w:type="spellEnd"/>
      <w:r w:rsidRPr="00E27E0E">
        <w:t>) (ii) cross-reactive</w:t>
      </w:r>
      <w:r w:rsidR="006E1E8A" w:rsidRPr="00E27E0E">
        <w:t xml:space="preserve"> </w:t>
      </w:r>
      <w:r w:rsidRPr="00E27E0E">
        <w:t>probes (</w:t>
      </w:r>
      <w:r w:rsidR="006A793F" w:rsidRPr="00E27E0E">
        <w:t xml:space="preserve">41,777 </w:t>
      </w:r>
      <w:r w:rsidRPr="00E27E0E">
        <w:t>probes discarded), cross-reactive probes co-hybridise to multiple locations within the genome and therefore</w:t>
      </w:r>
      <w:r w:rsidR="006E1E8A" w:rsidRPr="00E27E0E">
        <w:t xml:space="preserve"> </w:t>
      </w:r>
      <w:r w:rsidRPr="00E27E0E">
        <w:t>cannot be reliably investigated</w:t>
      </w:r>
      <w:r w:rsidR="001057FF" w:rsidRPr="00E27E0E">
        <w:t xml:space="preserve"> </w:t>
      </w:r>
      <w:r w:rsidRPr="00E27E0E">
        <w:t>(iii) probes on the sex chromosomes (</w:t>
      </w:r>
      <w:r w:rsidR="006A793F" w:rsidRPr="00E27E0E">
        <w:t>16,440</w:t>
      </w:r>
      <w:r w:rsidRPr="00E27E0E">
        <w:t xml:space="preserve"> probes discarded), and (iv) probes with SNPs</w:t>
      </w:r>
      <w:r w:rsidR="006E1E8A" w:rsidRPr="00E27E0E">
        <w:t xml:space="preserve"> </w:t>
      </w:r>
      <w:r w:rsidRPr="00E27E0E">
        <w:t xml:space="preserve">within the single base extension site, or target CpG site, at a minor allele frequency of &gt; 5% (database </w:t>
      </w:r>
      <w:proofErr w:type="spellStart"/>
      <w:r w:rsidRPr="00E27E0E">
        <w:t>dbSNP</w:t>
      </w:r>
      <w:proofErr w:type="spellEnd"/>
      <w:r w:rsidRPr="00E27E0E">
        <w:t xml:space="preserve"> build 137</w:t>
      </w:r>
      <w:r w:rsidR="00FD2113" w:rsidRPr="00E27E0E">
        <w:t xml:space="preserve">, </w:t>
      </w:r>
      <w:r w:rsidR="006A793F" w:rsidRPr="00E27E0E">
        <w:t>7,510</w:t>
      </w:r>
      <w:r w:rsidRPr="00E27E0E">
        <w:t xml:space="preserve"> probes discarded).</w:t>
      </w:r>
      <w:r w:rsidR="007F54E9" w:rsidRPr="00E27E0E">
        <w:t xml:space="preserve"> </w:t>
      </w:r>
      <w:r w:rsidR="00CB0183" w:rsidRPr="00E27E0E">
        <w:t xml:space="preserve">This resulted in a normalised, filtered dataset of 758,853 probes for </w:t>
      </w:r>
      <w:r w:rsidR="008E6609" w:rsidRPr="00E27E0E">
        <w:t>357</w:t>
      </w:r>
      <w:r w:rsidR="00CB0183" w:rsidRPr="00E27E0E">
        <w:t xml:space="preserve"> samples. </w:t>
      </w:r>
      <w:r w:rsidR="007F54E9" w:rsidRPr="00E27E0E">
        <w:t xml:space="preserve">Beta and M-values were extracted (functions </w:t>
      </w:r>
      <w:proofErr w:type="spellStart"/>
      <w:r w:rsidR="007F54E9" w:rsidRPr="00E27E0E">
        <w:t>getBeta</w:t>
      </w:r>
      <w:proofErr w:type="spellEnd"/>
      <w:r w:rsidR="007F54E9" w:rsidRPr="00E27E0E">
        <w:t xml:space="preserve"> and </w:t>
      </w:r>
      <w:proofErr w:type="spellStart"/>
      <w:r w:rsidR="007F54E9" w:rsidRPr="00E27E0E">
        <w:t>getM</w:t>
      </w:r>
      <w:proofErr w:type="spellEnd"/>
      <w:r w:rsidR="007F54E9" w:rsidRPr="00E27E0E">
        <w:t xml:space="preserve">, </w:t>
      </w:r>
      <w:proofErr w:type="spellStart"/>
      <w:r w:rsidR="007F54E9" w:rsidRPr="00E27E0E">
        <w:t>minfi</w:t>
      </w:r>
      <w:proofErr w:type="spellEnd"/>
      <w:r w:rsidR="007F54E9" w:rsidRPr="00E27E0E">
        <w:t>), and probes</w:t>
      </w:r>
      <w:r w:rsidR="00ED3164" w:rsidRPr="00E27E0E">
        <w:t xml:space="preserve"> </w:t>
      </w:r>
      <w:r w:rsidR="007F54E9" w:rsidRPr="00E27E0E">
        <w:t>recording M-values of -</w:t>
      </w:r>
      <w:r w:rsidR="00EC4DB2" w:rsidRPr="00E27E0E">
        <w:rPr>
          <w:rFonts w:cs="Times New Roman"/>
        </w:rPr>
        <w:t>∞</w:t>
      </w:r>
      <w:r w:rsidR="007F54E9" w:rsidRPr="00E27E0E">
        <w:t xml:space="preserve"> for at least one sample were replaced with the next lowest M-value in the dataset.</w:t>
      </w:r>
    </w:p>
    <w:p w14:paraId="740B2638" w14:textId="6AC61579" w:rsidR="00AB2C9A" w:rsidRPr="00E27E0E" w:rsidRDefault="00AB2C9A" w:rsidP="00C12DCA">
      <w:pPr>
        <w:contextualSpacing/>
      </w:pPr>
    </w:p>
    <w:p w14:paraId="4C32A8C9" w14:textId="0092BB9A" w:rsidR="00AB2C9A" w:rsidRPr="00E27E0E" w:rsidRDefault="5BB12B60" w:rsidP="00C12DCA">
      <w:pPr>
        <w:pStyle w:val="Heading3"/>
        <w:spacing w:before="0" w:after="0"/>
        <w:contextualSpacing/>
        <w:rPr>
          <w:highlight w:val="yellow"/>
        </w:rPr>
      </w:pPr>
      <w:bookmarkStart w:id="73" w:name="_Toc230075198"/>
      <w:r>
        <w:t>5</w:t>
      </w:r>
      <w:r w:rsidR="55660316">
        <w:t>.3 Sex inference from DNA methylation array data</w:t>
      </w:r>
      <w:bookmarkEnd w:id="73"/>
    </w:p>
    <w:p w14:paraId="24971700" w14:textId="38E24321" w:rsidR="00612174" w:rsidRPr="00E27E0E" w:rsidRDefault="6ED6EBC1" w:rsidP="6CAF1D1C">
      <w:pPr>
        <w:contextualSpacing/>
      </w:pPr>
      <w:r>
        <w:t xml:space="preserve">Sample sex was predicted from DNA methylation array data </w:t>
      </w:r>
      <w:r w:rsidR="1D9A4DCC">
        <w:t xml:space="preserve">using a predictor based on the median total intensity on the X and Y chromosomes (function </w:t>
      </w:r>
      <w:proofErr w:type="spellStart"/>
      <w:r w:rsidR="1D9A4DCC">
        <w:t>getSex</w:t>
      </w:r>
      <w:proofErr w:type="spellEnd"/>
      <w:r w:rsidR="1D9A4DCC">
        <w:t xml:space="preserve">, </w:t>
      </w:r>
      <w:r w:rsidR="3692673C">
        <w:t xml:space="preserve">R package </w:t>
      </w:r>
      <w:proofErr w:type="spellStart"/>
      <w:r w:rsidR="3692673C">
        <w:t>minfi</w:t>
      </w:r>
      <w:proofErr w:type="spellEnd"/>
      <w:r w:rsidR="3DF76FB7">
        <w:t xml:space="preserve">). </w:t>
      </w:r>
      <w:r w:rsidR="3CEE3593">
        <w:t xml:space="preserve">S00567 (George </w:t>
      </w:r>
      <w:r w:rsidR="3CEE3593" w:rsidRPr="258EDF82">
        <w:rPr>
          <w:i/>
          <w:iCs/>
        </w:rPr>
        <w:t xml:space="preserve">et al. </w:t>
      </w:r>
      <w:r w:rsidR="3CEE3593">
        <w:t>2018)</w:t>
      </w:r>
      <w:r w:rsidR="701DC89E">
        <w:t>,</w:t>
      </w:r>
      <w:r w:rsidR="3CEE3593">
        <w:t xml:space="preserve"> LNEN164_TU</w:t>
      </w:r>
      <w:r w:rsidR="75C1BE20">
        <w:t>, and LNEN258_TU</w:t>
      </w:r>
      <w:r w:rsidR="3CEE3593">
        <w:t xml:space="preserve"> (</w:t>
      </w:r>
      <w:r w:rsidR="75C1BE20">
        <w:t xml:space="preserve">both </w:t>
      </w:r>
      <w:proofErr w:type="spellStart"/>
      <w:r w:rsidR="3CEE3593">
        <w:t>lungNENomics</w:t>
      </w:r>
      <w:proofErr w:type="spellEnd"/>
      <w:r w:rsidR="3CEE3593">
        <w:t xml:space="preserve">) </w:t>
      </w:r>
      <w:r w:rsidR="6AFD8927">
        <w:t>were clinically male but predicted female</w:t>
      </w:r>
      <w:r w:rsidR="4E4DC949">
        <w:t xml:space="preserve"> according to DNA methylation data. Howeve</w:t>
      </w:r>
      <w:r w:rsidR="081B19AE">
        <w:t>r</w:t>
      </w:r>
      <w:r w:rsidR="75C1BE20">
        <w:t>,</w:t>
      </w:r>
      <w:r w:rsidR="081B19AE">
        <w:t xml:space="preserve"> their RNA</w:t>
      </w:r>
      <w:r w:rsidR="2534182E">
        <w:t>-</w:t>
      </w:r>
      <w:proofErr w:type="spellStart"/>
      <w:r w:rsidR="081B19AE">
        <w:t>seq</w:t>
      </w:r>
      <w:proofErr w:type="spellEnd"/>
      <w:r w:rsidR="081B19AE">
        <w:t xml:space="preserve"> profile </w:t>
      </w:r>
      <w:r w:rsidR="769BC087">
        <w:t xml:space="preserve">was consistent with male sex </w:t>
      </w:r>
      <w:r w:rsidR="7EC7A054">
        <w:t xml:space="preserve">and </w:t>
      </w:r>
      <w:r w:rsidR="2E3D01D3">
        <w:t xml:space="preserve">these </w:t>
      </w:r>
      <w:r w:rsidR="57529181">
        <w:t xml:space="preserve">samples </w:t>
      </w:r>
      <w:r w:rsidR="7EC7A054">
        <w:t>were therefore retained as male.</w:t>
      </w:r>
      <w:r w:rsidR="48D54A22">
        <w:t xml:space="preserve"> Samples S02236 (George </w:t>
      </w:r>
      <w:r w:rsidR="48D54A22" w:rsidRPr="258EDF82">
        <w:rPr>
          <w:i/>
          <w:iCs/>
        </w:rPr>
        <w:t xml:space="preserve">et al. </w:t>
      </w:r>
      <w:r w:rsidR="48D54A22">
        <w:t>2018) and LNEN199_TU (</w:t>
      </w:r>
      <w:proofErr w:type="spellStart"/>
      <w:r w:rsidR="48D54A22">
        <w:t>lungNENomics</w:t>
      </w:r>
      <w:proofErr w:type="spellEnd"/>
      <w:r w:rsidR="48D54A22">
        <w:t>) were predicted to be female by both RNA</w:t>
      </w:r>
      <w:r w:rsidR="036926B2">
        <w:t>-</w:t>
      </w:r>
      <w:proofErr w:type="spellStart"/>
      <w:r w:rsidR="48D54A22">
        <w:t>seq</w:t>
      </w:r>
      <w:proofErr w:type="spellEnd"/>
      <w:r w:rsidR="48D54A22">
        <w:t xml:space="preserve"> and DNA methylation array data (</w:t>
      </w:r>
      <w:r w:rsidR="0EF7DAAB">
        <w:t xml:space="preserve">see </w:t>
      </w:r>
      <w:r w:rsidR="05EC36AA" w:rsidRPr="258EDF82">
        <w:rPr>
          <w:b/>
          <w:bCs/>
        </w:rPr>
        <w:t>S</w:t>
      </w:r>
      <w:r w:rsidR="48D54A22" w:rsidRPr="258EDF82">
        <w:rPr>
          <w:b/>
          <w:bCs/>
        </w:rPr>
        <w:t>ection 3.3</w:t>
      </w:r>
      <w:r w:rsidR="48D54A22">
        <w:t>), and clinically reported as male, therefore all clinical data entries for these samples</w:t>
      </w:r>
      <w:r w:rsidR="459C4DC8">
        <w:t xml:space="preserve"> were replaced</w:t>
      </w:r>
      <w:r w:rsidR="48D54A22">
        <w:t xml:space="preserve"> with NA in case the information had been entered erroneously. </w:t>
      </w:r>
      <w:r w:rsidR="5C88F581">
        <w:t xml:space="preserve">Finally, sample LNEN028 (Alcala </w:t>
      </w:r>
      <w:r w:rsidR="5C88F581" w:rsidRPr="258EDF82">
        <w:rPr>
          <w:i/>
          <w:iCs/>
        </w:rPr>
        <w:t xml:space="preserve">et al. </w:t>
      </w:r>
      <w:r w:rsidR="5C88F581">
        <w:t xml:space="preserve">2019) had no clinically reported sex but was inferred to be male based on DNA methylation array data. </w:t>
      </w:r>
    </w:p>
    <w:p w14:paraId="2F3017B4" w14:textId="77777777" w:rsidR="0077452A" w:rsidRPr="00E27E0E" w:rsidRDefault="0077452A" w:rsidP="6CAF1D1C">
      <w:pPr>
        <w:contextualSpacing/>
      </w:pPr>
    </w:p>
    <w:p w14:paraId="40AB8DCA" w14:textId="159E2C43" w:rsidR="00B354F7" w:rsidRPr="00E27E0E" w:rsidRDefault="5BB12B60" w:rsidP="00C12DCA">
      <w:pPr>
        <w:pStyle w:val="Heading2"/>
        <w:spacing w:before="0" w:after="0"/>
        <w:contextualSpacing/>
      </w:pPr>
      <w:bookmarkStart w:id="74" w:name="_Toc230075199"/>
      <w:r>
        <w:t>6</w:t>
      </w:r>
      <w:r w:rsidR="0037F3C2">
        <w:t xml:space="preserve">. </w:t>
      </w:r>
      <w:r w:rsidR="0C5EB7C9">
        <w:t>Single-</w:t>
      </w:r>
      <w:proofErr w:type="spellStart"/>
      <w:r w:rsidR="0C5EB7C9">
        <w:t>omic</w:t>
      </w:r>
      <w:proofErr w:type="spellEnd"/>
      <w:r w:rsidR="0C5EB7C9">
        <w:t xml:space="preserve"> consensus clustering analyses</w:t>
      </w:r>
      <w:bookmarkEnd w:id="74"/>
    </w:p>
    <w:p w14:paraId="58EB635B" w14:textId="77777777" w:rsidR="00AB2C5E" w:rsidRPr="00E27E0E" w:rsidRDefault="00AB2C5E" w:rsidP="00C12DCA">
      <w:pPr>
        <w:contextualSpacing/>
      </w:pPr>
    </w:p>
    <w:p w14:paraId="7D80663D" w14:textId="6D269EDD" w:rsidR="00AB2C5E" w:rsidRPr="00E27E0E" w:rsidRDefault="5BB12B60" w:rsidP="00C12DCA">
      <w:pPr>
        <w:pStyle w:val="Heading3"/>
        <w:spacing w:before="0" w:after="0"/>
        <w:contextualSpacing/>
      </w:pPr>
      <w:bookmarkStart w:id="75" w:name="_Toc230075200"/>
      <w:r>
        <w:t>6</w:t>
      </w:r>
      <w:r w:rsidR="4ECBC269">
        <w:t xml:space="preserve">.1 </w:t>
      </w:r>
      <w:r w:rsidR="75DE4C31">
        <w:t>Single-</w:t>
      </w:r>
      <w:proofErr w:type="spellStart"/>
      <w:r w:rsidR="75DE4C31">
        <w:t>omic</w:t>
      </w:r>
      <w:proofErr w:type="spellEnd"/>
      <w:r w:rsidR="75DE4C31">
        <w:t xml:space="preserve"> c</w:t>
      </w:r>
      <w:r w:rsidR="4ECBC269">
        <w:t>onsensus clustering</w:t>
      </w:r>
      <w:r w:rsidR="75DE4C31">
        <w:t xml:space="preserve"> for identification of supra-carcinoids</w:t>
      </w:r>
      <w:bookmarkEnd w:id="75"/>
    </w:p>
    <w:p w14:paraId="41DF392E" w14:textId="0B035807" w:rsidR="00AB2C5E" w:rsidRPr="00E27E0E" w:rsidRDefault="4ECBC269" w:rsidP="00C12DCA">
      <w:pPr>
        <w:contextualSpacing/>
      </w:pPr>
      <w:r>
        <w:t>Consensus clustering was performed for RNA</w:t>
      </w:r>
      <w:r w:rsidR="578754D8">
        <w:t>-</w:t>
      </w:r>
      <w:proofErr w:type="spellStart"/>
      <w:r>
        <w:t>seq</w:t>
      </w:r>
      <w:proofErr w:type="spellEnd"/>
      <w:r>
        <w:t xml:space="preserve"> and DNA methylation array datasets separately to identify new instances of supra-carcinoids, defined as </w:t>
      </w:r>
      <w:r w:rsidR="46052180">
        <w:t xml:space="preserve">lung </w:t>
      </w:r>
      <w:r>
        <w:t xml:space="preserve">NETs clustering with LCNECs. Principal components analysis (PCA) was subsequently performed </w:t>
      </w:r>
      <w:r w:rsidR="496C0B2E">
        <w:t xml:space="preserve">on </w:t>
      </w:r>
      <w:r>
        <w:t xml:space="preserve">each dataset (R package ade4, v1.7-20, number of factors set to </w:t>
      </w:r>
      <w:r w:rsidR="1AE5E9CA">
        <w:t>ten</w:t>
      </w:r>
      <w:r>
        <w:t xml:space="preserve">, data centred and unscaled) to visualise consensus clusters. </w:t>
      </w:r>
    </w:p>
    <w:p w14:paraId="2BA17FD7" w14:textId="77777777" w:rsidR="00AB2C5E" w:rsidRPr="00E27E0E" w:rsidRDefault="00AB2C5E" w:rsidP="00C12DCA">
      <w:pPr>
        <w:contextualSpacing/>
      </w:pPr>
    </w:p>
    <w:p w14:paraId="6DB224AF" w14:textId="5AF8BA87" w:rsidR="00AB2C5E" w:rsidRPr="00E27E0E" w:rsidRDefault="5BB12B60" w:rsidP="00C12DCA">
      <w:pPr>
        <w:pStyle w:val="Heading4"/>
        <w:spacing w:before="0" w:after="0"/>
        <w:contextualSpacing/>
      </w:pPr>
      <w:bookmarkStart w:id="76" w:name="_Toc230075201"/>
      <w:r>
        <w:t>6</w:t>
      </w:r>
      <w:r w:rsidR="4ECBC269">
        <w:t>.1.1 RNA sequencing data</w:t>
      </w:r>
      <w:bookmarkEnd w:id="76"/>
    </w:p>
    <w:p w14:paraId="663635A6" w14:textId="15824219" w:rsidR="00AB2C5E" w:rsidRDefault="573C04C6" w:rsidP="00C12DCA">
      <w:pPr>
        <w:contextualSpacing/>
      </w:pPr>
      <w:r>
        <w:t>The sample set (</w:t>
      </w:r>
      <w:r w:rsidRPr="45FFD4E1">
        <w:rPr>
          <w:i/>
          <w:iCs/>
        </w:rPr>
        <w:t>n</w:t>
      </w:r>
      <w:r w:rsidR="4CD47139">
        <w:t xml:space="preserve"> </w:t>
      </w:r>
      <w:r>
        <w:t>=</w:t>
      </w:r>
      <w:r w:rsidR="4CD47139">
        <w:t xml:space="preserve"> </w:t>
      </w:r>
      <w:r>
        <w:t>2</w:t>
      </w:r>
      <w:r w:rsidR="39FDEED8">
        <w:t>84</w:t>
      </w:r>
      <w:r>
        <w:t xml:space="preserve">) comprised </w:t>
      </w:r>
      <w:r w:rsidRPr="45FFD4E1">
        <w:rPr>
          <w:i/>
          <w:iCs/>
        </w:rPr>
        <w:t>n</w:t>
      </w:r>
      <w:r w:rsidR="4CD47139">
        <w:t xml:space="preserve"> </w:t>
      </w:r>
      <w:r>
        <w:t>=</w:t>
      </w:r>
      <w:r w:rsidR="4CD47139">
        <w:t xml:space="preserve"> </w:t>
      </w:r>
      <w:r>
        <w:t xml:space="preserve">179 </w:t>
      </w:r>
      <w:r w:rsidR="1F13E56D">
        <w:t xml:space="preserve">lung </w:t>
      </w:r>
      <w:r>
        <w:t xml:space="preserve">NETs from </w:t>
      </w:r>
      <w:proofErr w:type="spellStart"/>
      <w:r>
        <w:t>lungNENomics</w:t>
      </w:r>
      <w:proofErr w:type="spellEnd"/>
      <w:r>
        <w:t xml:space="preserve">, </w:t>
      </w:r>
      <w:r w:rsidR="39FDEED8" w:rsidRPr="45FFD4E1">
        <w:rPr>
          <w:i/>
          <w:iCs/>
        </w:rPr>
        <w:t>n</w:t>
      </w:r>
      <w:r w:rsidR="4CD47139">
        <w:t xml:space="preserve"> </w:t>
      </w:r>
      <w:r w:rsidR="39FDEED8">
        <w:t>=</w:t>
      </w:r>
      <w:r w:rsidR="4CD47139">
        <w:t xml:space="preserve"> </w:t>
      </w:r>
      <w:r w:rsidR="39FDEED8">
        <w:t xml:space="preserve">30 </w:t>
      </w:r>
      <w:r w:rsidR="30415F57">
        <w:t xml:space="preserve">lung </w:t>
      </w:r>
      <w:r w:rsidR="1EC6C276">
        <w:t xml:space="preserve">NETs </w:t>
      </w:r>
      <w:r w:rsidR="39FDEED8">
        <w:t xml:space="preserve">from Laddha </w:t>
      </w:r>
      <w:r w:rsidR="39FDEED8" w:rsidRPr="45FFD4E1">
        <w:rPr>
          <w:i/>
          <w:iCs/>
        </w:rPr>
        <w:t xml:space="preserve">et al. </w:t>
      </w:r>
      <w:r w:rsidR="39FDEED8">
        <w:t xml:space="preserve">2019, </w:t>
      </w:r>
      <w:r w:rsidR="39FDEED8" w:rsidRPr="45FFD4E1">
        <w:rPr>
          <w:i/>
          <w:iCs/>
        </w:rPr>
        <w:t>n</w:t>
      </w:r>
      <w:r w:rsidR="4CD47139">
        <w:t xml:space="preserve"> </w:t>
      </w:r>
      <w:r w:rsidR="39FDEED8">
        <w:t>=</w:t>
      </w:r>
      <w:r w:rsidR="4CD47139">
        <w:t xml:space="preserve"> </w:t>
      </w:r>
      <w:r w:rsidR="1EC6C276">
        <w:t xml:space="preserve">6 </w:t>
      </w:r>
      <w:r w:rsidR="1D4D46F2">
        <w:t xml:space="preserve">lung </w:t>
      </w:r>
      <w:r w:rsidR="1EC6C276">
        <w:t xml:space="preserve">NETs from Miyanaga </w:t>
      </w:r>
      <w:r w:rsidR="1EC6C276" w:rsidRPr="45FFD4E1">
        <w:rPr>
          <w:i/>
          <w:iCs/>
        </w:rPr>
        <w:t xml:space="preserve">et al. </w:t>
      </w:r>
      <w:r w:rsidR="1EC6C276">
        <w:t xml:space="preserve">2020, </w:t>
      </w:r>
      <w:r>
        <w:t xml:space="preserve">and </w:t>
      </w:r>
      <w:r w:rsidRPr="45FFD4E1">
        <w:rPr>
          <w:i/>
          <w:iCs/>
        </w:rPr>
        <w:t>n</w:t>
      </w:r>
      <w:r w:rsidR="4CD47139">
        <w:t xml:space="preserve"> </w:t>
      </w:r>
      <w:r>
        <w:t>=</w:t>
      </w:r>
      <w:r w:rsidR="4CD47139">
        <w:t xml:space="preserve"> </w:t>
      </w:r>
      <w:r>
        <w:t xml:space="preserve">69 LCNEC from George </w:t>
      </w:r>
      <w:r w:rsidRPr="45FFD4E1">
        <w:rPr>
          <w:i/>
          <w:iCs/>
        </w:rPr>
        <w:t xml:space="preserve">et al. </w:t>
      </w:r>
      <w:r>
        <w:t xml:space="preserve">2018. To generate the expression data for consensus clustering the variance </w:t>
      </w:r>
      <w:r>
        <w:lastRenderedPageBreak/>
        <w:t xml:space="preserve">stabilised read count matrix was subset to exclude genes on chromosomes X, Y and M, filtered to retain only genes with a minimum difference </w:t>
      </w:r>
      <w:proofErr w:type="gramStart"/>
      <w:r>
        <w:t xml:space="preserve">of  </w:t>
      </w:r>
      <w:r w:rsidRPr="45FFD4E1">
        <w:rPr>
          <w:rFonts w:cs="Times New Roman"/>
        </w:rPr>
        <w:t>≥</w:t>
      </w:r>
      <w:proofErr w:type="gramEnd"/>
      <w:r w:rsidR="07BF2BBA" w:rsidRPr="45FFD4E1">
        <w:rPr>
          <w:rFonts w:cs="Times New Roman"/>
        </w:rPr>
        <w:t xml:space="preserve"> </w:t>
      </w:r>
      <w:r>
        <w:t xml:space="preserve">1 TPM across the sample set, then reduced to the top 5,000 genes by variance and median centred. Clustering with a k-means clustering algorithm </w:t>
      </w:r>
      <w:r w:rsidR="39F3A212">
        <w:t xml:space="preserve">based on </w:t>
      </w:r>
      <w:r>
        <w:t>Euclidean distances was repeated 100 times with random 80% subsampling to generate consensus clusters for</w:t>
      </w:r>
      <w:r w:rsidR="4CD47139">
        <w:t xml:space="preserve"> </w:t>
      </w:r>
      <w:r w:rsidR="4CD47139" w:rsidRPr="45FFD4E1">
        <w:rPr>
          <w:i/>
          <w:iCs/>
        </w:rPr>
        <w:t xml:space="preserve">k </w:t>
      </w:r>
      <w:r>
        <w:t>=</w:t>
      </w:r>
      <w:r w:rsidR="4CD47139">
        <w:t xml:space="preserve"> </w:t>
      </w:r>
      <w:r>
        <w:t xml:space="preserve">2-8 (R package </w:t>
      </w:r>
      <w:proofErr w:type="spellStart"/>
      <w:r>
        <w:t>ConsensusClusterPlus</w:t>
      </w:r>
      <w:proofErr w:type="spellEnd"/>
      <w:r>
        <w:t xml:space="preserve">, v1.58). PCA was performed using the top 5,000 genes by variance (filtered as above) for visualisation. Results are presented in </w:t>
      </w:r>
      <w:r w:rsidRPr="45FFD4E1">
        <w:rPr>
          <w:b/>
          <w:bCs/>
        </w:rPr>
        <w:t>Supplementary Table S</w:t>
      </w:r>
      <w:r w:rsidR="00AB001A">
        <w:rPr>
          <w:b/>
          <w:bCs/>
        </w:rPr>
        <w:t>2</w:t>
      </w:r>
      <w:r>
        <w:t xml:space="preserve">. </w:t>
      </w:r>
    </w:p>
    <w:p w14:paraId="4AB1E571" w14:textId="77777777" w:rsidR="00C3760C" w:rsidRPr="00E27E0E" w:rsidRDefault="00C3760C" w:rsidP="00C12DCA">
      <w:pPr>
        <w:contextualSpacing/>
      </w:pPr>
    </w:p>
    <w:p w14:paraId="48B506AF" w14:textId="1318B02D" w:rsidR="00AB2C5E" w:rsidRPr="00E27E0E" w:rsidRDefault="5BB12B60" w:rsidP="00C12DCA">
      <w:pPr>
        <w:pStyle w:val="Heading4"/>
        <w:spacing w:before="0" w:after="0"/>
        <w:contextualSpacing/>
      </w:pPr>
      <w:bookmarkStart w:id="77" w:name="_Toc230075202"/>
      <w:r>
        <w:t>6</w:t>
      </w:r>
      <w:r w:rsidR="4ECBC269">
        <w:t>.1.2 DNA methylation array data</w:t>
      </w:r>
      <w:bookmarkEnd w:id="77"/>
    </w:p>
    <w:p w14:paraId="63CE3832" w14:textId="4F3094D9" w:rsidR="00AB2C5E" w:rsidRPr="00E27E0E" w:rsidRDefault="573C04C6" w:rsidP="00C12DCA">
      <w:pPr>
        <w:contextualSpacing/>
      </w:pPr>
      <w:r>
        <w:t>The sample set (</w:t>
      </w:r>
      <w:r w:rsidRPr="45FFD4E1">
        <w:rPr>
          <w:i/>
          <w:iCs/>
        </w:rPr>
        <w:t>n</w:t>
      </w:r>
      <w:r w:rsidR="4CD47139">
        <w:t xml:space="preserve"> </w:t>
      </w:r>
      <w:r>
        <w:t>=</w:t>
      </w:r>
      <w:r w:rsidR="4CD47139">
        <w:t xml:space="preserve"> </w:t>
      </w:r>
      <w:r>
        <w:t xml:space="preserve">211) comprised </w:t>
      </w:r>
      <w:r w:rsidRPr="45FFD4E1">
        <w:rPr>
          <w:i/>
          <w:iCs/>
        </w:rPr>
        <w:t>n</w:t>
      </w:r>
      <w:r w:rsidR="4CD47139">
        <w:t xml:space="preserve"> </w:t>
      </w:r>
      <w:r>
        <w:t>=</w:t>
      </w:r>
      <w:r w:rsidR="4CD47139">
        <w:t xml:space="preserve"> </w:t>
      </w:r>
      <w:r>
        <w:t xml:space="preserve">191 </w:t>
      </w:r>
      <w:r w:rsidR="740D685E">
        <w:t xml:space="preserve">lung </w:t>
      </w:r>
      <w:r>
        <w:t xml:space="preserve">NETs from </w:t>
      </w:r>
      <w:proofErr w:type="spellStart"/>
      <w:r>
        <w:t>lungNENomics</w:t>
      </w:r>
      <w:proofErr w:type="spellEnd"/>
      <w:r>
        <w:t xml:space="preserve">, and </w:t>
      </w:r>
      <w:r w:rsidR="2D8B5F56" w:rsidRPr="45FFD4E1">
        <w:rPr>
          <w:i/>
          <w:iCs/>
        </w:rPr>
        <w:t>n</w:t>
      </w:r>
      <w:r w:rsidR="2D8B5F56">
        <w:t xml:space="preserve"> </w:t>
      </w:r>
      <w:r>
        <w:t>=</w:t>
      </w:r>
      <w:r w:rsidR="2D8B5F56">
        <w:t xml:space="preserve"> </w:t>
      </w:r>
      <w:r>
        <w:t>20 LCNEC from previously published data (</w:t>
      </w:r>
      <w:r w:rsidR="41F778AB">
        <w:t xml:space="preserve">Alcala </w:t>
      </w:r>
      <w:r w:rsidR="41F778AB" w:rsidRPr="45FFD4E1">
        <w:rPr>
          <w:i/>
          <w:iCs/>
        </w:rPr>
        <w:t xml:space="preserve">et al. </w:t>
      </w:r>
      <w:r w:rsidR="41F778AB">
        <w:t xml:space="preserve">2019, </w:t>
      </w:r>
      <w:r>
        <w:t xml:space="preserve">George </w:t>
      </w:r>
      <w:r w:rsidRPr="45FFD4E1">
        <w:rPr>
          <w:i/>
          <w:iCs/>
        </w:rPr>
        <w:t xml:space="preserve">et al. </w:t>
      </w:r>
      <w:r>
        <w:t xml:space="preserve">2018). To generate the M-value matrix for consensus clustering the matrix was filtered to retain only probes with a minimum difference of </w:t>
      </w:r>
      <w:r w:rsidRPr="45FFD4E1">
        <w:rPr>
          <w:rFonts w:cs="Times New Roman"/>
        </w:rPr>
        <w:t>≥</w:t>
      </w:r>
      <w:r w:rsidR="55C3D125" w:rsidRPr="45FFD4E1">
        <w:rPr>
          <w:rFonts w:cs="Times New Roman"/>
        </w:rPr>
        <w:t xml:space="preserve"> </w:t>
      </w:r>
      <w:r>
        <w:t xml:space="preserve">0.1 beta value across the sample set, then reduced to the top 5,000 probes by variance and median centred. Clustering with a k-means clustering algorithm </w:t>
      </w:r>
      <w:r w:rsidR="2F86BA8A">
        <w:t xml:space="preserve">based on </w:t>
      </w:r>
      <w:r>
        <w:t xml:space="preserve">Euclidean distances was repeated 100 times with random 80% subsampling to generate consensus clusters for </w:t>
      </w:r>
      <w:r w:rsidR="2D8B5F56" w:rsidRPr="45FFD4E1">
        <w:rPr>
          <w:i/>
          <w:iCs/>
        </w:rPr>
        <w:t xml:space="preserve">k </w:t>
      </w:r>
      <w:r>
        <w:t>=</w:t>
      </w:r>
      <w:r w:rsidR="2D8B5F56">
        <w:t xml:space="preserve"> </w:t>
      </w:r>
      <w:r>
        <w:t xml:space="preserve">2-8 (R package </w:t>
      </w:r>
      <w:proofErr w:type="spellStart"/>
      <w:r>
        <w:t>ConsensusClusterPlus</w:t>
      </w:r>
      <w:proofErr w:type="spellEnd"/>
      <w:r>
        <w:t xml:space="preserve">, v1.58). PCA was performed using the top 5,000 probes by variance (filtered as above) for visualisation. Results are presented in </w:t>
      </w:r>
      <w:r w:rsidRPr="45FFD4E1">
        <w:rPr>
          <w:b/>
          <w:bCs/>
        </w:rPr>
        <w:t>Supplementary Table S</w:t>
      </w:r>
      <w:r w:rsidR="00AB001A">
        <w:rPr>
          <w:b/>
          <w:bCs/>
        </w:rPr>
        <w:t>2</w:t>
      </w:r>
      <w:r>
        <w:t xml:space="preserve">. </w:t>
      </w:r>
    </w:p>
    <w:p w14:paraId="2C745C0B" w14:textId="4DB60055" w:rsidR="00B354F7" w:rsidRPr="00E27E0E" w:rsidRDefault="00B354F7" w:rsidP="00C12DCA">
      <w:pPr>
        <w:contextualSpacing/>
      </w:pPr>
    </w:p>
    <w:p w14:paraId="5A37A900" w14:textId="6617D8C9" w:rsidR="00D96163" w:rsidRPr="00E27E0E" w:rsidRDefault="40F93283" w:rsidP="008D302D">
      <w:pPr>
        <w:pStyle w:val="Heading3"/>
        <w:spacing w:before="0" w:after="0"/>
        <w:contextualSpacing/>
      </w:pPr>
      <w:bookmarkStart w:id="78" w:name="_Toc230075203"/>
      <w:r>
        <w:t xml:space="preserve">6.2 </w:t>
      </w:r>
      <w:r w:rsidR="4EC4A44E">
        <w:t>Single-</w:t>
      </w:r>
      <w:proofErr w:type="spellStart"/>
      <w:r w:rsidR="4EC4A44E">
        <w:t>omic</w:t>
      </w:r>
      <w:proofErr w:type="spellEnd"/>
      <w:r w:rsidR="4EC4A44E">
        <w:t xml:space="preserve"> consensus clustering to e</w:t>
      </w:r>
      <w:r w:rsidR="005E2BC9">
        <w:t>xamin</w:t>
      </w:r>
      <w:r w:rsidR="4EC4A44E">
        <w:t>e</w:t>
      </w:r>
      <w:r w:rsidR="005E2BC9">
        <w:t xml:space="preserve"> the relationship between </w:t>
      </w:r>
      <w:r w:rsidR="0ADF5831">
        <w:t xml:space="preserve">lung </w:t>
      </w:r>
      <w:r w:rsidR="005E2BC9">
        <w:t>NETs and SCLC</w:t>
      </w:r>
      <w:bookmarkEnd w:id="78"/>
      <w:r w:rsidR="005E2BC9">
        <w:t xml:space="preserve"> </w:t>
      </w:r>
    </w:p>
    <w:p w14:paraId="6C120C9B" w14:textId="37836F74" w:rsidR="00543B06" w:rsidRPr="00E27E0E" w:rsidRDefault="7EC67555" w:rsidP="008D302D">
      <w:pPr>
        <w:contextualSpacing/>
      </w:pPr>
      <w:r>
        <w:t xml:space="preserve">Additional consensus clustering was performed </w:t>
      </w:r>
      <w:r w:rsidR="1C6BBFB1">
        <w:t xml:space="preserve">by combining </w:t>
      </w:r>
      <w:r>
        <w:t>RNA</w:t>
      </w:r>
      <w:r w:rsidR="69BCD0C0">
        <w:t>-</w:t>
      </w:r>
      <w:proofErr w:type="spellStart"/>
      <w:r>
        <w:t>seq</w:t>
      </w:r>
      <w:proofErr w:type="spellEnd"/>
      <w:r>
        <w:t xml:space="preserve"> data</w:t>
      </w:r>
      <w:r w:rsidR="47D07D3F">
        <w:t xml:space="preserve"> from the </w:t>
      </w:r>
      <w:r w:rsidR="72D51E63">
        <w:t xml:space="preserve">lung </w:t>
      </w:r>
      <w:r w:rsidR="47D07D3F">
        <w:t>NET</w:t>
      </w:r>
      <w:r w:rsidR="1C6BBFB1">
        <w:t xml:space="preserve"> and </w:t>
      </w:r>
      <w:r w:rsidR="138B4865">
        <w:t xml:space="preserve">lung </w:t>
      </w:r>
      <w:r w:rsidR="1C6BBFB1">
        <w:t>NEN cohorts with SCLC</w:t>
      </w:r>
      <w:r w:rsidR="578764E7">
        <w:t xml:space="preserve"> data</w:t>
      </w:r>
      <w:r w:rsidR="1C6BBFB1">
        <w:t xml:space="preserve"> from two previous publications (</w:t>
      </w:r>
      <w:r w:rsidR="00CA2025">
        <w:t xml:space="preserve">Peifer </w:t>
      </w:r>
      <w:r w:rsidR="00CA2025" w:rsidRPr="45FFD4E1">
        <w:rPr>
          <w:i/>
          <w:iCs/>
        </w:rPr>
        <w:t xml:space="preserve">et al. </w:t>
      </w:r>
      <w:r w:rsidR="00CA2025">
        <w:t xml:space="preserve">2012 and </w:t>
      </w:r>
      <w:r w:rsidR="1C6BBFB1">
        <w:t xml:space="preserve">George </w:t>
      </w:r>
      <w:r w:rsidR="1C6BBFB1" w:rsidRPr="45FFD4E1">
        <w:rPr>
          <w:i/>
          <w:iCs/>
        </w:rPr>
        <w:t xml:space="preserve">et al. </w:t>
      </w:r>
      <w:r w:rsidR="1C6BBFB1">
        <w:t xml:space="preserve">2015). </w:t>
      </w:r>
      <w:r w:rsidR="46E63F86">
        <w:t xml:space="preserve">Three </w:t>
      </w:r>
      <w:r w:rsidR="5E61F0A3">
        <w:t xml:space="preserve">matrices were generated for three analyses: </w:t>
      </w:r>
      <w:proofErr w:type="spellStart"/>
      <w:r w:rsidR="6CC4B085">
        <w:t>i</w:t>
      </w:r>
      <w:proofErr w:type="spellEnd"/>
      <w:r w:rsidR="6CC4B085">
        <w:t xml:space="preserve">) </w:t>
      </w:r>
      <w:r w:rsidR="23802E82">
        <w:t xml:space="preserve">lung </w:t>
      </w:r>
      <w:r w:rsidR="5E61F0A3">
        <w:t>NE</w:t>
      </w:r>
      <w:r w:rsidR="129A6D89">
        <w:t>N</w:t>
      </w:r>
      <w:r w:rsidR="5E61F0A3">
        <w:t xml:space="preserve"> </w:t>
      </w:r>
      <w:r w:rsidR="1AAA1F24">
        <w:t>cohort (</w:t>
      </w:r>
      <w:r w:rsidR="1AAA1F24" w:rsidRPr="45FFD4E1">
        <w:rPr>
          <w:i/>
          <w:iCs/>
        </w:rPr>
        <w:t>n</w:t>
      </w:r>
      <w:r w:rsidR="2D8B5F56">
        <w:t xml:space="preserve"> </w:t>
      </w:r>
      <w:r w:rsidR="1AAA1F24">
        <w:t>=</w:t>
      </w:r>
      <w:r w:rsidR="2D8B5F56">
        <w:t xml:space="preserve"> </w:t>
      </w:r>
      <w:r w:rsidR="298FBFAA">
        <w:t>342</w:t>
      </w:r>
      <w:r w:rsidR="1AAA1F24">
        <w:t xml:space="preserve"> with RNA</w:t>
      </w:r>
      <w:r w:rsidR="01875C6A">
        <w:t>-</w:t>
      </w:r>
      <w:proofErr w:type="spellStart"/>
      <w:r w:rsidR="1AAA1F24">
        <w:t>seq</w:t>
      </w:r>
      <w:proofErr w:type="spellEnd"/>
      <w:r w:rsidR="1AAA1F24">
        <w:t xml:space="preserve"> data)</w:t>
      </w:r>
      <w:r w:rsidR="5E61F0A3">
        <w:t xml:space="preserve">, </w:t>
      </w:r>
      <w:r w:rsidR="6CC4B085">
        <w:t xml:space="preserve">ii) </w:t>
      </w:r>
      <w:r w:rsidR="53247D3F">
        <w:t xml:space="preserve">lung </w:t>
      </w:r>
      <w:r w:rsidR="5E61F0A3">
        <w:t xml:space="preserve">NET </w:t>
      </w:r>
      <w:r w:rsidR="1F05273E">
        <w:t xml:space="preserve">cohort </w:t>
      </w:r>
      <w:r w:rsidR="5E61F0A3">
        <w:t xml:space="preserve">+ SCLC </w:t>
      </w:r>
      <w:r w:rsidR="1F05273E">
        <w:t>(</w:t>
      </w:r>
      <w:r w:rsidR="298FBFAA" w:rsidRPr="45FFD4E1">
        <w:rPr>
          <w:i/>
          <w:iCs/>
        </w:rPr>
        <w:t>n</w:t>
      </w:r>
      <w:r w:rsidR="2D8B5F56">
        <w:t xml:space="preserve"> </w:t>
      </w:r>
      <w:r w:rsidR="298FBFAA">
        <w:t>=</w:t>
      </w:r>
      <w:r w:rsidR="2D8B5F56">
        <w:t xml:space="preserve"> </w:t>
      </w:r>
      <w:r w:rsidR="298FBFAA">
        <w:t xml:space="preserve">324, </w:t>
      </w:r>
      <w:r w:rsidR="71738593">
        <w:t xml:space="preserve">comprising </w:t>
      </w:r>
      <w:r w:rsidR="403A07FD">
        <w:t xml:space="preserve">lung </w:t>
      </w:r>
      <w:r w:rsidR="71738593">
        <w:t xml:space="preserve">NET cohort, </w:t>
      </w:r>
      <w:r w:rsidR="00CD4012">
        <w:t xml:space="preserve">15 SCLC from Peifer </w:t>
      </w:r>
      <w:r w:rsidR="00CD4012" w:rsidRPr="45FFD4E1">
        <w:rPr>
          <w:i/>
          <w:iCs/>
        </w:rPr>
        <w:t xml:space="preserve">et al. </w:t>
      </w:r>
      <w:r w:rsidR="00CD4012">
        <w:t xml:space="preserve">2012 and </w:t>
      </w:r>
      <w:r w:rsidR="71738593">
        <w:t xml:space="preserve">36 SCLC from </w:t>
      </w:r>
      <w:r w:rsidR="4A2912F2">
        <w:t xml:space="preserve">George </w:t>
      </w:r>
      <w:r w:rsidR="4A2912F2" w:rsidRPr="45FFD4E1">
        <w:rPr>
          <w:i/>
          <w:iCs/>
        </w:rPr>
        <w:t xml:space="preserve">et al. </w:t>
      </w:r>
      <w:r w:rsidR="4A2912F2">
        <w:t>2015</w:t>
      </w:r>
      <w:r w:rsidR="1F05273E">
        <w:t>)</w:t>
      </w:r>
      <w:r w:rsidR="2D8B5F56">
        <w:t>,</w:t>
      </w:r>
      <w:r w:rsidR="1F05273E">
        <w:t xml:space="preserve"> </w:t>
      </w:r>
      <w:r w:rsidR="5E61F0A3">
        <w:t xml:space="preserve">and </w:t>
      </w:r>
      <w:r w:rsidR="6CC4B085">
        <w:t xml:space="preserve">iii) </w:t>
      </w:r>
      <w:r w:rsidR="15DED36F">
        <w:t xml:space="preserve">lung </w:t>
      </w:r>
      <w:r w:rsidR="6F6F6DF1">
        <w:t>NEN cohort</w:t>
      </w:r>
      <w:r w:rsidR="5E61F0A3">
        <w:t xml:space="preserve"> + SCLC</w:t>
      </w:r>
      <w:r w:rsidR="71738593">
        <w:t xml:space="preserve"> (</w:t>
      </w:r>
      <w:r w:rsidR="71738593" w:rsidRPr="45FFD4E1">
        <w:rPr>
          <w:i/>
          <w:iCs/>
        </w:rPr>
        <w:t>n</w:t>
      </w:r>
      <w:r w:rsidR="2D8B5F56">
        <w:t xml:space="preserve"> </w:t>
      </w:r>
      <w:r w:rsidR="71738593">
        <w:t>=</w:t>
      </w:r>
      <w:r w:rsidR="2D8B5F56">
        <w:t xml:space="preserve"> </w:t>
      </w:r>
      <w:r w:rsidR="54776E14">
        <w:t>393</w:t>
      </w:r>
      <w:r w:rsidR="71738593">
        <w:t>)</w:t>
      </w:r>
      <w:r w:rsidR="5E61F0A3">
        <w:t xml:space="preserve">. </w:t>
      </w:r>
    </w:p>
    <w:p w14:paraId="2D8D951B" w14:textId="77777777" w:rsidR="000E09CC" w:rsidRPr="00E27E0E" w:rsidRDefault="000E09CC" w:rsidP="008D302D">
      <w:pPr>
        <w:contextualSpacing/>
      </w:pPr>
    </w:p>
    <w:p w14:paraId="37DB24F7" w14:textId="3B3AFCAF" w:rsidR="000E09CC" w:rsidRPr="00E27E0E" w:rsidRDefault="6CBE0F67" w:rsidP="1EDADF8E">
      <w:pPr>
        <w:contextualSpacing/>
      </w:pPr>
      <w:r w:rsidRPr="00E27E0E">
        <w:t>To generate the expression data</w:t>
      </w:r>
      <w:r w:rsidR="11BB14F8" w:rsidRPr="00E27E0E">
        <w:t xml:space="preserve"> matrices</w:t>
      </w:r>
      <w:r w:rsidRPr="00E27E0E">
        <w:t xml:space="preserve"> for </w:t>
      </w:r>
      <w:r w:rsidR="2468425C" w:rsidRPr="00E27E0E">
        <w:t xml:space="preserve">the three </w:t>
      </w:r>
      <w:r w:rsidRPr="00E27E0E">
        <w:t xml:space="preserve">consensus clustering </w:t>
      </w:r>
      <w:r w:rsidR="2468425C" w:rsidRPr="00E27E0E">
        <w:t xml:space="preserve">analyses, </w:t>
      </w:r>
      <w:r w:rsidRPr="00E27E0E">
        <w:t>the</w:t>
      </w:r>
      <w:r w:rsidR="6B558E7E" w:rsidRPr="00E27E0E">
        <w:t xml:space="preserve"> following procedure was used per sample set:</w:t>
      </w:r>
      <w:r w:rsidRPr="00E27E0E">
        <w:t xml:space="preserve"> variance stabilised read count matrix was subset to exclude genes on chromosomes X, Y and M, filtered to retain only genes with a minimum difference of  </w:t>
      </w:r>
      <w:r w:rsidRPr="00E27E0E">
        <w:rPr>
          <w:rFonts w:cs="Times New Roman"/>
        </w:rPr>
        <w:t>≥</w:t>
      </w:r>
      <w:r w:rsidR="5717C06F" w:rsidRPr="00E27E0E">
        <w:rPr>
          <w:rFonts w:cs="Times New Roman"/>
        </w:rPr>
        <w:t xml:space="preserve"> </w:t>
      </w:r>
      <w:r w:rsidRPr="00E27E0E">
        <w:t>1 TPM across the sample set, then reduced to the top 5,000 genes by variance and median centred. Clustering with a k-means clustering algorithm upon Euclidean distances was repeated 100 times with random 80% subsampling to generate consensus clusters for</w:t>
      </w:r>
      <w:r w:rsidR="20C5A06F">
        <w:t xml:space="preserve"> </w:t>
      </w:r>
      <m:oMath>
        <m:r>
          <w:rPr>
            <w:rFonts w:ascii="Cambria Math" w:hAnsi="Cambria Math"/>
          </w:rPr>
          <m:t>K</m:t>
        </m:r>
      </m:oMath>
      <w:r w:rsidR="34634D3D" w:rsidRPr="00E27E0E">
        <w:t xml:space="preserve"> </w:t>
      </w:r>
      <w:r w:rsidRPr="00E27E0E">
        <w:t xml:space="preserve">=2-8 (R package </w:t>
      </w:r>
      <w:proofErr w:type="spellStart"/>
      <w:r w:rsidRPr="00E27E0E">
        <w:t>ConsensusClusterPlus</w:t>
      </w:r>
      <w:proofErr w:type="spellEnd"/>
      <w:r w:rsidRPr="00E27E0E">
        <w:t>, v1.58).</w:t>
      </w:r>
      <w:r w:rsidR="45094871" w:rsidRPr="00E27E0E">
        <w:t xml:space="preserve"> </w:t>
      </w:r>
      <w:r w:rsidR="2B3EA0E4" w:rsidRPr="00E27E0E">
        <w:t xml:space="preserve">PCA was performed using the top 5,000 genes by variance (filtered as above) for visualisation. </w:t>
      </w:r>
      <w:r w:rsidR="45094871" w:rsidRPr="00E27E0E">
        <w:t xml:space="preserve">Results are presented in </w:t>
      </w:r>
      <w:r w:rsidR="2BC3AFD4" w:rsidRPr="004636F3">
        <w:rPr>
          <w:b/>
          <w:bCs/>
        </w:rPr>
        <w:t>Supplementary Table S</w:t>
      </w:r>
      <w:r w:rsidR="00AB001A">
        <w:rPr>
          <w:b/>
          <w:bCs/>
        </w:rPr>
        <w:t>2</w:t>
      </w:r>
      <w:r w:rsidR="00D022ED" w:rsidRPr="00D022ED">
        <w:t xml:space="preserve">. </w:t>
      </w:r>
      <w:r w:rsidR="45094871" w:rsidRPr="00E27E0E">
        <w:t xml:space="preserve"> </w:t>
      </w:r>
    </w:p>
    <w:p w14:paraId="19356E90" w14:textId="5B018F83" w:rsidR="00730E0D" w:rsidRPr="00E27E0E" w:rsidRDefault="00730E0D" w:rsidP="00CD47B2">
      <w:pPr>
        <w:contextualSpacing/>
      </w:pPr>
    </w:p>
    <w:p w14:paraId="659FB70F" w14:textId="37E5F03F" w:rsidR="3B082240" w:rsidRPr="00E27E0E" w:rsidRDefault="5434CAC3" w:rsidP="36DC34F4">
      <w:pPr>
        <w:contextualSpacing/>
        <w:rPr>
          <w:rFonts w:eastAsia="Times New Roman" w:cs="Times New Roman"/>
          <w:color w:val="000000" w:themeColor="text1"/>
        </w:rPr>
      </w:pPr>
      <w:r w:rsidRPr="45FFD4E1">
        <w:rPr>
          <w:rFonts w:eastAsia="Times New Roman" w:cs="Times New Roman"/>
          <w:color w:val="000000" w:themeColor="text1"/>
        </w:rPr>
        <w:t>The area of the convex hull formed by the most extreme points (samples) over</w:t>
      </w:r>
      <w:r w:rsidR="40E861FF" w:rsidRPr="45FFD4E1">
        <w:rPr>
          <w:rFonts w:eastAsia="Times New Roman" w:cs="Times New Roman"/>
          <w:color w:val="000000" w:themeColor="text1"/>
        </w:rPr>
        <w:t xml:space="preserve"> principal component</w:t>
      </w:r>
      <w:r w:rsidRPr="45FFD4E1">
        <w:rPr>
          <w:rFonts w:eastAsia="Times New Roman" w:cs="Times New Roman"/>
          <w:color w:val="000000" w:themeColor="text1"/>
        </w:rPr>
        <w:t xml:space="preserve"> axes 1 and 2 was calculated for all samples in the analysis, and for </w:t>
      </w:r>
      <w:r w:rsidR="00F3F1AA" w:rsidRPr="45FFD4E1">
        <w:rPr>
          <w:rFonts w:eastAsia="Times New Roman" w:cs="Times New Roman"/>
          <w:color w:val="000000" w:themeColor="text1"/>
        </w:rPr>
        <w:t xml:space="preserve">lung </w:t>
      </w:r>
      <w:r w:rsidRPr="45FFD4E1">
        <w:rPr>
          <w:rFonts w:eastAsia="Times New Roman" w:cs="Times New Roman"/>
          <w:color w:val="000000" w:themeColor="text1"/>
        </w:rPr>
        <w:t>NET</w:t>
      </w:r>
      <w:r w:rsidR="47369248" w:rsidRPr="45FFD4E1">
        <w:rPr>
          <w:rFonts w:eastAsia="Times New Roman" w:cs="Times New Roman"/>
          <w:color w:val="000000" w:themeColor="text1"/>
        </w:rPr>
        <w:t>-</w:t>
      </w:r>
      <w:r w:rsidRPr="45FFD4E1">
        <w:rPr>
          <w:rFonts w:eastAsia="Times New Roman" w:cs="Times New Roman"/>
          <w:color w:val="000000" w:themeColor="text1"/>
        </w:rPr>
        <w:t xml:space="preserve">only samples, using R functions </w:t>
      </w:r>
      <w:proofErr w:type="spellStart"/>
      <w:proofErr w:type="gramStart"/>
      <w:r w:rsidRPr="45FFD4E1">
        <w:rPr>
          <w:rFonts w:eastAsia="Times New Roman" w:cs="Times New Roman"/>
          <w:color w:val="000000" w:themeColor="text1"/>
        </w:rPr>
        <w:t>chull</w:t>
      </w:r>
      <w:proofErr w:type="spellEnd"/>
      <w:r w:rsidRPr="45FFD4E1">
        <w:rPr>
          <w:rFonts w:eastAsia="Times New Roman" w:cs="Times New Roman"/>
          <w:color w:val="000000" w:themeColor="text1"/>
        </w:rPr>
        <w:t>(</w:t>
      </w:r>
      <w:proofErr w:type="gramEnd"/>
      <w:r w:rsidRPr="45FFD4E1">
        <w:rPr>
          <w:rFonts w:eastAsia="Times New Roman" w:cs="Times New Roman"/>
          <w:color w:val="000000" w:themeColor="text1"/>
        </w:rPr>
        <w:t xml:space="preserve">) and Polygon() (package </w:t>
      </w:r>
      <w:proofErr w:type="spellStart"/>
      <w:r w:rsidRPr="45FFD4E1">
        <w:rPr>
          <w:rFonts w:eastAsia="Times New Roman" w:cs="Times New Roman"/>
          <w:color w:val="000000" w:themeColor="text1"/>
        </w:rPr>
        <w:t>sp</w:t>
      </w:r>
      <w:proofErr w:type="spellEnd"/>
      <w:r w:rsidRPr="45FFD4E1">
        <w:rPr>
          <w:rFonts w:eastAsia="Times New Roman" w:cs="Times New Roman"/>
          <w:color w:val="000000" w:themeColor="text1"/>
        </w:rPr>
        <w:t xml:space="preserve"> v. 1.5-0).</w:t>
      </w:r>
    </w:p>
    <w:p w14:paraId="6BACFBD6" w14:textId="5B018F83" w:rsidR="36DC34F4" w:rsidRPr="00E27E0E" w:rsidRDefault="36DC34F4" w:rsidP="36DC34F4">
      <w:pPr>
        <w:contextualSpacing/>
      </w:pPr>
    </w:p>
    <w:p w14:paraId="25198134" w14:textId="37E0AB4F" w:rsidR="00A11106" w:rsidRPr="00E27E0E" w:rsidRDefault="24F14227" w:rsidP="19362933">
      <w:pPr>
        <w:pStyle w:val="Heading2"/>
        <w:spacing w:before="0" w:after="0"/>
        <w:contextualSpacing/>
      </w:pPr>
      <w:bookmarkStart w:id="79" w:name="_Toc230075204"/>
      <w:r>
        <w:t xml:space="preserve">7. </w:t>
      </w:r>
      <w:r w:rsidR="24F2A27B">
        <w:t>Multi-omics factor analysis</w:t>
      </w:r>
      <w:bookmarkEnd w:id="79"/>
    </w:p>
    <w:p w14:paraId="51583CD6" w14:textId="3AB5850C" w:rsidR="00755C7F" w:rsidRPr="00E27E0E" w:rsidRDefault="00767C76" w:rsidP="00402AC4">
      <w:pPr>
        <w:contextualSpacing/>
      </w:pPr>
      <w:r>
        <w:t>M</w:t>
      </w:r>
      <w:r w:rsidR="00915CAA">
        <w:t>ulti-</w:t>
      </w:r>
      <w:r>
        <w:t>O</w:t>
      </w:r>
      <w:r w:rsidR="00915CAA">
        <w:t xml:space="preserve">mics </w:t>
      </w:r>
      <w:r>
        <w:t>F</w:t>
      </w:r>
      <w:r w:rsidR="00915CAA">
        <w:t xml:space="preserve">actor </w:t>
      </w:r>
      <w:r>
        <w:t>A</w:t>
      </w:r>
      <w:r w:rsidR="00915CAA">
        <w:t>nalysis (MOFA)</w:t>
      </w:r>
      <w:r w:rsidR="00D53B21">
        <w:t xml:space="preserve"> </w:t>
      </w:r>
      <w:r w:rsidR="00755C7F">
        <w:t>was performed using software MOFA2</w:t>
      </w:r>
      <w:sdt>
        <w:sdtPr>
          <w:rPr>
            <w:rFonts w:cs="Times New Roman"/>
            <w:color w:val="000000"/>
            <w:vertAlign w:val="superscript"/>
          </w:rPr>
          <w:tag w:val="MENDELEY_CITATION_v3_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"/>
          <w:id w:val="-732313129"/>
          <w:placeholder>
            <w:docPart w:val="07406658597B410BB23EEB4DBC3D234B"/>
          </w:placeholder>
        </w:sdtPr>
        <w:sdtContent>
          <w:r w:rsidR="007B0034" w:rsidRPr="007B0034">
            <w:rPr>
              <w:rFonts w:cs="Times New Roman"/>
              <w:color w:val="000000"/>
              <w:vertAlign w:val="superscript"/>
            </w:rPr>
            <w:t>63</w:t>
          </w:r>
        </w:sdtContent>
      </w:sdt>
      <w:r w:rsidR="00755C7F">
        <w:t xml:space="preserve"> (v1.4.0) for two cohorts (</w:t>
      </w:r>
      <w:proofErr w:type="spellStart"/>
      <w:r w:rsidR="00755C7F">
        <w:t>i</w:t>
      </w:r>
      <w:proofErr w:type="spellEnd"/>
      <w:r w:rsidR="00755C7F">
        <w:t xml:space="preserve">) </w:t>
      </w:r>
      <w:r w:rsidR="22118E6D">
        <w:t xml:space="preserve">lung </w:t>
      </w:r>
      <w:r w:rsidR="00755C7F">
        <w:t>NETs only (</w:t>
      </w:r>
      <w:r w:rsidR="00755C7F" w:rsidRPr="45FFD4E1">
        <w:rPr>
          <w:i/>
          <w:iCs/>
        </w:rPr>
        <w:t>n</w:t>
      </w:r>
      <w:r w:rsidR="5F7EE804">
        <w:t xml:space="preserve"> </w:t>
      </w:r>
      <w:r w:rsidR="00755C7F">
        <w:t>=</w:t>
      </w:r>
      <w:r w:rsidR="5F7EE804">
        <w:t xml:space="preserve"> </w:t>
      </w:r>
      <w:r w:rsidR="00EE3781">
        <w:t>31</w:t>
      </w:r>
      <w:r w:rsidR="00525AD3">
        <w:t>9</w:t>
      </w:r>
      <w:r w:rsidR="00755C7F">
        <w:t xml:space="preserve">) and (ii) </w:t>
      </w:r>
      <w:r w:rsidR="1ADC573C">
        <w:t xml:space="preserve">lung </w:t>
      </w:r>
      <w:r w:rsidR="00755C7F">
        <w:t>NETs plus LCNEC (</w:t>
      </w:r>
      <w:r w:rsidR="00755C7F" w:rsidRPr="45FFD4E1">
        <w:rPr>
          <w:i/>
          <w:iCs/>
        </w:rPr>
        <w:t>n</w:t>
      </w:r>
      <w:r w:rsidR="2E1D5EFA">
        <w:t xml:space="preserve"> </w:t>
      </w:r>
      <w:r w:rsidR="00755C7F">
        <w:t>=</w:t>
      </w:r>
      <w:r w:rsidR="2E1D5EFA">
        <w:t xml:space="preserve"> </w:t>
      </w:r>
      <w:r w:rsidR="008F3A20">
        <w:t>3</w:t>
      </w:r>
      <w:r w:rsidR="00441274">
        <w:t>9</w:t>
      </w:r>
      <w:r w:rsidR="00C95B40">
        <w:t>2</w:t>
      </w:r>
      <w:r w:rsidR="00755C7F">
        <w:t xml:space="preserve">). Cohort </w:t>
      </w:r>
      <w:r w:rsidR="3E3CE70B">
        <w:t xml:space="preserve">lung </w:t>
      </w:r>
      <w:r w:rsidR="00755C7F">
        <w:t>NET (</w:t>
      </w:r>
      <w:proofErr w:type="spellStart"/>
      <w:r w:rsidR="00755C7F">
        <w:t>i</w:t>
      </w:r>
      <w:proofErr w:type="spellEnd"/>
      <w:r w:rsidR="00755C7F">
        <w:t xml:space="preserve">) comprised 201 newly sequenced </w:t>
      </w:r>
      <w:proofErr w:type="spellStart"/>
      <w:r w:rsidR="00755C7F">
        <w:t>lungNENomics</w:t>
      </w:r>
      <w:proofErr w:type="spellEnd"/>
      <w:r w:rsidR="00755C7F">
        <w:t xml:space="preserve"> samples, </w:t>
      </w:r>
      <w:r w:rsidR="006772DB">
        <w:t>1</w:t>
      </w:r>
      <w:r w:rsidR="00F11F64">
        <w:t>1</w:t>
      </w:r>
      <w:r w:rsidR="00846BDB">
        <w:t>6</w:t>
      </w:r>
      <w:r w:rsidR="00755C7F">
        <w:t xml:space="preserve"> samples from the previous </w:t>
      </w:r>
      <w:r w:rsidR="008E279E">
        <w:t>Computational</w:t>
      </w:r>
      <w:r w:rsidR="00755C7F">
        <w:t xml:space="preserve"> Cancer Genomics team publications Alcala </w:t>
      </w:r>
      <w:r w:rsidR="00755C7F" w:rsidRPr="45FFD4E1">
        <w:rPr>
          <w:i/>
          <w:iCs/>
        </w:rPr>
        <w:t>et al</w:t>
      </w:r>
      <w:r w:rsidR="00755C7F">
        <w:t xml:space="preserve">. 2019 and Dayton </w:t>
      </w:r>
      <w:r w:rsidR="00755C7F" w:rsidRPr="45FFD4E1">
        <w:rPr>
          <w:i/>
          <w:iCs/>
        </w:rPr>
        <w:t xml:space="preserve">et al. </w:t>
      </w:r>
      <w:r w:rsidR="00755C7F">
        <w:t xml:space="preserve">2023, plus two previously published </w:t>
      </w:r>
      <w:r w:rsidR="76D4387A">
        <w:t xml:space="preserve">lung </w:t>
      </w:r>
      <w:r w:rsidR="00755C7F">
        <w:t>NETs which clustered with LCNEC (supra-carcinoids) (</w:t>
      </w:r>
      <w:r w:rsidR="00E337FA">
        <w:t xml:space="preserve">see </w:t>
      </w:r>
      <w:r w:rsidR="00FA1D96" w:rsidRPr="45FFD4E1">
        <w:rPr>
          <w:b/>
          <w:bCs/>
        </w:rPr>
        <w:t>S</w:t>
      </w:r>
      <w:r w:rsidR="00E337FA" w:rsidRPr="45FFD4E1">
        <w:rPr>
          <w:b/>
          <w:bCs/>
        </w:rPr>
        <w:t xml:space="preserve">ection </w:t>
      </w:r>
      <w:r w:rsidR="00944CF2" w:rsidRPr="45FFD4E1">
        <w:rPr>
          <w:b/>
          <w:bCs/>
        </w:rPr>
        <w:t>6</w:t>
      </w:r>
      <w:r w:rsidR="00E337FA" w:rsidRPr="45FFD4E1">
        <w:rPr>
          <w:b/>
          <w:bCs/>
        </w:rPr>
        <w:t>.1</w:t>
      </w:r>
      <w:r w:rsidR="00E337FA">
        <w:t xml:space="preserve">) </w:t>
      </w:r>
      <w:r w:rsidR="00755C7F">
        <w:t>in order t</w:t>
      </w:r>
      <w:r w:rsidR="006869EF">
        <w:t>o</w:t>
      </w:r>
      <w:r w:rsidR="00755C7F">
        <w:t xml:space="preserve"> maximise the number of rare subtypes available for </w:t>
      </w:r>
      <w:r w:rsidR="00755C7F">
        <w:lastRenderedPageBreak/>
        <w:t xml:space="preserve">molecular characterisation. Cohort </w:t>
      </w:r>
      <w:r w:rsidR="09DB1152">
        <w:t xml:space="preserve">lung </w:t>
      </w:r>
      <w:r w:rsidR="0049026C">
        <w:t>NEN</w:t>
      </w:r>
      <w:r w:rsidR="00755C7F">
        <w:t xml:space="preserve"> (ii) was composed of cohort </w:t>
      </w:r>
      <w:r w:rsidR="66263F7C">
        <w:t xml:space="preserve">lung </w:t>
      </w:r>
      <w:r w:rsidR="00755C7F">
        <w:t>NET (</w:t>
      </w:r>
      <w:proofErr w:type="spellStart"/>
      <w:r w:rsidR="00755C7F">
        <w:t>i</w:t>
      </w:r>
      <w:proofErr w:type="spellEnd"/>
      <w:r w:rsidR="00755C7F">
        <w:t>) and an additional 7</w:t>
      </w:r>
      <w:r w:rsidR="1BB525A7">
        <w:t>3</w:t>
      </w:r>
      <w:r w:rsidR="00755C7F">
        <w:t xml:space="preserve"> LCNEC (from George </w:t>
      </w:r>
      <w:r w:rsidR="00755C7F" w:rsidRPr="45FFD4E1">
        <w:rPr>
          <w:i/>
          <w:iCs/>
        </w:rPr>
        <w:t xml:space="preserve">et al. </w:t>
      </w:r>
      <w:r w:rsidR="00755C7F">
        <w:t xml:space="preserve">2018). </w:t>
      </w:r>
    </w:p>
    <w:p w14:paraId="3678BF86" w14:textId="77777777" w:rsidR="00755C7F" w:rsidRPr="00E27E0E" w:rsidRDefault="00755C7F" w:rsidP="00402AC4">
      <w:pPr>
        <w:contextualSpacing/>
        <w:rPr>
          <w:color w:val="A6A6A6" w:themeColor="background1" w:themeShade="A6"/>
        </w:rPr>
      </w:pPr>
    </w:p>
    <w:p w14:paraId="2B081EC5" w14:textId="7896F060" w:rsidR="00095F59" w:rsidRPr="00E27E0E" w:rsidRDefault="7B5F447C" w:rsidP="00402AC4">
      <w:pPr>
        <w:pStyle w:val="Heading3"/>
        <w:spacing w:before="0" w:after="0"/>
        <w:contextualSpacing/>
      </w:pPr>
      <w:bookmarkStart w:id="80" w:name="_Toc230075205"/>
      <w:r>
        <w:t>7</w:t>
      </w:r>
      <w:r w:rsidR="0037F3C2">
        <w:t xml:space="preserve">.1 </w:t>
      </w:r>
      <w:r w:rsidR="28C87F3D">
        <w:t>Pre-processing of RNA</w:t>
      </w:r>
      <w:r w:rsidR="0B68DF48">
        <w:t>-</w:t>
      </w:r>
      <w:proofErr w:type="spellStart"/>
      <w:r w:rsidR="28C87F3D">
        <w:t>seq</w:t>
      </w:r>
      <w:proofErr w:type="spellEnd"/>
      <w:r w:rsidR="28C87F3D">
        <w:t xml:space="preserve"> data</w:t>
      </w:r>
      <w:bookmarkEnd w:id="80"/>
    </w:p>
    <w:p w14:paraId="668F1CE6" w14:textId="4EC82D8E" w:rsidR="007A5943" w:rsidRPr="00E27E0E" w:rsidRDefault="48357CD6" w:rsidP="00402AC4">
      <w:pPr>
        <w:contextualSpacing/>
      </w:pPr>
      <w:r w:rsidRPr="00E27E0E">
        <w:t xml:space="preserve">For </w:t>
      </w:r>
      <w:r w:rsidR="6864037D" w:rsidRPr="00E27E0E">
        <w:t>each cohort,</w:t>
      </w:r>
      <w:r w:rsidRPr="00E27E0E">
        <w:t xml:space="preserve"> </w:t>
      </w:r>
      <w:r w:rsidR="2C2B7020" w:rsidRPr="00E27E0E">
        <w:t xml:space="preserve">variance stabilised </w:t>
      </w:r>
      <w:r w:rsidR="6E9D0D03" w:rsidRPr="00E27E0E">
        <w:t xml:space="preserve">raw gene counts </w:t>
      </w:r>
      <w:r w:rsidR="2C2B7020" w:rsidRPr="00E27E0E">
        <w:t xml:space="preserve">(DESeq2, </w:t>
      </w:r>
      <w:r w:rsidR="2C2B7020" w:rsidRPr="00E27E0E">
        <w:rPr>
          <w:rStyle w:val="normaltextrun"/>
          <w:color w:val="00000A"/>
          <w:shd w:val="clear" w:color="auto" w:fill="FFFFFF"/>
        </w:rPr>
        <w:t>v1.34.0</w:t>
      </w:r>
      <w:r w:rsidR="2C2B7020" w:rsidRPr="00E27E0E">
        <w:t xml:space="preserve">) </w:t>
      </w:r>
      <w:r w:rsidR="6E9D0D03" w:rsidRPr="00E27E0E">
        <w:t xml:space="preserve">for </w:t>
      </w:r>
      <w:r w:rsidR="30AFBF55" w:rsidRPr="00E27E0E">
        <w:t>27</w:t>
      </w:r>
      <w:r w:rsidR="34DF3782" w:rsidRPr="00E27E0E">
        <w:t>3</w:t>
      </w:r>
      <w:r w:rsidR="6864037D" w:rsidRPr="00E27E0E">
        <w:t xml:space="preserve"> and</w:t>
      </w:r>
      <w:r w:rsidR="3817F076" w:rsidRPr="00E27E0E">
        <w:t xml:space="preserve"> 342</w:t>
      </w:r>
      <w:r w:rsidR="6E9D0D03" w:rsidRPr="00E27E0E">
        <w:t xml:space="preserve"> samples</w:t>
      </w:r>
      <w:r w:rsidR="6864037D" w:rsidRPr="00E27E0E">
        <w:t xml:space="preserve"> (cohort </w:t>
      </w:r>
      <w:r w:rsidR="1B9BFE9B" w:rsidRPr="00E27E0E">
        <w:t xml:space="preserve">lung </w:t>
      </w:r>
      <w:r w:rsidR="6864037D" w:rsidRPr="00E27E0E">
        <w:t xml:space="preserve">NET and cohort </w:t>
      </w:r>
      <w:r w:rsidR="255DCC7C" w:rsidRPr="00E27E0E">
        <w:t xml:space="preserve">lung </w:t>
      </w:r>
      <w:r w:rsidR="6864037D" w:rsidRPr="00E27E0E">
        <w:t>N</w:t>
      </w:r>
      <w:r w:rsidR="0664C96C" w:rsidRPr="00E27E0E">
        <w:t>EN</w:t>
      </w:r>
      <w:r w:rsidR="6864037D" w:rsidRPr="00E27E0E">
        <w:t>, respectively)</w:t>
      </w:r>
      <w:r w:rsidR="6E9D0D03" w:rsidRPr="00E27E0E">
        <w:t xml:space="preserve"> were </w:t>
      </w:r>
      <w:r w:rsidR="198E1F6A" w:rsidRPr="00E27E0E">
        <w:t>subset to exclude</w:t>
      </w:r>
      <w:r w:rsidR="3C65D8E4" w:rsidRPr="00E27E0E">
        <w:t xml:space="preserve"> genes on chromosomes X, Y and M, </w:t>
      </w:r>
      <w:r w:rsidR="015C56FF" w:rsidRPr="00E27E0E">
        <w:t xml:space="preserve">filtered </w:t>
      </w:r>
      <w:r w:rsidR="6E25F83B">
        <w:t>to retain genes with a</w:t>
      </w:r>
      <w:r w:rsidR="6E25F83B" w:rsidRPr="00E27E0E">
        <w:t xml:space="preserve"> </w:t>
      </w:r>
      <w:r w:rsidR="015C56FF" w:rsidRPr="00E27E0E">
        <w:t>minimum variance</w:t>
      </w:r>
      <w:r w:rsidR="664D7497" w:rsidRPr="00E27E0E">
        <w:t xml:space="preserve"> </w:t>
      </w:r>
      <w:r w:rsidR="015C56FF" w:rsidRPr="00E27E0E">
        <w:t xml:space="preserve">of TPM </w:t>
      </w:r>
      <w:r w:rsidR="34DF3782" w:rsidRPr="00E27E0E">
        <w:rPr>
          <w:rFonts w:cs="Times New Roman"/>
        </w:rPr>
        <w:t>≥</w:t>
      </w:r>
      <w:r w:rsidR="015C56FF" w:rsidRPr="00E27E0E">
        <w:t xml:space="preserve"> 1</w:t>
      </w:r>
      <w:r w:rsidR="4C40D348">
        <w:t xml:space="preserve"> </w:t>
      </w:r>
      <w:r w:rsidR="4C40D348" w:rsidRPr="00E27E0E">
        <w:t>across the cohort</w:t>
      </w:r>
      <w:r w:rsidR="78CEE994" w:rsidRPr="00E27E0E">
        <w:t xml:space="preserve">, then reduced to the top 5,000 genes by variance. </w:t>
      </w:r>
      <w:r w:rsidR="3B9D5B9E" w:rsidRPr="00E27E0E">
        <w:t>Samples with no RNA</w:t>
      </w:r>
      <w:r w:rsidR="678274B2" w:rsidRPr="00E27E0E">
        <w:t>-</w:t>
      </w:r>
      <w:proofErr w:type="spellStart"/>
      <w:r w:rsidR="3B9D5B9E" w:rsidRPr="00E27E0E">
        <w:t>seq</w:t>
      </w:r>
      <w:proofErr w:type="spellEnd"/>
      <w:r w:rsidR="3B9D5B9E" w:rsidRPr="00E27E0E">
        <w:t xml:space="preserve"> data were assigned NA</w:t>
      </w:r>
      <w:r w:rsidR="23C4E179">
        <w:t xml:space="preserve"> values</w:t>
      </w:r>
      <w:r w:rsidR="3B9D5B9E" w:rsidRPr="00E27E0E">
        <w:t xml:space="preserve"> for each gene. </w:t>
      </w:r>
    </w:p>
    <w:p w14:paraId="4E7250DD" w14:textId="77777777" w:rsidR="005E5FB7" w:rsidRPr="00E27E0E" w:rsidRDefault="005E5FB7" w:rsidP="00402AC4">
      <w:pPr>
        <w:contextualSpacing/>
      </w:pPr>
    </w:p>
    <w:p w14:paraId="225EDD3A" w14:textId="07957F32" w:rsidR="006A57D2" w:rsidRPr="00E27E0E" w:rsidRDefault="7B5F447C" w:rsidP="00402AC4">
      <w:pPr>
        <w:pStyle w:val="Heading3"/>
        <w:spacing w:before="0" w:after="0"/>
        <w:contextualSpacing/>
      </w:pPr>
      <w:bookmarkStart w:id="81" w:name="_Toc230075206"/>
      <w:r>
        <w:t>7</w:t>
      </w:r>
      <w:r w:rsidR="4ECBC269">
        <w:t>.</w:t>
      </w:r>
      <w:r w:rsidR="0037F3C2">
        <w:t xml:space="preserve">2 </w:t>
      </w:r>
      <w:r w:rsidR="28C87F3D">
        <w:t>Pre-processing of DNA methylation array data</w:t>
      </w:r>
      <w:bookmarkEnd w:id="81"/>
    </w:p>
    <w:p w14:paraId="72752D6D" w14:textId="322031FC" w:rsidR="00C75B78" w:rsidRPr="00E27E0E" w:rsidRDefault="744BFF7E" w:rsidP="00402AC4">
      <w:pPr>
        <w:contextualSpacing/>
      </w:pPr>
      <w:r>
        <w:t xml:space="preserve">For each cohort, M-values for </w:t>
      </w:r>
      <w:r w:rsidR="44B8842F">
        <w:t>247</w:t>
      </w:r>
      <w:r>
        <w:t xml:space="preserve"> and </w:t>
      </w:r>
      <w:r w:rsidR="4CD52FE8">
        <w:t>267</w:t>
      </w:r>
      <w:r>
        <w:t xml:space="preserve"> samples (cohort </w:t>
      </w:r>
      <w:r w:rsidR="6054557F">
        <w:t xml:space="preserve">lung </w:t>
      </w:r>
      <w:r>
        <w:t xml:space="preserve">NET and cohort </w:t>
      </w:r>
      <w:r w:rsidR="293BC3ED">
        <w:t xml:space="preserve">lung </w:t>
      </w:r>
      <w:r>
        <w:t>NE</w:t>
      </w:r>
      <w:r w:rsidR="0664C96C">
        <w:t>N</w:t>
      </w:r>
      <w:r>
        <w:t xml:space="preserve">, respectively) were filtered </w:t>
      </w:r>
      <w:r w:rsidR="03E5DAE3">
        <w:t xml:space="preserve">to retain probes with a </w:t>
      </w:r>
      <w:r>
        <w:t xml:space="preserve">minimum variance of beta value </w:t>
      </w:r>
      <w:r w:rsidR="2DC75851" w:rsidRPr="45FFD4E1">
        <w:rPr>
          <w:rFonts w:cs="Times New Roman"/>
        </w:rPr>
        <w:t>≥</w:t>
      </w:r>
      <w:r w:rsidR="2DC75851">
        <w:t xml:space="preserve"> </w:t>
      </w:r>
      <w:r>
        <w:t>0.1</w:t>
      </w:r>
      <w:r w:rsidR="4C40D348">
        <w:t xml:space="preserve"> across the cohort</w:t>
      </w:r>
      <w:r>
        <w:t xml:space="preserve">, then reduced to the top 5,000 probes by variance. </w:t>
      </w:r>
      <w:r w:rsidR="3B9D5B9E">
        <w:t>Samples with no DNA methylation array data were assigned NA</w:t>
      </w:r>
      <w:r w:rsidR="4C40D348">
        <w:t xml:space="preserve"> values</w:t>
      </w:r>
      <w:r w:rsidR="3B9D5B9E">
        <w:t xml:space="preserve"> for each probe. </w:t>
      </w:r>
    </w:p>
    <w:p w14:paraId="5255AAAF" w14:textId="45304800" w:rsidR="004B113F" w:rsidRPr="00E27E0E" w:rsidRDefault="004B113F" w:rsidP="00402AC4">
      <w:pPr>
        <w:contextualSpacing/>
      </w:pPr>
    </w:p>
    <w:p w14:paraId="658C2755" w14:textId="6CDC4958" w:rsidR="006A57D2" w:rsidRPr="00E27E0E" w:rsidRDefault="7B5F447C" w:rsidP="00402AC4">
      <w:pPr>
        <w:pStyle w:val="Heading3"/>
        <w:spacing w:before="0" w:after="0"/>
        <w:contextualSpacing/>
      </w:pPr>
      <w:bookmarkStart w:id="82" w:name="_Toc230075207"/>
      <w:r>
        <w:t>7</w:t>
      </w:r>
      <w:r w:rsidR="0037F3C2">
        <w:t xml:space="preserve">.3 </w:t>
      </w:r>
      <w:r w:rsidR="28C87F3D">
        <w:t>Pre-processing of small and structural variant data</w:t>
      </w:r>
      <w:bookmarkEnd w:id="82"/>
    </w:p>
    <w:p w14:paraId="21D9A513" w14:textId="730C57E1" w:rsidR="00D118E7" w:rsidRPr="00E27E0E" w:rsidRDefault="00C94B70" w:rsidP="00402AC4">
      <w:pPr>
        <w:contextualSpacing/>
      </w:pPr>
      <w:r w:rsidRPr="00E27E0E">
        <w:t>Damaging small and structural variant</w:t>
      </w:r>
      <w:r w:rsidR="002A67F4" w:rsidRPr="00E27E0E">
        <w:t xml:space="preserve">s for each cohort </w:t>
      </w:r>
      <w:r w:rsidR="00386307" w:rsidRPr="00E27E0E">
        <w:t xml:space="preserve">(see </w:t>
      </w:r>
      <w:r w:rsidR="00F516BC" w:rsidRPr="00F516BC">
        <w:rPr>
          <w:b/>
          <w:bCs/>
        </w:rPr>
        <w:t>S</w:t>
      </w:r>
      <w:r w:rsidR="00386307" w:rsidRPr="00F516BC">
        <w:rPr>
          <w:b/>
          <w:bCs/>
        </w:rPr>
        <w:t>ection 2.</w:t>
      </w:r>
      <w:r w:rsidR="00EE60B4">
        <w:rPr>
          <w:b/>
          <w:bCs/>
        </w:rPr>
        <w:t>14</w:t>
      </w:r>
      <w:r w:rsidR="00386307" w:rsidRPr="00E27E0E">
        <w:t xml:space="preserve">) </w:t>
      </w:r>
      <w:r w:rsidR="002A67F4" w:rsidRPr="00E27E0E">
        <w:t>were com</w:t>
      </w:r>
      <w:r w:rsidR="009D4566" w:rsidRPr="00E27E0E">
        <w:t xml:space="preserve">bined </w:t>
      </w:r>
      <w:r w:rsidR="002A67F4" w:rsidRPr="00E27E0E">
        <w:t xml:space="preserve">and filtered </w:t>
      </w:r>
      <w:r w:rsidR="0098454D" w:rsidRPr="00E27E0E">
        <w:t xml:space="preserve">to exclude variants in genes </w:t>
      </w:r>
      <w:r w:rsidR="004670D8">
        <w:t>that</w:t>
      </w:r>
      <w:r w:rsidR="004670D8" w:rsidRPr="00E27E0E">
        <w:t xml:space="preserve"> </w:t>
      </w:r>
      <w:proofErr w:type="spellStart"/>
      <w:r w:rsidR="0098454D" w:rsidRPr="00E27E0E">
        <w:t>i</w:t>
      </w:r>
      <w:proofErr w:type="spellEnd"/>
      <w:r w:rsidR="0098454D" w:rsidRPr="00E27E0E">
        <w:t>) wer</w:t>
      </w:r>
      <w:r w:rsidR="00B86DB8" w:rsidRPr="00E27E0E">
        <w:t>e lowly expressed</w:t>
      </w:r>
      <w:r w:rsidR="00307065" w:rsidRPr="00E27E0E">
        <w:t xml:space="preserve"> (where maximum TPM &lt; 0.01 per gene</w:t>
      </w:r>
      <w:r w:rsidR="009D4566" w:rsidRPr="00E27E0E">
        <w:t xml:space="preserve"> across the sample set</w:t>
      </w:r>
      <w:r w:rsidR="00265261" w:rsidRPr="00E27E0E">
        <w:t xml:space="preserve">), </w:t>
      </w:r>
      <w:r w:rsidR="009D4566" w:rsidRPr="00E27E0E">
        <w:t>or n</w:t>
      </w:r>
      <w:r w:rsidR="00265261" w:rsidRPr="00E27E0E">
        <w:t>o TPM values were available</w:t>
      </w:r>
      <w:r w:rsidR="00307065" w:rsidRPr="00E27E0E">
        <w:t xml:space="preserve">, and ii) were not altered in </w:t>
      </w:r>
      <w:r w:rsidR="00B66C32" w:rsidRPr="00E27E0E">
        <w:rPr>
          <w:rFonts w:ascii="Calibri" w:hAnsi="Calibri" w:cs="Calibri"/>
        </w:rPr>
        <w:t>≥</w:t>
      </w:r>
      <w:r w:rsidR="00D118E7" w:rsidRPr="00E27E0E">
        <w:t xml:space="preserve"> </w:t>
      </w:r>
      <w:r w:rsidR="00B66C32" w:rsidRPr="00E27E0E">
        <w:t xml:space="preserve">2 samples. </w:t>
      </w:r>
      <w:r w:rsidR="00D118E7" w:rsidRPr="00E27E0E">
        <w:t>MOFA input matrices were then created by assigning a value of 0 (</w:t>
      </w:r>
      <w:proofErr w:type="gramStart"/>
      <w:r w:rsidR="00D118E7" w:rsidRPr="00E27E0E">
        <w:t>wild</w:t>
      </w:r>
      <w:r w:rsidR="007559D2" w:rsidRPr="00E27E0E">
        <w:t>-</w:t>
      </w:r>
      <w:r w:rsidR="00D118E7" w:rsidRPr="00E27E0E">
        <w:t>type</w:t>
      </w:r>
      <w:proofErr w:type="gramEnd"/>
      <w:r w:rsidR="00D118E7" w:rsidRPr="00E27E0E">
        <w:t xml:space="preserve">) or 1 (altered) to each sample per gene. Samples for which WGS data was available </w:t>
      </w:r>
      <w:r w:rsidR="007559D2" w:rsidRPr="00E27E0E">
        <w:t xml:space="preserve">but had no </w:t>
      </w:r>
      <w:r w:rsidR="00235485" w:rsidRPr="00E27E0E">
        <w:t xml:space="preserve">damaging </w:t>
      </w:r>
      <w:r w:rsidR="007559D2" w:rsidRPr="00E27E0E">
        <w:t>small or structural variants were included with a value of 0 for each gene</w:t>
      </w:r>
      <w:r w:rsidR="007A5943" w:rsidRPr="00E27E0E">
        <w:t xml:space="preserve">, those with no WGS data were assigned values of NA for each gene. </w:t>
      </w:r>
      <w:r w:rsidR="007559D2" w:rsidRPr="00E27E0E">
        <w:t xml:space="preserve"> </w:t>
      </w:r>
    </w:p>
    <w:p w14:paraId="1E3AC9E1" w14:textId="55D03E9A" w:rsidR="006D54F5" w:rsidRPr="00E27E0E" w:rsidRDefault="006D54F5" w:rsidP="00402AC4">
      <w:pPr>
        <w:contextualSpacing/>
      </w:pPr>
    </w:p>
    <w:p w14:paraId="761716EB" w14:textId="528F6F2C" w:rsidR="00397EC8" w:rsidRPr="00E27E0E" w:rsidRDefault="7B5F447C" w:rsidP="00402AC4">
      <w:pPr>
        <w:pStyle w:val="Heading3"/>
        <w:spacing w:before="0" w:after="0"/>
        <w:contextualSpacing/>
      </w:pPr>
      <w:bookmarkStart w:id="83" w:name="_Toc230075208"/>
      <w:r>
        <w:t>7</w:t>
      </w:r>
      <w:r w:rsidR="6AC04323">
        <w:t>.4 Pre-processing of copy number variant data</w:t>
      </w:r>
      <w:bookmarkEnd w:id="83"/>
    </w:p>
    <w:p w14:paraId="30FE8E9C" w14:textId="7E5323A1" w:rsidR="003058E0" w:rsidRPr="00E27E0E" w:rsidRDefault="3FEA2E9A" w:rsidP="00402AC4">
      <w:pPr>
        <w:contextualSpacing/>
      </w:pPr>
      <w:r>
        <w:t xml:space="preserve">Copy number values for </w:t>
      </w:r>
      <w:r w:rsidR="7AAB9B92">
        <w:t xml:space="preserve">the </w:t>
      </w:r>
      <w:r w:rsidR="219BDA17">
        <w:t>eight s</w:t>
      </w:r>
      <w:r>
        <w:t xml:space="preserve">ignificant broad and focal events </w:t>
      </w:r>
      <w:r w:rsidR="7D4501A2">
        <w:t xml:space="preserve">as detected in the </w:t>
      </w:r>
      <w:r w:rsidR="5DAF4785">
        <w:t xml:space="preserve">lung </w:t>
      </w:r>
      <w:r w:rsidR="7D4501A2">
        <w:t>NET cohort by G</w:t>
      </w:r>
      <w:r w:rsidR="7D6451E0">
        <w:t>ISTIC2</w:t>
      </w:r>
      <w:r w:rsidR="7D4501A2">
        <w:t xml:space="preserve"> </w:t>
      </w:r>
      <w:r w:rsidR="219BDA17">
        <w:t>(see</w:t>
      </w:r>
      <w:r w:rsidR="3916EA30">
        <w:t xml:space="preserve"> </w:t>
      </w:r>
      <w:r w:rsidR="629BE8FD" w:rsidRPr="45FFD4E1">
        <w:rPr>
          <w:b/>
          <w:bCs/>
        </w:rPr>
        <w:t>S</w:t>
      </w:r>
      <w:r w:rsidR="3916EA30" w:rsidRPr="45FFD4E1">
        <w:rPr>
          <w:b/>
          <w:bCs/>
        </w:rPr>
        <w:t>ection 2.</w:t>
      </w:r>
      <w:r w:rsidR="00EE60B4">
        <w:rPr>
          <w:b/>
          <w:bCs/>
        </w:rPr>
        <w:t>6</w:t>
      </w:r>
      <w:r w:rsidR="219BDA17">
        <w:t>) were included</w:t>
      </w:r>
      <w:r w:rsidR="6449E962">
        <w:t xml:space="preserve"> as a single input matrix</w:t>
      </w:r>
      <w:r w:rsidR="7D4501A2">
        <w:t xml:space="preserve">. </w:t>
      </w:r>
      <w:r w:rsidR="3B9D5B9E">
        <w:t xml:space="preserve">Samples with no WGS data were assigned values of NA for each event. </w:t>
      </w:r>
    </w:p>
    <w:p w14:paraId="3FE29BF9" w14:textId="18858D86" w:rsidR="00BB3C52" w:rsidRPr="00E27E0E" w:rsidRDefault="00BB3C52" w:rsidP="00402AC4">
      <w:pPr>
        <w:contextualSpacing/>
      </w:pPr>
    </w:p>
    <w:p w14:paraId="7C760715" w14:textId="682FAD66" w:rsidR="00960FB0" w:rsidRPr="00E27E0E" w:rsidRDefault="7B5F447C" w:rsidP="00402AC4">
      <w:pPr>
        <w:pStyle w:val="Heading3"/>
        <w:spacing w:before="0" w:after="0"/>
        <w:contextualSpacing/>
      </w:pPr>
      <w:bookmarkStart w:id="84" w:name="_Toc230075209"/>
      <w:r>
        <w:t>7</w:t>
      </w:r>
      <w:r w:rsidR="65DB2480">
        <w:t>.5 Generat</w:t>
      </w:r>
      <w:r w:rsidR="69832E90">
        <w:t>ing</w:t>
      </w:r>
      <w:r w:rsidR="65DB2480">
        <w:t xml:space="preserve"> MOFA l</w:t>
      </w:r>
      <w:r w:rsidR="2E299233">
        <w:t>atent factors</w:t>
      </w:r>
      <w:bookmarkEnd w:id="84"/>
      <w:r w:rsidR="65DB2480">
        <w:t xml:space="preserve"> </w:t>
      </w:r>
    </w:p>
    <w:p w14:paraId="5FE23476" w14:textId="397DE343" w:rsidR="00AE2CF8" w:rsidRPr="00E27E0E" w:rsidRDefault="40CE8288" w:rsidP="00402AC4">
      <w:pPr>
        <w:contextualSpacing/>
      </w:pPr>
      <w:r>
        <w:t xml:space="preserve">Two MOFA runs were performed, </w:t>
      </w:r>
      <w:r w:rsidR="7F90B61C">
        <w:t>one for each cohort (</w:t>
      </w:r>
      <w:r w:rsidR="388E892C">
        <w:t xml:space="preserve">lung </w:t>
      </w:r>
      <w:r w:rsidR="7F90B61C">
        <w:t xml:space="preserve">NET and </w:t>
      </w:r>
      <w:r w:rsidR="3C97B8D9">
        <w:t xml:space="preserve">lung </w:t>
      </w:r>
      <w:r w:rsidR="7F90B61C">
        <w:t>NE</w:t>
      </w:r>
      <w:r w:rsidR="0664C96C">
        <w:t>N</w:t>
      </w:r>
      <w:r w:rsidR="7F90B61C">
        <w:t xml:space="preserve">). </w:t>
      </w:r>
      <w:r w:rsidR="4B1E4AAB">
        <w:t>Input datasets for each run comprised</w:t>
      </w:r>
      <w:r w:rsidR="38871A8B">
        <w:t xml:space="preserve"> </w:t>
      </w:r>
      <w:r w:rsidR="2FF5CFCE">
        <w:t xml:space="preserve">those described in </w:t>
      </w:r>
      <w:r w:rsidR="20BA6C75" w:rsidRPr="258EDF82">
        <w:rPr>
          <w:b/>
          <w:bCs/>
        </w:rPr>
        <w:t>S</w:t>
      </w:r>
      <w:r w:rsidR="2FF5CFCE" w:rsidRPr="258EDF82">
        <w:rPr>
          <w:b/>
          <w:bCs/>
        </w:rPr>
        <w:t xml:space="preserve">ections </w:t>
      </w:r>
      <w:r w:rsidR="2896497A" w:rsidRPr="258EDF82">
        <w:rPr>
          <w:b/>
          <w:bCs/>
        </w:rPr>
        <w:t>7</w:t>
      </w:r>
      <w:r w:rsidR="2FF5CFCE" w:rsidRPr="258EDF82">
        <w:rPr>
          <w:b/>
          <w:bCs/>
        </w:rPr>
        <w:t>.1-</w:t>
      </w:r>
      <w:r w:rsidR="18BC17A9" w:rsidRPr="258EDF82">
        <w:rPr>
          <w:b/>
          <w:bCs/>
        </w:rPr>
        <w:t>7</w:t>
      </w:r>
      <w:r w:rsidR="2FF5CFCE" w:rsidRPr="258EDF82">
        <w:rPr>
          <w:b/>
          <w:bCs/>
        </w:rPr>
        <w:t>.4</w:t>
      </w:r>
      <w:r w:rsidR="2FF5CFCE">
        <w:t xml:space="preserve"> above</w:t>
      </w:r>
      <w:r w:rsidR="1A15B3A9">
        <w:t>, and t</w:t>
      </w:r>
      <w:r w:rsidR="6164E1F9">
        <w:t>he number of latent factors was set to ten</w:t>
      </w:r>
      <w:r w:rsidR="61DC1B27">
        <w:t xml:space="preserve">. </w:t>
      </w:r>
      <w:r w:rsidR="69832E90">
        <w:t>See https://github.com/IARCbioinfo/</w:t>
      </w:r>
      <w:r w:rsidR="47F9093A">
        <w:t>MS_lungNENomics</w:t>
      </w:r>
      <w:r w:rsidR="69832E90">
        <w:t xml:space="preserve"> for detailed method</w:t>
      </w:r>
      <w:r w:rsidR="04FE22E4">
        <w:t xml:space="preserve"> and input datasets</w:t>
      </w:r>
      <w:r w:rsidR="69832E90">
        <w:t>.</w:t>
      </w:r>
      <w:r w:rsidR="61DC1B27">
        <w:t xml:space="preserve"> A summary of input data and </w:t>
      </w:r>
      <w:r w:rsidR="2502F684">
        <w:t xml:space="preserve">MOFA runs, including QC, is shown in </w:t>
      </w:r>
      <w:r w:rsidR="2502F684" w:rsidRPr="258EDF82">
        <w:rPr>
          <w:b/>
          <w:bCs/>
        </w:rPr>
        <w:t xml:space="preserve">Supplementary </w:t>
      </w:r>
      <w:r w:rsidR="004D7E43" w:rsidRPr="258EDF82">
        <w:rPr>
          <w:b/>
          <w:bCs/>
        </w:rPr>
        <w:t>Fig.</w:t>
      </w:r>
      <w:r w:rsidR="2502F684" w:rsidRPr="258EDF82">
        <w:rPr>
          <w:b/>
          <w:bCs/>
        </w:rPr>
        <w:t xml:space="preserve"> </w:t>
      </w:r>
      <w:r w:rsidR="5F976CB6" w:rsidRPr="258EDF82">
        <w:rPr>
          <w:b/>
          <w:bCs/>
        </w:rPr>
        <w:t>S</w:t>
      </w:r>
      <w:r w:rsidR="00FD0C07">
        <w:rPr>
          <w:b/>
          <w:bCs/>
        </w:rPr>
        <w:t>2</w:t>
      </w:r>
      <w:r w:rsidR="5807C1DA" w:rsidRPr="258EDF82">
        <w:rPr>
          <w:b/>
          <w:bCs/>
        </w:rPr>
        <w:t>,</w:t>
      </w:r>
      <w:r w:rsidR="5A9B813B">
        <w:t xml:space="preserve"> </w:t>
      </w:r>
      <w:r w:rsidR="5A9B813B" w:rsidRPr="258EDF82">
        <w:rPr>
          <w:b/>
          <w:bCs/>
        </w:rPr>
        <w:t>Supplementary Table</w:t>
      </w:r>
      <w:r w:rsidR="4184B818" w:rsidRPr="258EDF82">
        <w:rPr>
          <w:b/>
          <w:bCs/>
        </w:rPr>
        <w:t xml:space="preserve"> S</w:t>
      </w:r>
      <w:r w:rsidR="00FD0C07">
        <w:rPr>
          <w:b/>
          <w:bCs/>
        </w:rPr>
        <w:t>3</w:t>
      </w:r>
      <w:r w:rsidR="5F976CB6">
        <w:t>. Sample coordinates along latent factors are</w:t>
      </w:r>
      <w:r w:rsidR="1EABDA83">
        <w:t xml:space="preserve"> provided in </w:t>
      </w:r>
      <w:r w:rsidR="1EABDA83" w:rsidRPr="258EDF82">
        <w:rPr>
          <w:b/>
          <w:bCs/>
        </w:rPr>
        <w:t>Supplementary Tabl</w:t>
      </w:r>
      <w:r w:rsidR="7CFB78FF" w:rsidRPr="258EDF82">
        <w:rPr>
          <w:b/>
          <w:bCs/>
        </w:rPr>
        <w:t xml:space="preserve">e </w:t>
      </w:r>
      <w:r w:rsidR="2A638855" w:rsidRPr="258EDF82">
        <w:rPr>
          <w:b/>
          <w:bCs/>
        </w:rPr>
        <w:t>S</w:t>
      </w:r>
      <w:r w:rsidR="00FD0C07">
        <w:rPr>
          <w:b/>
          <w:bCs/>
        </w:rPr>
        <w:t>2</w:t>
      </w:r>
      <w:r w:rsidR="1EABDA83">
        <w:t>.</w:t>
      </w:r>
    </w:p>
    <w:p w14:paraId="7B2A5155" w14:textId="53B65F91" w:rsidR="00AB76AB" w:rsidRPr="00E27E0E" w:rsidRDefault="00AB76AB" w:rsidP="19362933">
      <w:pPr>
        <w:contextualSpacing/>
      </w:pPr>
    </w:p>
    <w:p w14:paraId="0FEE5CAA" w14:textId="06799499" w:rsidR="3A42A101" w:rsidRPr="00E27E0E" w:rsidRDefault="78566DB0" w:rsidP="51592FA7">
      <w:pPr>
        <w:pStyle w:val="Heading4"/>
        <w:keepNext w:val="0"/>
        <w:keepLines w:val="0"/>
        <w:spacing w:before="0" w:after="0"/>
        <w:contextualSpacing/>
      </w:pPr>
      <w:bookmarkStart w:id="85" w:name="_Toc230075210"/>
      <w:r>
        <w:t>7.5.1 Measuring convex hull area over MOFA latent factors</w:t>
      </w:r>
      <w:bookmarkEnd w:id="85"/>
    </w:p>
    <w:p w14:paraId="47C148E7" w14:textId="0742208B" w:rsidR="6280111C" w:rsidRPr="00E27E0E" w:rsidRDefault="1D91ACF1" w:rsidP="45FFD4E1">
      <w:pPr>
        <w:contextualSpacing/>
        <w:rPr>
          <w:rFonts w:eastAsia="Times New Roman" w:cs="Times New Roman"/>
          <w:color w:val="000000" w:themeColor="text1"/>
        </w:rPr>
      </w:pPr>
      <w:r w:rsidRPr="45FFD4E1">
        <w:rPr>
          <w:rFonts w:eastAsia="Times New Roman" w:cs="Times New Roman"/>
          <w:color w:val="000000" w:themeColor="text1"/>
        </w:rPr>
        <w:t xml:space="preserve">The </w:t>
      </w:r>
      <w:r w:rsidR="388C6718" w:rsidRPr="45FFD4E1">
        <w:rPr>
          <w:rFonts w:eastAsia="Times New Roman" w:cs="Times New Roman"/>
          <w:color w:val="000000" w:themeColor="text1"/>
        </w:rPr>
        <w:t>area</w:t>
      </w:r>
      <w:r w:rsidRPr="45FFD4E1">
        <w:rPr>
          <w:rFonts w:eastAsia="Times New Roman" w:cs="Times New Roman"/>
          <w:color w:val="000000" w:themeColor="text1"/>
        </w:rPr>
        <w:t xml:space="preserve"> of the convex hull formed by </w:t>
      </w:r>
      <w:r w:rsidR="44022030" w:rsidRPr="45FFD4E1">
        <w:rPr>
          <w:rFonts w:eastAsia="Times New Roman" w:cs="Times New Roman"/>
          <w:color w:val="000000" w:themeColor="text1"/>
        </w:rPr>
        <w:t xml:space="preserve">the most extreme points (samples) over MOFA </w:t>
      </w:r>
      <w:r w:rsidR="646FABB7" w:rsidRPr="45FFD4E1">
        <w:rPr>
          <w:rFonts w:eastAsia="Times New Roman" w:cs="Times New Roman"/>
          <w:color w:val="000000" w:themeColor="text1"/>
        </w:rPr>
        <w:t xml:space="preserve">lung </w:t>
      </w:r>
      <w:r w:rsidR="44022030" w:rsidRPr="45FFD4E1">
        <w:rPr>
          <w:rFonts w:eastAsia="Times New Roman" w:cs="Times New Roman"/>
          <w:color w:val="000000" w:themeColor="text1"/>
        </w:rPr>
        <w:t>NEN latent factors 1 and 2 was calculated for all</w:t>
      </w:r>
      <w:r w:rsidR="1A99AEF4" w:rsidRPr="45FFD4E1">
        <w:rPr>
          <w:rFonts w:eastAsia="Times New Roman" w:cs="Times New Roman"/>
          <w:color w:val="000000" w:themeColor="text1"/>
        </w:rPr>
        <w:t xml:space="preserve"> samples in the analysis, and for </w:t>
      </w:r>
      <w:r w:rsidR="1C8CDFC6" w:rsidRPr="45FFD4E1">
        <w:rPr>
          <w:rFonts w:eastAsia="Times New Roman" w:cs="Times New Roman"/>
          <w:color w:val="000000" w:themeColor="text1"/>
        </w:rPr>
        <w:t xml:space="preserve">lung </w:t>
      </w:r>
      <w:r w:rsidR="1A99AEF4" w:rsidRPr="45FFD4E1">
        <w:rPr>
          <w:rFonts w:eastAsia="Times New Roman" w:cs="Times New Roman"/>
          <w:color w:val="000000" w:themeColor="text1"/>
        </w:rPr>
        <w:t xml:space="preserve">NET only samples, using </w:t>
      </w:r>
      <w:r w:rsidR="5DC0CC31" w:rsidRPr="45FFD4E1">
        <w:rPr>
          <w:rFonts w:eastAsia="Times New Roman" w:cs="Times New Roman"/>
          <w:color w:val="000000" w:themeColor="text1"/>
        </w:rPr>
        <w:t>R function</w:t>
      </w:r>
      <w:r w:rsidR="721F37B3" w:rsidRPr="45FFD4E1">
        <w:rPr>
          <w:rFonts w:eastAsia="Times New Roman" w:cs="Times New Roman"/>
          <w:color w:val="000000" w:themeColor="text1"/>
        </w:rPr>
        <w:t>s</w:t>
      </w:r>
      <w:r w:rsidR="5DC0CC31" w:rsidRPr="45FFD4E1">
        <w:rPr>
          <w:rFonts w:eastAsia="Times New Roman" w:cs="Times New Roman"/>
          <w:color w:val="000000" w:themeColor="text1"/>
        </w:rPr>
        <w:t xml:space="preserve"> </w:t>
      </w:r>
      <w:proofErr w:type="spellStart"/>
      <w:proofErr w:type="gramStart"/>
      <w:r w:rsidR="5DC0CC31" w:rsidRPr="45FFD4E1">
        <w:rPr>
          <w:rFonts w:eastAsia="Times New Roman" w:cs="Times New Roman"/>
          <w:color w:val="000000" w:themeColor="text1"/>
        </w:rPr>
        <w:t>chull</w:t>
      </w:r>
      <w:proofErr w:type="spellEnd"/>
      <w:r w:rsidR="5DC0CC31" w:rsidRPr="45FFD4E1">
        <w:rPr>
          <w:rFonts w:eastAsia="Times New Roman" w:cs="Times New Roman"/>
          <w:color w:val="000000" w:themeColor="text1"/>
        </w:rPr>
        <w:t>(</w:t>
      </w:r>
      <w:proofErr w:type="gramEnd"/>
      <w:r w:rsidR="5DC0CC31" w:rsidRPr="45FFD4E1">
        <w:rPr>
          <w:rFonts w:eastAsia="Times New Roman" w:cs="Times New Roman"/>
          <w:color w:val="000000" w:themeColor="text1"/>
        </w:rPr>
        <w:t xml:space="preserve">) and Polygon() (package </w:t>
      </w:r>
      <w:proofErr w:type="spellStart"/>
      <w:r w:rsidR="5DC0CC31" w:rsidRPr="45FFD4E1">
        <w:rPr>
          <w:rFonts w:eastAsia="Times New Roman" w:cs="Times New Roman"/>
          <w:color w:val="000000" w:themeColor="text1"/>
        </w:rPr>
        <w:t>sp</w:t>
      </w:r>
      <w:proofErr w:type="spellEnd"/>
      <w:r w:rsidR="5DC0CC31" w:rsidRPr="45FFD4E1">
        <w:rPr>
          <w:rFonts w:eastAsia="Times New Roman" w:cs="Times New Roman"/>
          <w:color w:val="000000" w:themeColor="text1"/>
        </w:rPr>
        <w:t xml:space="preserve"> v. </w:t>
      </w:r>
      <w:r w:rsidR="5448246B" w:rsidRPr="45FFD4E1">
        <w:rPr>
          <w:rFonts w:eastAsia="Times New Roman" w:cs="Times New Roman"/>
          <w:color w:val="000000" w:themeColor="text1"/>
        </w:rPr>
        <w:t xml:space="preserve">1.5-0). </w:t>
      </w:r>
    </w:p>
    <w:p w14:paraId="2C0A4DCC" w14:textId="667D7FEF" w:rsidR="19362933" w:rsidRPr="00E27E0E" w:rsidRDefault="19362933" w:rsidP="19362933">
      <w:pPr>
        <w:contextualSpacing/>
      </w:pPr>
    </w:p>
    <w:p w14:paraId="4F3CABFB" w14:textId="2C21116E" w:rsidR="00FE3786" w:rsidRPr="00E27E0E" w:rsidRDefault="7B5F447C" w:rsidP="19362933">
      <w:pPr>
        <w:pStyle w:val="Heading3"/>
        <w:keepNext w:val="0"/>
        <w:keepLines w:val="0"/>
        <w:spacing w:before="0" w:after="0"/>
        <w:contextualSpacing/>
      </w:pPr>
      <w:bookmarkStart w:id="86" w:name="_Toc230075211"/>
      <w:r>
        <w:t>7</w:t>
      </w:r>
      <w:r w:rsidR="047EFB59">
        <w:t>.</w:t>
      </w:r>
      <w:r w:rsidR="001735D5">
        <w:t>6</w:t>
      </w:r>
      <w:r w:rsidR="047EFB59">
        <w:t xml:space="preserve"> Intra-</w:t>
      </w:r>
      <w:proofErr w:type="spellStart"/>
      <w:r w:rsidR="047EFB59">
        <w:t>tumoural</w:t>
      </w:r>
      <w:proofErr w:type="spellEnd"/>
      <w:r w:rsidR="047EFB59">
        <w:t xml:space="preserve"> heterogeneity </w:t>
      </w:r>
      <w:r w:rsidR="4112D9D1">
        <w:t xml:space="preserve">lung </w:t>
      </w:r>
      <w:r w:rsidR="6C5AD874">
        <w:t xml:space="preserve">NET </w:t>
      </w:r>
      <w:r w:rsidR="047EFB59">
        <w:t>MOFAs</w:t>
      </w:r>
      <w:bookmarkEnd w:id="86"/>
    </w:p>
    <w:p w14:paraId="16C612A7" w14:textId="6B8FC943" w:rsidR="00894D7A" w:rsidRPr="00E27E0E" w:rsidRDefault="09D8CE02" w:rsidP="27F9F003">
      <w:pPr>
        <w:contextualSpacing/>
      </w:pPr>
      <w:r>
        <w:t>An additional 9</w:t>
      </w:r>
      <w:r w:rsidR="00C02A5E">
        <w:t>0</w:t>
      </w:r>
      <w:r>
        <w:t xml:space="preserve"> MOFA</w:t>
      </w:r>
      <w:r w:rsidR="65C40684">
        <w:t xml:space="preserve"> analyses of</w:t>
      </w:r>
      <w:r>
        <w:t xml:space="preserve"> </w:t>
      </w:r>
      <w:r w:rsidR="41B2DAD3">
        <w:t xml:space="preserve">lung </w:t>
      </w:r>
      <w:r>
        <w:t xml:space="preserve">NETs were performed to </w:t>
      </w:r>
      <w:r w:rsidR="04CA7831">
        <w:t xml:space="preserve">measure </w:t>
      </w:r>
      <w:r w:rsidR="14AE28E0">
        <w:t xml:space="preserve">how similar each ITH tumour piece was to </w:t>
      </w:r>
      <w:r w:rsidR="205112DC">
        <w:t>its</w:t>
      </w:r>
      <w:r w:rsidR="2950BAE7">
        <w:t xml:space="preserve"> original</w:t>
      </w:r>
      <w:r w:rsidR="7B3B741C">
        <w:t xml:space="preserve"> sample. </w:t>
      </w:r>
      <w:r w:rsidR="115D7AE4">
        <w:t xml:space="preserve">For each ITH sample, </w:t>
      </w:r>
      <w:r w:rsidR="13DC8353">
        <w:t xml:space="preserve">the values </w:t>
      </w:r>
      <w:r w:rsidR="71485A1B">
        <w:t xml:space="preserve">of the original sample </w:t>
      </w:r>
      <w:r w:rsidR="4680E105">
        <w:t xml:space="preserve">within the four </w:t>
      </w:r>
      <w:r w:rsidR="71485A1B">
        <w:t>input matri</w:t>
      </w:r>
      <w:r w:rsidR="4680E105">
        <w:t>ces</w:t>
      </w:r>
      <w:r w:rsidR="71485A1B">
        <w:t xml:space="preserve"> were replaced with the</w:t>
      </w:r>
      <w:r w:rsidR="4E66EFCA">
        <w:t xml:space="preserve"> </w:t>
      </w:r>
      <w:r w:rsidR="209964BE">
        <w:t>corresponding</w:t>
      </w:r>
      <w:r w:rsidR="4E66EFCA">
        <w:t xml:space="preserve"> values from the ITH sample</w:t>
      </w:r>
      <w:r w:rsidR="5D5C64CF">
        <w:t xml:space="preserve">, </w:t>
      </w:r>
      <w:r w:rsidR="5D5CE226">
        <w:t>keeping the rest of the matrices unchanged</w:t>
      </w:r>
      <w:r w:rsidR="5DACF367">
        <w:t>.</w:t>
      </w:r>
      <w:r w:rsidR="4680E105">
        <w:t xml:space="preserve"> </w:t>
      </w:r>
      <w:r w:rsidR="5B403750">
        <w:t>Where an ITH piece had different data availability to the original sample</w:t>
      </w:r>
      <w:r w:rsidR="07C50091">
        <w:t xml:space="preserve">, the values </w:t>
      </w:r>
      <w:r w:rsidR="1E02280B">
        <w:t xml:space="preserve">for the missing </w:t>
      </w:r>
      <w:proofErr w:type="spellStart"/>
      <w:r w:rsidR="1E02280B">
        <w:t>omic</w:t>
      </w:r>
      <w:proofErr w:type="spellEnd"/>
      <w:r w:rsidR="1E02280B">
        <w:t xml:space="preserve"> dataset </w:t>
      </w:r>
      <w:r w:rsidR="07C50091">
        <w:t>were replaced by NA</w:t>
      </w:r>
      <w:r w:rsidR="1E02280B">
        <w:t xml:space="preserve">. </w:t>
      </w:r>
      <w:r w:rsidR="5138D2AB">
        <w:t>Each ITH MOFA</w:t>
      </w:r>
      <w:r w:rsidR="7A8E4BE4">
        <w:t xml:space="preserve"> run</w:t>
      </w:r>
      <w:r w:rsidR="5138D2AB">
        <w:t xml:space="preserve"> was subsequently </w:t>
      </w:r>
      <w:r w:rsidR="2F62A100">
        <w:t>performed</w:t>
      </w:r>
      <w:r w:rsidR="5138D2AB">
        <w:t xml:space="preserve"> </w:t>
      </w:r>
      <w:r w:rsidR="04AE0007">
        <w:t xml:space="preserve">as described in </w:t>
      </w:r>
      <w:r w:rsidR="00FA1D96" w:rsidRPr="27F9F003">
        <w:rPr>
          <w:b/>
          <w:bCs/>
        </w:rPr>
        <w:t>S</w:t>
      </w:r>
      <w:r w:rsidR="4E65A609" w:rsidRPr="27F9F003">
        <w:rPr>
          <w:b/>
          <w:bCs/>
        </w:rPr>
        <w:t xml:space="preserve">ection </w:t>
      </w:r>
      <w:r w:rsidR="4841E0AC" w:rsidRPr="27F9F003">
        <w:rPr>
          <w:b/>
          <w:bCs/>
        </w:rPr>
        <w:t>7</w:t>
      </w:r>
      <w:r w:rsidR="04AE0007" w:rsidRPr="27F9F003">
        <w:rPr>
          <w:b/>
          <w:bCs/>
        </w:rPr>
        <w:t>.5</w:t>
      </w:r>
      <w:r w:rsidR="12F367CD">
        <w:t xml:space="preserve"> to generate </w:t>
      </w:r>
      <w:r w:rsidR="12F367CD">
        <w:lastRenderedPageBreak/>
        <w:t xml:space="preserve">latent factor positions. </w:t>
      </w:r>
      <w:r w:rsidR="5C6FD37A">
        <w:t xml:space="preserve">In addition, </w:t>
      </w:r>
      <w:proofErr w:type="spellStart"/>
      <w:r w:rsidR="5C6FD37A">
        <w:t>ParetoTI</w:t>
      </w:r>
      <w:proofErr w:type="spellEnd"/>
      <w:r w:rsidR="5C6FD37A">
        <w:t xml:space="preserve"> analysis was performed (see </w:t>
      </w:r>
      <w:r w:rsidR="5C6FD37A" w:rsidRPr="27F9F003">
        <w:rPr>
          <w:b/>
          <w:bCs/>
        </w:rPr>
        <w:t>Section 8.1</w:t>
      </w:r>
      <w:r w:rsidR="5C6FD37A">
        <w:t>) for each of the 9</w:t>
      </w:r>
      <w:r w:rsidR="00C02A5E">
        <w:t>0</w:t>
      </w:r>
      <w:r w:rsidR="5C6FD37A">
        <w:t xml:space="preserve"> ITH MOFA runs to determine the molecular group of each ITH region.</w:t>
      </w:r>
    </w:p>
    <w:p w14:paraId="6E854AD0" w14:textId="455045D7" w:rsidR="00CF480B" w:rsidRPr="00E27E0E" w:rsidRDefault="00CF480B" w:rsidP="00402AC4">
      <w:pPr>
        <w:contextualSpacing/>
      </w:pPr>
    </w:p>
    <w:p w14:paraId="2E059AA8" w14:textId="0B60DF98" w:rsidR="5DFD5692" w:rsidRDefault="5DFD5692" w:rsidP="6A661AD6">
      <w:pPr>
        <w:contextualSpacing/>
      </w:pPr>
      <w:r>
        <w:t xml:space="preserve">A measure of how similar within the latent factor space each ITH piece was to its original </w:t>
      </w:r>
      <w:r w:rsidR="12F367CD">
        <w:t>sample</w:t>
      </w:r>
      <w:r>
        <w:t xml:space="preserve"> was </w:t>
      </w:r>
      <w:r w:rsidR="228B9C56">
        <w:t>obtained by calc</w:t>
      </w:r>
      <w:r w:rsidR="47470084">
        <w:t>ulating the</w:t>
      </w:r>
      <w:r w:rsidR="7511AD5B">
        <w:t xml:space="preserve"> </w:t>
      </w:r>
      <w:r w:rsidR="12F367CD">
        <w:t>Euclidean</w:t>
      </w:r>
      <w:r w:rsidR="47470084">
        <w:t xml:space="preserve"> distance between the pair</w:t>
      </w:r>
      <w:r w:rsidR="228B9C56">
        <w:t>s</w:t>
      </w:r>
      <w:r w:rsidR="47470084">
        <w:t xml:space="preserve"> of samples over latent factors 1, 2 and 5</w:t>
      </w:r>
      <w:r w:rsidR="787C166A">
        <w:t xml:space="preserve"> (those used to determined sample</w:t>
      </w:r>
      <w:r w:rsidR="74560BDC">
        <w:t xml:space="preserve"> molecular group</w:t>
      </w:r>
      <w:r w:rsidR="0DAA5593">
        <w:t xml:space="preserve">, </w:t>
      </w:r>
      <w:r w:rsidR="0DAA5593" w:rsidRPr="258EDF82">
        <w:rPr>
          <w:b/>
          <w:bCs/>
        </w:rPr>
        <w:t>Supplementary Table S</w:t>
      </w:r>
      <w:r w:rsidR="00FD0C07">
        <w:rPr>
          <w:b/>
          <w:bCs/>
        </w:rPr>
        <w:t>21</w:t>
      </w:r>
      <w:r w:rsidR="787C166A">
        <w:t>)</w:t>
      </w:r>
      <w:r w:rsidR="47470084">
        <w:t>.</w:t>
      </w:r>
      <w:r w:rsidR="787C166A">
        <w:t xml:space="preserve"> </w:t>
      </w:r>
      <w:r w:rsidR="7511B479">
        <w:t xml:space="preserve">In the event that </w:t>
      </w:r>
      <w:r w:rsidR="68062527">
        <w:t>an ITH latent factor was the inverse of the original, the values for that latent factor were multiplied by -1 before the distance calculation was performed</w:t>
      </w:r>
      <w:r w:rsidR="4ECB99F1">
        <w:t>. Where an ITH latent factor order had changed, for instance original latent factor 5 was correlate</w:t>
      </w:r>
      <w:r w:rsidR="1B362C47">
        <w:t xml:space="preserve"> </w:t>
      </w:r>
      <w:r w:rsidR="4ECB99F1">
        <w:t>d with ITH factor 4</w:t>
      </w:r>
      <w:r w:rsidR="60E6D74B">
        <w:t xml:space="preserve">, the distance calculation was performed using the </w:t>
      </w:r>
      <w:r w:rsidR="1CE4741D">
        <w:t xml:space="preserve">factors which </w:t>
      </w:r>
      <w:r w:rsidR="78E1C6CF">
        <w:t xml:space="preserve">significantly </w:t>
      </w:r>
      <w:r w:rsidR="1CE4741D">
        <w:t xml:space="preserve">correlated with </w:t>
      </w:r>
      <w:r w:rsidR="78E1C6CF">
        <w:t xml:space="preserve">the original </w:t>
      </w:r>
      <w:r w:rsidR="1CE4741D">
        <w:t>LFs 1, 2 and 5</w:t>
      </w:r>
      <w:r w:rsidR="68062527">
        <w:t>.</w:t>
      </w:r>
      <w:r w:rsidR="05A72F12">
        <w:t xml:space="preserve"> </w:t>
      </w:r>
      <w:r w:rsidR="5B92CCB3">
        <w:t xml:space="preserve">Pairs where the Euclidean distance was greater than the mean distance between </w:t>
      </w:r>
      <w:r w:rsidR="7CB1B3BC">
        <w:t>samples</w:t>
      </w:r>
      <w:r w:rsidR="4A4002E2">
        <w:t xml:space="preserve"> within</w:t>
      </w:r>
      <w:r w:rsidR="7CB1B3BC">
        <w:t xml:space="preserve"> the</w:t>
      </w:r>
      <w:r w:rsidR="7003B8BB">
        <w:t xml:space="preserve"> original sample</w:t>
      </w:r>
      <w:r w:rsidR="182DC0D1">
        <w:t xml:space="preserve"> molecular group</w:t>
      </w:r>
      <w:r w:rsidR="7CB1B3BC">
        <w:t xml:space="preserve"> were visualised</w:t>
      </w:r>
      <w:r w:rsidR="3C2B8483">
        <w:t xml:space="preserve"> over factors 1, 2 and 5</w:t>
      </w:r>
      <w:r w:rsidR="42B43CCD">
        <w:t>.</w:t>
      </w:r>
      <w:r w:rsidR="5248C0AD">
        <w:t xml:space="preserve"> Euclidean distances were also used to calculate the silhouette statistic. Scores range from –1 to 1, where negative values indicate a sample is closer to samples from another molecular group than its own molecular group label. </w:t>
      </w:r>
      <w:r w:rsidR="7DC44659">
        <w:t>Group label was assigned to each ITH piece from a patient as the molecular group of the tumour region used in the lung NET cohort.</w:t>
      </w:r>
    </w:p>
    <w:p w14:paraId="4813BE39" w14:textId="77777777" w:rsidR="001E28A9" w:rsidRDefault="001E28A9" w:rsidP="6A661AD6">
      <w:pPr>
        <w:contextualSpacing/>
      </w:pPr>
    </w:p>
    <w:p w14:paraId="0A05D6F3" w14:textId="2DEFD1BB" w:rsidR="001735D5" w:rsidRPr="00E27E0E" w:rsidRDefault="7B5F447C" w:rsidP="00402AC4">
      <w:pPr>
        <w:pStyle w:val="Heading3"/>
        <w:spacing w:before="0" w:after="0"/>
        <w:contextualSpacing/>
      </w:pPr>
      <w:bookmarkStart w:id="87" w:name="_Toc230075212"/>
      <w:r>
        <w:t>7</w:t>
      </w:r>
      <w:r w:rsidR="001735D5">
        <w:t>.7 Variable associations with MOFA latent factors</w:t>
      </w:r>
      <w:bookmarkEnd w:id="87"/>
    </w:p>
    <w:p w14:paraId="1D13DA68" w14:textId="7FCDE29B" w:rsidR="001735D5" w:rsidRPr="00E27E0E" w:rsidRDefault="001735D5" w:rsidP="00402AC4">
      <w:pPr>
        <w:contextualSpacing/>
      </w:pPr>
      <w:r w:rsidRPr="00E27E0E">
        <w:t>Technical</w:t>
      </w:r>
      <w:r w:rsidR="2689871D" w:rsidRPr="00E27E0E">
        <w:t xml:space="preserve"> and</w:t>
      </w:r>
      <w:r w:rsidRPr="00E27E0E">
        <w:t xml:space="preserve"> clinical features of interest were assessed for their statistically significant relationship with sample latent factor positions. Unless otherwise stated, the association between latent factor positions and continuous variables was assessed with Pearson correlation tests, and with categorical variables using linear regression. Variables were grouped by theme (categorical technical, continuous technical, and categorical clinical) for statistical analysis then adjusted for multiple testing within each group using the Benjamini &amp; Hochberg method</w:t>
      </w:r>
      <w:sdt>
        <w:sdtPr>
          <w:rPr>
            <w:rFonts w:cs="Times New Roman"/>
            <w:color w:val="000000"/>
            <w:vertAlign w:val="superscript"/>
          </w:rPr>
          <w:tag w:val="MENDELEY_CITATION_v3_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"/>
          <w:id w:val="2116785145"/>
          <w:placeholder>
            <w:docPart w:val="DefaultPlaceholder_-1854013440"/>
          </w:placeholder>
        </w:sdtPr>
        <w:sdtContent>
          <w:r w:rsidR="007B0034" w:rsidRPr="007B0034">
            <w:rPr>
              <w:rFonts w:cs="Times New Roman"/>
              <w:color w:val="000000"/>
              <w:vertAlign w:val="superscript"/>
            </w:rPr>
            <w:t>57</w:t>
          </w:r>
        </w:sdtContent>
      </w:sdt>
      <w:r w:rsidRPr="00E27E0E">
        <w:t xml:space="preserve">. Overall and event-free survival associations with latent factor positions were assessed using </w:t>
      </w:r>
      <w:r w:rsidR="00782A91">
        <w:t xml:space="preserve">the </w:t>
      </w:r>
      <w:r w:rsidRPr="00E27E0E">
        <w:t>Cox proportional hazards model. Definitions of overall and event-free survival can be found in</w:t>
      </w:r>
      <w:r w:rsidR="00FA1D96">
        <w:t xml:space="preserve"> </w:t>
      </w:r>
      <w:r w:rsidR="00FA1D96" w:rsidRPr="00D95E26">
        <w:rPr>
          <w:b/>
          <w:bCs/>
        </w:rPr>
        <w:t>S</w:t>
      </w:r>
      <w:r w:rsidRPr="00D95E26">
        <w:rPr>
          <w:b/>
          <w:bCs/>
        </w:rPr>
        <w:t>ection 1.3.2</w:t>
      </w:r>
      <w:r w:rsidRPr="00E27E0E">
        <w:t xml:space="preserve">. Results can be found in </w:t>
      </w:r>
      <w:r w:rsidRPr="00E27E0E">
        <w:rPr>
          <w:b/>
          <w:bCs/>
        </w:rPr>
        <w:t>Supplementary Table</w:t>
      </w:r>
      <w:r w:rsidR="22ECFAFE" w:rsidRPr="00E27E0E">
        <w:rPr>
          <w:b/>
          <w:bCs/>
        </w:rPr>
        <w:t xml:space="preserve"> S</w:t>
      </w:r>
      <w:r w:rsidR="00FD0C07">
        <w:rPr>
          <w:b/>
          <w:bCs/>
        </w:rPr>
        <w:t>3</w:t>
      </w:r>
      <w:r w:rsidRPr="00E27E0E">
        <w:t xml:space="preserve">. </w:t>
      </w:r>
    </w:p>
    <w:p w14:paraId="3D4FFE88" w14:textId="78CA073A" w:rsidR="002A4983" w:rsidRPr="00E27E0E" w:rsidRDefault="002A4983" w:rsidP="00402AC4">
      <w:pPr>
        <w:contextualSpacing/>
      </w:pPr>
    </w:p>
    <w:p w14:paraId="232CB186" w14:textId="5950DC8D" w:rsidR="00B1197F" w:rsidRPr="00E27E0E" w:rsidRDefault="7B5F447C" w:rsidP="00402AC4">
      <w:pPr>
        <w:pStyle w:val="Heading2"/>
        <w:spacing w:before="0" w:after="0"/>
        <w:contextualSpacing/>
      </w:pPr>
      <w:bookmarkStart w:id="88" w:name="_Toc230075213"/>
      <w:r>
        <w:t>8.</w:t>
      </w:r>
      <w:r w:rsidR="0037F3C2">
        <w:t xml:space="preserve"> </w:t>
      </w:r>
      <w:r w:rsidR="0AFA91D2">
        <w:t>Pareto</w:t>
      </w:r>
      <w:r w:rsidR="007839BE">
        <w:t xml:space="preserve"> task inference analysis</w:t>
      </w:r>
      <w:bookmarkEnd w:id="88"/>
      <w:r w:rsidR="2F71CCDD">
        <w:t xml:space="preserve"> </w:t>
      </w:r>
    </w:p>
    <w:p w14:paraId="6617A26D" w14:textId="3C549A37" w:rsidR="00FB7418" w:rsidRPr="00E27E0E" w:rsidRDefault="00D97DCD" w:rsidP="00C12DCA">
      <w:pPr>
        <w:contextualSpacing/>
      </w:pPr>
      <w:r w:rsidRPr="00E27E0E">
        <w:t xml:space="preserve">Molecular </w:t>
      </w:r>
      <w:r w:rsidR="00513567" w:rsidRPr="00E27E0E">
        <w:t>group</w:t>
      </w:r>
      <w:r w:rsidRPr="00E27E0E">
        <w:t xml:space="preserve">s of </w:t>
      </w:r>
      <w:r w:rsidR="005A40A9" w:rsidRPr="00E27E0E">
        <w:t>samples</w:t>
      </w:r>
      <w:r w:rsidRPr="00E27E0E">
        <w:t xml:space="preserve"> were identified through </w:t>
      </w:r>
      <w:r w:rsidR="00333C46" w:rsidRPr="00E27E0E">
        <w:t>the application of multi-task evolutionary theory by Pareto task inference</w:t>
      </w:r>
      <w:r w:rsidR="00913ADB">
        <w:t xml:space="preserve"> (</w:t>
      </w:r>
      <w:proofErr w:type="spellStart"/>
      <w:r w:rsidR="00913ADB">
        <w:t>ParetoTI</w:t>
      </w:r>
      <w:proofErr w:type="spellEnd"/>
      <w:r w:rsidR="00913ADB">
        <w:t>)</w:t>
      </w:r>
      <w:sdt>
        <w:sdtPr>
          <w:rPr>
            <w:rFonts w:cs="Times New Roman"/>
            <w:color w:val="000000"/>
            <w:vertAlign w:val="superscript"/>
          </w:rPr>
          <w:tag w:val="MENDELEY_CITATION_v3_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"/>
          <w:id w:val="-358740334"/>
          <w:placeholder>
            <w:docPart w:val="DefaultPlaceholder_-1854013440"/>
          </w:placeholder>
        </w:sdtPr>
        <w:sdtContent>
          <w:r w:rsidR="007B0034" w:rsidRPr="007B0034">
            <w:rPr>
              <w:rFonts w:cs="Times New Roman"/>
              <w:color w:val="000000"/>
              <w:vertAlign w:val="superscript"/>
            </w:rPr>
            <w:t>64,65</w:t>
          </w:r>
        </w:sdtContent>
      </w:sdt>
      <w:r w:rsidR="006350C6" w:rsidRPr="00E27E0E">
        <w:t xml:space="preserve"> to the </w:t>
      </w:r>
      <w:r w:rsidR="00E06E9B" w:rsidRPr="00E27E0E">
        <w:t>latent factors identified in each MOFA analysis</w:t>
      </w:r>
      <w:r w:rsidR="00333C46" w:rsidRPr="00E27E0E">
        <w:t xml:space="preserve"> (R package </w:t>
      </w:r>
      <w:proofErr w:type="spellStart"/>
      <w:r w:rsidR="00333C46" w:rsidRPr="00E27E0E">
        <w:t>ParetoTI</w:t>
      </w:r>
      <w:proofErr w:type="spellEnd"/>
      <w:r w:rsidR="00333C46" w:rsidRPr="00E27E0E">
        <w:t>, v</w:t>
      </w:r>
      <w:r w:rsidR="00150BCE" w:rsidRPr="00E27E0E">
        <w:t>0.1.13</w:t>
      </w:r>
      <w:r w:rsidR="00333C46" w:rsidRPr="00E27E0E">
        <w:t xml:space="preserve">). </w:t>
      </w:r>
      <w:r w:rsidR="00304ABF" w:rsidRPr="00E27E0E">
        <w:t xml:space="preserve">The </w:t>
      </w:r>
      <w:proofErr w:type="spellStart"/>
      <w:r w:rsidR="00304ABF" w:rsidRPr="00E27E0E">
        <w:t>Pareto</w:t>
      </w:r>
      <w:r w:rsidR="00287F2B" w:rsidRPr="00E27E0E">
        <w:t>TI</w:t>
      </w:r>
      <w:proofErr w:type="spellEnd"/>
      <w:r w:rsidR="00304ABF" w:rsidRPr="00E27E0E">
        <w:t xml:space="preserve"> algorithm fit</w:t>
      </w:r>
      <w:r w:rsidR="00C907BD" w:rsidRPr="00E27E0E">
        <w:t>s</w:t>
      </w:r>
      <w:r w:rsidR="00304ABF" w:rsidRPr="00E27E0E">
        <w:t xml:space="preserve"> a low</w:t>
      </w:r>
      <w:r w:rsidR="00980F74">
        <w:t>-</w:t>
      </w:r>
      <w:r w:rsidR="00304ABF" w:rsidRPr="00E27E0E">
        <w:t xml:space="preserve">dimensional polytope </w:t>
      </w:r>
      <w:r w:rsidR="00D8493C" w:rsidRPr="00E27E0E">
        <w:t>over</w:t>
      </w:r>
      <w:r w:rsidR="00304ABF" w:rsidRPr="00E27E0E">
        <w:t xml:space="preserve"> </w:t>
      </w:r>
      <w:r w:rsidR="00E06E9B" w:rsidRPr="00E27E0E">
        <w:t xml:space="preserve">the samples as they </w:t>
      </w:r>
      <w:r w:rsidR="00C907BD" w:rsidRPr="00E27E0E">
        <w:t xml:space="preserve">are </w:t>
      </w:r>
      <w:r w:rsidR="00D8493C" w:rsidRPr="00E27E0E">
        <w:t>positioned</w:t>
      </w:r>
      <w:r w:rsidR="00C907BD" w:rsidRPr="00E27E0E">
        <w:t xml:space="preserve"> </w:t>
      </w:r>
      <w:r w:rsidR="00D8493C" w:rsidRPr="00E27E0E">
        <w:t>with</w:t>
      </w:r>
      <w:r w:rsidR="00C907BD" w:rsidRPr="00E27E0E">
        <w:t xml:space="preserve">in the </w:t>
      </w:r>
      <w:r w:rsidR="00864D3B" w:rsidRPr="00E27E0E">
        <w:t xml:space="preserve">multi-dimensional </w:t>
      </w:r>
      <w:r w:rsidR="00C907BD" w:rsidRPr="00E27E0E">
        <w:t>latent factor space</w:t>
      </w:r>
      <w:r w:rsidR="00953509" w:rsidRPr="00E27E0E">
        <w:t xml:space="preserve">, with the vertices of the polytope representing archetypes (or </w:t>
      </w:r>
      <w:r w:rsidR="00513567" w:rsidRPr="00E27E0E">
        <w:t>subgroup</w:t>
      </w:r>
      <w:r w:rsidR="00953509" w:rsidRPr="00E27E0E">
        <w:t xml:space="preserve">s) </w:t>
      </w:r>
      <w:r w:rsidR="00FB7418" w:rsidRPr="00E27E0E">
        <w:t>of the data</w:t>
      </w:r>
      <w:r w:rsidR="00953509" w:rsidRPr="00E27E0E">
        <w:t xml:space="preserve">. </w:t>
      </w:r>
    </w:p>
    <w:p w14:paraId="0F33CB09" w14:textId="0886B56E" w:rsidR="00F369DC" w:rsidRPr="00E27E0E" w:rsidRDefault="00F369DC" w:rsidP="008D4EDC">
      <w:pPr>
        <w:contextualSpacing/>
      </w:pPr>
    </w:p>
    <w:p w14:paraId="32EAE918" w14:textId="5C1A8D2C" w:rsidR="00287F2B" w:rsidRPr="00E27E0E" w:rsidRDefault="00287F2B" w:rsidP="008D4EDC">
      <w:pPr>
        <w:pStyle w:val="Heading3"/>
        <w:spacing w:before="0" w:after="0"/>
        <w:contextualSpacing/>
      </w:pPr>
      <w:bookmarkStart w:id="89" w:name="_Toc230075214"/>
      <w:r>
        <w:t xml:space="preserve">8.1 </w:t>
      </w:r>
      <w:proofErr w:type="spellStart"/>
      <w:r>
        <w:t>ParetoTI</w:t>
      </w:r>
      <w:proofErr w:type="spellEnd"/>
      <w:r>
        <w:t xml:space="preserve"> </w:t>
      </w:r>
      <w:r w:rsidR="1BF7BD79">
        <w:t xml:space="preserve">analysis of MOFA </w:t>
      </w:r>
      <w:r w:rsidR="38616285">
        <w:t xml:space="preserve">lung </w:t>
      </w:r>
      <w:r w:rsidR="1BF7BD79">
        <w:t>NET</w:t>
      </w:r>
      <w:bookmarkEnd w:id="89"/>
    </w:p>
    <w:p w14:paraId="2E1FB582" w14:textId="15875189" w:rsidR="00EC3489" w:rsidRPr="00E27E0E" w:rsidRDefault="77887A98" w:rsidP="00C12DCA">
      <w:pPr>
        <w:contextualSpacing/>
      </w:pPr>
      <w:r>
        <w:t xml:space="preserve">For </w:t>
      </w:r>
      <w:proofErr w:type="spellStart"/>
      <w:r>
        <w:t>Pareto</w:t>
      </w:r>
      <w:r w:rsidR="001B23CC">
        <w:t>TI</w:t>
      </w:r>
      <w:proofErr w:type="spellEnd"/>
      <w:r>
        <w:t xml:space="preserve"> analysis</w:t>
      </w:r>
      <w:r w:rsidR="5FF836C0">
        <w:t xml:space="preserve"> </w:t>
      </w:r>
      <w:r>
        <w:t xml:space="preserve">latent factors </w:t>
      </w:r>
      <w:r w:rsidR="22DB99E4">
        <w:t xml:space="preserve">which </w:t>
      </w:r>
      <w:r w:rsidR="320C9915">
        <w:t xml:space="preserve">were exclusively associated with </w:t>
      </w:r>
      <w:r w:rsidR="5FF836C0">
        <w:t xml:space="preserve">technical features </w:t>
      </w:r>
      <w:r>
        <w:t>were</w:t>
      </w:r>
      <w:r w:rsidR="5FF836C0">
        <w:t xml:space="preserve"> excluded (</w:t>
      </w:r>
      <w:r w:rsidR="52B30B75">
        <w:t>LFs 4,</w:t>
      </w:r>
      <w:r w:rsidR="54281745">
        <w:t xml:space="preserve"> </w:t>
      </w:r>
      <w:r w:rsidR="52B30B75">
        <w:t>8</w:t>
      </w:r>
      <w:r w:rsidR="54281745">
        <w:t xml:space="preserve"> and 9</w:t>
      </w:r>
      <w:r w:rsidR="52B30B75">
        <w:t xml:space="preserve">, </w:t>
      </w:r>
      <w:r w:rsidR="7396CEB9">
        <w:t xml:space="preserve">see </w:t>
      </w:r>
      <w:r w:rsidR="7396CEB9" w:rsidRPr="45FFD4E1">
        <w:rPr>
          <w:b/>
          <w:bCs/>
        </w:rPr>
        <w:t>Supplementary Table S</w:t>
      </w:r>
      <w:r w:rsidR="00FD0C07">
        <w:rPr>
          <w:b/>
          <w:bCs/>
        </w:rPr>
        <w:t>3</w:t>
      </w:r>
      <w:r w:rsidR="52B30B75">
        <w:t>) then</w:t>
      </w:r>
      <w:r>
        <w:t xml:space="preserve"> ordered by the proportion of variance in RNA</w:t>
      </w:r>
      <w:r w:rsidR="6155E13A">
        <w:t>-</w:t>
      </w:r>
      <w:proofErr w:type="spellStart"/>
      <w:r>
        <w:t>seq</w:t>
      </w:r>
      <w:proofErr w:type="spellEnd"/>
      <w:r>
        <w:t xml:space="preserve"> data explained (</w:t>
      </w:r>
      <w:r w:rsidR="7EB4924B">
        <w:t>highest to lowest</w:t>
      </w:r>
      <w:r w:rsidR="64AB659B">
        <w:t>: 1, 2, 5, 6, 3, 10</w:t>
      </w:r>
      <w:r w:rsidR="1C2EDEFD">
        <w:t>,</w:t>
      </w:r>
      <w:r w:rsidR="005A40A9">
        <w:t xml:space="preserve"> 7,</w:t>
      </w:r>
      <w:r w:rsidR="1C2EDEFD">
        <w:t xml:space="preserve"> see </w:t>
      </w:r>
      <w:r w:rsidR="1C2EDEFD" w:rsidRPr="45FFD4E1">
        <w:rPr>
          <w:b/>
          <w:bCs/>
        </w:rPr>
        <w:t>Supplementary Table S</w:t>
      </w:r>
      <w:r w:rsidR="00FD0C07">
        <w:rPr>
          <w:b/>
          <w:bCs/>
        </w:rPr>
        <w:t>3</w:t>
      </w:r>
      <w:r w:rsidR="4C9F37F7">
        <w:t>)</w:t>
      </w:r>
      <w:r w:rsidR="7EB4924B">
        <w:t xml:space="preserve">. </w:t>
      </w:r>
      <w:r w:rsidR="2A55B3F5">
        <w:t xml:space="preserve">The </w:t>
      </w:r>
      <w:proofErr w:type="spellStart"/>
      <w:r w:rsidR="2A55B3F5">
        <w:t>Pareto</w:t>
      </w:r>
      <w:r w:rsidR="001B23CC">
        <w:t>TI</w:t>
      </w:r>
      <w:proofErr w:type="spellEnd"/>
      <w:r w:rsidR="2A55B3F5">
        <w:t xml:space="preserve"> model was fitted </w:t>
      </w:r>
      <w:r w:rsidR="039AE6A5">
        <w:t xml:space="preserve">over </w:t>
      </w:r>
      <w:r w:rsidR="7B3599A3">
        <w:t>six</w:t>
      </w:r>
      <w:r w:rsidR="721635C1">
        <w:t xml:space="preserve"> </w:t>
      </w:r>
      <w:r w:rsidR="590A5717">
        <w:t xml:space="preserve">combinations of </w:t>
      </w:r>
      <w:r w:rsidR="721635C1">
        <w:t xml:space="preserve">successive </w:t>
      </w:r>
      <w:r w:rsidR="7CA5B2F1">
        <w:t>latent factors</w:t>
      </w:r>
      <w:r w:rsidR="721635C1">
        <w:t xml:space="preserve"> </w:t>
      </w:r>
      <w:r w:rsidR="74FCBB0E">
        <w:t>(</w:t>
      </w:r>
      <w:r w:rsidR="2D53A242">
        <w:t xml:space="preserve">LFs </w:t>
      </w:r>
      <w:r w:rsidR="7EB4924B">
        <w:t>1</w:t>
      </w:r>
      <w:r w:rsidR="67E9EBB8">
        <w:t xml:space="preserve">, </w:t>
      </w:r>
      <w:r w:rsidR="7EB4924B">
        <w:t xml:space="preserve">2; </w:t>
      </w:r>
      <w:r w:rsidR="2D53A242">
        <w:t xml:space="preserve">LFs </w:t>
      </w:r>
      <w:r w:rsidR="7EB4924B">
        <w:t>1,</w:t>
      </w:r>
      <w:r w:rsidR="67E9EBB8">
        <w:t xml:space="preserve"> </w:t>
      </w:r>
      <w:r w:rsidR="7EB4924B">
        <w:t>2,</w:t>
      </w:r>
      <w:r w:rsidR="67E9EBB8">
        <w:t xml:space="preserve"> </w:t>
      </w:r>
      <w:r w:rsidR="2EECC478">
        <w:t>5</w:t>
      </w:r>
      <w:r w:rsidR="7EB4924B">
        <w:t>; LFs</w:t>
      </w:r>
      <w:r w:rsidR="67E9EBB8">
        <w:t xml:space="preserve"> </w:t>
      </w:r>
      <w:r w:rsidR="7EB4924B">
        <w:t>1,</w:t>
      </w:r>
      <w:r w:rsidR="67E9EBB8">
        <w:t xml:space="preserve"> </w:t>
      </w:r>
      <w:r w:rsidR="7EB4924B">
        <w:t>2,</w:t>
      </w:r>
      <w:r w:rsidR="67E9EBB8">
        <w:t xml:space="preserve"> </w:t>
      </w:r>
      <w:r w:rsidR="2EECC478">
        <w:t>5</w:t>
      </w:r>
      <w:r w:rsidR="7EB4924B">
        <w:t>,</w:t>
      </w:r>
      <w:r w:rsidR="67E9EBB8">
        <w:t xml:space="preserve"> </w:t>
      </w:r>
      <w:r w:rsidR="2EECC478">
        <w:t>6</w:t>
      </w:r>
      <w:r w:rsidR="50CC4F87">
        <w:t>; LFs</w:t>
      </w:r>
      <w:r w:rsidR="2D53A242">
        <w:t xml:space="preserve"> </w:t>
      </w:r>
      <w:r w:rsidR="50CC4F87">
        <w:t>1,</w:t>
      </w:r>
      <w:r w:rsidR="2D53A242">
        <w:t xml:space="preserve"> </w:t>
      </w:r>
      <w:r w:rsidR="50CC4F87">
        <w:t>2,</w:t>
      </w:r>
      <w:r w:rsidR="2D53A242">
        <w:t xml:space="preserve"> </w:t>
      </w:r>
      <w:r w:rsidR="50CC4F87">
        <w:t>5</w:t>
      </w:r>
      <w:r w:rsidR="489C6613">
        <w:t>,</w:t>
      </w:r>
      <w:r w:rsidR="2D53A242">
        <w:t xml:space="preserve"> </w:t>
      </w:r>
      <w:r w:rsidR="489C6613">
        <w:t>6</w:t>
      </w:r>
      <w:r w:rsidR="2EECC478">
        <w:t>,</w:t>
      </w:r>
      <w:r w:rsidR="2D53A242">
        <w:t xml:space="preserve"> </w:t>
      </w:r>
      <w:r w:rsidR="2EECC478">
        <w:t>3</w:t>
      </w:r>
      <w:r w:rsidR="50CC4F87">
        <w:t>; LFs</w:t>
      </w:r>
      <w:r w:rsidR="2D53A242">
        <w:t xml:space="preserve"> </w:t>
      </w:r>
      <w:r w:rsidR="50CC4F87">
        <w:t>1,</w:t>
      </w:r>
      <w:r w:rsidR="2D53A242">
        <w:t xml:space="preserve"> </w:t>
      </w:r>
      <w:r w:rsidR="50CC4F87">
        <w:t>2,</w:t>
      </w:r>
      <w:r w:rsidR="2D53A242">
        <w:t xml:space="preserve"> </w:t>
      </w:r>
      <w:r w:rsidR="50CC4F87">
        <w:t>5</w:t>
      </w:r>
      <w:r w:rsidR="489C6613">
        <w:t>,</w:t>
      </w:r>
      <w:r w:rsidR="2D53A242">
        <w:t xml:space="preserve"> </w:t>
      </w:r>
      <w:r w:rsidR="489C6613">
        <w:t>6,</w:t>
      </w:r>
      <w:r w:rsidR="2D53A242">
        <w:t xml:space="preserve"> </w:t>
      </w:r>
      <w:r w:rsidR="2EECC478">
        <w:t>3,</w:t>
      </w:r>
      <w:r w:rsidR="2D53A242">
        <w:t xml:space="preserve"> </w:t>
      </w:r>
      <w:r w:rsidR="2EECC478">
        <w:t>10</w:t>
      </w:r>
      <w:r w:rsidR="7B3599A3">
        <w:t>; and LFs 1, 2, 5, 6, 3, 10, 7</w:t>
      </w:r>
      <w:r w:rsidR="590A5717">
        <w:t xml:space="preserve">), </w:t>
      </w:r>
      <w:r w:rsidR="72DE7DD1">
        <w:t>using 200 bootstraps</w:t>
      </w:r>
      <w:r w:rsidR="08B5E18B">
        <w:t xml:space="preserve"> </w:t>
      </w:r>
      <w:r w:rsidR="177A8DBA">
        <w:t>with</w:t>
      </w:r>
      <w:r w:rsidR="08B5E18B">
        <w:t xml:space="preserve"> </w:t>
      </w:r>
      <w:r w:rsidR="0DC8373A">
        <w:t>75% subsampling</w:t>
      </w:r>
      <w:r w:rsidR="4F04B9F3">
        <w:t>,</w:t>
      </w:r>
      <w:r w:rsidR="0DC8373A">
        <w:t xml:space="preserve"> </w:t>
      </w:r>
      <w:r w:rsidR="17C9540D">
        <w:t>to generate polytopes with between two</w:t>
      </w:r>
      <w:r w:rsidR="50F29F26">
        <w:t xml:space="preserve"> </w:t>
      </w:r>
      <w:r w:rsidR="17C9540D">
        <w:t>and</w:t>
      </w:r>
      <w:r w:rsidR="50F29F26">
        <w:t xml:space="preserve"> </w:t>
      </w:r>
      <w:r w:rsidR="17C9540D">
        <w:t>six</w:t>
      </w:r>
      <w:r w:rsidR="50F29F26">
        <w:t xml:space="preserve"> </w:t>
      </w:r>
      <w:r w:rsidR="17C9540D">
        <w:t>vertices (archetypes)</w:t>
      </w:r>
      <w:r w:rsidR="45E64CB2">
        <w:t>. S</w:t>
      </w:r>
      <w:r w:rsidR="7999EA87">
        <w:t>ee https://github.com/IARCbioinfo/lungNENomics_Archetype for detailed method</w:t>
      </w:r>
      <w:r w:rsidR="4F04B9F3">
        <w:t>.</w:t>
      </w:r>
      <w:r w:rsidR="001731DC">
        <w:t xml:space="preserve"> M</w:t>
      </w:r>
      <w:r w:rsidR="7CA66C93">
        <w:t xml:space="preserve">etrics </w:t>
      </w:r>
      <w:r w:rsidR="001731DC">
        <w:t>o</w:t>
      </w:r>
      <w:r w:rsidR="7CA66C93">
        <w:t xml:space="preserve">f how well each model </w:t>
      </w:r>
      <w:r w:rsidR="001731DC">
        <w:t>performed</w:t>
      </w:r>
      <w:r w:rsidR="7A7C0B88">
        <w:t>, and th</w:t>
      </w:r>
      <w:r w:rsidR="78F0F26A">
        <w:t>e resulting archetype positions,</w:t>
      </w:r>
      <w:r w:rsidR="001731DC">
        <w:t xml:space="preserve"> are reported in </w:t>
      </w:r>
      <w:r w:rsidR="001731DC" w:rsidRPr="45FFD4E1">
        <w:rPr>
          <w:b/>
          <w:bCs/>
        </w:rPr>
        <w:t xml:space="preserve">Supplementary Table </w:t>
      </w:r>
      <w:r w:rsidR="261E83EF" w:rsidRPr="45FFD4E1">
        <w:rPr>
          <w:b/>
          <w:bCs/>
        </w:rPr>
        <w:t>S</w:t>
      </w:r>
      <w:r w:rsidR="00FD0C07">
        <w:rPr>
          <w:b/>
          <w:bCs/>
        </w:rPr>
        <w:t>4</w:t>
      </w:r>
      <w:r w:rsidR="53BD1958">
        <w:t xml:space="preserve">. </w:t>
      </w:r>
    </w:p>
    <w:p w14:paraId="6A9C76BF" w14:textId="77777777" w:rsidR="00EC3489" w:rsidRPr="00E27E0E" w:rsidRDefault="00EC3489" w:rsidP="00C12DCA">
      <w:pPr>
        <w:contextualSpacing/>
      </w:pPr>
    </w:p>
    <w:p w14:paraId="72510788" w14:textId="19D3E195" w:rsidR="00F440F7" w:rsidRDefault="002C1939" w:rsidP="00C12DCA">
      <w:pPr>
        <w:contextualSpacing/>
      </w:pPr>
      <w:r w:rsidRPr="00E27E0E">
        <w:t xml:space="preserve">Performance metrics examined were </w:t>
      </w:r>
      <w:r w:rsidR="00EF020E">
        <w:t>(</w:t>
      </w:r>
      <w:proofErr w:type="spellStart"/>
      <w:r w:rsidR="00EF020E">
        <w:t>i</w:t>
      </w:r>
      <w:proofErr w:type="spellEnd"/>
      <w:r w:rsidR="00EF020E">
        <w:t xml:space="preserve">) </w:t>
      </w:r>
      <w:r w:rsidRPr="00E27E0E">
        <w:t>the</w:t>
      </w:r>
      <w:r w:rsidR="001731DC" w:rsidRPr="00E27E0E">
        <w:t xml:space="preserve"> t-ratio</w:t>
      </w:r>
      <w:r w:rsidR="00DE104E" w:rsidRPr="00E27E0E">
        <w:t xml:space="preserve">, i.e. </w:t>
      </w:r>
      <w:r w:rsidR="00322CA9" w:rsidRPr="00E27E0E">
        <w:t>the ratio of the volume of the best-fitting poly</w:t>
      </w:r>
      <w:r w:rsidR="00677292" w:rsidRPr="00E27E0E">
        <w:t>tope</w:t>
      </w:r>
      <w:r w:rsidR="00322CA9" w:rsidRPr="00E27E0E">
        <w:t xml:space="preserve"> to the volume of the convex hull of the data,</w:t>
      </w:r>
      <w:r w:rsidR="00B72E0B" w:rsidRPr="00E27E0E">
        <w:t xml:space="preserve"> </w:t>
      </w:r>
      <w:r w:rsidR="00EF020E">
        <w:t>(ii)</w:t>
      </w:r>
      <w:r w:rsidR="00322CA9" w:rsidRPr="00E27E0E">
        <w:t xml:space="preserve"> </w:t>
      </w:r>
      <w:r w:rsidRPr="00E27E0E">
        <w:t xml:space="preserve">the </w:t>
      </w:r>
      <w:r w:rsidR="000B67B9" w:rsidRPr="00E27E0E">
        <w:t>variance</w:t>
      </w:r>
      <w:r w:rsidR="00206014" w:rsidRPr="00E27E0E">
        <w:t xml:space="preserve"> explained by each </w:t>
      </w:r>
      <w:r w:rsidR="00206014" w:rsidRPr="00E27E0E">
        <w:lastRenderedPageBreak/>
        <w:t>polytope</w:t>
      </w:r>
      <w:r w:rsidR="00FA11BD" w:rsidRPr="00E27E0E">
        <w:t xml:space="preserve">, </w:t>
      </w:r>
      <w:r w:rsidR="00322CA9" w:rsidRPr="00E27E0E">
        <w:t xml:space="preserve">and </w:t>
      </w:r>
      <w:r w:rsidR="00EF020E">
        <w:t xml:space="preserve">(iii) </w:t>
      </w:r>
      <w:r w:rsidR="00DE104E" w:rsidRPr="00E27E0E">
        <w:t xml:space="preserve">the </w:t>
      </w:r>
      <w:r w:rsidR="00322CA9" w:rsidRPr="00E27E0E">
        <w:t>total variance</w:t>
      </w:r>
      <w:r w:rsidR="00B3410F" w:rsidRPr="00E27E0E">
        <w:t xml:space="preserve"> in position of archetypes</w:t>
      </w:r>
      <w:r w:rsidR="00A14D8C" w:rsidRPr="00E27E0E">
        <w:t xml:space="preserve"> during</w:t>
      </w:r>
      <w:r w:rsidR="00DE104E" w:rsidRPr="00E27E0E">
        <w:t xml:space="preserve"> bootstrapping</w:t>
      </w:r>
      <w:r w:rsidRPr="00E27E0E">
        <w:t>. Each metric was also assessed for</w:t>
      </w:r>
      <w:r w:rsidR="00A27806" w:rsidRPr="00E27E0E">
        <w:t xml:space="preserve"> statistical significanc</w:t>
      </w:r>
      <w:r w:rsidRPr="00E27E0E">
        <w:t xml:space="preserve">e, and a model was considered </w:t>
      </w:r>
      <w:r w:rsidR="000856C9" w:rsidRPr="00E27E0E">
        <w:t xml:space="preserve">a significant fit if the </w:t>
      </w:r>
      <w:r w:rsidR="006172D6" w:rsidRPr="006172D6">
        <w:rPr>
          <w:i/>
          <w:iCs/>
        </w:rPr>
        <w:t>P</w:t>
      </w:r>
      <w:r w:rsidR="006172D6">
        <w:t xml:space="preserve"> </w:t>
      </w:r>
      <w:r w:rsidR="000856C9" w:rsidRPr="00E27E0E">
        <w:t>value for all three metrics was &lt; 0.05</w:t>
      </w:r>
      <w:r w:rsidR="00A27806" w:rsidRPr="00E27E0E">
        <w:t xml:space="preserve">. </w:t>
      </w:r>
      <w:r w:rsidR="00B72E0B" w:rsidRPr="00E27E0E">
        <w:t>We subsequently examined two significant fits:</w:t>
      </w:r>
      <w:r w:rsidR="002A3589">
        <w:t xml:space="preserve"> </w:t>
      </w:r>
      <w:r w:rsidR="002A3589">
        <w:rPr>
          <w:i/>
          <w:iCs/>
        </w:rPr>
        <w:t>k</w:t>
      </w:r>
      <w:r w:rsidR="003559B5" w:rsidRPr="00E27E0E">
        <w:t xml:space="preserve"> </w:t>
      </w:r>
      <w:r w:rsidR="00B72E0B" w:rsidRPr="00E27E0E">
        <w:t>=</w:t>
      </w:r>
      <w:r w:rsidR="006172D6">
        <w:t xml:space="preserve"> </w:t>
      </w:r>
      <w:r w:rsidR="00B72E0B" w:rsidRPr="00E27E0E">
        <w:t xml:space="preserve">3 generated over LFs 1 and 2, and </w:t>
      </w:r>
      <w:r w:rsidR="002A3589">
        <w:rPr>
          <w:i/>
          <w:iCs/>
        </w:rPr>
        <w:t xml:space="preserve">k </w:t>
      </w:r>
      <w:r w:rsidR="00B72E0B" w:rsidRPr="00E27E0E">
        <w:t>=</w:t>
      </w:r>
      <w:r w:rsidR="006172D6">
        <w:t xml:space="preserve"> </w:t>
      </w:r>
      <w:r w:rsidR="00B72E0B" w:rsidRPr="00E27E0E">
        <w:t xml:space="preserve">4 generated over LFs 1, 2 and 5. </w:t>
      </w:r>
    </w:p>
    <w:p w14:paraId="375FCF40" w14:textId="77777777" w:rsidR="00F440F7" w:rsidRPr="00E27E0E" w:rsidRDefault="00F440F7" w:rsidP="00C12DCA">
      <w:pPr>
        <w:contextualSpacing/>
      </w:pPr>
    </w:p>
    <w:p w14:paraId="6E1A066B" w14:textId="65609627" w:rsidR="00A5487E" w:rsidRPr="00E27E0E" w:rsidRDefault="626DF0C1" w:rsidP="19362933">
      <w:pPr>
        <w:pStyle w:val="Heading4"/>
        <w:keepNext w:val="0"/>
        <w:keepLines w:val="0"/>
        <w:spacing w:before="0" w:after="0"/>
        <w:contextualSpacing/>
      </w:pPr>
      <w:bookmarkStart w:id="90" w:name="_Toc230075215"/>
      <w:r>
        <w:t>8.1.1</w:t>
      </w:r>
      <w:r w:rsidR="3D3FB761">
        <w:t xml:space="preserve"> Archetype attribution </w:t>
      </w:r>
      <w:r w:rsidR="35FF771A">
        <w:t>and naming</w:t>
      </w:r>
      <w:bookmarkEnd w:id="90"/>
    </w:p>
    <w:p w14:paraId="66E3098D" w14:textId="2153A5E4" w:rsidR="006C4B57" w:rsidRPr="00E27E0E" w:rsidRDefault="00E0170C" w:rsidP="19362933">
      <w:pPr>
        <w:contextualSpacing/>
      </w:pPr>
      <w:r w:rsidRPr="00E27E0E">
        <w:t>T</w:t>
      </w:r>
      <w:r w:rsidR="00EF3F60" w:rsidRPr="00E27E0E">
        <w:t xml:space="preserve">he proportion of each archetype </w:t>
      </w:r>
      <w:r w:rsidRPr="00E27E0E">
        <w:t>w</w:t>
      </w:r>
      <w:r w:rsidR="003B60AB" w:rsidRPr="00E27E0E">
        <w:t>as</w:t>
      </w:r>
      <w:r w:rsidRPr="00E27E0E">
        <w:t xml:space="preserve"> calculated </w:t>
      </w:r>
      <w:r w:rsidR="003B60AB" w:rsidRPr="00E27E0E">
        <w:t>per sample</w:t>
      </w:r>
      <w:r w:rsidR="00BF1F1E" w:rsidRPr="00E27E0E">
        <w:t xml:space="preserve"> per fit</w:t>
      </w:r>
      <w:r w:rsidR="003B60AB" w:rsidRPr="00E27E0E">
        <w:t>, and the samples were assigned to the archetype for which they had the greatest proportion</w:t>
      </w:r>
      <w:r w:rsidR="00DA1AA9" w:rsidRPr="00E27E0E">
        <w:t xml:space="preserve"> (</w:t>
      </w:r>
      <w:r w:rsidR="00DA1AA9" w:rsidRPr="00E27E0E">
        <w:rPr>
          <w:b/>
          <w:bCs/>
        </w:rPr>
        <w:t xml:space="preserve">Supplementary Table </w:t>
      </w:r>
      <w:r w:rsidR="00E560C3" w:rsidRPr="00E27E0E">
        <w:rPr>
          <w:b/>
          <w:bCs/>
        </w:rPr>
        <w:t>S</w:t>
      </w:r>
      <w:r w:rsidR="007E2559">
        <w:rPr>
          <w:b/>
          <w:bCs/>
        </w:rPr>
        <w:t>1</w:t>
      </w:r>
      <w:r w:rsidR="00DA1AA9" w:rsidRPr="00E27E0E">
        <w:t xml:space="preserve">). </w:t>
      </w:r>
      <w:r w:rsidR="00DC7097" w:rsidRPr="00E27E0E">
        <w:t>Archetypes were then examined for enrichment of samples previously classified into the molecular groups of Ca A1, Ca A2, Ca B, and supra-carcinoid</w:t>
      </w:r>
      <w:r w:rsidR="004F5922" w:rsidRPr="00E27E0E">
        <w:t xml:space="preserve"> (Alcala </w:t>
      </w:r>
      <w:r w:rsidR="004F5922" w:rsidRPr="00E27E0E">
        <w:rPr>
          <w:i/>
          <w:iCs/>
        </w:rPr>
        <w:t xml:space="preserve">et al. </w:t>
      </w:r>
      <w:r w:rsidR="004F5922" w:rsidRPr="00E27E0E">
        <w:t>2019</w:t>
      </w:r>
      <w:r w:rsidR="002066D7" w:rsidRPr="00E27E0E">
        <w:t>,</w:t>
      </w:r>
      <w:r w:rsidR="00B01289" w:rsidRPr="00E27E0E">
        <w:t xml:space="preserve"> Dayton </w:t>
      </w:r>
      <w:r w:rsidR="00B01289" w:rsidRPr="00E27E0E">
        <w:rPr>
          <w:i/>
          <w:iCs/>
        </w:rPr>
        <w:t>et al</w:t>
      </w:r>
      <w:r w:rsidR="00A51FEE">
        <w:rPr>
          <w:i/>
          <w:iCs/>
        </w:rPr>
        <w:t>.</w:t>
      </w:r>
      <w:r w:rsidR="00B01289" w:rsidRPr="00E27E0E">
        <w:rPr>
          <w:i/>
          <w:iCs/>
        </w:rPr>
        <w:t xml:space="preserve"> </w:t>
      </w:r>
      <w:r w:rsidR="00B01289" w:rsidRPr="00E27E0E">
        <w:t>2023</w:t>
      </w:r>
      <w:r w:rsidR="00B0295B" w:rsidRPr="00E27E0E">
        <w:t xml:space="preserve">, </w:t>
      </w:r>
      <w:r w:rsidR="00B0295B" w:rsidRPr="00E27E0E">
        <w:rPr>
          <w:b/>
          <w:bCs/>
        </w:rPr>
        <w:t xml:space="preserve">Supplementary </w:t>
      </w:r>
      <w:r w:rsidR="004D7E43">
        <w:rPr>
          <w:b/>
          <w:bCs/>
        </w:rPr>
        <w:t>Fig.</w:t>
      </w:r>
      <w:r w:rsidR="00357176" w:rsidRPr="00E27E0E">
        <w:rPr>
          <w:b/>
          <w:bCs/>
        </w:rPr>
        <w:t xml:space="preserve"> S</w:t>
      </w:r>
      <w:r w:rsidR="00FD0C07">
        <w:rPr>
          <w:b/>
          <w:bCs/>
        </w:rPr>
        <w:t>2</w:t>
      </w:r>
      <w:r w:rsidR="004F5922" w:rsidRPr="00E27E0E">
        <w:t>)</w:t>
      </w:r>
      <w:r w:rsidR="00F1680D" w:rsidRPr="00E27E0E">
        <w:t>.</w:t>
      </w:r>
      <w:r w:rsidR="00D40F34" w:rsidRPr="00E27E0E">
        <w:t xml:space="preserve"> Finally, </w:t>
      </w:r>
      <w:r w:rsidR="00F1680D" w:rsidRPr="00E27E0E">
        <w:t>archetypes were</w:t>
      </w:r>
      <w:r w:rsidR="0087359D" w:rsidRPr="00E27E0E">
        <w:t xml:space="preserve"> renamed</w:t>
      </w:r>
      <w:r w:rsidR="00B81FFB" w:rsidRPr="00E27E0E">
        <w:t xml:space="preserve"> as</w:t>
      </w:r>
      <w:r w:rsidR="00D40F34" w:rsidRPr="00E27E0E">
        <w:t xml:space="preserve"> the molecular group to which they </w:t>
      </w:r>
      <w:r w:rsidR="00B81FFB" w:rsidRPr="00E27E0E">
        <w:t>best corresponded</w:t>
      </w:r>
      <w:r w:rsidR="0031700A" w:rsidRPr="00E27E0E">
        <w:t xml:space="preserve"> as follows</w:t>
      </w:r>
      <w:r w:rsidR="00F60A31">
        <w:t xml:space="preserve"> (</w:t>
      </w:r>
      <w:r w:rsidR="00F60A31">
        <w:rPr>
          <w:i/>
          <w:iCs/>
        </w:rPr>
        <w:t xml:space="preserve">k </w:t>
      </w:r>
      <w:r w:rsidR="00F60A31">
        <w:t>= 4)</w:t>
      </w:r>
      <w:r w:rsidR="0031700A" w:rsidRPr="00E27E0E">
        <w:t>:</w:t>
      </w:r>
      <w:r w:rsidR="00575C5C" w:rsidRPr="00E27E0E">
        <w:t xml:space="preserve"> V1</w:t>
      </w:r>
      <w:r w:rsidR="00BB2AF8">
        <w:t xml:space="preserve"> </w:t>
      </w:r>
      <w:r w:rsidR="00575C5C" w:rsidRPr="00E27E0E">
        <w:t>=</w:t>
      </w:r>
      <w:r w:rsidR="00BB2AF8">
        <w:t xml:space="preserve"> </w:t>
      </w:r>
      <w:r w:rsidR="00575C5C" w:rsidRPr="00E27E0E">
        <w:t>supra-carcinoid enriched, V2</w:t>
      </w:r>
      <w:r w:rsidR="00BB2AF8">
        <w:t xml:space="preserve"> </w:t>
      </w:r>
      <w:r w:rsidR="00575C5C" w:rsidRPr="00E27E0E">
        <w:t>=</w:t>
      </w:r>
      <w:r w:rsidR="00BB2AF8">
        <w:t xml:space="preserve"> </w:t>
      </w:r>
      <w:r w:rsidR="00575C5C" w:rsidRPr="00E27E0E">
        <w:t>Ca A1, V3</w:t>
      </w:r>
      <w:r w:rsidR="00BB2AF8">
        <w:t xml:space="preserve"> </w:t>
      </w:r>
      <w:r w:rsidR="00575C5C" w:rsidRPr="00E27E0E">
        <w:t>=</w:t>
      </w:r>
      <w:r w:rsidR="00BB2AF8">
        <w:t xml:space="preserve"> </w:t>
      </w:r>
      <w:r w:rsidR="00575C5C" w:rsidRPr="00E27E0E">
        <w:t>Ca B, V4</w:t>
      </w:r>
      <w:r w:rsidR="00BB2AF8">
        <w:t xml:space="preserve"> </w:t>
      </w:r>
      <w:r w:rsidR="00575C5C" w:rsidRPr="00E27E0E">
        <w:t>=</w:t>
      </w:r>
      <w:r w:rsidR="00BB2AF8">
        <w:t xml:space="preserve"> </w:t>
      </w:r>
      <w:r w:rsidR="00575C5C" w:rsidRPr="00E27E0E">
        <w:t>Ca A2</w:t>
      </w:r>
      <w:r w:rsidR="00F0715B" w:rsidRPr="00E27E0E">
        <w:t xml:space="preserve">. </w:t>
      </w:r>
    </w:p>
    <w:p w14:paraId="6F5CA827" w14:textId="77777777" w:rsidR="008729EE" w:rsidRPr="00E27E0E" w:rsidRDefault="008729EE" w:rsidP="19362933">
      <w:pPr>
        <w:contextualSpacing/>
      </w:pPr>
    </w:p>
    <w:p w14:paraId="66535272" w14:textId="2C1EDF7E" w:rsidR="6786A7CF" w:rsidRPr="00E27E0E" w:rsidRDefault="1BF1FB5B" w:rsidP="19362933">
      <w:pPr>
        <w:pStyle w:val="Heading3"/>
        <w:keepNext w:val="0"/>
        <w:keepLines w:val="0"/>
        <w:spacing w:before="0" w:after="0"/>
        <w:contextualSpacing/>
      </w:pPr>
      <w:bookmarkStart w:id="91" w:name="_Toc230075216"/>
      <w:r>
        <w:t xml:space="preserve">8.2 </w:t>
      </w:r>
      <w:proofErr w:type="spellStart"/>
      <w:r>
        <w:t>ParetoTI</w:t>
      </w:r>
      <w:proofErr w:type="spellEnd"/>
      <w:r>
        <w:t xml:space="preserve"> analysis of MOFA </w:t>
      </w:r>
      <w:r w:rsidR="630A8BBB">
        <w:t xml:space="preserve">lung </w:t>
      </w:r>
      <w:r>
        <w:t>NEN</w:t>
      </w:r>
      <w:bookmarkEnd w:id="91"/>
    </w:p>
    <w:p w14:paraId="182EE766" w14:textId="3F48C390" w:rsidR="2041F861" w:rsidRPr="00E27E0E" w:rsidRDefault="58552097" w:rsidP="19362933">
      <w:pPr>
        <w:contextualSpacing/>
      </w:pPr>
      <w:r>
        <w:t xml:space="preserve">For </w:t>
      </w:r>
      <w:proofErr w:type="spellStart"/>
      <w:r>
        <w:t>Pareto</w:t>
      </w:r>
      <w:r w:rsidR="001B23CC">
        <w:t>TI</w:t>
      </w:r>
      <w:proofErr w:type="spellEnd"/>
      <w:r>
        <w:t xml:space="preserve"> analysis</w:t>
      </w:r>
      <w:r w:rsidR="0754870B">
        <w:t>,</w:t>
      </w:r>
      <w:r>
        <w:t xml:space="preserve"> latent factors </w:t>
      </w:r>
      <w:r w:rsidR="0754870B">
        <w:t xml:space="preserve">that </w:t>
      </w:r>
      <w:r>
        <w:t xml:space="preserve">were exclusively associated with technical features were excluded (LFs 5 and 10, see </w:t>
      </w:r>
      <w:r w:rsidRPr="45FFD4E1">
        <w:rPr>
          <w:b/>
          <w:bCs/>
        </w:rPr>
        <w:t>Supplementary Table S</w:t>
      </w:r>
      <w:r w:rsidR="00FD0C07">
        <w:rPr>
          <w:b/>
          <w:bCs/>
        </w:rPr>
        <w:t>3</w:t>
      </w:r>
      <w:r w:rsidR="00B53A60">
        <w:t xml:space="preserve">) </w:t>
      </w:r>
      <w:r>
        <w:t>then ordered by the proportion of variance in RNA</w:t>
      </w:r>
      <w:r w:rsidR="039856E7">
        <w:t>-</w:t>
      </w:r>
      <w:proofErr w:type="spellStart"/>
      <w:r>
        <w:t>seq</w:t>
      </w:r>
      <w:proofErr w:type="spellEnd"/>
      <w:r>
        <w:t xml:space="preserve"> data explained (highest to lowest:</w:t>
      </w:r>
      <w:r w:rsidR="70E734EC">
        <w:t xml:space="preserve"> </w:t>
      </w:r>
      <w:r>
        <w:t xml:space="preserve">2, </w:t>
      </w:r>
      <w:r w:rsidR="37DDB369">
        <w:t xml:space="preserve">1, </w:t>
      </w:r>
      <w:r>
        <w:t>3</w:t>
      </w:r>
      <w:r w:rsidR="51EDBA99">
        <w:t>, 6, 7, 9, 4, 8</w:t>
      </w:r>
      <w:r>
        <w:t xml:space="preserve">, see </w:t>
      </w:r>
      <w:r w:rsidRPr="45FFD4E1">
        <w:rPr>
          <w:b/>
          <w:bCs/>
        </w:rPr>
        <w:t>Supplementary Table S</w:t>
      </w:r>
      <w:r w:rsidR="00FD0C07">
        <w:rPr>
          <w:b/>
          <w:bCs/>
        </w:rPr>
        <w:t>3</w:t>
      </w:r>
      <w:r>
        <w:t xml:space="preserve">). The </w:t>
      </w:r>
      <w:proofErr w:type="spellStart"/>
      <w:r>
        <w:t>Pareto</w:t>
      </w:r>
      <w:r w:rsidR="001B23CC">
        <w:t>TI</w:t>
      </w:r>
      <w:proofErr w:type="spellEnd"/>
      <w:r>
        <w:t xml:space="preserve"> model was fitted over </w:t>
      </w:r>
      <w:r w:rsidR="10E92194">
        <w:t>seven</w:t>
      </w:r>
      <w:r>
        <w:t xml:space="preserve"> combinations of successive latent factors (LFs </w:t>
      </w:r>
      <w:r w:rsidR="4FE4FA01">
        <w:t>2</w:t>
      </w:r>
      <w:r>
        <w:t xml:space="preserve">, </w:t>
      </w:r>
      <w:r w:rsidR="758BC2E8">
        <w:t>1</w:t>
      </w:r>
      <w:r>
        <w:t xml:space="preserve">; LFs </w:t>
      </w:r>
      <w:r w:rsidR="02DC9F29">
        <w:t>2</w:t>
      </w:r>
      <w:r>
        <w:t xml:space="preserve">, </w:t>
      </w:r>
      <w:r w:rsidR="559C8BE7">
        <w:t>1</w:t>
      </w:r>
      <w:r>
        <w:t xml:space="preserve">, </w:t>
      </w:r>
      <w:r w:rsidR="533BC7DD">
        <w:t>3</w:t>
      </w:r>
      <w:r>
        <w:t xml:space="preserve">; LFs </w:t>
      </w:r>
      <w:r w:rsidR="6FAE2C25">
        <w:t>2</w:t>
      </w:r>
      <w:r>
        <w:t xml:space="preserve">, </w:t>
      </w:r>
      <w:r w:rsidR="1FEF2546">
        <w:t>1</w:t>
      </w:r>
      <w:r>
        <w:t xml:space="preserve">, </w:t>
      </w:r>
      <w:r w:rsidR="5A558B9A">
        <w:t>3</w:t>
      </w:r>
      <w:r>
        <w:t xml:space="preserve">, 6; LFs </w:t>
      </w:r>
      <w:r w:rsidR="312BC71F">
        <w:t>2</w:t>
      </w:r>
      <w:r>
        <w:t xml:space="preserve">, </w:t>
      </w:r>
      <w:r w:rsidR="35D31B1B">
        <w:t>1</w:t>
      </w:r>
      <w:r>
        <w:t xml:space="preserve">, </w:t>
      </w:r>
      <w:r w:rsidR="4784E701">
        <w:t>3</w:t>
      </w:r>
      <w:r>
        <w:t xml:space="preserve">, 6, </w:t>
      </w:r>
      <w:r w:rsidR="0A3E50AA">
        <w:t>7</w:t>
      </w:r>
      <w:r>
        <w:t xml:space="preserve">; LFs </w:t>
      </w:r>
      <w:r w:rsidR="20735062">
        <w:t>2</w:t>
      </w:r>
      <w:r>
        <w:t xml:space="preserve">, </w:t>
      </w:r>
      <w:r w:rsidR="7FF7F78B">
        <w:t>1</w:t>
      </w:r>
      <w:r>
        <w:t xml:space="preserve">, </w:t>
      </w:r>
      <w:r w:rsidR="0E5990D5">
        <w:t>3</w:t>
      </w:r>
      <w:r>
        <w:t xml:space="preserve">, 6, </w:t>
      </w:r>
      <w:r w:rsidR="1967C89A">
        <w:t>7</w:t>
      </w:r>
      <w:r>
        <w:t xml:space="preserve">, </w:t>
      </w:r>
      <w:r w:rsidR="0CBDA4EB">
        <w:t>9</w:t>
      </w:r>
      <w:r w:rsidR="744DC21F">
        <w:t>;</w:t>
      </w:r>
      <w:r w:rsidR="0CBDA4EB">
        <w:t xml:space="preserve"> LFs 2, 1, 3, 6, 7, 9, 4</w:t>
      </w:r>
      <w:r>
        <w:t xml:space="preserve">; and LFs </w:t>
      </w:r>
      <w:r w:rsidR="6CB91E3C">
        <w:t>2</w:t>
      </w:r>
      <w:r>
        <w:t xml:space="preserve">, </w:t>
      </w:r>
      <w:r w:rsidR="7921C70A">
        <w:t>1</w:t>
      </w:r>
      <w:r>
        <w:t xml:space="preserve">, </w:t>
      </w:r>
      <w:r w:rsidR="5B224647">
        <w:t>3</w:t>
      </w:r>
      <w:r>
        <w:t xml:space="preserve">, 6, </w:t>
      </w:r>
      <w:r w:rsidR="39D84373">
        <w:t>7</w:t>
      </w:r>
      <w:r>
        <w:t xml:space="preserve">, </w:t>
      </w:r>
      <w:r w:rsidR="0AC3E2F5">
        <w:t>9</w:t>
      </w:r>
      <w:r>
        <w:t xml:space="preserve">, </w:t>
      </w:r>
      <w:r w:rsidR="1818D333">
        <w:t>4, 8</w:t>
      </w:r>
      <w:r>
        <w:t xml:space="preserve">), using 200 bootstraps with 75% subsampling, to generate polytopes with between two and six vertices (archetypes). See https://github.com/IARCbioinfo/lungNENomics_Archetype for detailed method. Metrics of how well each model performed, and the resulting archetype positions, are reported in </w:t>
      </w:r>
      <w:r w:rsidRPr="45FFD4E1">
        <w:rPr>
          <w:b/>
          <w:bCs/>
        </w:rPr>
        <w:t>Supplementary Table S</w:t>
      </w:r>
      <w:r w:rsidR="00FD0C07">
        <w:rPr>
          <w:b/>
          <w:bCs/>
        </w:rPr>
        <w:t>4</w:t>
      </w:r>
      <w:r>
        <w:t xml:space="preserve">. </w:t>
      </w:r>
    </w:p>
    <w:p w14:paraId="2F400784" w14:textId="5E7A9AEB" w:rsidR="19362933" w:rsidRPr="00E27E0E" w:rsidRDefault="19362933" w:rsidP="19362933">
      <w:pPr>
        <w:contextualSpacing/>
      </w:pPr>
    </w:p>
    <w:p w14:paraId="426D8480" w14:textId="6ED6A5DE" w:rsidR="2041F861" w:rsidRPr="00E27E0E" w:rsidRDefault="2041F861" w:rsidP="19362933">
      <w:pPr>
        <w:contextualSpacing/>
      </w:pPr>
      <w:r w:rsidRPr="00E27E0E">
        <w:t xml:space="preserve">We subsequently examined two significant fits: </w:t>
      </w:r>
      <w:r w:rsidR="00816861">
        <w:rPr>
          <w:i/>
          <w:iCs/>
        </w:rPr>
        <w:t xml:space="preserve">k </w:t>
      </w:r>
      <w:r w:rsidRPr="00E27E0E">
        <w:t>=</w:t>
      </w:r>
      <w:r w:rsidR="006172D6">
        <w:t xml:space="preserve"> </w:t>
      </w:r>
      <w:r w:rsidRPr="00E27E0E">
        <w:t xml:space="preserve">3 generated over LFs 1 and 2, and </w:t>
      </w:r>
      <w:r w:rsidR="00816861">
        <w:rPr>
          <w:i/>
          <w:iCs/>
        </w:rPr>
        <w:t xml:space="preserve">k </w:t>
      </w:r>
      <w:r w:rsidRPr="00E27E0E">
        <w:t>=</w:t>
      </w:r>
      <w:r w:rsidR="006172D6">
        <w:t xml:space="preserve"> </w:t>
      </w:r>
      <w:r w:rsidRPr="00E27E0E">
        <w:t xml:space="preserve">4 generated over LFs 1, 2 and </w:t>
      </w:r>
      <w:r w:rsidR="5E9F070E" w:rsidRPr="00E27E0E">
        <w:t>3</w:t>
      </w:r>
      <w:r w:rsidRPr="00E27E0E">
        <w:t>.</w:t>
      </w:r>
    </w:p>
    <w:p w14:paraId="3F1512DB" w14:textId="796E7D4C" w:rsidR="19362933" w:rsidRPr="00E27E0E" w:rsidRDefault="19362933" w:rsidP="19362933">
      <w:pPr>
        <w:contextualSpacing/>
      </w:pPr>
    </w:p>
    <w:p w14:paraId="54A75263" w14:textId="2C948250" w:rsidR="22A21E60" w:rsidRPr="00E27E0E" w:rsidRDefault="10CB6695" w:rsidP="19362933">
      <w:pPr>
        <w:pStyle w:val="Heading4"/>
        <w:keepNext w:val="0"/>
        <w:keepLines w:val="0"/>
        <w:spacing w:before="0" w:after="0"/>
        <w:contextualSpacing/>
      </w:pPr>
      <w:bookmarkStart w:id="92" w:name="_Toc230075217"/>
      <w:r>
        <w:t>8.2.1 Archetype attribution and naming</w:t>
      </w:r>
      <w:bookmarkEnd w:id="92"/>
    </w:p>
    <w:p w14:paraId="4E9BEBC3" w14:textId="5F33429F" w:rsidR="22A21E60" w:rsidRPr="00E27E0E" w:rsidRDefault="357E1505" w:rsidP="19362933">
      <w:pPr>
        <w:contextualSpacing/>
      </w:pPr>
      <w:r>
        <w:t>The proportion of each archetype was calculated per sample per fit, and the samples were assigned to the archetype for which they had the greatest proportion (</w:t>
      </w:r>
      <w:r w:rsidRPr="258EDF82">
        <w:rPr>
          <w:b/>
          <w:bCs/>
        </w:rPr>
        <w:t>Supplementary Table S</w:t>
      </w:r>
      <w:r w:rsidR="001818A7" w:rsidRPr="258EDF82">
        <w:rPr>
          <w:b/>
          <w:bCs/>
        </w:rPr>
        <w:t>1</w:t>
      </w:r>
      <w:r>
        <w:t xml:space="preserve">). Archetypes were then examined for enrichment of samples previously classified into the molecular groups of Ca A1, Ca A2, Ca B, and supra-carcinoid (Alcala </w:t>
      </w:r>
      <w:r w:rsidRPr="258EDF82">
        <w:rPr>
          <w:i/>
          <w:iCs/>
        </w:rPr>
        <w:t xml:space="preserve">et al. </w:t>
      </w:r>
      <w:r>
        <w:t xml:space="preserve">2019, Dayton </w:t>
      </w:r>
      <w:r w:rsidRPr="258EDF82">
        <w:rPr>
          <w:i/>
          <w:iCs/>
        </w:rPr>
        <w:t>et al</w:t>
      </w:r>
      <w:r w:rsidR="00A51FEE" w:rsidRPr="258EDF82">
        <w:rPr>
          <w:i/>
          <w:iCs/>
        </w:rPr>
        <w:t>.</w:t>
      </w:r>
      <w:r w:rsidRPr="258EDF82">
        <w:rPr>
          <w:i/>
          <w:iCs/>
        </w:rPr>
        <w:t xml:space="preserve"> </w:t>
      </w:r>
      <w:r>
        <w:t xml:space="preserve">2023). Finally, archetypes were renamed </w:t>
      </w:r>
      <w:r w:rsidR="56B057FD">
        <w:t xml:space="preserve">to match </w:t>
      </w:r>
      <w:r>
        <w:t>the molecular group to which they best corresponded as follows</w:t>
      </w:r>
      <w:r w:rsidR="003B1EF5">
        <w:t xml:space="preserve"> (</w:t>
      </w:r>
      <w:r w:rsidR="003B1EF5" w:rsidRPr="258EDF82">
        <w:rPr>
          <w:i/>
          <w:iCs/>
        </w:rPr>
        <w:t xml:space="preserve">k </w:t>
      </w:r>
      <w:r w:rsidR="003B1EF5">
        <w:t>= 4)</w:t>
      </w:r>
      <w:r>
        <w:t>: V1</w:t>
      </w:r>
      <w:r w:rsidR="4CE52952">
        <w:t xml:space="preserve"> </w:t>
      </w:r>
      <w:r>
        <w:t>=</w:t>
      </w:r>
      <w:r w:rsidR="4CE52952">
        <w:t xml:space="preserve"> </w:t>
      </w:r>
      <w:r w:rsidR="0911ABAB">
        <w:t>Ca A2</w:t>
      </w:r>
      <w:r>
        <w:t>, V2</w:t>
      </w:r>
      <w:r w:rsidR="4CE52952">
        <w:t xml:space="preserve"> </w:t>
      </w:r>
      <w:r>
        <w:t>=</w:t>
      </w:r>
      <w:r w:rsidR="4CE52952">
        <w:t xml:space="preserve"> </w:t>
      </w:r>
      <w:r>
        <w:t>Ca A1, V3</w:t>
      </w:r>
      <w:r w:rsidR="4CE52952">
        <w:t xml:space="preserve"> </w:t>
      </w:r>
      <w:r>
        <w:t>=</w:t>
      </w:r>
      <w:r w:rsidR="4CE52952">
        <w:t xml:space="preserve"> </w:t>
      </w:r>
      <w:r w:rsidR="46D5199B">
        <w:t>LCNEC</w:t>
      </w:r>
      <w:r>
        <w:t>, V4</w:t>
      </w:r>
      <w:r w:rsidR="4CE52952">
        <w:t xml:space="preserve"> </w:t>
      </w:r>
      <w:r>
        <w:t>=</w:t>
      </w:r>
      <w:r w:rsidR="4CE52952">
        <w:t xml:space="preserve"> </w:t>
      </w:r>
      <w:r>
        <w:t xml:space="preserve">Ca </w:t>
      </w:r>
      <w:r w:rsidR="6E145CC5">
        <w:t>B</w:t>
      </w:r>
      <w:r>
        <w:t>.</w:t>
      </w:r>
    </w:p>
    <w:p w14:paraId="6246BD72" w14:textId="0DBB8A79" w:rsidR="19362933" w:rsidRPr="00E27E0E" w:rsidRDefault="19362933" w:rsidP="19362933">
      <w:pPr>
        <w:contextualSpacing/>
      </w:pPr>
    </w:p>
    <w:p w14:paraId="6BD9A129" w14:textId="30F0C6B9" w:rsidR="00277D44" w:rsidRPr="00E27E0E" w:rsidRDefault="75C3BC22" w:rsidP="00277D44">
      <w:pPr>
        <w:pStyle w:val="Heading3"/>
        <w:keepNext w:val="0"/>
        <w:keepLines w:val="0"/>
        <w:spacing w:before="0" w:after="0"/>
        <w:contextualSpacing/>
      </w:pPr>
      <w:bookmarkStart w:id="93" w:name="_Toc230075218"/>
      <w:r>
        <w:t xml:space="preserve">8.3 Measuring molecular heterogeneity within </w:t>
      </w:r>
      <w:r w:rsidR="6EBA06C1">
        <w:t>molecular groups</w:t>
      </w:r>
      <w:bookmarkEnd w:id="93"/>
      <w:r>
        <w:t xml:space="preserve"> </w:t>
      </w:r>
    </w:p>
    <w:p w14:paraId="17089284" w14:textId="2F02E5FB" w:rsidR="00277D44" w:rsidRPr="00E27E0E" w:rsidRDefault="75C3BC22" w:rsidP="00277D44">
      <w:pPr>
        <w:contextualSpacing/>
        <w:rPr>
          <w:rFonts w:eastAsia="Times New Roman" w:cs="Times New Roman"/>
          <w:color w:val="000000" w:themeColor="text1"/>
        </w:rPr>
      </w:pPr>
      <w:r w:rsidRPr="258EDF82">
        <w:rPr>
          <w:rFonts w:eastAsia="Times New Roman" w:cs="Times New Roman"/>
          <w:color w:val="000000" w:themeColor="text1"/>
        </w:rPr>
        <w:t xml:space="preserve">Two methods were used to assess heterogeneity </w:t>
      </w:r>
      <w:r w:rsidR="4D45C098" w:rsidRPr="258EDF82">
        <w:rPr>
          <w:rFonts w:eastAsia="Times New Roman" w:cs="Times New Roman"/>
          <w:color w:val="000000" w:themeColor="text1"/>
        </w:rPr>
        <w:t xml:space="preserve">between </w:t>
      </w:r>
      <w:r w:rsidR="55E7C200" w:rsidRPr="258EDF82">
        <w:rPr>
          <w:rFonts w:eastAsia="Times New Roman" w:cs="Times New Roman"/>
          <w:color w:val="000000" w:themeColor="text1"/>
        </w:rPr>
        <w:t>molecular groups</w:t>
      </w:r>
      <w:r w:rsidRPr="258EDF82">
        <w:rPr>
          <w:rFonts w:eastAsia="Times New Roman" w:cs="Times New Roman"/>
          <w:color w:val="000000" w:themeColor="text1"/>
        </w:rPr>
        <w:t>, Euclidean distances over MOFA LFs and variance across MOFA input datasets. The mean Euclidean distance</w:t>
      </w:r>
      <w:r w:rsidR="122A65DA" w:rsidRPr="258EDF82">
        <w:rPr>
          <w:rFonts w:eastAsia="Times New Roman" w:cs="Times New Roman"/>
          <w:color w:val="000000" w:themeColor="text1"/>
        </w:rPr>
        <w:t>s</w:t>
      </w:r>
      <w:r w:rsidRPr="258EDF82">
        <w:rPr>
          <w:rFonts w:eastAsia="Times New Roman" w:cs="Times New Roman"/>
          <w:color w:val="000000" w:themeColor="text1"/>
        </w:rPr>
        <w:t xml:space="preserve"> between samples within the same</w:t>
      </w:r>
      <w:r w:rsidR="1C99C858" w:rsidRPr="258EDF82">
        <w:rPr>
          <w:rFonts w:eastAsia="Times New Roman" w:cs="Times New Roman"/>
          <w:color w:val="000000" w:themeColor="text1"/>
        </w:rPr>
        <w:t xml:space="preserve"> molecular group</w:t>
      </w:r>
      <w:r w:rsidRPr="258EDF82">
        <w:rPr>
          <w:rFonts w:eastAsia="Times New Roman" w:cs="Times New Roman"/>
          <w:color w:val="000000" w:themeColor="text1"/>
        </w:rPr>
        <w:t xml:space="preserve"> over MOFA</w:t>
      </w:r>
      <w:r w:rsidR="17CB40EA" w:rsidRPr="258EDF82">
        <w:rPr>
          <w:rFonts w:eastAsia="Times New Roman" w:cs="Times New Roman"/>
          <w:color w:val="000000" w:themeColor="text1"/>
        </w:rPr>
        <w:t xml:space="preserve"> lung </w:t>
      </w:r>
      <w:r w:rsidRPr="258EDF82">
        <w:rPr>
          <w:rFonts w:eastAsia="Times New Roman" w:cs="Times New Roman"/>
          <w:color w:val="000000" w:themeColor="text1"/>
        </w:rPr>
        <w:t xml:space="preserve">NET LFs 1, 2 and 5, and MOFA </w:t>
      </w:r>
      <w:r w:rsidR="697D39D2" w:rsidRPr="258EDF82">
        <w:rPr>
          <w:rFonts w:eastAsia="Times New Roman" w:cs="Times New Roman"/>
          <w:color w:val="000000" w:themeColor="text1"/>
        </w:rPr>
        <w:t xml:space="preserve">lung </w:t>
      </w:r>
      <w:r w:rsidRPr="258EDF82">
        <w:rPr>
          <w:rFonts w:eastAsia="Times New Roman" w:cs="Times New Roman"/>
          <w:color w:val="000000" w:themeColor="text1"/>
        </w:rPr>
        <w:t>NEN LF</w:t>
      </w:r>
      <w:r w:rsidR="1D9D4CBC" w:rsidRPr="258EDF82">
        <w:rPr>
          <w:rFonts w:eastAsia="Times New Roman" w:cs="Times New Roman"/>
          <w:color w:val="000000" w:themeColor="text1"/>
        </w:rPr>
        <w:t>s</w:t>
      </w:r>
      <w:r w:rsidRPr="258EDF82">
        <w:rPr>
          <w:rFonts w:eastAsia="Times New Roman" w:cs="Times New Roman"/>
          <w:color w:val="000000" w:themeColor="text1"/>
        </w:rPr>
        <w:t xml:space="preserve"> 1, 2 and 3, were calculated, providing a measure of the average spatial distance on the molecular map between samples of the same </w:t>
      </w:r>
      <w:r w:rsidR="1B95054B" w:rsidRPr="258EDF82">
        <w:rPr>
          <w:rFonts w:eastAsia="Times New Roman" w:cs="Times New Roman"/>
          <w:color w:val="000000" w:themeColor="text1"/>
        </w:rPr>
        <w:t>molecular group</w:t>
      </w:r>
      <w:r w:rsidR="261EBE68" w:rsidRPr="258EDF82">
        <w:rPr>
          <w:rFonts w:eastAsia="Times New Roman" w:cs="Times New Roman"/>
          <w:color w:val="000000" w:themeColor="text1"/>
        </w:rPr>
        <w:t xml:space="preserve"> (</w:t>
      </w:r>
      <w:r w:rsidR="261EBE68" w:rsidRPr="258EDF82">
        <w:rPr>
          <w:rFonts w:eastAsia="Times New Roman" w:cs="Times New Roman"/>
          <w:b/>
          <w:bCs/>
          <w:color w:val="000000" w:themeColor="text1"/>
        </w:rPr>
        <w:t>Supplementary Table S</w:t>
      </w:r>
      <w:r w:rsidR="00FD0C07">
        <w:rPr>
          <w:rFonts w:eastAsia="Times New Roman" w:cs="Times New Roman"/>
          <w:b/>
          <w:bCs/>
          <w:color w:val="000000" w:themeColor="text1"/>
        </w:rPr>
        <w:t>21</w:t>
      </w:r>
      <w:r w:rsidR="261EBE68" w:rsidRPr="258EDF82">
        <w:rPr>
          <w:rFonts w:eastAsia="Times New Roman" w:cs="Times New Roman"/>
          <w:color w:val="000000" w:themeColor="text1"/>
        </w:rPr>
        <w:t>)</w:t>
      </w:r>
      <w:r w:rsidRPr="258EDF82">
        <w:rPr>
          <w:rFonts w:eastAsia="Times New Roman" w:cs="Times New Roman"/>
          <w:color w:val="000000" w:themeColor="text1"/>
        </w:rPr>
        <w:t xml:space="preserve">. </w:t>
      </w:r>
    </w:p>
    <w:p w14:paraId="3EE985BB" w14:textId="77777777" w:rsidR="00277D44" w:rsidRPr="00E27E0E" w:rsidRDefault="00277D44" w:rsidP="00277D44">
      <w:pPr>
        <w:rPr>
          <w:rFonts w:eastAsia="Times New Roman" w:cs="Times New Roman"/>
          <w:color w:val="000000" w:themeColor="text1"/>
        </w:rPr>
      </w:pPr>
    </w:p>
    <w:p w14:paraId="1FBC1E1E" w14:textId="11D96AA8" w:rsidR="00277D44" w:rsidRPr="00E27E0E" w:rsidRDefault="75C3BC22" w:rsidP="00277D44">
      <w:pPr>
        <w:rPr>
          <w:rFonts w:eastAsia="Times New Roman" w:cs="Times New Roman"/>
          <w:color w:val="000000" w:themeColor="text1"/>
        </w:rPr>
      </w:pPr>
      <w:r w:rsidRPr="258EDF82">
        <w:rPr>
          <w:rFonts w:eastAsia="Times New Roman" w:cs="Times New Roman"/>
          <w:color w:val="000000" w:themeColor="text1"/>
        </w:rPr>
        <w:t xml:space="preserve">The variance of MOFA input datasets was obtained by first </w:t>
      </w:r>
      <w:proofErr w:type="spellStart"/>
      <w:r w:rsidRPr="258EDF82">
        <w:rPr>
          <w:rFonts w:eastAsia="Times New Roman" w:cs="Times New Roman"/>
          <w:color w:val="000000" w:themeColor="text1"/>
        </w:rPr>
        <w:t>subsetting</w:t>
      </w:r>
      <w:proofErr w:type="spellEnd"/>
      <w:r w:rsidRPr="258EDF82">
        <w:rPr>
          <w:rFonts w:eastAsia="Times New Roman" w:cs="Times New Roman"/>
          <w:color w:val="000000" w:themeColor="text1"/>
        </w:rPr>
        <w:t xml:space="preserve"> each input matrix to contain</w:t>
      </w:r>
      <w:r w:rsidR="6E659516" w:rsidRPr="258EDF82">
        <w:rPr>
          <w:rFonts w:eastAsia="Times New Roman" w:cs="Times New Roman"/>
          <w:color w:val="000000" w:themeColor="text1"/>
        </w:rPr>
        <w:t xml:space="preserve"> only</w:t>
      </w:r>
      <w:r w:rsidRPr="258EDF82">
        <w:rPr>
          <w:rFonts w:eastAsia="Times New Roman" w:cs="Times New Roman"/>
          <w:color w:val="000000" w:themeColor="text1"/>
        </w:rPr>
        <w:t xml:space="preserve"> samples of a single</w:t>
      </w:r>
      <w:r w:rsidR="763B1A07" w:rsidRPr="258EDF82">
        <w:rPr>
          <w:rFonts w:eastAsia="Times New Roman" w:cs="Times New Roman"/>
          <w:color w:val="000000" w:themeColor="text1"/>
        </w:rPr>
        <w:t xml:space="preserve"> molecular group</w:t>
      </w:r>
      <w:r w:rsidRPr="258EDF82">
        <w:rPr>
          <w:rFonts w:eastAsia="Times New Roman" w:cs="Times New Roman"/>
          <w:color w:val="000000" w:themeColor="text1"/>
        </w:rPr>
        <w:t>, resulting in four matrices per original input, calculating the variance by row (i.e. gene, probe, genome segment) within each sub-matrix, then averaging the variance of each sub-matrix</w:t>
      </w:r>
      <w:r w:rsidR="007D4F32" w:rsidRPr="258EDF82">
        <w:rPr>
          <w:rFonts w:eastAsia="Times New Roman" w:cs="Times New Roman"/>
          <w:color w:val="000000" w:themeColor="text1"/>
        </w:rPr>
        <w:t xml:space="preserve"> (</w:t>
      </w:r>
      <w:r w:rsidR="007D4F32" w:rsidRPr="258EDF82">
        <w:rPr>
          <w:rFonts w:eastAsia="Times New Roman" w:cs="Times New Roman"/>
          <w:b/>
          <w:bCs/>
          <w:color w:val="000000" w:themeColor="text1"/>
        </w:rPr>
        <w:t>Supplementary Table S</w:t>
      </w:r>
      <w:r w:rsidR="00FD0C07">
        <w:rPr>
          <w:rFonts w:eastAsia="Times New Roman" w:cs="Times New Roman"/>
          <w:b/>
          <w:bCs/>
          <w:color w:val="000000" w:themeColor="text1"/>
        </w:rPr>
        <w:t>21</w:t>
      </w:r>
      <w:r w:rsidR="007D4F32" w:rsidRPr="258EDF82">
        <w:rPr>
          <w:rFonts w:eastAsia="Times New Roman" w:cs="Times New Roman"/>
          <w:color w:val="000000" w:themeColor="text1"/>
        </w:rPr>
        <w:t>)</w:t>
      </w:r>
      <w:r w:rsidRPr="258EDF82">
        <w:rPr>
          <w:rFonts w:eastAsia="Times New Roman" w:cs="Times New Roman"/>
          <w:color w:val="000000" w:themeColor="text1"/>
        </w:rPr>
        <w:t>.</w:t>
      </w:r>
    </w:p>
    <w:p w14:paraId="3349CB16" w14:textId="77777777" w:rsidR="00B92870" w:rsidRPr="00E27E0E" w:rsidRDefault="00B92870" w:rsidP="19362933">
      <w:pPr>
        <w:contextualSpacing/>
      </w:pPr>
    </w:p>
    <w:p w14:paraId="1C2E8A91" w14:textId="630DC4A3" w:rsidR="00A5487E" w:rsidRPr="00E27E0E" w:rsidRDefault="626DF0C1" w:rsidP="19362933">
      <w:pPr>
        <w:pStyle w:val="Heading3"/>
        <w:keepNext w:val="0"/>
        <w:keepLines w:val="0"/>
        <w:spacing w:before="0" w:after="0"/>
        <w:contextualSpacing/>
      </w:pPr>
      <w:bookmarkStart w:id="94" w:name="_Toc230075219"/>
      <w:r>
        <w:lastRenderedPageBreak/>
        <w:t>8.</w:t>
      </w:r>
      <w:r w:rsidR="75C3BC22">
        <w:t>4</w:t>
      </w:r>
      <w:r w:rsidR="04B2B2D7">
        <w:t xml:space="preserve"> </w:t>
      </w:r>
      <w:r w:rsidR="0AFA91D2">
        <w:t xml:space="preserve">Variable associations with </w:t>
      </w:r>
      <w:r w:rsidR="631FCC04">
        <w:t>molecular groups</w:t>
      </w:r>
      <w:bookmarkEnd w:id="94"/>
      <w:r w:rsidR="0AFA91D2">
        <w:t xml:space="preserve"> </w:t>
      </w:r>
    </w:p>
    <w:p w14:paraId="107AF402" w14:textId="6A0A302D" w:rsidR="007839BE" w:rsidRPr="00E27E0E" w:rsidRDefault="007839BE" w:rsidP="19362933">
      <w:pPr>
        <w:contextualSpacing/>
      </w:pPr>
      <w:r>
        <w:t>Technical</w:t>
      </w:r>
      <w:r w:rsidR="303C03A8">
        <w:t xml:space="preserve"> and </w:t>
      </w:r>
      <w:r>
        <w:t xml:space="preserve">clinical features of interest were assessed for their statistically significant </w:t>
      </w:r>
      <w:r w:rsidR="0090487F">
        <w:t xml:space="preserve">association </w:t>
      </w:r>
      <w:r>
        <w:t>with</w:t>
      </w:r>
      <w:r w:rsidR="60FA3A25">
        <w:t xml:space="preserve"> molecular groups</w:t>
      </w:r>
      <w:r>
        <w:t xml:space="preserve">. Unless otherwise stated, the association between </w:t>
      </w:r>
      <w:r w:rsidR="4810561B">
        <w:t xml:space="preserve">molecular groups </w:t>
      </w:r>
      <w:r w:rsidR="00D3270E">
        <w:t>and categorical variables was assessed with Fisher’s exact tests</w:t>
      </w:r>
      <w:r w:rsidR="00257832">
        <w:t>, and</w:t>
      </w:r>
      <w:r w:rsidR="0786CD8C">
        <w:t xml:space="preserve"> molecular groups</w:t>
      </w:r>
      <w:r w:rsidR="00257832">
        <w:t xml:space="preserve"> with </w:t>
      </w:r>
      <w:r>
        <w:t xml:space="preserve">continuous variables was assessed </w:t>
      </w:r>
      <w:r w:rsidR="00257832">
        <w:t>using</w:t>
      </w:r>
      <w:r w:rsidR="00956D0A">
        <w:t xml:space="preserve"> </w:t>
      </w:r>
      <w:r w:rsidR="009022A5">
        <w:t>ANOVA</w:t>
      </w:r>
      <w:r w:rsidR="00411A53">
        <w:t>, in the R statistical programming environment</w:t>
      </w:r>
      <w:r>
        <w:t xml:space="preserve">. </w:t>
      </w:r>
      <w:r w:rsidR="006A2CAC">
        <w:t>Variables were grouped by theme (categorical technical, continuous technical, categorical clinical, categorical morphologica</w:t>
      </w:r>
      <w:r w:rsidR="00201985">
        <w:t>l</w:t>
      </w:r>
      <w:r w:rsidR="006A2CAC">
        <w:t xml:space="preserve">) for </w:t>
      </w:r>
      <w:r w:rsidR="00630446">
        <w:t>statistical analysis</w:t>
      </w:r>
      <w:r w:rsidR="006A2CAC">
        <w:t xml:space="preserve"> then adjusted for multiple testing within each group using the Benjamini &amp; Hochberg method</w:t>
      </w:r>
      <w:sdt>
        <w:sdtPr>
          <w:rPr>
            <w:rFonts w:cs="Times New Roman"/>
            <w:color w:val="000000"/>
            <w:vertAlign w:val="superscript"/>
          </w:rPr>
          <w:tag w:val="MENDELEY_CITATION_v3_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"/>
          <w:id w:val="-914541270"/>
          <w:placeholder>
            <w:docPart w:val="DefaultPlaceholder_-1854013440"/>
          </w:placeholder>
        </w:sdtPr>
        <w:sdtContent>
          <w:r w:rsidR="007B0034" w:rsidRPr="007B0034">
            <w:rPr>
              <w:rFonts w:cs="Times New Roman"/>
              <w:color w:val="000000"/>
              <w:vertAlign w:val="superscript"/>
            </w:rPr>
            <w:t>57</w:t>
          </w:r>
        </w:sdtContent>
      </w:sdt>
      <w:r w:rsidR="006A2CAC">
        <w:t xml:space="preserve">. </w:t>
      </w:r>
      <w:r w:rsidR="009576F4">
        <w:t xml:space="preserve">Significant associations </w:t>
      </w:r>
      <w:r w:rsidR="007C6295">
        <w:t xml:space="preserve">between a variable and </w:t>
      </w:r>
      <w:r w:rsidR="2F9449D2">
        <w:t xml:space="preserve">molecular groups </w:t>
      </w:r>
      <w:r w:rsidR="00FA5D55">
        <w:t>overall</w:t>
      </w:r>
      <w:r w:rsidR="007C6295">
        <w:t xml:space="preserve"> were then further examined </w:t>
      </w:r>
      <w:r w:rsidR="00A41FEE">
        <w:t xml:space="preserve">between </w:t>
      </w:r>
      <w:r w:rsidR="007C6295">
        <w:t xml:space="preserve">pairs of </w:t>
      </w:r>
      <w:r w:rsidR="5CD5EC31">
        <w:t xml:space="preserve">molecular groups </w:t>
      </w:r>
      <w:r w:rsidR="007C6295">
        <w:t>using either Fisher’s exact tests (</w:t>
      </w:r>
      <w:r w:rsidR="00FA5D55">
        <w:t xml:space="preserve">for </w:t>
      </w:r>
      <w:r w:rsidR="007C6295">
        <w:t>categorical variables) or</w:t>
      </w:r>
      <w:r w:rsidR="00B44B9E">
        <w:t xml:space="preserve"> two-tailed</w:t>
      </w:r>
      <w:r w:rsidR="007C6295">
        <w:t xml:space="preserve"> </w:t>
      </w:r>
      <w:r w:rsidR="00627219">
        <w:t>t-tests</w:t>
      </w:r>
      <w:r w:rsidR="00FA5D55">
        <w:t xml:space="preserve"> (for continuous variables). </w:t>
      </w:r>
      <w:r w:rsidR="00ED33BF">
        <w:t xml:space="preserve">Additionally, </w:t>
      </w:r>
      <w:r w:rsidR="7504BCC7">
        <w:t>B</w:t>
      </w:r>
      <w:r w:rsidR="006D05DE">
        <w:t xml:space="preserve">inomial tests </w:t>
      </w:r>
      <w:r w:rsidR="00E90B1C">
        <w:t xml:space="preserve">(one-proportion z-tests) </w:t>
      </w:r>
      <w:r w:rsidR="006D05DE">
        <w:t>were used to test</w:t>
      </w:r>
      <w:r w:rsidR="00F81299">
        <w:t xml:space="preserve"> for e</w:t>
      </w:r>
      <w:r w:rsidR="006153EA">
        <w:t xml:space="preserve">nrichment within each </w:t>
      </w:r>
      <w:r w:rsidR="261C2485">
        <w:t xml:space="preserve">molecular group </w:t>
      </w:r>
      <w:r w:rsidR="006153EA">
        <w:t xml:space="preserve">for </w:t>
      </w:r>
      <w:r w:rsidR="00F81299">
        <w:t xml:space="preserve">particular </w:t>
      </w:r>
      <w:r w:rsidR="006153EA">
        <w:t>feature levels, for example</w:t>
      </w:r>
      <w:r w:rsidR="00E12B29">
        <w:t>,</w:t>
      </w:r>
      <w:r w:rsidR="006153EA">
        <w:t xml:space="preserve"> </w:t>
      </w:r>
      <w:r w:rsidR="006D05DE">
        <w:t xml:space="preserve">to determine whether there were more typical samples in Ca A1 than expected. </w:t>
      </w:r>
      <w:r w:rsidR="00580031">
        <w:t xml:space="preserve">Variables with </w:t>
      </w:r>
      <w:r w:rsidR="0A561616">
        <w:t xml:space="preserve">greater than </w:t>
      </w:r>
      <w:r w:rsidR="166197D8">
        <w:t>one third</w:t>
      </w:r>
      <w:r w:rsidR="0A561616">
        <w:t xml:space="preserve"> of the cohort missing data</w:t>
      </w:r>
      <w:r w:rsidR="00580031">
        <w:t xml:space="preserve"> (</w:t>
      </w:r>
      <w:r w:rsidR="0EF4BC0A">
        <w:t xml:space="preserve">history of cancer, history of radiation, recurrence, neuroendocrine genetic disorder, </w:t>
      </w:r>
      <w:r w:rsidR="00580267">
        <w:t>location,</w:t>
      </w:r>
      <w:r w:rsidR="0BF1E677">
        <w:t xml:space="preserve"> </w:t>
      </w:r>
      <w:r w:rsidR="00580267">
        <w:t>asbestos exposure</w:t>
      </w:r>
      <w:r w:rsidR="7AD56BCE">
        <w:t>, and smoking pack years</w:t>
      </w:r>
      <w:r w:rsidR="00580267">
        <w:t xml:space="preserve">) were </w:t>
      </w:r>
      <w:r w:rsidR="00906D61">
        <w:t>assessed</w:t>
      </w:r>
      <w:r w:rsidR="00AB09A8">
        <w:t xml:space="preserve"> </w:t>
      </w:r>
      <w:r w:rsidR="00906D61">
        <w:t>for</w:t>
      </w:r>
      <w:r w:rsidR="00BD3382">
        <w:t xml:space="preserve"> differences in proportion of missing data between </w:t>
      </w:r>
      <w:r w:rsidR="393135A2">
        <w:t>molecular groups</w:t>
      </w:r>
      <w:r w:rsidR="6E472EA2">
        <w:t>.</w:t>
      </w:r>
      <w:r w:rsidR="756D37F3">
        <w:t xml:space="preserve"> </w:t>
      </w:r>
      <w:r>
        <w:t xml:space="preserve">Results not presented in main figures can be found in </w:t>
      </w:r>
      <w:r w:rsidRPr="64EFBC42">
        <w:rPr>
          <w:b/>
          <w:bCs/>
        </w:rPr>
        <w:t xml:space="preserve">Supplementary Table </w:t>
      </w:r>
      <w:r w:rsidR="722A94E8" w:rsidRPr="64EFBC42">
        <w:rPr>
          <w:b/>
          <w:bCs/>
        </w:rPr>
        <w:t>S</w:t>
      </w:r>
      <w:r w:rsidR="00241B67">
        <w:rPr>
          <w:b/>
          <w:bCs/>
        </w:rPr>
        <w:t>5</w:t>
      </w:r>
      <w:r>
        <w:t xml:space="preserve">. </w:t>
      </w:r>
    </w:p>
    <w:p w14:paraId="6663108F" w14:textId="7FD85C40" w:rsidR="00DB3505" w:rsidRPr="00E27E0E" w:rsidRDefault="00DB3505" w:rsidP="00C12DCA">
      <w:pPr>
        <w:contextualSpacing/>
      </w:pPr>
    </w:p>
    <w:p w14:paraId="2A57EED9" w14:textId="3C1D1217" w:rsidR="000233E1" w:rsidRPr="00E27E0E" w:rsidRDefault="3DF14AE8" w:rsidP="19362933">
      <w:pPr>
        <w:contextualSpacing/>
      </w:pPr>
      <w:r>
        <w:t>Kaplan-Meier survival estimates</w:t>
      </w:r>
      <w:r w:rsidR="25780464">
        <w:t xml:space="preserve"> </w:t>
      </w:r>
      <w:r w:rsidR="74B2FEB0">
        <w:t xml:space="preserve">for </w:t>
      </w:r>
      <w:r w:rsidR="7863430A">
        <w:t xml:space="preserve">molecular groups </w:t>
      </w:r>
      <w:r>
        <w:t>were calculated for both overall survival and event-free survival</w:t>
      </w:r>
      <w:r w:rsidR="36057F3E">
        <w:t xml:space="preserve">. </w:t>
      </w:r>
      <w:r w:rsidR="52FB2B25">
        <w:t xml:space="preserve">Definitions of overall and event-free survival can be found in </w:t>
      </w:r>
      <w:r w:rsidR="1D29D770" w:rsidRPr="64EFBC42">
        <w:rPr>
          <w:b/>
          <w:bCs/>
        </w:rPr>
        <w:t>S</w:t>
      </w:r>
      <w:r w:rsidR="52FB2B25" w:rsidRPr="64EFBC42">
        <w:rPr>
          <w:b/>
          <w:bCs/>
        </w:rPr>
        <w:t>ection</w:t>
      </w:r>
      <w:r w:rsidR="4B2527F1" w:rsidRPr="64EFBC42">
        <w:rPr>
          <w:b/>
          <w:bCs/>
        </w:rPr>
        <w:t xml:space="preserve"> 1.3.2</w:t>
      </w:r>
      <w:r w:rsidR="52FB2B25">
        <w:t xml:space="preserve">. </w:t>
      </w:r>
      <w:r w:rsidR="32C36BD9">
        <w:t xml:space="preserve">Results not presented in main figures can be found in </w:t>
      </w:r>
      <w:r w:rsidR="32C36BD9" w:rsidRPr="64EFBC42">
        <w:rPr>
          <w:b/>
          <w:bCs/>
        </w:rPr>
        <w:t>Supplementary Table S</w:t>
      </w:r>
      <w:r w:rsidR="00241B67">
        <w:rPr>
          <w:b/>
          <w:bCs/>
        </w:rPr>
        <w:t>6</w:t>
      </w:r>
      <w:r w:rsidR="34FED517">
        <w:t xml:space="preserve">. </w:t>
      </w:r>
      <w:r w:rsidR="32C36BD9">
        <w:t xml:space="preserve"> </w:t>
      </w:r>
    </w:p>
    <w:p w14:paraId="59C6E9CD" w14:textId="5DA84FCD" w:rsidR="00224BF2" w:rsidRDefault="00224BF2" w:rsidP="00224BF2">
      <w:pPr>
        <w:pStyle w:val="Heading3"/>
      </w:pPr>
      <w:bookmarkStart w:id="95" w:name="_Toc230075220"/>
      <w:r>
        <w:t>8.5 Projection into latent factor space and molecular group assignment with PACMOS</w:t>
      </w:r>
      <w:bookmarkEnd w:id="95"/>
    </w:p>
    <w:p w14:paraId="0ED4197F" w14:textId="1F0B73E0" w:rsidR="00224BF2" w:rsidRPr="00452BEC" w:rsidRDefault="0052781B" w:rsidP="00C12DCA">
      <w:pPr>
        <w:contextualSpacing/>
      </w:pPr>
      <w:r>
        <w:t xml:space="preserve">Lung NET samples from </w:t>
      </w:r>
      <w:r w:rsidR="001E28A9">
        <w:t xml:space="preserve">Laddha </w:t>
      </w:r>
      <w:r w:rsidR="001E28A9" w:rsidRPr="45FFD4E1">
        <w:rPr>
          <w:i/>
          <w:iCs/>
        </w:rPr>
        <w:t xml:space="preserve">et al. </w:t>
      </w:r>
      <w:r w:rsidR="001E28A9">
        <w:t>2019</w:t>
      </w:r>
      <w:r w:rsidR="004D5FCB">
        <w:t xml:space="preserve"> (</w:t>
      </w:r>
      <w:r w:rsidR="001E28A9" w:rsidRPr="45FFD4E1">
        <w:rPr>
          <w:i/>
          <w:iCs/>
        </w:rPr>
        <w:t>n</w:t>
      </w:r>
      <w:r w:rsidR="001E28A9">
        <w:t xml:space="preserve"> = </w:t>
      </w:r>
      <w:r>
        <w:t>29</w:t>
      </w:r>
      <w:r w:rsidR="00AE4470">
        <w:t>, RNA</w:t>
      </w:r>
      <w:r w:rsidR="00C57A7E">
        <w:t>-</w:t>
      </w:r>
      <w:proofErr w:type="spellStart"/>
      <w:r w:rsidR="00AE4470">
        <w:t>seq</w:t>
      </w:r>
      <w:proofErr w:type="spellEnd"/>
      <w:r w:rsidR="00AE4470">
        <w:t xml:space="preserve"> only</w:t>
      </w:r>
      <w:r w:rsidR="004D5FCB">
        <w:t xml:space="preserve">), and </w:t>
      </w:r>
      <w:r w:rsidR="003B3F92">
        <w:t>a longitudinal sample from one lung NET cohort patient</w:t>
      </w:r>
      <w:r w:rsidR="001E28A9">
        <w:t xml:space="preserve"> </w:t>
      </w:r>
      <w:r w:rsidR="00AE4470">
        <w:t>(LNEN278s2_TU2, RNA</w:t>
      </w:r>
      <w:r w:rsidR="00C57A7E">
        <w:t>-</w:t>
      </w:r>
      <w:proofErr w:type="spellStart"/>
      <w:r w:rsidR="00AE4470">
        <w:t>seq</w:t>
      </w:r>
      <w:proofErr w:type="spellEnd"/>
      <w:r w:rsidR="00AE4470">
        <w:t xml:space="preserve"> and DNA methylation array data) </w:t>
      </w:r>
      <w:r w:rsidR="0058313C">
        <w:t xml:space="preserve">were assessed with </w:t>
      </w:r>
      <w:r w:rsidR="0058313C" w:rsidRPr="004B0FC9">
        <w:rPr>
          <w:rFonts w:cs="Times New Roman"/>
          <w:szCs w:val="24"/>
        </w:rPr>
        <w:t>PACMOS (</w:t>
      </w:r>
      <w:r w:rsidR="004B0FC9" w:rsidRPr="004B0FC9">
        <w:rPr>
          <w:rFonts w:eastAsia="Calibri" w:cs="Times New Roman"/>
          <w:szCs w:val="24"/>
        </w:rPr>
        <w:t>https://github.com/IARCbioinfo/PACMOS).</w:t>
      </w:r>
      <w:r w:rsidR="003B3F92">
        <w:rPr>
          <w:rFonts w:eastAsia="Calibri" w:cs="Times New Roman"/>
          <w:szCs w:val="24"/>
        </w:rPr>
        <w:t xml:space="preserve"> PACMOS takes as input variance stabilised read counts</w:t>
      </w:r>
      <w:r w:rsidR="00021EBF">
        <w:rPr>
          <w:rFonts w:eastAsia="Calibri" w:cs="Times New Roman"/>
          <w:szCs w:val="24"/>
        </w:rPr>
        <w:t xml:space="preserve"> from RNA</w:t>
      </w:r>
      <w:r w:rsidR="001B03B2">
        <w:rPr>
          <w:rFonts w:eastAsia="Calibri" w:cs="Times New Roman"/>
          <w:szCs w:val="24"/>
        </w:rPr>
        <w:t>-</w:t>
      </w:r>
      <w:proofErr w:type="spellStart"/>
      <w:r w:rsidR="001B03B2">
        <w:rPr>
          <w:rFonts w:eastAsia="Calibri" w:cs="Times New Roman"/>
          <w:szCs w:val="24"/>
        </w:rPr>
        <w:t>seq</w:t>
      </w:r>
      <w:proofErr w:type="spellEnd"/>
      <w:r w:rsidR="00021EBF">
        <w:rPr>
          <w:rFonts w:eastAsia="Calibri" w:cs="Times New Roman"/>
          <w:szCs w:val="24"/>
        </w:rPr>
        <w:t xml:space="preserve"> data and M-values from DNA methylation data.</w:t>
      </w:r>
      <w:r w:rsidR="005D6F2A">
        <w:rPr>
          <w:rFonts w:cs="Times New Roman"/>
          <w:szCs w:val="24"/>
        </w:rPr>
        <w:t xml:space="preserve"> </w:t>
      </w:r>
      <w:r w:rsidR="00CD5207">
        <w:rPr>
          <w:rFonts w:cs="Times New Roman"/>
          <w:szCs w:val="24"/>
        </w:rPr>
        <w:t>RNA</w:t>
      </w:r>
      <w:r w:rsidR="001B03B2">
        <w:rPr>
          <w:rFonts w:cs="Times New Roman"/>
          <w:szCs w:val="24"/>
        </w:rPr>
        <w:t>-</w:t>
      </w:r>
      <w:proofErr w:type="spellStart"/>
      <w:r w:rsidR="001B03B2">
        <w:rPr>
          <w:rFonts w:cs="Times New Roman"/>
          <w:szCs w:val="24"/>
        </w:rPr>
        <w:t>seq</w:t>
      </w:r>
      <w:proofErr w:type="spellEnd"/>
      <w:r w:rsidR="00CD5207">
        <w:rPr>
          <w:rFonts w:cs="Times New Roman"/>
          <w:szCs w:val="24"/>
        </w:rPr>
        <w:t xml:space="preserve"> data were processed as per </w:t>
      </w:r>
      <w:r w:rsidR="00CD5207" w:rsidRPr="00CD5207">
        <w:rPr>
          <w:rFonts w:cs="Times New Roman"/>
          <w:b/>
          <w:bCs/>
          <w:szCs w:val="24"/>
        </w:rPr>
        <w:t>Section 3.2</w:t>
      </w:r>
      <w:r w:rsidR="00CD5207">
        <w:rPr>
          <w:rFonts w:cs="Times New Roman"/>
          <w:b/>
          <w:bCs/>
          <w:szCs w:val="24"/>
        </w:rPr>
        <w:t xml:space="preserve"> </w:t>
      </w:r>
      <w:r w:rsidR="00452BEC">
        <w:rPr>
          <w:rFonts w:cs="Times New Roman"/>
          <w:szCs w:val="24"/>
        </w:rPr>
        <w:t xml:space="preserve">and DNA methylation array data as per </w:t>
      </w:r>
      <w:r w:rsidR="00452BEC" w:rsidRPr="004D5FCB">
        <w:rPr>
          <w:rFonts w:cs="Times New Roman"/>
          <w:b/>
          <w:bCs/>
          <w:szCs w:val="24"/>
        </w:rPr>
        <w:t xml:space="preserve">Section </w:t>
      </w:r>
      <w:r w:rsidR="004D5FCB" w:rsidRPr="004D5FCB">
        <w:rPr>
          <w:rFonts w:cs="Times New Roman"/>
          <w:b/>
          <w:bCs/>
          <w:szCs w:val="24"/>
        </w:rPr>
        <w:t>5.2</w:t>
      </w:r>
      <w:r w:rsidR="004D5FCB">
        <w:rPr>
          <w:rFonts w:cs="Times New Roman"/>
          <w:szCs w:val="24"/>
        </w:rPr>
        <w:t xml:space="preserve">. </w:t>
      </w:r>
      <w:r w:rsidR="00AE4470">
        <w:rPr>
          <w:rFonts w:cs="Times New Roman"/>
          <w:szCs w:val="24"/>
        </w:rPr>
        <w:t xml:space="preserve">Results are provided in </w:t>
      </w:r>
      <w:r w:rsidR="00AE4470" w:rsidRPr="00AE4470">
        <w:rPr>
          <w:rFonts w:cs="Times New Roman"/>
          <w:b/>
          <w:bCs/>
          <w:szCs w:val="24"/>
        </w:rPr>
        <w:t>Supplementary Table S46</w:t>
      </w:r>
      <w:r w:rsidR="00AE4470">
        <w:rPr>
          <w:rFonts w:cs="Times New Roman"/>
          <w:szCs w:val="24"/>
        </w:rPr>
        <w:t xml:space="preserve">. </w:t>
      </w:r>
    </w:p>
    <w:p w14:paraId="161B464F" w14:textId="77777777" w:rsidR="00224BF2" w:rsidRPr="00E27E0E" w:rsidRDefault="00224BF2" w:rsidP="00C12DCA">
      <w:pPr>
        <w:contextualSpacing/>
      </w:pPr>
    </w:p>
    <w:p w14:paraId="2EAAD299" w14:textId="160F00DC" w:rsidR="005278A9" w:rsidRPr="00E27E0E" w:rsidRDefault="12D1F376" w:rsidP="002E3C1D">
      <w:pPr>
        <w:pStyle w:val="Heading2"/>
        <w:spacing w:before="0" w:after="0"/>
        <w:contextualSpacing/>
      </w:pPr>
      <w:bookmarkStart w:id="96" w:name="_Toc230075221"/>
      <w:r>
        <w:t>9</w:t>
      </w:r>
      <w:r w:rsidR="0037F3C2">
        <w:t xml:space="preserve">. </w:t>
      </w:r>
      <w:r w:rsidR="310DF0AD">
        <w:t>Deep learning h</w:t>
      </w:r>
      <w:r w:rsidR="0037F3C2">
        <w:t>istopathological analyses</w:t>
      </w:r>
      <w:bookmarkEnd w:id="96"/>
    </w:p>
    <w:p w14:paraId="0937B6B9" w14:textId="77777777" w:rsidR="00DC4146" w:rsidRPr="00E27E0E" w:rsidRDefault="00DC4146" w:rsidP="00C12DCA">
      <w:pPr>
        <w:pStyle w:val="Heading3"/>
        <w:spacing w:before="0" w:after="0"/>
        <w:contextualSpacing/>
      </w:pPr>
    </w:p>
    <w:p w14:paraId="553837E9" w14:textId="43E8065B" w:rsidR="009A4DF7" w:rsidRPr="00E27E0E" w:rsidRDefault="12D1F376" w:rsidP="00C12DCA">
      <w:pPr>
        <w:pStyle w:val="Heading3"/>
        <w:spacing w:before="0" w:after="0"/>
        <w:contextualSpacing/>
      </w:pPr>
      <w:bookmarkStart w:id="97" w:name="_Toc230075222"/>
      <w:r>
        <w:t>9</w:t>
      </w:r>
      <w:r w:rsidR="12CDA8AA">
        <w:t>.1 Image pre-processing</w:t>
      </w:r>
      <w:bookmarkEnd w:id="97"/>
    </w:p>
    <w:p w14:paraId="2A68A917" w14:textId="4D6E5275" w:rsidR="00145A43" w:rsidRPr="00E27E0E" w:rsidRDefault="5BC1DCC9" w:rsidP="00C12DCA">
      <w:r>
        <w:t>Haematoxylin</w:t>
      </w:r>
      <w:r w:rsidR="32CDC1F6">
        <w:t xml:space="preserve">/eosin (HE) or </w:t>
      </w:r>
      <w:r w:rsidR="4EFA4CA4">
        <w:t>haematoxylin</w:t>
      </w:r>
      <w:r w:rsidR="32CDC1F6">
        <w:t xml:space="preserve">/eosin/saffron (HES) </w:t>
      </w:r>
      <w:r w:rsidR="15265496">
        <w:t>whole</w:t>
      </w:r>
      <w:r w:rsidR="078F4400">
        <w:t>-</w:t>
      </w:r>
      <w:r w:rsidR="15265496">
        <w:t>slide images (W</w:t>
      </w:r>
      <w:r w:rsidR="00AC0A20">
        <w:t>SI</w:t>
      </w:r>
      <w:r w:rsidR="15265496">
        <w:t xml:space="preserve">s) for </w:t>
      </w:r>
      <w:r w:rsidR="4469C49D">
        <w:t xml:space="preserve">212 </w:t>
      </w:r>
      <w:r w:rsidR="7066B40E">
        <w:t>patients</w:t>
      </w:r>
      <w:r w:rsidR="15265496">
        <w:t xml:space="preserve"> </w:t>
      </w:r>
      <w:r w:rsidR="2D3B87E3">
        <w:t>from</w:t>
      </w:r>
      <w:r w:rsidR="15265496">
        <w:t xml:space="preserve"> the </w:t>
      </w:r>
      <w:proofErr w:type="spellStart"/>
      <w:r w:rsidR="15265496">
        <w:t>lungNENomics</w:t>
      </w:r>
      <w:proofErr w:type="spellEnd"/>
      <w:r w:rsidR="15265496">
        <w:t xml:space="preserve"> cohort </w:t>
      </w:r>
      <w:r w:rsidR="6E0E728D">
        <w:t xml:space="preserve">(193 </w:t>
      </w:r>
      <w:r w:rsidR="15265496">
        <w:t>with molecular group data</w:t>
      </w:r>
      <w:r w:rsidR="79F90E1E">
        <w:t>)</w:t>
      </w:r>
      <w:r w:rsidR="15265496">
        <w:t xml:space="preserve"> </w:t>
      </w:r>
      <w:r w:rsidR="522425C8">
        <w:t xml:space="preserve">were available for use in deep learning histopathological analysis. WSIs </w:t>
      </w:r>
      <w:r w:rsidR="15265496">
        <w:t xml:space="preserve">were </w:t>
      </w:r>
      <w:r w:rsidR="35F4C9A0">
        <w:t xml:space="preserve">cut into 384 x </w:t>
      </w:r>
      <w:proofErr w:type="gramStart"/>
      <w:r w:rsidR="35F4C9A0">
        <w:t>384 pixel</w:t>
      </w:r>
      <w:proofErr w:type="gramEnd"/>
      <w:r w:rsidR="35F4C9A0">
        <w:t xml:space="preserve"> tiles</w:t>
      </w:r>
      <w:r w:rsidR="522425C8">
        <w:t xml:space="preserve">, and those with </w:t>
      </w:r>
      <w:r w:rsidR="35F4C9A0">
        <w:t xml:space="preserve">more than 80% </w:t>
      </w:r>
      <w:r w:rsidR="422179D0">
        <w:t>background pixels were excluded, resulting in a dataset of 3.</w:t>
      </w:r>
      <w:r w:rsidR="3F11A963">
        <w:t>5</w:t>
      </w:r>
      <w:r w:rsidR="422179D0">
        <w:t xml:space="preserve"> million tiles. </w:t>
      </w:r>
      <w:r w:rsidR="6D519168">
        <w:t>T</w:t>
      </w:r>
      <w:r w:rsidR="0D5876AE">
        <w:t xml:space="preserve">ile colours were normalised using </w:t>
      </w:r>
      <w:r w:rsidR="51FFEFCC">
        <w:t xml:space="preserve">the </w:t>
      </w:r>
      <w:r w:rsidR="0D5876AE">
        <w:t xml:space="preserve">colour deconvolution method proposed by </w:t>
      </w:r>
      <w:proofErr w:type="spellStart"/>
      <w:r w:rsidR="0D5876AE">
        <w:t>Vahadane</w:t>
      </w:r>
      <w:proofErr w:type="spellEnd"/>
      <w:r w:rsidR="0D5876AE">
        <w:t xml:space="preserve"> </w:t>
      </w:r>
      <w:r w:rsidR="0D5876AE" w:rsidRPr="45FFD4E1">
        <w:rPr>
          <w:i/>
          <w:iCs/>
        </w:rPr>
        <w:t>et al.</w:t>
      </w:r>
      <w:r w:rsidR="00A51FEE" w:rsidRPr="45FFD4E1">
        <w:rPr>
          <w:i/>
          <w:iCs/>
        </w:rPr>
        <w:t xml:space="preserve"> </w:t>
      </w:r>
      <w:r w:rsidR="1894DFC1">
        <w:t>201</w:t>
      </w:r>
      <w:r w:rsidR="00BC64BF">
        <w:t>6</w:t>
      </w:r>
      <w:sdt>
        <w:sdtPr>
          <w:rPr>
            <w:rFonts w:cs="Times New Roman"/>
            <w:color w:val="000000"/>
            <w:vertAlign w:val="superscript"/>
          </w:rPr>
          <w:tag w:val="MENDELEY_CITATION_v3_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"/>
          <w:id w:val="1479266357"/>
          <w:placeholder>
            <w:docPart w:val="DefaultPlaceholder_-1854013440"/>
          </w:placeholder>
        </w:sdtPr>
        <w:sdtContent>
          <w:r w:rsidR="007B0034" w:rsidRPr="007B0034">
            <w:rPr>
              <w:rFonts w:cs="Times New Roman"/>
              <w:color w:val="000000"/>
              <w:vertAlign w:val="superscript"/>
            </w:rPr>
            <w:t>66</w:t>
          </w:r>
        </w:sdtContent>
      </w:sdt>
      <w:r w:rsidR="0D5876AE" w:rsidRPr="45FFD4E1">
        <w:rPr>
          <w:rFonts w:cs="Times New Roman"/>
        </w:rPr>
        <w:t>.</w:t>
      </w:r>
      <w:r w:rsidR="6A027CFF">
        <w:t xml:space="preserve"> </w:t>
      </w:r>
    </w:p>
    <w:p w14:paraId="6D9FE6FB" w14:textId="77777777" w:rsidR="009012C4" w:rsidRPr="00E27E0E" w:rsidRDefault="009012C4" w:rsidP="00C12DCA"/>
    <w:p w14:paraId="27531D98" w14:textId="559D9E5F" w:rsidR="00302711" w:rsidRPr="00E27E0E" w:rsidRDefault="12D1F376" w:rsidP="00C12DCA">
      <w:pPr>
        <w:pStyle w:val="Heading3"/>
        <w:spacing w:before="0" w:after="0"/>
        <w:contextualSpacing/>
      </w:pPr>
      <w:bookmarkStart w:id="98" w:name="_Toc230075223"/>
      <w:r>
        <w:t>9</w:t>
      </w:r>
      <w:r w:rsidR="7D0EB8C8">
        <w:t>.2 Barlow Twins</w:t>
      </w:r>
      <w:r w:rsidR="53AF0769">
        <w:t xml:space="preserve"> </w:t>
      </w:r>
      <w:r w:rsidR="33A409A8">
        <w:t xml:space="preserve">self-supervised </w:t>
      </w:r>
      <w:r w:rsidR="7877FB8F">
        <w:t>deep learning model</w:t>
      </w:r>
      <w:bookmarkEnd w:id="98"/>
    </w:p>
    <w:p w14:paraId="164503ED" w14:textId="09872FC3" w:rsidR="00302711" w:rsidRPr="00E27E0E" w:rsidRDefault="00302711" w:rsidP="00C12DCA">
      <w:pPr>
        <w:contextualSpacing/>
      </w:pPr>
      <w:r>
        <w:t xml:space="preserve">To </w:t>
      </w:r>
      <w:r w:rsidR="005E30FF">
        <w:t xml:space="preserve">identify correlations between </w:t>
      </w:r>
      <w:r>
        <w:t xml:space="preserve">morphological features of </w:t>
      </w:r>
      <w:r w:rsidR="310D837F">
        <w:t xml:space="preserve">lung </w:t>
      </w:r>
      <w:r>
        <w:t xml:space="preserve">NETs </w:t>
      </w:r>
      <w:r w:rsidR="00F16BD5">
        <w:t xml:space="preserve">and </w:t>
      </w:r>
      <w:r>
        <w:t>their molecular profile</w:t>
      </w:r>
      <w:r w:rsidR="00191F3A">
        <w:t>s</w:t>
      </w:r>
      <w:r>
        <w:t xml:space="preserve">, we first trained a </w:t>
      </w:r>
      <w:r w:rsidR="002C059E">
        <w:t>self-</w:t>
      </w:r>
      <w:r>
        <w:t xml:space="preserve">supervised network to </w:t>
      </w:r>
      <w:r w:rsidR="00246F86">
        <w:t xml:space="preserve">generate </w:t>
      </w:r>
      <w:r w:rsidR="005747A0">
        <w:t>similar representation</w:t>
      </w:r>
      <w:r w:rsidR="00CE04E6">
        <w:t>s</w:t>
      </w:r>
      <w:r w:rsidR="005747A0">
        <w:t xml:space="preserve"> for t</w:t>
      </w:r>
      <w:r>
        <w:t>iles with common morphological features. We reused the Barlow</w:t>
      </w:r>
      <w:r w:rsidR="00F82B40">
        <w:t xml:space="preserve"> Twins</w:t>
      </w:r>
      <w:r>
        <w:t xml:space="preserve"> models originally proposed by</w:t>
      </w:r>
      <w:r w:rsidR="00D33DF2">
        <w:t xml:space="preserve"> </w:t>
      </w:r>
      <w:proofErr w:type="spellStart"/>
      <w:r w:rsidR="00D33DF2">
        <w:t>Zbontar</w:t>
      </w:r>
      <w:proofErr w:type="spellEnd"/>
      <w:r w:rsidR="00D33DF2">
        <w:t xml:space="preserve"> </w:t>
      </w:r>
      <w:r w:rsidR="00D33DF2" w:rsidRPr="45FFD4E1">
        <w:rPr>
          <w:i/>
          <w:iCs/>
        </w:rPr>
        <w:t>et al.</w:t>
      </w:r>
      <w:sdt>
        <w:sdtPr>
          <w:rPr>
            <w:rFonts w:cs="Times New Roman"/>
            <w:i/>
            <w:iCs/>
            <w:color w:val="000000"/>
            <w:vertAlign w:val="superscript"/>
          </w:rPr>
          <w:tag w:val="MENDELEY_CITATION_v3_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"/>
          <w:id w:val="1742215111"/>
          <w:placeholder>
            <w:docPart w:val="DefaultPlaceholder_-1854013440"/>
          </w:placeholder>
        </w:sdtPr>
        <w:sdtEndPr>
          <w:rPr>
            <w:i w:val="0"/>
            <w:iCs w:val="0"/>
          </w:rPr>
        </w:sdtEndPr>
        <w:sdtContent>
          <w:r w:rsidR="007B0034" w:rsidRPr="007B0034">
            <w:rPr>
              <w:rFonts w:cs="Times New Roman"/>
              <w:color w:val="000000"/>
              <w:vertAlign w:val="superscript"/>
            </w:rPr>
            <w:t>67</w:t>
          </w:r>
        </w:sdtContent>
      </w:sdt>
      <w:r w:rsidR="00D33DF2">
        <w:t xml:space="preserve"> </w:t>
      </w:r>
      <w:r>
        <w:t xml:space="preserve">and first applied to histological images by </w:t>
      </w:r>
      <w:r w:rsidR="00D33DF2">
        <w:t xml:space="preserve">Quiros </w:t>
      </w:r>
      <w:r w:rsidR="00D33DF2" w:rsidRPr="45FFD4E1">
        <w:rPr>
          <w:i/>
          <w:iCs/>
        </w:rPr>
        <w:t>et al.</w:t>
      </w:r>
      <w:sdt>
        <w:sdtPr>
          <w:rPr>
            <w:rFonts w:cs="Times New Roman"/>
            <w:color w:val="000000"/>
            <w:vertAlign w:val="superscript"/>
          </w:rPr>
          <w:tag w:val="MENDELEY_CITATION_v3_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"/>
          <w:id w:val="-867675125"/>
          <w:placeholder>
            <w:docPart w:val="DefaultPlaceholder_-1854013440"/>
          </w:placeholder>
        </w:sdtPr>
        <w:sdtContent>
          <w:r w:rsidR="007B0034" w:rsidRPr="007B0034">
            <w:rPr>
              <w:rFonts w:cs="Times New Roman"/>
              <w:color w:val="000000"/>
              <w:vertAlign w:val="superscript"/>
            </w:rPr>
            <w:t>68</w:t>
          </w:r>
        </w:sdtContent>
      </w:sdt>
      <w:r w:rsidR="008C53D7">
        <w:t xml:space="preserve">. </w:t>
      </w:r>
      <w:r>
        <w:t xml:space="preserve">The original </w:t>
      </w:r>
      <w:proofErr w:type="spellStart"/>
      <w:r>
        <w:t>Pytorch</w:t>
      </w:r>
      <w:proofErr w:type="spellEnd"/>
      <w:r>
        <w:t xml:space="preserve"> implementation of the model developed by Facebook Research was reused for this study (</w:t>
      </w:r>
      <w:r w:rsidR="00563889" w:rsidRPr="00EE60B4">
        <w:t>https://github.com/facebookresearch/barlowtwins</w:t>
      </w:r>
      <w:r>
        <w:t>). Two</w:t>
      </w:r>
      <w:r w:rsidR="00CE04E6">
        <w:t xml:space="preserve"> </w:t>
      </w:r>
      <w:r w:rsidR="00C6663B">
        <w:t>W</w:t>
      </w:r>
      <w:r w:rsidR="00CE04E6">
        <w:t>ide</w:t>
      </w:r>
      <w:r>
        <w:t xml:space="preserve"> ResNet-50 networks </w:t>
      </w:r>
      <w:r>
        <w:lastRenderedPageBreak/>
        <w:t>pre-trained on ImageNet were used as the Barlow</w:t>
      </w:r>
      <w:r w:rsidR="00D96F85">
        <w:t xml:space="preserve"> </w:t>
      </w:r>
      <w:r>
        <w:t xml:space="preserve">Twins backbone. The model was trained on a subset of </w:t>
      </w:r>
      <w:r w:rsidR="00E602CF">
        <w:t>3</w:t>
      </w:r>
      <w:r>
        <w:t xml:space="preserve">00,000 randomly selected HE/HES tiles. A large batch size of 896 images was chosen as </w:t>
      </w:r>
      <w:r w:rsidR="00F4322B">
        <w:t xml:space="preserve">proposed </w:t>
      </w:r>
      <w:r>
        <w:t xml:space="preserve">by </w:t>
      </w:r>
      <w:proofErr w:type="spellStart"/>
      <w:r>
        <w:t>Zbontar</w:t>
      </w:r>
      <w:proofErr w:type="spellEnd"/>
      <w:r w:rsidRPr="45FFD4E1">
        <w:rPr>
          <w:i/>
          <w:iCs/>
        </w:rPr>
        <w:t xml:space="preserve"> et al.</w:t>
      </w:r>
      <w:r w:rsidR="00A51FEE">
        <w:t xml:space="preserve"> s</w:t>
      </w:r>
      <w:r>
        <w:t>o we developed a parallel implementation of Barlow</w:t>
      </w:r>
      <w:r w:rsidR="003F690C">
        <w:t xml:space="preserve"> </w:t>
      </w:r>
      <w:r>
        <w:t>Twin</w:t>
      </w:r>
      <w:r w:rsidR="005D208C">
        <w:t>s</w:t>
      </w:r>
      <w:r>
        <w:t xml:space="preserve"> running simultaneously on 8 </w:t>
      </w:r>
      <w:r w:rsidR="00D25180">
        <w:t xml:space="preserve">NVIDIA </w:t>
      </w:r>
      <w:r w:rsidR="00032CC2">
        <w:t>V</w:t>
      </w:r>
      <w:r w:rsidR="008E39DD">
        <w:t xml:space="preserve">100 </w:t>
      </w:r>
      <w:r>
        <w:t>GPUs</w:t>
      </w:r>
      <w:r w:rsidR="00D25180">
        <w:t xml:space="preserve"> with </w:t>
      </w:r>
      <w:r w:rsidR="00E701AB">
        <w:t xml:space="preserve">16 </w:t>
      </w:r>
      <w:r w:rsidR="00D25180">
        <w:t>GB of RAM each</w:t>
      </w:r>
      <w:r>
        <w:t xml:space="preserve">. </w:t>
      </w:r>
      <w:r w:rsidR="0035364C">
        <w:t xml:space="preserve">After </w:t>
      </w:r>
      <w:r>
        <w:t>train</w:t>
      </w:r>
      <w:r w:rsidR="0035364C">
        <w:t>ing</w:t>
      </w:r>
      <w:r>
        <w:t xml:space="preserve"> for 2</w:t>
      </w:r>
      <w:r w:rsidR="009E30FA">
        <w:t>4</w:t>
      </w:r>
      <w:r>
        <w:t>0 epochs, Barlow</w:t>
      </w:r>
      <w:r w:rsidR="003F690C">
        <w:t xml:space="preserve"> </w:t>
      </w:r>
      <w:r>
        <w:t>Twin</w:t>
      </w:r>
      <w:r w:rsidR="00A743B7">
        <w:t>s</w:t>
      </w:r>
      <w:r>
        <w:t xml:space="preserve"> was used to create a reduced representation of the </w:t>
      </w:r>
      <w:r w:rsidR="005A13CB">
        <w:t>3.</w:t>
      </w:r>
      <w:r w:rsidR="62CDE004">
        <w:t>5</w:t>
      </w:r>
      <w:r w:rsidR="00FD3346">
        <w:t xml:space="preserve"> </w:t>
      </w:r>
      <w:r w:rsidR="00A743B7">
        <w:t xml:space="preserve">million </w:t>
      </w:r>
      <w:r>
        <w:t>tiles, generating 128-dimensional vectors</w:t>
      </w:r>
      <w:r w:rsidR="00CE04E6">
        <w:t xml:space="preserve"> for each input image</w:t>
      </w:r>
      <w:r>
        <w:t xml:space="preserve">. Similar vectors are assumed to have similar morphological features, and </w:t>
      </w:r>
      <w:r w:rsidRPr="45FFD4E1">
        <w:rPr>
          <w:i/>
          <w:iCs/>
        </w:rPr>
        <w:t xml:space="preserve">vice versa </w:t>
      </w:r>
      <w:r>
        <w:t>for dissimilar vec</w:t>
      </w:r>
      <w:r w:rsidR="00CE04E6">
        <w:t>tors.</w:t>
      </w:r>
    </w:p>
    <w:p w14:paraId="55359DE4" w14:textId="77777777" w:rsidR="00145A43" w:rsidRPr="00E27E0E" w:rsidRDefault="00145A43" w:rsidP="00C12DCA">
      <w:pPr>
        <w:contextualSpacing/>
      </w:pPr>
    </w:p>
    <w:p w14:paraId="6708186A" w14:textId="6CDD8EE9" w:rsidR="003F3E17" w:rsidRPr="00E27E0E" w:rsidRDefault="12D1F376" w:rsidP="00C12DCA">
      <w:pPr>
        <w:pStyle w:val="Heading3"/>
        <w:spacing w:before="0" w:after="0"/>
        <w:contextualSpacing/>
      </w:pPr>
      <w:bookmarkStart w:id="99" w:name="_Toc230075224"/>
      <w:r>
        <w:t>9</w:t>
      </w:r>
      <w:r w:rsidR="55EA99E8">
        <w:t>.</w:t>
      </w:r>
      <w:r w:rsidR="7E3F0D89">
        <w:t>3</w:t>
      </w:r>
      <w:r w:rsidR="55EA99E8">
        <w:t xml:space="preserve"> </w:t>
      </w:r>
      <w:r w:rsidR="36D2B0B5">
        <w:t>Computation of</w:t>
      </w:r>
      <w:r w:rsidR="355D8550">
        <w:t xml:space="preserve"> Leiden</w:t>
      </w:r>
      <w:r w:rsidR="36D2B0B5">
        <w:t xml:space="preserve"> morphological </w:t>
      </w:r>
      <w:r w:rsidR="355D8550">
        <w:t xml:space="preserve">partitions </w:t>
      </w:r>
      <w:r w:rsidR="1A10565A">
        <w:t>on Barlow Twins encoded vectors</w:t>
      </w:r>
      <w:bookmarkEnd w:id="99"/>
    </w:p>
    <w:p w14:paraId="15FAC40D" w14:textId="4ABF7846" w:rsidR="001E121C" w:rsidRPr="00E27E0E" w:rsidRDefault="003F0FB1" w:rsidP="003C1BAA">
      <w:r w:rsidRPr="00E27E0E">
        <w:t xml:space="preserve">A random set of 200,000 </w:t>
      </w:r>
      <w:r w:rsidR="001734DE" w:rsidRPr="00E27E0E">
        <w:t xml:space="preserve">encoded vectors </w:t>
      </w:r>
      <w:r w:rsidR="00D46940" w:rsidRPr="00E27E0E">
        <w:t xml:space="preserve">generated by Barlow Twins </w:t>
      </w:r>
      <w:r w:rsidR="008244F7" w:rsidRPr="00E27E0E">
        <w:t>was</w:t>
      </w:r>
      <w:r w:rsidR="00D46940" w:rsidRPr="00E27E0E">
        <w:t xml:space="preserve"> used to </w:t>
      </w:r>
      <w:r w:rsidR="0033527C" w:rsidRPr="00E27E0E">
        <w:t xml:space="preserve">create </w:t>
      </w:r>
      <w:r w:rsidR="00957358" w:rsidRPr="00E27E0E">
        <w:t>morphological partitions based on the Leiden clustering algorithm</w:t>
      </w:r>
      <w:sdt>
        <w:sdtPr>
          <w:rPr>
            <w:rFonts w:cs="Times New Roman"/>
            <w:color w:val="000000"/>
            <w:vertAlign w:val="superscript"/>
          </w:rPr>
          <w:tag w:val="MENDELEY_CITATION_v3_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"/>
          <w:id w:val="-1302379945"/>
          <w:placeholder>
            <w:docPart w:val="DefaultPlaceholder_-1854013440"/>
          </w:placeholder>
        </w:sdtPr>
        <w:sdtContent>
          <w:r w:rsidR="007B0034" w:rsidRPr="007B0034">
            <w:rPr>
              <w:rFonts w:cs="Times New Roman"/>
              <w:color w:val="000000"/>
              <w:vertAlign w:val="superscript"/>
            </w:rPr>
            <w:t>69</w:t>
          </w:r>
        </w:sdtContent>
      </w:sdt>
      <w:r w:rsidR="00957358" w:rsidRPr="00E27E0E">
        <w:t xml:space="preserve">. The </w:t>
      </w:r>
      <w:r w:rsidR="00F6762C" w:rsidRPr="00E27E0E">
        <w:t xml:space="preserve">unweighted </w:t>
      </w:r>
      <w:r w:rsidR="00957358" w:rsidRPr="00E27E0E">
        <w:t xml:space="preserve">graphs </w:t>
      </w:r>
      <w:r w:rsidR="00657BD2" w:rsidRPr="00E27E0E">
        <w:t>required</w:t>
      </w:r>
      <w:r w:rsidR="00957358" w:rsidRPr="00E27E0E">
        <w:t xml:space="preserve"> for the computation of the Leiden communities were constructed based on the inverse of the distances between the </w:t>
      </w:r>
      <w:r w:rsidR="00932F44">
        <w:rPr>
          <w:i/>
          <w:iCs/>
        </w:rPr>
        <w:t>k</w:t>
      </w:r>
      <w:r w:rsidR="00957358" w:rsidRPr="00E27E0E">
        <w:t xml:space="preserve"> </w:t>
      </w:r>
      <w:r w:rsidR="005861F9" w:rsidRPr="00E27E0E">
        <w:t>nearest</w:t>
      </w:r>
      <w:r w:rsidR="00957358" w:rsidRPr="00E27E0E">
        <w:t xml:space="preserve"> neighbours of the Barlow</w:t>
      </w:r>
      <w:r w:rsidR="003F690C" w:rsidRPr="00E27E0E">
        <w:t xml:space="preserve"> </w:t>
      </w:r>
      <w:r w:rsidR="00957358" w:rsidRPr="00E27E0E">
        <w:t>Twins encoded vectors from the selected tiles.</w:t>
      </w:r>
      <w:r w:rsidR="00F853E9" w:rsidRPr="00E27E0E">
        <w:t xml:space="preserve"> To ensure the relevance of </w:t>
      </w:r>
      <w:r w:rsidR="00BA3710">
        <w:t xml:space="preserve">the </w:t>
      </w:r>
      <w:r w:rsidR="00F853E9" w:rsidRPr="00E27E0E">
        <w:t xml:space="preserve">Leiden clustering, the algorithm was run for 100,000 iterations. The computation was accelerated on a single </w:t>
      </w:r>
      <w:r w:rsidR="00D25180">
        <w:t xml:space="preserve">NVIDIA </w:t>
      </w:r>
      <w:r w:rsidR="00F853E9" w:rsidRPr="00E27E0E">
        <w:t>A100 GPU with 80GB of RAM thank</w:t>
      </w:r>
      <w:r w:rsidR="00EE1376" w:rsidRPr="00E27E0E">
        <w:t>s</w:t>
      </w:r>
      <w:r w:rsidR="00F853E9" w:rsidRPr="00E27E0E">
        <w:t xml:space="preserve"> to</w:t>
      </w:r>
      <w:r w:rsidR="0060318C">
        <w:t xml:space="preserve"> NVIDIA RAPIDS S</w:t>
      </w:r>
      <w:r w:rsidR="00F853E9" w:rsidRPr="00E27E0E">
        <w:t>uite of AI libraries (v24.4.0).</w:t>
      </w:r>
      <w:r w:rsidR="00581037" w:rsidRPr="00E27E0E">
        <w:t xml:space="preserve"> Our implementation is available on GitHub </w:t>
      </w:r>
      <w:r w:rsidR="00551AF9">
        <w:t>at</w:t>
      </w:r>
      <w:r w:rsidR="00581037" w:rsidRPr="00E27E0E">
        <w:t xml:space="preserve">: </w:t>
      </w:r>
      <w:proofErr w:type="gramStart"/>
      <w:r w:rsidR="00DC04B9" w:rsidRPr="00DC04B9">
        <w:t>https://github.com/IARCbioinfo/LeidenForTilesCommunity_accGPU</w:t>
      </w:r>
      <w:r w:rsidR="00DC04B9" w:rsidRPr="00DC04B9" w:rsidDel="00DC04B9">
        <w:t xml:space="preserve"> </w:t>
      </w:r>
      <w:r w:rsidR="00581037" w:rsidRPr="00E27E0E">
        <w:t>.</w:t>
      </w:r>
      <w:proofErr w:type="gramEnd"/>
      <w:r w:rsidR="00F853E9" w:rsidRPr="00E27E0E">
        <w:t xml:space="preserve"> The resulting </w:t>
      </w:r>
      <w:r w:rsidR="006343E6" w:rsidRPr="00E27E0E">
        <w:t>high-performance</w:t>
      </w:r>
      <w:r w:rsidR="00F853E9" w:rsidRPr="00E27E0E">
        <w:t xml:space="preserve"> implementation allowed us to explore the following hyperparameters:</w:t>
      </w:r>
      <w:r w:rsidR="003C1BAA" w:rsidRPr="00E27E0E">
        <w:t xml:space="preserve"> </w:t>
      </w:r>
      <w:r w:rsidR="001E121C" w:rsidRPr="00E27E0E">
        <w:t xml:space="preserve">The number of neighbours used to construct the graphs, denoted </w:t>
      </w:r>
      <m:oMath>
        <m:r>
          <w:rPr>
            <w:rFonts w:ascii="Cambria Math" w:hAnsi="Cambria Math"/>
          </w:rPr>
          <m:t>K</m:t>
        </m:r>
        <m:r>
          <m:rPr>
            <m:sty m:val="p"/>
          </m:rPr>
          <w:rPr>
            <w:rFonts w:ascii="Cambria Math" w:hAnsi="Cambria Math"/>
          </w:rPr>
          <m:t>∈</m:t>
        </m:r>
        <m:d>
          <m:dPr>
            <m:begChr m:val="["/>
            <m:endChr m:val="]"/>
            <m:ctrlPr>
              <w:rPr>
                <w:rFonts w:ascii="Cambria Math" w:hAnsi="Cambria Math"/>
                <w:i/>
              </w:rPr>
            </m:ctrlPr>
          </m:dPr>
          <m:e>
            <m:r>
              <w:rPr>
                <w:rFonts w:ascii="Cambria Math" w:hAnsi="Cambria Math"/>
              </w:rPr>
              <m:t>75, 125, 250, 400</m:t>
            </m:r>
          </m:e>
        </m:d>
      </m:oMath>
      <w:r w:rsidR="003C1BAA" w:rsidRPr="00E27E0E">
        <w:t>, and t</w:t>
      </w:r>
      <w:r w:rsidR="001E121C" w:rsidRPr="00E27E0E">
        <w:t xml:space="preserve">he Leiden resolution parameter denoted </w:t>
      </w:r>
      <m:oMath>
        <m:r>
          <m:rPr>
            <m:sty m:val="p"/>
          </m:rPr>
          <w:rPr>
            <w:rFonts w:ascii="Cambria Math" w:hAnsi="Cambria Math"/>
          </w:rPr>
          <m:t>γ∈</m:t>
        </m:r>
        <m:d>
          <m:dPr>
            <m:begChr m:val="["/>
            <m:endChr m:val="]"/>
            <m:ctrlPr>
              <w:rPr>
                <w:rFonts w:ascii="Cambria Math" w:hAnsi="Cambria Math"/>
                <w:i/>
              </w:rPr>
            </m:ctrlPr>
          </m:dPr>
          <m:e>
            <m:r>
              <w:rPr>
                <w:rFonts w:ascii="Cambria Math" w:hAnsi="Cambria Math"/>
              </w:rPr>
              <m:t>0.25,0.75,1,1.25,1.5,2, 3</m:t>
            </m:r>
          </m:e>
        </m:d>
      </m:oMath>
      <w:r w:rsidR="001E121C" w:rsidRPr="00E27E0E">
        <w:t>.</w:t>
      </w:r>
    </w:p>
    <w:p w14:paraId="1CC5D88F" w14:textId="14FD441C" w:rsidR="00F853E9" w:rsidRPr="00E27E0E" w:rsidRDefault="00F853E9" w:rsidP="00F853E9">
      <w:pPr>
        <w:contextualSpacing/>
      </w:pPr>
    </w:p>
    <w:p w14:paraId="26DBC920" w14:textId="2F479E3A" w:rsidR="00393A0E" w:rsidRPr="00E27E0E" w:rsidRDefault="006343E6" w:rsidP="006343E6">
      <w:r w:rsidRPr="00E27E0E">
        <w:t xml:space="preserve">We explored </w:t>
      </w:r>
      <w:r w:rsidR="00D95E4A" w:rsidRPr="00E27E0E">
        <w:t>32</w:t>
      </w:r>
      <w:r w:rsidRPr="00E27E0E">
        <w:t xml:space="preserve"> combinations between these parameters, repeating the calculation of the Leiden algorithm five times per combination, to explore the reproducibility of this clustering technique. </w:t>
      </w:r>
      <w:r w:rsidR="00066612" w:rsidRPr="00E27E0E">
        <w:t>To select the best clustering,</w:t>
      </w:r>
      <w:r w:rsidR="00F709D1" w:rsidRPr="00E27E0E">
        <w:t xml:space="preserve"> the </w:t>
      </w:r>
      <w:r w:rsidR="008C6FC8" w:rsidRPr="00E27E0E">
        <w:t xml:space="preserve">silhouette scores </w:t>
      </w:r>
      <w:r w:rsidR="00066612" w:rsidRPr="00E27E0E">
        <w:t xml:space="preserve">were </w:t>
      </w:r>
      <w:r w:rsidR="008C6FC8" w:rsidRPr="00E27E0E">
        <w:t xml:space="preserve">calculated </w:t>
      </w:r>
      <w:r w:rsidR="00066612" w:rsidRPr="00E27E0E">
        <w:t xml:space="preserve">for each run </w:t>
      </w:r>
      <w:r w:rsidR="008C6FC8" w:rsidRPr="00E27E0E">
        <w:t xml:space="preserve">according to the </w:t>
      </w:r>
      <w:r w:rsidR="00066612" w:rsidRPr="00E27E0E">
        <w:t>cosine distances</w:t>
      </w:r>
      <w:r w:rsidR="00ED7A29" w:rsidRPr="00E27E0E">
        <w:t>.</w:t>
      </w:r>
      <w:r w:rsidR="002F6818" w:rsidRPr="00E27E0E">
        <w:t xml:space="preserve"> T</w:t>
      </w:r>
      <w:r w:rsidR="00ED7A29" w:rsidRPr="00E27E0E">
        <w:t xml:space="preserve">he </w:t>
      </w:r>
      <w:r w:rsidR="00066612" w:rsidRPr="00E27E0E">
        <w:t xml:space="preserve">silhouette scores </w:t>
      </w:r>
      <w:r w:rsidR="00B03AED" w:rsidRPr="00E27E0E">
        <w:t xml:space="preserve">were </w:t>
      </w:r>
      <w:r w:rsidR="002F6818" w:rsidRPr="00E27E0E">
        <w:t xml:space="preserve">first </w:t>
      </w:r>
      <w:r w:rsidR="00B03AED" w:rsidRPr="00E27E0E">
        <w:t xml:space="preserve">compared </w:t>
      </w:r>
      <w:r w:rsidR="0047002E">
        <w:t>based on</w:t>
      </w:r>
      <w:r w:rsidR="00BB0D05" w:rsidRPr="00E27E0E">
        <w:t xml:space="preserve"> the parameter </w:t>
      </w:r>
      <m:oMath>
        <m:r>
          <w:rPr>
            <w:rFonts w:ascii="Cambria Math" w:hAnsi="Cambria Math"/>
          </w:rPr>
          <m:t>K</m:t>
        </m:r>
      </m:oMath>
      <w:r w:rsidR="00207591" w:rsidRPr="00E27E0E">
        <w:t xml:space="preserve">, </w:t>
      </w:r>
      <w:r w:rsidR="00CD7659" w:rsidRPr="00E27E0E">
        <w:t xml:space="preserve">and </w:t>
      </w:r>
      <w:r w:rsidR="00207591" w:rsidRPr="00E27E0E">
        <w:t xml:space="preserve">then </w:t>
      </w:r>
      <w:r w:rsidR="00CD7659" w:rsidRPr="00E27E0E">
        <w:t xml:space="preserve">according to </w:t>
      </w:r>
      <m:oMath>
        <m:r>
          <m:rPr>
            <m:sty m:val="p"/>
          </m:rPr>
          <w:rPr>
            <w:rFonts w:ascii="Cambria Math" w:hAnsi="Cambria Math"/>
          </w:rPr>
          <m:t>γ</m:t>
        </m:r>
      </m:oMath>
      <w:r w:rsidR="00BB0D05" w:rsidRPr="00E27E0E">
        <w:t xml:space="preserve">. </w:t>
      </w:r>
      <w:r w:rsidR="00B03AED" w:rsidRPr="00E27E0E">
        <w:t xml:space="preserve"> </w:t>
      </w:r>
      <w:r w:rsidR="00F42F3B" w:rsidRPr="00E27E0E">
        <w:t>No</w:t>
      </w:r>
      <w:r w:rsidR="00986BCF" w:rsidRPr="00E27E0E">
        <w:t xml:space="preserve"> </w:t>
      </w:r>
      <w:r w:rsidR="008D59C6" w:rsidRPr="00E27E0E">
        <w:t>value</w:t>
      </w:r>
      <w:r w:rsidR="00217396" w:rsidRPr="00E27E0E">
        <w:t xml:space="preserve"> of </w:t>
      </w:r>
      <m:oMath>
        <m:r>
          <w:rPr>
            <w:rFonts w:ascii="Cambria Math" w:hAnsi="Cambria Math"/>
          </w:rPr>
          <m:t>K</m:t>
        </m:r>
      </m:oMath>
      <w:r w:rsidR="00217396" w:rsidRPr="00E27E0E">
        <w:t xml:space="preserve"> was significantly associated with </w:t>
      </w:r>
      <w:r w:rsidR="00695F59" w:rsidRPr="00E27E0E">
        <w:t>higher</w:t>
      </w:r>
      <w:r w:rsidR="00217396" w:rsidRPr="00E27E0E">
        <w:t xml:space="preserve"> </w:t>
      </w:r>
      <w:r w:rsidR="00066612" w:rsidRPr="00E27E0E">
        <w:t xml:space="preserve">silhouette </w:t>
      </w:r>
      <w:r w:rsidR="005B7B40" w:rsidRPr="00E27E0E">
        <w:t>scores</w:t>
      </w:r>
      <w:r w:rsidR="00E125F6" w:rsidRPr="00E27E0E">
        <w:t xml:space="preserve"> (</w:t>
      </w:r>
      <w:r w:rsidR="00402205" w:rsidRPr="258EDF82">
        <w:rPr>
          <w:i/>
          <w:iCs/>
        </w:rPr>
        <w:t xml:space="preserve">P </w:t>
      </w:r>
      <w:r w:rsidR="00641A45" w:rsidRPr="00E27E0E">
        <w:t>value = 0.07</w:t>
      </w:r>
      <w:r w:rsidR="00402205" w:rsidRPr="00E27E0E">
        <w:t>,</w:t>
      </w:r>
      <w:r w:rsidR="00CE218C">
        <w:t xml:space="preserve"> Kruskal-Wallis)</w:t>
      </w:r>
      <w:r w:rsidR="00C16726" w:rsidRPr="00E27E0E">
        <w:t>.</w:t>
      </w:r>
      <w:r w:rsidR="00882EB3" w:rsidRPr="00E27E0E">
        <w:t xml:space="preserve"> </w:t>
      </w:r>
      <m:oMath>
        <m:r>
          <w:rPr>
            <w:rFonts w:ascii="Cambria Math" w:hAnsi="Cambria Math"/>
          </w:rPr>
          <m:t xml:space="preserve">K </m:t>
        </m:r>
      </m:oMath>
      <w:r w:rsidR="00882EB3" w:rsidRPr="00E27E0E">
        <w:t>=</w:t>
      </w:r>
      <w:r w:rsidR="00402205" w:rsidRPr="00E27E0E">
        <w:t xml:space="preserve"> </w:t>
      </w:r>
      <w:r w:rsidR="00882EB3" w:rsidRPr="00E27E0E">
        <w:t xml:space="preserve">75 was </w:t>
      </w:r>
      <w:r w:rsidR="00510570" w:rsidRPr="00E27E0E">
        <w:t>chosen</w:t>
      </w:r>
      <w:r w:rsidR="00641A45" w:rsidRPr="00E27E0E">
        <w:t xml:space="preserve"> </w:t>
      </w:r>
      <w:r w:rsidR="008D59C6" w:rsidRPr="00E27E0E">
        <w:t>because</w:t>
      </w:r>
      <w:r w:rsidR="00641A45" w:rsidRPr="00E27E0E">
        <w:t xml:space="preserve"> it allows </w:t>
      </w:r>
      <w:r w:rsidR="00383676" w:rsidRPr="00E27E0E">
        <w:t>a faster computation of Leiden partitions</w:t>
      </w:r>
      <w:r w:rsidR="003179CC" w:rsidRPr="00E27E0E">
        <w:t>.</w:t>
      </w:r>
      <w:r w:rsidR="00A74160" w:rsidRPr="00E27E0E">
        <w:t xml:space="preserve"> For </w:t>
      </w:r>
      <w:r w:rsidR="00383676" w:rsidRPr="00E27E0E">
        <w:t xml:space="preserve">the </w:t>
      </w:r>
      <w:r w:rsidR="00A74160" w:rsidRPr="00E27E0E">
        <w:t>Leiden resolution parameter</w:t>
      </w:r>
      <w:r w:rsidR="003179CC" w:rsidRPr="00E27E0E">
        <w:t xml:space="preserve"> </w:t>
      </w:r>
      <m:oMath>
        <m:r>
          <m:rPr>
            <m:sty m:val="p"/>
          </m:rPr>
          <w:rPr>
            <w:rFonts w:ascii="Cambria Math" w:hAnsi="Cambria Math"/>
          </w:rPr>
          <m:t>γ=3</m:t>
        </m:r>
      </m:oMath>
      <w:r w:rsidR="00A74160" w:rsidRPr="00E27E0E">
        <w:t xml:space="preserve">, was associated </w:t>
      </w:r>
      <w:r w:rsidR="008D59C6" w:rsidRPr="00E27E0E">
        <w:t>with</w:t>
      </w:r>
      <w:r w:rsidR="00A74160" w:rsidRPr="00E27E0E">
        <w:t xml:space="preserve"> the highest </w:t>
      </w:r>
      <w:r w:rsidR="00383676" w:rsidRPr="00E27E0E">
        <w:t>silhouette score</w:t>
      </w:r>
      <w:r w:rsidR="000556DF" w:rsidRPr="00E27E0E">
        <w:t>s</w:t>
      </w:r>
      <w:r w:rsidR="00A74160" w:rsidRPr="00E27E0E">
        <w:t xml:space="preserve">. Finally, for </w:t>
      </w:r>
      <m:oMath>
        <m:r>
          <w:rPr>
            <w:rFonts w:ascii="Cambria Math" w:hAnsi="Cambria Math"/>
          </w:rPr>
          <m:t>K</m:t>
        </m:r>
      </m:oMath>
      <w:r w:rsidR="001B32B9" w:rsidRPr="00E27E0E">
        <w:t xml:space="preserve"> </w:t>
      </w:r>
      <w:r w:rsidR="00A74160" w:rsidRPr="00E27E0E">
        <w:t>=</w:t>
      </w:r>
      <w:r w:rsidR="001B32B9" w:rsidRPr="00E27E0E">
        <w:t xml:space="preserve"> </w:t>
      </w:r>
      <w:r w:rsidR="00A74160" w:rsidRPr="00E27E0E">
        <w:t xml:space="preserve">75 and </w:t>
      </w:r>
      <m:oMath>
        <m:r>
          <m:rPr>
            <m:sty m:val="p"/>
          </m:rPr>
          <w:rPr>
            <w:rFonts w:ascii="Cambria Math" w:hAnsi="Cambria Math"/>
          </w:rPr>
          <m:t>γ=3</m:t>
        </m:r>
      </m:oMath>
      <w:r w:rsidR="00581037" w:rsidRPr="00E27E0E">
        <w:t xml:space="preserve"> the </w:t>
      </w:r>
      <w:r w:rsidR="00383676" w:rsidRPr="00E27E0E">
        <w:t>second</w:t>
      </w:r>
      <w:r w:rsidR="00581037" w:rsidRPr="00E27E0E">
        <w:t xml:space="preserve"> run was associated with the </w:t>
      </w:r>
      <w:r w:rsidR="00383676" w:rsidRPr="00E27E0E">
        <w:t>best value</w:t>
      </w:r>
      <w:r w:rsidR="00581037" w:rsidRPr="00E27E0E">
        <w:t xml:space="preserve"> a</w:t>
      </w:r>
      <w:r w:rsidR="00696CF8" w:rsidRPr="00E27E0E">
        <w:t>n</w:t>
      </w:r>
      <w:r w:rsidR="00581037" w:rsidRPr="00E27E0E">
        <w:t>d then used to approximate Leiden partitions.</w:t>
      </w:r>
    </w:p>
    <w:p w14:paraId="6F2084E1" w14:textId="77777777" w:rsidR="00221ACF" w:rsidRPr="00E27E0E" w:rsidRDefault="00221ACF" w:rsidP="006343E6"/>
    <w:p w14:paraId="54D20379" w14:textId="0BB7618E" w:rsidR="00290838" w:rsidRPr="00E27E0E" w:rsidRDefault="00BE16EC" w:rsidP="00C12DCA">
      <w:pPr>
        <w:contextualSpacing/>
      </w:pPr>
      <w:r>
        <w:t>Since the proportions of tiles in each of the</w:t>
      </w:r>
      <w:r w:rsidR="34610479">
        <w:t xml:space="preserve"> resulting </w:t>
      </w:r>
      <w:r>
        <w:t>116 Leiden partitions by WSI provide the information used to predict the diagnosis or molecular group of patients, each of the 3.</w:t>
      </w:r>
      <w:r w:rsidR="4CE7BAC6">
        <w:t>5</w:t>
      </w:r>
      <w:r>
        <w:t xml:space="preserve"> million tiles had to be assigned to a Leiden partition. Therefore, for each tile, the partition of its nearest neighbour in the set used to calculate the Leiden groups was used as a proxy for its Leiden partition.</w:t>
      </w:r>
    </w:p>
    <w:p w14:paraId="06C0FEFD" w14:textId="77777777" w:rsidR="00BE16EC" w:rsidRPr="00E27E0E" w:rsidRDefault="00BE16EC" w:rsidP="00C12DCA">
      <w:pPr>
        <w:contextualSpacing/>
      </w:pPr>
    </w:p>
    <w:p w14:paraId="014304D5" w14:textId="5CE48483" w:rsidR="005910A3" w:rsidRPr="00E27E0E" w:rsidRDefault="12D1F376" w:rsidP="00FD03B5">
      <w:pPr>
        <w:pStyle w:val="Heading3"/>
        <w:spacing w:before="0" w:after="0"/>
        <w:contextualSpacing/>
      </w:pPr>
      <w:bookmarkStart w:id="100" w:name="_Toc230075225"/>
      <w:r>
        <w:t xml:space="preserve">9.4 </w:t>
      </w:r>
      <w:r w:rsidR="41F2D7A8">
        <w:t>Classification strategy</w:t>
      </w:r>
      <w:r w:rsidR="6FA6D769">
        <w:t xml:space="preserve"> based on </w:t>
      </w:r>
      <w:r w:rsidR="74173660">
        <w:t>Barlow Twins encoded vectors</w:t>
      </w:r>
      <w:bookmarkEnd w:id="100"/>
    </w:p>
    <w:p w14:paraId="0BC27DFF" w14:textId="7993CD89" w:rsidR="00F53779" w:rsidRPr="00E27E0E" w:rsidRDefault="00A62D48" w:rsidP="00F53779">
      <w:r>
        <w:t>Before predicting the patient diagnos</w:t>
      </w:r>
      <w:r w:rsidR="009352AC">
        <w:t>e</w:t>
      </w:r>
      <w:r>
        <w:t>s or molecular group, the approximate Leiden partitions were filtered according to the following rules</w:t>
      </w:r>
      <w:r w:rsidR="00CB4D74">
        <w:t>.</w:t>
      </w:r>
      <w:r w:rsidR="00184C63">
        <w:t xml:space="preserve"> First, s</w:t>
      </w:r>
      <w:r>
        <w:t xml:space="preserve">ince the partitions must </w:t>
      </w:r>
      <w:r w:rsidR="00700B53">
        <w:t xml:space="preserve">include </w:t>
      </w:r>
      <w:r>
        <w:t>tiles from a sufficient number of WSIs to represent a meaningful morphological partition, the inverse of the Simpson index</w:t>
      </w:r>
      <w:r w:rsidR="00C95554">
        <w:t xml:space="preserve">, which </w:t>
      </w:r>
      <w:r w:rsidR="00597B79">
        <w:t>measures the diversity of a composition vector</w:t>
      </w:r>
      <w:r w:rsidR="009B4C16">
        <w:t xml:space="preserve"> with non-negative entries that sum to one</w:t>
      </w:r>
      <w:r w:rsidR="00217638">
        <w:t xml:space="preserve"> that correspond to the proportion</w:t>
      </w:r>
      <w:r w:rsidR="005F2E35">
        <w:t>s</w:t>
      </w:r>
      <w:r w:rsidR="00217638">
        <w:t xml:space="preserve"> of individuals from different categories</w:t>
      </w:r>
      <w:sdt>
        <w:sdtPr>
          <w:rPr>
            <w:rFonts w:cs="Times New Roman"/>
            <w:color w:val="000000"/>
            <w:vertAlign w:val="superscript"/>
          </w:rPr>
          <w:tag w:val="MENDELEY_CITATION_v3_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"/>
          <w:id w:val="326560170"/>
          <w:placeholder>
            <w:docPart w:val="DefaultPlaceholder_-1854013440"/>
          </w:placeholder>
        </w:sdtPr>
        <w:sdtContent>
          <w:r w:rsidR="007B0034" w:rsidRPr="007B0034">
            <w:rPr>
              <w:rFonts w:cs="Times New Roman"/>
              <w:color w:val="000000"/>
              <w:vertAlign w:val="superscript"/>
            </w:rPr>
            <w:t>70</w:t>
          </w:r>
        </w:sdtContent>
      </w:sdt>
      <w:r w:rsidR="00597B79">
        <w:t xml:space="preserve">, </w:t>
      </w:r>
      <w:r w:rsidR="00A9795A">
        <w:t>w</w:t>
      </w:r>
      <w:r>
        <w:t xml:space="preserve">as calculated for each partition. Partitions with a score </w:t>
      </w:r>
      <w:r w:rsidR="00BF5686">
        <w:t>≤</w:t>
      </w:r>
      <w:r w:rsidR="00CA2F5D">
        <w:t xml:space="preserve"> </w:t>
      </w:r>
      <w:r w:rsidR="00BF5686">
        <w:t>2</w:t>
      </w:r>
      <w:r w:rsidR="005F2E35">
        <w:t xml:space="preserve">, indicating low diversity (e.g., </w:t>
      </w:r>
      <w:r w:rsidR="00182417">
        <w:t xml:space="preserve">a partition </w:t>
      </w:r>
      <w:r w:rsidR="007131E2">
        <w:t>that was only found in 2 samples</w:t>
      </w:r>
      <w:r w:rsidR="009C70AF">
        <w:t xml:space="preserve"> and in the same number of tiles in each sample</w:t>
      </w:r>
      <w:r w:rsidR="005F2E35">
        <w:t>),</w:t>
      </w:r>
      <w:r w:rsidR="00BF5686">
        <w:t xml:space="preserve"> </w:t>
      </w:r>
      <w:r>
        <w:t>were discarded to ensure sample diversity within partitions.</w:t>
      </w:r>
      <w:r w:rsidR="00A23437">
        <w:t xml:space="preserve"> Secondly, si</w:t>
      </w:r>
      <w:r>
        <w:t>nce the</w:t>
      </w:r>
      <w:r w:rsidR="00EE7248">
        <w:t xml:space="preserve"> partitions</w:t>
      </w:r>
      <w:r w:rsidR="00D21680">
        <w:t xml:space="preserve"> </w:t>
      </w:r>
      <w:r w:rsidR="00CB0988">
        <w:t>must</w:t>
      </w:r>
      <w:r w:rsidR="00D21680">
        <w:t xml:space="preserve"> be</w:t>
      </w:r>
      <w:r w:rsidR="00CB0988">
        <w:t xml:space="preserve"> </w:t>
      </w:r>
      <w:r w:rsidR="00726585">
        <w:t>significantly</w:t>
      </w:r>
      <w:r w:rsidR="00D21680">
        <w:t xml:space="preserve"> enriched for a group to be informative for a classifi</w:t>
      </w:r>
      <w:r w:rsidR="000053A3">
        <w:t>er</w:t>
      </w:r>
      <w:r w:rsidR="00D21680">
        <w:t xml:space="preserve">, </w:t>
      </w:r>
      <w:r w:rsidR="000053A3">
        <w:t xml:space="preserve">the </w:t>
      </w:r>
      <w:r w:rsidR="000053A3">
        <w:lastRenderedPageBreak/>
        <w:t xml:space="preserve">enrichment </w:t>
      </w:r>
      <w:r w:rsidR="006D54D6">
        <w:t xml:space="preserve">per </w:t>
      </w:r>
      <w:r w:rsidR="000053A3">
        <w:t>group</w:t>
      </w:r>
      <w:r w:rsidR="00D0695B">
        <w:t xml:space="preserve"> and </w:t>
      </w:r>
      <w:r w:rsidR="006D54D6">
        <w:t xml:space="preserve">per </w:t>
      </w:r>
      <w:r w:rsidR="00D0695B">
        <w:t>partition</w:t>
      </w:r>
      <w:r w:rsidR="000053A3">
        <w:t xml:space="preserve"> was calculated</w:t>
      </w:r>
      <w:r w:rsidR="00E4369E">
        <w:t xml:space="preserve">. </w:t>
      </w:r>
      <w:r w:rsidR="22334D07">
        <w:t>Only p</w:t>
      </w:r>
      <w:r w:rsidR="00E4369E">
        <w:t xml:space="preserve">artitions </w:t>
      </w:r>
      <w:r w:rsidR="00473530">
        <w:t xml:space="preserve">with </w:t>
      </w:r>
      <w:r w:rsidR="09558DE3">
        <w:t>one or more</w:t>
      </w:r>
      <w:r w:rsidR="00473530">
        <w:t xml:space="preserve"> group</w:t>
      </w:r>
      <w:r w:rsidR="3D3C5B7A">
        <w:t>s</w:t>
      </w:r>
      <w:r w:rsidR="00473530">
        <w:t xml:space="preserve"> associated with an en</w:t>
      </w:r>
      <w:r w:rsidR="00E72B9D">
        <w:t>ri</w:t>
      </w:r>
      <w:r w:rsidR="00473530">
        <w:t>ch</w:t>
      </w:r>
      <w:r w:rsidR="00E72B9D">
        <w:t xml:space="preserve">ment </w:t>
      </w:r>
      <w:r w:rsidR="77BB60DD">
        <w:t xml:space="preserve">score </w:t>
      </w:r>
      <w:r w:rsidR="009F7E69">
        <w:t xml:space="preserve">below 0.5 or over 1.5 </w:t>
      </w:r>
      <w:r w:rsidR="00A23437">
        <w:t xml:space="preserve">were </w:t>
      </w:r>
      <w:r w:rsidR="33D8C907">
        <w:t>retained</w:t>
      </w:r>
      <w:r w:rsidR="009F7E69">
        <w:t>.</w:t>
      </w:r>
    </w:p>
    <w:p w14:paraId="6C86C173" w14:textId="77777777" w:rsidR="00F53779" w:rsidRPr="00E27E0E" w:rsidRDefault="00F53779" w:rsidP="00F53779"/>
    <w:p w14:paraId="4E6AD6EB" w14:textId="198FB720" w:rsidR="002E074D" w:rsidRPr="00E27E0E" w:rsidRDefault="3A6566F1" w:rsidP="00F53779">
      <w:r>
        <w:t xml:space="preserve">These rules were applied to the 116 Leiden partitions to retain </w:t>
      </w:r>
      <w:r w:rsidR="2FC30BD1">
        <w:t>27</w:t>
      </w:r>
      <w:r>
        <w:t xml:space="preserve"> partitions to predict the </w:t>
      </w:r>
      <w:r w:rsidR="00670CC1">
        <w:t xml:space="preserve">histological type </w:t>
      </w:r>
      <w:r>
        <w:t xml:space="preserve">of </w:t>
      </w:r>
      <w:r w:rsidR="2FC30BD1">
        <w:t>212</w:t>
      </w:r>
      <w:r>
        <w:t xml:space="preserve"> </w:t>
      </w:r>
      <w:r w:rsidR="169C5FF6">
        <w:t>patients</w:t>
      </w:r>
      <w:r w:rsidR="00241B67">
        <w:t xml:space="preserve">, </w:t>
      </w:r>
      <w:r>
        <w:t xml:space="preserve">and </w:t>
      </w:r>
      <w:r w:rsidR="220E1106">
        <w:t>41</w:t>
      </w:r>
      <w:r>
        <w:t xml:space="preserve"> partitions to predict the molecular group of 19</w:t>
      </w:r>
      <w:r w:rsidR="2C2856DD">
        <w:t>3</w:t>
      </w:r>
      <w:r>
        <w:t xml:space="preserve"> </w:t>
      </w:r>
      <w:r w:rsidR="3BEC2991">
        <w:t>patients</w:t>
      </w:r>
      <w:r>
        <w:t>.</w:t>
      </w:r>
      <w:r w:rsidR="3D98D3B2">
        <w:t xml:space="preserve"> </w:t>
      </w:r>
      <w:r w:rsidR="41F2D7A8">
        <w:t xml:space="preserve">The proportions of </w:t>
      </w:r>
      <w:r w:rsidR="41F2D7A8" w:rsidRPr="258EDF82">
        <w:rPr>
          <w:rFonts w:cs="Times New Roman"/>
        </w:rPr>
        <w:t>tiles</w:t>
      </w:r>
      <w:r w:rsidR="3D98D3B2" w:rsidRPr="258EDF82">
        <w:rPr>
          <w:rFonts w:cs="Times New Roman"/>
        </w:rPr>
        <w:t xml:space="preserve"> </w:t>
      </w:r>
      <w:r w:rsidR="41F2D7A8" w:rsidRPr="258EDF82">
        <w:rPr>
          <w:rFonts w:cs="Times New Roman"/>
        </w:rPr>
        <w:t xml:space="preserve">per </w:t>
      </w:r>
      <w:r w:rsidRPr="258EDF82">
        <w:rPr>
          <w:rFonts w:cs="Times New Roman"/>
        </w:rPr>
        <w:t xml:space="preserve">partition and per </w:t>
      </w:r>
      <w:r w:rsidR="0BBB5472">
        <w:t>patient</w:t>
      </w:r>
      <w:r w:rsidRPr="258EDF82">
        <w:rPr>
          <w:rFonts w:cs="Times New Roman"/>
        </w:rPr>
        <w:t xml:space="preserve"> </w:t>
      </w:r>
      <w:r w:rsidR="41F2D7A8" w:rsidRPr="258EDF82">
        <w:rPr>
          <w:rFonts w:cs="Times New Roman"/>
        </w:rPr>
        <w:t xml:space="preserve">were used to obtain </w:t>
      </w:r>
      <w:r w:rsidR="02975A43" w:rsidRPr="258EDF82">
        <w:rPr>
          <w:rFonts w:cs="Times New Roman"/>
        </w:rPr>
        <w:t>a single vector per</w:t>
      </w:r>
      <w:r w:rsidR="41F2D7A8" w:rsidRPr="258EDF82">
        <w:rPr>
          <w:rFonts w:cs="Times New Roman"/>
        </w:rPr>
        <w:t xml:space="preserve"> WSI</w:t>
      </w:r>
      <w:sdt>
        <w:sdtPr>
          <w:rPr>
            <w:rFonts w:cs="Times New Roman"/>
            <w:color w:val="000000"/>
            <w:vertAlign w:val="superscript"/>
          </w:rPr>
          <w:tag w:val="MENDELEY_CITATION_v3_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"/>
          <w:id w:val="596681422"/>
          <w:placeholder>
            <w:docPart w:val="DefaultPlaceholder_-1854013440"/>
          </w:placeholder>
        </w:sdtPr>
        <w:sdtContent>
          <w:r w:rsidR="007B0034" w:rsidRPr="007B0034">
            <w:rPr>
              <w:rFonts w:cs="Times New Roman"/>
              <w:color w:val="000000"/>
              <w:vertAlign w:val="superscript"/>
            </w:rPr>
            <w:t>68</w:t>
          </w:r>
        </w:sdtContent>
      </w:sdt>
      <w:r w:rsidR="30E0BBA7" w:rsidRPr="258EDF82">
        <w:rPr>
          <w:rFonts w:cs="Times New Roman"/>
        </w:rPr>
        <w:t>.</w:t>
      </w:r>
      <w:r w:rsidR="41F2D7A8" w:rsidRPr="258EDF82">
        <w:rPr>
          <w:rFonts w:cs="Times New Roman"/>
        </w:rPr>
        <w:t xml:space="preserve"> These</w:t>
      </w:r>
      <w:r w:rsidR="41F2D7A8">
        <w:t xml:space="preserve"> </w:t>
      </w:r>
      <w:r w:rsidR="274625E7">
        <w:t xml:space="preserve">vectors </w:t>
      </w:r>
      <w:r>
        <w:t xml:space="preserve">of proportions </w:t>
      </w:r>
      <w:r w:rsidR="41F2D7A8">
        <w:t xml:space="preserve">were used to </w:t>
      </w:r>
      <w:r>
        <w:t>train</w:t>
      </w:r>
      <w:r w:rsidR="274625E7">
        <w:t xml:space="preserve"> </w:t>
      </w:r>
      <w:r w:rsidR="41F2D7A8">
        <w:t xml:space="preserve">random forest models to predict </w:t>
      </w:r>
      <w:r w:rsidR="397C5FF3">
        <w:t>either the</w:t>
      </w:r>
      <w:r w:rsidR="1DAA4738">
        <w:t xml:space="preserve"> </w:t>
      </w:r>
      <w:r w:rsidR="6E5EDCE1">
        <w:t>patient</w:t>
      </w:r>
      <w:r w:rsidR="08570760">
        <w:t>’s</w:t>
      </w:r>
      <w:r w:rsidR="52B73426">
        <w:t xml:space="preserve"> diagnosis</w:t>
      </w:r>
      <w:r w:rsidR="397C5FF3">
        <w:t>, i.e. typical or atypical, or their molecular group</w:t>
      </w:r>
      <w:r w:rsidR="1E05DF19">
        <w:t xml:space="preserve">. A </w:t>
      </w:r>
      <w:r w:rsidR="08570760">
        <w:t>‘</w:t>
      </w:r>
      <w:r w:rsidR="71D3F0A8">
        <w:t>leave one out</w:t>
      </w:r>
      <w:r w:rsidR="08570760">
        <w:t>’</w:t>
      </w:r>
      <w:r w:rsidR="71D3F0A8">
        <w:t xml:space="preserve"> strategy </w:t>
      </w:r>
      <w:r w:rsidR="683A8A97">
        <w:t xml:space="preserve">was used </w:t>
      </w:r>
      <w:r w:rsidR="71D3F0A8">
        <w:t>to</w:t>
      </w:r>
      <w:r w:rsidR="0E304887">
        <w:t xml:space="preserve"> </w:t>
      </w:r>
      <w:r w:rsidR="71D3F0A8">
        <w:t xml:space="preserve">predict </w:t>
      </w:r>
      <w:r w:rsidR="0E304887">
        <w:t xml:space="preserve">once </w:t>
      </w:r>
      <w:r w:rsidR="71D3F0A8">
        <w:t xml:space="preserve">each </w:t>
      </w:r>
      <w:r w:rsidR="0F66943F">
        <w:t>patient</w:t>
      </w:r>
      <w:r w:rsidR="52B73426">
        <w:t xml:space="preserve"> once</w:t>
      </w:r>
      <w:r w:rsidR="71D3F0A8">
        <w:t>, based</w:t>
      </w:r>
      <w:r w:rsidR="0E304887">
        <w:t xml:space="preserve"> </w:t>
      </w:r>
      <w:r w:rsidR="44E23E93">
        <w:t xml:space="preserve">on a training set </w:t>
      </w:r>
      <w:r w:rsidR="52B73426">
        <w:t>that included</w:t>
      </w:r>
      <w:r w:rsidR="44E23E93">
        <w:t xml:space="preserve"> all the other </w:t>
      </w:r>
      <w:r w:rsidR="4F2A608A">
        <w:t>patients</w:t>
      </w:r>
      <w:r w:rsidR="41F2D7A8">
        <w:t>.</w:t>
      </w:r>
      <w:r w:rsidR="4FEC1CF8">
        <w:t xml:space="preserve"> Weighted F1 scores</w:t>
      </w:r>
      <w:r w:rsidR="4A778CE2">
        <w:t xml:space="preserve"> were computed to </w:t>
      </w:r>
      <w:r w:rsidR="438BD057">
        <w:t xml:space="preserve">evaluate </w:t>
      </w:r>
      <w:r w:rsidR="273109FD">
        <w:t xml:space="preserve">and compare </w:t>
      </w:r>
      <w:r w:rsidR="4442E6EE">
        <w:t>model performance</w:t>
      </w:r>
      <w:r w:rsidR="00C272BC">
        <w:t xml:space="preserve">. Results are presented in </w:t>
      </w:r>
      <w:r w:rsidR="60464A1E" w:rsidRPr="258EDF82">
        <w:rPr>
          <w:b/>
          <w:bCs/>
        </w:rPr>
        <w:t xml:space="preserve">Supplementary Table </w:t>
      </w:r>
      <w:r w:rsidR="5469D0AE" w:rsidRPr="258EDF82">
        <w:rPr>
          <w:b/>
          <w:bCs/>
        </w:rPr>
        <w:t>S3</w:t>
      </w:r>
      <w:r w:rsidR="00241B67">
        <w:rPr>
          <w:b/>
          <w:bCs/>
        </w:rPr>
        <w:t>5</w:t>
      </w:r>
      <w:r w:rsidR="0EB9E095">
        <w:t>.</w:t>
      </w:r>
    </w:p>
    <w:p w14:paraId="40DEF6AB" w14:textId="77777777" w:rsidR="002E074D" w:rsidRPr="00E27E0E" w:rsidRDefault="002E074D" w:rsidP="005910A3">
      <w:pPr>
        <w:contextualSpacing/>
      </w:pPr>
    </w:p>
    <w:p w14:paraId="73C3C77D" w14:textId="53FD7EFA" w:rsidR="002E074D" w:rsidRPr="00E27E0E" w:rsidRDefault="12D1F376" w:rsidP="002E074D">
      <w:pPr>
        <w:pStyle w:val="Heading3"/>
        <w:spacing w:before="0" w:after="0"/>
        <w:contextualSpacing/>
      </w:pPr>
      <w:bookmarkStart w:id="101" w:name="_Toc230075226"/>
      <w:r>
        <w:t>9</w:t>
      </w:r>
      <w:r w:rsidR="05A1C8BA">
        <w:t>.</w:t>
      </w:r>
      <w:r w:rsidR="7E3F0D89">
        <w:t>5</w:t>
      </w:r>
      <w:r w:rsidR="05A1C8BA">
        <w:t xml:space="preserve"> </w:t>
      </w:r>
      <w:proofErr w:type="spellStart"/>
      <w:r w:rsidR="33A409A8">
        <w:t>Ro</w:t>
      </w:r>
      <w:r w:rsidR="00685C70">
        <w:t>F</w:t>
      </w:r>
      <w:r w:rsidR="33A409A8">
        <w:t>ormer</w:t>
      </w:r>
      <w:proofErr w:type="spellEnd"/>
      <w:r w:rsidR="33A409A8">
        <w:t>-MIL</w:t>
      </w:r>
      <w:r w:rsidR="7877FB8F">
        <w:t xml:space="preserve"> supervised deep learning model</w:t>
      </w:r>
      <w:bookmarkEnd w:id="101"/>
    </w:p>
    <w:p w14:paraId="7A3FB71A" w14:textId="001D8A88" w:rsidR="00340CD2" w:rsidRPr="00A34089" w:rsidRDefault="00A30AB1" w:rsidP="00340CD2">
      <w:r>
        <w:t xml:space="preserve">The Multiple Instance Learning (MIL) </w:t>
      </w:r>
      <w:proofErr w:type="spellStart"/>
      <w:r>
        <w:t>RoFormer</w:t>
      </w:r>
      <w:proofErr w:type="spellEnd"/>
      <w:r>
        <w:t xml:space="preserve"> model</w:t>
      </w:r>
      <w:sdt>
        <w:sdtPr>
          <w:rPr>
            <w:rFonts w:cs="Times New Roman"/>
            <w:color w:val="000000"/>
            <w:vertAlign w:val="superscript"/>
          </w:rPr>
          <w:tag w:val="MENDELEY_CITATION_v3_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"/>
          <w:id w:val="-358204056"/>
          <w:placeholder>
            <w:docPart w:val="DefaultPlaceholder_-1854013440"/>
          </w:placeholder>
        </w:sdtPr>
        <w:sdtContent>
          <w:r w:rsidR="007B0034" w:rsidRPr="007B0034">
            <w:rPr>
              <w:rFonts w:cs="Times New Roman"/>
              <w:color w:val="000000"/>
              <w:vertAlign w:val="superscript"/>
            </w:rPr>
            <w:t>71</w:t>
          </w:r>
        </w:sdtContent>
      </w:sdt>
      <w:r>
        <w:t xml:space="preserve"> </w:t>
      </w:r>
      <w:r w:rsidR="00646C8D">
        <w:t xml:space="preserve">was used </w:t>
      </w:r>
      <w:r w:rsidR="00FF314A" w:rsidRPr="00A34089">
        <w:t>as a supervised deep learning approach to directly predict the molecular group of each WSI and to identify morphological partitions associated with these groups, particularly in the absence of established histological hypotheses</w:t>
      </w:r>
      <w:r w:rsidR="00A44928">
        <w:t>.</w:t>
      </w:r>
      <w:r w:rsidR="008C2014">
        <w:t xml:space="preserve"> </w:t>
      </w:r>
      <w:proofErr w:type="spellStart"/>
      <w:r w:rsidR="00340CD2">
        <w:t>Ro</w:t>
      </w:r>
      <w:r w:rsidR="000F7E8B">
        <w:t>F</w:t>
      </w:r>
      <w:r w:rsidR="00340CD2">
        <w:t>ormer</w:t>
      </w:r>
      <w:proofErr w:type="spellEnd"/>
      <w:r w:rsidR="00340CD2">
        <w:t xml:space="preserve">-MIL </w:t>
      </w:r>
      <w:r w:rsidR="008A1931">
        <w:t>offers</w:t>
      </w:r>
      <w:r w:rsidR="00340CD2">
        <w:t xml:space="preserve"> the following advantages</w:t>
      </w:r>
      <w:r w:rsidR="008A1931">
        <w:t xml:space="preserve"> over the </w:t>
      </w:r>
      <w:r w:rsidR="00C90589">
        <w:t>random forest</w:t>
      </w:r>
      <w:r w:rsidR="00E26CDA">
        <w:t xml:space="preserve"> model</w:t>
      </w:r>
      <w:r w:rsidR="00790AC8">
        <w:t xml:space="preserve"> used in </w:t>
      </w:r>
      <w:r w:rsidR="00EE60B4">
        <w:rPr>
          <w:b/>
          <w:bCs/>
        </w:rPr>
        <w:t>section</w:t>
      </w:r>
      <w:r w:rsidR="00390FED">
        <w:t xml:space="preserve"> </w:t>
      </w:r>
      <w:r w:rsidR="00790AC8" w:rsidRPr="00390FED">
        <w:rPr>
          <w:b/>
          <w:bCs/>
        </w:rPr>
        <w:t>9.4</w:t>
      </w:r>
      <w:r w:rsidR="00340CD2">
        <w:t xml:space="preserve">: </w:t>
      </w:r>
      <w:proofErr w:type="spellStart"/>
      <w:r w:rsidR="00340CD2">
        <w:t>i</w:t>
      </w:r>
      <w:proofErr w:type="spellEnd"/>
      <w:r w:rsidR="00340CD2">
        <w:t xml:space="preserve">) it </w:t>
      </w:r>
      <w:r w:rsidR="00C86053">
        <w:t>captures</w:t>
      </w:r>
      <w:r w:rsidR="00340CD2">
        <w:t xml:space="preserve"> interactions between tiles </w:t>
      </w:r>
      <w:r w:rsidR="00C86053">
        <w:t>within</w:t>
      </w:r>
      <w:r w:rsidR="00340CD2">
        <w:t xml:space="preserve"> the WSI</w:t>
      </w:r>
      <w:r w:rsidR="007E0E45">
        <w:t xml:space="preserve"> using</w:t>
      </w:r>
      <w:r w:rsidR="00340CD2">
        <w:t xml:space="preserve"> its Transformer module; ii) </w:t>
      </w:r>
      <w:r w:rsidR="007E0E45">
        <w:t xml:space="preserve">it </w:t>
      </w:r>
      <w:r w:rsidR="00340CD2">
        <w:t>account</w:t>
      </w:r>
      <w:r w:rsidR="007E0E45">
        <w:t>s for</w:t>
      </w:r>
      <w:r w:rsidR="00340CD2">
        <w:t xml:space="preserve"> the relative</w:t>
      </w:r>
      <w:r w:rsidR="00066F29">
        <w:t xml:space="preserve"> spatial</w:t>
      </w:r>
      <w:r w:rsidR="00340CD2">
        <w:t xml:space="preserve"> position</w:t>
      </w:r>
      <w:r w:rsidR="00066F29">
        <w:t>ing</w:t>
      </w:r>
      <w:r w:rsidR="00340CD2">
        <w:t xml:space="preserve"> of the tiles</w:t>
      </w:r>
      <w:r w:rsidR="00066F29">
        <w:t xml:space="preserve"> within </w:t>
      </w:r>
      <w:r w:rsidR="00340CD2">
        <w:t>the WSI,</w:t>
      </w:r>
      <w:r w:rsidR="00685C70">
        <w:t xml:space="preserve"> and</w:t>
      </w:r>
      <w:r w:rsidR="00340CD2">
        <w:t xml:space="preserve"> iii) it </w:t>
      </w:r>
      <w:r w:rsidR="004143FE">
        <w:t>assigns</w:t>
      </w:r>
      <w:r w:rsidR="00340CD2">
        <w:t xml:space="preserve"> importance </w:t>
      </w:r>
      <w:r w:rsidR="004143FE">
        <w:t xml:space="preserve">to the individual </w:t>
      </w:r>
      <w:r w:rsidR="00340CD2">
        <w:t>tiles</w:t>
      </w:r>
      <w:r w:rsidR="004143FE">
        <w:t xml:space="preserve"> during classification</w:t>
      </w:r>
      <w:r w:rsidR="007D3BDB">
        <w:t xml:space="preserve"> </w:t>
      </w:r>
      <w:r w:rsidR="004143FE">
        <w:t>through</w:t>
      </w:r>
      <w:r w:rsidR="00340CD2">
        <w:t xml:space="preserve"> the </w:t>
      </w:r>
      <w:r w:rsidR="007D3BDB">
        <w:t>“Attention-based Deep Multiple Instance Learning</w:t>
      </w:r>
      <w:r w:rsidR="00AE7D95">
        <w:t>”</w:t>
      </w:r>
      <w:r w:rsidR="007D3BDB">
        <w:t xml:space="preserve"> </w:t>
      </w:r>
      <w:r w:rsidR="00AE7D95">
        <w:t>(</w:t>
      </w:r>
      <w:r w:rsidR="00340CD2">
        <w:t>ABMIL</w:t>
      </w:r>
      <w:r w:rsidR="00AE7D95">
        <w:t>)</w:t>
      </w:r>
      <w:r w:rsidR="00340CD2">
        <w:t xml:space="preserve"> attention scores</w:t>
      </w:r>
      <w:sdt>
        <w:sdtPr>
          <w:rPr>
            <w:rFonts w:cs="Times New Roman"/>
            <w:color w:val="000000"/>
            <w:vertAlign w:val="superscript"/>
          </w:rPr>
          <w:tag w:val="MENDELEY_CITATION_v3_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"/>
          <w:id w:val="2114089180"/>
          <w:placeholder>
            <w:docPart w:val="DefaultPlaceholder_-1854013440"/>
          </w:placeholder>
        </w:sdtPr>
        <w:sdtContent>
          <w:r w:rsidR="007B0034" w:rsidRPr="007B0034">
            <w:rPr>
              <w:rFonts w:cs="Times New Roman"/>
              <w:color w:val="000000"/>
              <w:vertAlign w:val="superscript"/>
            </w:rPr>
            <w:t>72</w:t>
          </w:r>
        </w:sdtContent>
      </w:sdt>
      <w:r w:rsidR="00CF2AA6">
        <w:t>.</w:t>
      </w:r>
      <w:r w:rsidR="00340CD2">
        <w:t xml:space="preserve"> </w:t>
      </w:r>
    </w:p>
    <w:p w14:paraId="17173DFF" w14:textId="77777777" w:rsidR="00685C70" w:rsidRPr="00E27E0E" w:rsidRDefault="00685C70" w:rsidP="00340CD2"/>
    <w:p w14:paraId="5DBE9DB0" w14:textId="28F88DC9" w:rsidR="00131F86" w:rsidRPr="00E27E0E" w:rsidRDefault="009A3B60" w:rsidP="00340CD2">
      <w:r w:rsidRPr="00E27E0E">
        <w:t>We replaced the original na</w:t>
      </w:r>
      <w:r w:rsidR="000D5D1E">
        <w:t>ï</w:t>
      </w:r>
      <w:r w:rsidRPr="00E27E0E">
        <w:t xml:space="preserve">ve tile encoding method, which used a pre-trained </w:t>
      </w:r>
      <w:proofErr w:type="spellStart"/>
      <w:r w:rsidRPr="00E27E0E">
        <w:t>Res</w:t>
      </w:r>
      <w:r w:rsidR="00753A33">
        <w:t>N</w:t>
      </w:r>
      <w:r w:rsidRPr="00E27E0E">
        <w:t>et</w:t>
      </w:r>
      <w:proofErr w:type="spellEnd"/>
      <w:r w:rsidRPr="00E27E0E">
        <w:t xml:space="preserve"> 50 on ImageNet, with the encoded vectors obtained from Barlow Twins. </w:t>
      </w:r>
      <w:proofErr w:type="spellStart"/>
      <w:r w:rsidR="00F52D4A" w:rsidRPr="00E27E0E">
        <w:t>Ro</w:t>
      </w:r>
      <w:r w:rsidR="007E2D6C" w:rsidRPr="00E27E0E">
        <w:t>F</w:t>
      </w:r>
      <w:r w:rsidR="00F52D4A" w:rsidRPr="00E27E0E">
        <w:t>ormer</w:t>
      </w:r>
      <w:proofErr w:type="spellEnd"/>
      <w:r w:rsidR="00F52D4A" w:rsidRPr="00E27E0E">
        <w:t xml:space="preserve">-MIL was </w:t>
      </w:r>
      <w:r w:rsidR="003D5774" w:rsidRPr="00E27E0E">
        <w:t xml:space="preserve">trained using a </w:t>
      </w:r>
      <w:r w:rsidR="00063D30" w:rsidRPr="00E27E0E">
        <w:t>multi</w:t>
      </w:r>
      <w:r w:rsidR="00E124FC" w:rsidRPr="00E27E0E">
        <w:t>-</w:t>
      </w:r>
      <w:r w:rsidR="00063D30" w:rsidRPr="00E27E0E">
        <w:t xml:space="preserve">fold train/test strategy, to </w:t>
      </w:r>
      <w:r w:rsidR="00E7739E" w:rsidRPr="00E27E0E">
        <w:t>predict each WSI once</w:t>
      </w:r>
      <w:r w:rsidR="004E03AF" w:rsidRPr="00E27E0E">
        <w:t xml:space="preserve">. </w:t>
      </w:r>
      <w:r w:rsidR="00E124FC" w:rsidRPr="00E27E0E">
        <w:t>Thus</w:t>
      </w:r>
      <w:r w:rsidR="00527D94" w:rsidRPr="00E27E0E">
        <w:t>,</w:t>
      </w:r>
      <w:r w:rsidR="004E03AF" w:rsidRPr="00E27E0E">
        <w:t xml:space="preserve"> the 19</w:t>
      </w:r>
      <w:r w:rsidR="00455160" w:rsidRPr="00E27E0E">
        <w:t>3</w:t>
      </w:r>
      <w:r w:rsidR="004E03AF" w:rsidRPr="00E27E0E">
        <w:t xml:space="preserve"> WSIs were </w:t>
      </w:r>
      <w:r w:rsidR="0042358C" w:rsidRPr="00E27E0E">
        <w:t xml:space="preserve">split </w:t>
      </w:r>
      <w:r w:rsidR="00976084" w:rsidRPr="00E27E0E">
        <w:t>32</w:t>
      </w:r>
      <w:r w:rsidR="00B53F0A" w:rsidRPr="00E27E0E">
        <w:t>-</w:t>
      </w:r>
      <w:r w:rsidR="00976084" w:rsidRPr="00E27E0E">
        <w:t>fold</w:t>
      </w:r>
      <w:r w:rsidR="0042358C" w:rsidRPr="00E27E0E">
        <w:t xml:space="preserve">, </w:t>
      </w:r>
      <w:r w:rsidR="00E124FC" w:rsidRPr="00E27E0E">
        <w:t xml:space="preserve">with </w:t>
      </w:r>
      <w:r w:rsidR="0042358C" w:rsidRPr="00E27E0E">
        <w:t xml:space="preserve">each fold </w:t>
      </w:r>
      <w:r w:rsidR="00E124FC" w:rsidRPr="00E27E0E">
        <w:t xml:space="preserve">containing </w:t>
      </w:r>
      <w:r w:rsidR="0042358C" w:rsidRPr="00E27E0E">
        <w:t xml:space="preserve">five to nine samples in the test set </w:t>
      </w:r>
      <w:r w:rsidR="00194091" w:rsidRPr="00E27E0E">
        <w:t xml:space="preserve">and nine samples in the validation set. </w:t>
      </w:r>
    </w:p>
    <w:p w14:paraId="002BCA37" w14:textId="77777777" w:rsidR="007E2D6C" w:rsidRPr="00E27E0E" w:rsidRDefault="007E2D6C" w:rsidP="00340CD2"/>
    <w:p w14:paraId="3D302FD9" w14:textId="502A7C26" w:rsidR="003A1A53" w:rsidRPr="00E27E0E" w:rsidRDefault="00B42E68" w:rsidP="007E2D6C">
      <w:r>
        <w:t xml:space="preserve">We modified </w:t>
      </w:r>
      <w:r w:rsidR="007445AC">
        <w:t>the architecture of the model t</w:t>
      </w:r>
      <w:r w:rsidR="0047775B">
        <w:t xml:space="preserve">o adapt </w:t>
      </w:r>
      <w:proofErr w:type="spellStart"/>
      <w:r w:rsidR="0047775B">
        <w:t>Ro</w:t>
      </w:r>
      <w:r w:rsidR="007E2D6C">
        <w:t>F</w:t>
      </w:r>
      <w:r w:rsidR="0047775B">
        <w:t>ormer</w:t>
      </w:r>
      <w:proofErr w:type="spellEnd"/>
      <w:r w:rsidR="0047775B">
        <w:t xml:space="preserve">-MIL to 128-dimensional </w:t>
      </w:r>
      <w:r w:rsidR="007445AC">
        <w:t>en</w:t>
      </w:r>
      <w:r w:rsidR="0047775B">
        <w:t>coding vectors</w:t>
      </w:r>
      <w:r w:rsidR="003C7D48">
        <w:t xml:space="preserve"> </w:t>
      </w:r>
      <w:r w:rsidR="0047775B">
        <w:t>(</w:t>
      </w:r>
      <w:r w:rsidR="0047775B" w:rsidRPr="258EDF82">
        <w:rPr>
          <w:b/>
          <w:bCs/>
        </w:rPr>
        <w:t>Supplementary Table S</w:t>
      </w:r>
      <w:r w:rsidR="00CB0B75">
        <w:rPr>
          <w:b/>
          <w:bCs/>
        </w:rPr>
        <w:t>35</w:t>
      </w:r>
      <w:r w:rsidR="0047775B">
        <w:t xml:space="preserve">). To </w:t>
      </w:r>
      <w:r w:rsidR="00AB2E79">
        <w:t xml:space="preserve">mitigate </w:t>
      </w:r>
      <w:r w:rsidR="0047775B">
        <w:t xml:space="preserve">overfitting, the following </w:t>
      </w:r>
      <w:r w:rsidR="000575B3">
        <w:t xml:space="preserve">adjustments </w:t>
      </w:r>
      <w:r w:rsidR="0047775B">
        <w:t>wer</w:t>
      </w:r>
      <w:r w:rsidR="007E2D6C">
        <w:t>e</w:t>
      </w:r>
      <w:r w:rsidR="0047775B">
        <w:t xml:space="preserve"> </w:t>
      </w:r>
      <w:r w:rsidR="007E2D6C">
        <w:t>made</w:t>
      </w:r>
      <w:r w:rsidR="0047775B">
        <w:t>:</w:t>
      </w:r>
      <w:r w:rsidR="007E2D6C">
        <w:t xml:space="preserve"> </w:t>
      </w:r>
      <w:proofErr w:type="spellStart"/>
      <w:r w:rsidR="007E2D6C">
        <w:t>i</w:t>
      </w:r>
      <w:proofErr w:type="spellEnd"/>
      <w:r w:rsidR="007E2D6C">
        <w:t xml:space="preserve">) </w:t>
      </w:r>
      <w:r w:rsidR="000575B3">
        <w:t>e</w:t>
      </w:r>
      <w:r w:rsidR="00B74CFD">
        <w:t xml:space="preserve">ncoded vectors were standardised </w:t>
      </w:r>
      <w:r w:rsidR="00054374">
        <w:t>by WSI,</w:t>
      </w:r>
      <w:r w:rsidR="007E2D6C">
        <w:t xml:space="preserve"> ii) </w:t>
      </w:r>
      <w:proofErr w:type="spellStart"/>
      <w:r w:rsidR="00D03827">
        <w:t>ReLU</w:t>
      </w:r>
      <w:proofErr w:type="spellEnd"/>
      <w:r w:rsidR="00D03827">
        <w:t xml:space="preserve"> activation functions were substituted for leaky </w:t>
      </w:r>
      <w:proofErr w:type="spellStart"/>
      <w:r w:rsidR="00D03827">
        <w:t>ReLU</w:t>
      </w:r>
      <w:proofErr w:type="spellEnd"/>
      <w:r w:rsidR="00D03827">
        <w:t xml:space="preserve"> activations functions</w:t>
      </w:r>
      <w:sdt>
        <w:sdtPr>
          <w:rPr>
            <w:rFonts w:cs="Times New Roman"/>
            <w:color w:val="000000"/>
            <w:vertAlign w:val="superscript"/>
          </w:rPr>
          <w:tag w:val="MENDELEY_CITATION_v3_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"/>
          <w:id w:val="375897450"/>
          <w:placeholder>
            <w:docPart w:val="DefaultPlaceholder_-1854013440"/>
          </w:placeholder>
        </w:sdtPr>
        <w:sdtContent>
          <w:r w:rsidR="007B0034" w:rsidRPr="007B0034">
            <w:rPr>
              <w:rFonts w:cs="Times New Roman"/>
              <w:color w:val="000000"/>
              <w:vertAlign w:val="superscript"/>
            </w:rPr>
            <w:t>73</w:t>
          </w:r>
        </w:sdtContent>
      </w:sdt>
      <w:r w:rsidR="00054374">
        <w:t>,</w:t>
      </w:r>
      <w:r w:rsidR="007E2D6C">
        <w:t xml:space="preserve"> iii) </w:t>
      </w:r>
      <w:r w:rsidR="0080496D">
        <w:t>Networks weights were initiali</w:t>
      </w:r>
      <w:r w:rsidR="67D5949C">
        <w:t>s</w:t>
      </w:r>
      <w:r w:rsidR="0080496D">
        <w:t xml:space="preserve">ed by </w:t>
      </w:r>
      <w:r w:rsidR="003A1A53">
        <w:t>with Xavier method</w:t>
      </w:r>
      <w:sdt>
        <w:sdtPr>
          <w:rPr>
            <w:rFonts w:cs="Times New Roman"/>
            <w:color w:val="000000"/>
            <w:vertAlign w:val="superscript"/>
          </w:rPr>
          <w:tag w:val="MENDELEY_CITATION_v3_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"/>
          <w:id w:val="-1622139834"/>
          <w:placeholder>
            <w:docPart w:val="DefaultPlaceholder_-1854013440"/>
          </w:placeholder>
        </w:sdtPr>
        <w:sdtContent>
          <w:r w:rsidR="007B0034" w:rsidRPr="007B0034">
            <w:rPr>
              <w:rFonts w:cs="Times New Roman"/>
              <w:color w:val="000000"/>
              <w:vertAlign w:val="superscript"/>
            </w:rPr>
            <w:t>74</w:t>
          </w:r>
        </w:sdtContent>
      </w:sdt>
      <w:r w:rsidR="00054374">
        <w:t>,</w:t>
      </w:r>
      <w:r w:rsidR="007E2D6C">
        <w:t xml:space="preserve"> and iv) </w:t>
      </w:r>
      <w:r w:rsidR="00054374">
        <w:t xml:space="preserve">early stop mechanisms </w:t>
      </w:r>
      <w:r w:rsidR="00A406DB">
        <w:t xml:space="preserve">and checkpoint saving </w:t>
      </w:r>
      <w:r w:rsidR="00AD76D9">
        <w:t>were</w:t>
      </w:r>
      <w:r w:rsidR="00054374">
        <w:t xml:space="preserve"> </w:t>
      </w:r>
      <w:r w:rsidR="00247BA8">
        <w:t>configur</w:t>
      </w:r>
      <w:r w:rsidR="00AD76D9">
        <w:t>ed</w:t>
      </w:r>
      <w:r w:rsidR="00A4214A">
        <w:t xml:space="preserve"> on the minimal validation loss </w:t>
      </w:r>
      <w:r w:rsidR="00791D09">
        <w:t>rather than</w:t>
      </w:r>
      <w:r w:rsidR="004E30B7">
        <w:t xml:space="preserve"> the </w:t>
      </w:r>
      <w:r w:rsidR="00FF1230">
        <w:t xml:space="preserve">maximum </w:t>
      </w:r>
      <w:r w:rsidR="00A406DB">
        <w:t xml:space="preserve">binary accuracy </w:t>
      </w:r>
      <w:r w:rsidR="00247BA8">
        <w:t>as originally proposed.</w:t>
      </w:r>
    </w:p>
    <w:p w14:paraId="06734193" w14:textId="749EE657" w:rsidR="00C531DF" w:rsidRPr="00E27E0E" w:rsidRDefault="00C531DF" w:rsidP="007C1ED2">
      <w:pPr>
        <w:pStyle w:val="ListParagraph"/>
        <w:ind w:left="776"/>
      </w:pPr>
    </w:p>
    <w:p w14:paraId="1DCDAC56" w14:textId="7D0E82FF" w:rsidR="002258DC" w:rsidRPr="00E27E0E" w:rsidRDefault="12D1F376">
      <w:pPr>
        <w:pStyle w:val="Heading3"/>
        <w:spacing w:before="0" w:after="0"/>
        <w:contextualSpacing/>
      </w:pPr>
      <w:bookmarkStart w:id="102" w:name="_Toc230075227"/>
      <w:r>
        <w:t>9</w:t>
      </w:r>
      <w:r w:rsidR="7054D92C">
        <w:t>.</w:t>
      </w:r>
      <w:r w:rsidR="7E3F0D89">
        <w:t>6</w:t>
      </w:r>
      <w:r w:rsidR="7054D92C">
        <w:t xml:space="preserve"> </w:t>
      </w:r>
      <w:r w:rsidR="355D8550">
        <w:t xml:space="preserve">Leiden morphological partitions based on </w:t>
      </w:r>
      <w:proofErr w:type="spellStart"/>
      <w:r w:rsidR="355D8550">
        <w:t>Ro</w:t>
      </w:r>
      <w:r w:rsidR="0E0A4E96">
        <w:t>F</w:t>
      </w:r>
      <w:r w:rsidR="355D8550">
        <w:t>ormer</w:t>
      </w:r>
      <w:proofErr w:type="spellEnd"/>
      <w:r w:rsidR="355D8550">
        <w:t xml:space="preserve">-MIL </w:t>
      </w:r>
      <w:r w:rsidR="6E4C9EA4">
        <w:t>highest attention scores</w:t>
      </w:r>
      <w:bookmarkEnd w:id="102"/>
    </w:p>
    <w:p w14:paraId="4F97DB9B" w14:textId="68A51213" w:rsidR="004E1823" w:rsidRPr="00E27E0E" w:rsidRDefault="004E1823" w:rsidP="00221ACF">
      <w:r w:rsidRPr="00E27E0E">
        <w:t xml:space="preserve">The top 5% of ABMIL attention scores by channel and WSI were used to select the encoding vectors to compute Leiden clusters. Only correctly predicted WSIs were used, as the aim of these clusters </w:t>
      </w:r>
      <w:r w:rsidR="00196C4D">
        <w:t>wa</w:t>
      </w:r>
      <w:r w:rsidRPr="00E27E0E">
        <w:t xml:space="preserve">s to discover the significant morphological features </w:t>
      </w:r>
      <w:r w:rsidRPr="13D28031">
        <w:t>that led to correct classification. In total, 286</w:t>
      </w:r>
      <w:r w:rsidR="00961E94" w:rsidRPr="00E27E0E">
        <w:rPr>
          <w:szCs w:val="24"/>
        </w:rPr>
        <w:t>,</w:t>
      </w:r>
      <w:r w:rsidRPr="13D28031">
        <w:t xml:space="preserve">097 vectors were selected, the same parameters as </w:t>
      </w:r>
      <w:r w:rsidR="00D47F69" w:rsidRPr="13D28031">
        <w:t>in</w:t>
      </w:r>
      <w:r w:rsidR="00D47F69" w:rsidRPr="00E27E0E">
        <w:rPr>
          <w:szCs w:val="24"/>
        </w:rPr>
        <w:t xml:space="preserve"> </w:t>
      </w:r>
      <w:r w:rsidRPr="13D28031">
        <w:t xml:space="preserve">the self-supervised branch were </w:t>
      </w:r>
      <w:r w:rsidR="00CD45A4" w:rsidRPr="13D28031">
        <w:t>explored</w:t>
      </w:r>
      <w:r w:rsidR="002B453B" w:rsidRPr="13D28031">
        <w:t>, except</w:t>
      </w:r>
      <w:r w:rsidRPr="00E27E0E">
        <w:rPr>
          <w:szCs w:val="24"/>
        </w:rPr>
        <w:t xml:space="preserve"> </w:t>
      </w:r>
      <w:r w:rsidR="00631670" w:rsidRPr="13D28031">
        <w:t xml:space="preserve">for </w:t>
      </w:r>
      <w:r w:rsidR="00CB57B1" w:rsidRPr="13D28031">
        <w:t xml:space="preserve">the number of neighbours </w:t>
      </w:r>
      <m:oMath>
        <m:r>
          <w:rPr>
            <w:rFonts w:ascii="Cambria Math" w:hAnsi="Cambria Math"/>
          </w:rPr>
          <m:t>K</m:t>
        </m:r>
      </m:oMath>
      <w:r w:rsidRPr="13D28031">
        <w:t xml:space="preserve"> = 400</w:t>
      </w:r>
      <w:r w:rsidR="00E66D62" w:rsidRPr="13D28031">
        <w:t>, which was excluded</w:t>
      </w:r>
      <w:r w:rsidRPr="13D28031">
        <w:t xml:space="preserve"> due to memory constraints. To select the best clustering, silhouette coefficients based on cosine distances were calculated for each run.</w:t>
      </w:r>
      <w:r w:rsidR="00B62966" w:rsidRPr="00E27E0E">
        <w:rPr>
          <w:szCs w:val="24"/>
        </w:rPr>
        <w:t xml:space="preserve"> </w:t>
      </w:r>
      <w:r w:rsidRPr="00E27E0E">
        <w:t xml:space="preserve">The clusters obtained with </w:t>
      </w:r>
      <m:oMath>
        <m:r>
          <w:rPr>
            <w:rFonts w:ascii="Cambria Math" w:hAnsi="Cambria Math"/>
          </w:rPr>
          <m:t>K</m:t>
        </m:r>
      </m:oMath>
      <w:r w:rsidRPr="00E27E0E">
        <w:t xml:space="preserve"> = 250 ha</w:t>
      </w:r>
      <w:r w:rsidR="00E60E7C">
        <w:t>d</w:t>
      </w:r>
      <w:r w:rsidRPr="00E27E0E">
        <w:t xml:space="preserve"> a significantly higher silhouette coefficient. The </w:t>
      </w:r>
      <m:oMath>
        <m:r>
          <w:rPr>
            <w:rFonts w:ascii="Cambria Math" w:hAnsi="Cambria Math"/>
          </w:rPr>
          <m:t>γ</m:t>
        </m:r>
      </m:oMath>
      <w:r w:rsidRPr="00E27E0E">
        <w:t xml:space="preserve"> value that </w:t>
      </w:r>
      <w:r w:rsidR="00EC4BA2">
        <w:t>maximised</w:t>
      </w:r>
      <w:r w:rsidR="00EC4BA2" w:rsidRPr="00E27E0E">
        <w:t xml:space="preserve"> </w:t>
      </w:r>
      <w:r w:rsidRPr="00E27E0E">
        <w:t xml:space="preserve">the silhouette coefficient values was 2.0. Finally, the third run with </w:t>
      </w:r>
      <m:oMath>
        <m:r>
          <w:rPr>
            <w:rFonts w:ascii="Cambria Math" w:hAnsi="Cambria Math"/>
          </w:rPr>
          <m:t>K</m:t>
        </m:r>
      </m:oMath>
      <w:r w:rsidRPr="00E27E0E">
        <w:t xml:space="preserve"> = 250 and </w:t>
      </w:r>
      <m:oMath>
        <m:r>
          <m:rPr>
            <m:sty m:val="p"/>
          </m:rPr>
          <w:rPr>
            <w:rFonts w:ascii="Cambria Math" w:hAnsi="Cambria Math"/>
          </w:rPr>
          <m:t>γ</m:t>
        </m:r>
        <m:r>
          <w:rPr>
            <w:rFonts w:ascii="Cambria Math" w:hAnsi="Cambria Math"/>
          </w:rPr>
          <m:t>= 2</m:t>
        </m:r>
      </m:oMath>
      <w:r w:rsidRPr="00E27E0E">
        <w:t xml:space="preserve"> was associated with the highest silhouette coefficient and was therefore chosen as the best cluster for interpreting the Leiden scores.</w:t>
      </w:r>
    </w:p>
    <w:p w14:paraId="2216FB69" w14:textId="77777777" w:rsidR="00221ACF" w:rsidRPr="00E27E0E" w:rsidRDefault="00221ACF" w:rsidP="00221ACF">
      <w:pPr>
        <w:contextualSpacing/>
        <w:rPr>
          <w:b/>
        </w:rPr>
      </w:pPr>
    </w:p>
    <w:p w14:paraId="0A25016C" w14:textId="7FF5E53B" w:rsidR="00963A89" w:rsidRPr="00E27E0E" w:rsidRDefault="00D752D0" w:rsidP="11C6A247">
      <w:pPr>
        <w:contextualSpacing/>
      </w:pPr>
      <w:r>
        <w:lastRenderedPageBreak/>
        <w:t xml:space="preserve">The resulting 75 Leiden partitions were then filtered according to the criteria defined in </w:t>
      </w:r>
      <w:r w:rsidRPr="258EDF82">
        <w:rPr>
          <w:b/>
          <w:bCs/>
        </w:rPr>
        <w:t xml:space="preserve">Section </w:t>
      </w:r>
      <w:r w:rsidR="00836215" w:rsidRPr="258EDF82">
        <w:rPr>
          <w:b/>
          <w:bCs/>
        </w:rPr>
        <w:t>9</w:t>
      </w:r>
      <w:r w:rsidRPr="258EDF82">
        <w:rPr>
          <w:b/>
          <w:bCs/>
        </w:rPr>
        <w:t>.</w:t>
      </w:r>
      <w:r w:rsidR="00BA5570" w:rsidRPr="258EDF82">
        <w:rPr>
          <w:b/>
          <w:bCs/>
        </w:rPr>
        <w:t>4</w:t>
      </w:r>
      <w:r>
        <w:t xml:space="preserve">. The first criterion eliminated 34 partitions, </w:t>
      </w:r>
      <w:r w:rsidR="001F265C">
        <w:t xml:space="preserve">and </w:t>
      </w:r>
      <w:r>
        <w:t xml:space="preserve">the second </w:t>
      </w:r>
      <w:r w:rsidR="009C0054">
        <w:t xml:space="preserve">excluded </w:t>
      </w:r>
      <w:r>
        <w:t xml:space="preserve">10 </w:t>
      </w:r>
      <w:r w:rsidR="00BC3D4C">
        <w:t>more</w:t>
      </w:r>
      <w:r>
        <w:t>, leaving 31 partitions after filtering (</w:t>
      </w:r>
      <w:r w:rsidR="008E784B" w:rsidRPr="258EDF82">
        <w:rPr>
          <w:b/>
          <w:bCs/>
        </w:rPr>
        <w:t>Supplementary Table S</w:t>
      </w:r>
      <w:r w:rsidR="00CB0B75">
        <w:rPr>
          <w:b/>
          <w:bCs/>
        </w:rPr>
        <w:t>37</w:t>
      </w:r>
      <w:r>
        <w:t>).</w:t>
      </w:r>
    </w:p>
    <w:p w14:paraId="0A303F9E" w14:textId="77777777" w:rsidR="00221ACF" w:rsidRPr="00E27E0E" w:rsidRDefault="00221ACF" w:rsidP="4DE11499">
      <w:pPr>
        <w:contextualSpacing/>
        <w:rPr>
          <w:highlight w:val="yellow"/>
        </w:rPr>
      </w:pPr>
    </w:p>
    <w:p w14:paraId="6C522EA6" w14:textId="05718BD1" w:rsidR="00221ACF" w:rsidRPr="00E27E0E" w:rsidRDefault="12D1F376" w:rsidP="00221ACF">
      <w:pPr>
        <w:pStyle w:val="Heading3"/>
        <w:spacing w:before="0" w:after="0"/>
        <w:contextualSpacing/>
      </w:pPr>
      <w:bookmarkStart w:id="103" w:name="_Toc230075228"/>
      <w:r>
        <w:t>9</w:t>
      </w:r>
      <w:r w:rsidR="3038C227">
        <w:t>.</w:t>
      </w:r>
      <w:r w:rsidR="7E3F0D89">
        <w:t>7</w:t>
      </w:r>
      <w:r w:rsidR="3038C227">
        <w:t xml:space="preserve"> Path</w:t>
      </w:r>
      <w:r w:rsidR="44BB94FE">
        <w:t>o</w:t>
      </w:r>
      <w:r w:rsidR="3038C227">
        <w:t xml:space="preserve">logical review to interpret deep </w:t>
      </w:r>
      <w:r w:rsidR="5190502F">
        <w:t>learning-based</w:t>
      </w:r>
      <w:r w:rsidR="3038C227">
        <w:t xml:space="preserve"> results</w:t>
      </w:r>
      <w:bookmarkEnd w:id="103"/>
    </w:p>
    <w:p w14:paraId="0A4E4A20" w14:textId="77777777" w:rsidR="00221ACF" w:rsidRPr="00E27E0E" w:rsidRDefault="00221ACF" w:rsidP="00221ACF"/>
    <w:p w14:paraId="60CD23EC" w14:textId="3ABBF354" w:rsidR="00F41AFC" w:rsidRPr="00E27E0E" w:rsidRDefault="12D1F376" w:rsidP="00221ACF">
      <w:pPr>
        <w:pStyle w:val="Heading4"/>
        <w:spacing w:before="0" w:after="0"/>
        <w:contextualSpacing/>
      </w:pPr>
      <w:bookmarkStart w:id="104" w:name="_Toc230075229"/>
      <w:r>
        <w:t>9</w:t>
      </w:r>
      <w:r w:rsidR="150AD943">
        <w:t>.</w:t>
      </w:r>
      <w:r w:rsidR="7E3F0D89">
        <w:t>7</w:t>
      </w:r>
      <w:r w:rsidR="150AD943">
        <w:t>.1</w:t>
      </w:r>
      <w:r w:rsidR="44F2EBA0">
        <w:t xml:space="preserve"> Partit</w:t>
      </w:r>
      <w:r w:rsidR="44BB94FE">
        <w:t>i</w:t>
      </w:r>
      <w:r w:rsidR="44F2EBA0">
        <w:t xml:space="preserve">on level interpretability and selection of </w:t>
      </w:r>
      <w:r w:rsidR="485FE209">
        <w:t>morphological features</w:t>
      </w:r>
      <w:bookmarkEnd w:id="104"/>
    </w:p>
    <w:p w14:paraId="4C39F536" w14:textId="1FBB2C50" w:rsidR="00B53F0A" w:rsidRPr="00E27E0E" w:rsidRDefault="007628E6" w:rsidP="72D1EFB9">
      <w:pPr>
        <w:contextualSpacing/>
        <w:rPr>
          <w:rFonts w:eastAsia="Times New Roman" w:cs="Times New Roman"/>
        </w:rPr>
      </w:pPr>
      <w:r w:rsidRPr="72D1EFB9">
        <w:rPr>
          <w:rFonts w:eastAsia="Times New Roman" w:cs="Times New Roman"/>
        </w:rPr>
        <w:t>For each of the 31 remaining partitions, f</w:t>
      </w:r>
      <w:r w:rsidR="4B7EFCDD" w:rsidRPr="72D1EFB9">
        <w:rPr>
          <w:rFonts w:eastAsia="Times New Roman" w:cs="Times New Roman"/>
        </w:rPr>
        <w:t>ive</w:t>
      </w:r>
      <w:r w:rsidRPr="72D1EFB9">
        <w:rPr>
          <w:rFonts w:eastAsia="Times New Roman" w:cs="Times New Roman"/>
        </w:rPr>
        <w:t xml:space="preserve"> of the six pathologists </w:t>
      </w:r>
      <w:r w:rsidR="00A4149A" w:rsidRPr="72D1EFB9">
        <w:rPr>
          <w:rFonts w:eastAsia="Times New Roman" w:cs="Times New Roman"/>
        </w:rPr>
        <w:t xml:space="preserve">assessed </w:t>
      </w:r>
      <w:r w:rsidRPr="72D1EFB9">
        <w:rPr>
          <w:rFonts w:eastAsia="Times New Roman" w:cs="Times New Roman"/>
        </w:rPr>
        <w:t>their interpretability based on</w:t>
      </w:r>
      <w:r w:rsidR="00C2306B" w:rsidRPr="72D1EFB9">
        <w:rPr>
          <w:rFonts w:eastAsia="Times New Roman" w:cs="Times New Roman"/>
        </w:rPr>
        <w:t xml:space="preserve"> a random selection of</w:t>
      </w:r>
      <w:r w:rsidRPr="72D1EFB9">
        <w:rPr>
          <w:rFonts w:eastAsia="Times New Roman" w:cs="Times New Roman"/>
        </w:rPr>
        <w:t xml:space="preserve"> 28 tiles </w:t>
      </w:r>
      <w:r w:rsidR="00E3347C" w:rsidRPr="72D1EFB9">
        <w:rPr>
          <w:rFonts w:eastAsia="Times New Roman" w:cs="Times New Roman"/>
        </w:rPr>
        <w:t>per</w:t>
      </w:r>
      <w:r w:rsidRPr="72D1EFB9">
        <w:rPr>
          <w:rFonts w:eastAsia="Times New Roman" w:cs="Times New Roman"/>
        </w:rPr>
        <w:t xml:space="preserve"> partition. </w:t>
      </w:r>
      <w:r w:rsidR="004128D4" w:rsidRPr="72D1EFB9">
        <w:rPr>
          <w:rFonts w:eastAsia="Times New Roman" w:cs="Times New Roman"/>
        </w:rPr>
        <w:t>The evaluation included three criteria</w:t>
      </w:r>
      <w:r w:rsidRPr="72D1EFB9">
        <w:rPr>
          <w:rFonts w:eastAsia="Times New Roman" w:cs="Times New Roman"/>
        </w:rPr>
        <w:t>:</w:t>
      </w:r>
      <w:r w:rsidR="00B53F0A" w:rsidRPr="72D1EFB9">
        <w:rPr>
          <w:rFonts w:eastAsia="Times New Roman" w:cs="Times New Roman"/>
        </w:rPr>
        <w:t xml:space="preserve"> </w:t>
      </w:r>
      <w:proofErr w:type="spellStart"/>
      <w:r w:rsidR="00B53F0A" w:rsidRPr="72D1EFB9">
        <w:rPr>
          <w:rFonts w:eastAsia="Times New Roman" w:cs="Times New Roman"/>
        </w:rPr>
        <w:t>i</w:t>
      </w:r>
      <w:proofErr w:type="spellEnd"/>
      <w:r w:rsidR="00B53F0A" w:rsidRPr="72D1EFB9">
        <w:rPr>
          <w:rFonts w:eastAsia="Times New Roman" w:cs="Times New Roman"/>
        </w:rPr>
        <w:t xml:space="preserve">) </w:t>
      </w:r>
      <w:r w:rsidR="003C0018" w:rsidRPr="72D1EFB9">
        <w:rPr>
          <w:rFonts w:eastAsia="Times New Roman" w:cs="Times New Roman"/>
        </w:rPr>
        <w:t>w</w:t>
      </w:r>
      <w:r w:rsidR="001B66C3" w:rsidRPr="72D1EFB9">
        <w:rPr>
          <w:rFonts w:eastAsia="Times New Roman" w:cs="Times New Roman"/>
        </w:rPr>
        <w:t>h</w:t>
      </w:r>
      <w:r w:rsidR="003C0018" w:rsidRPr="72D1EFB9">
        <w:rPr>
          <w:rFonts w:eastAsia="Times New Roman" w:cs="Times New Roman"/>
        </w:rPr>
        <w:t xml:space="preserve">ether </w:t>
      </w:r>
      <w:r w:rsidR="00D70AAD" w:rsidRPr="72D1EFB9">
        <w:rPr>
          <w:rFonts w:eastAsia="Times New Roman" w:cs="Times New Roman"/>
        </w:rPr>
        <w:t>the</w:t>
      </w:r>
      <w:r w:rsidR="003C0018" w:rsidRPr="72D1EFB9">
        <w:rPr>
          <w:rFonts w:eastAsia="Times New Roman" w:cs="Times New Roman"/>
        </w:rPr>
        <w:t xml:space="preserve"> partition</w:t>
      </w:r>
      <w:r w:rsidR="00545958" w:rsidRPr="72D1EFB9">
        <w:rPr>
          <w:rFonts w:eastAsia="Times New Roman" w:cs="Times New Roman"/>
        </w:rPr>
        <w:t xml:space="preserve"> needed to be</w:t>
      </w:r>
      <w:r w:rsidR="003C0018" w:rsidRPr="72D1EFB9">
        <w:rPr>
          <w:rFonts w:eastAsia="Times New Roman" w:cs="Times New Roman"/>
        </w:rPr>
        <w:t xml:space="preserve"> </w:t>
      </w:r>
      <w:r w:rsidR="00EA7318" w:rsidRPr="72D1EFB9">
        <w:rPr>
          <w:rFonts w:eastAsia="Times New Roman" w:cs="Times New Roman"/>
        </w:rPr>
        <w:t>e</w:t>
      </w:r>
      <w:r w:rsidRPr="72D1EFB9">
        <w:rPr>
          <w:rFonts w:eastAsia="Times New Roman" w:cs="Times New Roman"/>
        </w:rPr>
        <w:t>xclu</w:t>
      </w:r>
      <w:r w:rsidR="00545958" w:rsidRPr="72D1EFB9">
        <w:rPr>
          <w:rFonts w:eastAsia="Times New Roman" w:cs="Times New Roman"/>
        </w:rPr>
        <w:t>ded</w:t>
      </w:r>
      <w:r w:rsidRPr="72D1EFB9">
        <w:rPr>
          <w:rFonts w:eastAsia="Times New Roman" w:cs="Times New Roman"/>
        </w:rPr>
        <w:t xml:space="preserve"> </w:t>
      </w:r>
      <w:r w:rsidR="00B9355F" w:rsidRPr="72D1EFB9">
        <w:rPr>
          <w:rFonts w:eastAsia="Times New Roman" w:cs="Times New Roman"/>
        </w:rPr>
        <w:t xml:space="preserve">because it represented </w:t>
      </w:r>
      <w:r w:rsidR="006F2365" w:rsidRPr="72D1EFB9">
        <w:rPr>
          <w:rFonts w:eastAsia="Times New Roman" w:cs="Times New Roman"/>
        </w:rPr>
        <w:t xml:space="preserve">recurrent </w:t>
      </w:r>
      <w:r w:rsidRPr="72D1EFB9">
        <w:rPr>
          <w:rFonts w:eastAsia="Times New Roman" w:cs="Times New Roman"/>
        </w:rPr>
        <w:t xml:space="preserve">artefacts, such as blurred images, </w:t>
      </w:r>
      <w:r w:rsidR="0084235C" w:rsidRPr="72D1EFB9">
        <w:rPr>
          <w:rFonts w:eastAsia="Times New Roman" w:cs="Times New Roman"/>
        </w:rPr>
        <w:t xml:space="preserve">or </w:t>
      </w:r>
      <w:r w:rsidRPr="72D1EFB9">
        <w:rPr>
          <w:rFonts w:eastAsia="Times New Roman" w:cs="Times New Roman"/>
        </w:rPr>
        <w:t>damaged tissue</w:t>
      </w:r>
      <w:r w:rsidR="0084235C" w:rsidRPr="72D1EFB9">
        <w:rPr>
          <w:rFonts w:eastAsia="Times New Roman" w:cs="Times New Roman"/>
        </w:rPr>
        <w:t>;</w:t>
      </w:r>
      <w:r w:rsidR="00B53F0A" w:rsidRPr="72D1EFB9">
        <w:rPr>
          <w:rFonts w:eastAsia="Times New Roman" w:cs="Times New Roman"/>
        </w:rPr>
        <w:t xml:space="preserve"> ii) </w:t>
      </w:r>
      <w:r w:rsidR="00196F31" w:rsidRPr="72D1EFB9">
        <w:rPr>
          <w:rFonts w:eastAsia="Times New Roman" w:cs="Times New Roman"/>
        </w:rPr>
        <w:t>whether</w:t>
      </w:r>
      <w:r w:rsidRPr="72D1EFB9">
        <w:rPr>
          <w:rFonts w:eastAsia="Times New Roman" w:cs="Times New Roman"/>
        </w:rPr>
        <w:t xml:space="preserve"> the partition</w:t>
      </w:r>
      <w:r w:rsidR="00144F0A" w:rsidRPr="72D1EFB9">
        <w:rPr>
          <w:rFonts w:eastAsia="Times New Roman" w:cs="Times New Roman"/>
        </w:rPr>
        <w:t xml:space="preserve"> was homogenous enough </w:t>
      </w:r>
      <w:r w:rsidR="0097516C" w:rsidRPr="72D1EFB9">
        <w:rPr>
          <w:rFonts w:eastAsia="Times New Roman" w:cs="Times New Roman"/>
        </w:rPr>
        <w:t xml:space="preserve">to be </w:t>
      </w:r>
      <w:r w:rsidRPr="72D1EFB9">
        <w:rPr>
          <w:rFonts w:eastAsia="Times New Roman" w:cs="Times New Roman"/>
        </w:rPr>
        <w:t>described globally</w:t>
      </w:r>
      <w:r w:rsidR="002B7600" w:rsidRPr="72D1EFB9">
        <w:rPr>
          <w:rFonts w:eastAsia="Times New Roman" w:cs="Times New Roman"/>
        </w:rPr>
        <w:t xml:space="preserve"> without </w:t>
      </w:r>
      <w:r w:rsidR="00144F0A" w:rsidRPr="72D1EFB9">
        <w:rPr>
          <w:rFonts w:eastAsia="Times New Roman" w:cs="Times New Roman"/>
        </w:rPr>
        <w:t>requiring</w:t>
      </w:r>
      <w:r w:rsidRPr="72D1EFB9">
        <w:rPr>
          <w:rFonts w:eastAsia="Times New Roman" w:cs="Times New Roman"/>
        </w:rPr>
        <w:t xml:space="preserve"> </w:t>
      </w:r>
      <w:r w:rsidR="00144F0A" w:rsidRPr="72D1EFB9">
        <w:rPr>
          <w:rFonts w:eastAsia="Times New Roman" w:cs="Times New Roman"/>
        </w:rPr>
        <w:t xml:space="preserve">a </w:t>
      </w:r>
      <w:r w:rsidRPr="72D1EFB9">
        <w:rPr>
          <w:rFonts w:eastAsia="Times New Roman" w:cs="Times New Roman"/>
        </w:rPr>
        <w:t>tile-by-tile</w:t>
      </w:r>
      <w:r w:rsidR="00813F26" w:rsidRPr="72D1EFB9">
        <w:rPr>
          <w:rFonts w:eastAsia="Times New Roman" w:cs="Times New Roman"/>
        </w:rPr>
        <w:t xml:space="preserve"> annotation</w:t>
      </w:r>
      <w:r w:rsidR="0084235C" w:rsidRPr="72D1EFB9">
        <w:rPr>
          <w:rFonts w:eastAsia="Times New Roman" w:cs="Times New Roman"/>
        </w:rPr>
        <w:t>;</w:t>
      </w:r>
      <w:r w:rsidRPr="72D1EFB9">
        <w:rPr>
          <w:rFonts w:eastAsia="Times New Roman" w:cs="Times New Roman"/>
        </w:rPr>
        <w:t xml:space="preserve"> </w:t>
      </w:r>
      <w:r w:rsidR="00B53F0A" w:rsidRPr="72D1EFB9">
        <w:rPr>
          <w:rFonts w:eastAsia="Times New Roman" w:cs="Times New Roman"/>
        </w:rPr>
        <w:t xml:space="preserve">and iii) </w:t>
      </w:r>
      <w:r w:rsidR="00C904D9" w:rsidRPr="72D1EFB9">
        <w:rPr>
          <w:rFonts w:eastAsia="Times New Roman" w:cs="Times New Roman"/>
        </w:rPr>
        <w:t xml:space="preserve">whether 50 tiles was </w:t>
      </w:r>
      <w:r w:rsidR="00AF2B88" w:rsidRPr="72D1EFB9">
        <w:rPr>
          <w:rFonts w:eastAsia="Times New Roman" w:cs="Times New Roman"/>
        </w:rPr>
        <w:t xml:space="preserve">estimated </w:t>
      </w:r>
      <w:r w:rsidR="005F5774" w:rsidRPr="72D1EFB9">
        <w:rPr>
          <w:rFonts w:eastAsia="Times New Roman" w:cs="Times New Roman"/>
        </w:rPr>
        <w:t xml:space="preserve">as </w:t>
      </w:r>
      <w:r w:rsidR="00C904D9" w:rsidRPr="72D1EFB9">
        <w:rPr>
          <w:rFonts w:eastAsia="Times New Roman" w:cs="Times New Roman"/>
        </w:rPr>
        <w:t>sufficient to capture the morphological heterogeneity, or if additional tiles were required for a comprehensive description.</w:t>
      </w:r>
    </w:p>
    <w:p w14:paraId="7CD6992E" w14:textId="77777777" w:rsidR="00B53F0A" w:rsidRPr="00E27E0E" w:rsidRDefault="00B53F0A" w:rsidP="00B53F0A">
      <w:pPr>
        <w:contextualSpacing/>
        <w:rPr>
          <w:rFonts w:eastAsia="Times New Roman" w:cs="Times New Roman"/>
          <w:szCs w:val="24"/>
        </w:rPr>
      </w:pPr>
    </w:p>
    <w:p w14:paraId="19753B22" w14:textId="445496C3" w:rsidR="004D0632" w:rsidRPr="00E27E0E" w:rsidRDefault="7A30B32F" w:rsidP="45FFD4E1">
      <w:pPr>
        <w:contextualSpacing/>
        <w:rPr>
          <w:rFonts w:eastAsia="Times New Roman" w:cs="Times New Roman"/>
        </w:rPr>
      </w:pPr>
      <w:r w:rsidRPr="258EDF82">
        <w:rPr>
          <w:rFonts w:eastAsia="Times New Roman" w:cs="Times New Roman"/>
        </w:rPr>
        <w:t xml:space="preserve">The results of this first step are summarised in </w:t>
      </w:r>
      <w:r w:rsidR="4382CCB6" w:rsidRPr="258EDF82">
        <w:rPr>
          <w:rFonts w:eastAsia="Times New Roman" w:cs="Times New Roman"/>
          <w:b/>
          <w:bCs/>
        </w:rPr>
        <w:t>Supplementary T</w:t>
      </w:r>
      <w:r w:rsidRPr="258EDF82">
        <w:rPr>
          <w:rFonts w:eastAsia="Times New Roman" w:cs="Times New Roman"/>
          <w:b/>
          <w:bCs/>
        </w:rPr>
        <w:t>able S</w:t>
      </w:r>
      <w:r w:rsidR="00CB0B75">
        <w:rPr>
          <w:rFonts w:eastAsia="Times New Roman" w:cs="Times New Roman"/>
          <w:b/>
          <w:bCs/>
        </w:rPr>
        <w:t>35</w:t>
      </w:r>
      <w:r w:rsidRPr="258EDF82">
        <w:rPr>
          <w:rFonts w:eastAsia="Times New Roman" w:cs="Times New Roman"/>
        </w:rPr>
        <w:t>, where the majority rule was applied to aggregate the responses of all pathologists (</w:t>
      </w:r>
      <w:r w:rsidRPr="258EDF82">
        <w:rPr>
          <w:rFonts w:eastAsia="Times New Roman" w:cs="Times New Roman"/>
          <w:b/>
          <w:bCs/>
        </w:rPr>
        <w:t>Supplementary Table S</w:t>
      </w:r>
      <w:r w:rsidR="00CB0B75">
        <w:rPr>
          <w:rFonts w:eastAsia="Times New Roman" w:cs="Times New Roman"/>
          <w:b/>
          <w:bCs/>
        </w:rPr>
        <w:t>38</w:t>
      </w:r>
      <w:r w:rsidRPr="258EDF82">
        <w:rPr>
          <w:rFonts w:eastAsia="Times New Roman" w:cs="Times New Roman"/>
        </w:rPr>
        <w:t xml:space="preserve">). </w:t>
      </w:r>
      <w:r w:rsidR="04148631" w:rsidRPr="258EDF82">
        <w:rPr>
          <w:rFonts w:eastAsia="Times New Roman" w:cs="Times New Roman"/>
        </w:rPr>
        <w:t xml:space="preserve">Three partitions (9, 10, and 25) were excluded due to the presence of significant artefacts. </w:t>
      </w:r>
      <w:r w:rsidRPr="258EDF82">
        <w:rPr>
          <w:rFonts w:eastAsia="Times New Roman" w:cs="Times New Roman"/>
        </w:rPr>
        <w:t xml:space="preserve">Four partitions (28, </w:t>
      </w:r>
      <w:r w:rsidR="67921494" w:rsidRPr="258EDF82">
        <w:rPr>
          <w:rFonts w:eastAsia="Times New Roman" w:cs="Times New Roman"/>
        </w:rPr>
        <w:t xml:space="preserve">39, </w:t>
      </w:r>
      <w:r w:rsidRPr="258EDF82">
        <w:rPr>
          <w:rFonts w:eastAsia="Times New Roman" w:cs="Times New Roman"/>
        </w:rPr>
        <w:t xml:space="preserve">58, and </w:t>
      </w:r>
      <w:r w:rsidR="4887AF23" w:rsidRPr="258EDF82">
        <w:rPr>
          <w:rFonts w:eastAsia="Times New Roman" w:cs="Times New Roman"/>
        </w:rPr>
        <w:t>70</w:t>
      </w:r>
      <w:r w:rsidRPr="258EDF82">
        <w:rPr>
          <w:rFonts w:eastAsia="Times New Roman" w:cs="Times New Roman"/>
        </w:rPr>
        <w:t xml:space="preserve">) were </w:t>
      </w:r>
      <w:r w:rsidR="7D86D744" w:rsidRPr="258EDF82">
        <w:rPr>
          <w:rFonts w:eastAsia="Times New Roman" w:cs="Times New Roman"/>
        </w:rPr>
        <w:t xml:space="preserve">initially </w:t>
      </w:r>
      <w:r w:rsidRPr="258EDF82">
        <w:rPr>
          <w:rFonts w:eastAsia="Times New Roman" w:cs="Times New Roman"/>
        </w:rPr>
        <w:t>discarded because they contained few tumour cells</w:t>
      </w:r>
      <w:r w:rsidR="5F65151B" w:rsidRPr="258EDF82">
        <w:rPr>
          <w:rFonts w:eastAsia="Times New Roman" w:cs="Times New Roman"/>
        </w:rPr>
        <w:t xml:space="preserve">, </w:t>
      </w:r>
      <w:r w:rsidR="5106F092" w:rsidRPr="258EDF82">
        <w:rPr>
          <w:rFonts w:eastAsia="Times New Roman" w:cs="Times New Roman"/>
        </w:rPr>
        <w:t>however</w:t>
      </w:r>
      <w:r w:rsidR="0D616BD9" w:rsidRPr="258EDF82">
        <w:rPr>
          <w:rFonts w:eastAsia="Times New Roman" w:cs="Times New Roman"/>
        </w:rPr>
        <w:t>,</w:t>
      </w:r>
      <w:r w:rsidR="5106F092" w:rsidRPr="258EDF82">
        <w:rPr>
          <w:rFonts w:eastAsia="Times New Roman" w:cs="Times New Roman"/>
        </w:rPr>
        <w:t xml:space="preserve"> were reported to have other potential features of interest such as stroma and parenchyma and were therefore retained. Partitions 2</w:t>
      </w:r>
      <w:r w:rsidR="66CA06A0" w:rsidRPr="258EDF82">
        <w:rPr>
          <w:rFonts w:eastAsia="Times New Roman" w:cs="Times New Roman"/>
        </w:rPr>
        <w:t>8</w:t>
      </w:r>
      <w:r w:rsidR="5106F092" w:rsidRPr="258EDF82">
        <w:rPr>
          <w:rFonts w:eastAsia="Times New Roman" w:cs="Times New Roman"/>
        </w:rPr>
        <w:t xml:space="preserve">, 39 and 70 </w:t>
      </w:r>
      <w:r w:rsidRPr="258EDF82">
        <w:rPr>
          <w:rFonts w:eastAsia="Times New Roman" w:cs="Times New Roman"/>
        </w:rPr>
        <w:t xml:space="preserve">were </w:t>
      </w:r>
      <w:r w:rsidR="34F85079" w:rsidRPr="258EDF82">
        <w:rPr>
          <w:rFonts w:eastAsia="Times New Roman" w:cs="Times New Roman"/>
        </w:rPr>
        <w:t xml:space="preserve">sufficiently </w:t>
      </w:r>
      <w:r w:rsidRPr="258EDF82">
        <w:rPr>
          <w:rFonts w:eastAsia="Times New Roman" w:cs="Times New Roman"/>
        </w:rPr>
        <w:t xml:space="preserve">described </w:t>
      </w:r>
      <w:r w:rsidR="7675E627" w:rsidRPr="258EDF82">
        <w:rPr>
          <w:rFonts w:eastAsia="Times New Roman" w:cs="Times New Roman"/>
        </w:rPr>
        <w:t>based on</w:t>
      </w:r>
      <w:r w:rsidRPr="258EDF82">
        <w:rPr>
          <w:rFonts w:eastAsia="Times New Roman" w:cs="Times New Roman"/>
        </w:rPr>
        <w:t xml:space="preserve"> comments during this first</w:t>
      </w:r>
      <w:r w:rsidR="7675E627" w:rsidRPr="258EDF82">
        <w:rPr>
          <w:rFonts w:eastAsia="Times New Roman" w:cs="Times New Roman"/>
        </w:rPr>
        <w:t xml:space="preserve"> evalu</w:t>
      </w:r>
      <w:r w:rsidR="5FF4CD72" w:rsidRPr="258EDF82">
        <w:rPr>
          <w:rFonts w:eastAsia="Times New Roman" w:cs="Times New Roman"/>
        </w:rPr>
        <w:t>a</w:t>
      </w:r>
      <w:r w:rsidR="7675E627" w:rsidRPr="258EDF82">
        <w:rPr>
          <w:rFonts w:eastAsia="Times New Roman" w:cs="Times New Roman"/>
        </w:rPr>
        <w:t>tion</w:t>
      </w:r>
      <w:r w:rsidRPr="258EDF82">
        <w:rPr>
          <w:rFonts w:eastAsia="Times New Roman" w:cs="Times New Roman"/>
        </w:rPr>
        <w:t xml:space="preserve"> step and were therefore considered globally annotated</w:t>
      </w:r>
      <w:r w:rsidR="40EF5F39" w:rsidRPr="258EDF82">
        <w:rPr>
          <w:rFonts w:eastAsia="Times New Roman" w:cs="Times New Roman"/>
        </w:rPr>
        <w:t xml:space="preserve">, </w:t>
      </w:r>
      <w:r w:rsidR="25AE30D5" w:rsidRPr="258EDF82">
        <w:rPr>
          <w:rFonts w:eastAsia="Times New Roman" w:cs="Times New Roman"/>
        </w:rPr>
        <w:t>whilst partition 58 underwent tile-by-tile annotation.</w:t>
      </w:r>
    </w:p>
    <w:p w14:paraId="257EF03F" w14:textId="77777777" w:rsidR="004D0632" w:rsidRPr="00E27E0E" w:rsidRDefault="004D0632" w:rsidP="004D0632">
      <w:pPr>
        <w:contextualSpacing/>
        <w:rPr>
          <w:rFonts w:eastAsia="Times New Roman" w:cs="Times New Roman"/>
          <w:szCs w:val="24"/>
        </w:rPr>
      </w:pPr>
    </w:p>
    <w:p w14:paraId="691AD2EF" w14:textId="54E1F639" w:rsidR="007628E6" w:rsidRPr="00E66CC7" w:rsidRDefault="007628E6" w:rsidP="72D1EFB9">
      <w:pPr>
        <w:contextualSpacing/>
        <w:rPr>
          <w:rFonts w:eastAsia="Times New Roman" w:cs="Times New Roman"/>
        </w:rPr>
      </w:pPr>
      <w:r w:rsidRPr="72D1EFB9">
        <w:rPr>
          <w:rFonts w:eastAsia="Times New Roman" w:cs="Times New Roman"/>
        </w:rPr>
        <w:t>Of the 2</w:t>
      </w:r>
      <w:r w:rsidR="00B61C5B" w:rsidRPr="72D1EFB9">
        <w:rPr>
          <w:rFonts w:eastAsia="Times New Roman" w:cs="Times New Roman"/>
        </w:rPr>
        <w:t>5</w:t>
      </w:r>
      <w:r w:rsidRPr="72D1EFB9">
        <w:rPr>
          <w:rFonts w:eastAsia="Times New Roman" w:cs="Times New Roman"/>
        </w:rPr>
        <w:t xml:space="preserve"> remaining partitions, </w:t>
      </w:r>
      <w:r w:rsidR="6546C390" w:rsidRPr="72D1EFB9">
        <w:rPr>
          <w:rFonts w:eastAsia="Times New Roman" w:cs="Times New Roman"/>
        </w:rPr>
        <w:t>1</w:t>
      </w:r>
      <w:r w:rsidR="6F6C0058" w:rsidRPr="72D1EFB9">
        <w:rPr>
          <w:rFonts w:eastAsia="Times New Roman" w:cs="Times New Roman"/>
        </w:rPr>
        <w:t>2</w:t>
      </w:r>
      <w:r w:rsidR="00C40178" w:rsidRPr="72D1EFB9">
        <w:rPr>
          <w:rFonts w:eastAsia="Times New Roman" w:cs="Times New Roman"/>
        </w:rPr>
        <w:t xml:space="preserve"> </w:t>
      </w:r>
      <w:r w:rsidRPr="72D1EFB9">
        <w:rPr>
          <w:rFonts w:eastAsia="Times New Roman" w:cs="Times New Roman"/>
        </w:rPr>
        <w:t>were deemed sufficiently homogeneous to be described globally</w:t>
      </w:r>
      <w:r w:rsidR="001B3AB5" w:rsidRPr="72D1EFB9">
        <w:rPr>
          <w:rFonts w:eastAsia="Times New Roman" w:cs="Times New Roman"/>
        </w:rPr>
        <w:t>, while</w:t>
      </w:r>
      <w:r w:rsidRPr="72D1EFB9">
        <w:rPr>
          <w:rFonts w:eastAsia="Times New Roman" w:cs="Times New Roman"/>
        </w:rPr>
        <w:t xml:space="preserve"> 1</w:t>
      </w:r>
      <w:r w:rsidR="7520F132" w:rsidRPr="72D1EFB9">
        <w:rPr>
          <w:rFonts w:eastAsia="Times New Roman" w:cs="Times New Roman"/>
        </w:rPr>
        <w:t>3</w:t>
      </w:r>
      <w:r w:rsidRPr="72D1EFB9">
        <w:rPr>
          <w:rFonts w:eastAsia="Times New Roman" w:cs="Times New Roman"/>
        </w:rPr>
        <w:t xml:space="preserve"> (including partition 58) required a tile-by-tile description</w:t>
      </w:r>
      <w:r w:rsidR="004B77A7" w:rsidRPr="72D1EFB9">
        <w:rPr>
          <w:rFonts w:eastAsia="Times New Roman" w:cs="Times New Roman"/>
        </w:rPr>
        <w:t xml:space="preserve"> due to significant morphological heterogeneity</w:t>
      </w:r>
      <w:r w:rsidRPr="72D1EFB9">
        <w:rPr>
          <w:rFonts w:eastAsia="Times New Roman" w:cs="Times New Roman"/>
        </w:rPr>
        <w:t xml:space="preserve">. To reduce the workload, </w:t>
      </w:r>
      <w:r w:rsidR="00C222AD" w:rsidRPr="72D1EFB9">
        <w:rPr>
          <w:rFonts w:eastAsia="Times New Roman" w:cs="Times New Roman"/>
        </w:rPr>
        <w:t>partitions were distributed between two pathologists per group, with separate assignments for global and tile-by-tile annotation.</w:t>
      </w:r>
      <w:r w:rsidR="00B137E6" w:rsidRPr="72D1EFB9">
        <w:rPr>
          <w:rFonts w:eastAsia="Times New Roman" w:cs="Times New Roman"/>
          <w:lang w:val="en-US"/>
        </w:rPr>
        <w:t xml:space="preserve"> </w:t>
      </w:r>
      <w:r w:rsidR="005B543C" w:rsidRPr="72D1EFB9">
        <w:rPr>
          <w:rFonts w:eastAsia="Times New Roman" w:cs="Times New Roman"/>
          <w:lang w:val="en-US"/>
        </w:rPr>
        <w:t>A preliminary list of morphological features relevant to lung carcinoids was compiled for annotation. Pathologists reviewed this list, providing input on its relevance and suggesting additional features. All proposed modifications were incorporated into the final list for the second step of annotation.</w:t>
      </w:r>
      <w:r w:rsidR="009552DB" w:rsidRPr="72D1EFB9">
        <w:rPr>
          <w:rFonts w:eastAsia="Times New Roman" w:cs="Times New Roman"/>
          <w:lang w:val="en-US"/>
        </w:rPr>
        <w:t xml:space="preserve"> </w:t>
      </w:r>
      <w:r w:rsidRPr="72D1EFB9">
        <w:rPr>
          <w:rFonts w:eastAsia="Times New Roman" w:cs="Times New Roman"/>
        </w:rPr>
        <w:t>The selected features were grouped into the following categories:</w:t>
      </w:r>
    </w:p>
    <w:p w14:paraId="451B06F2" w14:textId="0EEE34E0" w:rsidR="007628E6" w:rsidRPr="00E27E0E" w:rsidRDefault="007628E6" w:rsidP="00965991">
      <w:pPr>
        <w:numPr>
          <w:ilvl w:val="0"/>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Cell composition:</w:t>
      </w:r>
    </w:p>
    <w:p w14:paraId="38E64FE0" w14:textId="6222113A" w:rsidR="007628E6" w:rsidRPr="00E27E0E" w:rsidRDefault="007628E6" w:rsidP="00965991">
      <w:pPr>
        <w:numPr>
          <w:ilvl w:val="1"/>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Presence of immune cells</w:t>
      </w:r>
      <w:r w:rsidR="00864C85">
        <w:rPr>
          <w:rFonts w:eastAsia="Times New Roman" w:cs="Times New Roman"/>
          <w:szCs w:val="24"/>
        </w:rPr>
        <w:t xml:space="preserve"> (</w:t>
      </w:r>
      <w:r w:rsidRPr="00E27E0E">
        <w:rPr>
          <w:rFonts w:eastAsia="Times New Roman" w:cs="Times New Roman"/>
          <w:szCs w:val="24"/>
        </w:rPr>
        <w:t>macrophages, lymphocytes, etc</w:t>
      </w:r>
      <w:r w:rsidR="00864C85">
        <w:rPr>
          <w:rFonts w:eastAsia="Times New Roman" w:cs="Times New Roman"/>
          <w:szCs w:val="24"/>
        </w:rPr>
        <w:t>)</w:t>
      </w:r>
    </w:p>
    <w:p w14:paraId="769315AB" w14:textId="77777777" w:rsidR="007628E6" w:rsidRPr="00E27E0E" w:rsidRDefault="007628E6" w:rsidP="00965991">
      <w:pPr>
        <w:numPr>
          <w:ilvl w:val="1"/>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Stroma description: fibroblasts, endothelial cells, etc.</w:t>
      </w:r>
    </w:p>
    <w:p w14:paraId="03B34466" w14:textId="0B34E47F" w:rsidR="007628E6" w:rsidRPr="001F18A2" w:rsidRDefault="007628E6" w:rsidP="00965991">
      <w:pPr>
        <w:numPr>
          <w:ilvl w:val="1"/>
          <w:numId w:val="2"/>
        </w:numPr>
        <w:spacing w:before="100" w:beforeAutospacing="1" w:after="100" w:afterAutospacing="1"/>
        <w:jc w:val="left"/>
        <w:rPr>
          <w:rFonts w:eastAsia="Times New Roman" w:cs="Times New Roman"/>
          <w:szCs w:val="24"/>
          <w:lang w:val="fr-CH"/>
        </w:rPr>
      </w:pPr>
      <w:proofErr w:type="spellStart"/>
      <w:r w:rsidRPr="001F18A2">
        <w:rPr>
          <w:rFonts w:eastAsia="Times New Roman" w:cs="Times New Roman"/>
          <w:szCs w:val="24"/>
          <w:lang w:val="fr-CH"/>
        </w:rPr>
        <w:t>Additional</w:t>
      </w:r>
      <w:proofErr w:type="spellEnd"/>
      <w:r w:rsidRPr="001F18A2">
        <w:rPr>
          <w:rFonts w:eastAsia="Times New Roman" w:cs="Times New Roman"/>
          <w:szCs w:val="24"/>
          <w:lang w:val="fr-CH"/>
        </w:rPr>
        <w:t xml:space="preserve"> non-</w:t>
      </w:r>
      <w:proofErr w:type="spellStart"/>
      <w:r w:rsidRPr="001F18A2">
        <w:rPr>
          <w:rFonts w:eastAsia="Times New Roman" w:cs="Times New Roman"/>
          <w:szCs w:val="24"/>
          <w:lang w:val="fr-CH"/>
        </w:rPr>
        <w:t>tumo</w:t>
      </w:r>
      <w:r w:rsidR="00BA2E01" w:rsidRPr="001F18A2">
        <w:rPr>
          <w:rFonts w:eastAsia="Times New Roman" w:cs="Times New Roman"/>
          <w:szCs w:val="24"/>
          <w:lang w:val="fr-CH"/>
        </w:rPr>
        <w:t>u</w:t>
      </w:r>
      <w:r w:rsidRPr="001F18A2">
        <w:rPr>
          <w:rFonts w:eastAsia="Times New Roman" w:cs="Times New Roman"/>
          <w:szCs w:val="24"/>
          <w:lang w:val="fr-CH"/>
        </w:rPr>
        <w:t>ral</w:t>
      </w:r>
      <w:proofErr w:type="spellEnd"/>
      <w:r w:rsidRPr="001F18A2">
        <w:rPr>
          <w:rFonts w:eastAsia="Times New Roman" w:cs="Times New Roman"/>
          <w:szCs w:val="24"/>
          <w:lang w:val="fr-CH"/>
        </w:rPr>
        <w:t xml:space="preserve"> </w:t>
      </w:r>
      <w:proofErr w:type="spellStart"/>
      <w:r w:rsidRPr="001F18A2">
        <w:rPr>
          <w:rFonts w:eastAsia="Times New Roman" w:cs="Times New Roman"/>
          <w:szCs w:val="24"/>
          <w:lang w:val="fr-CH"/>
        </w:rPr>
        <w:t>cells</w:t>
      </w:r>
      <w:proofErr w:type="spellEnd"/>
      <w:r w:rsidRPr="001F18A2">
        <w:rPr>
          <w:rFonts w:eastAsia="Times New Roman" w:cs="Times New Roman"/>
          <w:szCs w:val="24"/>
          <w:lang w:val="fr-CH"/>
        </w:rPr>
        <w:t xml:space="preserve"> </w:t>
      </w:r>
      <w:r w:rsidR="00864C85">
        <w:rPr>
          <w:rFonts w:eastAsia="Times New Roman" w:cs="Times New Roman"/>
          <w:szCs w:val="24"/>
          <w:lang w:val="fr-CH"/>
        </w:rPr>
        <w:t>(</w:t>
      </w:r>
      <w:proofErr w:type="spellStart"/>
      <w:r w:rsidRPr="001F18A2">
        <w:rPr>
          <w:rFonts w:eastAsia="Times New Roman" w:cs="Times New Roman"/>
          <w:szCs w:val="24"/>
          <w:lang w:val="fr-CH"/>
        </w:rPr>
        <w:t>ciliated</w:t>
      </w:r>
      <w:proofErr w:type="spellEnd"/>
      <w:r w:rsidRPr="001F18A2">
        <w:rPr>
          <w:rFonts w:eastAsia="Times New Roman" w:cs="Times New Roman"/>
          <w:szCs w:val="24"/>
          <w:lang w:val="fr-CH"/>
        </w:rPr>
        <w:t xml:space="preserve"> </w:t>
      </w:r>
      <w:proofErr w:type="spellStart"/>
      <w:r w:rsidRPr="001F18A2">
        <w:rPr>
          <w:rFonts w:eastAsia="Times New Roman" w:cs="Times New Roman"/>
          <w:szCs w:val="24"/>
          <w:lang w:val="fr-CH"/>
        </w:rPr>
        <w:t>cells</w:t>
      </w:r>
      <w:proofErr w:type="spellEnd"/>
      <w:r w:rsidRPr="001F18A2">
        <w:rPr>
          <w:rFonts w:eastAsia="Times New Roman" w:cs="Times New Roman"/>
          <w:szCs w:val="24"/>
          <w:lang w:val="fr-CH"/>
        </w:rPr>
        <w:t xml:space="preserve">, chondrocytes, </w:t>
      </w:r>
      <w:proofErr w:type="spellStart"/>
      <w:r w:rsidRPr="001F18A2">
        <w:rPr>
          <w:rFonts w:eastAsia="Times New Roman" w:cs="Times New Roman"/>
          <w:szCs w:val="24"/>
          <w:lang w:val="fr-CH"/>
        </w:rPr>
        <w:t>etc</w:t>
      </w:r>
      <w:proofErr w:type="spellEnd"/>
      <w:r w:rsidR="00864C85">
        <w:rPr>
          <w:rFonts w:eastAsia="Times New Roman" w:cs="Times New Roman"/>
          <w:szCs w:val="24"/>
          <w:lang w:val="fr-CH"/>
        </w:rPr>
        <w:t>)</w:t>
      </w:r>
    </w:p>
    <w:p w14:paraId="0F53B986" w14:textId="77777777" w:rsidR="007628E6" w:rsidRPr="00E27E0E" w:rsidRDefault="007628E6" w:rsidP="00965991">
      <w:pPr>
        <w:numPr>
          <w:ilvl w:val="0"/>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Tissue description:</w:t>
      </w:r>
    </w:p>
    <w:p w14:paraId="1A011390" w14:textId="77777777" w:rsidR="007628E6" w:rsidRPr="00E27E0E" w:rsidRDefault="007628E6" w:rsidP="00965991">
      <w:pPr>
        <w:numPr>
          <w:ilvl w:val="1"/>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Presence of necrosis or fibrosis</w:t>
      </w:r>
    </w:p>
    <w:p w14:paraId="36583289" w14:textId="77777777" w:rsidR="007628E6" w:rsidRPr="00E27E0E" w:rsidRDefault="007628E6" w:rsidP="00965991">
      <w:pPr>
        <w:numPr>
          <w:ilvl w:val="1"/>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Tissue architecture</w:t>
      </w:r>
    </w:p>
    <w:p w14:paraId="70978696" w14:textId="77777777" w:rsidR="007628E6" w:rsidRPr="00E27E0E" w:rsidRDefault="007628E6" w:rsidP="00965991">
      <w:pPr>
        <w:numPr>
          <w:ilvl w:val="0"/>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Description of tumour cells:</w:t>
      </w:r>
    </w:p>
    <w:p w14:paraId="00131A03" w14:textId="77777777" w:rsidR="007628E6" w:rsidRPr="00E27E0E" w:rsidRDefault="007628E6" w:rsidP="00965991">
      <w:pPr>
        <w:numPr>
          <w:ilvl w:val="1"/>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Tumour cell size</w:t>
      </w:r>
    </w:p>
    <w:p w14:paraId="77D99FC1" w14:textId="77777777" w:rsidR="007628E6" w:rsidRPr="00E27E0E" w:rsidRDefault="007628E6" w:rsidP="00965991">
      <w:pPr>
        <w:numPr>
          <w:ilvl w:val="1"/>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Nucleus-to-cytoplasm ratio</w:t>
      </w:r>
    </w:p>
    <w:p w14:paraId="4AD6A808" w14:textId="77777777" w:rsidR="00FD66FC" w:rsidRDefault="007628E6" w:rsidP="00FD66FC">
      <w:pPr>
        <w:numPr>
          <w:ilvl w:val="1"/>
          <w:numId w:val="2"/>
        </w:numPr>
        <w:spacing w:before="100" w:beforeAutospacing="1" w:after="100" w:afterAutospacing="1"/>
        <w:jc w:val="left"/>
        <w:rPr>
          <w:rFonts w:eastAsia="Times New Roman" w:cs="Times New Roman"/>
          <w:szCs w:val="24"/>
        </w:rPr>
      </w:pPr>
      <w:r w:rsidRPr="00E27E0E">
        <w:rPr>
          <w:rFonts w:eastAsia="Times New Roman" w:cs="Times New Roman"/>
          <w:szCs w:val="24"/>
        </w:rPr>
        <w:t>Tumour cell shape</w:t>
      </w:r>
    </w:p>
    <w:p w14:paraId="18E72704" w14:textId="1EF7FAD7" w:rsidR="007628E6" w:rsidRPr="00FD66FC" w:rsidRDefault="007628E6" w:rsidP="00FD66FC">
      <w:pPr>
        <w:numPr>
          <w:ilvl w:val="1"/>
          <w:numId w:val="2"/>
        </w:numPr>
        <w:spacing w:before="100" w:beforeAutospacing="1" w:after="100" w:afterAutospacing="1"/>
        <w:jc w:val="left"/>
        <w:rPr>
          <w:rFonts w:eastAsia="Times New Roman" w:cs="Times New Roman"/>
          <w:szCs w:val="24"/>
        </w:rPr>
      </w:pPr>
      <w:r w:rsidRPr="72D1EFB9">
        <w:rPr>
          <w:rFonts w:eastAsia="Times New Roman" w:cs="Times New Roman"/>
        </w:rPr>
        <w:t>Additional features</w:t>
      </w:r>
      <w:r w:rsidR="00864C85" w:rsidRPr="72D1EFB9">
        <w:rPr>
          <w:rFonts w:eastAsia="Times New Roman" w:cs="Times New Roman"/>
        </w:rPr>
        <w:t xml:space="preserve"> (</w:t>
      </w:r>
      <w:r w:rsidRPr="72D1EFB9">
        <w:rPr>
          <w:rFonts w:eastAsia="Times New Roman" w:cs="Times New Roman"/>
        </w:rPr>
        <w:t>conspicuous nucleoli, salt-and-pepper chromatin, etc</w:t>
      </w:r>
      <w:r w:rsidR="00864C85" w:rsidRPr="72D1EFB9">
        <w:rPr>
          <w:rFonts w:eastAsia="Times New Roman" w:cs="Times New Roman"/>
        </w:rPr>
        <w:t>)</w:t>
      </w:r>
    </w:p>
    <w:p w14:paraId="7CE2B94A" w14:textId="5852A134" w:rsidR="72D1EFB9" w:rsidRDefault="72D1EFB9" w:rsidP="72D1EFB9">
      <w:pPr>
        <w:pStyle w:val="Heading4"/>
        <w:spacing w:before="0" w:after="0"/>
        <w:ind w:left="57"/>
        <w:contextualSpacing/>
      </w:pPr>
    </w:p>
    <w:p w14:paraId="212D27A8" w14:textId="5DFB4D1D" w:rsidR="00094436" w:rsidRPr="00E27E0E" w:rsidRDefault="12D1F376" w:rsidP="00FD66FC">
      <w:pPr>
        <w:pStyle w:val="Heading4"/>
        <w:spacing w:before="0" w:after="0"/>
        <w:ind w:left="57"/>
        <w:contextualSpacing/>
      </w:pPr>
      <w:bookmarkStart w:id="105" w:name="_Toc230075230"/>
      <w:r>
        <w:t>9</w:t>
      </w:r>
      <w:r w:rsidR="1BCF3F60">
        <w:t>.</w:t>
      </w:r>
      <w:r w:rsidR="1E4B5646">
        <w:t>7</w:t>
      </w:r>
      <w:r w:rsidR="1BCF3F60">
        <w:t>.2 Global annotations</w:t>
      </w:r>
      <w:bookmarkEnd w:id="105"/>
      <w:r w:rsidR="1BCF3F60">
        <w:t xml:space="preserve"> </w:t>
      </w:r>
    </w:p>
    <w:p w14:paraId="5FB2CD3D" w14:textId="31DF8C1A" w:rsidR="0051092F" w:rsidRPr="00E27E0E" w:rsidRDefault="008A3C7F" w:rsidP="00221ACF">
      <w:pPr>
        <w:contextualSpacing/>
      </w:pPr>
      <w:r>
        <w:t xml:space="preserve">Partitions </w:t>
      </w:r>
      <w:r w:rsidR="003A42DF">
        <w:t xml:space="preserve">that were </w:t>
      </w:r>
      <w:r>
        <w:t xml:space="preserve">sufficiently homogeneous </w:t>
      </w:r>
      <w:r w:rsidR="005A3046">
        <w:t>for</w:t>
      </w:r>
      <w:r>
        <w:t xml:space="preserve"> global</w:t>
      </w:r>
      <w:r w:rsidR="005A3046">
        <w:t xml:space="preserve"> description</w:t>
      </w:r>
      <w:r>
        <w:t xml:space="preserve"> were presented to </w:t>
      </w:r>
      <w:r w:rsidR="00815A4B">
        <w:t xml:space="preserve">one pair </w:t>
      </w:r>
      <w:r>
        <w:t xml:space="preserve">of pathologists using the 28 tiles </w:t>
      </w:r>
      <w:r w:rsidR="00790840">
        <w:t>from the first step</w:t>
      </w:r>
      <w:r>
        <w:t xml:space="preserve">. </w:t>
      </w:r>
      <w:r w:rsidR="00F11B22">
        <w:t xml:space="preserve">In </w:t>
      </w:r>
      <w:r>
        <w:t xml:space="preserve">this second step, each pathologist </w:t>
      </w:r>
      <w:r>
        <w:lastRenderedPageBreak/>
        <w:t xml:space="preserve">assessed whether the selected morphological features were present. </w:t>
      </w:r>
      <w:r w:rsidR="00210D8B" w:rsidRPr="258EDF82">
        <w:rPr>
          <w:b/>
          <w:bCs/>
        </w:rPr>
        <w:t xml:space="preserve">Supplementary </w:t>
      </w:r>
      <w:r w:rsidRPr="258EDF82">
        <w:rPr>
          <w:b/>
          <w:bCs/>
        </w:rPr>
        <w:t>Table S</w:t>
      </w:r>
      <w:r w:rsidR="00CB0B75">
        <w:rPr>
          <w:b/>
          <w:bCs/>
        </w:rPr>
        <w:t>39</w:t>
      </w:r>
      <w:r>
        <w:t xml:space="preserve"> summarises these annotations.</w:t>
      </w:r>
      <w:r w:rsidR="00DA007D">
        <w:t xml:space="preserve"> Each partition was</w:t>
      </w:r>
      <w:r w:rsidR="00DB7709">
        <w:t xml:space="preserve"> independently</w:t>
      </w:r>
      <w:r w:rsidR="00DA007D">
        <w:t xml:space="preserve"> reviewed by two </w:t>
      </w:r>
      <w:r w:rsidR="00030AC9">
        <w:t>pathologists.</w:t>
      </w:r>
    </w:p>
    <w:p w14:paraId="12679F6F" w14:textId="77777777" w:rsidR="00221ACF" w:rsidRPr="00E27E0E" w:rsidRDefault="00221ACF" w:rsidP="00221ACF">
      <w:pPr>
        <w:contextualSpacing/>
      </w:pPr>
    </w:p>
    <w:p w14:paraId="7497EF90" w14:textId="00E965BA" w:rsidR="004A2833" w:rsidRPr="00E27E0E" w:rsidRDefault="12D1F376" w:rsidP="00221ACF">
      <w:pPr>
        <w:pStyle w:val="Heading4"/>
        <w:spacing w:before="0" w:after="0"/>
        <w:contextualSpacing/>
      </w:pPr>
      <w:bookmarkStart w:id="106" w:name="_Toc230075231"/>
      <w:r>
        <w:t>9</w:t>
      </w:r>
      <w:r w:rsidR="353C9470">
        <w:t>.</w:t>
      </w:r>
      <w:r w:rsidR="1E4B5646">
        <w:t>7</w:t>
      </w:r>
      <w:r w:rsidR="353C9470">
        <w:t>.</w:t>
      </w:r>
      <w:r w:rsidR="1E4B5646">
        <w:t>3</w:t>
      </w:r>
      <w:r w:rsidR="353C9470">
        <w:t xml:space="preserve"> Tile</w:t>
      </w:r>
      <w:r w:rsidR="181FBD63">
        <w:t>-</w:t>
      </w:r>
      <w:r w:rsidR="353C9470">
        <w:t>by</w:t>
      </w:r>
      <w:r w:rsidR="181FBD63">
        <w:t>-</w:t>
      </w:r>
      <w:r w:rsidR="353C9470">
        <w:t>tile annotations</w:t>
      </w:r>
      <w:bookmarkEnd w:id="106"/>
      <w:r w:rsidR="353C9470">
        <w:t xml:space="preserve"> </w:t>
      </w:r>
    </w:p>
    <w:p w14:paraId="73E46F05" w14:textId="638A4FCD" w:rsidR="00924619" w:rsidRPr="00E27E0E" w:rsidRDefault="00617398" w:rsidP="00221ACF">
      <w:pPr>
        <w:contextualSpacing/>
      </w:pPr>
      <w:r>
        <w:t>Partitions exhibiting significant morphological heterogeneity were annotated on a tile-by-tile basis. A random selection of</w:t>
      </w:r>
      <w:r w:rsidR="00924619">
        <w:t xml:space="preserve"> 50 tiles per partition </w:t>
      </w:r>
      <w:r w:rsidR="00E45B07">
        <w:t xml:space="preserve">was </w:t>
      </w:r>
      <w:r w:rsidR="00924619">
        <w:t xml:space="preserve">uploaded to the </w:t>
      </w:r>
      <w:r w:rsidR="00E45B07">
        <w:t xml:space="preserve">Label Studio </w:t>
      </w:r>
      <w:r w:rsidR="00924619">
        <w:t>web application</w:t>
      </w:r>
      <w:r w:rsidR="00BB7E0A">
        <w:t xml:space="preserve"> </w:t>
      </w:r>
      <w:r w:rsidR="00E45B07">
        <w:t>(</w:t>
      </w:r>
      <w:r w:rsidR="006A53EE" w:rsidRPr="00EE60B4">
        <w:t>https://labelstud.io/</w:t>
      </w:r>
      <w:r w:rsidR="00E45B07">
        <w:t>)</w:t>
      </w:r>
      <w:r w:rsidR="004A340A">
        <w:t xml:space="preserve"> where</w:t>
      </w:r>
      <w:r w:rsidR="00924619">
        <w:t xml:space="preserve"> </w:t>
      </w:r>
      <w:r w:rsidR="004A340A">
        <w:t>p</w:t>
      </w:r>
      <w:r w:rsidR="00924619">
        <w:t xml:space="preserve">athologists </w:t>
      </w:r>
      <w:r w:rsidR="004A340A">
        <w:t>re</w:t>
      </w:r>
      <w:r w:rsidR="00924619">
        <w:t>view</w:t>
      </w:r>
      <w:r w:rsidR="004A340A">
        <w:t>ed</w:t>
      </w:r>
      <w:r w:rsidR="00924619">
        <w:t xml:space="preserve"> </w:t>
      </w:r>
      <w:r w:rsidR="004A05B9">
        <w:t xml:space="preserve">individual tiles and assigned annotations by selecting </w:t>
      </w:r>
      <w:r w:rsidR="004248B4">
        <w:t xml:space="preserve">our </w:t>
      </w:r>
      <w:r w:rsidR="004A05B9">
        <w:t xml:space="preserve">predefined </w:t>
      </w:r>
      <w:r w:rsidR="004248B4">
        <w:t>features</w:t>
      </w:r>
      <w:r w:rsidR="00924619">
        <w:t xml:space="preserve">. </w:t>
      </w:r>
      <w:r w:rsidR="002E31C5">
        <w:t xml:space="preserve">Each partition was independently annotated by two pathologists, and all annotations </w:t>
      </w:r>
      <w:r w:rsidR="00924619">
        <w:t xml:space="preserve">are provided in </w:t>
      </w:r>
      <w:r w:rsidR="00924619" w:rsidRPr="258EDF82">
        <w:rPr>
          <w:b/>
          <w:bCs/>
        </w:rPr>
        <w:t>Supplementary Table S4</w:t>
      </w:r>
      <w:r w:rsidR="00CB0B75">
        <w:rPr>
          <w:b/>
          <w:bCs/>
        </w:rPr>
        <w:t>0</w:t>
      </w:r>
      <w:r w:rsidR="00924619">
        <w:t xml:space="preserve">. </w:t>
      </w:r>
      <w:r w:rsidR="001908BB">
        <w:t>For partition 58, an extended set of 75 tiles was annotated, while all other partitions followed the standard 50-tile annotation protocol.</w:t>
      </w:r>
    </w:p>
    <w:p w14:paraId="7F8FA54A" w14:textId="77777777" w:rsidR="00221ACF" w:rsidRPr="00E27E0E" w:rsidRDefault="00221ACF" w:rsidP="00221ACF">
      <w:pPr>
        <w:contextualSpacing/>
      </w:pPr>
    </w:p>
    <w:p w14:paraId="297B7637" w14:textId="5912D662" w:rsidR="00E64F1F" w:rsidRPr="00E27E0E" w:rsidRDefault="12D1F376" w:rsidP="00737AA7">
      <w:pPr>
        <w:pStyle w:val="Heading4"/>
        <w:spacing w:before="0" w:after="0"/>
        <w:contextualSpacing/>
      </w:pPr>
      <w:bookmarkStart w:id="107" w:name="_Toc230075232"/>
      <w:r>
        <w:t>9</w:t>
      </w:r>
      <w:r w:rsidR="29215932">
        <w:t>.7.4</w:t>
      </w:r>
      <w:r w:rsidR="350D4DB8">
        <w:t xml:space="preserve"> </w:t>
      </w:r>
      <w:r w:rsidR="647A692C">
        <w:t>Interpretation of annotations</w:t>
      </w:r>
      <w:bookmarkEnd w:id="107"/>
    </w:p>
    <w:p w14:paraId="5B555654" w14:textId="52D18D8B" w:rsidR="00FF332E" w:rsidRPr="00E27E0E" w:rsidRDefault="00F26AEC" w:rsidP="00FF332E">
      <w:pPr>
        <w:contextualSpacing/>
        <w:rPr>
          <w:rFonts w:eastAsia="Times New Roman" w:cs="Times New Roman"/>
          <w:szCs w:val="24"/>
        </w:rPr>
      </w:pPr>
      <w:r w:rsidRPr="00F26AEC">
        <w:rPr>
          <w:rFonts w:eastAsia="Times New Roman" w:cs="Times New Roman"/>
          <w:szCs w:val="24"/>
        </w:rPr>
        <w:t>To consolidate individual annotations, features were classified into three categories</w:t>
      </w:r>
      <w:r w:rsidR="00B33E78" w:rsidRPr="00E27E0E">
        <w:rPr>
          <w:rFonts w:eastAsia="Times New Roman" w:cs="Times New Roman"/>
          <w:szCs w:val="24"/>
        </w:rPr>
        <w:t>:</w:t>
      </w:r>
    </w:p>
    <w:p w14:paraId="114053F8" w14:textId="09EF29FA" w:rsidR="009F16E2" w:rsidRPr="00E27E0E" w:rsidRDefault="002B2F9B" w:rsidP="00965991">
      <w:pPr>
        <w:pStyle w:val="ListParagraph"/>
        <w:numPr>
          <w:ilvl w:val="0"/>
          <w:numId w:val="4"/>
        </w:numPr>
        <w:rPr>
          <w:rFonts w:eastAsia="Times New Roman" w:cs="Times New Roman"/>
          <w:szCs w:val="24"/>
        </w:rPr>
      </w:pPr>
      <w:r w:rsidRPr="00E27E0E">
        <w:rPr>
          <w:rFonts w:eastAsia="Times New Roman" w:cs="Times New Roman"/>
          <w:szCs w:val="24"/>
        </w:rPr>
        <w:t>‘</w:t>
      </w:r>
      <w:r w:rsidR="00B33E78" w:rsidRPr="00E27E0E">
        <w:rPr>
          <w:rFonts w:eastAsia="Times New Roman" w:cs="Times New Roman"/>
          <w:szCs w:val="24"/>
        </w:rPr>
        <w:t>Yes</w:t>
      </w:r>
      <w:r w:rsidRPr="00E27E0E">
        <w:rPr>
          <w:rFonts w:eastAsia="Times New Roman" w:cs="Times New Roman"/>
          <w:szCs w:val="24"/>
        </w:rPr>
        <w:t>’:</w:t>
      </w:r>
      <w:r w:rsidR="00B33E78" w:rsidRPr="00E27E0E">
        <w:rPr>
          <w:rFonts w:eastAsia="Times New Roman" w:cs="Times New Roman"/>
          <w:szCs w:val="24"/>
        </w:rPr>
        <w:t xml:space="preserve"> indicating that the feature was </w:t>
      </w:r>
      <w:r w:rsidR="00873283">
        <w:rPr>
          <w:rFonts w:eastAsia="Times New Roman" w:cs="Times New Roman"/>
          <w:szCs w:val="24"/>
        </w:rPr>
        <w:t>identified</w:t>
      </w:r>
      <w:r w:rsidR="00873283" w:rsidRPr="00E27E0E">
        <w:rPr>
          <w:rFonts w:eastAsia="Times New Roman" w:cs="Times New Roman"/>
          <w:szCs w:val="24"/>
        </w:rPr>
        <w:t xml:space="preserve"> </w:t>
      </w:r>
      <w:r w:rsidR="00B33E78" w:rsidRPr="00E27E0E">
        <w:rPr>
          <w:rFonts w:eastAsia="Times New Roman" w:cs="Times New Roman"/>
          <w:szCs w:val="24"/>
        </w:rPr>
        <w:t xml:space="preserve">by </w:t>
      </w:r>
      <w:r w:rsidR="00FF57CA">
        <w:rPr>
          <w:rFonts w:eastAsia="Times New Roman" w:cs="Times New Roman"/>
          <w:szCs w:val="24"/>
        </w:rPr>
        <w:t>both</w:t>
      </w:r>
      <w:r w:rsidR="00B33E78" w:rsidRPr="00E27E0E">
        <w:rPr>
          <w:rFonts w:eastAsia="Times New Roman" w:cs="Times New Roman"/>
          <w:szCs w:val="24"/>
        </w:rPr>
        <w:t xml:space="preserve"> pathologists, either at the tile level (for tile</w:t>
      </w:r>
      <w:r w:rsidR="003E78C8">
        <w:rPr>
          <w:rFonts w:eastAsia="Times New Roman" w:cs="Times New Roman"/>
          <w:szCs w:val="24"/>
        </w:rPr>
        <w:t>-</w:t>
      </w:r>
      <w:r w:rsidR="00B33E78" w:rsidRPr="00E27E0E">
        <w:rPr>
          <w:rFonts w:eastAsia="Times New Roman" w:cs="Times New Roman"/>
          <w:szCs w:val="24"/>
        </w:rPr>
        <w:t>by</w:t>
      </w:r>
      <w:r w:rsidR="003E78C8">
        <w:rPr>
          <w:rFonts w:eastAsia="Times New Roman" w:cs="Times New Roman"/>
          <w:szCs w:val="24"/>
        </w:rPr>
        <w:t>-</w:t>
      </w:r>
      <w:r w:rsidR="00B33E78" w:rsidRPr="00E27E0E">
        <w:rPr>
          <w:rFonts w:eastAsia="Times New Roman" w:cs="Times New Roman"/>
          <w:szCs w:val="24"/>
        </w:rPr>
        <w:t>tile</w:t>
      </w:r>
      <w:r w:rsidR="003E78C8">
        <w:rPr>
          <w:rFonts w:eastAsia="Times New Roman" w:cs="Times New Roman"/>
          <w:szCs w:val="24"/>
        </w:rPr>
        <w:t xml:space="preserve"> annotations</w:t>
      </w:r>
      <w:r w:rsidR="00B33E78" w:rsidRPr="00E27E0E">
        <w:rPr>
          <w:rFonts w:eastAsia="Times New Roman" w:cs="Times New Roman"/>
          <w:szCs w:val="24"/>
        </w:rPr>
        <w:t xml:space="preserve">) or at the partition level (for </w:t>
      </w:r>
      <w:r w:rsidR="00765753">
        <w:rPr>
          <w:rFonts w:eastAsia="Times New Roman" w:cs="Times New Roman"/>
          <w:szCs w:val="24"/>
        </w:rPr>
        <w:t xml:space="preserve">globally annotated </w:t>
      </w:r>
      <w:r w:rsidR="00B33E78" w:rsidRPr="00E27E0E">
        <w:rPr>
          <w:rFonts w:eastAsia="Times New Roman" w:cs="Times New Roman"/>
          <w:szCs w:val="24"/>
        </w:rPr>
        <w:t>partitions).</w:t>
      </w:r>
    </w:p>
    <w:p w14:paraId="2798630C" w14:textId="15EA5551" w:rsidR="009F16E2" w:rsidRPr="00E27E0E" w:rsidRDefault="002B2F9B" w:rsidP="00965991">
      <w:pPr>
        <w:pStyle w:val="ListParagraph"/>
        <w:numPr>
          <w:ilvl w:val="0"/>
          <w:numId w:val="4"/>
        </w:numPr>
        <w:rPr>
          <w:rFonts w:eastAsia="Times New Roman" w:cs="Times New Roman"/>
          <w:szCs w:val="24"/>
        </w:rPr>
      </w:pPr>
      <w:r w:rsidRPr="00E27E0E">
        <w:rPr>
          <w:rFonts w:eastAsia="Times New Roman" w:cs="Times New Roman"/>
          <w:szCs w:val="24"/>
        </w:rPr>
        <w:t xml:space="preserve">‘No’: indicating that </w:t>
      </w:r>
      <w:r w:rsidR="007741C6">
        <w:rPr>
          <w:rFonts w:eastAsia="Times New Roman" w:cs="Times New Roman"/>
          <w:szCs w:val="24"/>
        </w:rPr>
        <w:t xml:space="preserve">the feature </w:t>
      </w:r>
      <w:r w:rsidR="009725BA">
        <w:rPr>
          <w:rFonts w:eastAsia="Times New Roman" w:cs="Times New Roman"/>
          <w:szCs w:val="24"/>
        </w:rPr>
        <w:t xml:space="preserve">was not identified by </w:t>
      </w:r>
      <w:r w:rsidRPr="00E27E0E">
        <w:rPr>
          <w:rFonts w:eastAsia="Times New Roman" w:cs="Times New Roman"/>
          <w:szCs w:val="24"/>
        </w:rPr>
        <w:t>either pathologist.</w:t>
      </w:r>
    </w:p>
    <w:p w14:paraId="5C7C92DE" w14:textId="120ED267" w:rsidR="002B2F9B" w:rsidRPr="00E27E0E" w:rsidRDefault="002B2F9B" w:rsidP="00965991">
      <w:pPr>
        <w:pStyle w:val="ListParagraph"/>
        <w:numPr>
          <w:ilvl w:val="0"/>
          <w:numId w:val="4"/>
        </w:numPr>
        <w:rPr>
          <w:rFonts w:eastAsia="Times New Roman" w:cs="Times New Roman"/>
          <w:szCs w:val="24"/>
        </w:rPr>
      </w:pPr>
      <w:r w:rsidRPr="00E27E0E">
        <w:rPr>
          <w:rFonts w:eastAsia="Times New Roman" w:cs="Times New Roman"/>
          <w:szCs w:val="24"/>
        </w:rPr>
        <w:t xml:space="preserve">‘Maybe’: indicating </w:t>
      </w:r>
      <w:r w:rsidR="00F355DE">
        <w:rPr>
          <w:rFonts w:eastAsia="Times New Roman" w:cs="Times New Roman"/>
          <w:szCs w:val="24"/>
        </w:rPr>
        <w:t>the feature was identified by</w:t>
      </w:r>
      <w:r w:rsidR="00F355DE" w:rsidRPr="00E27E0E">
        <w:rPr>
          <w:rFonts w:eastAsia="Times New Roman" w:cs="Times New Roman"/>
          <w:szCs w:val="24"/>
        </w:rPr>
        <w:t xml:space="preserve"> </w:t>
      </w:r>
      <w:r w:rsidRPr="00E27E0E">
        <w:rPr>
          <w:rFonts w:eastAsia="Times New Roman" w:cs="Times New Roman"/>
          <w:szCs w:val="24"/>
        </w:rPr>
        <w:t xml:space="preserve">only one of the two pathologists. </w:t>
      </w:r>
    </w:p>
    <w:p w14:paraId="1498B254" w14:textId="77777777" w:rsidR="00132B5A" w:rsidRPr="00E27E0E" w:rsidRDefault="00132B5A" w:rsidP="002B2F9B">
      <w:pPr>
        <w:rPr>
          <w:rFonts w:eastAsia="Times New Roman" w:cs="Times New Roman"/>
          <w:szCs w:val="24"/>
        </w:rPr>
      </w:pPr>
    </w:p>
    <w:p w14:paraId="0EBBCA86" w14:textId="70006943" w:rsidR="009F16E2" w:rsidRPr="00E27E0E" w:rsidRDefault="00B33E78" w:rsidP="002B2F9B">
      <w:pPr>
        <w:rPr>
          <w:rFonts w:eastAsia="Times New Roman" w:cs="Times New Roman"/>
          <w:szCs w:val="24"/>
        </w:rPr>
      </w:pPr>
      <w:r w:rsidRPr="00E27E0E">
        <w:rPr>
          <w:rFonts w:eastAsia="Times New Roman" w:cs="Times New Roman"/>
          <w:szCs w:val="24"/>
        </w:rPr>
        <w:t xml:space="preserve">This rule was applied to all features except </w:t>
      </w:r>
      <w:r w:rsidR="002A72CD" w:rsidRPr="002A72CD">
        <w:rPr>
          <w:rFonts w:eastAsia="Times New Roman" w:cs="Times New Roman"/>
          <w:szCs w:val="24"/>
        </w:rPr>
        <w:t>those associated with higher uncertainty, for which additional considerations were implemented:</w:t>
      </w:r>
    </w:p>
    <w:p w14:paraId="52566EE0" w14:textId="631D3A69" w:rsidR="009F16E2" w:rsidRPr="00E27E0E" w:rsidRDefault="009F16E2" w:rsidP="00965991">
      <w:pPr>
        <w:pStyle w:val="ListParagraph"/>
        <w:numPr>
          <w:ilvl w:val="0"/>
          <w:numId w:val="3"/>
        </w:numPr>
        <w:rPr>
          <w:rFonts w:eastAsia="Times New Roman" w:cs="Times New Roman"/>
          <w:szCs w:val="24"/>
        </w:rPr>
      </w:pPr>
      <w:r w:rsidRPr="00E27E0E">
        <w:rPr>
          <w:rFonts w:eastAsia="Times New Roman" w:cs="Times New Roman"/>
          <w:szCs w:val="24"/>
        </w:rPr>
        <w:t>‘</w:t>
      </w:r>
      <w:r w:rsidR="00B33E78" w:rsidRPr="00E27E0E">
        <w:rPr>
          <w:rFonts w:eastAsia="Times New Roman" w:cs="Times New Roman"/>
          <w:szCs w:val="24"/>
        </w:rPr>
        <w:t>Tumour cell size</w:t>
      </w:r>
      <w:r w:rsidRPr="00E27E0E">
        <w:rPr>
          <w:rFonts w:eastAsia="Times New Roman" w:cs="Times New Roman"/>
          <w:szCs w:val="24"/>
        </w:rPr>
        <w:t>’</w:t>
      </w:r>
      <w:r w:rsidR="00A260A4">
        <w:rPr>
          <w:rFonts w:eastAsia="Times New Roman" w:cs="Times New Roman"/>
          <w:szCs w:val="24"/>
        </w:rPr>
        <w:t xml:space="preserve"> and </w:t>
      </w:r>
      <w:r w:rsidR="00A260A4" w:rsidRPr="00E27E0E">
        <w:rPr>
          <w:rFonts w:eastAsia="Times New Roman" w:cs="Times New Roman"/>
          <w:szCs w:val="24"/>
        </w:rPr>
        <w:t>‘N:C ratio’ (nucleus-to-cytoplasm ratio)</w:t>
      </w:r>
      <w:r w:rsidR="00B33E78" w:rsidRPr="00E27E0E">
        <w:rPr>
          <w:rFonts w:eastAsia="Times New Roman" w:cs="Times New Roman"/>
          <w:szCs w:val="24"/>
        </w:rPr>
        <w:t xml:space="preserve">: </w:t>
      </w:r>
      <w:r w:rsidR="00D43DAA">
        <w:rPr>
          <w:rFonts w:eastAsia="Times New Roman" w:cs="Times New Roman"/>
          <w:szCs w:val="24"/>
        </w:rPr>
        <w:t>i</w:t>
      </w:r>
      <w:r w:rsidR="00B33E78" w:rsidRPr="00E27E0E">
        <w:rPr>
          <w:rFonts w:eastAsia="Times New Roman" w:cs="Times New Roman"/>
          <w:szCs w:val="24"/>
        </w:rPr>
        <w:t xml:space="preserve">n the absence of a </w:t>
      </w:r>
      <w:r w:rsidR="007B2011">
        <w:rPr>
          <w:rFonts w:eastAsia="Times New Roman" w:cs="Times New Roman"/>
          <w:szCs w:val="24"/>
        </w:rPr>
        <w:t>defined</w:t>
      </w:r>
      <w:r w:rsidR="007B2011" w:rsidRPr="00E27E0E">
        <w:rPr>
          <w:rFonts w:eastAsia="Times New Roman" w:cs="Times New Roman"/>
          <w:szCs w:val="24"/>
        </w:rPr>
        <w:t xml:space="preserve"> </w:t>
      </w:r>
      <w:r w:rsidR="00B33E78" w:rsidRPr="00E27E0E">
        <w:rPr>
          <w:rFonts w:eastAsia="Times New Roman" w:cs="Times New Roman"/>
          <w:szCs w:val="24"/>
        </w:rPr>
        <w:t xml:space="preserve">threshold or measuring tool, the annotation "unusually large" or "unusually small" was </w:t>
      </w:r>
      <w:r w:rsidR="00B37B1B">
        <w:rPr>
          <w:rFonts w:eastAsia="Times New Roman" w:cs="Times New Roman"/>
          <w:szCs w:val="24"/>
        </w:rPr>
        <w:t>recorded</w:t>
      </w:r>
      <w:r w:rsidR="00B37B1B" w:rsidRPr="00E27E0E">
        <w:rPr>
          <w:rFonts w:eastAsia="Times New Roman" w:cs="Times New Roman"/>
          <w:szCs w:val="24"/>
        </w:rPr>
        <w:t xml:space="preserve"> </w:t>
      </w:r>
      <w:r w:rsidR="00B33E78" w:rsidRPr="00E27E0E">
        <w:rPr>
          <w:rFonts w:eastAsia="Times New Roman" w:cs="Times New Roman"/>
          <w:szCs w:val="24"/>
        </w:rPr>
        <w:t>only if both pathologists agreed</w:t>
      </w:r>
      <w:r w:rsidR="00711BA0">
        <w:rPr>
          <w:rFonts w:eastAsia="Times New Roman" w:cs="Times New Roman"/>
          <w:szCs w:val="24"/>
        </w:rPr>
        <w:t>.</w:t>
      </w:r>
      <w:r w:rsidR="00B33E78" w:rsidRPr="00E27E0E">
        <w:rPr>
          <w:rFonts w:eastAsia="Times New Roman" w:cs="Times New Roman"/>
          <w:szCs w:val="24"/>
        </w:rPr>
        <w:t xml:space="preserve"> </w:t>
      </w:r>
      <w:r w:rsidR="00711BA0">
        <w:rPr>
          <w:rFonts w:eastAsia="Times New Roman" w:cs="Times New Roman"/>
          <w:szCs w:val="24"/>
        </w:rPr>
        <w:t>O</w:t>
      </w:r>
      <w:r w:rsidR="00B33E78" w:rsidRPr="00E27E0E">
        <w:rPr>
          <w:rFonts w:eastAsia="Times New Roman" w:cs="Times New Roman"/>
          <w:szCs w:val="24"/>
        </w:rPr>
        <w:t>therwise, the feature was left unspecified (NA)</w:t>
      </w:r>
      <w:r w:rsidR="009524A5">
        <w:rPr>
          <w:rFonts w:eastAsia="Times New Roman" w:cs="Times New Roman"/>
          <w:szCs w:val="24"/>
        </w:rPr>
        <w:t xml:space="preserve">, with </w:t>
      </w:r>
      <w:r w:rsidR="00AA7FE7">
        <w:rPr>
          <w:rFonts w:eastAsia="Times New Roman" w:cs="Times New Roman"/>
          <w:szCs w:val="24"/>
        </w:rPr>
        <w:t>“</w:t>
      </w:r>
      <w:r w:rsidR="009524A5">
        <w:rPr>
          <w:rFonts w:eastAsia="Times New Roman" w:cs="Times New Roman"/>
          <w:szCs w:val="24"/>
        </w:rPr>
        <w:t>medium</w:t>
      </w:r>
      <w:r w:rsidR="00AA7FE7">
        <w:rPr>
          <w:rFonts w:eastAsia="Times New Roman" w:cs="Times New Roman"/>
          <w:szCs w:val="24"/>
        </w:rPr>
        <w:t>”</w:t>
      </w:r>
      <w:r w:rsidR="009524A5">
        <w:rPr>
          <w:rFonts w:eastAsia="Times New Roman" w:cs="Times New Roman"/>
          <w:szCs w:val="24"/>
        </w:rPr>
        <w:t xml:space="preserve"> as </w:t>
      </w:r>
      <w:r w:rsidR="00B33E78" w:rsidRPr="00E27E0E">
        <w:rPr>
          <w:rFonts w:eastAsia="Times New Roman" w:cs="Times New Roman"/>
          <w:szCs w:val="24"/>
        </w:rPr>
        <w:t xml:space="preserve">the default </w:t>
      </w:r>
      <w:r w:rsidR="009524A5">
        <w:rPr>
          <w:rFonts w:eastAsia="Times New Roman" w:cs="Times New Roman"/>
          <w:szCs w:val="24"/>
        </w:rPr>
        <w:t>classification.</w:t>
      </w:r>
    </w:p>
    <w:p w14:paraId="09CB5D0B" w14:textId="3D37FAB0" w:rsidR="00B33E78" w:rsidRPr="00E27E0E" w:rsidRDefault="009F16E2" w:rsidP="00965991">
      <w:pPr>
        <w:pStyle w:val="ListParagraph"/>
        <w:numPr>
          <w:ilvl w:val="0"/>
          <w:numId w:val="3"/>
        </w:numPr>
        <w:rPr>
          <w:rFonts w:eastAsia="Times New Roman" w:cs="Times New Roman"/>
          <w:szCs w:val="24"/>
        </w:rPr>
      </w:pPr>
      <w:r w:rsidRPr="00E27E0E">
        <w:rPr>
          <w:rFonts w:eastAsia="Times New Roman" w:cs="Times New Roman"/>
          <w:szCs w:val="24"/>
        </w:rPr>
        <w:t>‘</w:t>
      </w:r>
      <w:r w:rsidR="00B33E78" w:rsidRPr="00E27E0E">
        <w:rPr>
          <w:rFonts w:eastAsia="Times New Roman" w:cs="Times New Roman"/>
          <w:szCs w:val="24"/>
        </w:rPr>
        <w:t>Tissue architecture</w:t>
      </w:r>
      <w:r w:rsidRPr="00E27E0E">
        <w:rPr>
          <w:rFonts w:eastAsia="Times New Roman" w:cs="Times New Roman"/>
          <w:szCs w:val="24"/>
        </w:rPr>
        <w:t>’</w:t>
      </w:r>
      <w:r w:rsidR="00B33E78" w:rsidRPr="00E27E0E">
        <w:rPr>
          <w:rFonts w:eastAsia="Times New Roman" w:cs="Times New Roman"/>
          <w:szCs w:val="24"/>
        </w:rPr>
        <w:t xml:space="preserve">: </w:t>
      </w:r>
      <w:r w:rsidR="00462299">
        <w:rPr>
          <w:rFonts w:eastAsia="Times New Roman" w:cs="Times New Roman"/>
          <w:szCs w:val="24"/>
        </w:rPr>
        <w:t>d</w:t>
      </w:r>
      <w:r w:rsidR="00462299" w:rsidRPr="00462299">
        <w:rPr>
          <w:rFonts w:eastAsia="Times New Roman" w:cs="Times New Roman"/>
          <w:szCs w:val="24"/>
        </w:rPr>
        <w:t>ue to the inherent difficulty of assessing architecture in small tiles, only structures identified by both pathologists were considered. No architectural combinations were accepted, except for “organoid and trabecular”, as trabecular is a subcategory of organoid architecture</w:t>
      </w:r>
      <w:sdt>
        <w:sdtPr>
          <w:rPr>
            <w:rFonts w:eastAsia="Times New Roman" w:cs="Times New Roman"/>
            <w:color w:val="000000"/>
            <w:szCs w:val="24"/>
            <w:vertAlign w:val="superscript"/>
          </w:rPr>
          <w:tag w:val="MENDELEY_CITATION_v3_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"/>
          <w:id w:val="151342427"/>
          <w:placeholder>
            <w:docPart w:val="DefaultPlaceholder_-1854013440"/>
          </w:placeholder>
        </w:sdtPr>
        <w:sdtContent>
          <w:r w:rsidR="007B0034" w:rsidRPr="007B0034">
            <w:rPr>
              <w:rFonts w:eastAsia="Times New Roman" w:cs="Times New Roman"/>
              <w:color w:val="000000"/>
              <w:szCs w:val="24"/>
              <w:vertAlign w:val="superscript"/>
            </w:rPr>
            <w:t>75</w:t>
          </w:r>
        </w:sdtContent>
      </w:sdt>
      <w:r w:rsidR="00462299" w:rsidRPr="00462299">
        <w:rPr>
          <w:rFonts w:eastAsia="Times New Roman" w:cs="Times New Roman"/>
          <w:szCs w:val="24"/>
        </w:rPr>
        <w:t>. Additionally, the nested cell architecture was classified under organoid.</w:t>
      </w:r>
    </w:p>
    <w:p w14:paraId="55A04811" w14:textId="77777777" w:rsidR="00221ACF" w:rsidRPr="00E27E0E" w:rsidRDefault="00221ACF" w:rsidP="00221ACF">
      <w:pPr>
        <w:contextualSpacing/>
        <w:rPr>
          <w:rFonts w:eastAsia="Times New Roman" w:cs="Times New Roman"/>
          <w:szCs w:val="24"/>
        </w:rPr>
      </w:pPr>
    </w:p>
    <w:p w14:paraId="409B5D88" w14:textId="3E9F1CCD" w:rsidR="00791C38" w:rsidRDefault="00B33E78" w:rsidP="13D28031">
      <w:pPr>
        <w:contextualSpacing/>
        <w:rPr>
          <w:rFonts w:eastAsia="Times New Roman" w:cs="Times New Roman"/>
        </w:rPr>
      </w:pPr>
      <w:r w:rsidRPr="258EDF82">
        <w:rPr>
          <w:rFonts w:eastAsia="Times New Roman" w:cs="Times New Roman"/>
        </w:rPr>
        <w:t xml:space="preserve">For tile-by-tile annotated partitions, a Fisher's exact test was </w:t>
      </w:r>
      <w:r w:rsidR="00705116" w:rsidRPr="258EDF82">
        <w:rPr>
          <w:rFonts w:eastAsia="Times New Roman" w:cs="Times New Roman"/>
        </w:rPr>
        <w:t xml:space="preserve">performed </w:t>
      </w:r>
      <w:r w:rsidRPr="258EDF82">
        <w:rPr>
          <w:rFonts w:eastAsia="Times New Roman" w:cs="Times New Roman"/>
        </w:rPr>
        <w:t xml:space="preserve">to assess whether </w:t>
      </w:r>
      <w:r w:rsidR="003F3C6A" w:rsidRPr="258EDF82">
        <w:rPr>
          <w:rFonts w:eastAsia="Times New Roman" w:cs="Times New Roman"/>
        </w:rPr>
        <w:t>specific</w:t>
      </w:r>
      <w:r w:rsidRPr="258EDF82">
        <w:rPr>
          <w:rFonts w:eastAsia="Times New Roman" w:cs="Times New Roman"/>
        </w:rPr>
        <w:t xml:space="preserve"> feature</w:t>
      </w:r>
      <w:r w:rsidR="003F3C6A" w:rsidRPr="258EDF82">
        <w:rPr>
          <w:rFonts w:eastAsia="Times New Roman" w:cs="Times New Roman"/>
        </w:rPr>
        <w:t>s were significantly enriched in a given partition</w:t>
      </w:r>
      <w:r w:rsidRPr="258EDF82">
        <w:rPr>
          <w:rFonts w:eastAsia="Times New Roman" w:cs="Times New Roman"/>
        </w:rPr>
        <w:t xml:space="preserve"> compared to other</w:t>
      </w:r>
      <w:r w:rsidR="00F9600A" w:rsidRPr="258EDF82">
        <w:rPr>
          <w:rFonts w:eastAsia="Times New Roman" w:cs="Times New Roman"/>
        </w:rPr>
        <w:t>s</w:t>
      </w:r>
      <w:r w:rsidR="00BC725B" w:rsidRPr="258EDF82">
        <w:rPr>
          <w:rFonts w:eastAsia="Times New Roman" w:cs="Times New Roman"/>
        </w:rPr>
        <w:t xml:space="preserve">, and </w:t>
      </w:r>
      <w:r w:rsidR="00BC725B" w:rsidRPr="258EDF82">
        <w:rPr>
          <w:rFonts w:eastAsia="Times New Roman" w:cs="Times New Roman"/>
          <w:i/>
          <w:iCs/>
        </w:rPr>
        <w:t>P</w:t>
      </w:r>
      <w:r w:rsidR="00BC725B" w:rsidRPr="258EDF82">
        <w:rPr>
          <w:rFonts w:eastAsia="Times New Roman" w:cs="Times New Roman"/>
        </w:rPr>
        <w:t xml:space="preserve"> values were corrected for multiple testing using the Benjamini-Hochberg method</w:t>
      </w:r>
      <w:r w:rsidR="006818ED" w:rsidRPr="258EDF82">
        <w:rPr>
          <w:rFonts w:eastAsia="Times New Roman" w:cs="Times New Roman"/>
        </w:rPr>
        <w:t xml:space="preserve"> (</w:t>
      </w:r>
      <w:r w:rsidR="000C6F8D" w:rsidRPr="258EDF82">
        <w:rPr>
          <w:rFonts w:eastAsia="Times New Roman" w:cs="Times New Roman"/>
          <w:b/>
          <w:bCs/>
        </w:rPr>
        <w:t>Supplement</w:t>
      </w:r>
      <w:r w:rsidR="001C1368" w:rsidRPr="258EDF82">
        <w:rPr>
          <w:rFonts w:eastAsia="Times New Roman" w:cs="Times New Roman"/>
          <w:b/>
          <w:bCs/>
        </w:rPr>
        <w:t>ary Table S4</w:t>
      </w:r>
      <w:r w:rsidR="00CB0B75">
        <w:rPr>
          <w:rFonts w:eastAsia="Times New Roman" w:cs="Times New Roman"/>
          <w:b/>
          <w:bCs/>
        </w:rPr>
        <w:t>0</w:t>
      </w:r>
      <w:r w:rsidR="008946D4" w:rsidRPr="258EDF82">
        <w:rPr>
          <w:rFonts w:eastAsia="Times New Roman" w:cs="Times New Roman"/>
        </w:rPr>
        <w:t xml:space="preserve">, </w:t>
      </w:r>
      <w:r w:rsidR="006818ED" w:rsidRPr="258EDF82">
        <w:rPr>
          <w:rFonts w:eastAsia="Times New Roman" w:cs="Times New Roman"/>
          <w:b/>
          <w:bCs/>
        </w:rPr>
        <w:t>Supplementary Fig</w:t>
      </w:r>
      <w:r w:rsidR="7317ABB1" w:rsidRPr="258EDF82">
        <w:rPr>
          <w:rFonts w:eastAsia="Times New Roman" w:cs="Times New Roman"/>
          <w:b/>
          <w:bCs/>
        </w:rPr>
        <w:t>s</w:t>
      </w:r>
      <w:r w:rsidR="006818ED" w:rsidRPr="258EDF82">
        <w:rPr>
          <w:rFonts w:eastAsia="Times New Roman" w:cs="Times New Roman"/>
          <w:b/>
          <w:bCs/>
        </w:rPr>
        <w:t>. S</w:t>
      </w:r>
      <w:r w:rsidR="00CB0B75">
        <w:rPr>
          <w:rFonts w:eastAsia="Times New Roman" w:cs="Times New Roman"/>
          <w:b/>
          <w:bCs/>
        </w:rPr>
        <w:t>13</w:t>
      </w:r>
      <w:r w:rsidR="3DDBB532" w:rsidRPr="258EDF82">
        <w:rPr>
          <w:rFonts w:eastAsia="Times New Roman" w:cs="Times New Roman"/>
          <w:b/>
          <w:bCs/>
        </w:rPr>
        <w:t xml:space="preserve"> and </w:t>
      </w:r>
      <w:r w:rsidR="00525B19">
        <w:rPr>
          <w:rFonts w:eastAsia="Times New Roman" w:cs="Times New Roman"/>
          <w:b/>
          <w:bCs/>
        </w:rPr>
        <w:t>S</w:t>
      </w:r>
      <w:r w:rsidR="00CB0B75">
        <w:rPr>
          <w:rFonts w:eastAsia="Times New Roman" w:cs="Times New Roman"/>
          <w:b/>
          <w:bCs/>
        </w:rPr>
        <w:t>14</w:t>
      </w:r>
      <w:r w:rsidR="006818ED" w:rsidRPr="258EDF82">
        <w:rPr>
          <w:rFonts w:eastAsia="Times New Roman" w:cs="Times New Roman"/>
        </w:rPr>
        <w:t>)</w:t>
      </w:r>
      <w:r w:rsidRPr="258EDF82">
        <w:rPr>
          <w:rFonts w:eastAsia="Times New Roman" w:cs="Times New Roman"/>
        </w:rPr>
        <w:t xml:space="preserve">. </w:t>
      </w:r>
    </w:p>
    <w:p w14:paraId="62A89764" w14:textId="77777777" w:rsidR="00791C38" w:rsidRDefault="00791C38" w:rsidP="00221ACF">
      <w:pPr>
        <w:contextualSpacing/>
        <w:rPr>
          <w:rFonts w:eastAsia="Times New Roman" w:cs="Times New Roman"/>
          <w:szCs w:val="24"/>
        </w:rPr>
      </w:pPr>
    </w:p>
    <w:p w14:paraId="59BD2F6F" w14:textId="166B5491" w:rsidR="00B33E78" w:rsidRDefault="00B33E78" w:rsidP="45FFD4E1">
      <w:pPr>
        <w:contextualSpacing/>
        <w:rPr>
          <w:rFonts w:eastAsia="Times New Roman" w:cs="Times New Roman"/>
        </w:rPr>
      </w:pPr>
      <w:r w:rsidRPr="258EDF82">
        <w:rPr>
          <w:rFonts w:eastAsia="Times New Roman" w:cs="Times New Roman"/>
        </w:rPr>
        <w:t xml:space="preserve">Finally, feature </w:t>
      </w:r>
      <w:r w:rsidR="2EA5C6FD" w:rsidRPr="258EDF82">
        <w:rPr>
          <w:rFonts w:eastAsia="Times New Roman" w:cs="Times New Roman"/>
        </w:rPr>
        <w:t xml:space="preserve">prevalence </w:t>
      </w:r>
      <w:r w:rsidR="06ADFC37" w:rsidRPr="258EDF82">
        <w:rPr>
          <w:rFonts w:eastAsia="Times New Roman" w:cs="Times New Roman"/>
        </w:rPr>
        <w:t xml:space="preserve">was evaluated </w:t>
      </w:r>
      <w:r w:rsidR="2EA5C6FD" w:rsidRPr="258EDF82">
        <w:rPr>
          <w:rFonts w:eastAsia="Times New Roman" w:cs="Times New Roman"/>
        </w:rPr>
        <w:t>across</w:t>
      </w:r>
      <w:r w:rsidRPr="258EDF82">
        <w:rPr>
          <w:rFonts w:eastAsia="Times New Roman" w:cs="Times New Roman"/>
        </w:rPr>
        <w:t xml:space="preserve"> </w:t>
      </w:r>
      <w:r w:rsidR="52A163B7">
        <w:t>molecular groups</w:t>
      </w:r>
      <w:r w:rsidR="06ADFC37" w:rsidRPr="258EDF82">
        <w:rPr>
          <w:rFonts w:eastAsia="Times New Roman" w:cs="Times New Roman"/>
        </w:rPr>
        <w:t xml:space="preserve">. </w:t>
      </w:r>
      <w:r w:rsidR="00ED43F7" w:rsidRPr="258EDF82">
        <w:rPr>
          <w:rFonts w:eastAsia="Times New Roman" w:cs="Times New Roman"/>
        </w:rPr>
        <w:t xml:space="preserve">A total of </w:t>
      </w:r>
      <w:r w:rsidR="00E852F1" w:rsidRPr="258EDF82">
        <w:rPr>
          <w:rFonts w:eastAsia="Times New Roman" w:cs="Times New Roman"/>
        </w:rPr>
        <w:t xml:space="preserve">29 features were evaluated. </w:t>
      </w:r>
      <w:r w:rsidR="2068A738">
        <w:t>For partitions annotated tile-by-tile, the proportions of ‘</w:t>
      </w:r>
      <w:proofErr w:type="spellStart"/>
      <w:r w:rsidR="2068A738">
        <w:t>yes’</w:t>
      </w:r>
      <w:proofErr w:type="spellEnd"/>
      <w:r w:rsidR="2068A738">
        <w:t xml:space="preserve"> and ‘maybe’ were summed, with the ‘maybe’ level assigned half the weight of the ‘</w:t>
      </w:r>
      <w:proofErr w:type="spellStart"/>
      <w:r w:rsidR="2068A738">
        <w:t>yes’</w:t>
      </w:r>
      <w:proofErr w:type="spellEnd"/>
      <w:r w:rsidR="2068A738">
        <w:t xml:space="preserve"> level. For globally annotated partitions, ‘</w:t>
      </w:r>
      <w:proofErr w:type="spellStart"/>
      <w:r w:rsidR="2068A738">
        <w:t>yes’</w:t>
      </w:r>
      <w:proofErr w:type="spellEnd"/>
      <w:r w:rsidR="2068A738">
        <w:t xml:space="preserve"> corresponded to 100% of the tiles displaying the feature, ‘maybe’ to 50% of the tiles, and ‘no’ to 0% of the tiles displaying the feature. </w:t>
      </w:r>
      <w:r w:rsidR="00B62743" w:rsidRPr="258EDF82">
        <w:rPr>
          <w:rFonts w:eastAsia="Times New Roman" w:cs="Times New Roman"/>
        </w:rPr>
        <w:t>Permutation tests</w:t>
      </w:r>
      <w:r w:rsidRPr="258EDF82">
        <w:rPr>
          <w:rFonts w:eastAsia="Times New Roman" w:cs="Times New Roman"/>
        </w:rPr>
        <w:t xml:space="preserve"> </w:t>
      </w:r>
      <w:r w:rsidR="004D53D9" w:rsidRPr="258EDF82">
        <w:rPr>
          <w:rFonts w:eastAsia="Times New Roman" w:cs="Times New Roman"/>
        </w:rPr>
        <w:t xml:space="preserve">(10,000 replicates) </w:t>
      </w:r>
      <w:r w:rsidRPr="258EDF82">
        <w:rPr>
          <w:rFonts w:eastAsia="Times New Roman" w:cs="Times New Roman"/>
        </w:rPr>
        <w:t>w</w:t>
      </w:r>
      <w:r w:rsidR="00B62743" w:rsidRPr="258EDF82">
        <w:rPr>
          <w:rFonts w:eastAsia="Times New Roman" w:cs="Times New Roman"/>
        </w:rPr>
        <w:t>ere</w:t>
      </w:r>
      <w:r w:rsidRPr="258EDF82">
        <w:rPr>
          <w:rFonts w:eastAsia="Times New Roman" w:cs="Times New Roman"/>
        </w:rPr>
        <w:t xml:space="preserve"> performed</w:t>
      </w:r>
      <w:r w:rsidR="002A087C" w:rsidRPr="258EDF82">
        <w:rPr>
          <w:rFonts w:eastAsia="Times New Roman" w:cs="Times New Roman"/>
        </w:rPr>
        <w:t xml:space="preserve"> to compare the </w:t>
      </w:r>
      <w:r w:rsidR="005832D4" w:rsidRPr="258EDF82">
        <w:rPr>
          <w:rFonts w:eastAsia="Times New Roman" w:cs="Times New Roman"/>
        </w:rPr>
        <w:t>means of the groups</w:t>
      </w:r>
      <w:r w:rsidR="004D53D9" w:rsidRPr="258EDF82">
        <w:rPr>
          <w:rFonts w:eastAsia="Times New Roman" w:cs="Times New Roman"/>
        </w:rPr>
        <w:t>:</w:t>
      </w:r>
      <w:r w:rsidRPr="258EDF82">
        <w:rPr>
          <w:rFonts w:eastAsia="Times New Roman" w:cs="Times New Roman"/>
        </w:rPr>
        <w:t xml:space="preserve"> </w:t>
      </w:r>
      <w:r w:rsidR="00B62743" w:rsidRPr="258EDF82">
        <w:rPr>
          <w:rFonts w:eastAsia="Times New Roman" w:cs="Times New Roman"/>
        </w:rPr>
        <w:t xml:space="preserve">a global test </w:t>
      </w:r>
      <w:r w:rsidRPr="258EDF82">
        <w:rPr>
          <w:rFonts w:eastAsia="Times New Roman" w:cs="Times New Roman"/>
        </w:rPr>
        <w:t xml:space="preserve">to compare the three </w:t>
      </w:r>
      <w:proofErr w:type="gramStart"/>
      <w:r w:rsidRPr="258EDF82">
        <w:rPr>
          <w:rFonts w:eastAsia="Times New Roman" w:cs="Times New Roman"/>
        </w:rPr>
        <w:t xml:space="preserve">groups, </w:t>
      </w:r>
      <w:r w:rsidR="00B62743" w:rsidRPr="258EDF82">
        <w:rPr>
          <w:rFonts w:eastAsia="Times New Roman" w:cs="Times New Roman"/>
        </w:rPr>
        <w:t>and</w:t>
      </w:r>
      <w:proofErr w:type="gramEnd"/>
      <w:r w:rsidRPr="258EDF82">
        <w:rPr>
          <w:rFonts w:eastAsia="Times New Roman" w:cs="Times New Roman"/>
        </w:rPr>
        <w:t xml:space="preserve"> </w:t>
      </w:r>
      <w:r w:rsidR="387DA9C2" w:rsidRPr="258EDF82">
        <w:rPr>
          <w:rFonts w:eastAsia="Times New Roman" w:cs="Times New Roman"/>
        </w:rPr>
        <w:t xml:space="preserve">pairwise </w:t>
      </w:r>
      <w:r w:rsidR="00B62743" w:rsidRPr="258EDF82">
        <w:rPr>
          <w:rFonts w:eastAsia="Times New Roman" w:cs="Times New Roman"/>
        </w:rPr>
        <w:t xml:space="preserve">tests </w:t>
      </w:r>
      <w:r w:rsidR="0082220E" w:rsidRPr="258EDF82">
        <w:rPr>
          <w:rFonts w:eastAsia="Times New Roman" w:cs="Times New Roman"/>
        </w:rPr>
        <w:t>for each pair of groups</w:t>
      </w:r>
      <w:r w:rsidR="3E0F9BCF" w:rsidRPr="258EDF82">
        <w:rPr>
          <w:rFonts w:eastAsia="Times New Roman" w:cs="Times New Roman"/>
        </w:rPr>
        <w:t xml:space="preserve"> (</w:t>
      </w:r>
      <w:r w:rsidR="3E0F9BCF" w:rsidRPr="258EDF82">
        <w:rPr>
          <w:rFonts w:eastAsia="Times New Roman" w:cs="Times New Roman"/>
          <w:b/>
          <w:bCs/>
        </w:rPr>
        <w:t xml:space="preserve">Supplementary </w:t>
      </w:r>
      <w:r w:rsidR="004D7E43" w:rsidRPr="258EDF82">
        <w:rPr>
          <w:rFonts w:eastAsia="Times New Roman" w:cs="Times New Roman"/>
          <w:b/>
          <w:bCs/>
        </w:rPr>
        <w:t>Figs.</w:t>
      </w:r>
      <w:r w:rsidR="3E0F9BCF" w:rsidRPr="258EDF82">
        <w:rPr>
          <w:rFonts w:eastAsia="Times New Roman" w:cs="Times New Roman"/>
          <w:b/>
          <w:bCs/>
        </w:rPr>
        <w:t xml:space="preserve"> S</w:t>
      </w:r>
      <w:r w:rsidR="00525B19">
        <w:rPr>
          <w:rFonts w:eastAsia="Times New Roman" w:cs="Times New Roman"/>
          <w:b/>
          <w:bCs/>
        </w:rPr>
        <w:t>1</w:t>
      </w:r>
      <w:r w:rsidR="00CB0B75">
        <w:rPr>
          <w:rFonts w:eastAsia="Times New Roman" w:cs="Times New Roman"/>
          <w:b/>
          <w:bCs/>
        </w:rPr>
        <w:t>3</w:t>
      </w:r>
      <w:r w:rsidR="48AB06FC" w:rsidRPr="258EDF82">
        <w:rPr>
          <w:rFonts w:eastAsia="Times New Roman" w:cs="Times New Roman"/>
          <w:b/>
          <w:bCs/>
        </w:rPr>
        <w:t xml:space="preserve"> and</w:t>
      </w:r>
      <w:r w:rsidR="3E0F9BCF" w:rsidRPr="258EDF82">
        <w:rPr>
          <w:rFonts w:eastAsia="Times New Roman" w:cs="Times New Roman"/>
          <w:b/>
          <w:bCs/>
        </w:rPr>
        <w:t xml:space="preserve"> S</w:t>
      </w:r>
      <w:r w:rsidR="00CB0B75">
        <w:rPr>
          <w:rFonts w:eastAsia="Times New Roman" w:cs="Times New Roman"/>
          <w:b/>
          <w:bCs/>
        </w:rPr>
        <w:t>14</w:t>
      </w:r>
      <w:r w:rsidR="3E0F9BCF" w:rsidRPr="258EDF82">
        <w:rPr>
          <w:rFonts w:eastAsia="Times New Roman" w:cs="Times New Roman"/>
        </w:rPr>
        <w:t>)</w:t>
      </w:r>
      <w:r w:rsidRPr="258EDF82">
        <w:rPr>
          <w:rFonts w:eastAsia="Times New Roman" w:cs="Times New Roman"/>
        </w:rPr>
        <w:t>.</w:t>
      </w:r>
      <w:r w:rsidR="00EB3A9F" w:rsidRPr="258EDF82">
        <w:rPr>
          <w:rFonts w:eastAsia="Times New Roman" w:cs="Times New Roman"/>
        </w:rPr>
        <w:t xml:space="preserve"> </w:t>
      </w:r>
      <w:r w:rsidR="00EB3A9F" w:rsidRPr="258EDF82">
        <w:rPr>
          <w:rFonts w:eastAsia="Times New Roman" w:cs="Times New Roman"/>
          <w:i/>
          <w:iCs/>
        </w:rPr>
        <w:t>P</w:t>
      </w:r>
      <w:r w:rsidR="00EB3A9F" w:rsidRPr="258EDF82">
        <w:rPr>
          <w:rFonts w:eastAsia="Times New Roman" w:cs="Times New Roman"/>
        </w:rPr>
        <w:t xml:space="preserve"> values were corrected for multiple testing using the </w:t>
      </w:r>
      <w:r w:rsidR="00C27642" w:rsidRPr="258EDF82">
        <w:rPr>
          <w:rFonts w:eastAsia="Times New Roman" w:cs="Times New Roman"/>
        </w:rPr>
        <w:t xml:space="preserve">Benjamini-Hochberg method, leading to 13 out of </w:t>
      </w:r>
      <w:r w:rsidR="00EB3A9F" w:rsidRPr="258EDF82">
        <w:rPr>
          <w:rFonts w:eastAsia="Times New Roman" w:cs="Times New Roman"/>
        </w:rPr>
        <w:t>29 f</w:t>
      </w:r>
      <w:r w:rsidR="00C27642" w:rsidRPr="258EDF82">
        <w:rPr>
          <w:rFonts w:eastAsia="Times New Roman" w:cs="Times New Roman"/>
        </w:rPr>
        <w:t xml:space="preserve">eatures </w:t>
      </w:r>
      <w:r w:rsidR="00471D96" w:rsidRPr="258EDF82">
        <w:rPr>
          <w:rFonts w:eastAsia="Times New Roman" w:cs="Times New Roman"/>
        </w:rPr>
        <w:t>significant at the 5% threshold (</w:t>
      </w:r>
      <w:r w:rsidR="00471D96" w:rsidRPr="258EDF82">
        <w:rPr>
          <w:rFonts w:eastAsia="Times New Roman" w:cs="Times New Roman"/>
          <w:b/>
          <w:bCs/>
        </w:rPr>
        <w:t>Supplementary Table S</w:t>
      </w:r>
      <w:r w:rsidR="009C1DF9" w:rsidRPr="258EDF82">
        <w:rPr>
          <w:rFonts w:eastAsia="Times New Roman" w:cs="Times New Roman"/>
          <w:b/>
          <w:bCs/>
        </w:rPr>
        <w:t>4</w:t>
      </w:r>
      <w:r w:rsidR="00CB0B75">
        <w:rPr>
          <w:rFonts w:eastAsia="Times New Roman" w:cs="Times New Roman"/>
          <w:b/>
          <w:bCs/>
        </w:rPr>
        <w:t>0</w:t>
      </w:r>
      <w:r w:rsidR="00471D96" w:rsidRPr="258EDF82">
        <w:rPr>
          <w:rFonts w:eastAsia="Times New Roman" w:cs="Times New Roman"/>
        </w:rPr>
        <w:t>)</w:t>
      </w:r>
      <w:r w:rsidR="00C27642" w:rsidRPr="258EDF82">
        <w:rPr>
          <w:rFonts w:eastAsia="Times New Roman" w:cs="Times New Roman"/>
        </w:rPr>
        <w:t>.</w:t>
      </w:r>
    </w:p>
    <w:p w14:paraId="7F3B2CE4" w14:textId="77777777" w:rsidR="008D0002" w:rsidRPr="00E27E0E" w:rsidRDefault="008D0002" w:rsidP="00221ACF">
      <w:pPr>
        <w:contextualSpacing/>
        <w:rPr>
          <w:rFonts w:eastAsia="Times New Roman" w:cs="Times New Roman"/>
          <w:szCs w:val="24"/>
        </w:rPr>
      </w:pPr>
    </w:p>
    <w:p w14:paraId="78A56BAE" w14:textId="4C844A96" w:rsidR="00277F28" w:rsidRPr="00E27E0E" w:rsidRDefault="12D1F376" w:rsidP="00221ACF">
      <w:pPr>
        <w:pStyle w:val="Heading3"/>
        <w:spacing w:before="0" w:after="0"/>
        <w:contextualSpacing/>
      </w:pPr>
      <w:bookmarkStart w:id="108" w:name="_Toc230075233"/>
      <w:r>
        <w:t>9</w:t>
      </w:r>
      <w:r w:rsidR="3969911A">
        <w:t xml:space="preserve">.8 </w:t>
      </w:r>
      <w:r w:rsidR="0E76800D">
        <w:t xml:space="preserve">Generalisation of the presence of </w:t>
      </w:r>
      <w:r w:rsidR="2E2F8E5D">
        <w:t>key morphological features</w:t>
      </w:r>
      <w:bookmarkEnd w:id="108"/>
    </w:p>
    <w:p w14:paraId="6EABB837" w14:textId="29E07644" w:rsidR="00452241" w:rsidRPr="00E27E0E" w:rsidRDefault="7E24AD23" w:rsidP="258EDF82">
      <w:pPr>
        <w:contextualSpacing/>
        <w:rPr>
          <w:rFonts w:eastAsia="Times New Roman" w:cs="Times New Roman"/>
        </w:rPr>
      </w:pPr>
      <w:r w:rsidRPr="258EDF82">
        <w:rPr>
          <w:rFonts w:eastAsia="Times New Roman" w:cs="Times New Roman"/>
        </w:rPr>
        <w:t xml:space="preserve">To estimate the presence of identified morphological features </w:t>
      </w:r>
      <w:r w:rsidR="5464198B" w:rsidRPr="258EDF82">
        <w:rPr>
          <w:rFonts w:eastAsia="Times New Roman" w:cs="Times New Roman"/>
        </w:rPr>
        <w:t xml:space="preserve">based on </w:t>
      </w:r>
      <w:r w:rsidRPr="258EDF82">
        <w:rPr>
          <w:rFonts w:eastAsia="Times New Roman" w:cs="Times New Roman"/>
        </w:rPr>
        <w:t xml:space="preserve">pathological review, </w:t>
      </w:r>
      <w:r w:rsidR="7C7D6442" w:rsidRPr="258EDF82">
        <w:rPr>
          <w:rFonts w:eastAsia="Times New Roman" w:cs="Times New Roman"/>
        </w:rPr>
        <w:t xml:space="preserve">we used </w:t>
      </w:r>
      <w:r w:rsidRPr="258EDF82">
        <w:rPr>
          <w:rFonts w:eastAsia="Times New Roman" w:cs="Times New Roman"/>
        </w:rPr>
        <w:t>the C</w:t>
      </w:r>
      <w:r w:rsidR="7C7D6442" w:rsidRPr="258EDF82">
        <w:rPr>
          <w:rFonts w:eastAsia="Times New Roman" w:cs="Times New Roman"/>
        </w:rPr>
        <w:t>ONCH</w:t>
      </w:r>
      <w:sdt>
        <w:sdtPr>
          <w:rPr>
            <w:rFonts w:eastAsia="Times New Roman" w:cs="Times New Roman"/>
            <w:color w:val="000000"/>
            <w:vertAlign w:val="superscript"/>
          </w:rPr>
          <w:tag w:val="MENDELEY_CITATION_v3_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"/>
          <w:id w:val="605390858"/>
          <w:placeholder>
            <w:docPart w:val="DefaultPlaceholder_-1854013440"/>
          </w:placeholder>
        </w:sdtPr>
        <w:sdtContent>
          <w:r w:rsidR="007B0034" w:rsidRPr="007B0034">
            <w:rPr>
              <w:rFonts w:eastAsia="Times New Roman" w:cs="Times New Roman"/>
              <w:color w:val="000000"/>
              <w:vertAlign w:val="superscript"/>
            </w:rPr>
            <w:t>76</w:t>
          </w:r>
        </w:sdtContent>
      </w:sdt>
      <w:r w:rsidR="7C7D6442" w:rsidRPr="258EDF82">
        <w:rPr>
          <w:rFonts w:eastAsia="Times New Roman" w:cs="Times New Roman"/>
        </w:rPr>
        <w:t xml:space="preserve"> </w:t>
      </w:r>
      <w:r w:rsidRPr="258EDF82">
        <w:rPr>
          <w:rFonts w:eastAsia="Times New Roman" w:cs="Times New Roman"/>
        </w:rPr>
        <w:t>visual-language foundation model.</w:t>
      </w:r>
      <w:r w:rsidR="0E728D24" w:rsidRPr="258EDF82">
        <w:rPr>
          <w:rFonts w:eastAsia="Times New Roman" w:cs="Times New Roman"/>
        </w:rPr>
        <w:t xml:space="preserve"> A</w:t>
      </w:r>
      <w:r w:rsidRPr="258EDF82">
        <w:rPr>
          <w:rFonts w:eastAsia="Times New Roman" w:cs="Times New Roman"/>
        </w:rPr>
        <w:t>ll tiles were</w:t>
      </w:r>
      <w:r w:rsidR="0E728D24" w:rsidRPr="258EDF82">
        <w:rPr>
          <w:rFonts w:eastAsia="Times New Roman" w:cs="Times New Roman"/>
        </w:rPr>
        <w:t xml:space="preserve"> first</w:t>
      </w:r>
      <w:r w:rsidRPr="258EDF82">
        <w:rPr>
          <w:rFonts w:eastAsia="Times New Roman" w:cs="Times New Roman"/>
        </w:rPr>
        <w:t xml:space="preserve"> embedded using </w:t>
      </w:r>
      <w:r w:rsidRPr="258EDF82">
        <w:rPr>
          <w:rFonts w:eastAsia="Times New Roman" w:cs="Times New Roman"/>
        </w:rPr>
        <w:lastRenderedPageBreak/>
        <w:t xml:space="preserve">the </w:t>
      </w:r>
      <w:r w:rsidR="2B5B458C" w:rsidRPr="258EDF82">
        <w:rPr>
          <w:rFonts w:eastAsia="Times New Roman" w:cs="Times New Roman"/>
        </w:rPr>
        <w:t xml:space="preserve">CONCH </w:t>
      </w:r>
      <w:r w:rsidRPr="258EDF82">
        <w:rPr>
          <w:rFonts w:eastAsia="Times New Roman" w:cs="Times New Roman"/>
        </w:rPr>
        <w:t xml:space="preserve">image encoder. To </w:t>
      </w:r>
      <w:r w:rsidR="2B5B458C" w:rsidRPr="258EDF82">
        <w:rPr>
          <w:rFonts w:eastAsia="Times New Roman" w:cs="Times New Roman"/>
        </w:rPr>
        <w:t xml:space="preserve">assess </w:t>
      </w:r>
      <w:r w:rsidRPr="258EDF82">
        <w:rPr>
          <w:rFonts w:eastAsia="Times New Roman" w:cs="Times New Roman"/>
        </w:rPr>
        <w:t xml:space="preserve">the relevance of specific text prompts corresponding to key features identified by pathologists, cosine similarity scores </w:t>
      </w:r>
      <w:r w:rsidR="78C42B8E" w:rsidRPr="258EDF82">
        <w:rPr>
          <w:rFonts w:eastAsia="Times New Roman" w:cs="Times New Roman"/>
        </w:rPr>
        <w:t xml:space="preserve">were </w:t>
      </w:r>
      <w:r w:rsidR="19A0B159" w:rsidRPr="258EDF82">
        <w:rPr>
          <w:rFonts w:eastAsia="Times New Roman" w:cs="Times New Roman"/>
        </w:rPr>
        <w:t>computed for</w:t>
      </w:r>
      <w:r w:rsidR="33C9850D" w:rsidRPr="258EDF82">
        <w:rPr>
          <w:rFonts w:eastAsia="Times New Roman" w:cs="Times New Roman"/>
        </w:rPr>
        <w:t xml:space="preserve"> manually</w:t>
      </w:r>
      <w:r w:rsidRPr="258EDF82">
        <w:rPr>
          <w:rFonts w:eastAsia="Times New Roman" w:cs="Times New Roman"/>
        </w:rPr>
        <w:t xml:space="preserve"> annotated tiles. </w:t>
      </w:r>
      <w:r w:rsidR="30F028AD" w:rsidRPr="258EDF82">
        <w:rPr>
          <w:rFonts w:eastAsia="Times New Roman" w:cs="Times New Roman"/>
        </w:rPr>
        <w:t xml:space="preserve">For validation, the model was tested on selected annotated tiles. </w:t>
      </w:r>
      <w:r w:rsidRPr="258EDF82">
        <w:rPr>
          <w:rFonts w:eastAsia="Times New Roman" w:cs="Times New Roman"/>
        </w:rPr>
        <w:t xml:space="preserve">For </w:t>
      </w:r>
      <w:r w:rsidR="30F028AD" w:rsidRPr="258EDF82">
        <w:rPr>
          <w:rFonts w:eastAsia="Times New Roman" w:cs="Times New Roman"/>
        </w:rPr>
        <w:t>example</w:t>
      </w:r>
      <w:r w:rsidRPr="258EDF82">
        <w:rPr>
          <w:rFonts w:eastAsia="Times New Roman" w:cs="Times New Roman"/>
        </w:rPr>
        <w:t xml:space="preserve">, using </w:t>
      </w:r>
      <w:r w:rsidR="60E09E77" w:rsidRPr="258EDF82">
        <w:rPr>
          <w:rFonts w:eastAsia="Times New Roman" w:cs="Times New Roman"/>
        </w:rPr>
        <w:t>100</w:t>
      </w:r>
      <w:r w:rsidRPr="258EDF82">
        <w:rPr>
          <w:rFonts w:eastAsia="Times New Roman" w:cs="Times New Roman"/>
        </w:rPr>
        <w:t xml:space="preserve"> tiles annotated as </w:t>
      </w:r>
      <w:r w:rsidR="653B85F0" w:rsidRPr="258EDF82">
        <w:rPr>
          <w:rFonts w:eastAsia="Times New Roman" w:cs="Times New Roman"/>
        </w:rPr>
        <w:t xml:space="preserve">containing </w:t>
      </w:r>
      <w:r w:rsidRPr="258EDF82">
        <w:rPr>
          <w:rFonts w:eastAsia="Times New Roman" w:cs="Times New Roman"/>
        </w:rPr>
        <w:t>spindle-shaped cells and</w:t>
      </w:r>
      <w:r w:rsidR="0EABAA2C" w:rsidRPr="258EDF82">
        <w:rPr>
          <w:rFonts w:eastAsia="Times New Roman" w:cs="Times New Roman"/>
        </w:rPr>
        <w:t xml:space="preserve"> 451</w:t>
      </w:r>
      <w:r w:rsidRPr="258EDF82">
        <w:rPr>
          <w:rFonts w:eastAsia="Times New Roman" w:cs="Times New Roman"/>
        </w:rPr>
        <w:t xml:space="preserve"> tiles without this feature (as determined by two pathologists), the prompt </w:t>
      </w:r>
      <w:r w:rsidR="15A1FE4A" w:rsidRPr="258EDF82">
        <w:rPr>
          <w:rFonts w:eastAsia="Times New Roman" w:cs="Times New Roman"/>
        </w:rPr>
        <w:t>“</w:t>
      </w:r>
      <w:r w:rsidRPr="258EDF82">
        <w:rPr>
          <w:rFonts w:eastAsia="Times New Roman" w:cs="Times New Roman"/>
        </w:rPr>
        <w:t>spindle shape</w:t>
      </w:r>
      <w:r w:rsidR="15A1FE4A" w:rsidRPr="258EDF82">
        <w:rPr>
          <w:rFonts w:eastAsia="Times New Roman" w:cs="Times New Roman"/>
        </w:rPr>
        <w:t>”</w:t>
      </w:r>
      <w:r w:rsidRPr="258EDF82">
        <w:rPr>
          <w:rFonts w:eastAsia="Times New Roman" w:cs="Times New Roman"/>
        </w:rPr>
        <w:t xml:space="preserve"> achieved a ROC-AUC score of</w:t>
      </w:r>
      <w:r w:rsidR="304DBEC2" w:rsidRPr="258EDF82">
        <w:rPr>
          <w:rFonts w:eastAsia="Times New Roman" w:cs="Times New Roman"/>
        </w:rPr>
        <w:t xml:space="preserve"> 0.89</w:t>
      </w:r>
      <w:r w:rsidRPr="258EDF82">
        <w:rPr>
          <w:rFonts w:eastAsia="Times New Roman" w:cs="Times New Roman"/>
        </w:rPr>
        <w:t xml:space="preserve">. Similarly, the prompt </w:t>
      </w:r>
      <w:r w:rsidR="15A1FE4A" w:rsidRPr="258EDF82">
        <w:rPr>
          <w:rFonts w:eastAsia="Times New Roman" w:cs="Times New Roman"/>
        </w:rPr>
        <w:t>“</w:t>
      </w:r>
      <w:r w:rsidRPr="258EDF82">
        <w:rPr>
          <w:rFonts w:eastAsia="Times New Roman" w:cs="Times New Roman"/>
        </w:rPr>
        <w:t>fibrotic tissue</w:t>
      </w:r>
      <w:r w:rsidR="15A1FE4A" w:rsidRPr="258EDF82">
        <w:rPr>
          <w:rFonts w:eastAsia="Times New Roman" w:cs="Times New Roman"/>
        </w:rPr>
        <w:t>”</w:t>
      </w:r>
      <w:r w:rsidRPr="258EDF82">
        <w:rPr>
          <w:rFonts w:eastAsia="Times New Roman" w:cs="Times New Roman"/>
        </w:rPr>
        <w:t xml:space="preserve"> yielded a ROC-AUC score of</w:t>
      </w:r>
      <w:r w:rsidR="5545C6FA" w:rsidRPr="258EDF82">
        <w:rPr>
          <w:rFonts w:eastAsia="Times New Roman" w:cs="Times New Roman"/>
        </w:rPr>
        <w:t xml:space="preserve"> 0.74</w:t>
      </w:r>
      <w:r w:rsidRPr="258EDF82">
        <w:rPr>
          <w:rFonts w:eastAsia="Times New Roman" w:cs="Times New Roman"/>
        </w:rPr>
        <w:t>, based on</w:t>
      </w:r>
      <w:r w:rsidR="24514671" w:rsidRPr="258EDF82">
        <w:rPr>
          <w:rFonts w:eastAsia="Times New Roman" w:cs="Times New Roman"/>
        </w:rPr>
        <w:t xml:space="preserve"> 112</w:t>
      </w:r>
      <w:r w:rsidRPr="258EDF82">
        <w:rPr>
          <w:rFonts w:eastAsia="Times New Roman" w:cs="Times New Roman"/>
        </w:rPr>
        <w:t xml:space="preserve"> tiles </w:t>
      </w:r>
      <w:r w:rsidR="11A18EB5" w:rsidRPr="258EDF82">
        <w:rPr>
          <w:rFonts w:eastAsia="Times New Roman" w:cs="Times New Roman"/>
        </w:rPr>
        <w:t xml:space="preserve">containing </w:t>
      </w:r>
      <w:r w:rsidRPr="258EDF82">
        <w:rPr>
          <w:rFonts w:eastAsia="Times New Roman" w:cs="Times New Roman"/>
        </w:rPr>
        <w:t>this feature and</w:t>
      </w:r>
      <w:r w:rsidR="24514671" w:rsidRPr="258EDF82">
        <w:rPr>
          <w:rFonts w:eastAsia="Times New Roman" w:cs="Times New Roman"/>
        </w:rPr>
        <w:t xml:space="preserve"> 343</w:t>
      </w:r>
      <w:r w:rsidRPr="258EDF82">
        <w:rPr>
          <w:rFonts w:eastAsia="Times New Roman" w:cs="Times New Roman"/>
        </w:rPr>
        <w:t xml:space="preserve"> tiles without.</w:t>
      </w:r>
      <w:r w:rsidR="1ABEF7D0" w:rsidRPr="258EDF82">
        <w:rPr>
          <w:rFonts w:eastAsia="Times New Roman" w:cs="Times New Roman"/>
        </w:rPr>
        <w:t xml:space="preserve"> </w:t>
      </w:r>
      <w:r w:rsidR="1B107593" w:rsidRPr="258EDF82">
        <w:rPr>
          <w:rFonts w:eastAsia="Times New Roman" w:cs="Times New Roman"/>
        </w:rPr>
        <w:t>Following</w:t>
      </w:r>
      <w:r w:rsidRPr="258EDF82">
        <w:rPr>
          <w:rFonts w:eastAsia="Times New Roman" w:cs="Times New Roman"/>
        </w:rPr>
        <w:t xml:space="preserve"> this prompt </w:t>
      </w:r>
      <w:r w:rsidR="1B107593" w:rsidRPr="258EDF82">
        <w:rPr>
          <w:rFonts w:eastAsia="Times New Roman" w:cs="Times New Roman"/>
        </w:rPr>
        <w:t xml:space="preserve">evaluation </w:t>
      </w:r>
      <w:r w:rsidRPr="258EDF82">
        <w:rPr>
          <w:rFonts w:eastAsia="Times New Roman" w:cs="Times New Roman"/>
        </w:rPr>
        <w:t xml:space="preserve">step, cosine similarity scores were </w:t>
      </w:r>
      <w:r w:rsidR="04C7B772" w:rsidRPr="258EDF82">
        <w:rPr>
          <w:rFonts w:eastAsia="Times New Roman" w:cs="Times New Roman"/>
        </w:rPr>
        <w:t>computed</w:t>
      </w:r>
      <w:r w:rsidRPr="258EDF82">
        <w:rPr>
          <w:rFonts w:eastAsia="Times New Roman" w:cs="Times New Roman"/>
        </w:rPr>
        <w:t xml:space="preserve"> between </w:t>
      </w:r>
      <w:r w:rsidR="466C23B8" w:rsidRPr="258EDF82">
        <w:rPr>
          <w:rFonts w:eastAsia="Times New Roman" w:cs="Times New Roman"/>
        </w:rPr>
        <w:t xml:space="preserve">each text </w:t>
      </w:r>
      <w:r w:rsidRPr="258EDF82">
        <w:rPr>
          <w:rFonts w:eastAsia="Times New Roman" w:cs="Times New Roman"/>
        </w:rPr>
        <w:t xml:space="preserve">prompt and all tiles. Finally, the median cosine similarity score was </w:t>
      </w:r>
      <w:r w:rsidR="466C23B8" w:rsidRPr="258EDF82">
        <w:rPr>
          <w:rFonts w:eastAsia="Times New Roman" w:cs="Times New Roman"/>
        </w:rPr>
        <w:t>calculated per</w:t>
      </w:r>
      <w:r w:rsidRPr="258EDF82">
        <w:rPr>
          <w:rFonts w:eastAsia="Times New Roman" w:cs="Times New Roman"/>
        </w:rPr>
        <w:t xml:space="preserve"> WSI</w:t>
      </w:r>
      <w:r w:rsidR="466C23B8" w:rsidRPr="258EDF82">
        <w:rPr>
          <w:rFonts w:eastAsia="Times New Roman" w:cs="Times New Roman"/>
        </w:rPr>
        <w:t>,</w:t>
      </w:r>
      <w:r w:rsidRPr="258EDF82">
        <w:rPr>
          <w:rFonts w:eastAsia="Times New Roman" w:cs="Times New Roman"/>
        </w:rPr>
        <w:t xml:space="preserve"> provid</w:t>
      </w:r>
      <w:r w:rsidR="466C23B8" w:rsidRPr="258EDF82">
        <w:rPr>
          <w:rFonts w:eastAsia="Times New Roman" w:cs="Times New Roman"/>
        </w:rPr>
        <w:t>ing</w:t>
      </w:r>
      <w:r w:rsidRPr="258EDF82">
        <w:rPr>
          <w:rFonts w:eastAsia="Times New Roman" w:cs="Times New Roman"/>
        </w:rPr>
        <w:t xml:space="preserve"> a single value per slide</w:t>
      </w:r>
      <w:r w:rsidR="6030A0AF" w:rsidRPr="258EDF82">
        <w:rPr>
          <w:rFonts w:eastAsia="Times New Roman" w:cs="Times New Roman"/>
        </w:rPr>
        <w:t>. These scores were then used to</w:t>
      </w:r>
      <w:r w:rsidRPr="258EDF82">
        <w:rPr>
          <w:rFonts w:eastAsia="Times New Roman" w:cs="Times New Roman"/>
        </w:rPr>
        <w:t xml:space="preserve"> compar</w:t>
      </w:r>
      <w:r w:rsidR="2E834671" w:rsidRPr="258EDF82">
        <w:rPr>
          <w:rFonts w:eastAsia="Times New Roman" w:cs="Times New Roman"/>
        </w:rPr>
        <w:t>e</w:t>
      </w:r>
      <w:r w:rsidRPr="258EDF82">
        <w:rPr>
          <w:rFonts w:eastAsia="Times New Roman" w:cs="Times New Roman"/>
        </w:rPr>
        <w:t xml:space="preserve"> </w:t>
      </w:r>
      <w:r w:rsidR="428AB58E" w:rsidRPr="258EDF82">
        <w:rPr>
          <w:rFonts w:eastAsia="Times New Roman" w:cs="Times New Roman"/>
        </w:rPr>
        <w:t xml:space="preserve">the </w:t>
      </w:r>
      <w:r w:rsidRPr="258EDF82">
        <w:rPr>
          <w:rFonts w:eastAsia="Times New Roman" w:cs="Times New Roman"/>
        </w:rPr>
        <w:t>distribution</w:t>
      </w:r>
      <w:r w:rsidR="51DC95D6" w:rsidRPr="258EDF82">
        <w:rPr>
          <w:rFonts w:eastAsia="Times New Roman" w:cs="Times New Roman"/>
        </w:rPr>
        <w:t xml:space="preserve"> of morphological</w:t>
      </w:r>
      <w:r w:rsidR="0CAFA4A6" w:rsidRPr="258EDF82">
        <w:rPr>
          <w:rFonts w:eastAsia="Times New Roman" w:cs="Times New Roman"/>
        </w:rPr>
        <w:t xml:space="preserve"> features</w:t>
      </w:r>
      <w:r w:rsidRPr="258EDF82">
        <w:rPr>
          <w:rFonts w:eastAsia="Times New Roman" w:cs="Times New Roman"/>
        </w:rPr>
        <w:t xml:space="preserve"> across different </w:t>
      </w:r>
      <w:r w:rsidR="15A2C59A">
        <w:t>molecular groups</w:t>
      </w:r>
      <w:r w:rsidR="001234D5">
        <w:t xml:space="preserve"> (</w:t>
      </w:r>
      <w:r w:rsidR="00D55BCB">
        <w:rPr>
          <w:b/>
          <w:bCs/>
        </w:rPr>
        <w:t xml:space="preserve">Supplementary </w:t>
      </w:r>
      <w:r w:rsidR="001234D5" w:rsidRPr="258EDF82">
        <w:rPr>
          <w:b/>
          <w:bCs/>
        </w:rPr>
        <w:t xml:space="preserve">Fig. </w:t>
      </w:r>
      <w:r w:rsidR="00D55BCB">
        <w:rPr>
          <w:b/>
          <w:bCs/>
        </w:rPr>
        <w:t>S15</w:t>
      </w:r>
      <w:r w:rsidR="001234D5">
        <w:t>)</w:t>
      </w:r>
      <w:r w:rsidRPr="258EDF82">
        <w:rPr>
          <w:rFonts w:eastAsia="Times New Roman" w:cs="Times New Roman"/>
        </w:rPr>
        <w:t>.</w:t>
      </w:r>
      <w:r w:rsidR="00C16D1E" w:rsidRPr="258EDF82">
        <w:rPr>
          <w:rFonts w:eastAsia="Times New Roman" w:cs="Times New Roman"/>
        </w:rPr>
        <w:t xml:space="preserve"> In order to </w:t>
      </w:r>
      <w:r w:rsidR="003F5AE8" w:rsidRPr="258EDF82">
        <w:rPr>
          <w:rFonts w:eastAsia="Times New Roman" w:cs="Times New Roman"/>
        </w:rPr>
        <w:t xml:space="preserve">test the robustness of the results to the </w:t>
      </w:r>
      <w:r w:rsidR="001E211D" w:rsidRPr="258EDF82">
        <w:rPr>
          <w:rFonts w:eastAsia="Times New Roman" w:cs="Times New Roman"/>
        </w:rPr>
        <w:t xml:space="preserve">text </w:t>
      </w:r>
      <w:r w:rsidR="001234D5" w:rsidRPr="258EDF82">
        <w:rPr>
          <w:rFonts w:eastAsia="Times New Roman" w:cs="Times New Roman"/>
        </w:rPr>
        <w:t xml:space="preserve">prompt used, we </w:t>
      </w:r>
      <w:r w:rsidR="00CE2659" w:rsidRPr="258EDF82">
        <w:rPr>
          <w:rFonts w:eastAsia="Times New Roman" w:cs="Times New Roman"/>
        </w:rPr>
        <w:t xml:space="preserve">repeated the analysis using </w:t>
      </w:r>
      <w:r w:rsidR="007B37AD" w:rsidRPr="258EDF82">
        <w:rPr>
          <w:rFonts w:eastAsia="Times New Roman" w:cs="Times New Roman"/>
        </w:rPr>
        <w:t xml:space="preserve">21 </w:t>
      </w:r>
      <w:r w:rsidR="00EC7F9A" w:rsidRPr="258EDF82">
        <w:rPr>
          <w:rFonts w:eastAsia="Times New Roman" w:cs="Times New Roman"/>
        </w:rPr>
        <w:t>alternative</w:t>
      </w:r>
      <w:r w:rsidR="00673ADC" w:rsidRPr="258EDF82">
        <w:rPr>
          <w:rFonts w:eastAsia="Times New Roman" w:cs="Times New Roman"/>
        </w:rPr>
        <w:t xml:space="preserve"> prompts </w:t>
      </w:r>
      <w:r w:rsidR="00EC7F9A" w:rsidRPr="258EDF82">
        <w:rPr>
          <w:rFonts w:eastAsia="Times New Roman" w:cs="Times New Roman"/>
        </w:rPr>
        <w:t xml:space="preserve">for spindle cells (e.g., </w:t>
      </w:r>
      <w:r w:rsidR="00C56F81" w:rsidRPr="258EDF82">
        <w:rPr>
          <w:rFonts w:eastAsia="Times New Roman" w:cs="Times New Roman"/>
        </w:rPr>
        <w:t xml:space="preserve">“narrow spindle shape” or </w:t>
      </w:r>
      <w:r w:rsidR="00CD6091" w:rsidRPr="258EDF82">
        <w:rPr>
          <w:rFonts w:eastAsia="Times New Roman" w:cs="Times New Roman"/>
        </w:rPr>
        <w:t>“narrow, elongated cells”</w:t>
      </w:r>
      <w:r w:rsidR="00EC7F9A" w:rsidRPr="258EDF82">
        <w:rPr>
          <w:rFonts w:eastAsia="Times New Roman" w:cs="Times New Roman"/>
        </w:rPr>
        <w:t xml:space="preserve">) and fibrosis </w:t>
      </w:r>
      <w:r w:rsidR="00673ADC" w:rsidRPr="258EDF82">
        <w:rPr>
          <w:rFonts w:eastAsia="Times New Roman" w:cs="Times New Roman"/>
        </w:rPr>
        <w:t>(</w:t>
      </w:r>
      <w:r w:rsidR="00CD6091" w:rsidRPr="258EDF82">
        <w:rPr>
          <w:rFonts w:eastAsia="Times New Roman" w:cs="Times New Roman"/>
        </w:rPr>
        <w:t>e.g., “</w:t>
      </w:r>
      <w:r w:rsidR="00634786" w:rsidRPr="258EDF82">
        <w:rPr>
          <w:rFonts w:eastAsia="Times New Roman" w:cs="Times New Roman"/>
        </w:rPr>
        <w:t>fibrous tissue with collagen</w:t>
      </w:r>
      <w:r w:rsidR="00CD6091" w:rsidRPr="258EDF82">
        <w:rPr>
          <w:rFonts w:eastAsia="Times New Roman" w:cs="Times New Roman"/>
        </w:rPr>
        <w:t>” or “</w:t>
      </w:r>
      <w:r w:rsidR="005D5B9E" w:rsidRPr="258EDF82">
        <w:rPr>
          <w:rFonts w:eastAsia="Times New Roman" w:cs="Times New Roman"/>
        </w:rPr>
        <w:t xml:space="preserve">fibrous connective tissue with </w:t>
      </w:r>
      <w:r w:rsidR="009E38CA" w:rsidRPr="258EDF82">
        <w:rPr>
          <w:rFonts w:eastAsia="Times New Roman" w:cs="Times New Roman"/>
        </w:rPr>
        <w:t xml:space="preserve">collagen </w:t>
      </w:r>
      <w:r w:rsidR="00853103" w:rsidRPr="258EDF82">
        <w:rPr>
          <w:rFonts w:eastAsia="Times New Roman" w:cs="Times New Roman"/>
        </w:rPr>
        <w:t>bundles</w:t>
      </w:r>
      <w:r w:rsidR="00CD6091" w:rsidRPr="258EDF82">
        <w:rPr>
          <w:rFonts w:eastAsia="Times New Roman" w:cs="Times New Roman"/>
        </w:rPr>
        <w:t xml:space="preserve">”; </w:t>
      </w:r>
      <w:r w:rsidR="00726345">
        <w:rPr>
          <w:b/>
          <w:bCs/>
        </w:rPr>
        <w:t>Supplementary</w:t>
      </w:r>
      <w:r w:rsidR="00726345" w:rsidRPr="000D644B">
        <w:rPr>
          <w:b/>
          <w:bCs/>
        </w:rPr>
        <w:t xml:space="preserve"> Fig. </w:t>
      </w:r>
      <w:r w:rsidR="00726345">
        <w:rPr>
          <w:b/>
          <w:bCs/>
        </w:rPr>
        <w:t>S1</w:t>
      </w:r>
      <w:r w:rsidR="00D55BCB">
        <w:rPr>
          <w:b/>
          <w:bCs/>
        </w:rPr>
        <w:t>2</w:t>
      </w:r>
      <w:r w:rsidR="00673ADC" w:rsidRPr="258EDF82">
        <w:rPr>
          <w:rFonts w:eastAsia="Times New Roman" w:cs="Times New Roman"/>
        </w:rPr>
        <w:t>)</w:t>
      </w:r>
      <w:r w:rsidR="00BD48AA" w:rsidRPr="258EDF82">
        <w:rPr>
          <w:rFonts w:eastAsia="Times New Roman" w:cs="Times New Roman"/>
        </w:rPr>
        <w:t>.</w:t>
      </w:r>
    </w:p>
    <w:p w14:paraId="4F7619B3" w14:textId="77777777" w:rsidR="004C07F0" w:rsidRDefault="004C07F0" w:rsidP="258EDF82">
      <w:pPr>
        <w:contextualSpacing/>
        <w:rPr>
          <w:rFonts w:eastAsia="Times New Roman" w:cs="Times New Roman"/>
        </w:rPr>
      </w:pPr>
    </w:p>
    <w:p w14:paraId="6C2CE490" w14:textId="0ED82563" w:rsidR="78A759B5" w:rsidRDefault="78A759B5" w:rsidP="258EDF82">
      <w:pPr>
        <w:pStyle w:val="Heading3"/>
        <w:keepNext w:val="0"/>
        <w:keepLines w:val="0"/>
        <w:spacing w:before="0" w:after="0"/>
        <w:contextualSpacing/>
        <w:rPr>
          <w:rFonts w:eastAsia="Times New Roman" w:cs="Times New Roman"/>
        </w:rPr>
      </w:pPr>
      <w:bookmarkStart w:id="109" w:name="_Toc230075234"/>
      <w:r>
        <w:t>9.9 Morphological review for classification</w:t>
      </w:r>
      <w:bookmarkEnd w:id="109"/>
    </w:p>
    <w:p w14:paraId="5D3F30B8" w14:textId="0B8608F1" w:rsidR="78A759B5" w:rsidRPr="005E7118" w:rsidRDefault="78A759B5" w:rsidP="258EDF82">
      <w:pPr>
        <w:contextualSpacing/>
        <w:rPr>
          <w:b/>
          <w:bCs/>
        </w:rPr>
      </w:pPr>
      <w:r>
        <w:t xml:space="preserve">H&amp;E slides for 22 unclassified/misclassified cases from the immunohistochemistry panel classification (see </w:t>
      </w:r>
      <w:r w:rsidRPr="258EDF82">
        <w:rPr>
          <w:b/>
          <w:bCs/>
        </w:rPr>
        <w:t>Section 11</w:t>
      </w:r>
      <w:r>
        <w:t xml:space="preserve">) were provided to pathologist M.V. </w:t>
      </w:r>
      <w:r w:rsidR="1C186A27">
        <w:t>f</w:t>
      </w:r>
      <w:r>
        <w:t>or review</w:t>
      </w:r>
      <w:r w:rsidR="6909EE84">
        <w:t xml:space="preserve"> and classification</w:t>
      </w:r>
      <w:r>
        <w:t>.</w:t>
      </w:r>
      <w:r w:rsidR="72F77744">
        <w:t xml:space="preserve"> M.V was instructed to firstly indicate the presence or absence of four features (spindle cell shape, organoid architecture, solid architecture, fibrosis)</w:t>
      </w:r>
      <w:r w:rsidR="37819037">
        <w:t xml:space="preserve"> by selecting one of four levels from a dropdown menu (</w:t>
      </w:r>
      <w:r w:rsidR="5B78461A">
        <w:t>absent, low presence, moderate presence, or high presence</w:t>
      </w:r>
      <w:r w:rsidR="65E9F4C1">
        <w:t xml:space="preserve">). Then </w:t>
      </w:r>
      <w:r w:rsidR="00525B19">
        <w:t>they</w:t>
      </w:r>
      <w:r w:rsidR="65E9F4C1">
        <w:t xml:space="preserve"> w</w:t>
      </w:r>
      <w:r w:rsidR="00525B19">
        <w:t>ere</w:t>
      </w:r>
      <w:r w:rsidR="65E9F4C1">
        <w:t xml:space="preserve"> asked to use this information to </w:t>
      </w:r>
      <w:r w:rsidR="5B78461A">
        <w:t>assign a molecula</w:t>
      </w:r>
      <w:r w:rsidR="3E8BD2B9">
        <w:t>r group of Ca A1, Ca A2, or Ca B based on the following guidelines</w:t>
      </w:r>
      <w:r w:rsidR="062A9358">
        <w:t>.</w:t>
      </w:r>
      <w:r w:rsidR="3E8BD2B9">
        <w:t xml:space="preserve"> </w:t>
      </w:r>
      <w:r w:rsidR="7C68E1AD" w:rsidRPr="258EDF82">
        <w:t xml:space="preserve">Ca A1: frequent spindle cells, solid architecture and fibrosis, rarely organoid architecture; Ca A2: frequent organoid architecture and fibrosis, few spindle cells; Ca B: frequent solid architecture, few spindle cells. Results are presented in </w:t>
      </w:r>
      <w:r w:rsidR="7C68E1AD" w:rsidRPr="258EDF82">
        <w:rPr>
          <w:b/>
          <w:bCs/>
        </w:rPr>
        <w:t>Supplementary Fig</w:t>
      </w:r>
      <w:r w:rsidR="00525B19">
        <w:rPr>
          <w:b/>
          <w:bCs/>
        </w:rPr>
        <w:t>.</w:t>
      </w:r>
      <w:r w:rsidR="7C68E1AD" w:rsidRPr="258EDF82">
        <w:rPr>
          <w:b/>
          <w:bCs/>
        </w:rPr>
        <w:t xml:space="preserve"> S1</w:t>
      </w:r>
      <w:r w:rsidR="0014105D">
        <w:rPr>
          <w:b/>
          <w:bCs/>
        </w:rPr>
        <w:t>8</w:t>
      </w:r>
      <w:r w:rsidR="7C68E1AD" w:rsidRPr="258EDF82">
        <w:rPr>
          <w:b/>
          <w:bCs/>
        </w:rPr>
        <w:t xml:space="preserve"> and Supplementary Table S</w:t>
      </w:r>
      <w:r w:rsidR="00D55BCB">
        <w:rPr>
          <w:b/>
          <w:bCs/>
        </w:rPr>
        <w:t>45</w:t>
      </w:r>
      <w:r w:rsidR="7C68E1AD" w:rsidRPr="258EDF82">
        <w:t xml:space="preserve">. </w:t>
      </w:r>
    </w:p>
    <w:p w14:paraId="3365D384" w14:textId="295C9085" w:rsidR="64EFBC42" w:rsidRDefault="64EFBC42" w:rsidP="64EFBC42">
      <w:pPr>
        <w:contextualSpacing/>
        <w:rPr>
          <w:rFonts w:eastAsia="Times New Roman" w:cs="Times New Roman"/>
        </w:rPr>
      </w:pPr>
    </w:p>
    <w:p w14:paraId="6F54A2D4" w14:textId="291835DD" w:rsidR="00C64CC5" w:rsidRPr="00E27E0E" w:rsidRDefault="7A3A35B2" w:rsidP="00C12DCA">
      <w:pPr>
        <w:pStyle w:val="Heading2"/>
        <w:spacing w:before="0" w:after="0"/>
        <w:contextualSpacing/>
      </w:pPr>
      <w:bookmarkStart w:id="110" w:name="_Toc230075235"/>
      <w:r>
        <w:t>1</w:t>
      </w:r>
      <w:r w:rsidR="12D1F376">
        <w:t>0</w:t>
      </w:r>
      <w:r w:rsidR="4A05D706">
        <w:t xml:space="preserve">. </w:t>
      </w:r>
      <w:r w:rsidR="62D194FF">
        <w:t>Digital spatial profil</w:t>
      </w:r>
      <w:r w:rsidR="3814A1CE">
        <w:t>ing</w:t>
      </w:r>
      <w:bookmarkEnd w:id="110"/>
    </w:p>
    <w:p w14:paraId="5E9311CE" w14:textId="77777777" w:rsidR="005278A9" w:rsidRPr="00E27E0E" w:rsidRDefault="005278A9" w:rsidP="00221ACF"/>
    <w:p w14:paraId="20C52F59" w14:textId="7A1F24A8" w:rsidR="003203CF" w:rsidRPr="00E27E0E" w:rsidRDefault="7A3A35B2" w:rsidP="00C12DCA">
      <w:pPr>
        <w:pStyle w:val="Heading3"/>
        <w:spacing w:before="0" w:after="0"/>
        <w:contextualSpacing/>
      </w:pPr>
      <w:bookmarkStart w:id="111" w:name="_Toc230075236"/>
      <w:r>
        <w:t>1</w:t>
      </w:r>
      <w:r w:rsidR="12D1F376">
        <w:t>0</w:t>
      </w:r>
      <w:r w:rsidR="31CE2344">
        <w:t xml:space="preserve">.1 </w:t>
      </w:r>
      <w:r w:rsidR="1B10192E">
        <w:t>Experimental set up</w:t>
      </w:r>
      <w:bookmarkEnd w:id="111"/>
    </w:p>
    <w:p w14:paraId="1585DF72" w14:textId="64C93D9A" w:rsidR="003203CF" w:rsidRPr="00E27E0E" w:rsidRDefault="5EC1DECF" w:rsidP="00C12DCA">
      <w:pPr>
        <w:contextualSpacing/>
      </w:pPr>
      <w:r>
        <w:t xml:space="preserve">To assess the heterogeneity of </w:t>
      </w:r>
      <w:r w:rsidR="61A465FE">
        <w:t xml:space="preserve">lung </w:t>
      </w:r>
      <w:r>
        <w:t xml:space="preserve">NETs and to characterise the tumour microenvironment, we used </w:t>
      </w:r>
      <w:proofErr w:type="spellStart"/>
      <w:r>
        <w:t>Nano</w:t>
      </w:r>
      <w:r w:rsidR="3FA89DEF">
        <w:t>S</w:t>
      </w:r>
      <w:r>
        <w:t>tring</w:t>
      </w:r>
      <w:proofErr w:type="spellEnd"/>
      <w:r>
        <w:t xml:space="preserve"> </w:t>
      </w:r>
      <w:proofErr w:type="spellStart"/>
      <w:r>
        <w:t>GeoM</w:t>
      </w:r>
      <w:r w:rsidR="6F824C35">
        <w:t>x</w:t>
      </w:r>
      <w:r>
        <w:t>'s</w:t>
      </w:r>
      <w:proofErr w:type="spellEnd"/>
      <w:r>
        <w:t xml:space="preserve"> Digital Spatial Profiling (DSP) technology</w:t>
      </w:r>
      <w:sdt>
        <w:sdtPr>
          <w:rPr>
            <w:rFonts w:cs="Times New Roman"/>
            <w:color w:val="000000"/>
            <w:vertAlign w:val="superscript"/>
          </w:rPr>
          <w:tag w:val="MENDELEY_CITATION_v3_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"/>
          <w:id w:val="-1533877203"/>
          <w:placeholder>
            <w:docPart w:val="DefaultPlaceholder_-1854013440"/>
          </w:placeholder>
        </w:sdtPr>
        <w:sdtContent>
          <w:r w:rsidR="007B0034" w:rsidRPr="007B0034">
            <w:rPr>
              <w:rFonts w:cs="Times New Roman"/>
              <w:color w:val="000000"/>
              <w:vertAlign w:val="superscript"/>
            </w:rPr>
            <w:t>77</w:t>
          </w:r>
        </w:sdtContent>
      </w:sdt>
      <w:r>
        <w:t xml:space="preserve">. The DSP data </w:t>
      </w:r>
      <w:r w:rsidR="1FA4D86D">
        <w:t>combine</w:t>
      </w:r>
      <w:r w:rsidR="25FFBD1A">
        <w:t xml:space="preserve"> immune cell and tumour cell areas from 64 </w:t>
      </w:r>
      <w:r w:rsidR="6B3AF605">
        <w:t>patients</w:t>
      </w:r>
      <w:r w:rsidR="25FFBD1A">
        <w:t xml:space="preserve"> in the </w:t>
      </w:r>
      <w:r w:rsidR="5789DCBD">
        <w:t xml:space="preserve">lung </w:t>
      </w:r>
      <w:r w:rsidR="25FFBD1A">
        <w:t>NET cohort,</w:t>
      </w:r>
      <w:r>
        <w:t xml:space="preserve"> includ</w:t>
      </w:r>
      <w:r w:rsidR="5B7D3A4F">
        <w:t>ing</w:t>
      </w:r>
      <w:r>
        <w:t xml:space="preserve"> </w:t>
      </w:r>
      <w:r w:rsidR="348D28A1">
        <w:t xml:space="preserve">25 </w:t>
      </w:r>
      <w:r>
        <w:t>Ca</w:t>
      </w:r>
      <w:r w:rsidR="60ED3FF1">
        <w:t xml:space="preserve"> </w:t>
      </w:r>
      <w:r>
        <w:t xml:space="preserve">A1, </w:t>
      </w:r>
      <w:r w:rsidR="348D28A1">
        <w:t xml:space="preserve">18 </w:t>
      </w:r>
      <w:r>
        <w:t>Ca</w:t>
      </w:r>
      <w:r w:rsidR="60ED3FF1">
        <w:t xml:space="preserve"> </w:t>
      </w:r>
      <w:r>
        <w:t xml:space="preserve">A2, </w:t>
      </w:r>
      <w:r w:rsidR="478B7D1C">
        <w:t xml:space="preserve">and </w:t>
      </w:r>
      <w:r w:rsidR="348D28A1">
        <w:t xml:space="preserve">21 </w:t>
      </w:r>
      <w:r>
        <w:t>Ca</w:t>
      </w:r>
      <w:r w:rsidR="60ED3FF1">
        <w:t xml:space="preserve"> </w:t>
      </w:r>
      <w:r>
        <w:t>B</w:t>
      </w:r>
      <w:r w:rsidR="478B7D1C">
        <w:t xml:space="preserve"> patients</w:t>
      </w:r>
      <w:r>
        <w:t xml:space="preserve">. A total of </w:t>
      </w:r>
      <w:r w:rsidR="732E63EB">
        <w:t xml:space="preserve">513 </w:t>
      </w:r>
      <w:r>
        <w:t xml:space="preserve">areas of interest (AOIs) were </w:t>
      </w:r>
      <w:r w:rsidR="5F02F858">
        <w:t xml:space="preserve">selected </w:t>
      </w:r>
      <w:r>
        <w:t>blindly</w:t>
      </w:r>
      <w:r w:rsidR="0673F0FD">
        <w:t>,</w:t>
      </w:r>
      <w:r>
        <w:t xml:space="preserve"> </w:t>
      </w:r>
      <w:r w:rsidR="76868E5D">
        <w:t xml:space="preserve">with regard </w:t>
      </w:r>
      <w:r w:rsidR="5F02F858">
        <w:t>to the</w:t>
      </w:r>
      <w:r>
        <w:t xml:space="preserve"> molecular group</w:t>
      </w:r>
      <w:r w:rsidR="79F72165">
        <w:t>,</w:t>
      </w:r>
      <w:r>
        <w:t xml:space="preserve"> and processed at the Centre Léon Berard. </w:t>
      </w:r>
      <w:r w:rsidR="5DB31D80">
        <w:t xml:space="preserve">Immune AOIs were selected based on CD45 </w:t>
      </w:r>
      <w:r>
        <w:t>expression assessed by UV illumination</w:t>
      </w:r>
      <w:r w:rsidR="138FEE14">
        <w:t>, and tumour cell AOIs by fluorescence of PanCk</w:t>
      </w:r>
      <w:r>
        <w:t xml:space="preserve">. The expression of </w:t>
      </w:r>
      <w:r w:rsidR="5F4E656E">
        <w:t>39</w:t>
      </w:r>
      <w:r>
        <w:t xml:space="preserve"> proteins </w:t>
      </w:r>
      <w:r w:rsidR="13A5BD1F">
        <w:t xml:space="preserve">from </w:t>
      </w:r>
      <w:r w:rsidR="24052655">
        <w:t xml:space="preserve">three </w:t>
      </w:r>
      <w:r w:rsidR="13A5BD1F">
        <w:t xml:space="preserve">panels (immune cells, immune activation state, </w:t>
      </w:r>
      <w:r w:rsidR="5F1E5654">
        <w:t xml:space="preserve">and </w:t>
      </w:r>
      <w:r w:rsidR="13A5BD1F">
        <w:t xml:space="preserve">immune cell typing) </w:t>
      </w:r>
      <w:r>
        <w:t xml:space="preserve">was spatially quantified using the </w:t>
      </w:r>
      <w:proofErr w:type="spellStart"/>
      <w:r>
        <w:t>Nano</w:t>
      </w:r>
      <w:r w:rsidR="211BFE1A">
        <w:t>S</w:t>
      </w:r>
      <w:r>
        <w:t>tring</w:t>
      </w:r>
      <w:proofErr w:type="spellEnd"/>
      <w:r>
        <w:t xml:space="preserve"> nCounter® platform</w:t>
      </w:r>
      <w:r w:rsidR="3C94A788">
        <w:t>.</w:t>
      </w:r>
    </w:p>
    <w:p w14:paraId="3102FDB0" w14:textId="77777777" w:rsidR="00145A43" w:rsidRPr="00E27E0E" w:rsidRDefault="00145A43" w:rsidP="00C12DCA">
      <w:pPr>
        <w:contextualSpacing/>
        <w:rPr>
          <w:b/>
          <w:sz w:val="26"/>
          <w:szCs w:val="28"/>
        </w:rPr>
      </w:pPr>
    </w:p>
    <w:p w14:paraId="116A1238" w14:textId="600DDC81" w:rsidR="00E708F0" w:rsidRPr="00E27E0E" w:rsidRDefault="7A3A35B2" w:rsidP="00C12DCA">
      <w:pPr>
        <w:pStyle w:val="Heading3"/>
        <w:spacing w:before="0" w:after="0"/>
        <w:contextualSpacing/>
      </w:pPr>
      <w:bookmarkStart w:id="112" w:name="_Toc230075237"/>
      <w:r>
        <w:t>1</w:t>
      </w:r>
      <w:r w:rsidR="12D1F376">
        <w:t>0</w:t>
      </w:r>
      <w:r w:rsidR="1E42A1CF">
        <w:t>.2 DSP data quality control and normalisation</w:t>
      </w:r>
      <w:bookmarkEnd w:id="112"/>
    </w:p>
    <w:p w14:paraId="51E7B045" w14:textId="7AB2AB2D" w:rsidR="004115AD" w:rsidRPr="00E27E0E" w:rsidRDefault="55EF92FC" w:rsidP="00221ACF">
      <w:pPr>
        <w:contextualSpacing/>
      </w:pPr>
      <w:r>
        <w:t xml:space="preserve">We performed quality control on the selected AOIs and protein probes according to the instructions in the </w:t>
      </w:r>
      <w:proofErr w:type="spellStart"/>
      <w:r>
        <w:t>GeoMx</w:t>
      </w:r>
      <w:proofErr w:type="spellEnd"/>
      <w:r>
        <w:t xml:space="preserve"> Data Analysis and nCounter user manuals</w:t>
      </w:r>
      <w:r w:rsidR="6E26FA58">
        <w:t>, as well as</w:t>
      </w:r>
      <w:r>
        <w:t xml:space="preserve"> the protein normalisation strategy. A total of </w:t>
      </w:r>
      <w:r w:rsidR="3AF87ABD">
        <w:t xml:space="preserve">44 </w:t>
      </w:r>
      <w:r>
        <w:t>AOIs (</w:t>
      </w:r>
      <w:r w:rsidR="79BB8D72">
        <w:t>8.6</w:t>
      </w:r>
      <w:r>
        <w:t xml:space="preserve">%) were excluded: </w:t>
      </w:r>
      <w:r w:rsidR="28E70520">
        <w:t>four</w:t>
      </w:r>
      <w:r>
        <w:t xml:space="preserve"> due to </w:t>
      </w:r>
      <w:r w:rsidR="008D21BE">
        <w:t>mixed tumour/immune</w:t>
      </w:r>
      <w:r w:rsidR="00154AA7">
        <w:t xml:space="preserve"> region</w:t>
      </w:r>
      <w:r>
        <w:t xml:space="preserve"> design, 1</w:t>
      </w:r>
      <w:r w:rsidR="447F76CE">
        <w:t>6</w:t>
      </w:r>
      <w:r>
        <w:t xml:space="preserve"> due to </w:t>
      </w:r>
      <w:r w:rsidR="4B5A5658">
        <w:t xml:space="preserve">a </w:t>
      </w:r>
      <w:r>
        <w:t xml:space="preserve">low number of </w:t>
      </w:r>
      <w:r w:rsidR="447F76CE">
        <w:t>nuclei</w:t>
      </w:r>
      <w:r>
        <w:t xml:space="preserve"> (i.e. less than </w:t>
      </w:r>
      <w:r w:rsidR="08F7A295">
        <w:t>20</w:t>
      </w:r>
      <w:r>
        <w:t xml:space="preserve">), </w:t>
      </w:r>
      <w:r w:rsidR="447F76CE">
        <w:t xml:space="preserve">six </w:t>
      </w:r>
      <w:r>
        <w:t xml:space="preserve">due to </w:t>
      </w:r>
      <w:r w:rsidR="60DA400C">
        <w:t xml:space="preserve">a </w:t>
      </w:r>
      <w:r>
        <w:t xml:space="preserve">low surface area (i.e. less than 1600 μm2), </w:t>
      </w:r>
      <w:r w:rsidR="447F76CE">
        <w:t xml:space="preserve">15 </w:t>
      </w:r>
      <w:r>
        <w:t>due to lack of collected material</w:t>
      </w:r>
      <w:r w:rsidR="24091064">
        <w:t>,</w:t>
      </w:r>
      <w:r>
        <w:t xml:space="preserve"> and </w:t>
      </w:r>
      <w:r w:rsidR="69CD8509">
        <w:t xml:space="preserve">three </w:t>
      </w:r>
      <w:r>
        <w:t xml:space="preserve">with </w:t>
      </w:r>
      <w:r w:rsidR="21D0EE6E">
        <w:t>insufficient</w:t>
      </w:r>
      <w:r>
        <w:t xml:space="preserve"> expression of </w:t>
      </w:r>
      <w:r w:rsidR="20E09132">
        <w:t xml:space="preserve">the </w:t>
      </w:r>
      <w:r>
        <w:t xml:space="preserve">housekeeper probes S6, Histone H3 and GAPDH (i.e. the logarithm of their geometric mean was considered an outlier </w:t>
      </w:r>
      <w:r w:rsidR="1626689F">
        <w:t xml:space="preserve">with respect </w:t>
      </w:r>
      <w:r>
        <w:t xml:space="preserve">to the rest of the distribution, being less than five) or too low expression of the negative control probes Rb IgG, </w:t>
      </w:r>
      <w:r>
        <w:lastRenderedPageBreak/>
        <w:t xml:space="preserve">Ms IgG2 (i.e. the logarithm of their geometric mean was less than three </w:t>
      </w:r>
      <w:r w:rsidR="79259DD9">
        <w:t xml:space="preserve">with respect </w:t>
      </w:r>
      <w:r>
        <w:t>to the rest)</w:t>
      </w:r>
      <w:r w:rsidR="3372E4FD">
        <w:t>.</w:t>
      </w:r>
      <w:r>
        <w:t xml:space="preserve"> </w:t>
      </w:r>
      <w:r w:rsidR="65016A2D">
        <w:t xml:space="preserve">This resulted in available data for 469 AOIs. </w:t>
      </w:r>
    </w:p>
    <w:p w14:paraId="6D8082EC" w14:textId="2253C62E" w:rsidR="004115AD" w:rsidRPr="00E27E0E" w:rsidRDefault="004115AD" w:rsidP="00221ACF">
      <w:pPr>
        <w:contextualSpacing/>
      </w:pPr>
    </w:p>
    <w:p w14:paraId="1DCABB0E" w14:textId="27A79C94" w:rsidR="004115AD" w:rsidRPr="00E27E0E" w:rsidRDefault="18194D65" w:rsidP="00221ACF">
      <w:pPr>
        <w:contextualSpacing/>
      </w:pPr>
      <w:r>
        <w:t xml:space="preserve">To check the quality of the protein measurements, the signal to background ratios of each probe were calculated, where the background signal </w:t>
      </w:r>
      <w:r w:rsidR="611D13E8">
        <w:t xml:space="preserve">was </w:t>
      </w:r>
      <w:r>
        <w:t>defined as the geometric mean of the negative controls. We exclude</w:t>
      </w:r>
      <w:r w:rsidR="611D13E8">
        <w:t>d</w:t>
      </w:r>
      <w:r>
        <w:t xml:space="preserve"> all proteins for which the mean log</w:t>
      </w:r>
      <w:r w:rsidR="3F282625" w:rsidRPr="45FFD4E1">
        <w:rPr>
          <w:vertAlign w:val="subscript"/>
        </w:rPr>
        <w:t>2</w:t>
      </w:r>
      <w:r>
        <w:t xml:space="preserve"> signal to background ratio was less than zero.</w:t>
      </w:r>
      <w:r w:rsidR="54037FA0">
        <w:t xml:space="preserve"> N</w:t>
      </w:r>
      <w:r>
        <w:t xml:space="preserve">ine proteins were excluded according to the quality control </w:t>
      </w:r>
      <w:r w:rsidR="77A0F001">
        <w:t>performed within</w:t>
      </w:r>
      <w:r>
        <w:t xml:space="preserve"> tumour cell AOIs, i.e. AOIs fluorescing at PanCk: CD66b, CD163, CD80, PD-L1, CD27, ICOS, PD-L2, CD40,</w:t>
      </w:r>
      <w:r w:rsidR="44985EF4">
        <w:t xml:space="preserve"> and</w:t>
      </w:r>
      <w:r>
        <w:t xml:space="preserve"> PD-1. For immune cells AOIs</w:t>
      </w:r>
      <w:r w:rsidR="1B0C647C">
        <w:t xml:space="preserve"> (</w:t>
      </w:r>
      <w:r>
        <w:t>fluorescent</w:t>
      </w:r>
      <w:r w:rsidR="0D5AF36C">
        <w:t>ly labelled with</w:t>
      </w:r>
      <w:r>
        <w:t xml:space="preserve"> CD45</w:t>
      </w:r>
      <w:r w:rsidR="1B0C647C">
        <w:t>)</w:t>
      </w:r>
      <w:r>
        <w:t xml:space="preserve">, </w:t>
      </w:r>
      <w:r w:rsidR="4627ADCA">
        <w:t>five</w:t>
      </w:r>
      <w:r>
        <w:t xml:space="preserve"> proteins were excluded: CD80, PD-L2, CD66b, PD-L1, </w:t>
      </w:r>
      <w:r w:rsidR="6124CDF3">
        <w:t xml:space="preserve">and </w:t>
      </w:r>
      <w:r>
        <w:t xml:space="preserve">FOXP3. </w:t>
      </w:r>
      <w:r w:rsidR="3224A5FF">
        <w:t xml:space="preserve">As </w:t>
      </w:r>
      <w:r>
        <w:t xml:space="preserve">tumour and immune cell AOIs were analysed together, a common set of </w:t>
      </w:r>
      <w:r w:rsidR="00F06107">
        <w:t xml:space="preserve">non-control </w:t>
      </w:r>
      <w:r>
        <w:t xml:space="preserve">proteins that passed this quality control step was </w:t>
      </w:r>
      <w:r w:rsidR="16B5F92C">
        <w:t>determined, resulting in the inclusion</w:t>
      </w:r>
      <w:r>
        <w:t xml:space="preserve"> of 23 immune-related proteins.</w:t>
      </w:r>
    </w:p>
    <w:p w14:paraId="786E3A79" w14:textId="77777777" w:rsidR="003E3397" w:rsidRPr="00E27E0E" w:rsidRDefault="003E3397" w:rsidP="00221ACF">
      <w:pPr>
        <w:contextualSpacing/>
        <w:rPr>
          <w:b/>
        </w:rPr>
      </w:pPr>
    </w:p>
    <w:p w14:paraId="4C81EBCA" w14:textId="0BDCA4CF" w:rsidR="00271BDD" w:rsidRPr="00E27E0E" w:rsidRDefault="7A3A35B2" w:rsidP="00221ACF">
      <w:pPr>
        <w:pStyle w:val="Heading3"/>
        <w:spacing w:before="0" w:after="0"/>
        <w:contextualSpacing/>
      </w:pPr>
      <w:bookmarkStart w:id="113" w:name="_Toc230075238"/>
      <w:r>
        <w:t>1</w:t>
      </w:r>
      <w:r w:rsidR="12D1F376">
        <w:t>0</w:t>
      </w:r>
      <w:r w:rsidR="3AA8136B">
        <w:t>.3</w:t>
      </w:r>
      <w:r w:rsidR="0F2614A2">
        <w:t xml:space="preserve"> Molecular group prediction for AOIs</w:t>
      </w:r>
      <w:bookmarkEnd w:id="113"/>
      <w:r w:rsidR="0F2614A2">
        <w:t xml:space="preserve"> </w:t>
      </w:r>
    </w:p>
    <w:p w14:paraId="72A0F1D6" w14:textId="4A2CD48D" w:rsidR="00825A71" w:rsidRPr="00E27E0E" w:rsidRDefault="00C96885" w:rsidP="6A661AD6">
      <w:pPr>
        <w:pStyle w:val="NormalWeb"/>
        <w:spacing w:before="0" w:beforeAutospacing="0" w:after="0" w:afterAutospacing="0"/>
        <w:contextualSpacing/>
        <w:jc w:val="both"/>
        <w:rPr>
          <w:lang w:val="en-GB"/>
        </w:rPr>
      </w:pPr>
      <w:r w:rsidRPr="6A661AD6">
        <w:rPr>
          <w:lang w:val="en-GB"/>
        </w:rPr>
        <w:t xml:space="preserve">To evaluate the ability of the selected immune proteins </w:t>
      </w:r>
      <w:r w:rsidR="00B32828" w:rsidRPr="6A661AD6">
        <w:rPr>
          <w:lang w:val="en-GB"/>
        </w:rPr>
        <w:t>to</w:t>
      </w:r>
      <w:r w:rsidRPr="6A661AD6">
        <w:rPr>
          <w:lang w:val="en-GB"/>
        </w:rPr>
        <w:t xml:space="preserve"> distinguish the three </w:t>
      </w:r>
      <w:r w:rsidR="007543F7" w:rsidRPr="6A661AD6">
        <w:rPr>
          <w:lang w:val="en-GB"/>
        </w:rPr>
        <w:t xml:space="preserve">main </w:t>
      </w:r>
      <w:r w:rsidR="00F93CFE" w:rsidRPr="6A661AD6">
        <w:rPr>
          <w:lang w:val="en-GB"/>
        </w:rPr>
        <w:t>molecular groups</w:t>
      </w:r>
      <w:r w:rsidR="006F7D95" w:rsidRPr="6A661AD6">
        <w:rPr>
          <w:lang w:val="en-GB"/>
        </w:rPr>
        <w:t xml:space="preserve">, </w:t>
      </w:r>
      <w:r w:rsidR="00677D02" w:rsidRPr="6A661AD6">
        <w:rPr>
          <w:lang w:val="en-GB"/>
        </w:rPr>
        <w:t>namely Ca A1, Ca A2, and Ca</w:t>
      </w:r>
      <w:r w:rsidR="00B32828" w:rsidRPr="6A661AD6">
        <w:rPr>
          <w:lang w:val="en-GB"/>
        </w:rPr>
        <w:t xml:space="preserve"> </w:t>
      </w:r>
      <w:r w:rsidR="00677D02" w:rsidRPr="6A661AD6">
        <w:rPr>
          <w:lang w:val="en-GB"/>
        </w:rPr>
        <w:t>B, we employed random forest (RF) model</w:t>
      </w:r>
      <w:r w:rsidR="00282A2B" w:rsidRPr="6A661AD6">
        <w:rPr>
          <w:lang w:val="en-GB"/>
        </w:rPr>
        <w:t>s</w:t>
      </w:r>
      <w:r w:rsidR="00677D02" w:rsidRPr="6A661AD6">
        <w:rPr>
          <w:lang w:val="en-GB"/>
        </w:rPr>
        <w:t xml:space="preserve"> to predict </w:t>
      </w:r>
      <w:r w:rsidR="009B3732" w:rsidRPr="6A661AD6">
        <w:rPr>
          <w:lang w:val="en-GB"/>
        </w:rPr>
        <w:t xml:space="preserve">individual </w:t>
      </w:r>
      <w:r w:rsidR="00677D02" w:rsidRPr="6A661AD6">
        <w:rPr>
          <w:lang w:val="en-GB"/>
        </w:rPr>
        <w:t xml:space="preserve">AOIs </w:t>
      </w:r>
      <w:r w:rsidR="00F47DDF" w:rsidRPr="6A661AD6">
        <w:rPr>
          <w:lang w:val="en-GB"/>
        </w:rPr>
        <w:t>based on</w:t>
      </w:r>
      <w:r w:rsidR="00F93CFE" w:rsidRPr="6A661AD6">
        <w:rPr>
          <w:lang w:val="en-GB"/>
        </w:rPr>
        <w:t xml:space="preserve"> the molecular group defined at the patient level</w:t>
      </w:r>
      <w:r w:rsidR="00500A6A" w:rsidRPr="6A661AD6">
        <w:rPr>
          <w:lang w:val="en-GB"/>
        </w:rPr>
        <w:t xml:space="preserve"> through </w:t>
      </w:r>
      <w:r w:rsidR="00F70FEE" w:rsidRPr="6A661AD6">
        <w:rPr>
          <w:lang w:val="en-GB"/>
        </w:rPr>
        <w:t xml:space="preserve">multi-omics analysis (see </w:t>
      </w:r>
      <w:r w:rsidR="00FA1D96" w:rsidRPr="6A661AD6">
        <w:rPr>
          <w:b/>
          <w:bCs/>
          <w:lang w:val="en-GB"/>
        </w:rPr>
        <w:t>S</w:t>
      </w:r>
      <w:r w:rsidR="0011528A" w:rsidRPr="6A661AD6">
        <w:rPr>
          <w:b/>
          <w:bCs/>
          <w:lang w:val="en-GB"/>
        </w:rPr>
        <w:t xml:space="preserve">ection </w:t>
      </w:r>
      <w:r w:rsidR="00643167" w:rsidRPr="6A661AD6">
        <w:rPr>
          <w:b/>
          <w:bCs/>
          <w:lang w:val="en-GB"/>
        </w:rPr>
        <w:t>8.1</w:t>
      </w:r>
      <w:r w:rsidR="00643167" w:rsidRPr="6A661AD6">
        <w:rPr>
          <w:lang w:val="en-GB"/>
        </w:rPr>
        <w:t>)</w:t>
      </w:r>
      <w:r w:rsidR="00F93CFE" w:rsidRPr="6A661AD6">
        <w:rPr>
          <w:lang w:val="en-GB"/>
        </w:rPr>
        <w:t xml:space="preserve">. </w:t>
      </w:r>
      <w:r w:rsidR="00480AEA" w:rsidRPr="6A661AD6">
        <w:rPr>
          <w:lang w:val="en-GB"/>
        </w:rPr>
        <w:t>The</w:t>
      </w:r>
      <w:r w:rsidR="00282A2B" w:rsidRPr="6A661AD6">
        <w:rPr>
          <w:lang w:val="en-GB"/>
        </w:rPr>
        <w:t xml:space="preserve"> original</w:t>
      </w:r>
      <w:r w:rsidR="00480AEA" w:rsidRPr="6A661AD6">
        <w:rPr>
          <w:lang w:val="en-GB"/>
        </w:rPr>
        <w:t xml:space="preserve"> RF model</w:t>
      </w:r>
      <w:r w:rsidR="00282A2B" w:rsidRPr="6A661AD6">
        <w:rPr>
          <w:lang w:val="en-GB"/>
        </w:rPr>
        <w:t xml:space="preserve"> (RF1)</w:t>
      </w:r>
      <w:r w:rsidR="00480AEA" w:rsidRPr="6A661AD6">
        <w:rPr>
          <w:lang w:val="en-GB"/>
        </w:rPr>
        <w:t xml:space="preserve"> </w:t>
      </w:r>
      <w:r w:rsidR="00834456" w:rsidRPr="6A661AD6">
        <w:rPr>
          <w:lang w:val="en-GB"/>
        </w:rPr>
        <w:t xml:space="preserve">used </w:t>
      </w:r>
      <w:r w:rsidR="00480AEA" w:rsidRPr="6A661AD6">
        <w:rPr>
          <w:lang w:val="en-GB"/>
        </w:rPr>
        <w:t>normali</w:t>
      </w:r>
      <w:r w:rsidR="009B3732" w:rsidRPr="6A661AD6">
        <w:rPr>
          <w:lang w:val="en-GB"/>
        </w:rPr>
        <w:t>s</w:t>
      </w:r>
      <w:r w:rsidR="00480AEA" w:rsidRPr="6A661AD6">
        <w:rPr>
          <w:lang w:val="en-GB"/>
        </w:rPr>
        <w:t>ed counts of 23 proteins</w:t>
      </w:r>
      <w:r w:rsidR="3619872D" w:rsidRPr="6A661AD6">
        <w:rPr>
          <w:lang w:val="en-GB"/>
        </w:rPr>
        <w:t xml:space="preserve"> </w:t>
      </w:r>
      <w:r w:rsidR="00480AEA" w:rsidRPr="6A661AD6">
        <w:rPr>
          <w:lang w:val="en-GB"/>
        </w:rPr>
        <w:t>as the input features and were trained using a five</w:t>
      </w:r>
      <w:r w:rsidR="00DB6CC5" w:rsidRPr="6A661AD6">
        <w:rPr>
          <w:lang w:val="en-GB"/>
        </w:rPr>
        <w:t>-</w:t>
      </w:r>
      <w:r w:rsidR="00480AEA" w:rsidRPr="6A661AD6">
        <w:rPr>
          <w:lang w:val="en-GB"/>
        </w:rPr>
        <w:t xml:space="preserve">fold cross-validation approach. This training process was repeated 100 times, resulting in each AOI being predicted 100 times. The probabilities for each class were averaged across the 100 predictions. AOIs were deemed unclassifiable if the ratio of the </w:t>
      </w:r>
      <w:r w:rsidR="00F05E0E" w:rsidRPr="6A661AD6">
        <w:rPr>
          <w:lang w:val="en-GB"/>
        </w:rPr>
        <w:t xml:space="preserve">highest to </w:t>
      </w:r>
      <w:r w:rsidR="00E20CBF" w:rsidRPr="6A661AD6">
        <w:rPr>
          <w:lang w:val="en-GB"/>
        </w:rPr>
        <w:t>second-highest</w:t>
      </w:r>
      <w:r w:rsidR="0048794A" w:rsidRPr="6A661AD6">
        <w:rPr>
          <w:lang w:val="en-GB"/>
        </w:rPr>
        <w:t xml:space="preserve"> average</w:t>
      </w:r>
      <w:r w:rsidR="00F05E0E" w:rsidRPr="6A661AD6">
        <w:rPr>
          <w:lang w:val="en-GB"/>
        </w:rPr>
        <w:t xml:space="preserve"> </w:t>
      </w:r>
      <w:r w:rsidR="00480AEA" w:rsidRPr="6A661AD6">
        <w:rPr>
          <w:lang w:val="en-GB"/>
        </w:rPr>
        <w:t>probabilit</w:t>
      </w:r>
      <w:r w:rsidR="0048794A" w:rsidRPr="6A661AD6">
        <w:rPr>
          <w:lang w:val="en-GB"/>
        </w:rPr>
        <w:t>y</w:t>
      </w:r>
      <w:r w:rsidR="00480AEA" w:rsidRPr="6A661AD6">
        <w:rPr>
          <w:lang w:val="en-GB"/>
        </w:rPr>
        <w:t xml:space="preserve"> was less than 1.5; otherwise, the AOIs were assigned to the molecular group corresponding to the most probable class. The model's performance at the AOI level was evaluated using contingency matrices and F1 scores</w:t>
      </w:r>
      <w:r w:rsidR="00702B93" w:rsidRPr="6A661AD6">
        <w:rPr>
          <w:lang w:val="en-GB"/>
        </w:rPr>
        <w:t xml:space="preserve"> (</w:t>
      </w:r>
      <w:r w:rsidR="52B45133" w:rsidRPr="6A661AD6">
        <w:rPr>
          <w:b/>
          <w:bCs/>
          <w:lang w:val="en-GB"/>
        </w:rPr>
        <w:t>Supplementary Table S</w:t>
      </w:r>
      <w:r w:rsidR="00D22BB9">
        <w:rPr>
          <w:b/>
          <w:bCs/>
          <w:lang w:val="en-GB"/>
        </w:rPr>
        <w:t>34</w:t>
      </w:r>
      <w:r w:rsidR="00702B93" w:rsidRPr="6A661AD6">
        <w:rPr>
          <w:lang w:val="en-GB"/>
        </w:rPr>
        <w:t>)</w:t>
      </w:r>
      <w:r w:rsidR="00F93CFE" w:rsidRPr="6A661AD6">
        <w:rPr>
          <w:lang w:val="en-GB"/>
        </w:rPr>
        <w:t xml:space="preserve">. </w:t>
      </w:r>
      <w:r w:rsidR="00EA2EF2" w:rsidRPr="6A661AD6">
        <w:rPr>
          <w:lang w:val="en-GB"/>
        </w:rPr>
        <w:t>AOIs were deemed correctly classified if the predicted molecular group corresponded with the molecular group assigned at the patient level. We hypothesi</w:t>
      </w:r>
      <w:r w:rsidR="004C3D2C" w:rsidRPr="6A661AD6">
        <w:rPr>
          <w:lang w:val="en-GB"/>
        </w:rPr>
        <w:t>s</w:t>
      </w:r>
      <w:r w:rsidR="00EA2EF2" w:rsidRPr="6A661AD6">
        <w:rPr>
          <w:lang w:val="en-GB"/>
        </w:rPr>
        <w:t xml:space="preserve">ed that misclassification of AOIs might result from </w:t>
      </w:r>
      <w:r w:rsidR="00C85708" w:rsidRPr="6A661AD6">
        <w:rPr>
          <w:lang w:val="en-GB"/>
        </w:rPr>
        <w:t xml:space="preserve">intra-tumour </w:t>
      </w:r>
      <w:r w:rsidR="00EA2EF2" w:rsidRPr="6A661AD6">
        <w:rPr>
          <w:lang w:val="en-GB"/>
        </w:rPr>
        <w:t xml:space="preserve">heterogeneity in the immune </w:t>
      </w:r>
      <w:r w:rsidR="5516727E" w:rsidRPr="6A661AD6">
        <w:rPr>
          <w:lang w:val="en-GB"/>
        </w:rPr>
        <w:t>micro</w:t>
      </w:r>
      <w:r w:rsidR="00EA2EF2" w:rsidRPr="6A661AD6">
        <w:rPr>
          <w:lang w:val="en-GB"/>
        </w:rPr>
        <w:t xml:space="preserve">environment </w:t>
      </w:r>
      <w:r w:rsidR="000A790C" w:rsidRPr="6A661AD6">
        <w:rPr>
          <w:lang w:val="en-GB"/>
        </w:rPr>
        <w:t xml:space="preserve">across AOIs </w:t>
      </w:r>
      <w:r w:rsidR="007F1798" w:rsidRPr="6A661AD6">
        <w:rPr>
          <w:lang w:val="en-GB"/>
        </w:rPr>
        <w:t xml:space="preserve">from the same patient </w:t>
      </w:r>
      <w:r w:rsidR="00EA2EF2" w:rsidRPr="6A661AD6">
        <w:rPr>
          <w:lang w:val="en-GB"/>
        </w:rPr>
        <w:t>rather than inaccuracies in the RF</w:t>
      </w:r>
      <w:r w:rsidR="002D27FB" w:rsidRPr="6A661AD6">
        <w:rPr>
          <w:lang w:val="en-GB"/>
        </w:rPr>
        <w:t>1</w:t>
      </w:r>
      <w:r w:rsidR="00EA2EF2" w:rsidRPr="6A661AD6">
        <w:rPr>
          <w:lang w:val="en-GB"/>
        </w:rPr>
        <w:t xml:space="preserve"> model. To test this hypothesis, a new set of RF models </w:t>
      </w:r>
      <w:r w:rsidR="00F92639" w:rsidRPr="6A661AD6">
        <w:rPr>
          <w:lang w:val="en-GB"/>
        </w:rPr>
        <w:t xml:space="preserve">(RF2) </w:t>
      </w:r>
      <w:r w:rsidR="00EA2EF2" w:rsidRPr="6A661AD6">
        <w:rPr>
          <w:lang w:val="en-GB"/>
        </w:rPr>
        <w:t>was trained on</w:t>
      </w:r>
      <w:r w:rsidR="00146EFC" w:rsidRPr="6A661AD6">
        <w:rPr>
          <w:lang w:val="en-GB"/>
        </w:rPr>
        <w:t>ly on</w:t>
      </w:r>
      <w:r w:rsidR="00EA2EF2" w:rsidRPr="6A661AD6">
        <w:rPr>
          <w:lang w:val="en-GB"/>
        </w:rPr>
        <w:t xml:space="preserve"> AOIs that had been correctly classified, </w:t>
      </w:r>
      <w:r w:rsidR="00FE37DC" w:rsidRPr="6A661AD6">
        <w:rPr>
          <w:lang w:val="en-GB"/>
        </w:rPr>
        <w:t>because</w:t>
      </w:r>
      <w:r w:rsidR="005F27A6" w:rsidRPr="6A661AD6">
        <w:rPr>
          <w:lang w:val="en-GB"/>
        </w:rPr>
        <w:t xml:space="preserve"> these AOIs presumably represent </w:t>
      </w:r>
      <w:r w:rsidR="006C2EA2" w:rsidRPr="6A661AD6">
        <w:rPr>
          <w:lang w:val="en-GB"/>
        </w:rPr>
        <w:t xml:space="preserve">AOIs with </w:t>
      </w:r>
      <w:r w:rsidR="00B30A49" w:rsidRPr="6A661AD6">
        <w:rPr>
          <w:lang w:val="en-GB"/>
        </w:rPr>
        <w:t>immune microenvironments matching the patient-level</w:t>
      </w:r>
      <w:r w:rsidR="002E096D" w:rsidRPr="6A661AD6">
        <w:rPr>
          <w:lang w:val="en-GB"/>
        </w:rPr>
        <w:t xml:space="preserve"> </w:t>
      </w:r>
      <w:r w:rsidR="000C6252" w:rsidRPr="6A661AD6">
        <w:rPr>
          <w:lang w:val="en-GB"/>
        </w:rPr>
        <w:t>group label</w:t>
      </w:r>
      <w:r w:rsidR="0031144F" w:rsidRPr="6A661AD6">
        <w:rPr>
          <w:lang w:val="en-GB"/>
        </w:rPr>
        <w:t>, using the same methodology as</w:t>
      </w:r>
      <w:r w:rsidR="00D168EF" w:rsidRPr="6A661AD6">
        <w:rPr>
          <w:lang w:val="en-GB"/>
        </w:rPr>
        <w:t xml:space="preserve"> in RF1</w:t>
      </w:r>
      <w:r w:rsidR="00EA2EF2" w:rsidRPr="6A661AD6">
        <w:rPr>
          <w:lang w:val="en-GB"/>
        </w:rPr>
        <w:t>.</w:t>
      </w:r>
      <w:r w:rsidR="008F76AB" w:rsidRPr="6A661AD6">
        <w:rPr>
          <w:lang w:val="en-GB"/>
        </w:rPr>
        <w:t xml:space="preserve"> We then performed a prediction for AOIs </w:t>
      </w:r>
      <w:r w:rsidR="00C84E88" w:rsidRPr="6A661AD6">
        <w:rPr>
          <w:lang w:val="en-GB"/>
        </w:rPr>
        <w:t xml:space="preserve">that had been misclassified </w:t>
      </w:r>
      <w:r w:rsidR="00C85B70" w:rsidRPr="6A661AD6">
        <w:rPr>
          <w:lang w:val="en-GB"/>
        </w:rPr>
        <w:t>by the RF</w:t>
      </w:r>
      <w:r w:rsidR="003650C1" w:rsidRPr="6A661AD6">
        <w:rPr>
          <w:lang w:val="en-GB"/>
        </w:rPr>
        <w:t>1</w:t>
      </w:r>
      <w:r w:rsidR="00C85B70" w:rsidRPr="6A661AD6">
        <w:rPr>
          <w:lang w:val="en-GB"/>
        </w:rPr>
        <w:t xml:space="preserve"> model using</w:t>
      </w:r>
      <w:r w:rsidR="008F76AB" w:rsidRPr="6A661AD6">
        <w:rPr>
          <w:lang w:val="en-GB"/>
        </w:rPr>
        <w:t xml:space="preserve"> RF2.</w:t>
      </w:r>
      <w:r w:rsidR="00EA2EF2" w:rsidRPr="6A661AD6">
        <w:rPr>
          <w:lang w:val="en-GB"/>
        </w:rPr>
        <w:t xml:space="preserve"> The high reproducibility of predictions between the original </w:t>
      </w:r>
      <w:r w:rsidR="0001744E" w:rsidRPr="6A661AD6">
        <w:rPr>
          <w:lang w:val="en-GB"/>
        </w:rPr>
        <w:t>RF</w:t>
      </w:r>
      <w:r w:rsidR="003650C1" w:rsidRPr="6A661AD6">
        <w:rPr>
          <w:lang w:val="en-GB"/>
        </w:rPr>
        <w:t>1</w:t>
      </w:r>
      <w:r w:rsidR="0001744E" w:rsidRPr="6A661AD6">
        <w:rPr>
          <w:lang w:val="en-GB"/>
        </w:rPr>
        <w:t xml:space="preserve"> </w:t>
      </w:r>
      <w:r w:rsidR="00EA2EF2" w:rsidRPr="6A661AD6">
        <w:rPr>
          <w:lang w:val="en-GB"/>
        </w:rPr>
        <w:t xml:space="preserve">and </w:t>
      </w:r>
      <w:r w:rsidR="0001744E" w:rsidRPr="6A661AD6">
        <w:rPr>
          <w:lang w:val="en-GB"/>
        </w:rPr>
        <w:t xml:space="preserve">the </w:t>
      </w:r>
      <w:r w:rsidR="00EA2EF2" w:rsidRPr="6A661AD6">
        <w:rPr>
          <w:lang w:val="en-GB"/>
        </w:rPr>
        <w:t>RF</w:t>
      </w:r>
      <w:r w:rsidR="0001744E" w:rsidRPr="6A661AD6">
        <w:rPr>
          <w:lang w:val="en-GB"/>
        </w:rPr>
        <w:t>2</w:t>
      </w:r>
      <w:r w:rsidR="00EA2EF2" w:rsidRPr="6A661AD6">
        <w:rPr>
          <w:lang w:val="en-GB"/>
        </w:rPr>
        <w:t xml:space="preserve"> models (</w:t>
      </w:r>
      <w:r w:rsidR="00EA2EF2" w:rsidRPr="6A661AD6">
        <w:rPr>
          <w:b/>
          <w:bCs/>
          <w:lang w:val="en-GB"/>
        </w:rPr>
        <w:t xml:space="preserve">Supplementary </w:t>
      </w:r>
      <w:r w:rsidR="004D7E43" w:rsidRPr="6A661AD6">
        <w:rPr>
          <w:b/>
          <w:bCs/>
          <w:lang w:val="en-GB"/>
        </w:rPr>
        <w:t>Fig.</w:t>
      </w:r>
      <w:r w:rsidR="00EA2EF2" w:rsidRPr="6A661AD6">
        <w:rPr>
          <w:b/>
          <w:bCs/>
          <w:lang w:val="en-GB"/>
        </w:rPr>
        <w:t xml:space="preserve"> S</w:t>
      </w:r>
      <w:r w:rsidR="00D22BB9">
        <w:rPr>
          <w:b/>
          <w:bCs/>
          <w:lang w:val="en-GB"/>
        </w:rPr>
        <w:t>10</w:t>
      </w:r>
      <w:r w:rsidR="36D08A70" w:rsidRPr="6A661AD6">
        <w:rPr>
          <w:b/>
          <w:bCs/>
          <w:lang w:val="en-GB"/>
        </w:rPr>
        <w:t xml:space="preserve">, </w:t>
      </w:r>
      <w:r w:rsidR="17211BEA" w:rsidRPr="6A661AD6">
        <w:rPr>
          <w:b/>
          <w:bCs/>
          <w:lang w:val="en-GB"/>
        </w:rPr>
        <w:t>Supplementary Table S</w:t>
      </w:r>
      <w:r w:rsidR="00BC251E" w:rsidRPr="6A661AD6">
        <w:rPr>
          <w:b/>
          <w:bCs/>
          <w:lang w:val="en-GB"/>
        </w:rPr>
        <w:t>3</w:t>
      </w:r>
      <w:r w:rsidR="00D22BB9">
        <w:rPr>
          <w:b/>
          <w:bCs/>
          <w:lang w:val="en-GB"/>
        </w:rPr>
        <w:t>4</w:t>
      </w:r>
      <w:r w:rsidR="00EA2EF2" w:rsidRPr="6A661AD6">
        <w:rPr>
          <w:lang w:val="en-GB"/>
        </w:rPr>
        <w:t xml:space="preserve">) validated the reliability of the decision rules. </w:t>
      </w:r>
      <w:r w:rsidR="009D1EEB" w:rsidRPr="6A661AD6">
        <w:rPr>
          <w:lang w:val="en-GB"/>
        </w:rPr>
        <w:t xml:space="preserve">The final molecular group prediction for each AOI, used in subsequent analyses, was </w:t>
      </w:r>
      <w:r w:rsidR="001631E5" w:rsidRPr="6A661AD6">
        <w:rPr>
          <w:lang w:val="en-GB"/>
        </w:rPr>
        <w:t>inferred</w:t>
      </w:r>
      <w:r w:rsidR="009D1EEB" w:rsidRPr="6A661AD6">
        <w:rPr>
          <w:lang w:val="en-GB"/>
        </w:rPr>
        <w:t xml:space="preserve"> from RF</w:t>
      </w:r>
      <w:r w:rsidR="00A8341F" w:rsidRPr="6A661AD6">
        <w:rPr>
          <w:lang w:val="en-GB"/>
        </w:rPr>
        <w:t>2</w:t>
      </w:r>
      <w:r w:rsidR="009D1EEB" w:rsidRPr="6A661AD6">
        <w:rPr>
          <w:lang w:val="en-GB"/>
        </w:rPr>
        <w:t xml:space="preserve"> models</w:t>
      </w:r>
      <w:r w:rsidR="00381D99" w:rsidRPr="6A661AD6">
        <w:rPr>
          <w:lang w:val="en-GB"/>
        </w:rPr>
        <w:t>, and</w:t>
      </w:r>
      <w:r w:rsidR="00EA2EF2" w:rsidRPr="6A661AD6">
        <w:rPr>
          <w:lang w:val="en-GB"/>
        </w:rPr>
        <w:t xml:space="preserve"> AOIs for which the predicted molecular group differed from the patient-level assignment were interpreted as indicative of intra-</w:t>
      </w:r>
      <w:proofErr w:type="spellStart"/>
      <w:r w:rsidR="00EA2EF2" w:rsidRPr="6A661AD6">
        <w:rPr>
          <w:lang w:val="en-GB"/>
        </w:rPr>
        <w:t>tumo</w:t>
      </w:r>
      <w:r w:rsidR="002D449D" w:rsidRPr="6A661AD6">
        <w:rPr>
          <w:lang w:val="en-GB"/>
        </w:rPr>
        <w:t>u</w:t>
      </w:r>
      <w:r w:rsidR="00EA2EF2" w:rsidRPr="6A661AD6">
        <w:rPr>
          <w:lang w:val="en-GB"/>
        </w:rPr>
        <w:t>r</w:t>
      </w:r>
      <w:r w:rsidR="002D449D" w:rsidRPr="6A661AD6">
        <w:rPr>
          <w:lang w:val="en-GB"/>
        </w:rPr>
        <w:t>al</w:t>
      </w:r>
      <w:proofErr w:type="spellEnd"/>
      <w:r w:rsidR="00EA2EF2" w:rsidRPr="6A661AD6">
        <w:rPr>
          <w:lang w:val="en-GB"/>
        </w:rPr>
        <w:t xml:space="preserve"> heterogeneity (</w:t>
      </w:r>
      <w:r w:rsidR="00B86DAC" w:rsidRPr="6A661AD6">
        <w:rPr>
          <w:b/>
          <w:bCs/>
          <w:lang w:val="en-GB"/>
        </w:rPr>
        <w:t xml:space="preserve">Supplementary </w:t>
      </w:r>
      <w:r w:rsidR="004D7E43" w:rsidRPr="6A661AD6">
        <w:rPr>
          <w:b/>
          <w:bCs/>
          <w:lang w:val="en-GB"/>
        </w:rPr>
        <w:t>Fig.</w:t>
      </w:r>
      <w:r w:rsidR="00EA2EF2" w:rsidRPr="6A661AD6">
        <w:rPr>
          <w:b/>
          <w:bCs/>
          <w:lang w:val="en-GB"/>
        </w:rPr>
        <w:t xml:space="preserve"> S</w:t>
      </w:r>
      <w:r w:rsidR="00D22BB9">
        <w:rPr>
          <w:b/>
          <w:bCs/>
          <w:lang w:val="en-GB"/>
        </w:rPr>
        <w:t>10</w:t>
      </w:r>
      <w:r w:rsidR="0DB8D3F9" w:rsidRPr="6A661AD6">
        <w:rPr>
          <w:b/>
          <w:bCs/>
          <w:lang w:val="en-GB"/>
        </w:rPr>
        <w:t>,</w:t>
      </w:r>
      <w:r w:rsidR="09588143" w:rsidRPr="6A661AD6">
        <w:rPr>
          <w:b/>
          <w:bCs/>
          <w:lang w:val="en-GB"/>
        </w:rPr>
        <w:t xml:space="preserve"> Supplementary Table S</w:t>
      </w:r>
      <w:r w:rsidR="00BC251E" w:rsidRPr="6A661AD6">
        <w:rPr>
          <w:b/>
          <w:bCs/>
          <w:lang w:val="en-GB"/>
        </w:rPr>
        <w:t>3</w:t>
      </w:r>
      <w:r w:rsidR="00D22BB9">
        <w:rPr>
          <w:b/>
          <w:bCs/>
          <w:lang w:val="en-GB"/>
        </w:rPr>
        <w:t>4</w:t>
      </w:r>
      <w:r w:rsidR="00EA2EF2" w:rsidRPr="6A661AD6">
        <w:rPr>
          <w:lang w:val="en-GB"/>
        </w:rPr>
        <w:t xml:space="preserve">). </w:t>
      </w:r>
      <w:r w:rsidR="007E192E" w:rsidRPr="6A661AD6">
        <w:rPr>
          <w:lang w:val="en-GB"/>
        </w:rPr>
        <w:t>The intra-</w:t>
      </w:r>
      <w:proofErr w:type="spellStart"/>
      <w:r w:rsidR="56EDC0EE" w:rsidRPr="6A661AD6">
        <w:rPr>
          <w:lang w:val="en-GB"/>
        </w:rPr>
        <w:t>tumoural</w:t>
      </w:r>
      <w:proofErr w:type="spellEnd"/>
      <w:r w:rsidR="56EDC0EE" w:rsidRPr="6A661AD6">
        <w:rPr>
          <w:lang w:val="en-GB"/>
        </w:rPr>
        <w:t xml:space="preserve"> </w:t>
      </w:r>
      <w:r w:rsidR="007E192E" w:rsidRPr="6A661AD6">
        <w:rPr>
          <w:lang w:val="en-GB"/>
        </w:rPr>
        <w:t>heterogeneity of immune proteins was illustrated by the prediction of each AOI per patient (</w:t>
      </w:r>
      <w:r w:rsidR="007E192E" w:rsidRPr="6A661AD6">
        <w:rPr>
          <w:b/>
          <w:bCs/>
          <w:lang w:val="en-GB"/>
        </w:rPr>
        <w:t xml:space="preserve">Supplementary </w:t>
      </w:r>
      <w:r w:rsidR="004D7E43" w:rsidRPr="6A661AD6">
        <w:rPr>
          <w:b/>
          <w:bCs/>
          <w:lang w:val="en-GB"/>
        </w:rPr>
        <w:t>Fig.</w:t>
      </w:r>
      <w:r w:rsidR="007E192E" w:rsidRPr="6A661AD6">
        <w:rPr>
          <w:b/>
          <w:bCs/>
          <w:lang w:val="en-GB"/>
        </w:rPr>
        <w:t xml:space="preserve"> S</w:t>
      </w:r>
      <w:r w:rsidR="00D22BB9">
        <w:rPr>
          <w:b/>
          <w:bCs/>
          <w:lang w:val="en-GB"/>
        </w:rPr>
        <w:t>10</w:t>
      </w:r>
      <w:r w:rsidR="007E192E" w:rsidRPr="6A661AD6">
        <w:rPr>
          <w:lang w:val="en-GB"/>
        </w:rPr>
        <w:t>). Furthermore, this intra-</w:t>
      </w:r>
      <w:proofErr w:type="spellStart"/>
      <w:r w:rsidR="28CF50B8" w:rsidRPr="6A661AD6">
        <w:rPr>
          <w:lang w:val="en-GB"/>
        </w:rPr>
        <w:t>tumoural</w:t>
      </w:r>
      <w:proofErr w:type="spellEnd"/>
      <w:r w:rsidR="28CF50B8" w:rsidRPr="6A661AD6">
        <w:rPr>
          <w:lang w:val="en-GB"/>
        </w:rPr>
        <w:t xml:space="preserve"> </w:t>
      </w:r>
      <w:r w:rsidR="007E192E" w:rsidRPr="6A661AD6">
        <w:rPr>
          <w:lang w:val="en-GB"/>
        </w:rPr>
        <w:t>heterogeneity within each molecular group was summarised by the prediction frequencies of each molecular group (</w:t>
      </w:r>
      <w:r w:rsidR="007E192E" w:rsidRPr="6A661AD6">
        <w:rPr>
          <w:b/>
          <w:bCs/>
          <w:lang w:val="en-GB"/>
        </w:rPr>
        <w:t xml:space="preserve">Supplementary </w:t>
      </w:r>
      <w:r w:rsidR="004D7E43" w:rsidRPr="6A661AD6">
        <w:rPr>
          <w:b/>
          <w:bCs/>
          <w:lang w:val="en-GB"/>
        </w:rPr>
        <w:t>Fig.</w:t>
      </w:r>
      <w:r w:rsidR="007E192E" w:rsidRPr="6A661AD6">
        <w:rPr>
          <w:b/>
          <w:bCs/>
          <w:lang w:val="en-GB"/>
        </w:rPr>
        <w:t xml:space="preserve"> S</w:t>
      </w:r>
      <w:r w:rsidR="00D22BB9">
        <w:rPr>
          <w:b/>
          <w:bCs/>
          <w:lang w:val="en-GB"/>
        </w:rPr>
        <w:t>10</w:t>
      </w:r>
      <w:r w:rsidR="007E192E" w:rsidRPr="6A661AD6">
        <w:rPr>
          <w:lang w:val="en-GB"/>
        </w:rPr>
        <w:t xml:space="preserve">). Finally, for each molecular group a </w:t>
      </w:r>
      <w:r w:rsidR="1BD0A12B" w:rsidRPr="6A661AD6">
        <w:rPr>
          <w:lang w:val="en-GB"/>
        </w:rPr>
        <w:t>B</w:t>
      </w:r>
      <w:r w:rsidR="007E192E" w:rsidRPr="6A661AD6">
        <w:rPr>
          <w:lang w:val="en-GB"/>
        </w:rPr>
        <w:t xml:space="preserve">inomial test was performed to determine whether one of the two groups that contradicted the patient's </w:t>
      </w:r>
      <w:r w:rsidR="00C25DCF" w:rsidRPr="6A661AD6">
        <w:rPr>
          <w:lang w:val="en-GB"/>
        </w:rPr>
        <w:t xml:space="preserve">true group </w:t>
      </w:r>
      <w:r w:rsidR="007E192E" w:rsidRPr="6A661AD6">
        <w:rPr>
          <w:lang w:val="en-GB"/>
        </w:rPr>
        <w:t>was more likely</w:t>
      </w:r>
      <w:r w:rsidR="1317003D" w:rsidRPr="6A661AD6">
        <w:rPr>
          <w:lang w:val="en-GB"/>
        </w:rPr>
        <w:t xml:space="preserve"> (</w:t>
      </w:r>
      <w:r w:rsidR="1317003D" w:rsidRPr="6A661AD6">
        <w:rPr>
          <w:b/>
          <w:bCs/>
          <w:lang w:val="en-GB"/>
        </w:rPr>
        <w:t>Supplementary Table S</w:t>
      </w:r>
      <w:r w:rsidR="00B67DBF" w:rsidRPr="6A661AD6">
        <w:rPr>
          <w:b/>
          <w:bCs/>
          <w:lang w:val="en-GB"/>
        </w:rPr>
        <w:t>3</w:t>
      </w:r>
      <w:r w:rsidR="00D22BB9">
        <w:rPr>
          <w:b/>
          <w:bCs/>
          <w:lang w:val="en-GB"/>
        </w:rPr>
        <w:t>4</w:t>
      </w:r>
      <w:r w:rsidR="1317003D" w:rsidRPr="6A661AD6">
        <w:rPr>
          <w:lang w:val="en-GB"/>
        </w:rPr>
        <w:t>)</w:t>
      </w:r>
      <w:r w:rsidR="007E192E" w:rsidRPr="6A661AD6">
        <w:rPr>
          <w:lang w:val="en-GB"/>
        </w:rPr>
        <w:t>.</w:t>
      </w:r>
    </w:p>
    <w:p w14:paraId="2B5F02D5" w14:textId="77777777" w:rsidR="003121C5" w:rsidRPr="00E27E0E" w:rsidRDefault="003121C5" w:rsidP="003121C5">
      <w:pPr>
        <w:contextualSpacing/>
        <w:rPr>
          <w:b/>
        </w:rPr>
      </w:pPr>
    </w:p>
    <w:p w14:paraId="21C69E88" w14:textId="0A27A953" w:rsidR="003121C5" w:rsidRPr="00E27E0E" w:rsidRDefault="0F2614A2" w:rsidP="00115DAC">
      <w:pPr>
        <w:pStyle w:val="Heading3"/>
        <w:spacing w:before="0" w:after="0"/>
        <w:contextualSpacing/>
      </w:pPr>
      <w:bookmarkStart w:id="114" w:name="_Toc230075239"/>
      <w:r>
        <w:t>1</w:t>
      </w:r>
      <w:r w:rsidR="12D1F376">
        <w:t>0</w:t>
      </w:r>
      <w:r>
        <w:t>.</w:t>
      </w:r>
      <w:r w:rsidR="439A1ECF">
        <w:t>4</w:t>
      </w:r>
      <w:r>
        <w:t xml:space="preserve"> </w:t>
      </w:r>
      <w:r w:rsidR="3BF0B582">
        <w:t>The most discriminating immune proteins of molecular groups</w:t>
      </w:r>
      <w:bookmarkEnd w:id="114"/>
    </w:p>
    <w:p w14:paraId="144C6441" w14:textId="56687928" w:rsidR="00B31B1D" w:rsidRPr="00E27E0E" w:rsidRDefault="000D11EC" w:rsidP="169795C7">
      <w:pPr>
        <w:contextualSpacing/>
      </w:pPr>
      <w:r>
        <w:t xml:space="preserve">To rank the proteins based on their ability to discriminate the three molecular groups, RF models were trained to </w:t>
      </w:r>
      <w:r w:rsidR="00B60F1E">
        <w:t>classify</w:t>
      </w:r>
      <w:r>
        <w:t xml:space="preserve"> the molecular groups of the AOIs, and the mean decrease in Gini index for each protein was recorded. In this third set of RF models, only AOIs that were </w:t>
      </w:r>
      <w:r>
        <w:lastRenderedPageBreak/>
        <w:t>correctly classified by the second set of models</w:t>
      </w:r>
      <w:r w:rsidR="00666D2E">
        <w:t xml:space="preserve">, </w:t>
      </w:r>
      <w:r>
        <w:t>meaning their predictions matched the molecular group defined at the patient level</w:t>
      </w:r>
      <w:r w:rsidR="00666D2E">
        <w:t xml:space="preserve">, </w:t>
      </w:r>
      <w:r>
        <w:t>were included. The models were trained using a five</w:t>
      </w:r>
      <w:r w:rsidR="003139A7">
        <w:t>-</w:t>
      </w:r>
      <w:r>
        <w:t>fold cross-validation strategy, repeated 100 times. The average decrease in Gini index for each protein across all models was then calculated to rank the proteins according to their discriminatory power for molecular group determination (</w:t>
      </w:r>
      <w:r w:rsidR="7EF0FBBB" w:rsidRPr="6A661AD6">
        <w:rPr>
          <w:b/>
          <w:bCs/>
        </w:rPr>
        <w:t>Supplementary Table S</w:t>
      </w:r>
      <w:r w:rsidR="00D22BB9">
        <w:rPr>
          <w:b/>
          <w:bCs/>
        </w:rPr>
        <w:t>3</w:t>
      </w:r>
      <w:r w:rsidR="00F97076" w:rsidRPr="6A661AD6">
        <w:rPr>
          <w:b/>
          <w:bCs/>
        </w:rPr>
        <w:t>4</w:t>
      </w:r>
      <w:r>
        <w:t>).</w:t>
      </w:r>
      <w:r w:rsidR="00594E65">
        <w:t xml:space="preserve"> To determine the minimum number of proteins needed to replicate the classification performance of the second set of RF models, new RF models were trained using progressively larger sets of the top </w:t>
      </w:r>
      <w:r w:rsidR="00594E65" w:rsidRPr="6A661AD6">
        <w:rPr>
          <w:rStyle w:val="katex-mathml"/>
          <w:i/>
          <w:iCs/>
        </w:rPr>
        <w:t>n</w:t>
      </w:r>
      <w:r w:rsidR="00594E65">
        <w:t xml:space="preserve"> most </w:t>
      </w:r>
      <w:r w:rsidR="00DF2695">
        <w:t xml:space="preserve">predictive </w:t>
      </w:r>
      <w:r w:rsidR="00594E65">
        <w:t>proteins from the previous ranking. The same training strategy was applied. For each set of these new RF models, the weighted average F1 score of the classifications was calculated and reported. Subsequently, the elbow method was employed to identify the smallest set of proteins that achieved the performance of the second set of RF models. For each protein in this optimal set, normali</w:t>
      </w:r>
      <w:r w:rsidR="003E4967">
        <w:t>se</w:t>
      </w:r>
      <w:r w:rsidR="00594E65">
        <w:t>d counts were reported by patient molecular group and according to the molecular groups predicted at the AOI level.</w:t>
      </w:r>
    </w:p>
    <w:p w14:paraId="4D995388" w14:textId="302DEF8D" w:rsidR="15F6590E" w:rsidRPr="00E27E0E" w:rsidRDefault="15F6590E" w:rsidP="005D1FE0">
      <w:pPr>
        <w:contextualSpacing/>
      </w:pPr>
    </w:p>
    <w:p w14:paraId="67427B35" w14:textId="04A98DF3" w:rsidR="005D1FE0" w:rsidRPr="00E27E0E" w:rsidRDefault="3B7B1D51" w:rsidP="005D1FE0">
      <w:pPr>
        <w:pStyle w:val="Heading2"/>
        <w:spacing w:before="0" w:after="0"/>
        <w:contextualSpacing/>
      </w:pPr>
      <w:bookmarkStart w:id="115" w:name="_Toc230075240"/>
      <w:r>
        <w:t>1</w:t>
      </w:r>
      <w:r w:rsidR="12D1F376">
        <w:t>1</w:t>
      </w:r>
      <w:r>
        <w:t>. Immunohistochemistry classification panel</w:t>
      </w:r>
      <w:bookmarkEnd w:id="115"/>
      <w:r>
        <w:t xml:space="preserve"> </w:t>
      </w:r>
    </w:p>
    <w:p w14:paraId="7C7D834E" w14:textId="6F72DD80" w:rsidR="005D1FE0" w:rsidRDefault="32F0C92D" w:rsidP="027CA222">
      <w:pPr>
        <w:contextualSpacing/>
        <w:rPr>
          <w:rFonts w:eastAsia="Times New Roman" w:cs="Times New Roman"/>
        </w:rPr>
      </w:pPr>
      <w:r w:rsidRPr="258EDF82">
        <w:rPr>
          <w:rFonts w:eastAsia="Times New Roman" w:cs="Times New Roman"/>
        </w:rPr>
        <w:t xml:space="preserve">Ninety samples from the </w:t>
      </w:r>
      <w:r w:rsidR="20364CC0" w:rsidRPr="258EDF82">
        <w:rPr>
          <w:rFonts w:eastAsia="Times New Roman" w:cs="Times New Roman"/>
        </w:rPr>
        <w:t xml:space="preserve">lung </w:t>
      </w:r>
      <w:r w:rsidRPr="258EDF82">
        <w:rPr>
          <w:rFonts w:eastAsia="Times New Roman" w:cs="Times New Roman"/>
        </w:rPr>
        <w:t xml:space="preserve">NET cohort with FFPE tissue available that had been classified as Ca A1, Ca A2 or Ca B as described in </w:t>
      </w:r>
      <w:r w:rsidR="5700C17F" w:rsidRPr="258EDF82">
        <w:rPr>
          <w:rFonts w:eastAsia="Times New Roman" w:cs="Times New Roman"/>
          <w:b/>
          <w:bCs/>
        </w:rPr>
        <w:t>S</w:t>
      </w:r>
      <w:r w:rsidRPr="258EDF82">
        <w:rPr>
          <w:rFonts w:eastAsia="Times New Roman" w:cs="Times New Roman"/>
          <w:b/>
          <w:bCs/>
        </w:rPr>
        <w:t>ection 8.1</w:t>
      </w:r>
      <w:r w:rsidRPr="258EDF82">
        <w:rPr>
          <w:rFonts w:eastAsia="Times New Roman" w:cs="Times New Roman"/>
        </w:rPr>
        <w:t xml:space="preserve"> were </w:t>
      </w:r>
      <w:r w:rsidR="265965DD" w:rsidRPr="258EDF82">
        <w:rPr>
          <w:rFonts w:eastAsia="Times New Roman" w:cs="Times New Roman"/>
        </w:rPr>
        <w:t xml:space="preserve">randomly </w:t>
      </w:r>
      <w:r w:rsidRPr="258EDF82">
        <w:rPr>
          <w:rFonts w:eastAsia="Times New Roman" w:cs="Times New Roman"/>
        </w:rPr>
        <w:t xml:space="preserve">selected for assessment by immunohistochemistry (IHC). IHC staining for ASCL1, HNF1A, and OTP was performed at Maastricht University Medical Centre following the protocol described in Leunissen </w:t>
      </w:r>
      <w:r w:rsidRPr="258EDF82">
        <w:rPr>
          <w:rFonts w:eastAsia="Times New Roman" w:cs="Times New Roman"/>
          <w:i/>
          <w:iCs/>
        </w:rPr>
        <w:t>et al.</w:t>
      </w:r>
      <w:sdt>
        <w:sdtPr>
          <w:rPr>
            <w:rFonts w:eastAsia="Times New Roman" w:cs="Times New Roman"/>
            <w:i/>
            <w:iCs/>
            <w:color w:val="000000"/>
            <w:vertAlign w:val="superscript"/>
          </w:rPr>
          <w:tag w:val="MENDELEY_CITATION_v3_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"/>
          <w:id w:val="689115207"/>
          <w:placeholder>
            <w:docPart w:val="DefaultPlaceholder_-1854013440"/>
          </w:placeholder>
        </w:sdtPr>
        <w:sdtContent>
          <w:r w:rsidR="007B0034" w:rsidRPr="007B0034">
            <w:rPr>
              <w:rFonts w:eastAsia="Times New Roman" w:cs="Times New Roman"/>
              <w:color w:val="000000"/>
              <w:vertAlign w:val="superscript"/>
            </w:rPr>
            <w:t>78</w:t>
          </w:r>
        </w:sdtContent>
      </w:sdt>
      <w:r w:rsidRPr="258EDF82">
        <w:rPr>
          <w:rFonts w:eastAsia="Times New Roman" w:cs="Times New Roman"/>
        </w:rPr>
        <w:t xml:space="preserve">. H-score </w:t>
      </w:r>
      <w:r w:rsidR="39C7A0F6" w:rsidRPr="258EDF82">
        <w:rPr>
          <w:rFonts w:eastAsia="Times New Roman" w:cs="Times New Roman"/>
        </w:rPr>
        <w:t xml:space="preserve">cutoffs </w:t>
      </w:r>
      <w:r w:rsidRPr="258EDF82">
        <w:rPr>
          <w:rFonts w:eastAsia="Times New Roman" w:cs="Times New Roman"/>
        </w:rPr>
        <w:t xml:space="preserve">for classification as Ca A1, Ca A2, and Ca B are as follows: OTP ≥ 40 &amp; ASCL1 ≥ 10 (Ca A1); OTP ≥ 150 &amp; HNF1A ≥ 30 (Ca A2); OTP ≤ 20 &amp; HNF1A ≥ 80 (Ca B). H-scores, predicted molecular group, and true molecular group are shown in </w:t>
      </w:r>
      <w:r w:rsidRPr="258EDF82">
        <w:rPr>
          <w:rFonts w:eastAsia="Times New Roman" w:cs="Times New Roman"/>
          <w:b/>
          <w:bCs/>
        </w:rPr>
        <w:t>Supplementary Table S</w:t>
      </w:r>
      <w:r w:rsidR="00D22BB9">
        <w:rPr>
          <w:rFonts w:eastAsia="Times New Roman" w:cs="Times New Roman"/>
          <w:b/>
          <w:bCs/>
        </w:rPr>
        <w:t>45</w:t>
      </w:r>
      <w:r w:rsidR="7516AB84" w:rsidRPr="258EDF82">
        <w:rPr>
          <w:rFonts w:eastAsia="Times New Roman" w:cs="Times New Roman"/>
        </w:rPr>
        <w:t xml:space="preserve">, example images are shown in </w:t>
      </w:r>
      <w:r w:rsidR="7516AB84" w:rsidRPr="258EDF82">
        <w:rPr>
          <w:rFonts w:eastAsia="Times New Roman" w:cs="Times New Roman"/>
          <w:b/>
          <w:bCs/>
        </w:rPr>
        <w:t>Supplementary Fig. S</w:t>
      </w:r>
      <w:r w:rsidR="644E422B" w:rsidRPr="258EDF82">
        <w:rPr>
          <w:rFonts w:eastAsia="Times New Roman" w:cs="Times New Roman"/>
          <w:b/>
          <w:bCs/>
        </w:rPr>
        <w:t>1</w:t>
      </w:r>
      <w:r w:rsidR="0014105D">
        <w:rPr>
          <w:rFonts w:eastAsia="Times New Roman" w:cs="Times New Roman"/>
          <w:b/>
          <w:bCs/>
        </w:rPr>
        <w:t>8</w:t>
      </w:r>
      <w:r w:rsidR="7516AB84" w:rsidRPr="258EDF82">
        <w:rPr>
          <w:rFonts w:eastAsia="Times New Roman" w:cs="Times New Roman"/>
        </w:rPr>
        <w:t>.</w:t>
      </w:r>
    </w:p>
    <w:p w14:paraId="221A39FF" w14:textId="0D0FF018" w:rsidR="00805EFC" w:rsidRDefault="00805EFC" w:rsidP="027CA222">
      <w:pPr>
        <w:contextualSpacing/>
        <w:rPr>
          <w:rFonts w:eastAsia="Times New Roman" w:cs="Times New Roman"/>
        </w:rPr>
      </w:pPr>
    </w:p>
    <w:p w14:paraId="377A8902" w14:textId="77777777" w:rsidR="00805EFC" w:rsidRPr="00E27E0E" w:rsidRDefault="00805EFC" w:rsidP="027CA222">
      <w:pPr>
        <w:contextualSpacing/>
        <w:rPr>
          <w:rFonts w:eastAsia="Times New Roman" w:cs="Times New Roman"/>
        </w:rPr>
      </w:pPr>
    </w:p>
    <w:p w14:paraId="59A9AB8D" w14:textId="77771B1F" w:rsidR="00805EFC" w:rsidRPr="00805EFC" w:rsidRDefault="41A536FA" w:rsidP="00805EFC">
      <w:pPr>
        <w:pStyle w:val="Heading2"/>
        <w:rPr>
          <w:lang w:val="fr-CH"/>
        </w:rPr>
      </w:pPr>
      <w:bookmarkStart w:id="116" w:name="_Toc230075241"/>
      <w:proofErr w:type="spellStart"/>
      <w:r w:rsidRPr="1B6C99C9">
        <w:rPr>
          <w:lang w:val="fr-CH"/>
        </w:rPr>
        <w:t>References</w:t>
      </w:r>
      <w:bookmarkEnd w:id="116"/>
      <w:proofErr w:type="spellEnd"/>
    </w:p>
    <w:p w14:paraId="27BBFDD6" w14:textId="77777777" w:rsidR="00C64CC5" w:rsidRPr="00D36AFE" w:rsidRDefault="00C64CC5" w:rsidP="00C12DCA">
      <w:pPr>
        <w:contextualSpacing/>
        <w:rPr>
          <w:lang w:val="fr-CH"/>
        </w:rPr>
      </w:pPr>
    </w:p>
    <w:sdt>
      <w:sdtPr>
        <w:rPr>
          <w:rFonts w:cs="Times New Roman"/>
          <w:color w:val="000000"/>
        </w:rPr>
        <w:tag w:val="MENDELEY_BIBLIOGRAPHY"/>
        <w:id w:val="1764415888"/>
        <w:placeholder>
          <w:docPart w:val="DefaultPlaceholder_-1854013440"/>
        </w:placeholder>
      </w:sdtPr>
      <w:sdtContent>
        <w:p w14:paraId="6F4219DE" w14:textId="77777777" w:rsidR="00103502" w:rsidRPr="00103502" w:rsidRDefault="00103502">
          <w:pPr>
            <w:autoSpaceDE w:val="0"/>
            <w:autoSpaceDN w:val="0"/>
            <w:ind w:hanging="640"/>
            <w:divId w:val="350567845"/>
            <w:rPr>
              <w:rFonts w:eastAsia="Times New Roman" w:cs="Times New Roman"/>
              <w:color w:val="000000"/>
              <w:szCs w:val="24"/>
            </w:rPr>
          </w:pPr>
          <w:r w:rsidRPr="00103502">
            <w:rPr>
              <w:rFonts w:eastAsia="Times New Roman" w:cs="Times New Roman"/>
              <w:color w:val="000000"/>
            </w:rPr>
            <w:t>1.</w:t>
          </w:r>
          <w:r w:rsidRPr="00103502">
            <w:rPr>
              <w:rFonts w:eastAsia="Times New Roman" w:cs="Times New Roman"/>
              <w:color w:val="000000"/>
            </w:rPr>
            <w:tab/>
            <w:t xml:space="preserve">Mathian, É. </w:t>
          </w:r>
          <w:r w:rsidRPr="00103502">
            <w:rPr>
              <w:rFonts w:eastAsia="Times New Roman" w:cs="Times New Roman"/>
              <w:i/>
              <w:iCs/>
              <w:color w:val="000000"/>
            </w:rPr>
            <w:t>et al.</w:t>
          </w:r>
          <w:r w:rsidRPr="00103502">
            <w:rPr>
              <w:rFonts w:eastAsia="Times New Roman" w:cs="Times New Roman"/>
              <w:color w:val="000000"/>
            </w:rPr>
            <w:t xml:space="preserve"> Assessment of the current and emerging criteria for the histopathological classification of lung neuroendocrine tumours in the </w:t>
          </w:r>
          <w:proofErr w:type="spellStart"/>
          <w:r w:rsidRPr="00103502">
            <w:rPr>
              <w:rFonts w:eastAsia="Times New Roman" w:cs="Times New Roman"/>
              <w:color w:val="000000"/>
            </w:rPr>
            <w:t>lungNENomics</w:t>
          </w:r>
          <w:proofErr w:type="spellEnd"/>
          <w:r w:rsidRPr="00103502">
            <w:rPr>
              <w:rFonts w:eastAsia="Times New Roman" w:cs="Times New Roman"/>
              <w:color w:val="000000"/>
            </w:rPr>
            <w:t xml:space="preserve"> project. </w:t>
          </w:r>
          <w:r w:rsidRPr="00103502">
            <w:rPr>
              <w:rFonts w:eastAsia="Times New Roman" w:cs="Times New Roman"/>
              <w:i/>
              <w:iCs/>
              <w:color w:val="000000"/>
            </w:rPr>
            <w:t>ESMO Open</w:t>
          </w:r>
          <w:r w:rsidRPr="00103502">
            <w:rPr>
              <w:rFonts w:eastAsia="Times New Roman" w:cs="Times New Roman"/>
              <w:color w:val="000000"/>
            </w:rPr>
            <w:t xml:space="preserve"> </w:t>
          </w:r>
          <w:r w:rsidRPr="00103502">
            <w:rPr>
              <w:rFonts w:eastAsia="Times New Roman" w:cs="Times New Roman"/>
              <w:b/>
              <w:bCs/>
              <w:color w:val="000000"/>
            </w:rPr>
            <w:t>9</w:t>
          </w:r>
          <w:r w:rsidRPr="00103502">
            <w:rPr>
              <w:rFonts w:eastAsia="Times New Roman" w:cs="Times New Roman"/>
              <w:color w:val="000000"/>
            </w:rPr>
            <w:t>, 103591 (2024).</w:t>
          </w:r>
        </w:p>
        <w:p w14:paraId="55E75115" w14:textId="77777777" w:rsidR="00103502" w:rsidRPr="00103502" w:rsidRDefault="00103502">
          <w:pPr>
            <w:autoSpaceDE w:val="0"/>
            <w:autoSpaceDN w:val="0"/>
            <w:ind w:hanging="640"/>
            <w:divId w:val="1130631424"/>
            <w:rPr>
              <w:rFonts w:eastAsia="Times New Roman" w:cs="Times New Roman"/>
              <w:color w:val="000000"/>
            </w:rPr>
          </w:pPr>
          <w:r w:rsidRPr="00103502">
            <w:rPr>
              <w:rFonts w:eastAsia="Times New Roman" w:cs="Times New Roman"/>
              <w:color w:val="000000"/>
            </w:rPr>
            <w:t>2.</w:t>
          </w:r>
          <w:r w:rsidRPr="00103502">
            <w:rPr>
              <w:rFonts w:eastAsia="Times New Roman" w:cs="Times New Roman"/>
              <w:color w:val="000000"/>
            </w:rPr>
            <w:tab/>
            <w:t xml:space="preserve">WHO Classification of Tumours Editorial Board. </w:t>
          </w:r>
          <w:r w:rsidRPr="00103502">
            <w:rPr>
              <w:rFonts w:eastAsia="Times New Roman" w:cs="Times New Roman"/>
              <w:i/>
              <w:iCs/>
              <w:color w:val="000000"/>
            </w:rPr>
            <w:t xml:space="preserve">Thoracic Tumours 5th </w:t>
          </w:r>
          <w:proofErr w:type="spellStart"/>
          <w:r w:rsidRPr="00103502">
            <w:rPr>
              <w:rFonts w:eastAsia="Times New Roman" w:cs="Times New Roman"/>
              <w:i/>
              <w:iCs/>
              <w:color w:val="000000"/>
            </w:rPr>
            <w:t>Edn</w:t>
          </w:r>
          <w:proofErr w:type="spellEnd"/>
          <w:r w:rsidRPr="00103502">
            <w:rPr>
              <w:rFonts w:eastAsia="Times New Roman" w:cs="Times New Roman"/>
              <w:color w:val="000000"/>
            </w:rPr>
            <w:t>. vol. 5 (International Agency for Research on Cancer, Lyon, 2021).</w:t>
          </w:r>
        </w:p>
        <w:p w14:paraId="261E8126" w14:textId="77777777" w:rsidR="00103502" w:rsidRPr="00103502" w:rsidRDefault="00103502">
          <w:pPr>
            <w:autoSpaceDE w:val="0"/>
            <w:autoSpaceDN w:val="0"/>
            <w:ind w:hanging="640"/>
            <w:divId w:val="1796096504"/>
            <w:rPr>
              <w:rFonts w:eastAsia="Times New Roman" w:cs="Times New Roman"/>
              <w:color w:val="000000"/>
            </w:rPr>
          </w:pPr>
          <w:r w:rsidRPr="00103502">
            <w:rPr>
              <w:rFonts w:eastAsia="Times New Roman" w:cs="Times New Roman"/>
              <w:color w:val="000000"/>
            </w:rPr>
            <w:t>3.</w:t>
          </w:r>
          <w:r w:rsidRPr="00103502">
            <w:rPr>
              <w:rFonts w:eastAsia="Times New Roman" w:cs="Times New Roman"/>
              <w:color w:val="000000"/>
            </w:rPr>
            <w:tab/>
            <w:t xml:space="preserve">Fernandez-Cuesta, L. </w:t>
          </w:r>
          <w:r w:rsidRPr="00103502">
            <w:rPr>
              <w:rFonts w:eastAsia="Times New Roman" w:cs="Times New Roman"/>
              <w:i/>
              <w:iCs/>
              <w:color w:val="000000"/>
            </w:rPr>
            <w:t>et al.</w:t>
          </w:r>
          <w:r w:rsidRPr="00103502">
            <w:rPr>
              <w:rFonts w:eastAsia="Times New Roman" w:cs="Times New Roman"/>
              <w:color w:val="000000"/>
            </w:rPr>
            <w:t xml:space="preserve"> Frequent mutations in chromatin-remodelling genes in pulmonary carcinoids. </w:t>
          </w:r>
          <w:r w:rsidRPr="00103502">
            <w:rPr>
              <w:rFonts w:eastAsia="Times New Roman" w:cs="Times New Roman"/>
              <w:i/>
              <w:iCs/>
              <w:color w:val="000000"/>
            </w:rPr>
            <w:t>Nat. Commun.</w:t>
          </w:r>
          <w:r w:rsidRPr="00103502">
            <w:rPr>
              <w:rFonts w:eastAsia="Times New Roman" w:cs="Times New Roman"/>
              <w:color w:val="000000"/>
            </w:rPr>
            <w:t xml:space="preserve"> </w:t>
          </w:r>
          <w:r w:rsidRPr="00103502">
            <w:rPr>
              <w:rFonts w:eastAsia="Times New Roman" w:cs="Times New Roman"/>
              <w:b/>
              <w:bCs/>
              <w:color w:val="000000"/>
            </w:rPr>
            <w:t>5</w:t>
          </w:r>
          <w:r w:rsidRPr="00103502">
            <w:rPr>
              <w:rFonts w:eastAsia="Times New Roman" w:cs="Times New Roman"/>
              <w:color w:val="000000"/>
            </w:rPr>
            <w:t>, (2014).</w:t>
          </w:r>
        </w:p>
        <w:p w14:paraId="7B4D6591" w14:textId="77777777" w:rsidR="00103502" w:rsidRPr="00103502" w:rsidRDefault="00103502">
          <w:pPr>
            <w:autoSpaceDE w:val="0"/>
            <w:autoSpaceDN w:val="0"/>
            <w:ind w:hanging="640"/>
            <w:divId w:val="1363440558"/>
            <w:rPr>
              <w:rFonts w:eastAsia="Times New Roman" w:cs="Times New Roman"/>
              <w:color w:val="000000"/>
            </w:rPr>
          </w:pPr>
          <w:r w:rsidRPr="00103502">
            <w:rPr>
              <w:rFonts w:eastAsia="Times New Roman" w:cs="Times New Roman"/>
              <w:color w:val="000000"/>
            </w:rPr>
            <w:t>4.</w:t>
          </w:r>
          <w:r w:rsidRPr="00103502">
            <w:rPr>
              <w:rFonts w:eastAsia="Times New Roman" w:cs="Times New Roman"/>
              <w:color w:val="000000"/>
            </w:rPr>
            <w:tab/>
            <w:t xml:space="preserve">Peifer, M. </w:t>
          </w:r>
          <w:r w:rsidRPr="00103502">
            <w:rPr>
              <w:rFonts w:eastAsia="Times New Roman" w:cs="Times New Roman"/>
              <w:i/>
              <w:iCs/>
              <w:color w:val="000000"/>
            </w:rPr>
            <w:t>et al.</w:t>
          </w:r>
          <w:r w:rsidRPr="00103502">
            <w:rPr>
              <w:rFonts w:eastAsia="Times New Roman" w:cs="Times New Roman"/>
              <w:color w:val="000000"/>
            </w:rPr>
            <w:t xml:space="preserve"> Integrative genome analyses identify key somatic driver mutations of small-cell lung cancer. </w:t>
          </w:r>
          <w:r w:rsidRPr="00103502">
            <w:rPr>
              <w:rFonts w:eastAsia="Times New Roman" w:cs="Times New Roman"/>
              <w:i/>
              <w:iCs/>
              <w:color w:val="000000"/>
            </w:rPr>
            <w:t>Nat. Genet.</w:t>
          </w:r>
          <w:r w:rsidRPr="00103502">
            <w:rPr>
              <w:rFonts w:eastAsia="Times New Roman" w:cs="Times New Roman"/>
              <w:color w:val="000000"/>
            </w:rPr>
            <w:t xml:space="preserve"> </w:t>
          </w:r>
          <w:r w:rsidRPr="00103502">
            <w:rPr>
              <w:rFonts w:eastAsia="Times New Roman" w:cs="Times New Roman"/>
              <w:b/>
              <w:bCs/>
              <w:color w:val="000000"/>
            </w:rPr>
            <w:t>44</w:t>
          </w:r>
          <w:r w:rsidRPr="00103502">
            <w:rPr>
              <w:rFonts w:eastAsia="Times New Roman" w:cs="Times New Roman"/>
              <w:color w:val="000000"/>
            </w:rPr>
            <w:t>, (2012).</w:t>
          </w:r>
        </w:p>
        <w:p w14:paraId="633E78EA" w14:textId="77777777" w:rsidR="00103502" w:rsidRPr="00103502" w:rsidRDefault="00103502">
          <w:pPr>
            <w:autoSpaceDE w:val="0"/>
            <w:autoSpaceDN w:val="0"/>
            <w:ind w:hanging="640"/>
            <w:divId w:val="1354989139"/>
            <w:rPr>
              <w:rFonts w:eastAsia="Times New Roman" w:cs="Times New Roman"/>
              <w:color w:val="000000"/>
            </w:rPr>
          </w:pPr>
          <w:r w:rsidRPr="00103502">
            <w:rPr>
              <w:rFonts w:eastAsia="Times New Roman" w:cs="Times New Roman"/>
              <w:color w:val="000000"/>
            </w:rPr>
            <w:t>5.</w:t>
          </w:r>
          <w:r w:rsidRPr="00103502">
            <w:rPr>
              <w:rFonts w:eastAsia="Times New Roman" w:cs="Times New Roman"/>
              <w:color w:val="000000"/>
            </w:rPr>
            <w:tab/>
            <w:t xml:space="preserve">George, J. </w:t>
          </w:r>
          <w:r w:rsidRPr="00103502">
            <w:rPr>
              <w:rFonts w:eastAsia="Times New Roman" w:cs="Times New Roman"/>
              <w:i/>
              <w:iCs/>
              <w:color w:val="000000"/>
            </w:rPr>
            <w:t>et al.</w:t>
          </w:r>
          <w:r w:rsidRPr="00103502">
            <w:rPr>
              <w:rFonts w:eastAsia="Times New Roman" w:cs="Times New Roman"/>
              <w:color w:val="000000"/>
            </w:rPr>
            <w:t xml:space="preserve"> Comprehensive genomic profiles of small cell lung cancer. </w:t>
          </w:r>
          <w:r w:rsidRPr="00103502">
            <w:rPr>
              <w:rFonts w:eastAsia="Times New Roman" w:cs="Times New Roman"/>
              <w:i/>
              <w:iCs/>
              <w:color w:val="000000"/>
            </w:rPr>
            <w:t>Nature</w:t>
          </w:r>
          <w:r w:rsidRPr="00103502">
            <w:rPr>
              <w:rFonts w:eastAsia="Times New Roman" w:cs="Times New Roman"/>
              <w:color w:val="000000"/>
            </w:rPr>
            <w:t xml:space="preserve"> </w:t>
          </w:r>
          <w:r w:rsidRPr="00103502">
            <w:rPr>
              <w:rFonts w:eastAsia="Times New Roman" w:cs="Times New Roman"/>
              <w:b/>
              <w:bCs/>
              <w:color w:val="000000"/>
            </w:rPr>
            <w:t>524</w:t>
          </w:r>
          <w:r w:rsidRPr="00103502">
            <w:rPr>
              <w:rFonts w:eastAsia="Times New Roman" w:cs="Times New Roman"/>
              <w:color w:val="000000"/>
            </w:rPr>
            <w:t>, (2015).</w:t>
          </w:r>
        </w:p>
        <w:p w14:paraId="6EB191FB" w14:textId="77777777" w:rsidR="00103502" w:rsidRPr="00103502" w:rsidRDefault="00103502">
          <w:pPr>
            <w:autoSpaceDE w:val="0"/>
            <w:autoSpaceDN w:val="0"/>
            <w:ind w:hanging="640"/>
            <w:divId w:val="459499457"/>
            <w:rPr>
              <w:rFonts w:eastAsia="Times New Roman" w:cs="Times New Roman"/>
              <w:color w:val="000000"/>
            </w:rPr>
          </w:pPr>
          <w:r w:rsidRPr="00103502">
            <w:rPr>
              <w:rFonts w:eastAsia="Times New Roman" w:cs="Times New Roman"/>
              <w:color w:val="000000"/>
            </w:rPr>
            <w:t>6.</w:t>
          </w:r>
          <w:r w:rsidRPr="00103502">
            <w:rPr>
              <w:rFonts w:eastAsia="Times New Roman" w:cs="Times New Roman"/>
              <w:color w:val="000000"/>
            </w:rPr>
            <w:tab/>
            <w:t xml:space="preserve">George, J. </w:t>
          </w:r>
          <w:r w:rsidRPr="00103502">
            <w:rPr>
              <w:rFonts w:eastAsia="Times New Roman" w:cs="Times New Roman"/>
              <w:i/>
              <w:iCs/>
              <w:color w:val="000000"/>
            </w:rPr>
            <w:t>et al.</w:t>
          </w:r>
          <w:r w:rsidRPr="00103502">
            <w:rPr>
              <w:rFonts w:eastAsia="Times New Roman" w:cs="Times New Roman"/>
              <w:color w:val="000000"/>
            </w:rPr>
            <w:t xml:space="preserve"> Integrative genomic profiling of large-cell neuroendocrine carcinomas reveals distinct subtypes of high-grade neuroendocrine lung </w:t>
          </w:r>
          <w:proofErr w:type="spellStart"/>
          <w:r w:rsidRPr="00103502">
            <w:rPr>
              <w:rFonts w:eastAsia="Times New Roman" w:cs="Times New Roman"/>
              <w:color w:val="000000"/>
            </w:rPr>
            <w:t>tumors</w:t>
          </w:r>
          <w:proofErr w:type="spellEnd"/>
          <w:r w:rsidRPr="00103502">
            <w:rPr>
              <w:rFonts w:eastAsia="Times New Roman" w:cs="Times New Roman"/>
              <w:color w:val="000000"/>
            </w:rPr>
            <w:t xml:space="preserve">. </w:t>
          </w:r>
          <w:r w:rsidRPr="00103502">
            <w:rPr>
              <w:rFonts w:eastAsia="Times New Roman" w:cs="Times New Roman"/>
              <w:i/>
              <w:iCs/>
              <w:color w:val="000000"/>
            </w:rPr>
            <w:t>Nat. Commun.</w:t>
          </w:r>
          <w:r w:rsidRPr="00103502">
            <w:rPr>
              <w:rFonts w:eastAsia="Times New Roman" w:cs="Times New Roman"/>
              <w:color w:val="000000"/>
            </w:rPr>
            <w:t xml:space="preserve"> </w:t>
          </w:r>
          <w:r w:rsidRPr="00103502">
            <w:rPr>
              <w:rFonts w:eastAsia="Times New Roman" w:cs="Times New Roman"/>
              <w:b/>
              <w:bCs/>
              <w:color w:val="000000"/>
            </w:rPr>
            <w:t>9</w:t>
          </w:r>
          <w:r w:rsidRPr="00103502">
            <w:rPr>
              <w:rFonts w:eastAsia="Times New Roman" w:cs="Times New Roman"/>
              <w:color w:val="000000"/>
            </w:rPr>
            <w:t>, 1048 (2018).</w:t>
          </w:r>
        </w:p>
        <w:p w14:paraId="2D3A3662" w14:textId="77777777" w:rsidR="00103502" w:rsidRPr="00103502" w:rsidRDefault="00103502">
          <w:pPr>
            <w:autoSpaceDE w:val="0"/>
            <w:autoSpaceDN w:val="0"/>
            <w:ind w:hanging="640"/>
            <w:divId w:val="1815683947"/>
            <w:rPr>
              <w:rFonts w:eastAsia="Times New Roman" w:cs="Times New Roman"/>
              <w:color w:val="000000"/>
            </w:rPr>
          </w:pPr>
          <w:r w:rsidRPr="00103502">
            <w:rPr>
              <w:rFonts w:eastAsia="Times New Roman" w:cs="Times New Roman"/>
              <w:color w:val="000000"/>
            </w:rPr>
            <w:t>7.</w:t>
          </w:r>
          <w:r w:rsidRPr="00103502">
            <w:rPr>
              <w:rFonts w:eastAsia="Times New Roman" w:cs="Times New Roman"/>
              <w:color w:val="000000"/>
            </w:rPr>
            <w:tab/>
            <w:t xml:space="preserve">Alcala, N. </w:t>
          </w:r>
          <w:r w:rsidRPr="00103502">
            <w:rPr>
              <w:rFonts w:eastAsia="Times New Roman" w:cs="Times New Roman"/>
              <w:i/>
              <w:iCs/>
              <w:color w:val="000000"/>
            </w:rPr>
            <w:t>et al.</w:t>
          </w:r>
          <w:r w:rsidRPr="00103502">
            <w:rPr>
              <w:rFonts w:eastAsia="Times New Roman" w:cs="Times New Roman"/>
              <w:color w:val="000000"/>
            </w:rPr>
            <w:t xml:space="preserve"> Integrative and comparative genomic analyses identify clinically relevant pulmonary carcinoid groups and unveil the supra-carcinoids. </w:t>
          </w:r>
          <w:r w:rsidRPr="00103502">
            <w:rPr>
              <w:rFonts w:eastAsia="Times New Roman" w:cs="Times New Roman"/>
              <w:i/>
              <w:iCs/>
              <w:color w:val="000000"/>
            </w:rPr>
            <w:t>Nat. Commun.</w:t>
          </w:r>
          <w:r w:rsidRPr="00103502">
            <w:rPr>
              <w:rFonts w:eastAsia="Times New Roman" w:cs="Times New Roman"/>
              <w:color w:val="000000"/>
            </w:rPr>
            <w:t xml:space="preserve"> </w:t>
          </w:r>
          <w:r w:rsidRPr="00103502">
            <w:rPr>
              <w:rFonts w:eastAsia="Times New Roman" w:cs="Times New Roman"/>
              <w:b/>
              <w:bCs/>
              <w:color w:val="000000"/>
            </w:rPr>
            <w:t>10</w:t>
          </w:r>
          <w:r w:rsidRPr="00103502">
            <w:rPr>
              <w:rFonts w:eastAsia="Times New Roman" w:cs="Times New Roman"/>
              <w:color w:val="000000"/>
            </w:rPr>
            <w:t>, (2019).</w:t>
          </w:r>
        </w:p>
        <w:p w14:paraId="2D450C2B" w14:textId="77777777" w:rsidR="00103502" w:rsidRPr="00103502" w:rsidRDefault="00103502">
          <w:pPr>
            <w:autoSpaceDE w:val="0"/>
            <w:autoSpaceDN w:val="0"/>
            <w:ind w:hanging="640"/>
            <w:divId w:val="1757824318"/>
            <w:rPr>
              <w:rFonts w:eastAsia="Times New Roman" w:cs="Times New Roman"/>
              <w:color w:val="000000"/>
            </w:rPr>
          </w:pPr>
          <w:r w:rsidRPr="00103502">
            <w:rPr>
              <w:rFonts w:eastAsia="Times New Roman" w:cs="Times New Roman"/>
              <w:color w:val="000000"/>
            </w:rPr>
            <w:t>8.</w:t>
          </w:r>
          <w:r w:rsidRPr="00103502">
            <w:rPr>
              <w:rFonts w:eastAsia="Times New Roman" w:cs="Times New Roman"/>
              <w:color w:val="000000"/>
            </w:rPr>
            <w:tab/>
            <w:t xml:space="preserve">Laddha, S. V </w:t>
          </w:r>
          <w:r w:rsidRPr="00103502">
            <w:rPr>
              <w:rFonts w:eastAsia="Times New Roman" w:cs="Times New Roman"/>
              <w:i/>
              <w:iCs/>
              <w:color w:val="000000"/>
            </w:rPr>
            <w:t>et al.</w:t>
          </w:r>
          <w:r w:rsidRPr="00103502">
            <w:rPr>
              <w:rFonts w:eastAsia="Times New Roman" w:cs="Times New Roman"/>
              <w:color w:val="000000"/>
            </w:rPr>
            <w:t xml:space="preserve"> Integrative genomic characterization identifies molecular subtypes of lung carcinoids. </w:t>
          </w:r>
          <w:r w:rsidRPr="00103502">
            <w:rPr>
              <w:rFonts w:eastAsia="Times New Roman" w:cs="Times New Roman"/>
              <w:i/>
              <w:iCs/>
              <w:color w:val="000000"/>
            </w:rPr>
            <w:t>Cancer Res.</w:t>
          </w:r>
          <w:r w:rsidRPr="00103502">
            <w:rPr>
              <w:rFonts w:eastAsia="Times New Roman" w:cs="Times New Roman"/>
              <w:color w:val="000000"/>
            </w:rPr>
            <w:t xml:space="preserve"> </w:t>
          </w:r>
          <w:r w:rsidRPr="00103502">
            <w:rPr>
              <w:rFonts w:eastAsia="Times New Roman" w:cs="Times New Roman"/>
              <w:b/>
              <w:bCs/>
              <w:color w:val="000000"/>
            </w:rPr>
            <w:t>79</w:t>
          </w:r>
          <w:r w:rsidRPr="00103502">
            <w:rPr>
              <w:rFonts w:eastAsia="Times New Roman" w:cs="Times New Roman"/>
              <w:color w:val="000000"/>
            </w:rPr>
            <w:t>, (2019).</w:t>
          </w:r>
        </w:p>
        <w:p w14:paraId="4CF09ACC" w14:textId="77777777" w:rsidR="00103502" w:rsidRPr="00103502" w:rsidRDefault="00103502">
          <w:pPr>
            <w:autoSpaceDE w:val="0"/>
            <w:autoSpaceDN w:val="0"/>
            <w:ind w:hanging="640"/>
            <w:divId w:val="1428580839"/>
            <w:rPr>
              <w:rFonts w:eastAsia="Times New Roman" w:cs="Times New Roman"/>
              <w:color w:val="000000"/>
            </w:rPr>
          </w:pPr>
          <w:r w:rsidRPr="00103502">
            <w:rPr>
              <w:rFonts w:eastAsia="Times New Roman" w:cs="Times New Roman"/>
              <w:color w:val="000000"/>
            </w:rPr>
            <w:lastRenderedPageBreak/>
            <w:t>9.</w:t>
          </w:r>
          <w:r w:rsidRPr="00103502">
            <w:rPr>
              <w:rFonts w:eastAsia="Times New Roman" w:cs="Times New Roman"/>
              <w:color w:val="000000"/>
            </w:rPr>
            <w:tab/>
            <w:t xml:space="preserve">Miyanaga, A. </w:t>
          </w:r>
          <w:r w:rsidRPr="00103502">
            <w:rPr>
              <w:rFonts w:eastAsia="Times New Roman" w:cs="Times New Roman"/>
              <w:i/>
              <w:iCs/>
              <w:color w:val="000000"/>
            </w:rPr>
            <w:t>et al.</w:t>
          </w:r>
          <w:r w:rsidRPr="00103502">
            <w:rPr>
              <w:rFonts w:eastAsia="Times New Roman" w:cs="Times New Roman"/>
              <w:color w:val="000000"/>
            </w:rPr>
            <w:t xml:space="preserve"> Whole-exome and RNA sequencing of pulmonary carcinoid reveals chromosomal rearrangements associated with recurrence. </w:t>
          </w:r>
          <w:r w:rsidRPr="00103502">
            <w:rPr>
              <w:rFonts w:eastAsia="Times New Roman" w:cs="Times New Roman"/>
              <w:i/>
              <w:iCs/>
              <w:color w:val="000000"/>
            </w:rPr>
            <w:t>Lung Cancer</w:t>
          </w:r>
          <w:r w:rsidRPr="00103502">
            <w:rPr>
              <w:rFonts w:eastAsia="Times New Roman" w:cs="Times New Roman"/>
              <w:color w:val="000000"/>
            </w:rPr>
            <w:t xml:space="preserve"> </w:t>
          </w:r>
          <w:r w:rsidRPr="00103502">
            <w:rPr>
              <w:rFonts w:eastAsia="Times New Roman" w:cs="Times New Roman"/>
              <w:b/>
              <w:bCs/>
              <w:color w:val="000000"/>
            </w:rPr>
            <w:t>145</w:t>
          </w:r>
          <w:r w:rsidRPr="00103502">
            <w:rPr>
              <w:rFonts w:eastAsia="Times New Roman" w:cs="Times New Roman"/>
              <w:color w:val="000000"/>
            </w:rPr>
            <w:t>, 85–94 (2020).</w:t>
          </w:r>
        </w:p>
        <w:p w14:paraId="456F6165" w14:textId="77777777" w:rsidR="00103502" w:rsidRPr="00103502" w:rsidRDefault="00103502">
          <w:pPr>
            <w:autoSpaceDE w:val="0"/>
            <w:autoSpaceDN w:val="0"/>
            <w:ind w:hanging="640"/>
            <w:divId w:val="1855997329"/>
            <w:rPr>
              <w:rFonts w:eastAsia="Times New Roman" w:cs="Times New Roman"/>
              <w:color w:val="000000"/>
            </w:rPr>
          </w:pPr>
          <w:r w:rsidRPr="00103502">
            <w:rPr>
              <w:rFonts w:eastAsia="Times New Roman" w:cs="Times New Roman"/>
              <w:color w:val="000000"/>
            </w:rPr>
            <w:t>10.</w:t>
          </w:r>
          <w:r w:rsidRPr="00103502">
            <w:rPr>
              <w:rFonts w:eastAsia="Times New Roman" w:cs="Times New Roman"/>
              <w:color w:val="000000"/>
            </w:rPr>
            <w:tab/>
            <w:t xml:space="preserve">Dayton, T. L. </w:t>
          </w:r>
          <w:r w:rsidRPr="00103502">
            <w:rPr>
              <w:rFonts w:eastAsia="Times New Roman" w:cs="Times New Roman"/>
              <w:i/>
              <w:iCs/>
              <w:color w:val="000000"/>
            </w:rPr>
            <w:t>et al.</w:t>
          </w:r>
          <w:r w:rsidRPr="00103502">
            <w:rPr>
              <w:rFonts w:eastAsia="Times New Roman" w:cs="Times New Roman"/>
              <w:color w:val="000000"/>
            </w:rPr>
            <w:t xml:space="preserve"> Druggable growth dependencies and </w:t>
          </w:r>
          <w:proofErr w:type="spellStart"/>
          <w:r w:rsidRPr="00103502">
            <w:rPr>
              <w:rFonts w:eastAsia="Times New Roman" w:cs="Times New Roman"/>
              <w:color w:val="000000"/>
            </w:rPr>
            <w:t>tumor</w:t>
          </w:r>
          <w:proofErr w:type="spellEnd"/>
          <w:r w:rsidRPr="00103502">
            <w:rPr>
              <w:rFonts w:eastAsia="Times New Roman" w:cs="Times New Roman"/>
              <w:color w:val="000000"/>
            </w:rPr>
            <w:t xml:space="preserve"> evolution analysis in patient-derived organoids of neuroendocrine neoplasms from multiple body sites. </w:t>
          </w:r>
          <w:r w:rsidRPr="00103502">
            <w:rPr>
              <w:rFonts w:eastAsia="Times New Roman" w:cs="Times New Roman"/>
              <w:i/>
              <w:iCs/>
              <w:color w:val="000000"/>
            </w:rPr>
            <w:t>Cancer Cell</w:t>
          </w:r>
          <w:r w:rsidRPr="00103502">
            <w:rPr>
              <w:rFonts w:eastAsia="Times New Roman" w:cs="Times New Roman"/>
              <w:color w:val="000000"/>
            </w:rPr>
            <w:t xml:space="preserve"> </w:t>
          </w:r>
          <w:r w:rsidRPr="00103502">
            <w:rPr>
              <w:rFonts w:eastAsia="Times New Roman" w:cs="Times New Roman"/>
              <w:b/>
              <w:bCs/>
              <w:color w:val="000000"/>
            </w:rPr>
            <w:t>41</w:t>
          </w:r>
          <w:r w:rsidRPr="00103502">
            <w:rPr>
              <w:rFonts w:eastAsia="Times New Roman" w:cs="Times New Roman"/>
              <w:color w:val="000000"/>
            </w:rPr>
            <w:t>, 2083-2099.e9 (2023).</w:t>
          </w:r>
        </w:p>
        <w:p w14:paraId="5CF83F00" w14:textId="77777777" w:rsidR="00103502" w:rsidRPr="00103502" w:rsidRDefault="00103502">
          <w:pPr>
            <w:autoSpaceDE w:val="0"/>
            <w:autoSpaceDN w:val="0"/>
            <w:ind w:hanging="640"/>
            <w:divId w:val="1002392857"/>
            <w:rPr>
              <w:rFonts w:eastAsia="Times New Roman" w:cs="Times New Roman"/>
              <w:color w:val="000000"/>
            </w:rPr>
          </w:pPr>
          <w:r w:rsidRPr="00103502">
            <w:rPr>
              <w:rFonts w:eastAsia="Times New Roman" w:cs="Times New Roman"/>
              <w:color w:val="000000"/>
            </w:rPr>
            <w:t>11.</w:t>
          </w:r>
          <w:r w:rsidRPr="00103502">
            <w:rPr>
              <w:rFonts w:eastAsia="Times New Roman" w:cs="Times New Roman"/>
              <w:color w:val="000000"/>
            </w:rPr>
            <w:tab/>
            <w:t xml:space="preserve">Alcala, N. </w:t>
          </w:r>
          <w:r w:rsidRPr="00103502">
            <w:rPr>
              <w:rFonts w:eastAsia="Times New Roman" w:cs="Times New Roman"/>
              <w:i/>
              <w:iCs/>
              <w:color w:val="000000"/>
            </w:rPr>
            <w:t>et al.</w:t>
          </w:r>
          <w:r w:rsidRPr="00103502">
            <w:rPr>
              <w:rFonts w:eastAsia="Times New Roman" w:cs="Times New Roman"/>
              <w:color w:val="000000"/>
            </w:rPr>
            <w:t xml:space="preserve"> </w:t>
          </w:r>
          <w:proofErr w:type="gramStart"/>
          <w:r w:rsidRPr="00103502">
            <w:rPr>
              <w:rFonts w:eastAsia="Times New Roman" w:cs="Times New Roman"/>
              <w:color w:val="000000"/>
            </w:rPr>
            <w:t>Multi-</w:t>
          </w:r>
          <w:proofErr w:type="spellStart"/>
          <w:r w:rsidRPr="00103502">
            <w:rPr>
              <w:rFonts w:eastAsia="Times New Roman" w:cs="Times New Roman"/>
              <w:color w:val="000000"/>
            </w:rPr>
            <w:t>omic</w:t>
          </w:r>
          <w:proofErr w:type="spellEnd"/>
          <w:proofErr w:type="gramEnd"/>
          <w:r w:rsidRPr="00103502">
            <w:rPr>
              <w:rFonts w:eastAsia="Times New Roman" w:cs="Times New Roman"/>
              <w:color w:val="000000"/>
            </w:rPr>
            <w:t xml:space="preserve"> dataset of patient-derived </w:t>
          </w:r>
          <w:proofErr w:type="spellStart"/>
          <w:r w:rsidRPr="00103502">
            <w:rPr>
              <w:rFonts w:eastAsia="Times New Roman" w:cs="Times New Roman"/>
              <w:color w:val="000000"/>
            </w:rPr>
            <w:t>tumor</w:t>
          </w:r>
          <w:proofErr w:type="spellEnd"/>
          <w:r w:rsidRPr="00103502">
            <w:rPr>
              <w:rFonts w:eastAsia="Times New Roman" w:cs="Times New Roman"/>
              <w:color w:val="000000"/>
            </w:rPr>
            <w:t xml:space="preserve"> organoids of neuroendocrine neoplasms. </w:t>
          </w:r>
          <w:proofErr w:type="spellStart"/>
          <w:r w:rsidRPr="00103502">
            <w:rPr>
              <w:rFonts w:eastAsia="Times New Roman" w:cs="Times New Roman"/>
              <w:i/>
              <w:iCs/>
              <w:color w:val="000000"/>
            </w:rPr>
            <w:t>Gigascience</w:t>
          </w:r>
          <w:proofErr w:type="spellEnd"/>
          <w:r w:rsidRPr="00103502">
            <w:rPr>
              <w:rFonts w:eastAsia="Times New Roman" w:cs="Times New Roman"/>
              <w:color w:val="000000"/>
            </w:rPr>
            <w:t xml:space="preserve"> </w:t>
          </w:r>
          <w:r w:rsidRPr="00103502">
            <w:rPr>
              <w:rFonts w:eastAsia="Times New Roman" w:cs="Times New Roman"/>
              <w:b/>
              <w:bCs/>
              <w:color w:val="000000"/>
            </w:rPr>
            <w:t>13</w:t>
          </w:r>
          <w:r w:rsidRPr="00103502">
            <w:rPr>
              <w:rFonts w:eastAsia="Times New Roman" w:cs="Times New Roman"/>
              <w:color w:val="000000"/>
            </w:rPr>
            <w:t>, (2024).</w:t>
          </w:r>
        </w:p>
        <w:p w14:paraId="3A95BEA3" w14:textId="77777777" w:rsidR="00103502" w:rsidRPr="00103502" w:rsidRDefault="00103502">
          <w:pPr>
            <w:autoSpaceDE w:val="0"/>
            <w:autoSpaceDN w:val="0"/>
            <w:ind w:hanging="640"/>
            <w:divId w:val="1518422193"/>
            <w:rPr>
              <w:rFonts w:eastAsia="Times New Roman" w:cs="Times New Roman"/>
              <w:color w:val="000000"/>
            </w:rPr>
          </w:pPr>
          <w:r w:rsidRPr="00103502">
            <w:rPr>
              <w:rFonts w:eastAsia="Times New Roman" w:cs="Times New Roman"/>
              <w:color w:val="000000"/>
            </w:rPr>
            <w:t>12.</w:t>
          </w:r>
          <w:r w:rsidRPr="00103502">
            <w:rPr>
              <w:rFonts w:eastAsia="Times New Roman" w:cs="Times New Roman"/>
              <w:color w:val="000000"/>
            </w:rPr>
            <w:tab/>
            <w:t xml:space="preserve">Di Genova, A. </w:t>
          </w:r>
          <w:r w:rsidRPr="00103502">
            <w:rPr>
              <w:rFonts w:eastAsia="Times New Roman" w:cs="Times New Roman"/>
              <w:i/>
              <w:iCs/>
              <w:color w:val="000000"/>
            </w:rPr>
            <w:t>et al.</w:t>
          </w:r>
          <w:r w:rsidRPr="00103502">
            <w:rPr>
              <w:rFonts w:eastAsia="Times New Roman" w:cs="Times New Roman"/>
              <w:color w:val="000000"/>
            </w:rPr>
            <w:t xml:space="preserve"> A molecular phenotypic map of malignant pleural mesothelioma. </w:t>
          </w:r>
          <w:proofErr w:type="spellStart"/>
          <w:r w:rsidRPr="00103502">
            <w:rPr>
              <w:rFonts w:eastAsia="Times New Roman" w:cs="Times New Roman"/>
              <w:i/>
              <w:iCs/>
              <w:color w:val="000000"/>
            </w:rPr>
            <w:t>Gigascience</w:t>
          </w:r>
          <w:proofErr w:type="spellEnd"/>
          <w:r w:rsidRPr="00103502">
            <w:rPr>
              <w:rFonts w:eastAsia="Times New Roman" w:cs="Times New Roman"/>
              <w:color w:val="000000"/>
            </w:rPr>
            <w:t xml:space="preserve"> </w:t>
          </w:r>
          <w:r w:rsidRPr="00103502">
            <w:rPr>
              <w:rFonts w:eastAsia="Times New Roman" w:cs="Times New Roman"/>
              <w:b/>
              <w:bCs/>
              <w:color w:val="000000"/>
            </w:rPr>
            <w:t>12</w:t>
          </w:r>
          <w:r w:rsidRPr="00103502">
            <w:rPr>
              <w:rFonts w:eastAsia="Times New Roman" w:cs="Times New Roman"/>
              <w:color w:val="000000"/>
            </w:rPr>
            <w:t>, (2022).</w:t>
          </w:r>
        </w:p>
        <w:p w14:paraId="1DBF52AD" w14:textId="77777777" w:rsidR="00103502" w:rsidRPr="00103502" w:rsidRDefault="00103502">
          <w:pPr>
            <w:autoSpaceDE w:val="0"/>
            <w:autoSpaceDN w:val="0"/>
            <w:ind w:hanging="640"/>
            <w:divId w:val="263999005"/>
            <w:rPr>
              <w:rFonts w:eastAsia="Times New Roman" w:cs="Times New Roman"/>
              <w:color w:val="000000"/>
            </w:rPr>
          </w:pPr>
          <w:r w:rsidRPr="00103502">
            <w:rPr>
              <w:rFonts w:eastAsia="Times New Roman" w:cs="Times New Roman"/>
              <w:color w:val="000000"/>
            </w:rPr>
            <w:t>13.</w:t>
          </w:r>
          <w:r w:rsidRPr="00103502">
            <w:rPr>
              <w:rFonts w:eastAsia="Times New Roman" w:cs="Times New Roman"/>
              <w:color w:val="000000"/>
            </w:rPr>
            <w:tab/>
            <w:t xml:space="preserve">Mangiante, L. </w:t>
          </w:r>
          <w:r w:rsidRPr="00103502">
            <w:rPr>
              <w:rFonts w:eastAsia="Times New Roman" w:cs="Times New Roman"/>
              <w:i/>
              <w:iCs/>
              <w:color w:val="000000"/>
            </w:rPr>
            <w:t>et al.</w:t>
          </w:r>
          <w:r w:rsidRPr="00103502">
            <w:rPr>
              <w:rFonts w:eastAsia="Times New Roman" w:cs="Times New Roman"/>
              <w:color w:val="000000"/>
            </w:rPr>
            <w:t xml:space="preserve"> </w:t>
          </w:r>
          <w:proofErr w:type="spellStart"/>
          <w:r w:rsidRPr="00103502">
            <w:rPr>
              <w:rFonts w:eastAsia="Times New Roman" w:cs="Times New Roman"/>
              <w:color w:val="000000"/>
            </w:rPr>
            <w:t>Multiomic</w:t>
          </w:r>
          <w:proofErr w:type="spellEnd"/>
          <w:r w:rsidRPr="00103502">
            <w:rPr>
              <w:rFonts w:eastAsia="Times New Roman" w:cs="Times New Roman"/>
              <w:color w:val="000000"/>
            </w:rPr>
            <w:t xml:space="preserve"> analysis of malignant pleural mesothelioma identifies molecular axes and specialized </w:t>
          </w:r>
          <w:proofErr w:type="spellStart"/>
          <w:r w:rsidRPr="00103502">
            <w:rPr>
              <w:rFonts w:eastAsia="Times New Roman" w:cs="Times New Roman"/>
              <w:color w:val="000000"/>
            </w:rPr>
            <w:t>tumor</w:t>
          </w:r>
          <w:proofErr w:type="spellEnd"/>
          <w:r w:rsidRPr="00103502">
            <w:rPr>
              <w:rFonts w:eastAsia="Times New Roman" w:cs="Times New Roman"/>
              <w:color w:val="000000"/>
            </w:rPr>
            <w:t xml:space="preserve"> profiles driving </w:t>
          </w:r>
          <w:proofErr w:type="spellStart"/>
          <w:r w:rsidRPr="00103502">
            <w:rPr>
              <w:rFonts w:eastAsia="Times New Roman" w:cs="Times New Roman"/>
              <w:color w:val="000000"/>
            </w:rPr>
            <w:t>intertumor</w:t>
          </w:r>
          <w:proofErr w:type="spellEnd"/>
          <w:r w:rsidRPr="00103502">
            <w:rPr>
              <w:rFonts w:eastAsia="Times New Roman" w:cs="Times New Roman"/>
              <w:color w:val="000000"/>
            </w:rPr>
            <w:t xml:space="preserve"> heterogeneity. </w:t>
          </w:r>
          <w:r w:rsidRPr="00103502">
            <w:rPr>
              <w:rFonts w:eastAsia="Times New Roman" w:cs="Times New Roman"/>
              <w:i/>
              <w:iCs/>
              <w:color w:val="000000"/>
            </w:rPr>
            <w:t>Nat. Genet.</w:t>
          </w:r>
          <w:r w:rsidRPr="00103502">
            <w:rPr>
              <w:rFonts w:eastAsia="Times New Roman" w:cs="Times New Roman"/>
              <w:color w:val="000000"/>
            </w:rPr>
            <w:t xml:space="preserve"> </w:t>
          </w:r>
          <w:r w:rsidRPr="00103502">
            <w:rPr>
              <w:rFonts w:eastAsia="Times New Roman" w:cs="Times New Roman"/>
              <w:b/>
              <w:bCs/>
              <w:color w:val="000000"/>
            </w:rPr>
            <w:t>55</w:t>
          </w:r>
          <w:r w:rsidRPr="00103502">
            <w:rPr>
              <w:rFonts w:eastAsia="Times New Roman" w:cs="Times New Roman"/>
              <w:color w:val="000000"/>
            </w:rPr>
            <w:t>, 607–618 (2023).</w:t>
          </w:r>
        </w:p>
        <w:p w14:paraId="4FD37A0F" w14:textId="77777777" w:rsidR="00103502" w:rsidRPr="00103502" w:rsidRDefault="00103502">
          <w:pPr>
            <w:autoSpaceDE w:val="0"/>
            <w:autoSpaceDN w:val="0"/>
            <w:ind w:hanging="640"/>
            <w:divId w:val="1193111610"/>
            <w:rPr>
              <w:rFonts w:eastAsia="Times New Roman" w:cs="Times New Roman"/>
              <w:color w:val="000000"/>
            </w:rPr>
          </w:pPr>
          <w:r w:rsidRPr="00103502">
            <w:rPr>
              <w:rFonts w:eastAsia="Times New Roman" w:cs="Times New Roman"/>
              <w:color w:val="000000"/>
            </w:rPr>
            <w:t>14.</w:t>
          </w:r>
          <w:r w:rsidRPr="00103502">
            <w:rPr>
              <w:rFonts w:eastAsia="Times New Roman" w:cs="Times New Roman"/>
              <w:color w:val="000000"/>
            </w:rPr>
            <w:tab/>
            <w:t xml:space="preserve">Jia, P. </w:t>
          </w:r>
          <w:r w:rsidRPr="00103502">
            <w:rPr>
              <w:rFonts w:eastAsia="Times New Roman" w:cs="Times New Roman"/>
              <w:i/>
              <w:iCs/>
              <w:color w:val="000000"/>
            </w:rPr>
            <w:t>et al.</w:t>
          </w:r>
          <w:r w:rsidRPr="00103502">
            <w:rPr>
              <w:rFonts w:eastAsia="Times New Roman" w:cs="Times New Roman"/>
              <w:color w:val="000000"/>
            </w:rPr>
            <w:t xml:space="preserve"> </w:t>
          </w:r>
          <w:proofErr w:type="spellStart"/>
          <w:r w:rsidRPr="00103502">
            <w:rPr>
              <w:rFonts w:eastAsia="Times New Roman" w:cs="Times New Roman"/>
              <w:color w:val="000000"/>
            </w:rPr>
            <w:t>MSIsensor</w:t>
          </w:r>
          <w:proofErr w:type="spellEnd"/>
          <w:r w:rsidRPr="00103502">
            <w:rPr>
              <w:rFonts w:eastAsia="Times New Roman" w:cs="Times New Roman"/>
              <w:color w:val="000000"/>
            </w:rPr>
            <w:t xml:space="preserve">-pro: Fast, Accurate, and Matched-normal-sample-free Detection of Microsatellite Instability. </w:t>
          </w:r>
          <w:r w:rsidRPr="00103502">
            <w:rPr>
              <w:rFonts w:eastAsia="Times New Roman" w:cs="Times New Roman"/>
              <w:i/>
              <w:iCs/>
              <w:color w:val="000000"/>
            </w:rPr>
            <w:t>Genomics Proteomics Bioinformatics</w:t>
          </w:r>
          <w:r w:rsidRPr="00103502">
            <w:rPr>
              <w:rFonts w:eastAsia="Times New Roman" w:cs="Times New Roman"/>
              <w:color w:val="000000"/>
            </w:rPr>
            <w:t xml:space="preserve"> </w:t>
          </w:r>
          <w:r w:rsidRPr="00103502">
            <w:rPr>
              <w:rFonts w:eastAsia="Times New Roman" w:cs="Times New Roman"/>
              <w:b/>
              <w:bCs/>
              <w:color w:val="000000"/>
            </w:rPr>
            <w:t>18</w:t>
          </w:r>
          <w:r w:rsidRPr="00103502">
            <w:rPr>
              <w:rFonts w:eastAsia="Times New Roman" w:cs="Times New Roman"/>
              <w:color w:val="000000"/>
            </w:rPr>
            <w:t>, 65–71 (2020).</w:t>
          </w:r>
        </w:p>
        <w:p w14:paraId="7EFE68AA" w14:textId="77777777" w:rsidR="00103502" w:rsidRPr="00103502" w:rsidRDefault="00103502">
          <w:pPr>
            <w:autoSpaceDE w:val="0"/>
            <w:autoSpaceDN w:val="0"/>
            <w:ind w:hanging="640"/>
            <w:divId w:val="1477063637"/>
            <w:rPr>
              <w:rFonts w:eastAsia="Times New Roman" w:cs="Times New Roman"/>
              <w:color w:val="000000"/>
            </w:rPr>
          </w:pPr>
          <w:r w:rsidRPr="00103502">
            <w:rPr>
              <w:rFonts w:eastAsia="Times New Roman" w:cs="Times New Roman"/>
              <w:color w:val="000000"/>
            </w:rPr>
            <w:t>15.</w:t>
          </w:r>
          <w:r w:rsidRPr="00103502">
            <w:rPr>
              <w:rFonts w:eastAsia="Times New Roman" w:cs="Times New Roman"/>
              <w:color w:val="000000"/>
            </w:rPr>
            <w:tab/>
            <w:t xml:space="preserve">Martínez-Jiménez, F. </w:t>
          </w:r>
          <w:r w:rsidRPr="00103502">
            <w:rPr>
              <w:rFonts w:eastAsia="Times New Roman" w:cs="Times New Roman"/>
              <w:i/>
              <w:iCs/>
              <w:color w:val="000000"/>
            </w:rPr>
            <w:t>et al.</w:t>
          </w:r>
          <w:r w:rsidRPr="00103502">
            <w:rPr>
              <w:rFonts w:eastAsia="Times New Roman" w:cs="Times New Roman"/>
              <w:color w:val="000000"/>
            </w:rPr>
            <w:t xml:space="preserve"> A compendium of mutational cancer driver genes. </w:t>
          </w:r>
          <w:r w:rsidRPr="00103502">
            <w:rPr>
              <w:rFonts w:eastAsia="Times New Roman" w:cs="Times New Roman"/>
              <w:i/>
              <w:iCs/>
              <w:color w:val="000000"/>
            </w:rPr>
            <w:t>Nat. Rev. Cancer</w:t>
          </w:r>
          <w:r w:rsidRPr="00103502">
            <w:rPr>
              <w:rFonts w:eastAsia="Times New Roman" w:cs="Times New Roman"/>
              <w:color w:val="000000"/>
            </w:rPr>
            <w:t xml:space="preserve"> </w:t>
          </w:r>
          <w:r w:rsidRPr="00103502">
            <w:rPr>
              <w:rFonts w:eastAsia="Times New Roman" w:cs="Times New Roman"/>
              <w:b/>
              <w:bCs/>
              <w:color w:val="000000"/>
            </w:rPr>
            <w:t>20</w:t>
          </w:r>
          <w:r w:rsidRPr="00103502">
            <w:rPr>
              <w:rFonts w:eastAsia="Times New Roman" w:cs="Times New Roman"/>
              <w:color w:val="000000"/>
            </w:rPr>
            <w:t>, 555–572 (2020).</w:t>
          </w:r>
        </w:p>
        <w:p w14:paraId="01022C16" w14:textId="77777777" w:rsidR="00103502" w:rsidRPr="00103502" w:rsidRDefault="00103502">
          <w:pPr>
            <w:autoSpaceDE w:val="0"/>
            <w:autoSpaceDN w:val="0"/>
            <w:ind w:hanging="640"/>
            <w:divId w:val="1489831331"/>
            <w:rPr>
              <w:rFonts w:eastAsia="Times New Roman" w:cs="Times New Roman"/>
              <w:color w:val="000000"/>
            </w:rPr>
          </w:pPr>
          <w:r w:rsidRPr="00103502">
            <w:rPr>
              <w:rFonts w:eastAsia="Times New Roman" w:cs="Times New Roman"/>
              <w:color w:val="000000"/>
            </w:rPr>
            <w:t>16.</w:t>
          </w:r>
          <w:r w:rsidRPr="00103502">
            <w:rPr>
              <w:rFonts w:eastAsia="Times New Roman" w:cs="Times New Roman"/>
              <w:color w:val="000000"/>
            </w:rPr>
            <w:tab/>
            <w:t xml:space="preserve">Degasperi, A. </w:t>
          </w:r>
          <w:r w:rsidRPr="00103502">
            <w:rPr>
              <w:rFonts w:eastAsia="Times New Roman" w:cs="Times New Roman"/>
              <w:i/>
              <w:iCs/>
              <w:color w:val="000000"/>
            </w:rPr>
            <w:t>et al.</w:t>
          </w:r>
          <w:r w:rsidRPr="00103502">
            <w:rPr>
              <w:rFonts w:eastAsia="Times New Roman" w:cs="Times New Roman"/>
              <w:color w:val="000000"/>
            </w:rPr>
            <w:t xml:space="preserve"> Substitution mutational signatures in whole-genome-sequenced cancers in the UK population. </w:t>
          </w:r>
          <w:r w:rsidRPr="00103502">
            <w:rPr>
              <w:rFonts w:eastAsia="Times New Roman" w:cs="Times New Roman"/>
              <w:i/>
              <w:iCs/>
              <w:color w:val="000000"/>
            </w:rPr>
            <w:t>Science</w:t>
          </w:r>
          <w:r w:rsidRPr="00103502">
            <w:rPr>
              <w:rFonts w:eastAsia="Times New Roman" w:cs="Times New Roman"/>
              <w:color w:val="000000"/>
            </w:rPr>
            <w:t xml:space="preserve"> </w:t>
          </w:r>
          <w:r w:rsidRPr="00103502">
            <w:rPr>
              <w:rFonts w:eastAsia="Times New Roman" w:cs="Times New Roman"/>
              <w:b/>
              <w:bCs/>
              <w:color w:val="000000"/>
            </w:rPr>
            <w:t>376</w:t>
          </w:r>
          <w:r w:rsidRPr="00103502">
            <w:rPr>
              <w:rFonts w:eastAsia="Times New Roman" w:cs="Times New Roman"/>
              <w:color w:val="000000"/>
            </w:rPr>
            <w:t>, (2022).</w:t>
          </w:r>
        </w:p>
        <w:p w14:paraId="4B61F1E0" w14:textId="77777777" w:rsidR="00103502" w:rsidRPr="00103502" w:rsidRDefault="00103502">
          <w:pPr>
            <w:autoSpaceDE w:val="0"/>
            <w:autoSpaceDN w:val="0"/>
            <w:ind w:hanging="640"/>
            <w:divId w:val="2103255924"/>
            <w:rPr>
              <w:rFonts w:eastAsia="Times New Roman" w:cs="Times New Roman"/>
              <w:color w:val="000000"/>
            </w:rPr>
          </w:pPr>
          <w:r w:rsidRPr="00103502">
            <w:rPr>
              <w:rFonts w:eastAsia="Times New Roman" w:cs="Times New Roman"/>
              <w:color w:val="000000"/>
            </w:rPr>
            <w:t>17.</w:t>
          </w:r>
          <w:r w:rsidRPr="00103502">
            <w:rPr>
              <w:rFonts w:eastAsia="Times New Roman" w:cs="Times New Roman"/>
              <w:color w:val="000000"/>
            </w:rPr>
            <w:tab/>
            <w:t xml:space="preserve">Morrison, M. L. </w:t>
          </w:r>
          <w:r w:rsidRPr="00103502">
            <w:rPr>
              <w:rFonts w:eastAsia="Times New Roman" w:cs="Times New Roman"/>
              <w:i/>
              <w:iCs/>
              <w:color w:val="000000"/>
            </w:rPr>
            <w:t>et al.</w:t>
          </w:r>
          <w:r w:rsidRPr="00103502">
            <w:rPr>
              <w:rFonts w:eastAsia="Times New Roman" w:cs="Times New Roman"/>
              <w:color w:val="000000"/>
            </w:rPr>
            <w:t xml:space="preserve"> Variability of mutational signatures is a footprint of carcinogens. </w:t>
          </w:r>
          <w:proofErr w:type="spellStart"/>
          <w:r w:rsidRPr="00103502">
            <w:rPr>
              <w:rFonts w:eastAsia="Times New Roman" w:cs="Times New Roman"/>
              <w:i/>
              <w:iCs/>
              <w:color w:val="000000"/>
            </w:rPr>
            <w:t>medRxiv</w:t>
          </w:r>
          <w:proofErr w:type="spellEnd"/>
          <w:r w:rsidRPr="00103502">
            <w:rPr>
              <w:rFonts w:eastAsia="Times New Roman" w:cs="Times New Roman"/>
              <w:color w:val="000000"/>
            </w:rPr>
            <w:t xml:space="preserve"> 2023.11.23.23298821-2023.11.23.23298821 (2023) doi:10.1101/2023.11.23.23298821.</w:t>
          </w:r>
        </w:p>
        <w:p w14:paraId="07890CD3" w14:textId="77777777" w:rsidR="00103502" w:rsidRPr="00103502" w:rsidRDefault="00103502">
          <w:pPr>
            <w:autoSpaceDE w:val="0"/>
            <w:autoSpaceDN w:val="0"/>
            <w:ind w:hanging="640"/>
            <w:divId w:val="1604994126"/>
            <w:rPr>
              <w:rFonts w:eastAsia="Times New Roman" w:cs="Times New Roman"/>
              <w:color w:val="000000"/>
            </w:rPr>
          </w:pPr>
          <w:r w:rsidRPr="00103502">
            <w:rPr>
              <w:rFonts w:eastAsia="Times New Roman" w:cs="Times New Roman"/>
              <w:color w:val="000000"/>
            </w:rPr>
            <w:t>18.</w:t>
          </w:r>
          <w:r w:rsidRPr="00103502">
            <w:rPr>
              <w:rFonts w:eastAsia="Times New Roman" w:cs="Times New Roman"/>
              <w:color w:val="000000"/>
            </w:rPr>
            <w:tab/>
            <w:t xml:space="preserve">Hundal, J. </w:t>
          </w:r>
          <w:r w:rsidRPr="00103502">
            <w:rPr>
              <w:rFonts w:eastAsia="Times New Roman" w:cs="Times New Roman"/>
              <w:i/>
              <w:iCs/>
              <w:color w:val="000000"/>
            </w:rPr>
            <w:t>et al.</w:t>
          </w:r>
          <w:r w:rsidRPr="00103502">
            <w:rPr>
              <w:rFonts w:eastAsia="Times New Roman" w:cs="Times New Roman"/>
              <w:color w:val="000000"/>
            </w:rPr>
            <w:t xml:space="preserve"> </w:t>
          </w:r>
          <w:proofErr w:type="spellStart"/>
          <w:r w:rsidRPr="00103502">
            <w:rPr>
              <w:rFonts w:eastAsia="Times New Roman" w:cs="Times New Roman"/>
              <w:color w:val="000000"/>
            </w:rPr>
            <w:t>pVACtools</w:t>
          </w:r>
          <w:proofErr w:type="spellEnd"/>
          <w:r w:rsidRPr="00103502">
            <w:rPr>
              <w:rFonts w:eastAsia="Times New Roman" w:cs="Times New Roman"/>
              <w:color w:val="000000"/>
            </w:rPr>
            <w:t xml:space="preserve">: A Computational Toolkit to Identify and Visualize Cancer Neoantigens. </w:t>
          </w:r>
          <w:r w:rsidRPr="00103502">
            <w:rPr>
              <w:rFonts w:eastAsia="Times New Roman" w:cs="Times New Roman"/>
              <w:i/>
              <w:iCs/>
              <w:color w:val="000000"/>
            </w:rPr>
            <w:t>Cancer Immunol. Res.</w:t>
          </w:r>
          <w:r w:rsidRPr="00103502">
            <w:rPr>
              <w:rFonts w:eastAsia="Times New Roman" w:cs="Times New Roman"/>
              <w:color w:val="000000"/>
            </w:rPr>
            <w:t xml:space="preserve"> </w:t>
          </w:r>
          <w:r w:rsidRPr="00103502">
            <w:rPr>
              <w:rFonts w:eastAsia="Times New Roman" w:cs="Times New Roman"/>
              <w:b/>
              <w:bCs/>
              <w:color w:val="000000"/>
            </w:rPr>
            <w:t>8</w:t>
          </w:r>
          <w:r w:rsidRPr="00103502">
            <w:rPr>
              <w:rFonts w:eastAsia="Times New Roman" w:cs="Times New Roman"/>
              <w:color w:val="000000"/>
            </w:rPr>
            <w:t>, 409–420 (2020).</w:t>
          </w:r>
        </w:p>
        <w:p w14:paraId="2FBDAF8E" w14:textId="77777777" w:rsidR="00103502" w:rsidRPr="00103502" w:rsidRDefault="00103502">
          <w:pPr>
            <w:autoSpaceDE w:val="0"/>
            <w:autoSpaceDN w:val="0"/>
            <w:ind w:hanging="640"/>
            <w:divId w:val="1668285739"/>
            <w:rPr>
              <w:rFonts w:eastAsia="Times New Roman" w:cs="Times New Roman"/>
              <w:color w:val="000000"/>
            </w:rPr>
          </w:pPr>
          <w:r w:rsidRPr="00103502">
            <w:rPr>
              <w:rFonts w:eastAsia="Times New Roman" w:cs="Times New Roman"/>
              <w:color w:val="000000"/>
            </w:rPr>
            <w:t>19.</w:t>
          </w:r>
          <w:r w:rsidRPr="00103502">
            <w:rPr>
              <w:rFonts w:eastAsia="Times New Roman" w:cs="Times New Roman"/>
              <w:color w:val="000000"/>
            </w:rPr>
            <w:tab/>
            <w:t xml:space="preserve">Zapata, L. </w:t>
          </w:r>
          <w:r w:rsidRPr="00103502">
            <w:rPr>
              <w:rFonts w:eastAsia="Times New Roman" w:cs="Times New Roman"/>
              <w:i/>
              <w:iCs/>
              <w:color w:val="000000"/>
            </w:rPr>
            <w:t>et al.</w:t>
          </w:r>
          <w:r w:rsidRPr="00103502">
            <w:rPr>
              <w:rFonts w:eastAsia="Times New Roman" w:cs="Times New Roman"/>
              <w:color w:val="000000"/>
            </w:rPr>
            <w:t xml:space="preserve"> Immune selection determines </w:t>
          </w:r>
          <w:proofErr w:type="spellStart"/>
          <w:r w:rsidRPr="00103502">
            <w:rPr>
              <w:rFonts w:eastAsia="Times New Roman" w:cs="Times New Roman"/>
              <w:color w:val="000000"/>
            </w:rPr>
            <w:t>tumor</w:t>
          </w:r>
          <w:proofErr w:type="spellEnd"/>
          <w:r w:rsidRPr="00103502">
            <w:rPr>
              <w:rFonts w:eastAsia="Times New Roman" w:cs="Times New Roman"/>
              <w:color w:val="000000"/>
            </w:rPr>
            <w:t xml:space="preserve"> antigenicity and influences response to checkpoint inhibitors. </w:t>
          </w:r>
          <w:r w:rsidRPr="00103502">
            <w:rPr>
              <w:rFonts w:eastAsia="Times New Roman" w:cs="Times New Roman"/>
              <w:i/>
              <w:iCs/>
              <w:color w:val="000000"/>
            </w:rPr>
            <w:t>Nat. Genet.</w:t>
          </w:r>
          <w:r w:rsidRPr="00103502">
            <w:rPr>
              <w:rFonts w:eastAsia="Times New Roman" w:cs="Times New Roman"/>
              <w:color w:val="000000"/>
            </w:rPr>
            <w:t xml:space="preserve"> </w:t>
          </w:r>
          <w:r w:rsidRPr="00103502">
            <w:rPr>
              <w:rFonts w:eastAsia="Times New Roman" w:cs="Times New Roman"/>
              <w:b/>
              <w:bCs/>
              <w:color w:val="000000"/>
            </w:rPr>
            <w:t>55</w:t>
          </w:r>
          <w:r w:rsidRPr="00103502">
            <w:rPr>
              <w:rFonts w:eastAsia="Times New Roman" w:cs="Times New Roman"/>
              <w:color w:val="000000"/>
            </w:rPr>
            <w:t>, (2023).</w:t>
          </w:r>
        </w:p>
        <w:p w14:paraId="1B049735" w14:textId="77777777" w:rsidR="00103502" w:rsidRPr="00103502" w:rsidRDefault="00103502">
          <w:pPr>
            <w:autoSpaceDE w:val="0"/>
            <w:autoSpaceDN w:val="0"/>
            <w:ind w:hanging="640"/>
            <w:divId w:val="1118262493"/>
            <w:rPr>
              <w:rFonts w:eastAsia="Times New Roman" w:cs="Times New Roman"/>
              <w:color w:val="000000"/>
            </w:rPr>
          </w:pPr>
          <w:r w:rsidRPr="00103502">
            <w:rPr>
              <w:rFonts w:eastAsia="Times New Roman" w:cs="Times New Roman"/>
              <w:color w:val="000000"/>
            </w:rPr>
            <w:t>20.</w:t>
          </w:r>
          <w:r w:rsidRPr="00103502">
            <w:rPr>
              <w:rFonts w:eastAsia="Times New Roman" w:cs="Times New Roman"/>
              <w:color w:val="000000"/>
            </w:rPr>
            <w:tab/>
            <w:t xml:space="preserve">Li, Q. &amp; Wang, K. </w:t>
          </w:r>
          <w:proofErr w:type="spellStart"/>
          <w:r w:rsidRPr="00103502">
            <w:rPr>
              <w:rFonts w:eastAsia="Times New Roman" w:cs="Times New Roman"/>
              <w:color w:val="000000"/>
            </w:rPr>
            <w:t>InterVar</w:t>
          </w:r>
          <w:proofErr w:type="spellEnd"/>
          <w:r w:rsidRPr="00103502">
            <w:rPr>
              <w:rFonts w:eastAsia="Times New Roman" w:cs="Times New Roman"/>
              <w:color w:val="000000"/>
            </w:rPr>
            <w:t xml:space="preserve">: Clinical Interpretation of Genetic Variants by the 2015 ACMG-AMP Guidelines. </w:t>
          </w:r>
          <w:r w:rsidRPr="00103502">
            <w:rPr>
              <w:rFonts w:eastAsia="Times New Roman" w:cs="Times New Roman"/>
              <w:i/>
              <w:iCs/>
              <w:color w:val="000000"/>
            </w:rPr>
            <w:t>Am. J. Hum. Genet.</w:t>
          </w:r>
          <w:r w:rsidRPr="00103502">
            <w:rPr>
              <w:rFonts w:eastAsia="Times New Roman" w:cs="Times New Roman"/>
              <w:color w:val="000000"/>
            </w:rPr>
            <w:t xml:space="preserve"> </w:t>
          </w:r>
          <w:r w:rsidRPr="00103502">
            <w:rPr>
              <w:rFonts w:eastAsia="Times New Roman" w:cs="Times New Roman"/>
              <w:b/>
              <w:bCs/>
              <w:color w:val="000000"/>
            </w:rPr>
            <w:t>100</w:t>
          </w:r>
          <w:r w:rsidRPr="00103502">
            <w:rPr>
              <w:rFonts w:eastAsia="Times New Roman" w:cs="Times New Roman"/>
              <w:color w:val="000000"/>
            </w:rPr>
            <w:t>, 267–280 (2017).</w:t>
          </w:r>
        </w:p>
        <w:p w14:paraId="1A297DB6" w14:textId="77777777" w:rsidR="00103502" w:rsidRPr="00103502" w:rsidRDefault="00103502">
          <w:pPr>
            <w:autoSpaceDE w:val="0"/>
            <w:autoSpaceDN w:val="0"/>
            <w:ind w:hanging="640"/>
            <w:divId w:val="1734738158"/>
            <w:rPr>
              <w:rFonts w:eastAsia="Times New Roman" w:cs="Times New Roman"/>
              <w:color w:val="000000"/>
            </w:rPr>
          </w:pPr>
          <w:r w:rsidRPr="00103502">
            <w:rPr>
              <w:rFonts w:eastAsia="Times New Roman" w:cs="Times New Roman"/>
              <w:color w:val="000000"/>
            </w:rPr>
            <w:t>21.</w:t>
          </w:r>
          <w:r w:rsidRPr="00103502">
            <w:rPr>
              <w:rFonts w:eastAsia="Times New Roman" w:cs="Times New Roman"/>
              <w:color w:val="000000"/>
            </w:rPr>
            <w:tab/>
            <w:t xml:space="preserve">Jahn, A. </w:t>
          </w:r>
          <w:r w:rsidRPr="00103502">
            <w:rPr>
              <w:rFonts w:eastAsia="Times New Roman" w:cs="Times New Roman"/>
              <w:i/>
              <w:iCs/>
              <w:color w:val="000000"/>
            </w:rPr>
            <w:t>et al.</w:t>
          </w:r>
          <w:r w:rsidRPr="00103502">
            <w:rPr>
              <w:rFonts w:eastAsia="Times New Roman" w:cs="Times New Roman"/>
              <w:color w:val="000000"/>
            </w:rPr>
            <w:t xml:space="preserve"> Comprehensive cancer predisposition testing within the prospective MASTER trial identifies hereditary cancer patients and supports treatment decisions for rare cancers. </w:t>
          </w:r>
          <w:r w:rsidRPr="00103502">
            <w:rPr>
              <w:rFonts w:eastAsia="Times New Roman" w:cs="Times New Roman"/>
              <w:i/>
              <w:iCs/>
              <w:color w:val="000000"/>
            </w:rPr>
            <w:t>Ann. Oncol.</w:t>
          </w:r>
          <w:r w:rsidRPr="00103502">
            <w:rPr>
              <w:rFonts w:eastAsia="Times New Roman" w:cs="Times New Roman"/>
              <w:color w:val="000000"/>
            </w:rPr>
            <w:t xml:space="preserve"> </w:t>
          </w:r>
          <w:r w:rsidRPr="00103502">
            <w:rPr>
              <w:rFonts w:eastAsia="Times New Roman" w:cs="Times New Roman"/>
              <w:b/>
              <w:bCs/>
              <w:color w:val="000000"/>
            </w:rPr>
            <w:t>33</w:t>
          </w:r>
          <w:r w:rsidRPr="00103502">
            <w:rPr>
              <w:rFonts w:eastAsia="Times New Roman" w:cs="Times New Roman"/>
              <w:color w:val="000000"/>
            </w:rPr>
            <w:t>, 1186–1199 (2022).</w:t>
          </w:r>
        </w:p>
        <w:p w14:paraId="44C85E19" w14:textId="77777777" w:rsidR="00103502" w:rsidRPr="00103502" w:rsidRDefault="00103502">
          <w:pPr>
            <w:autoSpaceDE w:val="0"/>
            <w:autoSpaceDN w:val="0"/>
            <w:ind w:hanging="640"/>
            <w:divId w:val="1107312099"/>
            <w:rPr>
              <w:rFonts w:eastAsia="Times New Roman" w:cs="Times New Roman"/>
              <w:color w:val="000000"/>
            </w:rPr>
          </w:pPr>
          <w:r w:rsidRPr="00103502">
            <w:rPr>
              <w:rFonts w:eastAsia="Times New Roman" w:cs="Times New Roman"/>
              <w:color w:val="000000"/>
            </w:rPr>
            <w:t>22.</w:t>
          </w:r>
          <w:r w:rsidRPr="00103502">
            <w:rPr>
              <w:rFonts w:eastAsia="Times New Roman" w:cs="Times New Roman"/>
              <w:color w:val="000000"/>
            </w:rPr>
            <w:tab/>
            <w:t xml:space="preserve">Vollbrecht, C. </w:t>
          </w:r>
          <w:r w:rsidRPr="00103502">
            <w:rPr>
              <w:rFonts w:eastAsia="Times New Roman" w:cs="Times New Roman"/>
              <w:i/>
              <w:iCs/>
              <w:color w:val="000000"/>
            </w:rPr>
            <w:t>et al.</w:t>
          </w:r>
          <w:r w:rsidRPr="00103502">
            <w:rPr>
              <w:rFonts w:eastAsia="Times New Roman" w:cs="Times New Roman"/>
              <w:color w:val="000000"/>
            </w:rPr>
            <w:t xml:space="preserve"> Mutational analysis of pulmonary tumours with neuroendocrine features using targeted massive parallel sequencing: a comparison of a neglected tumour group. </w:t>
          </w:r>
          <w:r w:rsidRPr="00103502">
            <w:rPr>
              <w:rFonts w:eastAsia="Times New Roman" w:cs="Times New Roman"/>
              <w:i/>
              <w:iCs/>
              <w:color w:val="000000"/>
            </w:rPr>
            <w:t>Br. J. Cancer</w:t>
          </w:r>
          <w:r w:rsidRPr="00103502">
            <w:rPr>
              <w:rFonts w:eastAsia="Times New Roman" w:cs="Times New Roman"/>
              <w:color w:val="000000"/>
            </w:rPr>
            <w:t xml:space="preserve"> </w:t>
          </w:r>
          <w:r w:rsidRPr="00103502">
            <w:rPr>
              <w:rFonts w:eastAsia="Times New Roman" w:cs="Times New Roman"/>
              <w:b/>
              <w:bCs/>
              <w:color w:val="000000"/>
            </w:rPr>
            <w:t>113</w:t>
          </w:r>
          <w:r w:rsidRPr="00103502">
            <w:rPr>
              <w:rFonts w:eastAsia="Times New Roman" w:cs="Times New Roman"/>
              <w:color w:val="000000"/>
            </w:rPr>
            <w:t>, 1704–11 (2015).</w:t>
          </w:r>
        </w:p>
        <w:p w14:paraId="55CEBAA6" w14:textId="77777777" w:rsidR="00103502" w:rsidRPr="00103502" w:rsidRDefault="00103502">
          <w:pPr>
            <w:autoSpaceDE w:val="0"/>
            <w:autoSpaceDN w:val="0"/>
            <w:ind w:hanging="640"/>
            <w:divId w:val="1633175865"/>
            <w:rPr>
              <w:rFonts w:eastAsia="Times New Roman" w:cs="Times New Roman"/>
              <w:color w:val="000000"/>
            </w:rPr>
          </w:pPr>
          <w:r w:rsidRPr="00103502">
            <w:rPr>
              <w:rFonts w:eastAsia="Times New Roman" w:cs="Times New Roman"/>
              <w:color w:val="000000"/>
            </w:rPr>
            <w:t>23.</w:t>
          </w:r>
          <w:r w:rsidRPr="00103502">
            <w:rPr>
              <w:rFonts w:eastAsia="Times New Roman" w:cs="Times New Roman"/>
              <w:color w:val="000000"/>
            </w:rPr>
            <w:tab/>
          </w:r>
          <w:proofErr w:type="spellStart"/>
          <w:r w:rsidRPr="00103502">
            <w:rPr>
              <w:rFonts w:eastAsia="Times New Roman" w:cs="Times New Roman"/>
              <w:color w:val="000000"/>
            </w:rPr>
            <w:t>Rekhtman</w:t>
          </w:r>
          <w:proofErr w:type="spellEnd"/>
          <w:r w:rsidRPr="00103502">
            <w:rPr>
              <w:rFonts w:eastAsia="Times New Roman" w:cs="Times New Roman"/>
              <w:color w:val="000000"/>
            </w:rPr>
            <w:t xml:space="preserve">, N. </w:t>
          </w:r>
          <w:r w:rsidRPr="00103502">
            <w:rPr>
              <w:rFonts w:eastAsia="Times New Roman" w:cs="Times New Roman"/>
              <w:i/>
              <w:iCs/>
              <w:color w:val="000000"/>
            </w:rPr>
            <w:t>et al.</w:t>
          </w:r>
          <w:r w:rsidRPr="00103502">
            <w:rPr>
              <w:rFonts w:eastAsia="Times New Roman" w:cs="Times New Roman"/>
              <w:color w:val="000000"/>
            </w:rPr>
            <w:t xml:space="preserve"> Next-generation sequencing of pulmonary large cell neuroendocrine carcinoma reveals small cell carcinoma-like and non-small cell carcinoma-like subsets. </w:t>
          </w:r>
          <w:r w:rsidRPr="00103502">
            <w:rPr>
              <w:rFonts w:eastAsia="Times New Roman" w:cs="Times New Roman"/>
              <w:i/>
              <w:iCs/>
              <w:color w:val="000000"/>
            </w:rPr>
            <w:t>Clinical Cancer Research</w:t>
          </w:r>
          <w:r w:rsidRPr="00103502">
            <w:rPr>
              <w:rFonts w:eastAsia="Times New Roman" w:cs="Times New Roman"/>
              <w:color w:val="000000"/>
            </w:rPr>
            <w:t xml:space="preserve"> </w:t>
          </w:r>
          <w:r w:rsidRPr="00103502">
            <w:rPr>
              <w:rFonts w:eastAsia="Times New Roman" w:cs="Times New Roman"/>
              <w:b/>
              <w:bCs/>
              <w:color w:val="000000"/>
            </w:rPr>
            <w:t>22</w:t>
          </w:r>
          <w:r w:rsidRPr="00103502">
            <w:rPr>
              <w:rFonts w:eastAsia="Times New Roman" w:cs="Times New Roman"/>
              <w:color w:val="000000"/>
            </w:rPr>
            <w:t>, (2016).</w:t>
          </w:r>
        </w:p>
        <w:p w14:paraId="76DB5CC6" w14:textId="77777777" w:rsidR="00103502" w:rsidRPr="00103502" w:rsidRDefault="00103502">
          <w:pPr>
            <w:autoSpaceDE w:val="0"/>
            <w:autoSpaceDN w:val="0"/>
            <w:ind w:hanging="640"/>
            <w:divId w:val="1276597052"/>
            <w:rPr>
              <w:rFonts w:eastAsia="Times New Roman" w:cs="Times New Roman"/>
              <w:color w:val="000000"/>
            </w:rPr>
          </w:pPr>
          <w:r w:rsidRPr="00103502">
            <w:rPr>
              <w:rFonts w:eastAsia="Times New Roman" w:cs="Times New Roman"/>
              <w:color w:val="000000"/>
            </w:rPr>
            <w:t>24.</w:t>
          </w:r>
          <w:r w:rsidRPr="00103502">
            <w:rPr>
              <w:rFonts w:eastAsia="Times New Roman" w:cs="Times New Roman"/>
              <w:color w:val="000000"/>
            </w:rPr>
            <w:tab/>
          </w:r>
          <w:proofErr w:type="spellStart"/>
          <w:r w:rsidRPr="00103502">
            <w:rPr>
              <w:rFonts w:eastAsia="Times New Roman" w:cs="Times New Roman"/>
              <w:color w:val="000000"/>
            </w:rPr>
            <w:t>Simbolo</w:t>
          </w:r>
          <w:proofErr w:type="spellEnd"/>
          <w:r w:rsidRPr="00103502">
            <w:rPr>
              <w:rFonts w:eastAsia="Times New Roman" w:cs="Times New Roman"/>
              <w:color w:val="000000"/>
            </w:rPr>
            <w:t xml:space="preserve">, M. </w:t>
          </w:r>
          <w:r w:rsidRPr="00103502">
            <w:rPr>
              <w:rFonts w:eastAsia="Times New Roman" w:cs="Times New Roman"/>
              <w:i/>
              <w:iCs/>
              <w:color w:val="000000"/>
            </w:rPr>
            <w:t>et al.</w:t>
          </w:r>
          <w:r w:rsidRPr="00103502">
            <w:rPr>
              <w:rFonts w:eastAsia="Times New Roman" w:cs="Times New Roman"/>
              <w:color w:val="000000"/>
            </w:rPr>
            <w:t xml:space="preserve"> Lung neuroendocrine tumours: deep sequencing of the four World Health Organization </w:t>
          </w:r>
          <w:proofErr w:type="spellStart"/>
          <w:r w:rsidRPr="00103502">
            <w:rPr>
              <w:rFonts w:eastAsia="Times New Roman" w:cs="Times New Roman"/>
              <w:color w:val="000000"/>
            </w:rPr>
            <w:t>histotypes</w:t>
          </w:r>
          <w:proofErr w:type="spellEnd"/>
          <w:r w:rsidRPr="00103502">
            <w:rPr>
              <w:rFonts w:eastAsia="Times New Roman" w:cs="Times New Roman"/>
              <w:color w:val="000000"/>
            </w:rPr>
            <w:t xml:space="preserve"> reveals chromatin-remodelling genes as major players and a prognostic role for TERT, RB1, MEN1 and KMT2D. </w:t>
          </w:r>
          <w:r w:rsidRPr="00103502">
            <w:rPr>
              <w:rFonts w:eastAsia="Times New Roman" w:cs="Times New Roman"/>
              <w:i/>
              <w:iCs/>
              <w:color w:val="000000"/>
            </w:rPr>
            <w:t xml:space="preserve">J. </w:t>
          </w:r>
          <w:proofErr w:type="spellStart"/>
          <w:r w:rsidRPr="00103502">
            <w:rPr>
              <w:rFonts w:eastAsia="Times New Roman" w:cs="Times New Roman"/>
              <w:i/>
              <w:iCs/>
              <w:color w:val="000000"/>
            </w:rPr>
            <w:t>Pathol</w:t>
          </w:r>
          <w:proofErr w:type="spellEnd"/>
          <w:r w:rsidRPr="00103502">
            <w:rPr>
              <w:rFonts w:eastAsia="Times New Roman" w:cs="Times New Roman"/>
              <w:i/>
              <w:iCs/>
              <w:color w:val="000000"/>
            </w:rPr>
            <w:t>.</w:t>
          </w:r>
          <w:r w:rsidRPr="00103502">
            <w:rPr>
              <w:rFonts w:eastAsia="Times New Roman" w:cs="Times New Roman"/>
              <w:color w:val="000000"/>
            </w:rPr>
            <w:t xml:space="preserve"> </w:t>
          </w:r>
          <w:r w:rsidRPr="00103502">
            <w:rPr>
              <w:rFonts w:eastAsia="Times New Roman" w:cs="Times New Roman"/>
              <w:b/>
              <w:bCs/>
              <w:color w:val="000000"/>
            </w:rPr>
            <w:t>241</w:t>
          </w:r>
          <w:r w:rsidRPr="00103502">
            <w:rPr>
              <w:rFonts w:eastAsia="Times New Roman" w:cs="Times New Roman"/>
              <w:color w:val="000000"/>
            </w:rPr>
            <w:t>, 488–500 (2017).</w:t>
          </w:r>
        </w:p>
        <w:p w14:paraId="58831C67" w14:textId="77777777" w:rsidR="00103502" w:rsidRPr="00103502" w:rsidRDefault="00103502">
          <w:pPr>
            <w:autoSpaceDE w:val="0"/>
            <w:autoSpaceDN w:val="0"/>
            <w:ind w:hanging="640"/>
            <w:divId w:val="1660890108"/>
            <w:rPr>
              <w:rFonts w:eastAsia="Times New Roman" w:cs="Times New Roman"/>
              <w:color w:val="000000"/>
            </w:rPr>
          </w:pPr>
          <w:r w:rsidRPr="00103502">
            <w:rPr>
              <w:rFonts w:eastAsia="Times New Roman" w:cs="Times New Roman"/>
              <w:color w:val="000000"/>
            </w:rPr>
            <w:t>25.</w:t>
          </w:r>
          <w:r w:rsidRPr="00103502">
            <w:rPr>
              <w:rFonts w:eastAsia="Times New Roman" w:cs="Times New Roman"/>
              <w:color w:val="000000"/>
            </w:rPr>
            <w:tab/>
          </w:r>
          <w:proofErr w:type="spellStart"/>
          <w:r w:rsidRPr="00103502">
            <w:rPr>
              <w:rFonts w:eastAsia="Times New Roman" w:cs="Times New Roman"/>
              <w:color w:val="000000"/>
            </w:rPr>
            <w:t>Simbolo</w:t>
          </w:r>
          <w:proofErr w:type="spellEnd"/>
          <w:r w:rsidRPr="00103502">
            <w:rPr>
              <w:rFonts w:eastAsia="Times New Roman" w:cs="Times New Roman"/>
              <w:color w:val="000000"/>
            </w:rPr>
            <w:t xml:space="preserve">, M. </w:t>
          </w:r>
          <w:r w:rsidRPr="00103502">
            <w:rPr>
              <w:rFonts w:eastAsia="Times New Roman" w:cs="Times New Roman"/>
              <w:i/>
              <w:iCs/>
              <w:color w:val="000000"/>
            </w:rPr>
            <w:t>et al.</w:t>
          </w:r>
          <w:r w:rsidRPr="00103502">
            <w:rPr>
              <w:rFonts w:eastAsia="Times New Roman" w:cs="Times New Roman"/>
              <w:color w:val="000000"/>
            </w:rPr>
            <w:t xml:space="preserve"> Gene Expression Profiling of Lung Atypical Carcinoids and Large Cell Neuroendocrine Carcinomas Identifies Three Transcriptomic Subtypes with Specific Genomic Alterations. </w:t>
          </w:r>
          <w:r w:rsidRPr="00103502">
            <w:rPr>
              <w:rFonts w:eastAsia="Times New Roman" w:cs="Times New Roman"/>
              <w:i/>
              <w:iCs/>
              <w:color w:val="000000"/>
            </w:rPr>
            <w:t xml:space="preserve">J. </w:t>
          </w:r>
          <w:proofErr w:type="spellStart"/>
          <w:r w:rsidRPr="00103502">
            <w:rPr>
              <w:rFonts w:eastAsia="Times New Roman" w:cs="Times New Roman"/>
              <w:i/>
              <w:iCs/>
              <w:color w:val="000000"/>
            </w:rPr>
            <w:t>Thorac</w:t>
          </w:r>
          <w:proofErr w:type="spellEnd"/>
          <w:r w:rsidRPr="00103502">
            <w:rPr>
              <w:rFonts w:eastAsia="Times New Roman" w:cs="Times New Roman"/>
              <w:i/>
              <w:iCs/>
              <w:color w:val="000000"/>
            </w:rPr>
            <w:t>. Oncol.</w:t>
          </w:r>
          <w:r w:rsidRPr="00103502">
            <w:rPr>
              <w:rFonts w:eastAsia="Times New Roman" w:cs="Times New Roman"/>
              <w:color w:val="000000"/>
            </w:rPr>
            <w:t xml:space="preserve"> </w:t>
          </w:r>
          <w:r w:rsidRPr="00103502">
            <w:rPr>
              <w:rFonts w:eastAsia="Times New Roman" w:cs="Times New Roman"/>
              <w:b/>
              <w:bCs/>
              <w:color w:val="000000"/>
            </w:rPr>
            <w:t>14</w:t>
          </w:r>
          <w:r w:rsidRPr="00103502">
            <w:rPr>
              <w:rFonts w:eastAsia="Times New Roman" w:cs="Times New Roman"/>
              <w:color w:val="000000"/>
            </w:rPr>
            <w:t>, 1651–1661 (2019).</w:t>
          </w:r>
        </w:p>
        <w:p w14:paraId="38E57AA7" w14:textId="77777777" w:rsidR="00103502" w:rsidRPr="00103502" w:rsidRDefault="00103502">
          <w:pPr>
            <w:autoSpaceDE w:val="0"/>
            <w:autoSpaceDN w:val="0"/>
            <w:ind w:hanging="640"/>
            <w:divId w:val="456990002"/>
            <w:rPr>
              <w:rFonts w:eastAsia="Times New Roman" w:cs="Times New Roman"/>
              <w:color w:val="000000"/>
            </w:rPr>
          </w:pPr>
          <w:r w:rsidRPr="00103502">
            <w:rPr>
              <w:rFonts w:eastAsia="Times New Roman" w:cs="Times New Roman"/>
              <w:color w:val="000000"/>
            </w:rPr>
            <w:t>26.</w:t>
          </w:r>
          <w:r w:rsidRPr="00103502">
            <w:rPr>
              <w:rFonts w:eastAsia="Times New Roman" w:cs="Times New Roman"/>
              <w:color w:val="000000"/>
            </w:rPr>
            <w:tab/>
          </w:r>
          <w:proofErr w:type="spellStart"/>
          <w:r w:rsidRPr="00103502">
            <w:rPr>
              <w:rFonts w:eastAsia="Times New Roman" w:cs="Times New Roman"/>
              <w:color w:val="000000"/>
            </w:rPr>
            <w:t>Halaburkova</w:t>
          </w:r>
          <w:proofErr w:type="spellEnd"/>
          <w:r w:rsidRPr="00103502">
            <w:rPr>
              <w:rFonts w:eastAsia="Times New Roman" w:cs="Times New Roman"/>
              <w:color w:val="000000"/>
            </w:rPr>
            <w:t xml:space="preserve">, A. </w:t>
          </w:r>
          <w:r w:rsidRPr="00103502">
            <w:rPr>
              <w:rFonts w:eastAsia="Times New Roman" w:cs="Times New Roman"/>
              <w:i/>
              <w:iCs/>
              <w:color w:val="000000"/>
            </w:rPr>
            <w:t>et al.</w:t>
          </w:r>
          <w:r w:rsidRPr="00103502">
            <w:rPr>
              <w:rFonts w:eastAsia="Times New Roman" w:cs="Times New Roman"/>
              <w:color w:val="000000"/>
            </w:rPr>
            <w:t xml:space="preserve"> Pan-cancer multi-omics analysis and orthogonal experimental assessment of epigenetic driver genes. </w:t>
          </w:r>
          <w:r w:rsidRPr="00103502">
            <w:rPr>
              <w:rFonts w:eastAsia="Times New Roman" w:cs="Times New Roman"/>
              <w:i/>
              <w:iCs/>
              <w:color w:val="000000"/>
            </w:rPr>
            <w:t>Genome Res.</w:t>
          </w:r>
          <w:r w:rsidRPr="00103502">
            <w:rPr>
              <w:rFonts w:eastAsia="Times New Roman" w:cs="Times New Roman"/>
              <w:color w:val="000000"/>
            </w:rPr>
            <w:t xml:space="preserve"> </w:t>
          </w:r>
          <w:r w:rsidRPr="00103502">
            <w:rPr>
              <w:rFonts w:eastAsia="Times New Roman" w:cs="Times New Roman"/>
              <w:b/>
              <w:bCs/>
              <w:color w:val="000000"/>
            </w:rPr>
            <w:t>30</w:t>
          </w:r>
          <w:r w:rsidRPr="00103502">
            <w:rPr>
              <w:rFonts w:eastAsia="Times New Roman" w:cs="Times New Roman"/>
              <w:color w:val="000000"/>
            </w:rPr>
            <w:t>, 1517–1532 (2020).</w:t>
          </w:r>
        </w:p>
        <w:p w14:paraId="569F2D56" w14:textId="77777777" w:rsidR="00103502" w:rsidRPr="00103502" w:rsidRDefault="00103502">
          <w:pPr>
            <w:autoSpaceDE w:val="0"/>
            <w:autoSpaceDN w:val="0"/>
            <w:ind w:hanging="640"/>
            <w:divId w:val="471558145"/>
            <w:rPr>
              <w:rFonts w:eastAsia="Times New Roman" w:cs="Times New Roman"/>
              <w:color w:val="000000"/>
            </w:rPr>
          </w:pPr>
          <w:r w:rsidRPr="00103502">
            <w:rPr>
              <w:rFonts w:eastAsia="Times New Roman" w:cs="Times New Roman"/>
              <w:color w:val="000000"/>
            </w:rPr>
            <w:t>27.</w:t>
          </w:r>
          <w:r w:rsidRPr="00103502">
            <w:rPr>
              <w:rFonts w:eastAsia="Times New Roman" w:cs="Times New Roman"/>
              <w:color w:val="000000"/>
            </w:rPr>
            <w:tab/>
            <w:t xml:space="preserve">Hanahan, D. Hallmarks of Cancer: New Dimensions. </w:t>
          </w:r>
          <w:r w:rsidRPr="00103502">
            <w:rPr>
              <w:rFonts w:eastAsia="Times New Roman" w:cs="Times New Roman"/>
              <w:i/>
              <w:iCs/>
              <w:color w:val="000000"/>
            </w:rPr>
            <w:t xml:space="preserve">Cancer </w:t>
          </w:r>
          <w:proofErr w:type="spellStart"/>
          <w:r w:rsidRPr="00103502">
            <w:rPr>
              <w:rFonts w:eastAsia="Times New Roman" w:cs="Times New Roman"/>
              <w:i/>
              <w:iCs/>
              <w:color w:val="000000"/>
            </w:rPr>
            <w:t>Discov</w:t>
          </w:r>
          <w:proofErr w:type="spellEnd"/>
          <w:r w:rsidRPr="00103502">
            <w:rPr>
              <w:rFonts w:eastAsia="Times New Roman" w:cs="Times New Roman"/>
              <w:i/>
              <w:iCs/>
              <w:color w:val="000000"/>
            </w:rPr>
            <w:t>.</w:t>
          </w:r>
          <w:r w:rsidRPr="00103502">
            <w:rPr>
              <w:rFonts w:eastAsia="Times New Roman" w:cs="Times New Roman"/>
              <w:color w:val="000000"/>
            </w:rPr>
            <w:t xml:space="preserve"> </w:t>
          </w:r>
          <w:r w:rsidRPr="00103502">
            <w:rPr>
              <w:rFonts w:eastAsia="Times New Roman" w:cs="Times New Roman"/>
              <w:b/>
              <w:bCs/>
              <w:color w:val="000000"/>
            </w:rPr>
            <w:t>12</w:t>
          </w:r>
          <w:r w:rsidRPr="00103502">
            <w:rPr>
              <w:rFonts w:eastAsia="Times New Roman" w:cs="Times New Roman"/>
              <w:color w:val="000000"/>
            </w:rPr>
            <w:t>, 31–46 (2022).</w:t>
          </w:r>
        </w:p>
        <w:p w14:paraId="339B1FD3" w14:textId="77777777" w:rsidR="00103502" w:rsidRPr="00103502" w:rsidRDefault="00103502">
          <w:pPr>
            <w:autoSpaceDE w:val="0"/>
            <w:autoSpaceDN w:val="0"/>
            <w:ind w:hanging="640"/>
            <w:divId w:val="1988632810"/>
            <w:rPr>
              <w:rFonts w:eastAsia="Times New Roman" w:cs="Times New Roman"/>
              <w:color w:val="000000"/>
            </w:rPr>
          </w:pPr>
          <w:r w:rsidRPr="00103502">
            <w:rPr>
              <w:rFonts w:eastAsia="Times New Roman" w:cs="Times New Roman"/>
              <w:color w:val="000000"/>
            </w:rPr>
            <w:t>28.</w:t>
          </w:r>
          <w:r w:rsidRPr="00103502">
            <w:rPr>
              <w:rFonts w:eastAsia="Times New Roman" w:cs="Times New Roman"/>
              <w:color w:val="000000"/>
            </w:rPr>
            <w:tab/>
            <w:t xml:space="preserve">Haas, B. J. </w:t>
          </w:r>
          <w:r w:rsidRPr="00103502">
            <w:rPr>
              <w:rFonts w:eastAsia="Times New Roman" w:cs="Times New Roman"/>
              <w:i/>
              <w:iCs/>
              <w:color w:val="000000"/>
            </w:rPr>
            <w:t>et al.</w:t>
          </w:r>
          <w:r w:rsidRPr="00103502">
            <w:rPr>
              <w:rFonts w:eastAsia="Times New Roman" w:cs="Times New Roman"/>
              <w:color w:val="000000"/>
            </w:rPr>
            <w:t xml:space="preserve"> Accuracy assessment of fusion transcript detection via read-mapping and de novo fusion transcript assembly-based methods. </w:t>
          </w:r>
          <w:r w:rsidRPr="00103502">
            <w:rPr>
              <w:rFonts w:eastAsia="Times New Roman" w:cs="Times New Roman"/>
              <w:i/>
              <w:iCs/>
              <w:color w:val="000000"/>
            </w:rPr>
            <w:t>Genome Biol.</w:t>
          </w:r>
          <w:r w:rsidRPr="00103502">
            <w:rPr>
              <w:rFonts w:eastAsia="Times New Roman" w:cs="Times New Roman"/>
              <w:color w:val="000000"/>
            </w:rPr>
            <w:t xml:space="preserve"> </w:t>
          </w:r>
          <w:r w:rsidRPr="00103502">
            <w:rPr>
              <w:rFonts w:eastAsia="Times New Roman" w:cs="Times New Roman"/>
              <w:b/>
              <w:bCs/>
              <w:color w:val="000000"/>
            </w:rPr>
            <w:t>20</w:t>
          </w:r>
          <w:r w:rsidRPr="00103502">
            <w:rPr>
              <w:rFonts w:eastAsia="Times New Roman" w:cs="Times New Roman"/>
              <w:color w:val="000000"/>
            </w:rPr>
            <w:t>, (2019).</w:t>
          </w:r>
        </w:p>
        <w:p w14:paraId="6120A47D" w14:textId="77777777" w:rsidR="00103502" w:rsidRPr="00103502" w:rsidRDefault="00103502">
          <w:pPr>
            <w:autoSpaceDE w:val="0"/>
            <w:autoSpaceDN w:val="0"/>
            <w:ind w:hanging="640"/>
            <w:divId w:val="520945714"/>
            <w:rPr>
              <w:rFonts w:eastAsia="Times New Roman" w:cs="Times New Roman"/>
              <w:color w:val="000000"/>
            </w:rPr>
          </w:pPr>
          <w:r w:rsidRPr="00103502">
            <w:rPr>
              <w:rFonts w:eastAsia="Times New Roman" w:cs="Times New Roman"/>
              <w:color w:val="000000"/>
            </w:rPr>
            <w:lastRenderedPageBreak/>
            <w:t>29.</w:t>
          </w:r>
          <w:r w:rsidRPr="00103502">
            <w:rPr>
              <w:rFonts w:eastAsia="Times New Roman" w:cs="Times New Roman"/>
              <w:color w:val="000000"/>
            </w:rPr>
            <w:tab/>
            <w:t xml:space="preserve">Uhrig, S. </w:t>
          </w:r>
          <w:r w:rsidRPr="00103502">
            <w:rPr>
              <w:rFonts w:eastAsia="Times New Roman" w:cs="Times New Roman"/>
              <w:i/>
              <w:iCs/>
              <w:color w:val="000000"/>
            </w:rPr>
            <w:t>et al.</w:t>
          </w:r>
          <w:r w:rsidRPr="00103502">
            <w:rPr>
              <w:rFonts w:eastAsia="Times New Roman" w:cs="Times New Roman"/>
              <w:color w:val="000000"/>
            </w:rPr>
            <w:t xml:space="preserve"> Accurate and efficient detection of gene fusions from RNA sequencing data. </w:t>
          </w:r>
          <w:r w:rsidRPr="00103502">
            <w:rPr>
              <w:rFonts w:eastAsia="Times New Roman" w:cs="Times New Roman"/>
              <w:i/>
              <w:iCs/>
              <w:color w:val="000000"/>
            </w:rPr>
            <w:t>Genome Res.</w:t>
          </w:r>
          <w:r w:rsidRPr="00103502">
            <w:rPr>
              <w:rFonts w:eastAsia="Times New Roman" w:cs="Times New Roman"/>
              <w:color w:val="000000"/>
            </w:rPr>
            <w:t xml:space="preserve"> </w:t>
          </w:r>
          <w:r w:rsidRPr="00103502">
            <w:rPr>
              <w:rFonts w:eastAsia="Times New Roman" w:cs="Times New Roman"/>
              <w:b/>
              <w:bCs/>
              <w:color w:val="000000"/>
            </w:rPr>
            <w:t>31</w:t>
          </w:r>
          <w:r w:rsidRPr="00103502">
            <w:rPr>
              <w:rFonts w:eastAsia="Times New Roman" w:cs="Times New Roman"/>
              <w:color w:val="000000"/>
            </w:rPr>
            <w:t>, (2021).</w:t>
          </w:r>
        </w:p>
        <w:p w14:paraId="3C532A26" w14:textId="77777777" w:rsidR="00103502" w:rsidRPr="00103502" w:rsidRDefault="00103502">
          <w:pPr>
            <w:autoSpaceDE w:val="0"/>
            <w:autoSpaceDN w:val="0"/>
            <w:ind w:hanging="640"/>
            <w:divId w:val="598636761"/>
            <w:rPr>
              <w:rFonts w:eastAsia="Times New Roman" w:cs="Times New Roman"/>
              <w:color w:val="000000"/>
            </w:rPr>
          </w:pPr>
          <w:r w:rsidRPr="00103502">
            <w:rPr>
              <w:rFonts w:eastAsia="Times New Roman" w:cs="Times New Roman"/>
              <w:color w:val="000000"/>
            </w:rPr>
            <w:t>30.</w:t>
          </w:r>
          <w:r w:rsidRPr="00103502">
            <w:rPr>
              <w:rFonts w:eastAsia="Times New Roman" w:cs="Times New Roman"/>
              <w:color w:val="000000"/>
            </w:rPr>
            <w:tab/>
          </w:r>
          <w:proofErr w:type="spellStart"/>
          <w:r w:rsidRPr="00103502">
            <w:rPr>
              <w:rFonts w:eastAsia="Times New Roman" w:cs="Times New Roman"/>
              <w:color w:val="000000"/>
            </w:rPr>
            <w:t>Finotello</w:t>
          </w:r>
          <w:proofErr w:type="spellEnd"/>
          <w:r w:rsidRPr="00103502">
            <w:rPr>
              <w:rFonts w:eastAsia="Times New Roman" w:cs="Times New Roman"/>
              <w:color w:val="000000"/>
            </w:rPr>
            <w:t xml:space="preserve">, F. </w:t>
          </w:r>
          <w:r w:rsidRPr="00103502">
            <w:rPr>
              <w:rFonts w:eastAsia="Times New Roman" w:cs="Times New Roman"/>
              <w:i/>
              <w:iCs/>
              <w:color w:val="000000"/>
            </w:rPr>
            <w:t>et al.</w:t>
          </w:r>
          <w:r w:rsidRPr="00103502">
            <w:rPr>
              <w:rFonts w:eastAsia="Times New Roman" w:cs="Times New Roman"/>
              <w:color w:val="000000"/>
            </w:rPr>
            <w:t xml:space="preserve"> Molecular and pharmacological modulators of the </w:t>
          </w:r>
          <w:proofErr w:type="spellStart"/>
          <w:r w:rsidRPr="00103502">
            <w:rPr>
              <w:rFonts w:eastAsia="Times New Roman" w:cs="Times New Roman"/>
              <w:color w:val="000000"/>
            </w:rPr>
            <w:t>tumor</w:t>
          </w:r>
          <w:proofErr w:type="spellEnd"/>
          <w:r w:rsidRPr="00103502">
            <w:rPr>
              <w:rFonts w:eastAsia="Times New Roman" w:cs="Times New Roman"/>
              <w:color w:val="000000"/>
            </w:rPr>
            <w:t xml:space="preserve"> immune contexture revealed by deconvolution of RNA-</w:t>
          </w:r>
          <w:proofErr w:type="spellStart"/>
          <w:r w:rsidRPr="00103502">
            <w:rPr>
              <w:rFonts w:eastAsia="Times New Roman" w:cs="Times New Roman"/>
              <w:color w:val="000000"/>
            </w:rPr>
            <w:t>seq</w:t>
          </w:r>
          <w:proofErr w:type="spellEnd"/>
          <w:r w:rsidRPr="00103502">
            <w:rPr>
              <w:rFonts w:eastAsia="Times New Roman" w:cs="Times New Roman"/>
              <w:color w:val="000000"/>
            </w:rPr>
            <w:t xml:space="preserve"> data. </w:t>
          </w:r>
          <w:r w:rsidRPr="00103502">
            <w:rPr>
              <w:rFonts w:eastAsia="Times New Roman" w:cs="Times New Roman"/>
              <w:i/>
              <w:iCs/>
              <w:color w:val="000000"/>
            </w:rPr>
            <w:t>Genome Med.</w:t>
          </w:r>
          <w:r w:rsidRPr="00103502">
            <w:rPr>
              <w:rFonts w:eastAsia="Times New Roman" w:cs="Times New Roman"/>
              <w:color w:val="000000"/>
            </w:rPr>
            <w:t xml:space="preserve"> </w:t>
          </w:r>
          <w:r w:rsidRPr="00103502">
            <w:rPr>
              <w:rFonts w:eastAsia="Times New Roman" w:cs="Times New Roman"/>
              <w:b/>
              <w:bCs/>
              <w:color w:val="000000"/>
            </w:rPr>
            <w:t>11</w:t>
          </w:r>
          <w:r w:rsidRPr="00103502">
            <w:rPr>
              <w:rFonts w:eastAsia="Times New Roman" w:cs="Times New Roman"/>
              <w:color w:val="000000"/>
            </w:rPr>
            <w:t>, 34 (2019).</w:t>
          </w:r>
        </w:p>
        <w:p w14:paraId="5D84CC5E" w14:textId="77777777" w:rsidR="00103502" w:rsidRPr="00103502" w:rsidRDefault="00103502">
          <w:pPr>
            <w:autoSpaceDE w:val="0"/>
            <w:autoSpaceDN w:val="0"/>
            <w:ind w:hanging="640"/>
            <w:divId w:val="1176454482"/>
            <w:rPr>
              <w:rFonts w:eastAsia="Times New Roman" w:cs="Times New Roman"/>
              <w:color w:val="000000"/>
            </w:rPr>
          </w:pPr>
          <w:r w:rsidRPr="00103502">
            <w:rPr>
              <w:rFonts w:eastAsia="Times New Roman" w:cs="Times New Roman"/>
              <w:color w:val="000000"/>
            </w:rPr>
            <w:t>31.</w:t>
          </w:r>
          <w:r w:rsidRPr="00103502">
            <w:rPr>
              <w:rFonts w:eastAsia="Times New Roman" w:cs="Times New Roman"/>
              <w:color w:val="000000"/>
            </w:rPr>
            <w:tab/>
            <w:t xml:space="preserve">Sturm, G. </w:t>
          </w:r>
          <w:r w:rsidRPr="00103502">
            <w:rPr>
              <w:rFonts w:eastAsia="Times New Roman" w:cs="Times New Roman"/>
              <w:i/>
              <w:iCs/>
              <w:color w:val="000000"/>
            </w:rPr>
            <w:t>et al.</w:t>
          </w:r>
          <w:r w:rsidRPr="00103502">
            <w:rPr>
              <w:rFonts w:eastAsia="Times New Roman" w:cs="Times New Roman"/>
              <w:color w:val="000000"/>
            </w:rPr>
            <w:t xml:space="preserve"> Comprehensive evaluation of transcriptome-based cell-type quantification methods for immuno-oncology. </w:t>
          </w:r>
          <w:r w:rsidRPr="00103502">
            <w:rPr>
              <w:rFonts w:eastAsia="Times New Roman" w:cs="Times New Roman"/>
              <w:i/>
              <w:iCs/>
              <w:color w:val="000000"/>
            </w:rPr>
            <w:t>Bioinformatics</w:t>
          </w:r>
          <w:r w:rsidRPr="00103502">
            <w:rPr>
              <w:rFonts w:eastAsia="Times New Roman" w:cs="Times New Roman"/>
              <w:color w:val="000000"/>
            </w:rPr>
            <w:t xml:space="preserve"> </w:t>
          </w:r>
          <w:r w:rsidRPr="00103502">
            <w:rPr>
              <w:rFonts w:eastAsia="Times New Roman" w:cs="Times New Roman"/>
              <w:b/>
              <w:bCs/>
              <w:color w:val="000000"/>
            </w:rPr>
            <w:t>35</w:t>
          </w:r>
          <w:r w:rsidRPr="00103502">
            <w:rPr>
              <w:rFonts w:eastAsia="Times New Roman" w:cs="Times New Roman"/>
              <w:color w:val="000000"/>
            </w:rPr>
            <w:t>, i436–i445 (2019).</w:t>
          </w:r>
        </w:p>
        <w:p w14:paraId="4AA126D0" w14:textId="77777777" w:rsidR="00103502" w:rsidRPr="00103502" w:rsidRDefault="00103502">
          <w:pPr>
            <w:autoSpaceDE w:val="0"/>
            <w:autoSpaceDN w:val="0"/>
            <w:ind w:hanging="640"/>
            <w:divId w:val="301890078"/>
            <w:rPr>
              <w:rFonts w:eastAsia="Times New Roman" w:cs="Times New Roman"/>
              <w:color w:val="000000"/>
            </w:rPr>
          </w:pPr>
          <w:r w:rsidRPr="00103502">
            <w:rPr>
              <w:rFonts w:eastAsia="Times New Roman" w:cs="Times New Roman"/>
              <w:color w:val="000000"/>
            </w:rPr>
            <w:t>32.</w:t>
          </w:r>
          <w:r w:rsidRPr="00103502">
            <w:rPr>
              <w:rFonts w:eastAsia="Times New Roman" w:cs="Times New Roman"/>
              <w:color w:val="000000"/>
            </w:rPr>
            <w:tab/>
            <w:t xml:space="preserve">Combes, A. J. </w:t>
          </w:r>
          <w:r w:rsidRPr="00103502">
            <w:rPr>
              <w:rFonts w:eastAsia="Times New Roman" w:cs="Times New Roman"/>
              <w:i/>
              <w:iCs/>
              <w:color w:val="000000"/>
            </w:rPr>
            <w:t>et al.</w:t>
          </w:r>
          <w:r w:rsidRPr="00103502">
            <w:rPr>
              <w:rFonts w:eastAsia="Times New Roman" w:cs="Times New Roman"/>
              <w:color w:val="000000"/>
            </w:rPr>
            <w:t xml:space="preserve"> Discovering dominant </w:t>
          </w:r>
          <w:proofErr w:type="spellStart"/>
          <w:r w:rsidRPr="00103502">
            <w:rPr>
              <w:rFonts w:eastAsia="Times New Roman" w:cs="Times New Roman"/>
              <w:color w:val="000000"/>
            </w:rPr>
            <w:t>tumor</w:t>
          </w:r>
          <w:proofErr w:type="spellEnd"/>
          <w:r w:rsidRPr="00103502">
            <w:rPr>
              <w:rFonts w:eastAsia="Times New Roman" w:cs="Times New Roman"/>
              <w:color w:val="000000"/>
            </w:rPr>
            <w:t xml:space="preserve"> immune archetypes in a pan-cancer census. </w:t>
          </w:r>
          <w:r w:rsidRPr="00103502">
            <w:rPr>
              <w:rFonts w:eastAsia="Times New Roman" w:cs="Times New Roman"/>
              <w:i/>
              <w:iCs/>
              <w:color w:val="000000"/>
            </w:rPr>
            <w:t>Cell</w:t>
          </w:r>
          <w:r w:rsidRPr="00103502">
            <w:rPr>
              <w:rFonts w:eastAsia="Times New Roman" w:cs="Times New Roman"/>
              <w:color w:val="000000"/>
            </w:rPr>
            <w:t xml:space="preserve"> </w:t>
          </w:r>
          <w:r w:rsidRPr="00103502">
            <w:rPr>
              <w:rFonts w:eastAsia="Times New Roman" w:cs="Times New Roman"/>
              <w:b/>
              <w:bCs/>
              <w:color w:val="000000"/>
            </w:rPr>
            <w:t>185</w:t>
          </w:r>
          <w:r w:rsidRPr="00103502">
            <w:rPr>
              <w:rFonts w:eastAsia="Times New Roman" w:cs="Times New Roman"/>
              <w:color w:val="000000"/>
            </w:rPr>
            <w:t>, 184-203.e19 (2022).</w:t>
          </w:r>
        </w:p>
        <w:p w14:paraId="235ACC49" w14:textId="77777777" w:rsidR="00103502" w:rsidRPr="00103502" w:rsidRDefault="00103502">
          <w:pPr>
            <w:autoSpaceDE w:val="0"/>
            <w:autoSpaceDN w:val="0"/>
            <w:ind w:hanging="640"/>
            <w:divId w:val="1102801504"/>
            <w:rPr>
              <w:rFonts w:eastAsia="Times New Roman" w:cs="Times New Roman"/>
              <w:color w:val="000000"/>
            </w:rPr>
          </w:pPr>
          <w:r w:rsidRPr="00103502">
            <w:rPr>
              <w:rFonts w:eastAsia="Times New Roman" w:cs="Times New Roman"/>
              <w:color w:val="000000"/>
            </w:rPr>
            <w:t>33.</w:t>
          </w:r>
          <w:r w:rsidRPr="00103502">
            <w:rPr>
              <w:rFonts w:eastAsia="Times New Roman" w:cs="Times New Roman"/>
              <w:color w:val="000000"/>
            </w:rPr>
            <w:tab/>
            <w:t xml:space="preserve">Ayers, M. </w:t>
          </w:r>
          <w:r w:rsidRPr="00103502">
            <w:rPr>
              <w:rFonts w:eastAsia="Times New Roman" w:cs="Times New Roman"/>
              <w:i/>
              <w:iCs/>
              <w:color w:val="000000"/>
            </w:rPr>
            <w:t>et al.</w:t>
          </w:r>
          <w:r w:rsidRPr="00103502">
            <w:rPr>
              <w:rFonts w:eastAsia="Times New Roman" w:cs="Times New Roman"/>
              <w:color w:val="000000"/>
            </w:rPr>
            <w:t xml:space="preserve"> IFN-γ-related mRNA profile predicts clinical response to PD-1 blockade. </w:t>
          </w:r>
          <w:r w:rsidRPr="00103502">
            <w:rPr>
              <w:rFonts w:eastAsia="Times New Roman" w:cs="Times New Roman"/>
              <w:i/>
              <w:iCs/>
              <w:color w:val="000000"/>
            </w:rPr>
            <w:t>J. Clin. Invest.</w:t>
          </w:r>
          <w:r w:rsidRPr="00103502">
            <w:rPr>
              <w:rFonts w:eastAsia="Times New Roman" w:cs="Times New Roman"/>
              <w:color w:val="000000"/>
            </w:rPr>
            <w:t xml:space="preserve"> </w:t>
          </w:r>
          <w:r w:rsidRPr="00103502">
            <w:rPr>
              <w:rFonts w:eastAsia="Times New Roman" w:cs="Times New Roman"/>
              <w:b/>
              <w:bCs/>
              <w:color w:val="000000"/>
            </w:rPr>
            <w:t>127</w:t>
          </w:r>
          <w:r w:rsidRPr="00103502">
            <w:rPr>
              <w:rFonts w:eastAsia="Times New Roman" w:cs="Times New Roman"/>
              <w:color w:val="000000"/>
            </w:rPr>
            <w:t>, 2930–2940 (2017).</w:t>
          </w:r>
        </w:p>
        <w:p w14:paraId="6D5BD460" w14:textId="77777777" w:rsidR="00103502" w:rsidRPr="00103502" w:rsidRDefault="00103502">
          <w:pPr>
            <w:autoSpaceDE w:val="0"/>
            <w:autoSpaceDN w:val="0"/>
            <w:ind w:hanging="640"/>
            <w:divId w:val="1125734163"/>
            <w:rPr>
              <w:rFonts w:eastAsia="Times New Roman" w:cs="Times New Roman"/>
              <w:color w:val="000000"/>
            </w:rPr>
          </w:pPr>
          <w:r w:rsidRPr="00103502">
            <w:rPr>
              <w:rFonts w:eastAsia="Times New Roman" w:cs="Times New Roman"/>
              <w:color w:val="000000"/>
            </w:rPr>
            <w:t>34.</w:t>
          </w:r>
          <w:r w:rsidRPr="00103502">
            <w:rPr>
              <w:rFonts w:eastAsia="Times New Roman" w:cs="Times New Roman"/>
              <w:color w:val="000000"/>
            </w:rPr>
            <w:tab/>
            <w:t xml:space="preserve">Gay, C. M. </w:t>
          </w:r>
          <w:r w:rsidRPr="00103502">
            <w:rPr>
              <w:rFonts w:eastAsia="Times New Roman" w:cs="Times New Roman"/>
              <w:i/>
              <w:iCs/>
              <w:color w:val="000000"/>
            </w:rPr>
            <w:t>et al.</w:t>
          </w:r>
          <w:r w:rsidRPr="00103502">
            <w:rPr>
              <w:rFonts w:eastAsia="Times New Roman" w:cs="Times New Roman"/>
              <w:color w:val="000000"/>
            </w:rPr>
            <w:t xml:space="preserve"> Patterns of transcription factor programs and immune pathway activation define four major subtypes of SCLC with distinct therapeutic vulnerabilities. </w:t>
          </w:r>
          <w:r w:rsidRPr="00103502">
            <w:rPr>
              <w:rFonts w:eastAsia="Times New Roman" w:cs="Times New Roman"/>
              <w:i/>
              <w:iCs/>
              <w:color w:val="000000"/>
            </w:rPr>
            <w:t>Cancer Cell</w:t>
          </w:r>
          <w:r w:rsidRPr="00103502">
            <w:rPr>
              <w:rFonts w:eastAsia="Times New Roman" w:cs="Times New Roman"/>
              <w:color w:val="000000"/>
            </w:rPr>
            <w:t xml:space="preserve"> </w:t>
          </w:r>
          <w:r w:rsidRPr="00103502">
            <w:rPr>
              <w:rFonts w:eastAsia="Times New Roman" w:cs="Times New Roman"/>
              <w:b/>
              <w:bCs/>
              <w:color w:val="000000"/>
            </w:rPr>
            <w:t>39</w:t>
          </w:r>
          <w:r w:rsidRPr="00103502">
            <w:rPr>
              <w:rFonts w:eastAsia="Times New Roman" w:cs="Times New Roman"/>
              <w:color w:val="000000"/>
            </w:rPr>
            <w:t>, 346-360.e7 (2021).</w:t>
          </w:r>
        </w:p>
        <w:p w14:paraId="76EF4821" w14:textId="77777777" w:rsidR="00103502" w:rsidRPr="00103502" w:rsidRDefault="00103502">
          <w:pPr>
            <w:autoSpaceDE w:val="0"/>
            <w:autoSpaceDN w:val="0"/>
            <w:ind w:hanging="640"/>
            <w:divId w:val="1676961515"/>
            <w:rPr>
              <w:rFonts w:eastAsia="Times New Roman" w:cs="Times New Roman"/>
              <w:color w:val="000000"/>
            </w:rPr>
          </w:pPr>
          <w:r w:rsidRPr="00103502">
            <w:rPr>
              <w:rFonts w:eastAsia="Times New Roman" w:cs="Times New Roman"/>
              <w:color w:val="000000"/>
            </w:rPr>
            <w:t>35.</w:t>
          </w:r>
          <w:r w:rsidRPr="00103502">
            <w:rPr>
              <w:rFonts w:eastAsia="Times New Roman" w:cs="Times New Roman"/>
              <w:color w:val="000000"/>
            </w:rPr>
            <w:tab/>
            <w:t xml:space="preserve">Wang, X., Park, J., </w:t>
          </w:r>
          <w:proofErr w:type="spellStart"/>
          <w:r w:rsidRPr="00103502">
            <w:rPr>
              <w:rFonts w:eastAsia="Times New Roman" w:cs="Times New Roman"/>
              <w:color w:val="000000"/>
            </w:rPr>
            <w:t>Susztak</w:t>
          </w:r>
          <w:proofErr w:type="spellEnd"/>
          <w:r w:rsidRPr="00103502">
            <w:rPr>
              <w:rFonts w:eastAsia="Times New Roman" w:cs="Times New Roman"/>
              <w:color w:val="000000"/>
            </w:rPr>
            <w:t xml:space="preserve">, K., Zhang, N. R. &amp; Li, M. Bulk tissue cell type deconvolution with multi-subject single-cell expression reference. </w:t>
          </w:r>
          <w:r w:rsidRPr="00103502">
            <w:rPr>
              <w:rFonts w:eastAsia="Times New Roman" w:cs="Times New Roman"/>
              <w:i/>
              <w:iCs/>
              <w:color w:val="000000"/>
            </w:rPr>
            <w:t>Nat. Commun.</w:t>
          </w:r>
          <w:r w:rsidRPr="00103502">
            <w:rPr>
              <w:rFonts w:eastAsia="Times New Roman" w:cs="Times New Roman"/>
              <w:color w:val="000000"/>
            </w:rPr>
            <w:t xml:space="preserve"> </w:t>
          </w:r>
          <w:r w:rsidRPr="00103502">
            <w:rPr>
              <w:rFonts w:eastAsia="Times New Roman" w:cs="Times New Roman"/>
              <w:b/>
              <w:bCs/>
              <w:color w:val="000000"/>
            </w:rPr>
            <w:t>10</w:t>
          </w:r>
          <w:r w:rsidRPr="00103502">
            <w:rPr>
              <w:rFonts w:eastAsia="Times New Roman" w:cs="Times New Roman"/>
              <w:color w:val="000000"/>
            </w:rPr>
            <w:t>, 380 (2019).</w:t>
          </w:r>
        </w:p>
        <w:p w14:paraId="54AF117F" w14:textId="77777777" w:rsidR="00103502" w:rsidRPr="00103502" w:rsidRDefault="00103502">
          <w:pPr>
            <w:autoSpaceDE w:val="0"/>
            <w:autoSpaceDN w:val="0"/>
            <w:ind w:hanging="640"/>
            <w:divId w:val="598105670"/>
            <w:rPr>
              <w:rFonts w:eastAsia="Times New Roman" w:cs="Times New Roman"/>
              <w:color w:val="000000"/>
            </w:rPr>
          </w:pPr>
          <w:r w:rsidRPr="00103502">
            <w:rPr>
              <w:rFonts w:eastAsia="Times New Roman" w:cs="Times New Roman"/>
              <w:color w:val="000000"/>
            </w:rPr>
            <w:t>36.</w:t>
          </w:r>
          <w:r w:rsidRPr="00103502">
            <w:rPr>
              <w:rFonts w:eastAsia="Times New Roman" w:cs="Times New Roman"/>
              <w:color w:val="000000"/>
            </w:rPr>
            <w:tab/>
            <w:t xml:space="preserve">Dayton, T., </w:t>
          </w:r>
          <w:proofErr w:type="spellStart"/>
          <w:r w:rsidRPr="00103502">
            <w:rPr>
              <w:rFonts w:eastAsia="Times New Roman" w:cs="Times New Roman"/>
              <w:color w:val="000000"/>
            </w:rPr>
            <w:t>Hartigh</w:t>
          </w:r>
          <w:proofErr w:type="spellEnd"/>
          <w:r w:rsidRPr="00103502">
            <w:rPr>
              <w:rFonts w:eastAsia="Times New Roman" w:cs="Times New Roman"/>
              <w:color w:val="000000"/>
            </w:rPr>
            <w:t xml:space="preserve">, L. Den, </w:t>
          </w:r>
          <w:proofErr w:type="spellStart"/>
          <w:r w:rsidRPr="00103502">
            <w:rPr>
              <w:rFonts w:eastAsia="Times New Roman" w:cs="Times New Roman"/>
              <w:color w:val="000000"/>
            </w:rPr>
            <w:t>Böttinger</w:t>
          </w:r>
          <w:proofErr w:type="spellEnd"/>
          <w:r w:rsidRPr="00103502">
            <w:rPr>
              <w:rFonts w:eastAsia="Times New Roman" w:cs="Times New Roman"/>
              <w:color w:val="000000"/>
            </w:rPr>
            <w:t xml:space="preserve">, L., </w:t>
          </w:r>
          <w:proofErr w:type="spellStart"/>
          <w:r w:rsidRPr="00103502">
            <w:rPr>
              <w:rFonts w:eastAsia="Times New Roman" w:cs="Times New Roman"/>
              <w:color w:val="000000"/>
            </w:rPr>
            <w:t>Chuva</w:t>
          </w:r>
          <w:proofErr w:type="spellEnd"/>
          <w:r w:rsidRPr="00103502">
            <w:rPr>
              <w:rFonts w:eastAsia="Times New Roman" w:cs="Times New Roman"/>
              <w:color w:val="000000"/>
            </w:rPr>
            <w:t xml:space="preserve"> de Sousa Lopes, S. M. &amp; </w:t>
          </w:r>
          <w:proofErr w:type="spellStart"/>
          <w:r w:rsidRPr="00103502">
            <w:rPr>
              <w:rFonts w:eastAsia="Times New Roman" w:cs="Times New Roman"/>
              <w:color w:val="000000"/>
            </w:rPr>
            <w:t>Clevers</w:t>
          </w:r>
          <w:proofErr w:type="spellEnd"/>
          <w:r w:rsidRPr="00103502">
            <w:rPr>
              <w:rFonts w:eastAsia="Times New Roman" w:cs="Times New Roman"/>
              <w:color w:val="000000"/>
            </w:rPr>
            <w:t xml:space="preserve">, H. PO-271 Using human lung organoids to study pulmonary neuroendocrine cells. </w:t>
          </w:r>
          <w:r w:rsidRPr="00103502">
            <w:rPr>
              <w:rFonts w:eastAsia="Times New Roman" w:cs="Times New Roman"/>
              <w:i/>
              <w:iCs/>
              <w:color w:val="000000"/>
            </w:rPr>
            <w:t>ESMO Open</w:t>
          </w:r>
          <w:r w:rsidRPr="00103502">
            <w:rPr>
              <w:rFonts w:eastAsia="Times New Roman" w:cs="Times New Roman"/>
              <w:color w:val="000000"/>
            </w:rPr>
            <w:t xml:space="preserve"> </w:t>
          </w:r>
          <w:r w:rsidRPr="00103502">
            <w:rPr>
              <w:rFonts w:eastAsia="Times New Roman" w:cs="Times New Roman"/>
              <w:b/>
              <w:bCs/>
              <w:color w:val="000000"/>
            </w:rPr>
            <w:t>3</w:t>
          </w:r>
          <w:r w:rsidRPr="00103502">
            <w:rPr>
              <w:rFonts w:eastAsia="Times New Roman" w:cs="Times New Roman"/>
              <w:color w:val="000000"/>
            </w:rPr>
            <w:t>, A126 (2018).</w:t>
          </w:r>
        </w:p>
        <w:p w14:paraId="5B3F2A8C" w14:textId="77777777" w:rsidR="00103502" w:rsidRPr="00103502" w:rsidRDefault="00103502">
          <w:pPr>
            <w:autoSpaceDE w:val="0"/>
            <w:autoSpaceDN w:val="0"/>
            <w:ind w:hanging="640"/>
            <w:divId w:val="144665802"/>
            <w:rPr>
              <w:rFonts w:eastAsia="Times New Roman" w:cs="Times New Roman"/>
              <w:color w:val="000000"/>
            </w:rPr>
          </w:pPr>
          <w:r w:rsidRPr="00103502">
            <w:rPr>
              <w:rFonts w:eastAsia="Times New Roman" w:cs="Times New Roman"/>
              <w:color w:val="000000"/>
            </w:rPr>
            <w:t>37.</w:t>
          </w:r>
          <w:r w:rsidRPr="00103502">
            <w:rPr>
              <w:rFonts w:eastAsia="Times New Roman" w:cs="Times New Roman"/>
              <w:color w:val="000000"/>
            </w:rPr>
            <w:tab/>
            <w:t xml:space="preserve">Conchola, A. S. </w:t>
          </w:r>
          <w:r w:rsidRPr="00103502">
            <w:rPr>
              <w:rFonts w:eastAsia="Times New Roman" w:cs="Times New Roman"/>
              <w:i/>
              <w:iCs/>
              <w:color w:val="000000"/>
            </w:rPr>
            <w:t>et al.</w:t>
          </w:r>
          <w:r w:rsidRPr="00103502">
            <w:rPr>
              <w:rFonts w:eastAsia="Times New Roman" w:cs="Times New Roman"/>
              <w:color w:val="000000"/>
            </w:rPr>
            <w:t xml:space="preserve"> Regionally distinct progenitor cells in the lower airway give rise to neuroendocrine and </w:t>
          </w:r>
          <w:proofErr w:type="spellStart"/>
          <w:r w:rsidRPr="00103502">
            <w:rPr>
              <w:rFonts w:eastAsia="Times New Roman" w:cs="Times New Roman"/>
              <w:color w:val="000000"/>
            </w:rPr>
            <w:t>multiciliated</w:t>
          </w:r>
          <w:proofErr w:type="spellEnd"/>
          <w:r w:rsidRPr="00103502">
            <w:rPr>
              <w:rFonts w:eastAsia="Times New Roman" w:cs="Times New Roman"/>
              <w:color w:val="000000"/>
            </w:rPr>
            <w:t xml:space="preserve"> cells in the developing human lung. </w:t>
          </w:r>
          <w:r w:rsidRPr="00103502">
            <w:rPr>
              <w:rFonts w:eastAsia="Times New Roman" w:cs="Times New Roman"/>
              <w:i/>
              <w:iCs/>
              <w:color w:val="000000"/>
            </w:rPr>
            <w:t>Proc. Natl. Acad. Sci. U. S. A.</w:t>
          </w:r>
          <w:r w:rsidRPr="00103502">
            <w:rPr>
              <w:rFonts w:eastAsia="Times New Roman" w:cs="Times New Roman"/>
              <w:color w:val="000000"/>
            </w:rPr>
            <w:t xml:space="preserve"> </w:t>
          </w:r>
          <w:r w:rsidRPr="00103502">
            <w:rPr>
              <w:rFonts w:eastAsia="Times New Roman" w:cs="Times New Roman"/>
              <w:b/>
              <w:bCs/>
              <w:color w:val="000000"/>
            </w:rPr>
            <w:t>120</w:t>
          </w:r>
          <w:r w:rsidRPr="00103502">
            <w:rPr>
              <w:rFonts w:eastAsia="Times New Roman" w:cs="Times New Roman"/>
              <w:color w:val="000000"/>
            </w:rPr>
            <w:t>, (2023).</w:t>
          </w:r>
        </w:p>
        <w:p w14:paraId="21502EE7" w14:textId="77777777" w:rsidR="00103502" w:rsidRPr="00103502" w:rsidRDefault="00103502">
          <w:pPr>
            <w:autoSpaceDE w:val="0"/>
            <w:autoSpaceDN w:val="0"/>
            <w:ind w:hanging="640"/>
            <w:divId w:val="691077319"/>
            <w:rPr>
              <w:rFonts w:eastAsia="Times New Roman" w:cs="Times New Roman"/>
              <w:color w:val="000000"/>
            </w:rPr>
          </w:pPr>
          <w:r w:rsidRPr="00103502">
            <w:rPr>
              <w:rFonts w:eastAsia="Times New Roman" w:cs="Times New Roman"/>
              <w:color w:val="000000"/>
            </w:rPr>
            <w:t>38.</w:t>
          </w:r>
          <w:r w:rsidRPr="00103502">
            <w:rPr>
              <w:rFonts w:eastAsia="Times New Roman" w:cs="Times New Roman"/>
              <w:color w:val="000000"/>
            </w:rPr>
            <w:tab/>
            <w:t xml:space="preserve">Bischoff, P. </w:t>
          </w:r>
          <w:r w:rsidRPr="00103502">
            <w:rPr>
              <w:rFonts w:eastAsia="Times New Roman" w:cs="Times New Roman"/>
              <w:i/>
              <w:iCs/>
              <w:color w:val="000000"/>
            </w:rPr>
            <w:t>et al.</w:t>
          </w:r>
          <w:r w:rsidRPr="00103502">
            <w:rPr>
              <w:rFonts w:eastAsia="Times New Roman" w:cs="Times New Roman"/>
              <w:color w:val="000000"/>
            </w:rPr>
            <w:t xml:space="preserve"> The single-cell transcriptional landscape of lung carcinoid </w:t>
          </w:r>
          <w:proofErr w:type="spellStart"/>
          <w:r w:rsidRPr="00103502">
            <w:rPr>
              <w:rFonts w:eastAsia="Times New Roman" w:cs="Times New Roman"/>
              <w:color w:val="000000"/>
            </w:rPr>
            <w:t>tumors</w:t>
          </w:r>
          <w:proofErr w:type="spellEnd"/>
          <w:r w:rsidRPr="00103502">
            <w:rPr>
              <w:rFonts w:eastAsia="Times New Roman" w:cs="Times New Roman"/>
              <w:color w:val="000000"/>
            </w:rPr>
            <w:t xml:space="preserve">. </w:t>
          </w:r>
          <w:r w:rsidRPr="00103502">
            <w:rPr>
              <w:rFonts w:eastAsia="Times New Roman" w:cs="Times New Roman"/>
              <w:i/>
              <w:iCs/>
              <w:color w:val="000000"/>
            </w:rPr>
            <w:t>Int. J. Cancer</w:t>
          </w:r>
          <w:r w:rsidRPr="00103502">
            <w:rPr>
              <w:rFonts w:eastAsia="Times New Roman" w:cs="Times New Roman"/>
              <w:color w:val="000000"/>
            </w:rPr>
            <w:t xml:space="preserve"> </w:t>
          </w:r>
          <w:r w:rsidRPr="00103502">
            <w:rPr>
              <w:rFonts w:eastAsia="Times New Roman" w:cs="Times New Roman"/>
              <w:b/>
              <w:bCs/>
              <w:color w:val="000000"/>
            </w:rPr>
            <w:t>150</w:t>
          </w:r>
          <w:r w:rsidRPr="00103502">
            <w:rPr>
              <w:rFonts w:eastAsia="Times New Roman" w:cs="Times New Roman"/>
              <w:color w:val="000000"/>
            </w:rPr>
            <w:t>, 2058–2071 (2022).</w:t>
          </w:r>
        </w:p>
        <w:p w14:paraId="1C2418EE" w14:textId="77777777" w:rsidR="00103502" w:rsidRPr="00103502" w:rsidRDefault="00103502">
          <w:pPr>
            <w:autoSpaceDE w:val="0"/>
            <w:autoSpaceDN w:val="0"/>
            <w:ind w:hanging="640"/>
            <w:divId w:val="1610505876"/>
            <w:rPr>
              <w:rFonts w:eastAsia="Times New Roman" w:cs="Times New Roman"/>
              <w:color w:val="000000"/>
            </w:rPr>
          </w:pPr>
          <w:r w:rsidRPr="00103502">
            <w:rPr>
              <w:rFonts w:eastAsia="Times New Roman" w:cs="Times New Roman"/>
              <w:color w:val="000000"/>
            </w:rPr>
            <w:t>39.</w:t>
          </w:r>
          <w:r w:rsidRPr="00103502">
            <w:rPr>
              <w:rFonts w:eastAsia="Times New Roman" w:cs="Times New Roman"/>
              <w:color w:val="000000"/>
            </w:rPr>
            <w:tab/>
            <w:t xml:space="preserve">Reddy, J. </w:t>
          </w:r>
          <w:r w:rsidRPr="00103502">
            <w:rPr>
              <w:rFonts w:eastAsia="Times New Roman" w:cs="Times New Roman"/>
              <w:i/>
              <w:iCs/>
              <w:color w:val="000000"/>
            </w:rPr>
            <w:t>et al.</w:t>
          </w:r>
          <w:r w:rsidRPr="00103502">
            <w:rPr>
              <w:rFonts w:eastAsia="Times New Roman" w:cs="Times New Roman"/>
              <w:color w:val="000000"/>
            </w:rPr>
            <w:t xml:space="preserve"> Predicting master transcription factors from pan-cancer expression data. </w:t>
          </w:r>
          <w:r w:rsidRPr="00103502">
            <w:rPr>
              <w:rFonts w:eastAsia="Times New Roman" w:cs="Times New Roman"/>
              <w:i/>
              <w:iCs/>
              <w:color w:val="000000"/>
            </w:rPr>
            <w:t>Sci. Adv.</w:t>
          </w:r>
          <w:r w:rsidRPr="00103502">
            <w:rPr>
              <w:rFonts w:eastAsia="Times New Roman" w:cs="Times New Roman"/>
              <w:color w:val="000000"/>
            </w:rPr>
            <w:t xml:space="preserve"> </w:t>
          </w:r>
          <w:r w:rsidRPr="00103502">
            <w:rPr>
              <w:rFonts w:eastAsia="Times New Roman" w:cs="Times New Roman"/>
              <w:b/>
              <w:bCs/>
              <w:color w:val="000000"/>
            </w:rPr>
            <w:t>7</w:t>
          </w:r>
          <w:r w:rsidRPr="00103502">
            <w:rPr>
              <w:rFonts w:eastAsia="Times New Roman" w:cs="Times New Roman"/>
              <w:color w:val="000000"/>
            </w:rPr>
            <w:t>, eabf6123 (2021).</w:t>
          </w:r>
        </w:p>
        <w:p w14:paraId="2FDD211A" w14:textId="77777777" w:rsidR="00103502" w:rsidRPr="00103502" w:rsidRDefault="00103502">
          <w:pPr>
            <w:autoSpaceDE w:val="0"/>
            <w:autoSpaceDN w:val="0"/>
            <w:ind w:hanging="640"/>
            <w:divId w:val="1121387323"/>
            <w:rPr>
              <w:rFonts w:eastAsia="Times New Roman" w:cs="Times New Roman"/>
              <w:color w:val="000000"/>
            </w:rPr>
          </w:pPr>
          <w:r w:rsidRPr="00103502">
            <w:rPr>
              <w:rFonts w:eastAsia="Times New Roman" w:cs="Times New Roman"/>
              <w:color w:val="000000"/>
            </w:rPr>
            <w:t>40.</w:t>
          </w:r>
          <w:r w:rsidRPr="00103502">
            <w:rPr>
              <w:rFonts w:eastAsia="Times New Roman" w:cs="Times New Roman"/>
              <w:color w:val="000000"/>
            </w:rPr>
            <w:tab/>
            <w:t xml:space="preserve">Saint-André, V. </w:t>
          </w:r>
          <w:r w:rsidRPr="00103502">
            <w:rPr>
              <w:rFonts w:eastAsia="Times New Roman" w:cs="Times New Roman"/>
              <w:i/>
              <w:iCs/>
              <w:color w:val="000000"/>
            </w:rPr>
            <w:t>et al.</w:t>
          </w:r>
          <w:r w:rsidRPr="00103502">
            <w:rPr>
              <w:rFonts w:eastAsia="Times New Roman" w:cs="Times New Roman"/>
              <w:color w:val="000000"/>
            </w:rPr>
            <w:t xml:space="preserve"> Models of human core transcriptional regulatory circuitries. </w:t>
          </w:r>
          <w:r w:rsidRPr="00103502">
            <w:rPr>
              <w:rFonts w:eastAsia="Times New Roman" w:cs="Times New Roman"/>
              <w:i/>
              <w:iCs/>
              <w:color w:val="000000"/>
            </w:rPr>
            <w:t>Genome Res.</w:t>
          </w:r>
          <w:r w:rsidRPr="00103502">
            <w:rPr>
              <w:rFonts w:eastAsia="Times New Roman" w:cs="Times New Roman"/>
              <w:color w:val="000000"/>
            </w:rPr>
            <w:t xml:space="preserve"> </w:t>
          </w:r>
          <w:r w:rsidRPr="00103502">
            <w:rPr>
              <w:rFonts w:eastAsia="Times New Roman" w:cs="Times New Roman"/>
              <w:b/>
              <w:bCs/>
              <w:color w:val="000000"/>
            </w:rPr>
            <w:t>26</w:t>
          </w:r>
          <w:r w:rsidRPr="00103502">
            <w:rPr>
              <w:rFonts w:eastAsia="Times New Roman" w:cs="Times New Roman"/>
              <w:color w:val="000000"/>
            </w:rPr>
            <w:t>, 385–96 (2016).</w:t>
          </w:r>
        </w:p>
        <w:p w14:paraId="514BB697" w14:textId="77777777" w:rsidR="00103502" w:rsidRPr="00103502" w:rsidRDefault="00103502">
          <w:pPr>
            <w:autoSpaceDE w:val="0"/>
            <w:autoSpaceDN w:val="0"/>
            <w:ind w:hanging="640"/>
            <w:divId w:val="635337544"/>
            <w:rPr>
              <w:rFonts w:eastAsia="Times New Roman" w:cs="Times New Roman"/>
              <w:color w:val="000000"/>
            </w:rPr>
          </w:pPr>
          <w:r w:rsidRPr="00103502">
            <w:rPr>
              <w:rFonts w:eastAsia="Times New Roman" w:cs="Times New Roman"/>
              <w:color w:val="000000"/>
            </w:rPr>
            <w:t>41.</w:t>
          </w:r>
          <w:r w:rsidRPr="00103502">
            <w:rPr>
              <w:rFonts w:eastAsia="Times New Roman" w:cs="Times New Roman"/>
              <w:color w:val="000000"/>
            </w:rPr>
            <w:tab/>
            <w:t xml:space="preserve">Lambert, S. A. </w:t>
          </w:r>
          <w:r w:rsidRPr="00103502">
            <w:rPr>
              <w:rFonts w:eastAsia="Times New Roman" w:cs="Times New Roman"/>
              <w:i/>
              <w:iCs/>
              <w:color w:val="000000"/>
            </w:rPr>
            <w:t>et al.</w:t>
          </w:r>
          <w:r w:rsidRPr="00103502">
            <w:rPr>
              <w:rFonts w:eastAsia="Times New Roman" w:cs="Times New Roman"/>
              <w:color w:val="000000"/>
            </w:rPr>
            <w:t xml:space="preserve"> The Human Transcription Factors. </w:t>
          </w:r>
          <w:r w:rsidRPr="00103502">
            <w:rPr>
              <w:rFonts w:eastAsia="Times New Roman" w:cs="Times New Roman"/>
              <w:i/>
              <w:iCs/>
              <w:color w:val="000000"/>
            </w:rPr>
            <w:t>Cell</w:t>
          </w:r>
          <w:r w:rsidRPr="00103502">
            <w:rPr>
              <w:rFonts w:eastAsia="Times New Roman" w:cs="Times New Roman"/>
              <w:color w:val="000000"/>
            </w:rPr>
            <w:t xml:space="preserve"> </w:t>
          </w:r>
          <w:r w:rsidRPr="00103502">
            <w:rPr>
              <w:rFonts w:eastAsia="Times New Roman" w:cs="Times New Roman"/>
              <w:b/>
              <w:bCs/>
              <w:color w:val="000000"/>
            </w:rPr>
            <w:t>172</w:t>
          </w:r>
          <w:r w:rsidRPr="00103502">
            <w:rPr>
              <w:rFonts w:eastAsia="Times New Roman" w:cs="Times New Roman"/>
              <w:color w:val="000000"/>
            </w:rPr>
            <w:t>, 650–665 (2018).</w:t>
          </w:r>
        </w:p>
        <w:p w14:paraId="60A89805" w14:textId="77777777" w:rsidR="00103502" w:rsidRPr="00103502" w:rsidRDefault="00103502">
          <w:pPr>
            <w:autoSpaceDE w:val="0"/>
            <w:autoSpaceDN w:val="0"/>
            <w:ind w:hanging="640"/>
            <w:divId w:val="369037316"/>
            <w:rPr>
              <w:rFonts w:eastAsia="Times New Roman" w:cs="Times New Roman"/>
              <w:color w:val="000000"/>
            </w:rPr>
          </w:pPr>
          <w:r w:rsidRPr="00103502">
            <w:rPr>
              <w:rFonts w:eastAsia="Times New Roman" w:cs="Times New Roman"/>
              <w:color w:val="000000"/>
            </w:rPr>
            <w:t>42.</w:t>
          </w:r>
          <w:r w:rsidRPr="00103502">
            <w:rPr>
              <w:rFonts w:eastAsia="Times New Roman" w:cs="Times New Roman"/>
              <w:color w:val="000000"/>
            </w:rPr>
            <w:tab/>
            <w:t xml:space="preserve">Menyhart, O., </w:t>
          </w:r>
          <w:proofErr w:type="spellStart"/>
          <w:r w:rsidRPr="00103502">
            <w:rPr>
              <w:rFonts w:eastAsia="Times New Roman" w:cs="Times New Roman"/>
              <w:color w:val="000000"/>
            </w:rPr>
            <w:t>Kothalawala</w:t>
          </w:r>
          <w:proofErr w:type="spellEnd"/>
          <w:r w:rsidRPr="00103502">
            <w:rPr>
              <w:rFonts w:eastAsia="Times New Roman" w:cs="Times New Roman"/>
              <w:color w:val="000000"/>
            </w:rPr>
            <w:t xml:space="preserve">, W. J. &amp; Győrffy, B. A gene set enrichment analysis for the cancer hallmarks. </w:t>
          </w:r>
          <w:r w:rsidRPr="00103502">
            <w:rPr>
              <w:rFonts w:eastAsia="Times New Roman" w:cs="Times New Roman"/>
              <w:i/>
              <w:iCs/>
              <w:color w:val="000000"/>
            </w:rPr>
            <w:t>J. Pharm. Anal.</w:t>
          </w:r>
          <w:r w:rsidRPr="00103502">
            <w:rPr>
              <w:rFonts w:eastAsia="Times New Roman" w:cs="Times New Roman"/>
              <w:color w:val="000000"/>
            </w:rPr>
            <w:t xml:space="preserve"> 101065 (2024) </w:t>
          </w:r>
          <w:proofErr w:type="gramStart"/>
          <w:r w:rsidRPr="00103502">
            <w:rPr>
              <w:rFonts w:eastAsia="Times New Roman" w:cs="Times New Roman"/>
              <w:color w:val="000000"/>
            </w:rPr>
            <w:t>doi:10.1016/j.jpha</w:t>
          </w:r>
          <w:proofErr w:type="gramEnd"/>
          <w:r w:rsidRPr="00103502">
            <w:rPr>
              <w:rFonts w:eastAsia="Times New Roman" w:cs="Times New Roman"/>
              <w:color w:val="000000"/>
            </w:rPr>
            <w:t>.2024.101065.</w:t>
          </w:r>
        </w:p>
        <w:p w14:paraId="3EDCD780" w14:textId="77777777" w:rsidR="00103502" w:rsidRPr="00103502" w:rsidRDefault="00103502">
          <w:pPr>
            <w:autoSpaceDE w:val="0"/>
            <w:autoSpaceDN w:val="0"/>
            <w:ind w:hanging="640"/>
            <w:divId w:val="1995990669"/>
            <w:rPr>
              <w:rFonts w:eastAsia="Times New Roman" w:cs="Times New Roman"/>
              <w:color w:val="000000"/>
            </w:rPr>
          </w:pPr>
          <w:r w:rsidRPr="00103502">
            <w:rPr>
              <w:rFonts w:eastAsia="Times New Roman" w:cs="Times New Roman"/>
              <w:color w:val="000000"/>
            </w:rPr>
            <w:t>43.</w:t>
          </w:r>
          <w:r w:rsidRPr="00103502">
            <w:rPr>
              <w:rFonts w:eastAsia="Times New Roman" w:cs="Times New Roman"/>
              <w:color w:val="000000"/>
            </w:rPr>
            <w:tab/>
            <w:t xml:space="preserve">Travaglini, K. J. </w:t>
          </w:r>
          <w:r w:rsidRPr="00103502">
            <w:rPr>
              <w:rFonts w:eastAsia="Times New Roman" w:cs="Times New Roman"/>
              <w:i/>
              <w:iCs/>
              <w:color w:val="000000"/>
            </w:rPr>
            <w:t>et al.</w:t>
          </w:r>
          <w:r w:rsidRPr="00103502">
            <w:rPr>
              <w:rFonts w:eastAsia="Times New Roman" w:cs="Times New Roman"/>
              <w:color w:val="000000"/>
            </w:rPr>
            <w:t xml:space="preserve"> A molecular cell atlas of the human lung from single-cell RNA sequencing. </w:t>
          </w:r>
          <w:r w:rsidRPr="00103502">
            <w:rPr>
              <w:rFonts w:eastAsia="Times New Roman" w:cs="Times New Roman"/>
              <w:i/>
              <w:iCs/>
              <w:color w:val="000000"/>
            </w:rPr>
            <w:t>Nature</w:t>
          </w:r>
          <w:r w:rsidRPr="00103502">
            <w:rPr>
              <w:rFonts w:eastAsia="Times New Roman" w:cs="Times New Roman"/>
              <w:color w:val="000000"/>
            </w:rPr>
            <w:t xml:space="preserve"> </w:t>
          </w:r>
          <w:r w:rsidRPr="00103502">
            <w:rPr>
              <w:rFonts w:eastAsia="Times New Roman" w:cs="Times New Roman"/>
              <w:b/>
              <w:bCs/>
              <w:color w:val="000000"/>
            </w:rPr>
            <w:t>587</w:t>
          </w:r>
          <w:r w:rsidRPr="00103502">
            <w:rPr>
              <w:rFonts w:eastAsia="Times New Roman" w:cs="Times New Roman"/>
              <w:color w:val="000000"/>
            </w:rPr>
            <w:t>, 619–625 (2020).</w:t>
          </w:r>
        </w:p>
        <w:p w14:paraId="3944219E" w14:textId="77777777" w:rsidR="00103502" w:rsidRPr="00103502" w:rsidRDefault="00103502">
          <w:pPr>
            <w:autoSpaceDE w:val="0"/>
            <w:autoSpaceDN w:val="0"/>
            <w:ind w:hanging="640"/>
            <w:divId w:val="1240020673"/>
            <w:rPr>
              <w:rFonts w:eastAsia="Times New Roman" w:cs="Times New Roman"/>
              <w:color w:val="000000"/>
            </w:rPr>
          </w:pPr>
          <w:r w:rsidRPr="00103502">
            <w:rPr>
              <w:rFonts w:eastAsia="Times New Roman" w:cs="Times New Roman"/>
              <w:color w:val="000000"/>
            </w:rPr>
            <w:t>44.</w:t>
          </w:r>
          <w:r w:rsidRPr="00103502">
            <w:rPr>
              <w:rFonts w:eastAsia="Times New Roman" w:cs="Times New Roman"/>
              <w:color w:val="000000"/>
            </w:rPr>
            <w:tab/>
            <w:t xml:space="preserve">Kuo, C. S. </w:t>
          </w:r>
          <w:r w:rsidRPr="00103502">
            <w:rPr>
              <w:rFonts w:eastAsia="Times New Roman" w:cs="Times New Roman"/>
              <w:i/>
              <w:iCs/>
              <w:color w:val="000000"/>
            </w:rPr>
            <w:t>et al.</w:t>
          </w:r>
          <w:r w:rsidRPr="00103502">
            <w:rPr>
              <w:rFonts w:eastAsia="Times New Roman" w:cs="Times New Roman"/>
              <w:color w:val="000000"/>
            </w:rPr>
            <w:t xml:space="preserve"> Neuroendocrinology of the lung revealed by single-cell RNA sequencing. </w:t>
          </w:r>
          <w:r w:rsidRPr="00103502">
            <w:rPr>
              <w:rFonts w:eastAsia="Times New Roman" w:cs="Times New Roman"/>
              <w:i/>
              <w:iCs/>
              <w:color w:val="000000"/>
            </w:rPr>
            <w:t>Elife</w:t>
          </w:r>
          <w:r w:rsidRPr="00103502">
            <w:rPr>
              <w:rFonts w:eastAsia="Times New Roman" w:cs="Times New Roman"/>
              <w:color w:val="000000"/>
            </w:rPr>
            <w:t xml:space="preserve"> </w:t>
          </w:r>
          <w:r w:rsidRPr="00103502">
            <w:rPr>
              <w:rFonts w:eastAsia="Times New Roman" w:cs="Times New Roman"/>
              <w:b/>
              <w:bCs/>
              <w:color w:val="000000"/>
            </w:rPr>
            <w:t>11</w:t>
          </w:r>
          <w:r w:rsidRPr="00103502">
            <w:rPr>
              <w:rFonts w:eastAsia="Times New Roman" w:cs="Times New Roman"/>
              <w:color w:val="000000"/>
            </w:rPr>
            <w:t>, (2022).</w:t>
          </w:r>
        </w:p>
        <w:p w14:paraId="05CA7541" w14:textId="77777777" w:rsidR="00103502" w:rsidRPr="00103502" w:rsidRDefault="00103502">
          <w:pPr>
            <w:autoSpaceDE w:val="0"/>
            <w:autoSpaceDN w:val="0"/>
            <w:ind w:hanging="640"/>
            <w:divId w:val="1187449953"/>
            <w:rPr>
              <w:rFonts w:eastAsia="Times New Roman" w:cs="Times New Roman"/>
              <w:color w:val="000000"/>
            </w:rPr>
          </w:pPr>
          <w:r w:rsidRPr="00103502">
            <w:rPr>
              <w:rFonts w:eastAsia="Times New Roman" w:cs="Times New Roman"/>
              <w:color w:val="000000"/>
            </w:rPr>
            <w:t>45.</w:t>
          </w:r>
          <w:r w:rsidRPr="00103502">
            <w:rPr>
              <w:rFonts w:eastAsia="Times New Roman" w:cs="Times New Roman"/>
              <w:color w:val="000000"/>
            </w:rPr>
            <w:tab/>
            <w:t xml:space="preserve">Hua, X. </w:t>
          </w:r>
          <w:r w:rsidRPr="00103502">
            <w:rPr>
              <w:rFonts w:eastAsia="Times New Roman" w:cs="Times New Roman"/>
              <w:i/>
              <w:iCs/>
              <w:color w:val="000000"/>
            </w:rPr>
            <w:t>et al.</w:t>
          </w:r>
          <w:r w:rsidRPr="00103502">
            <w:rPr>
              <w:rFonts w:eastAsia="Times New Roman" w:cs="Times New Roman"/>
              <w:color w:val="000000"/>
            </w:rPr>
            <w:t xml:space="preserve"> Roles of S100 family members in drug resistance in </w:t>
          </w:r>
          <w:proofErr w:type="spellStart"/>
          <w:r w:rsidRPr="00103502">
            <w:rPr>
              <w:rFonts w:eastAsia="Times New Roman" w:cs="Times New Roman"/>
              <w:color w:val="000000"/>
            </w:rPr>
            <w:t>tumors</w:t>
          </w:r>
          <w:proofErr w:type="spellEnd"/>
          <w:r w:rsidRPr="00103502">
            <w:rPr>
              <w:rFonts w:eastAsia="Times New Roman" w:cs="Times New Roman"/>
              <w:color w:val="000000"/>
            </w:rPr>
            <w:t xml:space="preserve">: Status and prospects. </w:t>
          </w:r>
          <w:r w:rsidRPr="00103502">
            <w:rPr>
              <w:rFonts w:eastAsia="Times New Roman" w:cs="Times New Roman"/>
              <w:i/>
              <w:iCs/>
              <w:color w:val="000000"/>
            </w:rPr>
            <w:t xml:space="preserve">Biomed. </w:t>
          </w:r>
          <w:proofErr w:type="spellStart"/>
          <w:r w:rsidRPr="00103502">
            <w:rPr>
              <w:rFonts w:eastAsia="Times New Roman" w:cs="Times New Roman"/>
              <w:i/>
              <w:iCs/>
              <w:color w:val="000000"/>
            </w:rPr>
            <w:t>Pharmacother</w:t>
          </w:r>
          <w:proofErr w:type="spellEnd"/>
          <w:r w:rsidRPr="00103502">
            <w:rPr>
              <w:rFonts w:eastAsia="Times New Roman" w:cs="Times New Roman"/>
              <w:i/>
              <w:iCs/>
              <w:color w:val="000000"/>
            </w:rPr>
            <w:t>.</w:t>
          </w:r>
          <w:r w:rsidRPr="00103502">
            <w:rPr>
              <w:rFonts w:eastAsia="Times New Roman" w:cs="Times New Roman"/>
              <w:color w:val="000000"/>
            </w:rPr>
            <w:t xml:space="preserve"> </w:t>
          </w:r>
          <w:r w:rsidRPr="00103502">
            <w:rPr>
              <w:rFonts w:eastAsia="Times New Roman" w:cs="Times New Roman"/>
              <w:b/>
              <w:bCs/>
              <w:color w:val="000000"/>
            </w:rPr>
            <w:t>127</w:t>
          </w:r>
          <w:r w:rsidRPr="00103502">
            <w:rPr>
              <w:rFonts w:eastAsia="Times New Roman" w:cs="Times New Roman"/>
              <w:color w:val="000000"/>
            </w:rPr>
            <w:t>, 110156 (2020).</w:t>
          </w:r>
        </w:p>
        <w:p w14:paraId="430103B3" w14:textId="77777777" w:rsidR="00103502" w:rsidRPr="00103502" w:rsidRDefault="00103502">
          <w:pPr>
            <w:autoSpaceDE w:val="0"/>
            <w:autoSpaceDN w:val="0"/>
            <w:ind w:hanging="640"/>
            <w:divId w:val="2090695093"/>
            <w:rPr>
              <w:rFonts w:eastAsia="Times New Roman" w:cs="Times New Roman"/>
              <w:color w:val="000000"/>
            </w:rPr>
          </w:pPr>
          <w:r w:rsidRPr="00103502">
            <w:rPr>
              <w:rFonts w:eastAsia="Times New Roman" w:cs="Times New Roman"/>
              <w:color w:val="000000"/>
            </w:rPr>
            <w:t>46.</w:t>
          </w:r>
          <w:r w:rsidRPr="00103502">
            <w:rPr>
              <w:rFonts w:eastAsia="Times New Roman" w:cs="Times New Roman"/>
              <w:color w:val="000000"/>
            </w:rPr>
            <w:tab/>
            <w:t xml:space="preserve">Meng, D., Zhao, L., Liu, J., Ge, C. &amp; Zhang, C. Identification of the Immune Subtypes for the Prediction of Metastasis in Pancreatic Neuroendocrine </w:t>
          </w:r>
          <w:proofErr w:type="spellStart"/>
          <w:r w:rsidRPr="00103502">
            <w:rPr>
              <w:rFonts w:eastAsia="Times New Roman" w:cs="Times New Roman"/>
              <w:color w:val="000000"/>
            </w:rPr>
            <w:t>Tumors</w:t>
          </w:r>
          <w:proofErr w:type="spellEnd"/>
          <w:r w:rsidRPr="00103502">
            <w:rPr>
              <w:rFonts w:eastAsia="Times New Roman" w:cs="Times New Roman"/>
              <w:color w:val="000000"/>
            </w:rPr>
            <w:t xml:space="preserve">. </w:t>
          </w:r>
          <w:r w:rsidRPr="00103502">
            <w:rPr>
              <w:rFonts w:eastAsia="Times New Roman" w:cs="Times New Roman"/>
              <w:i/>
              <w:iCs/>
              <w:color w:val="000000"/>
            </w:rPr>
            <w:t>Neuroendocrinology</w:t>
          </w:r>
          <w:r w:rsidRPr="00103502">
            <w:rPr>
              <w:rFonts w:eastAsia="Times New Roman" w:cs="Times New Roman"/>
              <w:color w:val="000000"/>
            </w:rPr>
            <w:t xml:space="preserve"> </w:t>
          </w:r>
          <w:r w:rsidRPr="00103502">
            <w:rPr>
              <w:rFonts w:eastAsia="Times New Roman" w:cs="Times New Roman"/>
              <w:b/>
              <w:bCs/>
              <w:color w:val="000000"/>
            </w:rPr>
            <w:t>113</w:t>
          </w:r>
          <w:r w:rsidRPr="00103502">
            <w:rPr>
              <w:rFonts w:eastAsia="Times New Roman" w:cs="Times New Roman"/>
              <w:color w:val="000000"/>
            </w:rPr>
            <w:t>, 719–735 (2023).</w:t>
          </w:r>
        </w:p>
        <w:p w14:paraId="18F7AFA3" w14:textId="77777777" w:rsidR="00103502" w:rsidRPr="00103502" w:rsidRDefault="00103502">
          <w:pPr>
            <w:autoSpaceDE w:val="0"/>
            <w:autoSpaceDN w:val="0"/>
            <w:ind w:hanging="640"/>
            <w:divId w:val="1023900333"/>
            <w:rPr>
              <w:rFonts w:eastAsia="Times New Roman" w:cs="Times New Roman"/>
              <w:color w:val="000000"/>
            </w:rPr>
          </w:pPr>
          <w:r w:rsidRPr="00103502">
            <w:rPr>
              <w:rFonts w:eastAsia="Times New Roman" w:cs="Times New Roman"/>
              <w:color w:val="000000"/>
            </w:rPr>
            <w:t>47.</w:t>
          </w:r>
          <w:r w:rsidRPr="00103502">
            <w:rPr>
              <w:rFonts w:eastAsia="Times New Roman" w:cs="Times New Roman"/>
              <w:color w:val="000000"/>
            </w:rPr>
            <w:tab/>
            <w:t xml:space="preserve">Borromeo, M. D. </w:t>
          </w:r>
          <w:r w:rsidRPr="00103502">
            <w:rPr>
              <w:rFonts w:eastAsia="Times New Roman" w:cs="Times New Roman"/>
              <w:i/>
              <w:iCs/>
              <w:color w:val="000000"/>
            </w:rPr>
            <w:t>et al.</w:t>
          </w:r>
          <w:r w:rsidRPr="00103502">
            <w:rPr>
              <w:rFonts w:eastAsia="Times New Roman" w:cs="Times New Roman"/>
              <w:color w:val="000000"/>
            </w:rPr>
            <w:t xml:space="preserve"> ASCL1 and NEUROD1 Reveal Heterogeneity in Pulmonary Neuroendocrine </w:t>
          </w:r>
          <w:proofErr w:type="spellStart"/>
          <w:r w:rsidRPr="00103502">
            <w:rPr>
              <w:rFonts w:eastAsia="Times New Roman" w:cs="Times New Roman"/>
              <w:color w:val="000000"/>
            </w:rPr>
            <w:t>Tumors</w:t>
          </w:r>
          <w:proofErr w:type="spellEnd"/>
          <w:r w:rsidRPr="00103502">
            <w:rPr>
              <w:rFonts w:eastAsia="Times New Roman" w:cs="Times New Roman"/>
              <w:color w:val="000000"/>
            </w:rPr>
            <w:t xml:space="preserve"> and Regulate Distinct Genetic Programs. </w:t>
          </w:r>
          <w:r w:rsidRPr="00103502">
            <w:rPr>
              <w:rFonts w:eastAsia="Times New Roman" w:cs="Times New Roman"/>
              <w:i/>
              <w:iCs/>
              <w:color w:val="000000"/>
            </w:rPr>
            <w:t>Cell Rep.</w:t>
          </w:r>
          <w:r w:rsidRPr="00103502">
            <w:rPr>
              <w:rFonts w:eastAsia="Times New Roman" w:cs="Times New Roman"/>
              <w:color w:val="000000"/>
            </w:rPr>
            <w:t xml:space="preserve"> </w:t>
          </w:r>
          <w:r w:rsidRPr="00103502">
            <w:rPr>
              <w:rFonts w:eastAsia="Times New Roman" w:cs="Times New Roman"/>
              <w:b/>
              <w:bCs/>
              <w:color w:val="000000"/>
            </w:rPr>
            <w:t>16</w:t>
          </w:r>
          <w:r w:rsidRPr="00103502">
            <w:rPr>
              <w:rFonts w:eastAsia="Times New Roman" w:cs="Times New Roman"/>
              <w:color w:val="000000"/>
            </w:rPr>
            <w:t>, 1259–1272 (2016).</w:t>
          </w:r>
        </w:p>
        <w:p w14:paraId="7119D03C" w14:textId="77777777" w:rsidR="00103502" w:rsidRPr="00103502" w:rsidRDefault="00103502">
          <w:pPr>
            <w:autoSpaceDE w:val="0"/>
            <w:autoSpaceDN w:val="0"/>
            <w:ind w:hanging="640"/>
            <w:divId w:val="1619919001"/>
            <w:rPr>
              <w:rFonts w:eastAsia="Times New Roman" w:cs="Times New Roman"/>
              <w:color w:val="000000"/>
            </w:rPr>
          </w:pPr>
          <w:r w:rsidRPr="00103502">
            <w:rPr>
              <w:rFonts w:eastAsia="Times New Roman" w:cs="Times New Roman"/>
              <w:color w:val="000000"/>
            </w:rPr>
            <w:t>48.</w:t>
          </w:r>
          <w:r w:rsidRPr="00103502">
            <w:rPr>
              <w:rFonts w:eastAsia="Times New Roman" w:cs="Times New Roman"/>
              <w:color w:val="000000"/>
            </w:rPr>
            <w:tab/>
            <w:t xml:space="preserve">Chan, C. S. </w:t>
          </w:r>
          <w:r w:rsidRPr="00103502">
            <w:rPr>
              <w:rFonts w:eastAsia="Times New Roman" w:cs="Times New Roman"/>
              <w:i/>
              <w:iCs/>
              <w:color w:val="000000"/>
            </w:rPr>
            <w:t>et al.</w:t>
          </w:r>
          <w:r w:rsidRPr="00103502">
            <w:rPr>
              <w:rFonts w:eastAsia="Times New Roman" w:cs="Times New Roman"/>
              <w:color w:val="000000"/>
            </w:rPr>
            <w:t xml:space="preserve"> ATRX, DAXX or MEN1 mutant pancreatic neuroendocrine </w:t>
          </w:r>
          <w:proofErr w:type="spellStart"/>
          <w:r w:rsidRPr="00103502">
            <w:rPr>
              <w:rFonts w:eastAsia="Times New Roman" w:cs="Times New Roman"/>
              <w:color w:val="000000"/>
            </w:rPr>
            <w:t>tumors</w:t>
          </w:r>
          <w:proofErr w:type="spellEnd"/>
          <w:r w:rsidRPr="00103502">
            <w:rPr>
              <w:rFonts w:eastAsia="Times New Roman" w:cs="Times New Roman"/>
              <w:color w:val="000000"/>
            </w:rPr>
            <w:t xml:space="preserve"> are a distinct alpha-cell signature subgroup. </w:t>
          </w:r>
          <w:r w:rsidRPr="00103502">
            <w:rPr>
              <w:rFonts w:eastAsia="Times New Roman" w:cs="Times New Roman"/>
              <w:i/>
              <w:iCs/>
              <w:color w:val="000000"/>
            </w:rPr>
            <w:t>Nat. Commun.</w:t>
          </w:r>
          <w:r w:rsidRPr="00103502">
            <w:rPr>
              <w:rFonts w:eastAsia="Times New Roman" w:cs="Times New Roman"/>
              <w:color w:val="000000"/>
            </w:rPr>
            <w:t xml:space="preserve"> </w:t>
          </w:r>
          <w:r w:rsidRPr="00103502">
            <w:rPr>
              <w:rFonts w:eastAsia="Times New Roman" w:cs="Times New Roman"/>
              <w:b/>
              <w:bCs/>
              <w:color w:val="000000"/>
            </w:rPr>
            <w:t>9</w:t>
          </w:r>
          <w:r w:rsidRPr="00103502">
            <w:rPr>
              <w:rFonts w:eastAsia="Times New Roman" w:cs="Times New Roman"/>
              <w:color w:val="000000"/>
            </w:rPr>
            <w:t>, 4158 (2018).</w:t>
          </w:r>
        </w:p>
        <w:p w14:paraId="06568DB4" w14:textId="77777777" w:rsidR="00103502" w:rsidRPr="00103502" w:rsidRDefault="00103502">
          <w:pPr>
            <w:autoSpaceDE w:val="0"/>
            <w:autoSpaceDN w:val="0"/>
            <w:ind w:hanging="640"/>
            <w:divId w:val="892807777"/>
            <w:rPr>
              <w:rFonts w:eastAsia="Times New Roman" w:cs="Times New Roman"/>
              <w:color w:val="000000"/>
            </w:rPr>
          </w:pPr>
          <w:r w:rsidRPr="00103502">
            <w:rPr>
              <w:rFonts w:eastAsia="Times New Roman" w:cs="Times New Roman"/>
              <w:color w:val="000000"/>
            </w:rPr>
            <w:t>49.</w:t>
          </w:r>
          <w:r w:rsidRPr="00103502">
            <w:rPr>
              <w:rFonts w:eastAsia="Times New Roman" w:cs="Times New Roman"/>
              <w:color w:val="000000"/>
            </w:rPr>
            <w:tab/>
            <w:t xml:space="preserve">Busse, A. </w:t>
          </w:r>
          <w:r w:rsidRPr="00103502">
            <w:rPr>
              <w:rFonts w:eastAsia="Times New Roman" w:cs="Times New Roman"/>
              <w:i/>
              <w:iCs/>
              <w:color w:val="000000"/>
            </w:rPr>
            <w:t>et al.</w:t>
          </w:r>
          <w:r w:rsidRPr="00103502">
            <w:rPr>
              <w:rFonts w:eastAsia="Times New Roman" w:cs="Times New Roman"/>
              <w:color w:val="000000"/>
            </w:rPr>
            <w:t xml:space="preserve"> </w:t>
          </w:r>
          <w:proofErr w:type="spellStart"/>
          <w:r w:rsidRPr="00103502">
            <w:rPr>
              <w:rFonts w:eastAsia="Times New Roman" w:cs="Times New Roman"/>
              <w:color w:val="000000"/>
            </w:rPr>
            <w:t>Immunoprofiling</w:t>
          </w:r>
          <w:proofErr w:type="spellEnd"/>
          <w:r w:rsidRPr="00103502">
            <w:rPr>
              <w:rFonts w:eastAsia="Times New Roman" w:cs="Times New Roman"/>
              <w:color w:val="000000"/>
            </w:rPr>
            <w:t xml:space="preserve"> in Neuroendocrine Neoplasms Unveil Immunosuppressive Microenvironment. </w:t>
          </w:r>
          <w:r w:rsidRPr="00103502">
            <w:rPr>
              <w:rFonts w:eastAsia="Times New Roman" w:cs="Times New Roman"/>
              <w:i/>
              <w:iCs/>
              <w:color w:val="000000"/>
            </w:rPr>
            <w:t>Cancers (Basel).</w:t>
          </w:r>
          <w:r w:rsidRPr="00103502">
            <w:rPr>
              <w:rFonts w:eastAsia="Times New Roman" w:cs="Times New Roman"/>
              <w:color w:val="000000"/>
            </w:rPr>
            <w:t xml:space="preserve"> </w:t>
          </w:r>
          <w:r w:rsidRPr="00103502">
            <w:rPr>
              <w:rFonts w:eastAsia="Times New Roman" w:cs="Times New Roman"/>
              <w:b/>
              <w:bCs/>
              <w:color w:val="000000"/>
            </w:rPr>
            <w:t>12</w:t>
          </w:r>
          <w:r w:rsidRPr="00103502">
            <w:rPr>
              <w:rFonts w:eastAsia="Times New Roman" w:cs="Times New Roman"/>
              <w:color w:val="000000"/>
            </w:rPr>
            <w:t>, (2020).</w:t>
          </w:r>
        </w:p>
        <w:p w14:paraId="4186E844" w14:textId="77777777" w:rsidR="00103502" w:rsidRPr="00103502" w:rsidRDefault="00103502">
          <w:pPr>
            <w:autoSpaceDE w:val="0"/>
            <w:autoSpaceDN w:val="0"/>
            <w:ind w:hanging="640"/>
            <w:divId w:val="790516370"/>
            <w:rPr>
              <w:rFonts w:eastAsia="Times New Roman" w:cs="Times New Roman"/>
              <w:color w:val="000000"/>
            </w:rPr>
          </w:pPr>
          <w:r w:rsidRPr="00103502">
            <w:rPr>
              <w:rFonts w:eastAsia="Times New Roman" w:cs="Times New Roman"/>
              <w:color w:val="000000"/>
            </w:rPr>
            <w:t>50.</w:t>
          </w:r>
          <w:r w:rsidRPr="00103502">
            <w:rPr>
              <w:rFonts w:eastAsia="Times New Roman" w:cs="Times New Roman"/>
              <w:color w:val="000000"/>
            </w:rPr>
            <w:tab/>
            <w:t xml:space="preserve">Greenberg, J. A. </w:t>
          </w:r>
          <w:r w:rsidRPr="00103502">
            <w:rPr>
              <w:rFonts w:eastAsia="Times New Roman" w:cs="Times New Roman"/>
              <w:i/>
              <w:iCs/>
              <w:color w:val="000000"/>
            </w:rPr>
            <w:t>et al.</w:t>
          </w:r>
          <w:r w:rsidRPr="00103502">
            <w:rPr>
              <w:rFonts w:eastAsia="Times New Roman" w:cs="Times New Roman"/>
              <w:color w:val="000000"/>
            </w:rPr>
            <w:t xml:space="preserve"> Developing a Predictive Model for Metastatic Potential in Pancreatic Neuroendocrine </w:t>
          </w:r>
          <w:proofErr w:type="spellStart"/>
          <w:r w:rsidRPr="00103502">
            <w:rPr>
              <w:rFonts w:eastAsia="Times New Roman" w:cs="Times New Roman"/>
              <w:color w:val="000000"/>
            </w:rPr>
            <w:t>Tumor</w:t>
          </w:r>
          <w:proofErr w:type="spellEnd"/>
          <w:r w:rsidRPr="00103502">
            <w:rPr>
              <w:rFonts w:eastAsia="Times New Roman" w:cs="Times New Roman"/>
              <w:color w:val="000000"/>
            </w:rPr>
            <w:t xml:space="preserve">. </w:t>
          </w:r>
          <w:r w:rsidRPr="00103502">
            <w:rPr>
              <w:rFonts w:eastAsia="Times New Roman" w:cs="Times New Roman"/>
              <w:i/>
              <w:iCs/>
              <w:color w:val="000000"/>
            </w:rPr>
            <w:t xml:space="preserve">J. Clin. Endocrinol. </w:t>
          </w:r>
          <w:proofErr w:type="spellStart"/>
          <w:r w:rsidRPr="00103502">
            <w:rPr>
              <w:rFonts w:eastAsia="Times New Roman" w:cs="Times New Roman"/>
              <w:i/>
              <w:iCs/>
              <w:color w:val="000000"/>
            </w:rPr>
            <w:t>Metab</w:t>
          </w:r>
          <w:proofErr w:type="spellEnd"/>
          <w:r w:rsidRPr="00103502">
            <w:rPr>
              <w:rFonts w:eastAsia="Times New Roman" w:cs="Times New Roman"/>
              <w:i/>
              <w:iCs/>
              <w:color w:val="000000"/>
            </w:rPr>
            <w:t>.</w:t>
          </w:r>
          <w:r w:rsidRPr="00103502">
            <w:rPr>
              <w:rFonts w:eastAsia="Times New Roman" w:cs="Times New Roman"/>
              <w:color w:val="000000"/>
            </w:rPr>
            <w:t xml:space="preserve"> </w:t>
          </w:r>
          <w:r w:rsidRPr="00103502">
            <w:rPr>
              <w:rFonts w:eastAsia="Times New Roman" w:cs="Times New Roman"/>
              <w:b/>
              <w:bCs/>
              <w:color w:val="000000"/>
            </w:rPr>
            <w:t>110</w:t>
          </w:r>
          <w:r w:rsidRPr="00103502">
            <w:rPr>
              <w:rFonts w:eastAsia="Times New Roman" w:cs="Times New Roman"/>
              <w:color w:val="000000"/>
            </w:rPr>
            <w:t>, 263–274 (2024).</w:t>
          </w:r>
        </w:p>
        <w:p w14:paraId="6F89432E" w14:textId="77777777" w:rsidR="00103502" w:rsidRPr="00103502" w:rsidRDefault="00103502">
          <w:pPr>
            <w:autoSpaceDE w:val="0"/>
            <w:autoSpaceDN w:val="0"/>
            <w:ind w:hanging="640"/>
            <w:divId w:val="1063793313"/>
            <w:rPr>
              <w:rFonts w:eastAsia="Times New Roman" w:cs="Times New Roman"/>
              <w:color w:val="000000"/>
            </w:rPr>
          </w:pPr>
          <w:r w:rsidRPr="00103502">
            <w:rPr>
              <w:rFonts w:eastAsia="Times New Roman" w:cs="Times New Roman"/>
              <w:color w:val="000000"/>
            </w:rPr>
            <w:lastRenderedPageBreak/>
            <w:t>51.</w:t>
          </w:r>
          <w:r w:rsidRPr="00103502">
            <w:rPr>
              <w:rFonts w:eastAsia="Times New Roman" w:cs="Times New Roman"/>
              <w:color w:val="000000"/>
            </w:rPr>
            <w:tab/>
            <w:t xml:space="preserve">Venet, D., Dumont, J. E. &amp; Detours, V. Most random gene expression signatures are significantly associated with breast cancer outcome. </w:t>
          </w:r>
          <w:proofErr w:type="spellStart"/>
          <w:r w:rsidRPr="00103502">
            <w:rPr>
              <w:rFonts w:eastAsia="Times New Roman" w:cs="Times New Roman"/>
              <w:i/>
              <w:iCs/>
              <w:color w:val="000000"/>
            </w:rPr>
            <w:t>PLoS</w:t>
          </w:r>
          <w:proofErr w:type="spellEnd"/>
          <w:r w:rsidRPr="00103502">
            <w:rPr>
              <w:rFonts w:eastAsia="Times New Roman" w:cs="Times New Roman"/>
              <w:i/>
              <w:iCs/>
              <w:color w:val="000000"/>
            </w:rPr>
            <w:t xml:space="preserve"> </w:t>
          </w:r>
          <w:proofErr w:type="spellStart"/>
          <w:r w:rsidRPr="00103502">
            <w:rPr>
              <w:rFonts w:eastAsia="Times New Roman" w:cs="Times New Roman"/>
              <w:i/>
              <w:iCs/>
              <w:color w:val="000000"/>
            </w:rPr>
            <w:t>Comput</w:t>
          </w:r>
          <w:proofErr w:type="spellEnd"/>
          <w:r w:rsidRPr="00103502">
            <w:rPr>
              <w:rFonts w:eastAsia="Times New Roman" w:cs="Times New Roman"/>
              <w:i/>
              <w:iCs/>
              <w:color w:val="000000"/>
            </w:rPr>
            <w:t>. Biol.</w:t>
          </w:r>
          <w:r w:rsidRPr="00103502">
            <w:rPr>
              <w:rFonts w:eastAsia="Times New Roman" w:cs="Times New Roman"/>
              <w:color w:val="000000"/>
            </w:rPr>
            <w:t xml:space="preserve"> </w:t>
          </w:r>
          <w:r w:rsidRPr="00103502">
            <w:rPr>
              <w:rFonts w:eastAsia="Times New Roman" w:cs="Times New Roman"/>
              <w:b/>
              <w:bCs/>
              <w:color w:val="000000"/>
            </w:rPr>
            <w:t>7</w:t>
          </w:r>
          <w:r w:rsidRPr="00103502">
            <w:rPr>
              <w:rFonts w:eastAsia="Times New Roman" w:cs="Times New Roman"/>
              <w:color w:val="000000"/>
            </w:rPr>
            <w:t>, (2011).</w:t>
          </w:r>
        </w:p>
        <w:p w14:paraId="7FE32AAD" w14:textId="77777777" w:rsidR="00103502" w:rsidRPr="00103502" w:rsidRDefault="00103502">
          <w:pPr>
            <w:autoSpaceDE w:val="0"/>
            <w:autoSpaceDN w:val="0"/>
            <w:ind w:hanging="640"/>
            <w:divId w:val="1511800525"/>
            <w:rPr>
              <w:rFonts w:eastAsia="Times New Roman" w:cs="Times New Roman"/>
              <w:color w:val="000000"/>
            </w:rPr>
          </w:pPr>
          <w:r w:rsidRPr="00103502">
            <w:rPr>
              <w:rFonts w:eastAsia="Times New Roman" w:cs="Times New Roman"/>
              <w:color w:val="000000"/>
            </w:rPr>
            <w:t>52.</w:t>
          </w:r>
          <w:r w:rsidRPr="00103502">
            <w:rPr>
              <w:rFonts w:eastAsia="Times New Roman" w:cs="Times New Roman"/>
              <w:color w:val="000000"/>
            </w:rPr>
            <w:tab/>
            <w:t xml:space="preserve">Bielski, C. M. </w:t>
          </w:r>
          <w:r w:rsidRPr="00103502">
            <w:rPr>
              <w:rFonts w:eastAsia="Times New Roman" w:cs="Times New Roman"/>
              <w:i/>
              <w:iCs/>
              <w:color w:val="000000"/>
            </w:rPr>
            <w:t>et al.</w:t>
          </w:r>
          <w:r w:rsidRPr="00103502">
            <w:rPr>
              <w:rFonts w:eastAsia="Times New Roman" w:cs="Times New Roman"/>
              <w:color w:val="000000"/>
            </w:rPr>
            <w:t xml:space="preserve"> Genome doubling shapes the evolution and prognosis of advanced cancers. </w:t>
          </w:r>
          <w:r w:rsidRPr="00103502">
            <w:rPr>
              <w:rFonts w:eastAsia="Times New Roman" w:cs="Times New Roman"/>
              <w:i/>
              <w:iCs/>
              <w:color w:val="000000"/>
            </w:rPr>
            <w:t>Nat. Genet.</w:t>
          </w:r>
          <w:r w:rsidRPr="00103502">
            <w:rPr>
              <w:rFonts w:eastAsia="Times New Roman" w:cs="Times New Roman"/>
              <w:color w:val="000000"/>
            </w:rPr>
            <w:t xml:space="preserve"> </w:t>
          </w:r>
          <w:r w:rsidRPr="00103502">
            <w:rPr>
              <w:rFonts w:eastAsia="Times New Roman" w:cs="Times New Roman"/>
              <w:b/>
              <w:bCs/>
              <w:color w:val="000000"/>
            </w:rPr>
            <w:t>50</w:t>
          </w:r>
          <w:r w:rsidRPr="00103502">
            <w:rPr>
              <w:rFonts w:eastAsia="Times New Roman" w:cs="Times New Roman"/>
              <w:color w:val="000000"/>
            </w:rPr>
            <w:t>, (2018).</w:t>
          </w:r>
        </w:p>
        <w:p w14:paraId="48E92F80" w14:textId="77777777" w:rsidR="00103502" w:rsidRPr="00103502" w:rsidRDefault="00103502">
          <w:pPr>
            <w:autoSpaceDE w:val="0"/>
            <w:autoSpaceDN w:val="0"/>
            <w:ind w:hanging="640"/>
            <w:divId w:val="1082025127"/>
            <w:rPr>
              <w:rFonts w:eastAsia="Times New Roman" w:cs="Times New Roman"/>
              <w:color w:val="000000"/>
            </w:rPr>
          </w:pPr>
          <w:r w:rsidRPr="00103502">
            <w:rPr>
              <w:rFonts w:eastAsia="Times New Roman" w:cs="Times New Roman"/>
              <w:color w:val="000000"/>
            </w:rPr>
            <w:t>53.</w:t>
          </w:r>
          <w:r w:rsidRPr="00103502">
            <w:rPr>
              <w:rFonts w:eastAsia="Times New Roman" w:cs="Times New Roman"/>
              <w:color w:val="000000"/>
            </w:rPr>
            <w:tab/>
            <w:t xml:space="preserve">Davis, E. </w:t>
          </w:r>
          <w:r w:rsidRPr="00103502">
            <w:rPr>
              <w:rFonts w:eastAsia="Times New Roman" w:cs="Times New Roman"/>
              <w:i/>
              <w:iCs/>
              <w:color w:val="000000"/>
            </w:rPr>
            <w:t>et al.</w:t>
          </w:r>
          <w:r w:rsidRPr="00103502">
            <w:rPr>
              <w:rFonts w:eastAsia="Times New Roman" w:cs="Times New Roman"/>
              <w:color w:val="000000"/>
            </w:rPr>
            <w:t xml:space="preserve"> Enhancer landscape of lung neuroendocrine </w:t>
          </w:r>
          <w:proofErr w:type="spellStart"/>
          <w:r w:rsidRPr="00103502">
            <w:rPr>
              <w:rFonts w:eastAsia="Times New Roman" w:cs="Times New Roman"/>
              <w:color w:val="000000"/>
            </w:rPr>
            <w:t>tumors</w:t>
          </w:r>
          <w:proofErr w:type="spellEnd"/>
          <w:r w:rsidRPr="00103502">
            <w:rPr>
              <w:rFonts w:eastAsia="Times New Roman" w:cs="Times New Roman"/>
              <w:color w:val="000000"/>
            </w:rPr>
            <w:t xml:space="preserve"> reveals regulatory and developmental signatures with potential </w:t>
          </w:r>
          <w:proofErr w:type="spellStart"/>
          <w:r w:rsidRPr="00103502">
            <w:rPr>
              <w:rFonts w:eastAsia="Times New Roman" w:cs="Times New Roman"/>
              <w:color w:val="000000"/>
            </w:rPr>
            <w:t>theranostic</w:t>
          </w:r>
          <w:proofErr w:type="spellEnd"/>
          <w:r w:rsidRPr="00103502">
            <w:rPr>
              <w:rFonts w:eastAsia="Times New Roman" w:cs="Times New Roman"/>
              <w:color w:val="000000"/>
            </w:rPr>
            <w:t xml:space="preserve"> implications. </w:t>
          </w:r>
          <w:r w:rsidRPr="00103502">
            <w:rPr>
              <w:rFonts w:eastAsia="Times New Roman" w:cs="Times New Roman"/>
              <w:i/>
              <w:iCs/>
              <w:color w:val="000000"/>
            </w:rPr>
            <w:t>Proc. Natl. Acad. Sci. U. S. A.</w:t>
          </w:r>
          <w:r w:rsidRPr="00103502">
            <w:rPr>
              <w:rFonts w:eastAsia="Times New Roman" w:cs="Times New Roman"/>
              <w:color w:val="000000"/>
            </w:rPr>
            <w:t xml:space="preserve"> </w:t>
          </w:r>
          <w:r w:rsidRPr="00103502">
            <w:rPr>
              <w:rFonts w:eastAsia="Times New Roman" w:cs="Times New Roman"/>
              <w:b/>
              <w:bCs/>
              <w:color w:val="000000"/>
            </w:rPr>
            <w:t>121</w:t>
          </w:r>
          <w:r w:rsidRPr="00103502">
            <w:rPr>
              <w:rFonts w:eastAsia="Times New Roman" w:cs="Times New Roman"/>
              <w:color w:val="000000"/>
            </w:rPr>
            <w:t>, e2405001121 (2024).</w:t>
          </w:r>
        </w:p>
        <w:p w14:paraId="34D016B2" w14:textId="77777777" w:rsidR="00103502" w:rsidRPr="00103502" w:rsidRDefault="00103502">
          <w:pPr>
            <w:autoSpaceDE w:val="0"/>
            <w:autoSpaceDN w:val="0"/>
            <w:ind w:hanging="640"/>
            <w:divId w:val="1082409499"/>
            <w:rPr>
              <w:rFonts w:eastAsia="Times New Roman" w:cs="Times New Roman"/>
              <w:color w:val="000000"/>
            </w:rPr>
          </w:pPr>
          <w:r w:rsidRPr="00103502">
            <w:rPr>
              <w:rFonts w:eastAsia="Times New Roman" w:cs="Times New Roman"/>
              <w:color w:val="000000"/>
            </w:rPr>
            <w:t>54.</w:t>
          </w:r>
          <w:r w:rsidRPr="00103502">
            <w:rPr>
              <w:rFonts w:eastAsia="Times New Roman" w:cs="Times New Roman"/>
              <w:color w:val="000000"/>
            </w:rPr>
            <w:tab/>
            <w:t xml:space="preserve">Moonen, L. </w:t>
          </w:r>
          <w:r w:rsidRPr="00103502">
            <w:rPr>
              <w:rFonts w:eastAsia="Times New Roman" w:cs="Times New Roman"/>
              <w:i/>
              <w:iCs/>
              <w:color w:val="000000"/>
            </w:rPr>
            <w:t>et al.</w:t>
          </w:r>
          <w:r w:rsidRPr="00103502">
            <w:rPr>
              <w:rFonts w:eastAsia="Times New Roman" w:cs="Times New Roman"/>
              <w:color w:val="000000"/>
            </w:rPr>
            <w:t xml:space="preserve"> Differential </w:t>
          </w:r>
          <w:proofErr w:type="spellStart"/>
          <w:r w:rsidRPr="00103502">
            <w:rPr>
              <w:rFonts w:eastAsia="Times New Roman" w:cs="Times New Roman"/>
              <w:color w:val="000000"/>
            </w:rPr>
            <w:t>Orthopedia</w:t>
          </w:r>
          <w:proofErr w:type="spellEnd"/>
          <w:r w:rsidRPr="00103502">
            <w:rPr>
              <w:rFonts w:eastAsia="Times New Roman" w:cs="Times New Roman"/>
              <w:color w:val="000000"/>
            </w:rPr>
            <w:t xml:space="preserve"> Homeobox expression in pulmonary carcinoids is associated with changes in DNA methylation. </w:t>
          </w:r>
          <w:r w:rsidRPr="00103502">
            <w:rPr>
              <w:rFonts w:eastAsia="Times New Roman" w:cs="Times New Roman"/>
              <w:i/>
              <w:iCs/>
              <w:color w:val="000000"/>
            </w:rPr>
            <w:t>Int. J. Cancer</w:t>
          </w:r>
          <w:r w:rsidRPr="00103502">
            <w:rPr>
              <w:rFonts w:eastAsia="Times New Roman" w:cs="Times New Roman"/>
              <w:color w:val="000000"/>
            </w:rPr>
            <w:t xml:space="preserve"> </w:t>
          </w:r>
          <w:r w:rsidRPr="00103502">
            <w:rPr>
              <w:rFonts w:eastAsia="Times New Roman" w:cs="Times New Roman"/>
              <w:b/>
              <w:bCs/>
              <w:color w:val="000000"/>
            </w:rPr>
            <w:t>150</w:t>
          </w:r>
          <w:r w:rsidRPr="00103502">
            <w:rPr>
              <w:rFonts w:eastAsia="Times New Roman" w:cs="Times New Roman"/>
              <w:color w:val="000000"/>
            </w:rPr>
            <w:t>, 1987–1997 (2022).</w:t>
          </w:r>
        </w:p>
        <w:p w14:paraId="2E03724C" w14:textId="77777777" w:rsidR="00103502" w:rsidRPr="00103502" w:rsidRDefault="00103502">
          <w:pPr>
            <w:autoSpaceDE w:val="0"/>
            <w:autoSpaceDN w:val="0"/>
            <w:ind w:hanging="640"/>
            <w:divId w:val="707723423"/>
            <w:rPr>
              <w:rFonts w:eastAsia="Times New Roman" w:cs="Times New Roman"/>
              <w:color w:val="000000"/>
            </w:rPr>
          </w:pPr>
          <w:r w:rsidRPr="00103502">
            <w:rPr>
              <w:rFonts w:eastAsia="Times New Roman" w:cs="Times New Roman"/>
              <w:color w:val="000000"/>
            </w:rPr>
            <w:t>55.</w:t>
          </w:r>
          <w:r w:rsidRPr="00103502">
            <w:rPr>
              <w:rFonts w:eastAsia="Times New Roman" w:cs="Times New Roman"/>
              <w:color w:val="000000"/>
            </w:rPr>
            <w:tab/>
            <w:t xml:space="preserve">Werr, L. </w:t>
          </w:r>
          <w:r w:rsidRPr="00103502">
            <w:rPr>
              <w:rFonts w:eastAsia="Times New Roman" w:cs="Times New Roman"/>
              <w:i/>
              <w:iCs/>
              <w:color w:val="000000"/>
            </w:rPr>
            <w:t>et al.</w:t>
          </w:r>
          <w:r w:rsidRPr="00103502">
            <w:rPr>
              <w:rFonts w:eastAsia="Times New Roman" w:cs="Times New Roman"/>
              <w:color w:val="000000"/>
            </w:rPr>
            <w:t xml:space="preserve"> TERT Expression and Clinical Outcome in Pulmonary Carcinoids. </w:t>
          </w:r>
          <w:r w:rsidRPr="00103502">
            <w:rPr>
              <w:rFonts w:eastAsia="Times New Roman" w:cs="Times New Roman"/>
              <w:i/>
              <w:iCs/>
              <w:color w:val="000000"/>
            </w:rPr>
            <w:t>J. Clin. Oncol.</w:t>
          </w:r>
          <w:r w:rsidRPr="00103502">
            <w:rPr>
              <w:rFonts w:eastAsia="Times New Roman" w:cs="Times New Roman"/>
              <w:color w:val="000000"/>
            </w:rPr>
            <w:t xml:space="preserve"> </w:t>
          </w:r>
          <w:r w:rsidRPr="00103502">
            <w:rPr>
              <w:rFonts w:eastAsia="Times New Roman" w:cs="Times New Roman"/>
              <w:b/>
              <w:bCs/>
              <w:color w:val="000000"/>
            </w:rPr>
            <w:t>43</w:t>
          </w:r>
          <w:r w:rsidRPr="00103502">
            <w:rPr>
              <w:rFonts w:eastAsia="Times New Roman" w:cs="Times New Roman"/>
              <w:color w:val="000000"/>
            </w:rPr>
            <w:t>, 214–225 (2025).</w:t>
          </w:r>
        </w:p>
        <w:p w14:paraId="554499F6" w14:textId="77777777" w:rsidR="00103502" w:rsidRPr="00103502" w:rsidRDefault="00103502">
          <w:pPr>
            <w:autoSpaceDE w:val="0"/>
            <w:autoSpaceDN w:val="0"/>
            <w:ind w:hanging="640"/>
            <w:divId w:val="807819938"/>
            <w:rPr>
              <w:rFonts w:eastAsia="Times New Roman" w:cs="Times New Roman"/>
              <w:color w:val="000000"/>
            </w:rPr>
          </w:pPr>
          <w:r w:rsidRPr="00103502">
            <w:rPr>
              <w:rFonts w:eastAsia="Times New Roman" w:cs="Times New Roman"/>
              <w:color w:val="000000"/>
            </w:rPr>
            <w:t>56.</w:t>
          </w:r>
          <w:r w:rsidRPr="00103502">
            <w:rPr>
              <w:rFonts w:eastAsia="Times New Roman" w:cs="Times New Roman"/>
              <w:color w:val="000000"/>
            </w:rPr>
            <w:tab/>
          </w:r>
          <w:proofErr w:type="spellStart"/>
          <w:r w:rsidRPr="00103502">
            <w:rPr>
              <w:rFonts w:eastAsia="Times New Roman" w:cs="Times New Roman"/>
              <w:color w:val="000000"/>
            </w:rPr>
            <w:t>Rekhtman</w:t>
          </w:r>
          <w:proofErr w:type="spellEnd"/>
          <w:r w:rsidRPr="00103502">
            <w:rPr>
              <w:rFonts w:eastAsia="Times New Roman" w:cs="Times New Roman"/>
              <w:color w:val="000000"/>
            </w:rPr>
            <w:t xml:space="preserve">, N. </w:t>
          </w:r>
          <w:r w:rsidRPr="00103502">
            <w:rPr>
              <w:rFonts w:eastAsia="Times New Roman" w:cs="Times New Roman"/>
              <w:i/>
              <w:iCs/>
              <w:color w:val="000000"/>
            </w:rPr>
            <w:t>et al.</w:t>
          </w:r>
          <w:r w:rsidRPr="00103502">
            <w:rPr>
              <w:rFonts w:eastAsia="Times New Roman" w:cs="Times New Roman"/>
              <w:color w:val="000000"/>
            </w:rPr>
            <w:t xml:space="preserve"> Chromothripsis-Mediated Small Cell Lung Carcinoma. </w:t>
          </w:r>
          <w:r w:rsidRPr="00103502">
            <w:rPr>
              <w:rFonts w:eastAsia="Times New Roman" w:cs="Times New Roman"/>
              <w:i/>
              <w:iCs/>
              <w:color w:val="000000"/>
            </w:rPr>
            <w:t xml:space="preserve">Cancer </w:t>
          </w:r>
          <w:proofErr w:type="spellStart"/>
          <w:r w:rsidRPr="00103502">
            <w:rPr>
              <w:rFonts w:eastAsia="Times New Roman" w:cs="Times New Roman"/>
              <w:i/>
              <w:iCs/>
              <w:color w:val="000000"/>
            </w:rPr>
            <w:t>Discov</w:t>
          </w:r>
          <w:proofErr w:type="spellEnd"/>
          <w:r w:rsidRPr="00103502">
            <w:rPr>
              <w:rFonts w:eastAsia="Times New Roman" w:cs="Times New Roman"/>
              <w:i/>
              <w:iCs/>
              <w:color w:val="000000"/>
            </w:rPr>
            <w:t>.</w:t>
          </w:r>
          <w:r w:rsidRPr="00103502">
            <w:rPr>
              <w:rFonts w:eastAsia="Times New Roman" w:cs="Times New Roman"/>
              <w:color w:val="000000"/>
            </w:rPr>
            <w:t xml:space="preserve"> </w:t>
          </w:r>
          <w:r w:rsidRPr="00103502">
            <w:rPr>
              <w:rFonts w:eastAsia="Times New Roman" w:cs="Times New Roman"/>
              <w:b/>
              <w:bCs/>
              <w:color w:val="000000"/>
            </w:rPr>
            <w:t>15</w:t>
          </w:r>
          <w:r w:rsidRPr="00103502">
            <w:rPr>
              <w:rFonts w:eastAsia="Times New Roman" w:cs="Times New Roman"/>
              <w:color w:val="000000"/>
            </w:rPr>
            <w:t>, 83–104 (2025).</w:t>
          </w:r>
        </w:p>
        <w:p w14:paraId="43D34FBA" w14:textId="77777777" w:rsidR="00103502" w:rsidRPr="00103502" w:rsidRDefault="00103502">
          <w:pPr>
            <w:autoSpaceDE w:val="0"/>
            <w:autoSpaceDN w:val="0"/>
            <w:ind w:hanging="640"/>
            <w:divId w:val="163280060"/>
            <w:rPr>
              <w:rFonts w:eastAsia="Times New Roman" w:cs="Times New Roman"/>
              <w:color w:val="000000"/>
            </w:rPr>
          </w:pPr>
          <w:r w:rsidRPr="00103502">
            <w:rPr>
              <w:rFonts w:eastAsia="Times New Roman" w:cs="Times New Roman"/>
              <w:color w:val="000000"/>
            </w:rPr>
            <w:t>57.</w:t>
          </w:r>
          <w:r w:rsidRPr="00103502">
            <w:rPr>
              <w:rFonts w:eastAsia="Times New Roman" w:cs="Times New Roman"/>
              <w:color w:val="000000"/>
            </w:rPr>
            <w:tab/>
            <w:t xml:space="preserve">Benjamini, Y. &amp; Hochberg, Y. Controlling the False Discovery Rate: A Practical and Powerful Approach to Multiple Testing. </w:t>
          </w:r>
          <w:r w:rsidRPr="00103502">
            <w:rPr>
              <w:rFonts w:eastAsia="Times New Roman" w:cs="Times New Roman"/>
              <w:i/>
              <w:iCs/>
              <w:color w:val="000000"/>
            </w:rPr>
            <w:t>Journal of the Royal Statistical Society: Series B (Methodological)</w:t>
          </w:r>
          <w:r w:rsidRPr="00103502">
            <w:rPr>
              <w:rFonts w:eastAsia="Times New Roman" w:cs="Times New Roman"/>
              <w:color w:val="000000"/>
            </w:rPr>
            <w:t xml:space="preserve"> </w:t>
          </w:r>
          <w:r w:rsidRPr="00103502">
            <w:rPr>
              <w:rFonts w:eastAsia="Times New Roman" w:cs="Times New Roman"/>
              <w:b/>
              <w:bCs/>
              <w:color w:val="000000"/>
            </w:rPr>
            <w:t>57</w:t>
          </w:r>
          <w:r w:rsidRPr="00103502">
            <w:rPr>
              <w:rFonts w:eastAsia="Times New Roman" w:cs="Times New Roman"/>
              <w:color w:val="000000"/>
            </w:rPr>
            <w:t>, 289–300 (1995).</w:t>
          </w:r>
        </w:p>
        <w:p w14:paraId="1CA678DA" w14:textId="77777777" w:rsidR="00103502" w:rsidRPr="00103502" w:rsidRDefault="00103502">
          <w:pPr>
            <w:autoSpaceDE w:val="0"/>
            <w:autoSpaceDN w:val="0"/>
            <w:ind w:hanging="640"/>
            <w:divId w:val="2101019329"/>
            <w:rPr>
              <w:rFonts w:eastAsia="Times New Roman" w:cs="Times New Roman"/>
              <w:color w:val="000000"/>
            </w:rPr>
          </w:pPr>
          <w:r w:rsidRPr="00103502">
            <w:rPr>
              <w:rFonts w:eastAsia="Times New Roman" w:cs="Times New Roman"/>
              <w:color w:val="000000"/>
            </w:rPr>
            <w:t>58.</w:t>
          </w:r>
          <w:r w:rsidRPr="00103502">
            <w:rPr>
              <w:rFonts w:eastAsia="Times New Roman" w:cs="Times New Roman"/>
              <w:color w:val="000000"/>
            </w:rPr>
            <w:tab/>
            <w:t xml:space="preserve">Ma, Y. &amp; Zhou, X. Accurate and efficient integrative reference-informed spatial domain detection for spatial transcriptomics. </w:t>
          </w:r>
          <w:r w:rsidRPr="00103502">
            <w:rPr>
              <w:rFonts w:eastAsia="Times New Roman" w:cs="Times New Roman"/>
              <w:i/>
              <w:iCs/>
              <w:color w:val="000000"/>
            </w:rPr>
            <w:t>Nat. Methods</w:t>
          </w:r>
          <w:r w:rsidRPr="00103502">
            <w:rPr>
              <w:rFonts w:eastAsia="Times New Roman" w:cs="Times New Roman"/>
              <w:color w:val="000000"/>
            </w:rPr>
            <w:t xml:space="preserve"> </w:t>
          </w:r>
          <w:r w:rsidRPr="00103502">
            <w:rPr>
              <w:rFonts w:eastAsia="Times New Roman" w:cs="Times New Roman"/>
              <w:b/>
              <w:bCs/>
              <w:color w:val="000000"/>
            </w:rPr>
            <w:t>21</w:t>
          </w:r>
          <w:r w:rsidRPr="00103502">
            <w:rPr>
              <w:rFonts w:eastAsia="Times New Roman" w:cs="Times New Roman"/>
              <w:color w:val="000000"/>
            </w:rPr>
            <w:t>, 1231–1244 (2024).</w:t>
          </w:r>
        </w:p>
        <w:p w14:paraId="3976F459" w14:textId="77777777" w:rsidR="00103502" w:rsidRPr="00103502" w:rsidRDefault="00103502">
          <w:pPr>
            <w:autoSpaceDE w:val="0"/>
            <w:autoSpaceDN w:val="0"/>
            <w:ind w:hanging="640"/>
            <w:divId w:val="562562221"/>
            <w:rPr>
              <w:rFonts w:eastAsia="Times New Roman" w:cs="Times New Roman"/>
              <w:color w:val="000000"/>
            </w:rPr>
          </w:pPr>
          <w:r w:rsidRPr="00103502">
            <w:rPr>
              <w:rFonts w:eastAsia="Times New Roman" w:cs="Times New Roman"/>
              <w:color w:val="000000"/>
            </w:rPr>
            <w:t>59.</w:t>
          </w:r>
          <w:r w:rsidRPr="00103502">
            <w:rPr>
              <w:rFonts w:eastAsia="Times New Roman" w:cs="Times New Roman"/>
              <w:color w:val="000000"/>
            </w:rPr>
            <w:tab/>
            <w:t xml:space="preserve">Ma, Y. &amp; Zhou, X. Spatially informed cell-type deconvolution for spatial transcriptomics. </w:t>
          </w:r>
          <w:r w:rsidRPr="00103502">
            <w:rPr>
              <w:rFonts w:eastAsia="Times New Roman" w:cs="Times New Roman"/>
              <w:i/>
              <w:iCs/>
              <w:color w:val="000000"/>
            </w:rPr>
            <w:t xml:space="preserve">Nat. </w:t>
          </w:r>
          <w:proofErr w:type="spellStart"/>
          <w:r w:rsidRPr="00103502">
            <w:rPr>
              <w:rFonts w:eastAsia="Times New Roman" w:cs="Times New Roman"/>
              <w:i/>
              <w:iCs/>
              <w:color w:val="000000"/>
            </w:rPr>
            <w:t>Biotechnol</w:t>
          </w:r>
          <w:proofErr w:type="spellEnd"/>
          <w:r w:rsidRPr="00103502">
            <w:rPr>
              <w:rFonts w:eastAsia="Times New Roman" w:cs="Times New Roman"/>
              <w:i/>
              <w:iCs/>
              <w:color w:val="000000"/>
            </w:rPr>
            <w:t>.</w:t>
          </w:r>
          <w:r w:rsidRPr="00103502">
            <w:rPr>
              <w:rFonts w:eastAsia="Times New Roman" w:cs="Times New Roman"/>
              <w:color w:val="000000"/>
            </w:rPr>
            <w:t xml:space="preserve"> </w:t>
          </w:r>
          <w:r w:rsidRPr="00103502">
            <w:rPr>
              <w:rFonts w:eastAsia="Times New Roman" w:cs="Times New Roman"/>
              <w:b/>
              <w:bCs/>
              <w:color w:val="000000"/>
            </w:rPr>
            <w:t>40</w:t>
          </w:r>
          <w:r w:rsidRPr="00103502">
            <w:rPr>
              <w:rFonts w:eastAsia="Times New Roman" w:cs="Times New Roman"/>
              <w:color w:val="000000"/>
            </w:rPr>
            <w:t>, 1349–1359 (2022).</w:t>
          </w:r>
        </w:p>
        <w:p w14:paraId="2388DA2B" w14:textId="77777777" w:rsidR="00103502" w:rsidRPr="00103502" w:rsidRDefault="00103502">
          <w:pPr>
            <w:autoSpaceDE w:val="0"/>
            <w:autoSpaceDN w:val="0"/>
            <w:ind w:hanging="640"/>
            <w:divId w:val="1860578353"/>
            <w:rPr>
              <w:rFonts w:eastAsia="Times New Roman" w:cs="Times New Roman"/>
              <w:color w:val="000000"/>
            </w:rPr>
          </w:pPr>
          <w:r w:rsidRPr="00103502">
            <w:rPr>
              <w:rFonts w:eastAsia="Times New Roman" w:cs="Times New Roman"/>
              <w:color w:val="000000"/>
            </w:rPr>
            <w:t>60.</w:t>
          </w:r>
          <w:r w:rsidRPr="00103502">
            <w:rPr>
              <w:rFonts w:eastAsia="Times New Roman" w:cs="Times New Roman"/>
              <w:color w:val="000000"/>
            </w:rPr>
            <w:tab/>
            <w:t xml:space="preserve">Chen, Y. A New Methodology of Spatial Cross-Correlation Analysis. </w:t>
          </w:r>
          <w:proofErr w:type="spellStart"/>
          <w:r w:rsidRPr="00103502">
            <w:rPr>
              <w:rFonts w:eastAsia="Times New Roman" w:cs="Times New Roman"/>
              <w:i/>
              <w:iCs/>
              <w:color w:val="000000"/>
            </w:rPr>
            <w:t>PLoS</w:t>
          </w:r>
          <w:proofErr w:type="spellEnd"/>
          <w:r w:rsidRPr="00103502">
            <w:rPr>
              <w:rFonts w:eastAsia="Times New Roman" w:cs="Times New Roman"/>
              <w:i/>
              <w:iCs/>
              <w:color w:val="000000"/>
            </w:rPr>
            <w:t xml:space="preserve"> One</w:t>
          </w:r>
          <w:r w:rsidRPr="00103502">
            <w:rPr>
              <w:rFonts w:eastAsia="Times New Roman" w:cs="Times New Roman"/>
              <w:color w:val="000000"/>
            </w:rPr>
            <w:t xml:space="preserve"> </w:t>
          </w:r>
          <w:r w:rsidRPr="00103502">
            <w:rPr>
              <w:rFonts w:eastAsia="Times New Roman" w:cs="Times New Roman"/>
              <w:b/>
              <w:bCs/>
              <w:color w:val="000000"/>
            </w:rPr>
            <w:t>10</w:t>
          </w:r>
          <w:r w:rsidRPr="00103502">
            <w:rPr>
              <w:rFonts w:eastAsia="Times New Roman" w:cs="Times New Roman"/>
              <w:color w:val="000000"/>
            </w:rPr>
            <w:t>, e0126158 (2015).</w:t>
          </w:r>
        </w:p>
        <w:p w14:paraId="5426634F" w14:textId="77777777" w:rsidR="00103502" w:rsidRPr="00103502" w:rsidRDefault="00103502">
          <w:pPr>
            <w:autoSpaceDE w:val="0"/>
            <w:autoSpaceDN w:val="0"/>
            <w:ind w:hanging="640"/>
            <w:divId w:val="186797311"/>
            <w:rPr>
              <w:rFonts w:eastAsia="Times New Roman" w:cs="Times New Roman"/>
              <w:color w:val="000000"/>
            </w:rPr>
          </w:pPr>
          <w:r w:rsidRPr="00103502">
            <w:rPr>
              <w:rFonts w:eastAsia="Times New Roman" w:cs="Times New Roman"/>
              <w:color w:val="000000"/>
            </w:rPr>
            <w:t>61.</w:t>
          </w:r>
          <w:r w:rsidRPr="00103502">
            <w:rPr>
              <w:rFonts w:eastAsia="Times New Roman" w:cs="Times New Roman"/>
              <w:color w:val="000000"/>
            </w:rPr>
            <w:tab/>
            <w:t xml:space="preserve">Jin, S. </w:t>
          </w:r>
          <w:r w:rsidRPr="00103502">
            <w:rPr>
              <w:rFonts w:eastAsia="Times New Roman" w:cs="Times New Roman"/>
              <w:i/>
              <w:iCs/>
              <w:color w:val="000000"/>
            </w:rPr>
            <w:t>et al.</w:t>
          </w:r>
          <w:r w:rsidRPr="00103502">
            <w:rPr>
              <w:rFonts w:eastAsia="Times New Roman" w:cs="Times New Roman"/>
              <w:color w:val="000000"/>
            </w:rPr>
            <w:t xml:space="preserve"> Inference and analysis of cell-cell communication using </w:t>
          </w:r>
          <w:proofErr w:type="spellStart"/>
          <w:r w:rsidRPr="00103502">
            <w:rPr>
              <w:rFonts w:eastAsia="Times New Roman" w:cs="Times New Roman"/>
              <w:color w:val="000000"/>
            </w:rPr>
            <w:t>CellChat</w:t>
          </w:r>
          <w:proofErr w:type="spellEnd"/>
          <w:r w:rsidRPr="00103502">
            <w:rPr>
              <w:rFonts w:eastAsia="Times New Roman" w:cs="Times New Roman"/>
              <w:color w:val="000000"/>
            </w:rPr>
            <w:t xml:space="preserve">. </w:t>
          </w:r>
          <w:r w:rsidRPr="00103502">
            <w:rPr>
              <w:rFonts w:eastAsia="Times New Roman" w:cs="Times New Roman"/>
              <w:i/>
              <w:iCs/>
              <w:color w:val="000000"/>
            </w:rPr>
            <w:t>Nat. Commun.</w:t>
          </w:r>
          <w:r w:rsidRPr="00103502">
            <w:rPr>
              <w:rFonts w:eastAsia="Times New Roman" w:cs="Times New Roman"/>
              <w:color w:val="000000"/>
            </w:rPr>
            <w:t xml:space="preserve"> </w:t>
          </w:r>
          <w:r w:rsidRPr="00103502">
            <w:rPr>
              <w:rFonts w:eastAsia="Times New Roman" w:cs="Times New Roman"/>
              <w:b/>
              <w:bCs/>
              <w:color w:val="000000"/>
            </w:rPr>
            <w:t>12</w:t>
          </w:r>
          <w:r w:rsidRPr="00103502">
            <w:rPr>
              <w:rFonts w:eastAsia="Times New Roman" w:cs="Times New Roman"/>
              <w:color w:val="000000"/>
            </w:rPr>
            <w:t>, 1088 (2021).</w:t>
          </w:r>
        </w:p>
        <w:p w14:paraId="5FBCB6AC" w14:textId="77777777" w:rsidR="00103502" w:rsidRPr="00103502" w:rsidRDefault="00103502">
          <w:pPr>
            <w:autoSpaceDE w:val="0"/>
            <w:autoSpaceDN w:val="0"/>
            <w:ind w:hanging="640"/>
            <w:divId w:val="1126310011"/>
            <w:rPr>
              <w:rFonts w:eastAsia="Times New Roman" w:cs="Times New Roman"/>
              <w:color w:val="000000"/>
            </w:rPr>
          </w:pPr>
          <w:r w:rsidRPr="00103502">
            <w:rPr>
              <w:rFonts w:eastAsia="Times New Roman" w:cs="Times New Roman"/>
              <w:color w:val="000000"/>
            </w:rPr>
            <w:t>62.</w:t>
          </w:r>
          <w:r w:rsidRPr="00103502">
            <w:rPr>
              <w:rFonts w:eastAsia="Times New Roman" w:cs="Times New Roman"/>
              <w:color w:val="000000"/>
            </w:rPr>
            <w:tab/>
            <w:t xml:space="preserve">Dimitrov, D. </w:t>
          </w:r>
          <w:r w:rsidRPr="00103502">
            <w:rPr>
              <w:rFonts w:eastAsia="Times New Roman" w:cs="Times New Roman"/>
              <w:i/>
              <w:iCs/>
              <w:color w:val="000000"/>
            </w:rPr>
            <w:t>et al.</w:t>
          </w:r>
          <w:r w:rsidRPr="00103502">
            <w:rPr>
              <w:rFonts w:eastAsia="Times New Roman" w:cs="Times New Roman"/>
              <w:color w:val="000000"/>
            </w:rPr>
            <w:t xml:space="preserve"> LIANA+ provides an all-in-one framework for cell-cell communication inference. </w:t>
          </w:r>
          <w:r w:rsidRPr="00103502">
            <w:rPr>
              <w:rFonts w:eastAsia="Times New Roman" w:cs="Times New Roman"/>
              <w:i/>
              <w:iCs/>
              <w:color w:val="000000"/>
            </w:rPr>
            <w:t>Nat. Cell Biol.</w:t>
          </w:r>
          <w:r w:rsidRPr="00103502">
            <w:rPr>
              <w:rFonts w:eastAsia="Times New Roman" w:cs="Times New Roman"/>
              <w:color w:val="000000"/>
            </w:rPr>
            <w:t xml:space="preserve"> </w:t>
          </w:r>
          <w:r w:rsidRPr="00103502">
            <w:rPr>
              <w:rFonts w:eastAsia="Times New Roman" w:cs="Times New Roman"/>
              <w:b/>
              <w:bCs/>
              <w:color w:val="000000"/>
            </w:rPr>
            <w:t>26</w:t>
          </w:r>
          <w:r w:rsidRPr="00103502">
            <w:rPr>
              <w:rFonts w:eastAsia="Times New Roman" w:cs="Times New Roman"/>
              <w:color w:val="000000"/>
            </w:rPr>
            <w:t>, 1613–1622 (2024).</w:t>
          </w:r>
        </w:p>
        <w:p w14:paraId="65B8D0AE" w14:textId="77777777" w:rsidR="00103502" w:rsidRPr="00103502" w:rsidRDefault="00103502">
          <w:pPr>
            <w:autoSpaceDE w:val="0"/>
            <w:autoSpaceDN w:val="0"/>
            <w:ind w:hanging="640"/>
            <w:divId w:val="415826125"/>
            <w:rPr>
              <w:rFonts w:eastAsia="Times New Roman" w:cs="Times New Roman"/>
              <w:color w:val="000000"/>
            </w:rPr>
          </w:pPr>
          <w:r w:rsidRPr="00103502">
            <w:rPr>
              <w:rFonts w:eastAsia="Times New Roman" w:cs="Times New Roman"/>
              <w:color w:val="000000"/>
            </w:rPr>
            <w:t>63.</w:t>
          </w:r>
          <w:r w:rsidRPr="00103502">
            <w:rPr>
              <w:rFonts w:eastAsia="Times New Roman" w:cs="Times New Roman"/>
              <w:color w:val="000000"/>
            </w:rPr>
            <w:tab/>
          </w:r>
          <w:proofErr w:type="spellStart"/>
          <w:r w:rsidRPr="00103502">
            <w:rPr>
              <w:rFonts w:eastAsia="Times New Roman" w:cs="Times New Roman"/>
              <w:color w:val="000000"/>
            </w:rPr>
            <w:t>Argelaguet</w:t>
          </w:r>
          <w:proofErr w:type="spellEnd"/>
          <w:r w:rsidRPr="00103502">
            <w:rPr>
              <w:rFonts w:eastAsia="Times New Roman" w:cs="Times New Roman"/>
              <w:color w:val="000000"/>
            </w:rPr>
            <w:t xml:space="preserve">, R. </w:t>
          </w:r>
          <w:r w:rsidRPr="00103502">
            <w:rPr>
              <w:rFonts w:eastAsia="Times New Roman" w:cs="Times New Roman"/>
              <w:i/>
              <w:iCs/>
              <w:color w:val="000000"/>
            </w:rPr>
            <w:t>et al.</w:t>
          </w:r>
          <w:r w:rsidRPr="00103502">
            <w:rPr>
              <w:rFonts w:eastAsia="Times New Roman" w:cs="Times New Roman"/>
              <w:color w:val="000000"/>
            </w:rPr>
            <w:t xml:space="preserve"> MOFA+: A statistical framework for comprehensive integration of multi-modal single-cell data. </w:t>
          </w:r>
          <w:r w:rsidRPr="00103502">
            <w:rPr>
              <w:rFonts w:eastAsia="Times New Roman" w:cs="Times New Roman"/>
              <w:i/>
              <w:iCs/>
              <w:color w:val="000000"/>
            </w:rPr>
            <w:t>Genome Biol.</w:t>
          </w:r>
          <w:r w:rsidRPr="00103502">
            <w:rPr>
              <w:rFonts w:eastAsia="Times New Roman" w:cs="Times New Roman"/>
              <w:color w:val="000000"/>
            </w:rPr>
            <w:t xml:space="preserve"> </w:t>
          </w:r>
          <w:r w:rsidRPr="00103502">
            <w:rPr>
              <w:rFonts w:eastAsia="Times New Roman" w:cs="Times New Roman"/>
              <w:b/>
              <w:bCs/>
              <w:color w:val="000000"/>
            </w:rPr>
            <w:t>21</w:t>
          </w:r>
          <w:r w:rsidRPr="00103502">
            <w:rPr>
              <w:rFonts w:eastAsia="Times New Roman" w:cs="Times New Roman"/>
              <w:color w:val="000000"/>
            </w:rPr>
            <w:t>, (2020).</w:t>
          </w:r>
        </w:p>
        <w:p w14:paraId="7E2A8823" w14:textId="77777777" w:rsidR="00103502" w:rsidRPr="00103502" w:rsidRDefault="00103502">
          <w:pPr>
            <w:autoSpaceDE w:val="0"/>
            <w:autoSpaceDN w:val="0"/>
            <w:ind w:hanging="640"/>
            <w:divId w:val="1159268650"/>
            <w:rPr>
              <w:rFonts w:eastAsia="Times New Roman" w:cs="Times New Roman"/>
              <w:color w:val="000000"/>
            </w:rPr>
          </w:pPr>
          <w:r w:rsidRPr="00103502">
            <w:rPr>
              <w:rFonts w:eastAsia="Times New Roman" w:cs="Times New Roman"/>
              <w:color w:val="000000"/>
            </w:rPr>
            <w:t>64.</w:t>
          </w:r>
          <w:r w:rsidRPr="00103502">
            <w:rPr>
              <w:rFonts w:eastAsia="Times New Roman" w:cs="Times New Roman"/>
              <w:color w:val="000000"/>
            </w:rPr>
            <w:tab/>
            <w:t xml:space="preserve">Hausser, J. </w:t>
          </w:r>
          <w:r w:rsidRPr="00103502">
            <w:rPr>
              <w:rFonts w:eastAsia="Times New Roman" w:cs="Times New Roman"/>
              <w:i/>
              <w:iCs/>
              <w:color w:val="000000"/>
            </w:rPr>
            <w:t>et al.</w:t>
          </w:r>
          <w:r w:rsidRPr="00103502">
            <w:rPr>
              <w:rFonts w:eastAsia="Times New Roman" w:cs="Times New Roman"/>
              <w:color w:val="000000"/>
            </w:rPr>
            <w:t xml:space="preserve"> </w:t>
          </w:r>
          <w:proofErr w:type="spellStart"/>
          <w:r w:rsidRPr="00103502">
            <w:rPr>
              <w:rFonts w:eastAsia="Times New Roman" w:cs="Times New Roman"/>
              <w:color w:val="000000"/>
            </w:rPr>
            <w:t>Tumor</w:t>
          </w:r>
          <w:proofErr w:type="spellEnd"/>
          <w:r w:rsidRPr="00103502">
            <w:rPr>
              <w:rFonts w:eastAsia="Times New Roman" w:cs="Times New Roman"/>
              <w:color w:val="000000"/>
            </w:rPr>
            <w:t xml:space="preserve"> diversity and the trade-off between universal cancer tasks. </w:t>
          </w:r>
          <w:r w:rsidRPr="00103502">
            <w:rPr>
              <w:rFonts w:eastAsia="Times New Roman" w:cs="Times New Roman"/>
              <w:i/>
              <w:iCs/>
              <w:color w:val="000000"/>
            </w:rPr>
            <w:t>Nat. Commun.</w:t>
          </w:r>
          <w:r w:rsidRPr="00103502">
            <w:rPr>
              <w:rFonts w:eastAsia="Times New Roman" w:cs="Times New Roman"/>
              <w:color w:val="000000"/>
            </w:rPr>
            <w:t xml:space="preserve"> </w:t>
          </w:r>
          <w:r w:rsidRPr="00103502">
            <w:rPr>
              <w:rFonts w:eastAsia="Times New Roman" w:cs="Times New Roman"/>
              <w:b/>
              <w:bCs/>
              <w:color w:val="000000"/>
            </w:rPr>
            <w:t>10</w:t>
          </w:r>
          <w:r w:rsidRPr="00103502">
            <w:rPr>
              <w:rFonts w:eastAsia="Times New Roman" w:cs="Times New Roman"/>
              <w:color w:val="000000"/>
            </w:rPr>
            <w:t>, (2019).</w:t>
          </w:r>
        </w:p>
        <w:p w14:paraId="40B59A41" w14:textId="77777777" w:rsidR="00103502" w:rsidRPr="00103502" w:rsidRDefault="00103502">
          <w:pPr>
            <w:autoSpaceDE w:val="0"/>
            <w:autoSpaceDN w:val="0"/>
            <w:ind w:hanging="640"/>
            <w:divId w:val="1184901662"/>
            <w:rPr>
              <w:rFonts w:eastAsia="Times New Roman" w:cs="Times New Roman"/>
              <w:color w:val="000000"/>
            </w:rPr>
          </w:pPr>
          <w:r w:rsidRPr="00103502">
            <w:rPr>
              <w:rFonts w:eastAsia="Times New Roman" w:cs="Times New Roman"/>
              <w:color w:val="000000"/>
            </w:rPr>
            <w:t>65.</w:t>
          </w:r>
          <w:r w:rsidRPr="00103502">
            <w:rPr>
              <w:rFonts w:eastAsia="Times New Roman" w:cs="Times New Roman"/>
              <w:color w:val="000000"/>
            </w:rPr>
            <w:tab/>
            <w:t xml:space="preserve">Hausser, J. &amp; Alon, U. Tumour heterogeneity and the evolutionary trade-offs of cancer. </w:t>
          </w:r>
          <w:r w:rsidRPr="00103502">
            <w:rPr>
              <w:rFonts w:eastAsia="Times New Roman" w:cs="Times New Roman"/>
              <w:i/>
              <w:iCs/>
              <w:color w:val="000000"/>
            </w:rPr>
            <w:t>Nat. Rev. Cancer</w:t>
          </w:r>
          <w:r w:rsidRPr="00103502">
            <w:rPr>
              <w:rFonts w:eastAsia="Times New Roman" w:cs="Times New Roman"/>
              <w:color w:val="000000"/>
            </w:rPr>
            <w:t xml:space="preserve"> </w:t>
          </w:r>
          <w:r w:rsidRPr="00103502">
            <w:rPr>
              <w:rFonts w:eastAsia="Times New Roman" w:cs="Times New Roman"/>
              <w:b/>
              <w:bCs/>
              <w:color w:val="000000"/>
            </w:rPr>
            <w:t>20</w:t>
          </w:r>
          <w:r w:rsidRPr="00103502">
            <w:rPr>
              <w:rFonts w:eastAsia="Times New Roman" w:cs="Times New Roman"/>
              <w:color w:val="000000"/>
            </w:rPr>
            <w:t>, (2020).</w:t>
          </w:r>
        </w:p>
        <w:p w14:paraId="11EB8D0D" w14:textId="77777777" w:rsidR="00103502" w:rsidRPr="00103502" w:rsidRDefault="00103502">
          <w:pPr>
            <w:autoSpaceDE w:val="0"/>
            <w:autoSpaceDN w:val="0"/>
            <w:ind w:hanging="640"/>
            <w:divId w:val="1236209973"/>
            <w:rPr>
              <w:rFonts w:eastAsia="Times New Roman" w:cs="Times New Roman"/>
              <w:color w:val="000000"/>
            </w:rPr>
          </w:pPr>
          <w:r w:rsidRPr="00103502">
            <w:rPr>
              <w:rFonts w:eastAsia="Times New Roman" w:cs="Times New Roman"/>
              <w:color w:val="000000"/>
            </w:rPr>
            <w:t>66.</w:t>
          </w:r>
          <w:r w:rsidRPr="00103502">
            <w:rPr>
              <w:rFonts w:eastAsia="Times New Roman" w:cs="Times New Roman"/>
              <w:color w:val="000000"/>
            </w:rPr>
            <w:tab/>
          </w:r>
          <w:proofErr w:type="spellStart"/>
          <w:r w:rsidRPr="00103502">
            <w:rPr>
              <w:rFonts w:eastAsia="Times New Roman" w:cs="Times New Roman"/>
              <w:color w:val="000000"/>
            </w:rPr>
            <w:t>Vahadane</w:t>
          </w:r>
          <w:proofErr w:type="spellEnd"/>
          <w:r w:rsidRPr="00103502">
            <w:rPr>
              <w:rFonts w:eastAsia="Times New Roman" w:cs="Times New Roman"/>
              <w:color w:val="000000"/>
            </w:rPr>
            <w:t xml:space="preserve">, A. </w:t>
          </w:r>
          <w:r w:rsidRPr="00103502">
            <w:rPr>
              <w:rFonts w:eastAsia="Times New Roman" w:cs="Times New Roman"/>
              <w:i/>
              <w:iCs/>
              <w:color w:val="000000"/>
            </w:rPr>
            <w:t>et al.</w:t>
          </w:r>
          <w:r w:rsidRPr="00103502">
            <w:rPr>
              <w:rFonts w:eastAsia="Times New Roman" w:cs="Times New Roman"/>
              <w:color w:val="000000"/>
            </w:rPr>
            <w:t xml:space="preserve"> Structure-Preserving </w:t>
          </w:r>
          <w:proofErr w:type="spellStart"/>
          <w:r w:rsidRPr="00103502">
            <w:rPr>
              <w:rFonts w:eastAsia="Times New Roman" w:cs="Times New Roman"/>
              <w:color w:val="000000"/>
            </w:rPr>
            <w:t>Color</w:t>
          </w:r>
          <w:proofErr w:type="spellEnd"/>
          <w:r w:rsidRPr="00103502">
            <w:rPr>
              <w:rFonts w:eastAsia="Times New Roman" w:cs="Times New Roman"/>
              <w:color w:val="000000"/>
            </w:rPr>
            <w:t xml:space="preserve"> Normalization and Sparse Stain Separation for Histological Images. </w:t>
          </w:r>
          <w:r w:rsidRPr="00103502">
            <w:rPr>
              <w:rFonts w:eastAsia="Times New Roman" w:cs="Times New Roman"/>
              <w:i/>
              <w:iCs/>
              <w:color w:val="000000"/>
            </w:rPr>
            <w:t>IEEE Trans. Med. Imaging</w:t>
          </w:r>
          <w:r w:rsidRPr="00103502">
            <w:rPr>
              <w:rFonts w:eastAsia="Times New Roman" w:cs="Times New Roman"/>
              <w:color w:val="000000"/>
            </w:rPr>
            <w:t xml:space="preserve"> </w:t>
          </w:r>
          <w:r w:rsidRPr="00103502">
            <w:rPr>
              <w:rFonts w:eastAsia="Times New Roman" w:cs="Times New Roman"/>
              <w:b/>
              <w:bCs/>
              <w:color w:val="000000"/>
            </w:rPr>
            <w:t>35</w:t>
          </w:r>
          <w:r w:rsidRPr="00103502">
            <w:rPr>
              <w:rFonts w:eastAsia="Times New Roman" w:cs="Times New Roman"/>
              <w:color w:val="000000"/>
            </w:rPr>
            <w:t>, 1962–71 (2016).</w:t>
          </w:r>
        </w:p>
        <w:p w14:paraId="148EF29C" w14:textId="77777777" w:rsidR="00103502" w:rsidRPr="00103502" w:rsidRDefault="00103502">
          <w:pPr>
            <w:autoSpaceDE w:val="0"/>
            <w:autoSpaceDN w:val="0"/>
            <w:ind w:hanging="640"/>
            <w:divId w:val="522011788"/>
            <w:rPr>
              <w:rFonts w:eastAsia="Times New Roman" w:cs="Times New Roman"/>
              <w:color w:val="000000"/>
            </w:rPr>
          </w:pPr>
          <w:r w:rsidRPr="00103502">
            <w:rPr>
              <w:rFonts w:eastAsia="Times New Roman" w:cs="Times New Roman"/>
              <w:color w:val="000000"/>
            </w:rPr>
            <w:t>67.</w:t>
          </w:r>
          <w:r w:rsidRPr="00103502">
            <w:rPr>
              <w:rFonts w:eastAsia="Times New Roman" w:cs="Times New Roman"/>
              <w:color w:val="000000"/>
            </w:rPr>
            <w:tab/>
          </w:r>
          <w:proofErr w:type="spellStart"/>
          <w:r w:rsidRPr="00103502">
            <w:rPr>
              <w:rFonts w:eastAsia="Times New Roman" w:cs="Times New Roman"/>
              <w:color w:val="000000"/>
            </w:rPr>
            <w:t>Zbontar</w:t>
          </w:r>
          <w:proofErr w:type="spellEnd"/>
          <w:r w:rsidRPr="00103502">
            <w:rPr>
              <w:rFonts w:eastAsia="Times New Roman" w:cs="Times New Roman"/>
              <w:color w:val="000000"/>
            </w:rPr>
            <w:t xml:space="preserve">, J., Jing, L., Misra, I., LeCun, Y. &amp; Deny, S. Barlow Twins: Self-Supervised Learning via Redundancy Reduction. </w:t>
          </w:r>
          <w:r w:rsidRPr="00103502">
            <w:rPr>
              <w:rFonts w:eastAsia="Times New Roman" w:cs="Times New Roman"/>
              <w:i/>
              <w:iCs/>
              <w:color w:val="000000"/>
            </w:rPr>
            <w:t>Proceedings of the 38th International Conference on Machine Learning</w:t>
          </w:r>
          <w:r w:rsidRPr="00103502">
            <w:rPr>
              <w:rFonts w:eastAsia="Times New Roman" w:cs="Times New Roman"/>
              <w:color w:val="000000"/>
            </w:rPr>
            <w:t xml:space="preserve"> </w:t>
          </w:r>
          <w:r w:rsidRPr="00103502">
            <w:rPr>
              <w:rFonts w:eastAsia="Times New Roman" w:cs="Times New Roman"/>
              <w:b/>
              <w:bCs/>
              <w:color w:val="000000"/>
            </w:rPr>
            <w:t>139</w:t>
          </w:r>
          <w:r w:rsidRPr="00103502">
            <w:rPr>
              <w:rFonts w:eastAsia="Times New Roman" w:cs="Times New Roman"/>
              <w:color w:val="000000"/>
            </w:rPr>
            <w:t>, 12310–12320 (2021).</w:t>
          </w:r>
        </w:p>
        <w:p w14:paraId="4AFDF7B4" w14:textId="77777777" w:rsidR="00103502" w:rsidRPr="00103502" w:rsidRDefault="00103502">
          <w:pPr>
            <w:autoSpaceDE w:val="0"/>
            <w:autoSpaceDN w:val="0"/>
            <w:ind w:hanging="640"/>
            <w:divId w:val="1344821942"/>
            <w:rPr>
              <w:rFonts w:eastAsia="Times New Roman" w:cs="Times New Roman"/>
              <w:color w:val="000000"/>
            </w:rPr>
          </w:pPr>
          <w:r w:rsidRPr="00103502">
            <w:rPr>
              <w:rFonts w:eastAsia="Times New Roman" w:cs="Times New Roman"/>
              <w:color w:val="000000"/>
            </w:rPr>
            <w:t>68.</w:t>
          </w:r>
          <w:r w:rsidRPr="00103502">
            <w:rPr>
              <w:rFonts w:eastAsia="Times New Roman" w:cs="Times New Roman"/>
              <w:color w:val="000000"/>
            </w:rPr>
            <w:tab/>
            <w:t xml:space="preserve">Quiros, A. C. </w:t>
          </w:r>
          <w:r w:rsidRPr="00103502">
            <w:rPr>
              <w:rFonts w:eastAsia="Times New Roman" w:cs="Times New Roman"/>
              <w:i/>
              <w:iCs/>
              <w:color w:val="000000"/>
            </w:rPr>
            <w:t>et al.</w:t>
          </w:r>
          <w:r w:rsidRPr="00103502">
            <w:rPr>
              <w:rFonts w:eastAsia="Times New Roman" w:cs="Times New Roman"/>
              <w:color w:val="000000"/>
            </w:rPr>
            <w:t xml:space="preserve"> Mapping the landscape of </w:t>
          </w:r>
          <w:proofErr w:type="spellStart"/>
          <w:r w:rsidRPr="00103502">
            <w:rPr>
              <w:rFonts w:eastAsia="Times New Roman" w:cs="Times New Roman"/>
              <w:color w:val="000000"/>
            </w:rPr>
            <w:t>histomorphological</w:t>
          </w:r>
          <w:proofErr w:type="spellEnd"/>
          <w:r w:rsidRPr="00103502">
            <w:rPr>
              <w:rFonts w:eastAsia="Times New Roman" w:cs="Times New Roman"/>
              <w:color w:val="000000"/>
            </w:rPr>
            <w:t xml:space="preserve"> cancer phenotypes using self-supervised learning on unannotated pathology slides. </w:t>
          </w:r>
          <w:r w:rsidRPr="00103502">
            <w:rPr>
              <w:rFonts w:eastAsia="Times New Roman" w:cs="Times New Roman"/>
              <w:i/>
              <w:iCs/>
              <w:color w:val="000000"/>
            </w:rPr>
            <w:t>Nat. Commun.</w:t>
          </w:r>
          <w:r w:rsidRPr="00103502">
            <w:rPr>
              <w:rFonts w:eastAsia="Times New Roman" w:cs="Times New Roman"/>
              <w:color w:val="000000"/>
            </w:rPr>
            <w:t xml:space="preserve"> </w:t>
          </w:r>
          <w:r w:rsidRPr="00103502">
            <w:rPr>
              <w:rFonts w:eastAsia="Times New Roman" w:cs="Times New Roman"/>
              <w:b/>
              <w:bCs/>
              <w:color w:val="000000"/>
            </w:rPr>
            <w:t>15</w:t>
          </w:r>
          <w:r w:rsidRPr="00103502">
            <w:rPr>
              <w:rFonts w:eastAsia="Times New Roman" w:cs="Times New Roman"/>
              <w:color w:val="000000"/>
            </w:rPr>
            <w:t>, 4596 (2024).</w:t>
          </w:r>
        </w:p>
        <w:p w14:paraId="0C14949A" w14:textId="77777777" w:rsidR="00103502" w:rsidRPr="00103502" w:rsidRDefault="00103502">
          <w:pPr>
            <w:autoSpaceDE w:val="0"/>
            <w:autoSpaceDN w:val="0"/>
            <w:ind w:hanging="640"/>
            <w:divId w:val="19014628"/>
            <w:rPr>
              <w:rFonts w:eastAsia="Times New Roman" w:cs="Times New Roman"/>
              <w:color w:val="000000"/>
            </w:rPr>
          </w:pPr>
          <w:r w:rsidRPr="00103502">
            <w:rPr>
              <w:rFonts w:eastAsia="Times New Roman" w:cs="Times New Roman"/>
              <w:color w:val="000000"/>
            </w:rPr>
            <w:t>69.</w:t>
          </w:r>
          <w:r w:rsidRPr="00103502">
            <w:rPr>
              <w:rFonts w:eastAsia="Times New Roman" w:cs="Times New Roman"/>
              <w:color w:val="000000"/>
            </w:rPr>
            <w:tab/>
          </w:r>
          <w:proofErr w:type="spellStart"/>
          <w:r w:rsidRPr="00103502">
            <w:rPr>
              <w:rFonts w:eastAsia="Times New Roman" w:cs="Times New Roman"/>
              <w:color w:val="000000"/>
            </w:rPr>
            <w:t>Traag</w:t>
          </w:r>
          <w:proofErr w:type="spellEnd"/>
          <w:r w:rsidRPr="00103502">
            <w:rPr>
              <w:rFonts w:eastAsia="Times New Roman" w:cs="Times New Roman"/>
              <w:color w:val="000000"/>
            </w:rPr>
            <w:t xml:space="preserve">, V. A., Waltman, L. &amp; van Eck, N. J. From Louvain to Leiden: guaranteeing well-connected communities. </w:t>
          </w:r>
          <w:r w:rsidRPr="00103502">
            <w:rPr>
              <w:rFonts w:eastAsia="Times New Roman" w:cs="Times New Roman"/>
              <w:i/>
              <w:iCs/>
              <w:color w:val="000000"/>
            </w:rPr>
            <w:t>Sci. Rep.</w:t>
          </w:r>
          <w:r w:rsidRPr="00103502">
            <w:rPr>
              <w:rFonts w:eastAsia="Times New Roman" w:cs="Times New Roman"/>
              <w:color w:val="000000"/>
            </w:rPr>
            <w:t xml:space="preserve"> </w:t>
          </w:r>
          <w:r w:rsidRPr="00103502">
            <w:rPr>
              <w:rFonts w:eastAsia="Times New Roman" w:cs="Times New Roman"/>
              <w:b/>
              <w:bCs/>
              <w:color w:val="000000"/>
            </w:rPr>
            <w:t>9</w:t>
          </w:r>
          <w:r w:rsidRPr="00103502">
            <w:rPr>
              <w:rFonts w:eastAsia="Times New Roman" w:cs="Times New Roman"/>
              <w:color w:val="000000"/>
            </w:rPr>
            <w:t>, 5233 (2019).</w:t>
          </w:r>
        </w:p>
        <w:p w14:paraId="0C95941E" w14:textId="77777777" w:rsidR="00103502" w:rsidRPr="00103502" w:rsidRDefault="00103502">
          <w:pPr>
            <w:autoSpaceDE w:val="0"/>
            <w:autoSpaceDN w:val="0"/>
            <w:ind w:hanging="640"/>
            <w:divId w:val="721294209"/>
            <w:rPr>
              <w:rFonts w:eastAsia="Times New Roman" w:cs="Times New Roman"/>
              <w:color w:val="000000"/>
            </w:rPr>
          </w:pPr>
          <w:r w:rsidRPr="00103502">
            <w:rPr>
              <w:rFonts w:eastAsia="Times New Roman" w:cs="Times New Roman"/>
              <w:color w:val="000000"/>
            </w:rPr>
            <w:t>70.</w:t>
          </w:r>
          <w:r w:rsidRPr="00103502">
            <w:rPr>
              <w:rFonts w:eastAsia="Times New Roman" w:cs="Times New Roman"/>
              <w:color w:val="000000"/>
            </w:rPr>
            <w:tab/>
            <w:t xml:space="preserve">Jost, L. Entropy and diversity. </w:t>
          </w:r>
          <w:r w:rsidRPr="00103502">
            <w:rPr>
              <w:rFonts w:eastAsia="Times New Roman" w:cs="Times New Roman"/>
              <w:i/>
              <w:iCs/>
              <w:color w:val="000000"/>
            </w:rPr>
            <w:t>Oikos</w:t>
          </w:r>
          <w:r w:rsidRPr="00103502">
            <w:rPr>
              <w:rFonts w:eastAsia="Times New Roman" w:cs="Times New Roman"/>
              <w:color w:val="000000"/>
            </w:rPr>
            <w:t xml:space="preserve"> </w:t>
          </w:r>
          <w:r w:rsidRPr="00103502">
            <w:rPr>
              <w:rFonts w:eastAsia="Times New Roman" w:cs="Times New Roman"/>
              <w:b/>
              <w:bCs/>
              <w:color w:val="000000"/>
            </w:rPr>
            <w:t>113</w:t>
          </w:r>
          <w:r w:rsidRPr="00103502">
            <w:rPr>
              <w:rFonts w:eastAsia="Times New Roman" w:cs="Times New Roman"/>
              <w:color w:val="000000"/>
            </w:rPr>
            <w:t>, 363–375 (2006).</w:t>
          </w:r>
        </w:p>
        <w:p w14:paraId="615FF0E7" w14:textId="77777777" w:rsidR="00103502" w:rsidRPr="00103502" w:rsidRDefault="00103502">
          <w:pPr>
            <w:autoSpaceDE w:val="0"/>
            <w:autoSpaceDN w:val="0"/>
            <w:ind w:hanging="640"/>
            <w:divId w:val="1673337236"/>
            <w:rPr>
              <w:rFonts w:eastAsia="Times New Roman" w:cs="Times New Roman"/>
              <w:color w:val="000000"/>
            </w:rPr>
          </w:pPr>
          <w:r w:rsidRPr="00103502">
            <w:rPr>
              <w:rFonts w:eastAsia="Times New Roman" w:cs="Times New Roman"/>
              <w:color w:val="000000"/>
            </w:rPr>
            <w:t>71.</w:t>
          </w:r>
          <w:r w:rsidRPr="00103502">
            <w:rPr>
              <w:rFonts w:eastAsia="Times New Roman" w:cs="Times New Roman"/>
              <w:color w:val="000000"/>
            </w:rPr>
            <w:tab/>
            <w:t xml:space="preserve">Pochet, E., Maroun, R. &amp; Trullo, R. </w:t>
          </w:r>
          <w:proofErr w:type="spellStart"/>
          <w:r w:rsidRPr="00103502">
            <w:rPr>
              <w:rFonts w:eastAsia="Times New Roman" w:cs="Times New Roman"/>
              <w:color w:val="000000"/>
            </w:rPr>
            <w:t>RoFormer</w:t>
          </w:r>
          <w:proofErr w:type="spellEnd"/>
          <w:r w:rsidRPr="00103502">
            <w:rPr>
              <w:rFonts w:eastAsia="Times New Roman" w:cs="Times New Roman"/>
              <w:color w:val="000000"/>
            </w:rPr>
            <w:t xml:space="preserve"> for Position Aware Multiple Instance Learning in Whole Slide Image Classification. </w:t>
          </w:r>
          <w:r w:rsidRPr="00103502">
            <w:rPr>
              <w:rFonts w:eastAsia="Times New Roman" w:cs="Times New Roman"/>
              <w:i/>
              <w:iCs/>
              <w:color w:val="000000"/>
            </w:rPr>
            <w:t>International Workshop on Machine Learning in Medical Imaging</w:t>
          </w:r>
          <w:r w:rsidRPr="00103502">
            <w:rPr>
              <w:rFonts w:eastAsia="Times New Roman" w:cs="Times New Roman"/>
              <w:color w:val="000000"/>
            </w:rPr>
            <w:t xml:space="preserve"> 437–446 (2023).</w:t>
          </w:r>
        </w:p>
        <w:p w14:paraId="38A9BBFD" w14:textId="77777777" w:rsidR="00103502" w:rsidRPr="00103502" w:rsidRDefault="00103502">
          <w:pPr>
            <w:autoSpaceDE w:val="0"/>
            <w:autoSpaceDN w:val="0"/>
            <w:ind w:hanging="640"/>
            <w:divId w:val="1190681055"/>
            <w:rPr>
              <w:rFonts w:eastAsia="Times New Roman" w:cs="Times New Roman"/>
              <w:color w:val="000000"/>
            </w:rPr>
          </w:pPr>
          <w:r w:rsidRPr="00103502">
            <w:rPr>
              <w:rFonts w:eastAsia="Times New Roman" w:cs="Times New Roman"/>
              <w:color w:val="000000"/>
            </w:rPr>
            <w:t>72.</w:t>
          </w:r>
          <w:r w:rsidRPr="00103502">
            <w:rPr>
              <w:rFonts w:eastAsia="Times New Roman" w:cs="Times New Roman"/>
              <w:color w:val="000000"/>
            </w:rPr>
            <w:tab/>
            <w:t xml:space="preserve">Ilse, M., Tomczak, J. &amp; Welling, M. Attention-based deep multiple instance learning. in </w:t>
          </w:r>
          <w:proofErr w:type="gramStart"/>
          <w:r w:rsidRPr="00103502">
            <w:rPr>
              <w:rFonts w:eastAsia="Times New Roman" w:cs="Times New Roman"/>
              <w:i/>
              <w:iCs/>
              <w:color w:val="000000"/>
            </w:rPr>
            <w:t>International</w:t>
          </w:r>
          <w:proofErr w:type="gramEnd"/>
          <w:r w:rsidRPr="00103502">
            <w:rPr>
              <w:rFonts w:eastAsia="Times New Roman" w:cs="Times New Roman"/>
              <w:i/>
              <w:iCs/>
              <w:color w:val="000000"/>
            </w:rPr>
            <w:t xml:space="preserve"> conference on machine learning</w:t>
          </w:r>
          <w:r w:rsidRPr="00103502">
            <w:rPr>
              <w:rFonts w:eastAsia="Times New Roman" w:cs="Times New Roman"/>
              <w:color w:val="000000"/>
            </w:rPr>
            <w:t xml:space="preserve"> 2127–2136 (PMLR, 2018).</w:t>
          </w:r>
        </w:p>
        <w:p w14:paraId="629DAC3B" w14:textId="77777777" w:rsidR="00103502" w:rsidRPr="00103502" w:rsidRDefault="00103502">
          <w:pPr>
            <w:autoSpaceDE w:val="0"/>
            <w:autoSpaceDN w:val="0"/>
            <w:ind w:hanging="640"/>
            <w:divId w:val="1704869103"/>
            <w:rPr>
              <w:rFonts w:eastAsia="Times New Roman" w:cs="Times New Roman"/>
              <w:color w:val="000000"/>
            </w:rPr>
          </w:pPr>
          <w:r w:rsidRPr="00103502">
            <w:rPr>
              <w:rFonts w:eastAsia="Times New Roman" w:cs="Times New Roman"/>
              <w:color w:val="000000"/>
            </w:rPr>
            <w:lastRenderedPageBreak/>
            <w:t>73.</w:t>
          </w:r>
          <w:r w:rsidRPr="00103502">
            <w:rPr>
              <w:rFonts w:eastAsia="Times New Roman" w:cs="Times New Roman"/>
              <w:color w:val="000000"/>
            </w:rPr>
            <w:tab/>
            <w:t xml:space="preserve">Maas, A. L., </w:t>
          </w:r>
          <w:proofErr w:type="spellStart"/>
          <w:r w:rsidRPr="00103502">
            <w:rPr>
              <w:rFonts w:eastAsia="Times New Roman" w:cs="Times New Roman"/>
              <w:color w:val="000000"/>
            </w:rPr>
            <w:t>Hannun</w:t>
          </w:r>
          <w:proofErr w:type="spellEnd"/>
          <w:r w:rsidRPr="00103502">
            <w:rPr>
              <w:rFonts w:eastAsia="Times New Roman" w:cs="Times New Roman"/>
              <w:color w:val="000000"/>
            </w:rPr>
            <w:t xml:space="preserve">, A. Y. &amp; Ng, A. Y. Rectifier nonlinearities improve neural network acoustic models. in </w:t>
          </w:r>
          <w:r w:rsidRPr="00103502">
            <w:rPr>
              <w:rFonts w:eastAsia="Times New Roman" w:cs="Times New Roman"/>
              <w:i/>
              <w:iCs/>
              <w:color w:val="000000"/>
            </w:rPr>
            <w:t xml:space="preserve">Proc. </w:t>
          </w:r>
          <w:proofErr w:type="spellStart"/>
          <w:r w:rsidRPr="00103502">
            <w:rPr>
              <w:rFonts w:eastAsia="Times New Roman" w:cs="Times New Roman"/>
              <w:i/>
              <w:iCs/>
              <w:color w:val="000000"/>
            </w:rPr>
            <w:t>icml</w:t>
          </w:r>
          <w:proofErr w:type="spellEnd"/>
          <w:r w:rsidRPr="00103502">
            <w:rPr>
              <w:rFonts w:eastAsia="Times New Roman" w:cs="Times New Roman"/>
              <w:color w:val="000000"/>
            </w:rPr>
            <w:t xml:space="preserve"> vol. 30 3 (Atlanta, GA, 2013).</w:t>
          </w:r>
        </w:p>
        <w:p w14:paraId="55E52CAC" w14:textId="77777777" w:rsidR="00103502" w:rsidRPr="00103502" w:rsidRDefault="00103502">
          <w:pPr>
            <w:autoSpaceDE w:val="0"/>
            <w:autoSpaceDN w:val="0"/>
            <w:ind w:hanging="640"/>
            <w:divId w:val="1890602948"/>
            <w:rPr>
              <w:rFonts w:eastAsia="Times New Roman" w:cs="Times New Roman"/>
              <w:color w:val="000000"/>
            </w:rPr>
          </w:pPr>
          <w:r w:rsidRPr="00103502">
            <w:rPr>
              <w:rFonts w:eastAsia="Times New Roman" w:cs="Times New Roman"/>
              <w:color w:val="000000"/>
            </w:rPr>
            <w:t>74.</w:t>
          </w:r>
          <w:r w:rsidRPr="00103502">
            <w:rPr>
              <w:rFonts w:eastAsia="Times New Roman" w:cs="Times New Roman"/>
              <w:color w:val="000000"/>
            </w:rPr>
            <w:tab/>
          </w:r>
          <w:proofErr w:type="spellStart"/>
          <w:r w:rsidRPr="00103502">
            <w:rPr>
              <w:rFonts w:eastAsia="Times New Roman" w:cs="Times New Roman"/>
              <w:color w:val="000000"/>
            </w:rPr>
            <w:t>Glorot</w:t>
          </w:r>
          <w:proofErr w:type="spellEnd"/>
          <w:r w:rsidRPr="00103502">
            <w:rPr>
              <w:rFonts w:eastAsia="Times New Roman" w:cs="Times New Roman"/>
              <w:color w:val="000000"/>
            </w:rPr>
            <w:t xml:space="preserve">, X. &amp; Bengio, Y. Understanding the difficulty of training deep feedforward neural networks. in </w:t>
          </w:r>
          <w:r w:rsidRPr="00103502">
            <w:rPr>
              <w:rFonts w:eastAsia="Times New Roman" w:cs="Times New Roman"/>
              <w:i/>
              <w:iCs/>
              <w:color w:val="000000"/>
            </w:rPr>
            <w:t>Proceedings of the thirteenth international conference on artificial intelligence and statistics</w:t>
          </w:r>
          <w:r w:rsidRPr="00103502">
            <w:rPr>
              <w:rFonts w:eastAsia="Times New Roman" w:cs="Times New Roman"/>
              <w:color w:val="000000"/>
            </w:rPr>
            <w:t xml:space="preserve"> 249–256 (JMLR Workshop and Conference Proceedings, 2010).</w:t>
          </w:r>
        </w:p>
        <w:p w14:paraId="53EFA923" w14:textId="77777777" w:rsidR="00103502" w:rsidRPr="00103502" w:rsidRDefault="00103502">
          <w:pPr>
            <w:autoSpaceDE w:val="0"/>
            <w:autoSpaceDN w:val="0"/>
            <w:ind w:hanging="640"/>
            <w:divId w:val="1624193301"/>
            <w:rPr>
              <w:rFonts w:eastAsia="Times New Roman" w:cs="Times New Roman"/>
              <w:color w:val="000000"/>
            </w:rPr>
          </w:pPr>
          <w:r w:rsidRPr="00103502">
            <w:rPr>
              <w:rFonts w:eastAsia="Times New Roman" w:cs="Times New Roman"/>
              <w:color w:val="000000"/>
            </w:rPr>
            <w:t>75.</w:t>
          </w:r>
          <w:r w:rsidRPr="00103502">
            <w:rPr>
              <w:rFonts w:eastAsia="Times New Roman" w:cs="Times New Roman"/>
              <w:color w:val="000000"/>
            </w:rPr>
            <w:tab/>
          </w:r>
          <w:proofErr w:type="spellStart"/>
          <w:r w:rsidRPr="00103502">
            <w:rPr>
              <w:rFonts w:eastAsia="Times New Roman" w:cs="Times New Roman"/>
              <w:color w:val="000000"/>
            </w:rPr>
            <w:t>Klimstra</w:t>
          </w:r>
          <w:proofErr w:type="spellEnd"/>
          <w:r w:rsidRPr="00103502">
            <w:rPr>
              <w:rFonts w:eastAsia="Times New Roman" w:cs="Times New Roman"/>
              <w:color w:val="000000"/>
            </w:rPr>
            <w:t xml:space="preserve">, D. S., Modlin, I. R., Coppola, D., Lloyd, R. V &amp; Suster, S. The pathologic classification of neuroendocrine </w:t>
          </w:r>
          <w:proofErr w:type="spellStart"/>
          <w:r w:rsidRPr="00103502">
            <w:rPr>
              <w:rFonts w:eastAsia="Times New Roman" w:cs="Times New Roman"/>
              <w:color w:val="000000"/>
            </w:rPr>
            <w:t>tumors</w:t>
          </w:r>
          <w:proofErr w:type="spellEnd"/>
          <w:r w:rsidRPr="00103502">
            <w:rPr>
              <w:rFonts w:eastAsia="Times New Roman" w:cs="Times New Roman"/>
              <w:color w:val="000000"/>
            </w:rPr>
            <w:t xml:space="preserve">: a review of nomenclature, grading, and staging systems. </w:t>
          </w:r>
          <w:r w:rsidRPr="00103502">
            <w:rPr>
              <w:rFonts w:eastAsia="Times New Roman" w:cs="Times New Roman"/>
              <w:i/>
              <w:iCs/>
              <w:color w:val="000000"/>
            </w:rPr>
            <w:t>Pancreas</w:t>
          </w:r>
          <w:r w:rsidRPr="00103502">
            <w:rPr>
              <w:rFonts w:eastAsia="Times New Roman" w:cs="Times New Roman"/>
              <w:color w:val="000000"/>
            </w:rPr>
            <w:t xml:space="preserve"> </w:t>
          </w:r>
          <w:r w:rsidRPr="00103502">
            <w:rPr>
              <w:rFonts w:eastAsia="Times New Roman" w:cs="Times New Roman"/>
              <w:b/>
              <w:bCs/>
              <w:color w:val="000000"/>
            </w:rPr>
            <w:t>39</w:t>
          </w:r>
          <w:r w:rsidRPr="00103502">
            <w:rPr>
              <w:rFonts w:eastAsia="Times New Roman" w:cs="Times New Roman"/>
              <w:color w:val="000000"/>
            </w:rPr>
            <w:t>, 707–12 (2010).</w:t>
          </w:r>
        </w:p>
        <w:p w14:paraId="2C3877B6" w14:textId="77777777" w:rsidR="00103502" w:rsidRPr="00103502" w:rsidRDefault="00103502">
          <w:pPr>
            <w:autoSpaceDE w:val="0"/>
            <w:autoSpaceDN w:val="0"/>
            <w:ind w:hanging="640"/>
            <w:divId w:val="111290221"/>
            <w:rPr>
              <w:rFonts w:eastAsia="Times New Roman" w:cs="Times New Roman"/>
              <w:color w:val="000000"/>
            </w:rPr>
          </w:pPr>
          <w:r w:rsidRPr="00103502">
            <w:rPr>
              <w:rFonts w:eastAsia="Times New Roman" w:cs="Times New Roman"/>
              <w:color w:val="000000"/>
            </w:rPr>
            <w:t>76.</w:t>
          </w:r>
          <w:r w:rsidRPr="00103502">
            <w:rPr>
              <w:rFonts w:eastAsia="Times New Roman" w:cs="Times New Roman"/>
              <w:color w:val="000000"/>
            </w:rPr>
            <w:tab/>
            <w:t xml:space="preserve">Lu, M. Y. </w:t>
          </w:r>
          <w:r w:rsidRPr="00103502">
            <w:rPr>
              <w:rFonts w:eastAsia="Times New Roman" w:cs="Times New Roman"/>
              <w:i/>
              <w:iCs/>
              <w:color w:val="000000"/>
            </w:rPr>
            <w:t>et al.</w:t>
          </w:r>
          <w:r w:rsidRPr="00103502">
            <w:rPr>
              <w:rFonts w:eastAsia="Times New Roman" w:cs="Times New Roman"/>
              <w:color w:val="000000"/>
            </w:rPr>
            <w:t xml:space="preserve"> A visual-language foundation model for computational pathology. </w:t>
          </w:r>
          <w:r w:rsidRPr="00103502">
            <w:rPr>
              <w:rFonts w:eastAsia="Times New Roman" w:cs="Times New Roman"/>
              <w:i/>
              <w:iCs/>
              <w:color w:val="000000"/>
            </w:rPr>
            <w:t>Nat. Med.</w:t>
          </w:r>
          <w:r w:rsidRPr="00103502">
            <w:rPr>
              <w:rFonts w:eastAsia="Times New Roman" w:cs="Times New Roman"/>
              <w:color w:val="000000"/>
            </w:rPr>
            <w:t xml:space="preserve"> </w:t>
          </w:r>
          <w:r w:rsidRPr="00103502">
            <w:rPr>
              <w:rFonts w:eastAsia="Times New Roman" w:cs="Times New Roman"/>
              <w:b/>
              <w:bCs/>
              <w:color w:val="000000"/>
            </w:rPr>
            <w:t>30</w:t>
          </w:r>
          <w:r w:rsidRPr="00103502">
            <w:rPr>
              <w:rFonts w:eastAsia="Times New Roman" w:cs="Times New Roman"/>
              <w:color w:val="000000"/>
            </w:rPr>
            <w:t>, 863–874 (2024).</w:t>
          </w:r>
        </w:p>
        <w:p w14:paraId="0D554C59" w14:textId="77777777" w:rsidR="00103502" w:rsidRPr="00103502" w:rsidRDefault="00103502">
          <w:pPr>
            <w:autoSpaceDE w:val="0"/>
            <w:autoSpaceDN w:val="0"/>
            <w:ind w:hanging="640"/>
            <w:divId w:val="1659307659"/>
            <w:rPr>
              <w:rFonts w:eastAsia="Times New Roman" w:cs="Times New Roman"/>
              <w:color w:val="000000"/>
            </w:rPr>
          </w:pPr>
          <w:r w:rsidRPr="00103502">
            <w:rPr>
              <w:rFonts w:eastAsia="Times New Roman" w:cs="Times New Roman"/>
              <w:color w:val="000000"/>
            </w:rPr>
            <w:t>77.</w:t>
          </w:r>
          <w:r w:rsidRPr="00103502">
            <w:rPr>
              <w:rFonts w:eastAsia="Times New Roman" w:cs="Times New Roman"/>
              <w:color w:val="000000"/>
            </w:rPr>
            <w:tab/>
            <w:t xml:space="preserve">Merritt, C. R. </w:t>
          </w:r>
          <w:r w:rsidRPr="00103502">
            <w:rPr>
              <w:rFonts w:eastAsia="Times New Roman" w:cs="Times New Roman"/>
              <w:i/>
              <w:iCs/>
              <w:color w:val="000000"/>
            </w:rPr>
            <w:t>et al.</w:t>
          </w:r>
          <w:r w:rsidRPr="00103502">
            <w:rPr>
              <w:rFonts w:eastAsia="Times New Roman" w:cs="Times New Roman"/>
              <w:color w:val="000000"/>
            </w:rPr>
            <w:t xml:space="preserve"> Multiplex digital spatial profiling of proteins and RNA in fixed tissue. </w:t>
          </w:r>
          <w:r w:rsidRPr="00103502">
            <w:rPr>
              <w:rFonts w:eastAsia="Times New Roman" w:cs="Times New Roman"/>
              <w:i/>
              <w:iCs/>
              <w:color w:val="000000"/>
            </w:rPr>
            <w:t xml:space="preserve">Nat. </w:t>
          </w:r>
          <w:proofErr w:type="spellStart"/>
          <w:r w:rsidRPr="00103502">
            <w:rPr>
              <w:rFonts w:eastAsia="Times New Roman" w:cs="Times New Roman"/>
              <w:i/>
              <w:iCs/>
              <w:color w:val="000000"/>
            </w:rPr>
            <w:t>Biotechnol</w:t>
          </w:r>
          <w:proofErr w:type="spellEnd"/>
          <w:r w:rsidRPr="00103502">
            <w:rPr>
              <w:rFonts w:eastAsia="Times New Roman" w:cs="Times New Roman"/>
              <w:i/>
              <w:iCs/>
              <w:color w:val="000000"/>
            </w:rPr>
            <w:t>.</w:t>
          </w:r>
          <w:r w:rsidRPr="00103502">
            <w:rPr>
              <w:rFonts w:eastAsia="Times New Roman" w:cs="Times New Roman"/>
              <w:color w:val="000000"/>
            </w:rPr>
            <w:t xml:space="preserve"> </w:t>
          </w:r>
          <w:r w:rsidRPr="00103502">
            <w:rPr>
              <w:rFonts w:eastAsia="Times New Roman" w:cs="Times New Roman"/>
              <w:b/>
              <w:bCs/>
              <w:color w:val="000000"/>
            </w:rPr>
            <w:t>38</w:t>
          </w:r>
          <w:r w:rsidRPr="00103502">
            <w:rPr>
              <w:rFonts w:eastAsia="Times New Roman" w:cs="Times New Roman"/>
              <w:color w:val="000000"/>
            </w:rPr>
            <w:t>, 586–599 (2020).</w:t>
          </w:r>
        </w:p>
        <w:p w14:paraId="1C5EB3E6" w14:textId="77777777" w:rsidR="00103502" w:rsidRPr="00103502" w:rsidRDefault="00103502">
          <w:pPr>
            <w:autoSpaceDE w:val="0"/>
            <w:autoSpaceDN w:val="0"/>
            <w:ind w:hanging="640"/>
            <w:divId w:val="753358426"/>
            <w:rPr>
              <w:rFonts w:eastAsia="Times New Roman" w:cs="Times New Roman"/>
              <w:color w:val="000000"/>
            </w:rPr>
          </w:pPr>
          <w:r w:rsidRPr="00103502">
            <w:rPr>
              <w:rFonts w:eastAsia="Times New Roman" w:cs="Times New Roman"/>
              <w:color w:val="000000"/>
            </w:rPr>
            <w:t>78.</w:t>
          </w:r>
          <w:r w:rsidRPr="00103502">
            <w:rPr>
              <w:rFonts w:eastAsia="Times New Roman" w:cs="Times New Roman"/>
              <w:color w:val="000000"/>
            </w:rPr>
            <w:tab/>
            <w:t xml:space="preserve">Leunissen, D. J. G. </w:t>
          </w:r>
          <w:r w:rsidRPr="00103502">
            <w:rPr>
              <w:rFonts w:eastAsia="Times New Roman" w:cs="Times New Roman"/>
              <w:i/>
              <w:iCs/>
              <w:color w:val="000000"/>
            </w:rPr>
            <w:t>et al.</w:t>
          </w:r>
          <w:r w:rsidRPr="00103502">
            <w:rPr>
              <w:rFonts w:eastAsia="Times New Roman" w:cs="Times New Roman"/>
              <w:color w:val="000000"/>
            </w:rPr>
            <w:t xml:space="preserve"> Identification of defined molecular subgroups on the basis of immunohistochemical analyses and potential therapeutic vulnerabilities of pulmonary carcinoids. </w:t>
          </w:r>
          <w:r w:rsidRPr="00103502">
            <w:rPr>
              <w:rFonts w:eastAsia="Times New Roman" w:cs="Times New Roman"/>
              <w:i/>
              <w:iCs/>
              <w:color w:val="000000"/>
            </w:rPr>
            <w:t>Journal of Thoracic Oncology</w:t>
          </w:r>
          <w:r w:rsidRPr="00103502">
            <w:rPr>
              <w:rFonts w:eastAsia="Times New Roman" w:cs="Times New Roman"/>
              <w:color w:val="000000"/>
            </w:rPr>
            <w:t xml:space="preserve"> </w:t>
          </w:r>
          <w:r w:rsidRPr="00103502">
            <w:rPr>
              <w:rFonts w:eastAsia="Times New Roman" w:cs="Times New Roman"/>
              <w:b/>
              <w:bCs/>
              <w:color w:val="000000"/>
            </w:rPr>
            <w:t>20</w:t>
          </w:r>
          <w:r w:rsidRPr="00103502">
            <w:rPr>
              <w:rFonts w:eastAsia="Times New Roman" w:cs="Times New Roman"/>
              <w:color w:val="000000"/>
            </w:rPr>
            <w:t>, 451–464 (2025).</w:t>
          </w:r>
        </w:p>
        <w:p w14:paraId="4545C5BB" w14:textId="78282F8E" w:rsidR="00233E0D" w:rsidRPr="00E27E0E" w:rsidRDefault="00103502" w:rsidP="00C12DCA">
          <w:pPr>
            <w:contextualSpacing/>
          </w:pPr>
          <w:r w:rsidRPr="00103502">
            <w:rPr>
              <w:rFonts w:eastAsia="Times New Roman" w:cs="Times New Roman"/>
              <w:color w:val="000000"/>
            </w:rPr>
            <w:t> </w:t>
          </w:r>
        </w:p>
      </w:sdtContent>
    </w:sdt>
    <w:sectPr w:rsidR="00233E0D" w:rsidRPr="00E27E0E" w:rsidSect="00FF7F6C">
      <w:footerReference w:type="default" r:id="rId11"/>
      <w:pgSz w:w="11909" w:h="16834"/>
      <w:pgMar w:top="1440" w:right="1440" w:bottom="1440" w:left="1440" w:header="720" w:footer="720"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6D371" w14:textId="77777777" w:rsidR="000D0925" w:rsidRDefault="000D0925">
      <w:r>
        <w:separator/>
      </w:r>
    </w:p>
  </w:endnote>
  <w:endnote w:type="continuationSeparator" w:id="0">
    <w:p w14:paraId="7CB4F64B" w14:textId="77777777" w:rsidR="000D0925" w:rsidRDefault="000D0925">
      <w:r>
        <w:continuationSeparator/>
      </w:r>
    </w:p>
  </w:endnote>
  <w:endnote w:type="continuationNotice" w:id="1">
    <w:p w14:paraId="1AE98E4D" w14:textId="77777777" w:rsidR="000D0925" w:rsidRDefault="000D09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7A6F" w14:textId="75944D43" w:rsidR="00C02A5E" w:rsidRDefault="00C02A5E">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07FD7" w14:textId="77777777" w:rsidR="000D0925" w:rsidRDefault="000D0925">
      <w:r>
        <w:separator/>
      </w:r>
    </w:p>
  </w:footnote>
  <w:footnote w:type="continuationSeparator" w:id="0">
    <w:p w14:paraId="27EA4451" w14:textId="77777777" w:rsidR="000D0925" w:rsidRDefault="000D0925">
      <w:r>
        <w:continuationSeparator/>
      </w:r>
    </w:p>
  </w:footnote>
  <w:footnote w:type="continuationNotice" w:id="1">
    <w:p w14:paraId="2AA0CBA4" w14:textId="77777777" w:rsidR="000D0925" w:rsidRDefault="000D0925"/>
  </w:footnote>
</w:footnotes>
</file>

<file path=word/intelligence2.xml><?xml version="1.0" encoding="utf-8"?>
<int2:intelligence xmlns:int2="http://schemas.microsoft.com/office/intelligence/2020/intelligence" xmlns:oel="http://schemas.microsoft.com/office/2019/extlst">
  <int2:observations>
    <int2:textHash int2:hashCode="e1JY5OehFtYkt1" int2:id="NBwYAxN6">
      <int2:state int2:value="Rejected" int2:type="AugLoop_Text_Critique"/>
    </int2:textHash>
    <int2:textHash int2:hashCode="ZXUR2Wwiwnucts" int2:id="STlXHrJ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65293"/>
    <w:multiLevelType w:val="multilevel"/>
    <w:tmpl w:val="942CC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543EEB"/>
    <w:multiLevelType w:val="multilevel"/>
    <w:tmpl w:val="942CC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3C762A"/>
    <w:multiLevelType w:val="hybridMultilevel"/>
    <w:tmpl w:val="24121C0E"/>
    <w:lvl w:ilvl="0" w:tplc="A028AF92">
      <w:start w:val="6"/>
      <w:numFmt w:val="bullet"/>
      <w:lvlText w:val="-"/>
      <w:lvlJc w:val="left"/>
      <w:pPr>
        <w:ind w:left="720" w:hanging="360"/>
      </w:pPr>
      <w:rPr>
        <w:rFonts w:ascii="Times New Roman" w:eastAsia="Nunit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3B135B"/>
    <w:multiLevelType w:val="multilevel"/>
    <w:tmpl w:val="942CC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AE09C1"/>
    <w:multiLevelType w:val="multilevel"/>
    <w:tmpl w:val="E26AA9D6"/>
    <w:lvl w:ilvl="0">
      <w:start w:val="10"/>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35090321">
    <w:abstractNumId w:val="2"/>
  </w:num>
  <w:num w:numId="2" w16cid:durableId="1363478617">
    <w:abstractNumId w:val="0"/>
  </w:num>
  <w:num w:numId="3" w16cid:durableId="1997032084">
    <w:abstractNumId w:val="1"/>
  </w:num>
  <w:num w:numId="4" w16cid:durableId="1743285860">
    <w:abstractNumId w:val="3"/>
  </w:num>
  <w:num w:numId="5" w16cid:durableId="23547922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U538I688E978B689"/>
    <w:docVar w:name="paperpile-doc-name" w:val="Methods_comprehensive.docx"/>
    <w:docVar w:name="paperpile-includeDoi" w:val="false"/>
    <w:docVar w:name="paperpile-styleFile" w:val="chicago-author-date.csl"/>
    <w:docVar w:name="paperpile-styleId" w:val="pp-chicago-author-date"/>
    <w:docVar w:name="paperpile-styleLabel" w:val="Chicago Manual of Style 17th edition (author-date)"/>
    <w:docVar w:name="paperpile-styleLocale" w:val="en-US"/>
  </w:docVars>
  <w:rsids>
    <w:rsidRoot w:val="00FB23DB"/>
    <w:rsid w:val="000000F7"/>
    <w:rsid w:val="000004EE"/>
    <w:rsid w:val="000018B6"/>
    <w:rsid w:val="00002487"/>
    <w:rsid w:val="00003141"/>
    <w:rsid w:val="000031FB"/>
    <w:rsid w:val="0000335F"/>
    <w:rsid w:val="00003777"/>
    <w:rsid w:val="00004002"/>
    <w:rsid w:val="000049FF"/>
    <w:rsid w:val="00004C24"/>
    <w:rsid w:val="00004C76"/>
    <w:rsid w:val="00004CB4"/>
    <w:rsid w:val="00004D4D"/>
    <w:rsid w:val="000051E6"/>
    <w:rsid w:val="000053A3"/>
    <w:rsid w:val="00005628"/>
    <w:rsid w:val="0000593C"/>
    <w:rsid w:val="00005BB5"/>
    <w:rsid w:val="00005E6E"/>
    <w:rsid w:val="00006B63"/>
    <w:rsid w:val="00006DDD"/>
    <w:rsid w:val="0001012A"/>
    <w:rsid w:val="00010468"/>
    <w:rsid w:val="000107A1"/>
    <w:rsid w:val="00010BDB"/>
    <w:rsid w:val="00010FA2"/>
    <w:rsid w:val="00011011"/>
    <w:rsid w:val="00011303"/>
    <w:rsid w:val="00011BCE"/>
    <w:rsid w:val="00011D55"/>
    <w:rsid w:val="0001215D"/>
    <w:rsid w:val="00012242"/>
    <w:rsid w:val="00012F00"/>
    <w:rsid w:val="00013EED"/>
    <w:rsid w:val="0001451A"/>
    <w:rsid w:val="00014BC6"/>
    <w:rsid w:val="00015F8C"/>
    <w:rsid w:val="00015FAF"/>
    <w:rsid w:val="00016AB0"/>
    <w:rsid w:val="000171AB"/>
    <w:rsid w:val="0001744E"/>
    <w:rsid w:val="00017457"/>
    <w:rsid w:val="00017A2C"/>
    <w:rsid w:val="00017C1B"/>
    <w:rsid w:val="00017D4A"/>
    <w:rsid w:val="00017E18"/>
    <w:rsid w:val="0002071F"/>
    <w:rsid w:val="000208F7"/>
    <w:rsid w:val="00020B42"/>
    <w:rsid w:val="00020DF9"/>
    <w:rsid w:val="000210B6"/>
    <w:rsid w:val="000218E2"/>
    <w:rsid w:val="00021B47"/>
    <w:rsid w:val="00021EBF"/>
    <w:rsid w:val="00022312"/>
    <w:rsid w:val="00022DFB"/>
    <w:rsid w:val="000233E1"/>
    <w:rsid w:val="0002372E"/>
    <w:rsid w:val="00023975"/>
    <w:rsid w:val="00023A70"/>
    <w:rsid w:val="00023AC4"/>
    <w:rsid w:val="000242A7"/>
    <w:rsid w:val="000244CA"/>
    <w:rsid w:val="00024518"/>
    <w:rsid w:val="00024521"/>
    <w:rsid w:val="00024543"/>
    <w:rsid w:val="000248B1"/>
    <w:rsid w:val="00024A1A"/>
    <w:rsid w:val="00024CE0"/>
    <w:rsid w:val="00024F9D"/>
    <w:rsid w:val="00025336"/>
    <w:rsid w:val="00025A78"/>
    <w:rsid w:val="000260EF"/>
    <w:rsid w:val="0002611E"/>
    <w:rsid w:val="0002668B"/>
    <w:rsid w:val="00026ABB"/>
    <w:rsid w:val="00026C84"/>
    <w:rsid w:val="00026EA2"/>
    <w:rsid w:val="0002716D"/>
    <w:rsid w:val="00027618"/>
    <w:rsid w:val="00027627"/>
    <w:rsid w:val="00027D1F"/>
    <w:rsid w:val="00027ED2"/>
    <w:rsid w:val="000302EA"/>
    <w:rsid w:val="00030A98"/>
    <w:rsid w:val="00030AC9"/>
    <w:rsid w:val="00031063"/>
    <w:rsid w:val="000313AE"/>
    <w:rsid w:val="00031EF7"/>
    <w:rsid w:val="00031F1E"/>
    <w:rsid w:val="0003260B"/>
    <w:rsid w:val="00032A33"/>
    <w:rsid w:val="00032CC2"/>
    <w:rsid w:val="000331EA"/>
    <w:rsid w:val="000337EC"/>
    <w:rsid w:val="00033E32"/>
    <w:rsid w:val="000343DD"/>
    <w:rsid w:val="0003471E"/>
    <w:rsid w:val="00034B2C"/>
    <w:rsid w:val="00035562"/>
    <w:rsid w:val="0003597D"/>
    <w:rsid w:val="00035C25"/>
    <w:rsid w:val="00035E38"/>
    <w:rsid w:val="0003601A"/>
    <w:rsid w:val="000365A2"/>
    <w:rsid w:val="00036BC0"/>
    <w:rsid w:val="00036CDA"/>
    <w:rsid w:val="0003711A"/>
    <w:rsid w:val="00037FA6"/>
    <w:rsid w:val="0004008C"/>
    <w:rsid w:val="00040815"/>
    <w:rsid w:val="00040F8E"/>
    <w:rsid w:val="0004130E"/>
    <w:rsid w:val="000413CC"/>
    <w:rsid w:val="0004173B"/>
    <w:rsid w:val="00041AE3"/>
    <w:rsid w:val="00041C2D"/>
    <w:rsid w:val="000425A8"/>
    <w:rsid w:val="0004278E"/>
    <w:rsid w:val="00042799"/>
    <w:rsid w:val="00042A97"/>
    <w:rsid w:val="00042E02"/>
    <w:rsid w:val="00042FD6"/>
    <w:rsid w:val="0004361E"/>
    <w:rsid w:val="000438D3"/>
    <w:rsid w:val="00043989"/>
    <w:rsid w:val="000439C7"/>
    <w:rsid w:val="00043E36"/>
    <w:rsid w:val="0004418E"/>
    <w:rsid w:val="00044540"/>
    <w:rsid w:val="00044DDB"/>
    <w:rsid w:val="00044FF1"/>
    <w:rsid w:val="00045391"/>
    <w:rsid w:val="00045A14"/>
    <w:rsid w:val="00045C6E"/>
    <w:rsid w:val="000462F0"/>
    <w:rsid w:val="000464A2"/>
    <w:rsid w:val="000468A9"/>
    <w:rsid w:val="00046F40"/>
    <w:rsid w:val="0004732F"/>
    <w:rsid w:val="0004737F"/>
    <w:rsid w:val="00047792"/>
    <w:rsid w:val="00047B28"/>
    <w:rsid w:val="00047B9B"/>
    <w:rsid w:val="00050159"/>
    <w:rsid w:val="000502D8"/>
    <w:rsid w:val="00050949"/>
    <w:rsid w:val="00050DA9"/>
    <w:rsid w:val="00050E6E"/>
    <w:rsid w:val="00050FF3"/>
    <w:rsid w:val="0005128B"/>
    <w:rsid w:val="0005193D"/>
    <w:rsid w:val="00051D08"/>
    <w:rsid w:val="00052943"/>
    <w:rsid w:val="00053789"/>
    <w:rsid w:val="00054374"/>
    <w:rsid w:val="000544C5"/>
    <w:rsid w:val="00054AB1"/>
    <w:rsid w:val="000552A8"/>
    <w:rsid w:val="000555F1"/>
    <w:rsid w:val="000556DF"/>
    <w:rsid w:val="0005589C"/>
    <w:rsid w:val="000559F3"/>
    <w:rsid w:val="00055AAC"/>
    <w:rsid w:val="00055B7A"/>
    <w:rsid w:val="00055C6C"/>
    <w:rsid w:val="000560F7"/>
    <w:rsid w:val="000575B3"/>
    <w:rsid w:val="00057978"/>
    <w:rsid w:val="00060078"/>
    <w:rsid w:val="0006031F"/>
    <w:rsid w:val="00060328"/>
    <w:rsid w:val="00060636"/>
    <w:rsid w:val="0006080E"/>
    <w:rsid w:val="000609B2"/>
    <w:rsid w:val="000612DA"/>
    <w:rsid w:val="00061905"/>
    <w:rsid w:val="000620A9"/>
    <w:rsid w:val="00062449"/>
    <w:rsid w:val="00062D51"/>
    <w:rsid w:val="00062F9F"/>
    <w:rsid w:val="000630A8"/>
    <w:rsid w:val="00063360"/>
    <w:rsid w:val="00063A32"/>
    <w:rsid w:val="00063D30"/>
    <w:rsid w:val="00064107"/>
    <w:rsid w:val="00064111"/>
    <w:rsid w:val="00064449"/>
    <w:rsid w:val="00064AC9"/>
    <w:rsid w:val="0006506D"/>
    <w:rsid w:val="00065B0C"/>
    <w:rsid w:val="0006609B"/>
    <w:rsid w:val="00066211"/>
    <w:rsid w:val="00066612"/>
    <w:rsid w:val="00066854"/>
    <w:rsid w:val="00066A59"/>
    <w:rsid w:val="00066EAC"/>
    <w:rsid w:val="00066F29"/>
    <w:rsid w:val="000671B4"/>
    <w:rsid w:val="0006732E"/>
    <w:rsid w:val="0006761D"/>
    <w:rsid w:val="00067874"/>
    <w:rsid w:val="00067940"/>
    <w:rsid w:val="00067DDC"/>
    <w:rsid w:val="000704BE"/>
    <w:rsid w:val="0007087E"/>
    <w:rsid w:val="00070DFA"/>
    <w:rsid w:val="0007128A"/>
    <w:rsid w:val="0007136F"/>
    <w:rsid w:val="00071E0C"/>
    <w:rsid w:val="0007212F"/>
    <w:rsid w:val="00072491"/>
    <w:rsid w:val="000727F0"/>
    <w:rsid w:val="00072992"/>
    <w:rsid w:val="00072D80"/>
    <w:rsid w:val="000734B2"/>
    <w:rsid w:val="00073DF9"/>
    <w:rsid w:val="00074073"/>
    <w:rsid w:val="00074268"/>
    <w:rsid w:val="00074BD0"/>
    <w:rsid w:val="00074CAE"/>
    <w:rsid w:val="00074D95"/>
    <w:rsid w:val="000752E6"/>
    <w:rsid w:val="0007559C"/>
    <w:rsid w:val="00075EB4"/>
    <w:rsid w:val="0007645B"/>
    <w:rsid w:val="00077DF9"/>
    <w:rsid w:val="00077FAA"/>
    <w:rsid w:val="00080680"/>
    <w:rsid w:val="00080812"/>
    <w:rsid w:val="00080F3E"/>
    <w:rsid w:val="00081340"/>
    <w:rsid w:val="00081646"/>
    <w:rsid w:val="00082700"/>
    <w:rsid w:val="0008284A"/>
    <w:rsid w:val="00082967"/>
    <w:rsid w:val="000832C8"/>
    <w:rsid w:val="00083934"/>
    <w:rsid w:val="00083968"/>
    <w:rsid w:val="00083A41"/>
    <w:rsid w:val="00083BC4"/>
    <w:rsid w:val="00083F64"/>
    <w:rsid w:val="0008526E"/>
    <w:rsid w:val="000856C9"/>
    <w:rsid w:val="000864CF"/>
    <w:rsid w:val="00086974"/>
    <w:rsid w:val="00086B63"/>
    <w:rsid w:val="00087126"/>
    <w:rsid w:val="000872F3"/>
    <w:rsid w:val="000877CC"/>
    <w:rsid w:val="00087E22"/>
    <w:rsid w:val="00090003"/>
    <w:rsid w:val="000902FC"/>
    <w:rsid w:val="00090456"/>
    <w:rsid w:val="00090789"/>
    <w:rsid w:val="0009084E"/>
    <w:rsid w:val="00090CFA"/>
    <w:rsid w:val="00091AD2"/>
    <w:rsid w:val="000921A3"/>
    <w:rsid w:val="00092565"/>
    <w:rsid w:val="000927CE"/>
    <w:rsid w:val="000933B3"/>
    <w:rsid w:val="0009362D"/>
    <w:rsid w:val="0009376F"/>
    <w:rsid w:val="0009436D"/>
    <w:rsid w:val="000943FA"/>
    <w:rsid w:val="00094436"/>
    <w:rsid w:val="00094FD2"/>
    <w:rsid w:val="00095330"/>
    <w:rsid w:val="00095F59"/>
    <w:rsid w:val="00096561"/>
    <w:rsid w:val="000A0024"/>
    <w:rsid w:val="000A0249"/>
    <w:rsid w:val="000A05EA"/>
    <w:rsid w:val="000A12A6"/>
    <w:rsid w:val="000A15C1"/>
    <w:rsid w:val="000A1AC6"/>
    <w:rsid w:val="000A1AD3"/>
    <w:rsid w:val="000A23E2"/>
    <w:rsid w:val="000A2435"/>
    <w:rsid w:val="000A250E"/>
    <w:rsid w:val="000A2668"/>
    <w:rsid w:val="000A2941"/>
    <w:rsid w:val="000A2FC0"/>
    <w:rsid w:val="000A337F"/>
    <w:rsid w:val="000A35F3"/>
    <w:rsid w:val="000A3C5C"/>
    <w:rsid w:val="000A43BA"/>
    <w:rsid w:val="000A44D0"/>
    <w:rsid w:val="000A45A2"/>
    <w:rsid w:val="000A4E64"/>
    <w:rsid w:val="000A4EC8"/>
    <w:rsid w:val="000A548B"/>
    <w:rsid w:val="000A66EB"/>
    <w:rsid w:val="000A69AC"/>
    <w:rsid w:val="000A6E73"/>
    <w:rsid w:val="000A7114"/>
    <w:rsid w:val="000A760D"/>
    <w:rsid w:val="000A7684"/>
    <w:rsid w:val="000A790C"/>
    <w:rsid w:val="000A79FE"/>
    <w:rsid w:val="000ABBE3"/>
    <w:rsid w:val="000B01AE"/>
    <w:rsid w:val="000B03F3"/>
    <w:rsid w:val="000B0A73"/>
    <w:rsid w:val="000B0C2B"/>
    <w:rsid w:val="000B17FE"/>
    <w:rsid w:val="000B1FB4"/>
    <w:rsid w:val="000B21FD"/>
    <w:rsid w:val="000B2E26"/>
    <w:rsid w:val="000B3B2B"/>
    <w:rsid w:val="000B444B"/>
    <w:rsid w:val="000B461F"/>
    <w:rsid w:val="000B49DE"/>
    <w:rsid w:val="000B49E1"/>
    <w:rsid w:val="000B4AD1"/>
    <w:rsid w:val="000B5274"/>
    <w:rsid w:val="000B53CF"/>
    <w:rsid w:val="000B57C2"/>
    <w:rsid w:val="000B5E77"/>
    <w:rsid w:val="000B64F7"/>
    <w:rsid w:val="000B67B9"/>
    <w:rsid w:val="000B6B90"/>
    <w:rsid w:val="000B6DAF"/>
    <w:rsid w:val="000B6E31"/>
    <w:rsid w:val="000C050B"/>
    <w:rsid w:val="000C089E"/>
    <w:rsid w:val="000C0AAA"/>
    <w:rsid w:val="000C136B"/>
    <w:rsid w:val="000C1B4A"/>
    <w:rsid w:val="000C210E"/>
    <w:rsid w:val="000C217C"/>
    <w:rsid w:val="000C21DC"/>
    <w:rsid w:val="000C2993"/>
    <w:rsid w:val="000C2E43"/>
    <w:rsid w:val="000C35E1"/>
    <w:rsid w:val="000C3747"/>
    <w:rsid w:val="000C37F3"/>
    <w:rsid w:val="000C41F7"/>
    <w:rsid w:val="000C4439"/>
    <w:rsid w:val="000C45EC"/>
    <w:rsid w:val="000C47F9"/>
    <w:rsid w:val="000C489E"/>
    <w:rsid w:val="000C58A5"/>
    <w:rsid w:val="000C5B5D"/>
    <w:rsid w:val="000C6252"/>
    <w:rsid w:val="000C6C3A"/>
    <w:rsid w:val="000C6F8D"/>
    <w:rsid w:val="000C77D0"/>
    <w:rsid w:val="000C78A2"/>
    <w:rsid w:val="000C7C07"/>
    <w:rsid w:val="000C7CEB"/>
    <w:rsid w:val="000C7F72"/>
    <w:rsid w:val="000D0460"/>
    <w:rsid w:val="000D0760"/>
    <w:rsid w:val="000D08D5"/>
    <w:rsid w:val="000D0925"/>
    <w:rsid w:val="000D0A88"/>
    <w:rsid w:val="000D0BB8"/>
    <w:rsid w:val="000D10FB"/>
    <w:rsid w:val="000D11EC"/>
    <w:rsid w:val="000D1301"/>
    <w:rsid w:val="000D183F"/>
    <w:rsid w:val="000D184B"/>
    <w:rsid w:val="000D187D"/>
    <w:rsid w:val="000D1CEC"/>
    <w:rsid w:val="000D1EDF"/>
    <w:rsid w:val="000D24CD"/>
    <w:rsid w:val="000D2981"/>
    <w:rsid w:val="000D2A48"/>
    <w:rsid w:val="000D321A"/>
    <w:rsid w:val="000D3287"/>
    <w:rsid w:val="000D32DD"/>
    <w:rsid w:val="000D3C4E"/>
    <w:rsid w:val="000D40EF"/>
    <w:rsid w:val="000D431B"/>
    <w:rsid w:val="000D48D1"/>
    <w:rsid w:val="000D4E38"/>
    <w:rsid w:val="000D4E5A"/>
    <w:rsid w:val="000D5AA3"/>
    <w:rsid w:val="000D5D1E"/>
    <w:rsid w:val="000D60AD"/>
    <w:rsid w:val="000D624F"/>
    <w:rsid w:val="000D6327"/>
    <w:rsid w:val="000D644B"/>
    <w:rsid w:val="000D6C9F"/>
    <w:rsid w:val="000D73C9"/>
    <w:rsid w:val="000D73D2"/>
    <w:rsid w:val="000D7406"/>
    <w:rsid w:val="000D77EF"/>
    <w:rsid w:val="000D7805"/>
    <w:rsid w:val="000D790D"/>
    <w:rsid w:val="000E0528"/>
    <w:rsid w:val="000E07A4"/>
    <w:rsid w:val="000E09CC"/>
    <w:rsid w:val="000E11B4"/>
    <w:rsid w:val="000E1516"/>
    <w:rsid w:val="000E1807"/>
    <w:rsid w:val="000E1C00"/>
    <w:rsid w:val="000E1E44"/>
    <w:rsid w:val="000E2376"/>
    <w:rsid w:val="000E2585"/>
    <w:rsid w:val="000E2B6A"/>
    <w:rsid w:val="000E3184"/>
    <w:rsid w:val="000E3565"/>
    <w:rsid w:val="000E3624"/>
    <w:rsid w:val="000E3B26"/>
    <w:rsid w:val="000E4F44"/>
    <w:rsid w:val="000E4FEA"/>
    <w:rsid w:val="000E5388"/>
    <w:rsid w:val="000E5BAE"/>
    <w:rsid w:val="000E63FF"/>
    <w:rsid w:val="000E643E"/>
    <w:rsid w:val="000E6515"/>
    <w:rsid w:val="000E75B0"/>
    <w:rsid w:val="000E7787"/>
    <w:rsid w:val="000E78CB"/>
    <w:rsid w:val="000E7928"/>
    <w:rsid w:val="000E7BBF"/>
    <w:rsid w:val="000E7CC9"/>
    <w:rsid w:val="000F0B1B"/>
    <w:rsid w:val="000F1299"/>
    <w:rsid w:val="000F1C3B"/>
    <w:rsid w:val="000F24D0"/>
    <w:rsid w:val="000F2D0B"/>
    <w:rsid w:val="000F327C"/>
    <w:rsid w:val="000F3536"/>
    <w:rsid w:val="000F3954"/>
    <w:rsid w:val="000F3DEA"/>
    <w:rsid w:val="000F47C4"/>
    <w:rsid w:val="000F47FB"/>
    <w:rsid w:val="000F4EEF"/>
    <w:rsid w:val="000F57BA"/>
    <w:rsid w:val="000F594E"/>
    <w:rsid w:val="000F5FD7"/>
    <w:rsid w:val="000F6C3C"/>
    <w:rsid w:val="000F7E8B"/>
    <w:rsid w:val="00100008"/>
    <w:rsid w:val="00100684"/>
    <w:rsid w:val="001007B5"/>
    <w:rsid w:val="00101574"/>
    <w:rsid w:val="001017AC"/>
    <w:rsid w:val="00101819"/>
    <w:rsid w:val="00101939"/>
    <w:rsid w:val="00101BF0"/>
    <w:rsid w:val="001021DF"/>
    <w:rsid w:val="00103502"/>
    <w:rsid w:val="00103658"/>
    <w:rsid w:val="001036C0"/>
    <w:rsid w:val="00103EB0"/>
    <w:rsid w:val="001041FF"/>
    <w:rsid w:val="001054AE"/>
    <w:rsid w:val="001057FF"/>
    <w:rsid w:val="0010594E"/>
    <w:rsid w:val="00105B15"/>
    <w:rsid w:val="00105DB4"/>
    <w:rsid w:val="00105FC7"/>
    <w:rsid w:val="001061EF"/>
    <w:rsid w:val="00106395"/>
    <w:rsid w:val="0010642B"/>
    <w:rsid w:val="00106A5E"/>
    <w:rsid w:val="00106CD8"/>
    <w:rsid w:val="00106FF3"/>
    <w:rsid w:val="0010742A"/>
    <w:rsid w:val="001075D5"/>
    <w:rsid w:val="0010765F"/>
    <w:rsid w:val="001108B8"/>
    <w:rsid w:val="00110BAB"/>
    <w:rsid w:val="00110EE7"/>
    <w:rsid w:val="00111049"/>
    <w:rsid w:val="0011146D"/>
    <w:rsid w:val="00111634"/>
    <w:rsid w:val="00111792"/>
    <w:rsid w:val="00111F42"/>
    <w:rsid w:val="001120CE"/>
    <w:rsid w:val="00112112"/>
    <w:rsid w:val="0011288F"/>
    <w:rsid w:val="00112B67"/>
    <w:rsid w:val="00113913"/>
    <w:rsid w:val="00113E27"/>
    <w:rsid w:val="00113F2B"/>
    <w:rsid w:val="00114D91"/>
    <w:rsid w:val="00114D95"/>
    <w:rsid w:val="0011528A"/>
    <w:rsid w:val="001159C9"/>
    <w:rsid w:val="00115B28"/>
    <w:rsid w:val="00115C0A"/>
    <w:rsid w:val="00115DAC"/>
    <w:rsid w:val="00116089"/>
    <w:rsid w:val="00116290"/>
    <w:rsid w:val="001162E5"/>
    <w:rsid w:val="00116398"/>
    <w:rsid w:val="0011656F"/>
    <w:rsid w:val="0011657E"/>
    <w:rsid w:val="00116E2B"/>
    <w:rsid w:val="0011726F"/>
    <w:rsid w:val="00117599"/>
    <w:rsid w:val="001177D5"/>
    <w:rsid w:val="00117A1F"/>
    <w:rsid w:val="0011B5EC"/>
    <w:rsid w:val="00120254"/>
    <w:rsid w:val="001207E3"/>
    <w:rsid w:val="001209B4"/>
    <w:rsid w:val="001219F6"/>
    <w:rsid w:val="00121EA4"/>
    <w:rsid w:val="00122206"/>
    <w:rsid w:val="0012221B"/>
    <w:rsid w:val="00122391"/>
    <w:rsid w:val="001223D4"/>
    <w:rsid w:val="001229FE"/>
    <w:rsid w:val="001234D5"/>
    <w:rsid w:val="00123CDF"/>
    <w:rsid w:val="00123F20"/>
    <w:rsid w:val="00124304"/>
    <w:rsid w:val="001246DD"/>
    <w:rsid w:val="00124B3D"/>
    <w:rsid w:val="00124C2C"/>
    <w:rsid w:val="00124D1F"/>
    <w:rsid w:val="00125455"/>
    <w:rsid w:val="00125720"/>
    <w:rsid w:val="00125962"/>
    <w:rsid w:val="0012642B"/>
    <w:rsid w:val="001266D7"/>
    <w:rsid w:val="00126B9A"/>
    <w:rsid w:val="00126BD3"/>
    <w:rsid w:val="001271F0"/>
    <w:rsid w:val="001272CC"/>
    <w:rsid w:val="001275D1"/>
    <w:rsid w:val="0012794E"/>
    <w:rsid w:val="00127A02"/>
    <w:rsid w:val="00127ACA"/>
    <w:rsid w:val="00127D9F"/>
    <w:rsid w:val="0013066C"/>
    <w:rsid w:val="0013075D"/>
    <w:rsid w:val="001308A4"/>
    <w:rsid w:val="00130904"/>
    <w:rsid w:val="0013140E"/>
    <w:rsid w:val="00131603"/>
    <w:rsid w:val="00131875"/>
    <w:rsid w:val="00131EE4"/>
    <w:rsid w:val="00131F3D"/>
    <w:rsid w:val="00131F86"/>
    <w:rsid w:val="00132B5A"/>
    <w:rsid w:val="00132E97"/>
    <w:rsid w:val="001332BE"/>
    <w:rsid w:val="00133808"/>
    <w:rsid w:val="00133D38"/>
    <w:rsid w:val="00133F69"/>
    <w:rsid w:val="0013443A"/>
    <w:rsid w:val="00134D49"/>
    <w:rsid w:val="00134FB1"/>
    <w:rsid w:val="0013514C"/>
    <w:rsid w:val="001352AE"/>
    <w:rsid w:val="00135399"/>
    <w:rsid w:val="00136134"/>
    <w:rsid w:val="0013691B"/>
    <w:rsid w:val="00136A84"/>
    <w:rsid w:val="00136B04"/>
    <w:rsid w:val="00136B1B"/>
    <w:rsid w:val="0013738F"/>
    <w:rsid w:val="00137420"/>
    <w:rsid w:val="001400C7"/>
    <w:rsid w:val="001402E4"/>
    <w:rsid w:val="001402FA"/>
    <w:rsid w:val="00140A97"/>
    <w:rsid w:val="00140ABC"/>
    <w:rsid w:val="00140BE4"/>
    <w:rsid w:val="0014105D"/>
    <w:rsid w:val="001411C1"/>
    <w:rsid w:val="00141906"/>
    <w:rsid w:val="00141E62"/>
    <w:rsid w:val="00142FA4"/>
    <w:rsid w:val="00143210"/>
    <w:rsid w:val="0014334F"/>
    <w:rsid w:val="001439F7"/>
    <w:rsid w:val="0014455A"/>
    <w:rsid w:val="001445DB"/>
    <w:rsid w:val="001446CC"/>
    <w:rsid w:val="00144843"/>
    <w:rsid w:val="00144F0A"/>
    <w:rsid w:val="00145A43"/>
    <w:rsid w:val="00145DB6"/>
    <w:rsid w:val="00146230"/>
    <w:rsid w:val="001463DC"/>
    <w:rsid w:val="001464CC"/>
    <w:rsid w:val="00146EFC"/>
    <w:rsid w:val="00147768"/>
    <w:rsid w:val="00147D8C"/>
    <w:rsid w:val="00147D8D"/>
    <w:rsid w:val="0015018C"/>
    <w:rsid w:val="00150372"/>
    <w:rsid w:val="00150BCE"/>
    <w:rsid w:val="00150CE5"/>
    <w:rsid w:val="001512F2"/>
    <w:rsid w:val="0015241C"/>
    <w:rsid w:val="001525BD"/>
    <w:rsid w:val="001526E7"/>
    <w:rsid w:val="00152932"/>
    <w:rsid w:val="00152BF3"/>
    <w:rsid w:val="001533FF"/>
    <w:rsid w:val="00153443"/>
    <w:rsid w:val="0015365E"/>
    <w:rsid w:val="00153D9B"/>
    <w:rsid w:val="00153F4F"/>
    <w:rsid w:val="0015413D"/>
    <w:rsid w:val="00154507"/>
    <w:rsid w:val="001547AC"/>
    <w:rsid w:val="00154A9C"/>
    <w:rsid w:val="00154AA7"/>
    <w:rsid w:val="0015533D"/>
    <w:rsid w:val="0015536A"/>
    <w:rsid w:val="00155637"/>
    <w:rsid w:val="00155FA9"/>
    <w:rsid w:val="00155FBB"/>
    <w:rsid w:val="00156190"/>
    <w:rsid w:val="001567AB"/>
    <w:rsid w:val="00156B1F"/>
    <w:rsid w:val="00156B78"/>
    <w:rsid w:val="00156BD0"/>
    <w:rsid w:val="00156EA7"/>
    <w:rsid w:val="001570B8"/>
    <w:rsid w:val="00157722"/>
    <w:rsid w:val="00157DA9"/>
    <w:rsid w:val="001601B9"/>
    <w:rsid w:val="0016047E"/>
    <w:rsid w:val="001606FE"/>
    <w:rsid w:val="00160CE9"/>
    <w:rsid w:val="00160EA4"/>
    <w:rsid w:val="00161105"/>
    <w:rsid w:val="0016164C"/>
    <w:rsid w:val="00161E01"/>
    <w:rsid w:val="00161EDE"/>
    <w:rsid w:val="0016286E"/>
    <w:rsid w:val="001629E4"/>
    <w:rsid w:val="00162DF5"/>
    <w:rsid w:val="00163050"/>
    <w:rsid w:val="001631E5"/>
    <w:rsid w:val="001632D9"/>
    <w:rsid w:val="00163871"/>
    <w:rsid w:val="00163FF7"/>
    <w:rsid w:val="00164751"/>
    <w:rsid w:val="0016490D"/>
    <w:rsid w:val="00164EA3"/>
    <w:rsid w:val="0016519C"/>
    <w:rsid w:val="001652A1"/>
    <w:rsid w:val="00165804"/>
    <w:rsid w:val="00165DE2"/>
    <w:rsid w:val="00165FB9"/>
    <w:rsid w:val="001662E1"/>
    <w:rsid w:val="001663D6"/>
    <w:rsid w:val="001666DB"/>
    <w:rsid w:val="001677F7"/>
    <w:rsid w:val="0017051F"/>
    <w:rsid w:val="00170B88"/>
    <w:rsid w:val="00170E83"/>
    <w:rsid w:val="001711A4"/>
    <w:rsid w:val="00171FD8"/>
    <w:rsid w:val="00172C4D"/>
    <w:rsid w:val="00172D7C"/>
    <w:rsid w:val="00172DC8"/>
    <w:rsid w:val="00172EDB"/>
    <w:rsid w:val="001731DC"/>
    <w:rsid w:val="001734DE"/>
    <w:rsid w:val="001735D5"/>
    <w:rsid w:val="0017369C"/>
    <w:rsid w:val="0017385C"/>
    <w:rsid w:val="00173E93"/>
    <w:rsid w:val="0017410F"/>
    <w:rsid w:val="0017447B"/>
    <w:rsid w:val="001749C5"/>
    <w:rsid w:val="001756BC"/>
    <w:rsid w:val="00175D0C"/>
    <w:rsid w:val="001761B1"/>
    <w:rsid w:val="00176A13"/>
    <w:rsid w:val="00176BC9"/>
    <w:rsid w:val="00176C9C"/>
    <w:rsid w:val="00176D90"/>
    <w:rsid w:val="00176FB5"/>
    <w:rsid w:val="00176FEB"/>
    <w:rsid w:val="001772E5"/>
    <w:rsid w:val="00177D98"/>
    <w:rsid w:val="0018013B"/>
    <w:rsid w:val="00180345"/>
    <w:rsid w:val="0018036D"/>
    <w:rsid w:val="00180474"/>
    <w:rsid w:val="00180DE9"/>
    <w:rsid w:val="001818A7"/>
    <w:rsid w:val="00181922"/>
    <w:rsid w:val="0018223B"/>
    <w:rsid w:val="001822FC"/>
    <w:rsid w:val="001823F6"/>
    <w:rsid w:val="00182417"/>
    <w:rsid w:val="0018273F"/>
    <w:rsid w:val="001828D9"/>
    <w:rsid w:val="00183177"/>
    <w:rsid w:val="00183B92"/>
    <w:rsid w:val="00183FEC"/>
    <w:rsid w:val="00184147"/>
    <w:rsid w:val="001841BB"/>
    <w:rsid w:val="001843BE"/>
    <w:rsid w:val="001845BA"/>
    <w:rsid w:val="0018470A"/>
    <w:rsid w:val="00184856"/>
    <w:rsid w:val="00184C63"/>
    <w:rsid w:val="001850CC"/>
    <w:rsid w:val="001857DC"/>
    <w:rsid w:val="00185A94"/>
    <w:rsid w:val="00185ACA"/>
    <w:rsid w:val="001861FD"/>
    <w:rsid w:val="001869CC"/>
    <w:rsid w:val="00186ACF"/>
    <w:rsid w:val="00187A22"/>
    <w:rsid w:val="00190729"/>
    <w:rsid w:val="001908BB"/>
    <w:rsid w:val="00190BBC"/>
    <w:rsid w:val="0019128D"/>
    <w:rsid w:val="00191B17"/>
    <w:rsid w:val="00191CE9"/>
    <w:rsid w:val="00191F3A"/>
    <w:rsid w:val="001921A5"/>
    <w:rsid w:val="00193655"/>
    <w:rsid w:val="00193890"/>
    <w:rsid w:val="001938BD"/>
    <w:rsid w:val="00193BD0"/>
    <w:rsid w:val="00193DD6"/>
    <w:rsid w:val="00193EA8"/>
    <w:rsid w:val="00193FB2"/>
    <w:rsid w:val="00194091"/>
    <w:rsid w:val="001945B5"/>
    <w:rsid w:val="00194D0B"/>
    <w:rsid w:val="0019518B"/>
    <w:rsid w:val="0019561D"/>
    <w:rsid w:val="00195CCC"/>
    <w:rsid w:val="00195DF8"/>
    <w:rsid w:val="00195E45"/>
    <w:rsid w:val="00196247"/>
    <w:rsid w:val="00196AE7"/>
    <w:rsid w:val="00196BC0"/>
    <w:rsid w:val="00196C4D"/>
    <w:rsid w:val="00196E5B"/>
    <w:rsid w:val="00196F30"/>
    <w:rsid w:val="00196F31"/>
    <w:rsid w:val="00197219"/>
    <w:rsid w:val="00197A55"/>
    <w:rsid w:val="001A02EF"/>
    <w:rsid w:val="001A071E"/>
    <w:rsid w:val="001A0AA8"/>
    <w:rsid w:val="001A0EB3"/>
    <w:rsid w:val="001A0F59"/>
    <w:rsid w:val="001A20E3"/>
    <w:rsid w:val="001A345F"/>
    <w:rsid w:val="001A37C9"/>
    <w:rsid w:val="001A39F3"/>
    <w:rsid w:val="001A3BAE"/>
    <w:rsid w:val="001A3ED3"/>
    <w:rsid w:val="001A4019"/>
    <w:rsid w:val="001A433B"/>
    <w:rsid w:val="001A46F2"/>
    <w:rsid w:val="001A5519"/>
    <w:rsid w:val="001A5C66"/>
    <w:rsid w:val="001A663D"/>
    <w:rsid w:val="001A6870"/>
    <w:rsid w:val="001A6EC3"/>
    <w:rsid w:val="001A6F09"/>
    <w:rsid w:val="001A7138"/>
    <w:rsid w:val="001A7745"/>
    <w:rsid w:val="001A7C83"/>
    <w:rsid w:val="001A7CAE"/>
    <w:rsid w:val="001B0203"/>
    <w:rsid w:val="001B03B2"/>
    <w:rsid w:val="001B08F1"/>
    <w:rsid w:val="001B0D73"/>
    <w:rsid w:val="001B18B6"/>
    <w:rsid w:val="001B1E1A"/>
    <w:rsid w:val="001B23CC"/>
    <w:rsid w:val="001B28A6"/>
    <w:rsid w:val="001B28AC"/>
    <w:rsid w:val="001B2BC6"/>
    <w:rsid w:val="001B2F10"/>
    <w:rsid w:val="001B32B9"/>
    <w:rsid w:val="001B3AB5"/>
    <w:rsid w:val="001B3ECC"/>
    <w:rsid w:val="001B3F2A"/>
    <w:rsid w:val="001B4891"/>
    <w:rsid w:val="001B4A82"/>
    <w:rsid w:val="001B5080"/>
    <w:rsid w:val="001B5155"/>
    <w:rsid w:val="001B534A"/>
    <w:rsid w:val="001B563B"/>
    <w:rsid w:val="001B5A66"/>
    <w:rsid w:val="001B5F76"/>
    <w:rsid w:val="001B620E"/>
    <w:rsid w:val="001B65C1"/>
    <w:rsid w:val="001B66C3"/>
    <w:rsid w:val="001B6BED"/>
    <w:rsid w:val="001B6BFC"/>
    <w:rsid w:val="001B7054"/>
    <w:rsid w:val="001B71C7"/>
    <w:rsid w:val="001B726A"/>
    <w:rsid w:val="001B72D8"/>
    <w:rsid w:val="001B7544"/>
    <w:rsid w:val="001B76DF"/>
    <w:rsid w:val="001B7A8F"/>
    <w:rsid w:val="001B7AC2"/>
    <w:rsid w:val="001B7E4D"/>
    <w:rsid w:val="001B7E96"/>
    <w:rsid w:val="001C07F4"/>
    <w:rsid w:val="001C0DCB"/>
    <w:rsid w:val="001C1133"/>
    <w:rsid w:val="001C12AE"/>
    <w:rsid w:val="001C1368"/>
    <w:rsid w:val="001C1865"/>
    <w:rsid w:val="001C1B58"/>
    <w:rsid w:val="001C2564"/>
    <w:rsid w:val="001C2993"/>
    <w:rsid w:val="001C31D1"/>
    <w:rsid w:val="001C32B5"/>
    <w:rsid w:val="001C3774"/>
    <w:rsid w:val="001C3ADD"/>
    <w:rsid w:val="001C40A6"/>
    <w:rsid w:val="001C5245"/>
    <w:rsid w:val="001C5407"/>
    <w:rsid w:val="001C548E"/>
    <w:rsid w:val="001C5681"/>
    <w:rsid w:val="001C5739"/>
    <w:rsid w:val="001C5CEB"/>
    <w:rsid w:val="001C5D47"/>
    <w:rsid w:val="001C5FF1"/>
    <w:rsid w:val="001C6421"/>
    <w:rsid w:val="001C657F"/>
    <w:rsid w:val="001C69B4"/>
    <w:rsid w:val="001C6B1A"/>
    <w:rsid w:val="001C7A20"/>
    <w:rsid w:val="001D02E5"/>
    <w:rsid w:val="001D04B9"/>
    <w:rsid w:val="001D06D4"/>
    <w:rsid w:val="001D0D05"/>
    <w:rsid w:val="001D1727"/>
    <w:rsid w:val="001D2789"/>
    <w:rsid w:val="001D2842"/>
    <w:rsid w:val="001D2965"/>
    <w:rsid w:val="001D2FEE"/>
    <w:rsid w:val="001D316C"/>
    <w:rsid w:val="001D34E6"/>
    <w:rsid w:val="001D3807"/>
    <w:rsid w:val="001D3A0E"/>
    <w:rsid w:val="001D3BAC"/>
    <w:rsid w:val="001D44C6"/>
    <w:rsid w:val="001D46EB"/>
    <w:rsid w:val="001D4957"/>
    <w:rsid w:val="001D49CE"/>
    <w:rsid w:val="001D4BBA"/>
    <w:rsid w:val="001D4D6B"/>
    <w:rsid w:val="001D5216"/>
    <w:rsid w:val="001D5D52"/>
    <w:rsid w:val="001D61BC"/>
    <w:rsid w:val="001D6FD4"/>
    <w:rsid w:val="001D71C2"/>
    <w:rsid w:val="001D7BDC"/>
    <w:rsid w:val="001D7C76"/>
    <w:rsid w:val="001D7CC5"/>
    <w:rsid w:val="001E06EF"/>
    <w:rsid w:val="001E0D06"/>
    <w:rsid w:val="001E0E28"/>
    <w:rsid w:val="001E0F96"/>
    <w:rsid w:val="001E121C"/>
    <w:rsid w:val="001E1BFF"/>
    <w:rsid w:val="001E211D"/>
    <w:rsid w:val="001E28A9"/>
    <w:rsid w:val="001E3004"/>
    <w:rsid w:val="001E34B0"/>
    <w:rsid w:val="001E3950"/>
    <w:rsid w:val="001E40B8"/>
    <w:rsid w:val="001E4A3E"/>
    <w:rsid w:val="001E4AAB"/>
    <w:rsid w:val="001E4BFC"/>
    <w:rsid w:val="001E4CE1"/>
    <w:rsid w:val="001E5142"/>
    <w:rsid w:val="001E5629"/>
    <w:rsid w:val="001E5662"/>
    <w:rsid w:val="001E59D6"/>
    <w:rsid w:val="001E5AE9"/>
    <w:rsid w:val="001E5EFE"/>
    <w:rsid w:val="001E6663"/>
    <w:rsid w:val="001E7307"/>
    <w:rsid w:val="001E76EA"/>
    <w:rsid w:val="001E79BF"/>
    <w:rsid w:val="001E7BE4"/>
    <w:rsid w:val="001F00FE"/>
    <w:rsid w:val="001F03F2"/>
    <w:rsid w:val="001F0706"/>
    <w:rsid w:val="001F0B0D"/>
    <w:rsid w:val="001F13CC"/>
    <w:rsid w:val="001F13EF"/>
    <w:rsid w:val="001F18A2"/>
    <w:rsid w:val="001F2310"/>
    <w:rsid w:val="001F240D"/>
    <w:rsid w:val="001F265C"/>
    <w:rsid w:val="001F2A6F"/>
    <w:rsid w:val="001F3152"/>
    <w:rsid w:val="001F35E0"/>
    <w:rsid w:val="001F4231"/>
    <w:rsid w:val="001F4E30"/>
    <w:rsid w:val="001F5010"/>
    <w:rsid w:val="001F5264"/>
    <w:rsid w:val="001F5745"/>
    <w:rsid w:val="001F5EA7"/>
    <w:rsid w:val="001F6062"/>
    <w:rsid w:val="001F674C"/>
    <w:rsid w:val="001F67BE"/>
    <w:rsid w:val="001F6D12"/>
    <w:rsid w:val="001F737F"/>
    <w:rsid w:val="001F7417"/>
    <w:rsid w:val="001F78F8"/>
    <w:rsid w:val="00200191"/>
    <w:rsid w:val="00200BF3"/>
    <w:rsid w:val="00200F2E"/>
    <w:rsid w:val="0020152C"/>
    <w:rsid w:val="00201985"/>
    <w:rsid w:val="00201E56"/>
    <w:rsid w:val="002029D4"/>
    <w:rsid w:val="00203220"/>
    <w:rsid w:val="0020380E"/>
    <w:rsid w:val="00203D62"/>
    <w:rsid w:val="002040AE"/>
    <w:rsid w:val="002043F8"/>
    <w:rsid w:val="002045A6"/>
    <w:rsid w:val="002045F4"/>
    <w:rsid w:val="0020499B"/>
    <w:rsid w:val="002049AF"/>
    <w:rsid w:val="00204D85"/>
    <w:rsid w:val="0020570C"/>
    <w:rsid w:val="00205960"/>
    <w:rsid w:val="00205BC0"/>
    <w:rsid w:val="00206014"/>
    <w:rsid w:val="00206481"/>
    <w:rsid w:val="0020648B"/>
    <w:rsid w:val="002066D7"/>
    <w:rsid w:val="002067DF"/>
    <w:rsid w:val="002072B9"/>
    <w:rsid w:val="002072BB"/>
    <w:rsid w:val="00207591"/>
    <w:rsid w:val="002076EC"/>
    <w:rsid w:val="002077D7"/>
    <w:rsid w:val="00207935"/>
    <w:rsid w:val="00207CF7"/>
    <w:rsid w:val="0021055D"/>
    <w:rsid w:val="00210CCB"/>
    <w:rsid w:val="00210D8B"/>
    <w:rsid w:val="002115E7"/>
    <w:rsid w:val="00211967"/>
    <w:rsid w:val="00211DF1"/>
    <w:rsid w:val="00212EF1"/>
    <w:rsid w:val="00212F7F"/>
    <w:rsid w:val="00213285"/>
    <w:rsid w:val="00213399"/>
    <w:rsid w:val="002134EC"/>
    <w:rsid w:val="002138DE"/>
    <w:rsid w:val="00213B55"/>
    <w:rsid w:val="00213CE5"/>
    <w:rsid w:val="00215183"/>
    <w:rsid w:val="00215FC6"/>
    <w:rsid w:val="00215FF6"/>
    <w:rsid w:val="0021617E"/>
    <w:rsid w:val="00216B4A"/>
    <w:rsid w:val="00217062"/>
    <w:rsid w:val="00217396"/>
    <w:rsid w:val="00217451"/>
    <w:rsid w:val="00217638"/>
    <w:rsid w:val="00217ADC"/>
    <w:rsid w:val="00217C10"/>
    <w:rsid w:val="00217DF8"/>
    <w:rsid w:val="00220189"/>
    <w:rsid w:val="0022019C"/>
    <w:rsid w:val="00221026"/>
    <w:rsid w:val="0022104E"/>
    <w:rsid w:val="00221062"/>
    <w:rsid w:val="002212A1"/>
    <w:rsid w:val="0022165C"/>
    <w:rsid w:val="00221A38"/>
    <w:rsid w:val="00221ACF"/>
    <w:rsid w:val="00222097"/>
    <w:rsid w:val="00222F78"/>
    <w:rsid w:val="002230C5"/>
    <w:rsid w:val="002230D6"/>
    <w:rsid w:val="00223607"/>
    <w:rsid w:val="00223680"/>
    <w:rsid w:val="00223992"/>
    <w:rsid w:val="00223B83"/>
    <w:rsid w:val="00223CD3"/>
    <w:rsid w:val="00223CF8"/>
    <w:rsid w:val="00223E4C"/>
    <w:rsid w:val="00224661"/>
    <w:rsid w:val="00224725"/>
    <w:rsid w:val="00224822"/>
    <w:rsid w:val="00224BF2"/>
    <w:rsid w:val="00224CEA"/>
    <w:rsid w:val="00224DAE"/>
    <w:rsid w:val="00224DD3"/>
    <w:rsid w:val="00225457"/>
    <w:rsid w:val="00225553"/>
    <w:rsid w:val="002258DC"/>
    <w:rsid w:val="00225DB7"/>
    <w:rsid w:val="00225EBD"/>
    <w:rsid w:val="00227B80"/>
    <w:rsid w:val="00227BB6"/>
    <w:rsid w:val="002303DF"/>
    <w:rsid w:val="00230650"/>
    <w:rsid w:val="002307B9"/>
    <w:rsid w:val="00231238"/>
    <w:rsid w:val="002312D4"/>
    <w:rsid w:val="002314EB"/>
    <w:rsid w:val="002315C5"/>
    <w:rsid w:val="00231783"/>
    <w:rsid w:val="00231B4A"/>
    <w:rsid w:val="002322BA"/>
    <w:rsid w:val="00232316"/>
    <w:rsid w:val="00232375"/>
    <w:rsid w:val="00232548"/>
    <w:rsid w:val="00232DD1"/>
    <w:rsid w:val="00232E37"/>
    <w:rsid w:val="002331BE"/>
    <w:rsid w:val="002331ED"/>
    <w:rsid w:val="002335DF"/>
    <w:rsid w:val="002335EB"/>
    <w:rsid w:val="00233773"/>
    <w:rsid w:val="00233987"/>
    <w:rsid w:val="00233E0D"/>
    <w:rsid w:val="0023430F"/>
    <w:rsid w:val="00234878"/>
    <w:rsid w:val="00234D7F"/>
    <w:rsid w:val="00234FB1"/>
    <w:rsid w:val="00235204"/>
    <w:rsid w:val="00235485"/>
    <w:rsid w:val="00235587"/>
    <w:rsid w:val="00235889"/>
    <w:rsid w:val="00235F78"/>
    <w:rsid w:val="002361AC"/>
    <w:rsid w:val="0023636E"/>
    <w:rsid w:val="00236B61"/>
    <w:rsid w:val="00236B79"/>
    <w:rsid w:val="0023701E"/>
    <w:rsid w:val="002370A4"/>
    <w:rsid w:val="00237468"/>
    <w:rsid w:val="002377DF"/>
    <w:rsid w:val="00237B4D"/>
    <w:rsid w:val="0024073E"/>
    <w:rsid w:val="002409F4"/>
    <w:rsid w:val="00240A68"/>
    <w:rsid w:val="00240B12"/>
    <w:rsid w:val="00240B30"/>
    <w:rsid w:val="00240E66"/>
    <w:rsid w:val="002412CA"/>
    <w:rsid w:val="002416AD"/>
    <w:rsid w:val="00241B67"/>
    <w:rsid w:val="00242163"/>
    <w:rsid w:val="00242550"/>
    <w:rsid w:val="00242908"/>
    <w:rsid w:val="00242F8B"/>
    <w:rsid w:val="002437B7"/>
    <w:rsid w:val="00243DC2"/>
    <w:rsid w:val="00244A16"/>
    <w:rsid w:val="00244B48"/>
    <w:rsid w:val="00244D43"/>
    <w:rsid w:val="00244F1C"/>
    <w:rsid w:val="002465BE"/>
    <w:rsid w:val="00246F86"/>
    <w:rsid w:val="0024710D"/>
    <w:rsid w:val="00247B77"/>
    <w:rsid w:val="00247BA8"/>
    <w:rsid w:val="00250742"/>
    <w:rsid w:val="00250833"/>
    <w:rsid w:val="00250956"/>
    <w:rsid w:val="00250ABF"/>
    <w:rsid w:val="00250D6D"/>
    <w:rsid w:val="002513F5"/>
    <w:rsid w:val="00251A83"/>
    <w:rsid w:val="00251CC7"/>
    <w:rsid w:val="00251FC9"/>
    <w:rsid w:val="0025235B"/>
    <w:rsid w:val="002525AC"/>
    <w:rsid w:val="00252AA7"/>
    <w:rsid w:val="00252E21"/>
    <w:rsid w:val="00252FF5"/>
    <w:rsid w:val="0025392C"/>
    <w:rsid w:val="00253AE1"/>
    <w:rsid w:val="00253FFC"/>
    <w:rsid w:val="00254647"/>
    <w:rsid w:val="0025489D"/>
    <w:rsid w:val="00254CBB"/>
    <w:rsid w:val="00254ED4"/>
    <w:rsid w:val="00255F57"/>
    <w:rsid w:val="0025608F"/>
    <w:rsid w:val="002561B7"/>
    <w:rsid w:val="00256B5A"/>
    <w:rsid w:val="00257832"/>
    <w:rsid w:val="00257E57"/>
    <w:rsid w:val="002600EB"/>
    <w:rsid w:val="00260548"/>
    <w:rsid w:val="00260BF9"/>
    <w:rsid w:val="00260EE5"/>
    <w:rsid w:val="00261EDD"/>
    <w:rsid w:val="00262B1F"/>
    <w:rsid w:val="00262B62"/>
    <w:rsid w:val="00263648"/>
    <w:rsid w:val="002636C7"/>
    <w:rsid w:val="00263773"/>
    <w:rsid w:val="00263A37"/>
    <w:rsid w:val="00263C97"/>
    <w:rsid w:val="00264EF4"/>
    <w:rsid w:val="00265261"/>
    <w:rsid w:val="00265538"/>
    <w:rsid w:val="002662AA"/>
    <w:rsid w:val="002663B5"/>
    <w:rsid w:val="002667A2"/>
    <w:rsid w:val="002703F4"/>
    <w:rsid w:val="002708D5"/>
    <w:rsid w:val="00270DE2"/>
    <w:rsid w:val="00271008"/>
    <w:rsid w:val="002718FD"/>
    <w:rsid w:val="00271BDD"/>
    <w:rsid w:val="00272268"/>
    <w:rsid w:val="00272716"/>
    <w:rsid w:val="00272947"/>
    <w:rsid w:val="00272AEF"/>
    <w:rsid w:val="00273A0A"/>
    <w:rsid w:val="0027468C"/>
    <w:rsid w:val="002748BE"/>
    <w:rsid w:val="00274ABF"/>
    <w:rsid w:val="00274F18"/>
    <w:rsid w:val="00274FB4"/>
    <w:rsid w:val="00275060"/>
    <w:rsid w:val="00275FDA"/>
    <w:rsid w:val="00276808"/>
    <w:rsid w:val="00276E1C"/>
    <w:rsid w:val="00277082"/>
    <w:rsid w:val="00277743"/>
    <w:rsid w:val="00277771"/>
    <w:rsid w:val="0027789E"/>
    <w:rsid w:val="00277A6C"/>
    <w:rsid w:val="00277D44"/>
    <w:rsid w:val="00277E19"/>
    <w:rsid w:val="00277F28"/>
    <w:rsid w:val="0028007B"/>
    <w:rsid w:val="0028018E"/>
    <w:rsid w:val="00280666"/>
    <w:rsid w:val="002806D3"/>
    <w:rsid w:val="002816A1"/>
    <w:rsid w:val="002816DC"/>
    <w:rsid w:val="00281DE8"/>
    <w:rsid w:val="00282128"/>
    <w:rsid w:val="00282A2B"/>
    <w:rsid w:val="00282F25"/>
    <w:rsid w:val="00283249"/>
    <w:rsid w:val="0028337C"/>
    <w:rsid w:val="0028346F"/>
    <w:rsid w:val="002834F4"/>
    <w:rsid w:val="00283843"/>
    <w:rsid w:val="00283894"/>
    <w:rsid w:val="00283990"/>
    <w:rsid w:val="00283E59"/>
    <w:rsid w:val="00284280"/>
    <w:rsid w:val="002849EE"/>
    <w:rsid w:val="00285227"/>
    <w:rsid w:val="00285C29"/>
    <w:rsid w:val="00285CED"/>
    <w:rsid w:val="0028675E"/>
    <w:rsid w:val="00286D95"/>
    <w:rsid w:val="00286E08"/>
    <w:rsid w:val="00287655"/>
    <w:rsid w:val="002877A6"/>
    <w:rsid w:val="002878EC"/>
    <w:rsid w:val="0028794D"/>
    <w:rsid w:val="00287F2B"/>
    <w:rsid w:val="002902F8"/>
    <w:rsid w:val="002906CC"/>
    <w:rsid w:val="00290838"/>
    <w:rsid w:val="00290842"/>
    <w:rsid w:val="00290B6C"/>
    <w:rsid w:val="00293374"/>
    <w:rsid w:val="00293608"/>
    <w:rsid w:val="00294948"/>
    <w:rsid w:val="00295C85"/>
    <w:rsid w:val="00295CAF"/>
    <w:rsid w:val="00295D15"/>
    <w:rsid w:val="002968FD"/>
    <w:rsid w:val="00296B99"/>
    <w:rsid w:val="00296EDF"/>
    <w:rsid w:val="00296F63"/>
    <w:rsid w:val="00297052"/>
    <w:rsid w:val="0029759D"/>
    <w:rsid w:val="00297BBD"/>
    <w:rsid w:val="00297BEA"/>
    <w:rsid w:val="002A06A2"/>
    <w:rsid w:val="002A087C"/>
    <w:rsid w:val="002A14EB"/>
    <w:rsid w:val="002A1505"/>
    <w:rsid w:val="002A18A3"/>
    <w:rsid w:val="002A19C0"/>
    <w:rsid w:val="002A1CA7"/>
    <w:rsid w:val="002A1FF1"/>
    <w:rsid w:val="002A23EE"/>
    <w:rsid w:val="002A2524"/>
    <w:rsid w:val="002A3589"/>
    <w:rsid w:val="002A3A16"/>
    <w:rsid w:val="002A3C28"/>
    <w:rsid w:val="002A4123"/>
    <w:rsid w:val="002A479B"/>
    <w:rsid w:val="002A4983"/>
    <w:rsid w:val="002A4A74"/>
    <w:rsid w:val="002A50FE"/>
    <w:rsid w:val="002A546B"/>
    <w:rsid w:val="002A5518"/>
    <w:rsid w:val="002A5B04"/>
    <w:rsid w:val="002A5F1A"/>
    <w:rsid w:val="002A67F0"/>
    <w:rsid w:val="002A67F4"/>
    <w:rsid w:val="002A7141"/>
    <w:rsid w:val="002A72CD"/>
    <w:rsid w:val="002B02A1"/>
    <w:rsid w:val="002B04C2"/>
    <w:rsid w:val="002B0B28"/>
    <w:rsid w:val="002B0B7E"/>
    <w:rsid w:val="002B0F82"/>
    <w:rsid w:val="002B0FA7"/>
    <w:rsid w:val="002B1078"/>
    <w:rsid w:val="002B1820"/>
    <w:rsid w:val="002B1FE2"/>
    <w:rsid w:val="002B2587"/>
    <w:rsid w:val="002B25C2"/>
    <w:rsid w:val="002B2BB5"/>
    <w:rsid w:val="002B2E14"/>
    <w:rsid w:val="002B2F9B"/>
    <w:rsid w:val="002B32F3"/>
    <w:rsid w:val="002B3553"/>
    <w:rsid w:val="002B3C77"/>
    <w:rsid w:val="002B3EDD"/>
    <w:rsid w:val="002B4339"/>
    <w:rsid w:val="002B437C"/>
    <w:rsid w:val="002B453B"/>
    <w:rsid w:val="002B5A49"/>
    <w:rsid w:val="002B5DAC"/>
    <w:rsid w:val="002B5E67"/>
    <w:rsid w:val="002B6602"/>
    <w:rsid w:val="002B68DC"/>
    <w:rsid w:val="002B71B9"/>
    <w:rsid w:val="002B72EF"/>
    <w:rsid w:val="002B7600"/>
    <w:rsid w:val="002B7756"/>
    <w:rsid w:val="002B78A7"/>
    <w:rsid w:val="002B7A05"/>
    <w:rsid w:val="002B7B83"/>
    <w:rsid w:val="002B7D29"/>
    <w:rsid w:val="002B7DB2"/>
    <w:rsid w:val="002B7EE4"/>
    <w:rsid w:val="002C059E"/>
    <w:rsid w:val="002C060C"/>
    <w:rsid w:val="002C08FF"/>
    <w:rsid w:val="002C09AB"/>
    <w:rsid w:val="002C0B5D"/>
    <w:rsid w:val="002C0D7C"/>
    <w:rsid w:val="002C1130"/>
    <w:rsid w:val="002C118C"/>
    <w:rsid w:val="002C13E1"/>
    <w:rsid w:val="002C153A"/>
    <w:rsid w:val="002C1939"/>
    <w:rsid w:val="002C1A1F"/>
    <w:rsid w:val="002C1AF9"/>
    <w:rsid w:val="002C1CC4"/>
    <w:rsid w:val="002C2299"/>
    <w:rsid w:val="002C27AE"/>
    <w:rsid w:val="002C29EB"/>
    <w:rsid w:val="002C3067"/>
    <w:rsid w:val="002C3EF5"/>
    <w:rsid w:val="002C4859"/>
    <w:rsid w:val="002C4D1F"/>
    <w:rsid w:val="002C6A47"/>
    <w:rsid w:val="002C6B99"/>
    <w:rsid w:val="002C6DE8"/>
    <w:rsid w:val="002D003B"/>
    <w:rsid w:val="002D0135"/>
    <w:rsid w:val="002D05B2"/>
    <w:rsid w:val="002D076D"/>
    <w:rsid w:val="002D07C5"/>
    <w:rsid w:val="002D09A9"/>
    <w:rsid w:val="002D27FB"/>
    <w:rsid w:val="002D29D6"/>
    <w:rsid w:val="002D2E96"/>
    <w:rsid w:val="002D2F2A"/>
    <w:rsid w:val="002D3076"/>
    <w:rsid w:val="002D3A1B"/>
    <w:rsid w:val="002D3ED3"/>
    <w:rsid w:val="002D433F"/>
    <w:rsid w:val="002D449D"/>
    <w:rsid w:val="002D4515"/>
    <w:rsid w:val="002D4745"/>
    <w:rsid w:val="002D476B"/>
    <w:rsid w:val="002D4CBA"/>
    <w:rsid w:val="002D5C5A"/>
    <w:rsid w:val="002D5F70"/>
    <w:rsid w:val="002D604B"/>
    <w:rsid w:val="002D622E"/>
    <w:rsid w:val="002D6A0A"/>
    <w:rsid w:val="002D6DEF"/>
    <w:rsid w:val="002D71F2"/>
    <w:rsid w:val="002D7CD0"/>
    <w:rsid w:val="002D7DFB"/>
    <w:rsid w:val="002E00D8"/>
    <w:rsid w:val="002E0565"/>
    <w:rsid w:val="002E074D"/>
    <w:rsid w:val="002E07AD"/>
    <w:rsid w:val="002E08EF"/>
    <w:rsid w:val="002E096D"/>
    <w:rsid w:val="002E0E36"/>
    <w:rsid w:val="002E1196"/>
    <w:rsid w:val="002E17E5"/>
    <w:rsid w:val="002E1C63"/>
    <w:rsid w:val="002E1CDB"/>
    <w:rsid w:val="002E2125"/>
    <w:rsid w:val="002E2787"/>
    <w:rsid w:val="002E2962"/>
    <w:rsid w:val="002E2BC0"/>
    <w:rsid w:val="002E3193"/>
    <w:rsid w:val="002E31C5"/>
    <w:rsid w:val="002E33A1"/>
    <w:rsid w:val="002E3423"/>
    <w:rsid w:val="002E3987"/>
    <w:rsid w:val="002E3C1D"/>
    <w:rsid w:val="002E53AA"/>
    <w:rsid w:val="002E53EB"/>
    <w:rsid w:val="002E546B"/>
    <w:rsid w:val="002E5682"/>
    <w:rsid w:val="002E5C0B"/>
    <w:rsid w:val="002E61A3"/>
    <w:rsid w:val="002E6DAC"/>
    <w:rsid w:val="002E73B5"/>
    <w:rsid w:val="002E751C"/>
    <w:rsid w:val="002E77D7"/>
    <w:rsid w:val="002E7D9E"/>
    <w:rsid w:val="002F046C"/>
    <w:rsid w:val="002F07C8"/>
    <w:rsid w:val="002F0D98"/>
    <w:rsid w:val="002F0DEA"/>
    <w:rsid w:val="002F0FCA"/>
    <w:rsid w:val="002F184C"/>
    <w:rsid w:val="002F18F9"/>
    <w:rsid w:val="002F28BD"/>
    <w:rsid w:val="002F3598"/>
    <w:rsid w:val="002F3D72"/>
    <w:rsid w:val="002F402D"/>
    <w:rsid w:val="002F44AD"/>
    <w:rsid w:val="002F5455"/>
    <w:rsid w:val="002F61BC"/>
    <w:rsid w:val="002F6284"/>
    <w:rsid w:val="002F6818"/>
    <w:rsid w:val="002F6ACD"/>
    <w:rsid w:val="002F6E04"/>
    <w:rsid w:val="002F75B6"/>
    <w:rsid w:val="002F7DB9"/>
    <w:rsid w:val="002F7F17"/>
    <w:rsid w:val="002FF437"/>
    <w:rsid w:val="00300E8B"/>
    <w:rsid w:val="00300F5A"/>
    <w:rsid w:val="003010C9"/>
    <w:rsid w:val="0030115F"/>
    <w:rsid w:val="003012BA"/>
    <w:rsid w:val="00301719"/>
    <w:rsid w:val="0030180C"/>
    <w:rsid w:val="003025CB"/>
    <w:rsid w:val="00302711"/>
    <w:rsid w:val="003028D3"/>
    <w:rsid w:val="0030295C"/>
    <w:rsid w:val="00302976"/>
    <w:rsid w:val="003029FF"/>
    <w:rsid w:val="00302AB8"/>
    <w:rsid w:val="00303C04"/>
    <w:rsid w:val="00303CED"/>
    <w:rsid w:val="00303DF9"/>
    <w:rsid w:val="00304460"/>
    <w:rsid w:val="003047A1"/>
    <w:rsid w:val="00304924"/>
    <w:rsid w:val="00304A18"/>
    <w:rsid w:val="00304ABF"/>
    <w:rsid w:val="00304E9B"/>
    <w:rsid w:val="0030506B"/>
    <w:rsid w:val="003050DE"/>
    <w:rsid w:val="003058E0"/>
    <w:rsid w:val="00305CDF"/>
    <w:rsid w:val="00305D55"/>
    <w:rsid w:val="00306112"/>
    <w:rsid w:val="0030636E"/>
    <w:rsid w:val="00307065"/>
    <w:rsid w:val="00307572"/>
    <w:rsid w:val="00307695"/>
    <w:rsid w:val="00307720"/>
    <w:rsid w:val="00307C7E"/>
    <w:rsid w:val="00307F8E"/>
    <w:rsid w:val="0030F83C"/>
    <w:rsid w:val="003102E7"/>
    <w:rsid w:val="00310A68"/>
    <w:rsid w:val="00310DDD"/>
    <w:rsid w:val="0031144F"/>
    <w:rsid w:val="0031154F"/>
    <w:rsid w:val="003121C5"/>
    <w:rsid w:val="00312516"/>
    <w:rsid w:val="00312745"/>
    <w:rsid w:val="00312C6A"/>
    <w:rsid w:val="00312D2F"/>
    <w:rsid w:val="00312EFB"/>
    <w:rsid w:val="003131BB"/>
    <w:rsid w:val="003139A7"/>
    <w:rsid w:val="00313B8A"/>
    <w:rsid w:val="00313CD3"/>
    <w:rsid w:val="00314560"/>
    <w:rsid w:val="00315078"/>
    <w:rsid w:val="00315468"/>
    <w:rsid w:val="003154FA"/>
    <w:rsid w:val="0031563E"/>
    <w:rsid w:val="00315CA7"/>
    <w:rsid w:val="00316499"/>
    <w:rsid w:val="00316ADD"/>
    <w:rsid w:val="00316FCA"/>
    <w:rsid w:val="0031700A"/>
    <w:rsid w:val="00317026"/>
    <w:rsid w:val="00317075"/>
    <w:rsid w:val="00317549"/>
    <w:rsid w:val="003179CC"/>
    <w:rsid w:val="00317D75"/>
    <w:rsid w:val="00317DE9"/>
    <w:rsid w:val="003200F5"/>
    <w:rsid w:val="003202BD"/>
    <w:rsid w:val="003203CF"/>
    <w:rsid w:val="00320F91"/>
    <w:rsid w:val="003212C8"/>
    <w:rsid w:val="003218A4"/>
    <w:rsid w:val="00322401"/>
    <w:rsid w:val="0032264F"/>
    <w:rsid w:val="00322C40"/>
    <w:rsid w:val="00322CA9"/>
    <w:rsid w:val="00323299"/>
    <w:rsid w:val="00323C78"/>
    <w:rsid w:val="00324282"/>
    <w:rsid w:val="00324660"/>
    <w:rsid w:val="00325029"/>
    <w:rsid w:val="00325172"/>
    <w:rsid w:val="00325999"/>
    <w:rsid w:val="0032652D"/>
    <w:rsid w:val="003265EA"/>
    <w:rsid w:val="0032662E"/>
    <w:rsid w:val="00326E7C"/>
    <w:rsid w:val="00326E85"/>
    <w:rsid w:val="00327034"/>
    <w:rsid w:val="003270A2"/>
    <w:rsid w:val="00327152"/>
    <w:rsid w:val="003276B1"/>
    <w:rsid w:val="003277C9"/>
    <w:rsid w:val="00327DA1"/>
    <w:rsid w:val="00327E77"/>
    <w:rsid w:val="00330153"/>
    <w:rsid w:val="003303A2"/>
    <w:rsid w:val="0033042F"/>
    <w:rsid w:val="00330665"/>
    <w:rsid w:val="00330E5C"/>
    <w:rsid w:val="00331496"/>
    <w:rsid w:val="003315EA"/>
    <w:rsid w:val="00331C81"/>
    <w:rsid w:val="00332BD0"/>
    <w:rsid w:val="00333300"/>
    <w:rsid w:val="00333A69"/>
    <w:rsid w:val="00333C46"/>
    <w:rsid w:val="00333DA1"/>
    <w:rsid w:val="00333F99"/>
    <w:rsid w:val="003341DA"/>
    <w:rsid w:val="0033432F"/>
    <w:rsid w:val="0033452A"/>
    <w:rsid w:val="0033527C"/>
    <w:rsid w:val="00335404"/>
    <w:rsid w:val="0033568F"/>
    <w:rsid w:val="00335FC3"/>
    <w:rsid w:val="00337C6C"/>
    <w:rsid w:val="00340386"/>
    <w:rsid w:val="00340510"/>
    <w:rsid w:val="00340CD2"/>
    <w:rsid w:val="00341DD3"/>
    <w:rsid w:val="0034274D"/>
    <w:rsid w:val="003428D4"/>
    <w:rsid w:val="003429C2"/>
    <w:rsid w:val="00342E34"/>
    <w:rsid w:val="00342EB1"/>
    <w:rsid w:val="00343966"/>
    <w:rsid w:val="00343A44"/>
    <w:rsid w:val="00343B31"/>
    <w:rsid w:val="00343B68"/>
    <w:rsid w:val="00344098"/>
    <w:rsid w:val="00344231"/>
    <w:rsid w:val="0034447D"/>
    <w:rsid w:val="0034471A"/>
    <w:rsid w:val="003449C2"/>
    <w:rsid w:val="00344CD3"/>
    <w:rsid w:val="00344FC3"/>
    <w:rsid w:val="00345837"/>
    <w:rsid w:val="00345AE7"/>
    <w:rsid w:val="003474B2"/>
    <w:rsid w:val="0034753A"/>
    <w:rsid w:val="003477C5"/>
    <w:rsid w:val="00347847"/>
    <w:rsid w:val="00347989"/>
    <w:rsid w:val="00347D1D"/>
    <w:rsid w:val="00350167"/>
    <w:rsid w:val="003503F9"/>
    <w:rsid w:val="00350501"/>
    <w:rsid w:val="003505C6"/>
    <w:rsid w:val="00350882"/>
    <w:rsid w:val="00350B9C"/>
    <w:rsid w:val="003517ED"/>
    <w:rsid w:val="00351A2D"/>
    <w:rsid w:val="00352142"/>
    <w:rsid w:val="00353147"/>
    <w:rsid w:val="00353438"/>
    <w:rsid w:val="0035364C"/>
    <w:rsid w:val="003546E5"/>
    <w:rsid w:val="00355063"/>
    <w:rsid w:val="003553E2"/>
    <w:rsid w:val="003558D5"/>
    <w:rsid w:val="003559B5"/>
    <w:rsid w:val="00355FC6"/>
    <w:rsid w:val="00356201"/>
    <w:rsid w:val="003563EF"/>
    <w:rsid w:val="00356506"/>
    <w:rsid w:val="003566E4"/>
    <w:rsid w:val="0035670B"/>
    <w:rsid w:val="00357176"/>
    <w:rsid w:val="00357768"/>
    <w:rsid w:val="00357A98"/>
    <w:rsid w:val="00357E0F"/>
    <w:rsid w:val="00357F3D"/>
    <w:rsid w:val="0036021A"/>
    <w:rsid w:val="00360710"/>
    <w:rsid w:val="0036092E"/>
    <w:rsid w:val="003610B6"/>
    <w:rsid w:val="003613CD"/>
    <w:rsid w:val="003614C5"/>
    <w:rsid w:val="00361B85"/>
    <w:rsid w:val="00362038"/>
    <w:rsid w:val="0036299A"/>
    <w:rsid w:val="00362BFF"/>
    <w:rsid w:val="0036336D"/>
    <w:rsid w:val="003639DE"/>
    <w:rsid w:val="00363C9E"/>
    <w:rsid w:val="0036435E"/>
    <w:rsid w:val="003650C1"/>
    <w:rsid w:val="0036529B"/>
    <w:rsid w:val="00365E22"/>
    <w:rsid w:val="00365E4F"/>
    <w:rsid w:val="003666DB"/>
    <w:rsid w:val="00366F5F"/>
    <w:rsid w:val="00367368"/>
    <w:rsid w:val="00370502"/>
    <w:rsid w:val="00370C20"/>
    <w:rsid w:val="0037103B"/>
    <w:rsid w:val="0037119F"/>
    <w:rsid w:val="0037194E"/>
    <w:rsid w:val="00371B7C"/>
    <w:rsid w:val="0037292A"/>
    <w:rsid w:val="00373049"/>
    <w:rsid w:val="0037405E"/>
    <w:rsid w:val="00374527"/>
    <w:rsid w:val="00374DB1"/>
    <w:rsid w:val="00374DDF"/>
    <w:rsid w:val="00375105"/>
    <w:rsid w:val="003755CD"/>
    <w:rsid w:val="0037572E"/>
    <w:rsid w:val="00375863"/>
    <w:rsid w:val="00375D31"/>
    <w:rsid w:val="003761B5"/>
    <w:rsid w:val="00376359"/>
    <w:rsid w:val="00376451"/>
    <w:rsid w:val="003766CC"/>
    <w:rsid w:val="003767CA"/>
    <w:rsid w:val="00376AE3"/>
    <w:rsid w:val="00377455"/>
    <w:rsid w:val="00377A56"/>
    <w:rsid w:val="00377AA8"/>
    <w:rsid w:val="0037F3C2"/>
    <w:rsid w:val="00380331"/>
    <w:rsid w:val="00380346"/>
    <w:rsid w:val="00380AA6"/>
    <w:rsid w:val="00380BCA"/>
    <w:rsid w:val="00380EE3"/>
    <w:rsid w:val="00380F4E"/>
    <w:rsid w:val="00381420"/>
    <w:rsid w:val="003815B9"/>
    <w:rsid w:val="0038185D"/>
    <w:rsid w:val="00381D03"/>
    <w:rsid w:val="00381D99"/>
    <w:rsid w:val="00381E62"/>
    <w:rsid w:val="00382118"/>
    <w:rsid w:val="00382318"/>
    <w:rsid w:val="00382789"/>
    <w:rsid w:val="0038280F"/>
    <w:rsid w:val="00382920"/>
    <w:rsid w:val="00382BF0"/>
    <w:rsid w:val="00383178"/>
    <w:rsid w:val="00383676"/>
    <w:rsid w:val="00383B54"/>
    <w:rsid w:val="003841CA"/>
    <w:rsid w:val="00384298"/>
    <w:rsid w:val="0038440B"/>
    <w:rsid w:val="003845F4"/>
    <w:rsid w:val="00384849"/>
    <w:rsid w:val="00384C17"/>
    <w:rsid w:val="00385555"/>
    <w:rsid w:val="003856AC"/>
    <w:rsid w:val="00385D81"/>
    <w:rsid w:val="00385D94"/>
    <w:rsid w:val="00386307"/>
    <w:rsid w:val="00386325"/>
    <w:rsid w:val="00386BF8"/>
    <w:rsid w:val="00386C35"/>
    <w:rsid w:val="00386EA2"/>
    <w:rsid w:val="00386F16"/>
    <w:rsid w:val="00387ADF"/>
    <w:rsid w:val="00387BDF"/>
    <w:rsid w:val="003904F1"/>
    <w:rsid w:val="00390FDB"/>
    <w:rsid w:val="00390FED"/>
    <w:rsid w:val="00391000"/>
    <w:rsid w:val="00391221"/>
    <w:rsid w:val="003912B4"/>
    <w:rsid w:val="003914A1"/>
    <w:rsid w:val="00391C1A"/>
    <w:rsid w:val="00391D2E"/>
    <w:rsid w:val="00392840"/>
    <w:rsid w:val="00393454"/>
    <w:rsid w:val="00393A0E"/>
    <w:rsid w:val="00393BDB"/>
    <w:rsid w:val="003949C2"/>
    <w:rsid w:val="0039537E"/>
    <w:rsid w:val="0039580E"/>
    <w:rsid w:val="00396C4D"/>
    <w:rsid w:val="00397512"/>
    <w:rsid w:val="003975FF"/>
    <w:rsid w:val="00397626"/>
    <w:rsid w:val="00397EC8"/>
    <w:rsid w:val="003A0451"/>
    <w:rsid w:val="003A0490"/>
    <w:rsid w:val="003A09D8"/>
    <w:rsid w:val="003A0EB7"/>
    <w:rsid w:val="003A0FCE"/>
    <w:rsid w:val="003A1A53"/>
    <w:rsid w:val="003A2C2F"/>
    <w:rsid w:val="003A2E09"/>
    <w:rsid w:val="003A3088"/>
    <w:rsid w:val="003A30CA"/>
    <w:rsid w:val="003A30E2"/>
    <w:rsid w:val="003A4292"/>
    <w:rsid w:val="003A42DF"/>
    <w:rsid w:val="003A51CC"/>
    <w:rsid w:val="003A5356"/>
    <w:rsid w:val="003A545D"/>
    <w:rsid w:val="003A54CB"/>
    <w:rsid w:val="003A54E6"/>
    <w:rsid w:val="003A5604"/>
    <w:rsid w:val="003A5850"/>
    <w:rsid w:val="003A676C"/>
    <w:rsid w:val="003A7094"/>
    <w:rsid w:val="003B0AB4"/>
    <w:rsid w:val="003B0BED"/>
    <w:rsid w:val="003B0E2F"/>
    <w:rsid w:val="003B0FA4"/>
    <w:rsid w:val="003B178A"/>
    <w:rsid w:val="003B181E"/>
    <w:rsid w:val="003B1B6C"/>
    <w:rsid w:val="003B1D72"/>
    <w:rsid w:val="003B1EF5"/>
    <w:rsid w:val="003B1FA8"/>
    <w:rsid w:val="003B2D62"/>
    <w:rsid w:val="003B3114"/>
    <w:rsid w:val="003B3F92"/>
    <w:rsid w:val="003B42D4"/>
    <w:rsid w:val="003B48A5"/>
    <w:rsid w:val="003B4E47"/>
    <w:rsid w:val="003B4F7F"/>
    <w:rsid w:val="003B50C4"/>
    <w:rsid w:val="003B5C6B"/>
    <w:rsid w:val="003B5FED"/>
    <w:rsid w:val="003B60AB"/>
    <w:rsid w:val="003B63FC"/>
    <w:rsid w:val="003B6872"/>
    <w:rsid w:val="003B6895"/>
    <w:rsid w:val="003B6DC0"/>
    <w:rsid w:val="003B6F13"/>
    <w:rsid w:val="003B6F83"/>
    <w:rsid w:val="003B6FC6"/>
    <w:rsid w:val="003B7CC7"/>
    <w:rsid w:val="003C0018"/>
    <w:rsid w:val="003C0CEF"/>
    <w:rsid w:val="003C0CFB"/>
    <w:rsid w:val="003C0DFE"/>
    <w:rsid w:val="003C1011"/>
    <w:rsid w:val="003C108F"/>
    <w:rsid w:val="003C11BE"/>
    <w:rsid w:val="003C1220"/>
    <w:rsid w:val="003C1BAA"/>
    <w:rsid w:val="003C202A"/>
    <w:rsid w:val="003C21B6"/>
    <w:rsid w:val="003C28AC"/>
    <w:rsid w:val="003C37BB"/>
    <w:rsid w:val="003C37C5"/>
    <w:rsid w:val="003C439A"/>
    <w:rsid w:val="003C4FD9"/>
    <w:rsid w:val="003C5B52"/>
    <w:rsid w:val="003C5B6E"/>
    <w:rsid w:val="003C5EF7"/>
    <w:rsid w:val="003C68CD"/>
    <w:rsid w:val="003C7D48"/>
    <w:rsid w:val="003C7D54"/>
    <w:rsid w:val="003D0BC4"/>
    <w:rsid w:val="003D0D29"/>
    <w:rsid w:val="003D1796"/>
    <w:rsid w:val="003D1947"/>
    <w:rsid w:val="003D1C4F"/>
    <w:rsid w:val="003D1D59"/>
    <w:rsid w:val="003D1F24"/>
    <w:rsid w:val="003D2274"/>
    <w:rsid w:val="003D30C2"/>
    <w:rsid w:val="003D3788"/>
    <w:rsid w:val="003D3891"/>
    <w:rsid w:val="003D3A2E"/>
    <w:rsid w:val="003D3A37"/>
    <w:rsid w:val="003D3ED1"/>
    <w:rsid w:val="003D4824"/>
    <w:rsid w:val="003D4ACC"/>
    <w:rsid w:val="003D4AEB"/>
    <w:rsid w:val="003D51BC"/>
    <w:rsid w:val="003D5359"/>
    <w:rsid w:val="003D5774"/>
    <w:rsid w:val="003D5889"/>
    <w:rsid w:val="003D6150"/>
    <w:rsid w:val="003D73F5"/>
    <w:rsid w:val="003D74E1"/>
    <w:rsid w:val="003D7B1A"/>
    <w:rsid w:val="003D7B9E"/>
    <w:rsid w:val="003D7DA9"/>
    <w:rsid w:val="003D7F3E"/>
    <w:rsid w:val="003E0186"/>
    <w:rsid w:val="003E0565"/>
    <w:rsid w:val="003E14A6"/>
    <w:rsid w:val="003E1B9A"/>
    <w:rsid w:val="003E1BC0"/>
    <w:rsid w:val="003E3179"/>
    <w:rsid w:val="003E332D"/>
    <w:rsid w:val="003E3397"/>
    <w:rsid w:val="003E4967"/>
    <w:rsid w:val="003E4B36"/>
    <w:rsid w:val="003E4DC1"/>
    <w:rsid w:val="003E4EE8"/>
    <w:rsid w:val="003E4EEA"/>
    <w:rsid w:val="003E5AD4"/>
    <w:rsid w:val="003E5C72"/>
    <w:rsid w:val="003E5DB6"/>
    <w:rsid w:val="003E60CE"/>
    <w:rsid w:val="003E6257"/>
    <w:rsid w:val="003E6364"/>
    <w:rsid w:val="003E6A92"/>
    <w:rsid w:val="003E78C8"/>
    <w:rsid w:val="003E795D"/>
    <w:rsid w:val="003F021B"/>
    <w:rsid w:val="003F02FF"/>
    <w:rsid w:val="003F0336"/>
    <w:rsid w:val="003F098C"/>
    <w:rsid w:val="003F0C32"/>
    <w:rsid w:val="003F0FB1"/>
    <w:rsid w:val="003F0FE1"/>
    <w:rsid w:val="003F1146"/>
    <w:rsid w:val="003F1A16"/>
    <w:rsid w:val="003F1E77"/>
    <w:rsid w:val="003F1F80"/>
    <w:rsid w:val="003F2308"/>
    <w:rsid w:val="003F2711"/>
    <w:rsid w:val="003F2CBE"/>
    <w:rsid w:val="003F34D1"/>
    <w:rsid w:val="003F396E"/>
    <w:rsid w:val="003F3BBD"/>
    <w:rsid w:val="003F3C6A"/>
    <w:rsid w:val="003F3CAF"/>
    <w:rsid w:val="003F3E17"/>
    <w:rsid w:val="003F3FBB"/>
    <w:rsid w:val="003F40AB"/>
    <w:rsid w:val="003F4751"/>
    <w:rsid w:val="003F4F2F"/>
    <w:rsid w:val="003F5AE8"/>
    <w:rsid w:val="003F5FCC"/>
    <w:rsid w:val="003F63FA"/>
    <w:rsid w:val="003F690C"/>
    <w:rsid w:val="003F6E05"/>
    <w:rsid w:val="003F7384"/>
    <w:rsid w:val="003F757A"/>
    <w:rsid w:val="003F76CE"/>
    <w:rsid w:val="003F7989"/>
    <w:rsid w:val="003F7B10"/>
    <w:rsid w:val="003F7CEB"/>
    <w:rsid w:val="003F7DA9"/>
    <w:rsid w:val="003F7DD4"/>
    <w:rsid w:val="0040003D"/>
    <w:rsid w:val="00401412"/>
    <w:rsid w:val="00402205"/>
    <w:rsid w:val="00402AC4"/>
    <w:rsid w:val="00402C4D"/>
    <w:rsid w:val="00402EEF"/>
    <w:rsid w:val="00403115"/>
    <w:rsid w:val="00403398"/>
    <w:rsid w:val="0040368F"/>
    <w:rsid w:val="00403AB9"/>
    <w:rsid w:val="00403BF8"/>
    <w:rsid w:val="00403CD7"/>
    <w:rsid w:val="00403EDB"/>
    <w:rsid w:val="004043C8"/>
    <w:rsid w:val="00404653"/>
    <w:rsid w:val="004047B0"/>
    <w:rsid w:val="004049DB"/>
    <w:rsid w:val="0040500F"/>
    <w:rsid w:val="00405061"/>
    <w:rsid w:val="0040527B"/>
    <w:rsid w:val="00405876"/>
    <w:rsid w:val="004066E9"/>
    <w:rsid w:val="00406729"/>
    <w:rsid w:val="00406BA8"/>
    <w:rsid w:val="00407787"/>
    <w:rsid w:val="00407B9B"/>
    <w:rsid w:val="00407D53"/>
    <w:rsid w:val="00407E68"/>
    <w:rsid w:val="0041056F"/>
    <w:rsid w:val="004114EA"/>
    <w:rsid w:val="004115AD"/>
    <w:rsid w:val="00411A53"/>
    <w:rsid w:val="00411D61"/>
    <w:rsid w:val="0041229C"/>
    <w:rsid w:val="0041234C"/>
    <w:rsid w:val="00412489"/>
    <w:rsid w:val="004128D4"/>
    <w:rsid w:val="004130B3"/>
    <w:rsid w:val="004138B6"/>
    <w:rsid w:val="00413EE1"/>
    <w:rsid w:val="004143FE"/>
    <w:rsid w:val="004147D0"/>
    <w:rsid w:val="00414A57"/>
    <w:rsid w:val="00414B08"/>
    <w:rsid w:val="00414B0A"/>
    <w:rsid w:val="004153B8"/>
    <w:rsid w:val="00415580"/>
    <w:rsid w:val="00415A76"/>
    <w:rsid w:val="00415BE1"/>
    <w:rsid w:val="004160A8"/>
    <w:rsid w:val="004165AC"/>
    <w:rsid w:val="0041688D"/>
    <w:rsid w:val="00416BAD"/>
    <w:rsid w:val="00416D5E"/>
    <w:rsid w:val="00417360"/>
    <w:rsid w:val="004173F6"/>
    <w:rsid w:val="004176C1"/>
    <w:rsid w:val="004177D6"/>
    <w:rsid w:val="004205C4"/>
    <w:rsid w:val="004206ED"/>
    <w:rsid w:val="0042099D"/>
    <w:rsid w:val="00421A5B"/>
    <w:rsid w:val="00421E4D"/>
    <w:rsid w:val="00421E66"/>
    <w:rsid w:val="00421EEE"/>
    <w:rsid w:val="004222E0"/>
    <w:rsid w:val="004223B9"/>
    <w:rsid w:val="004225CE"/>
    <w:rsid w:val="00422B6E"/>
    <w:rsid w:val="00422D4E"/>
    <w:rsid w:val="0042336E"/>
    <w:rsid w:val="0042358C"/>
    <w:rsid w:val="00423846"/>
    <w:rsid w:val="00423A47"/>
    <w:rsid w:val="00423C73"/>
    <w:rsid w:val="004248B4"/>
    <w:rsid w:val="00424BC9"/>
    <w:rsid w:val="00424E44"/>
    <w:rsid w:val="00425C2E"/>
    <w:rsid w:val="00425D75"/>
    <w:rsid w:val="00425DDE"/>
    <w:rsid w:val="00425E17"/>
    <w:rsid w:val="00426A45"/>
    <w:rsid w:val="00426BFE"/>
    <w:rsid w:val="00427C10"/>
    <w:rsid w:val="00427EC1"/>
    <w:rsid w:val="0043100E"/>
    <w:rsid w:val="00431497"/>
    <w:rsid w:val="00431654"/>
    <w:rsid w:val="00431F52"/>
    <w:rsid w:val="0043351D"/>
    <w:rsid w:val="00433F90"/>
    <w:rsid w:val="004344D4"/>
    <w:rsid w:val="0043469D"/>
    <w:rsid w:val="0043481A"/>
    <w:rsid w:val="00434860"/>
    <w:rsid w:val="00434A35"/>
    <w:rsid w:val="00435494"/>
    <w:rsid w:val="00435CFC"/>
    <w:rsid w:val="004365A8"/>
    <w:rsid w:val="00436900"/>
    <w:rsid w:val="00436A79"/>
    <w:rsid w:val="00436D91"/>
    <w:rsid w:val="00437FEB"/>
    <w:rsid w:val="004400E2"/>
    <w:rsid w:val="004404B0"/>
    <w:rsid w:val="00441274"/>
    <w:rsid w:val="004417CD"/>
    <w:rsid w:val="00441910"/>
    <w:rsid w:val="00441940"/>
    <w:rsid w:val="00441C15"/>
    <w:rsid w:val="0044284F"/>
    <w:rsid w:val="00442F98"/>
    <w:rsid w:val="004438D7"/>
    <w:rsid w:val="00443E20"/>
    <w:rsid w:val="00443F07"/>
    <w:rsid w:val="00443F3F"/>
    <w:rsid w:val="0044419E"/>
    <w:rsid w:val="00444671"/>
    <w:rsid w:val="004447C3"/>
    <w:rsid w:val="00444846"/>
    <w:rsid w:val="004448B4"/>
    <w:rsid w:val="0044586C"/>
    <w:rsid w:val="004460B6"/>
    <w:rsid w:val="0044611F"/>
    <w:rsid w:val="00446256"/>
    <w:rsid w:val="004464E8"/>
    <w:rsid w:val="00446AE9"/>
    <w:rsid w:val="00446BA5"/>
    <w:rsid w:val="00446ED5"/>
    <w:rsid w:val="00447126"/>
    <w:rsid w:val="004478D4"/>
    <w:rsid w:val="00447B92"/>
    <w:rsid w:val="00447BEB"/>
    <w:rsid w:val="00447D4D"/>
    <w:rsid w:val="00451024"/>
    <w:rsid w:val="00451308"/>
    <w:rsid w:val="004513A7"/>
    <w:rsid w:val="00451874"/>
    <w:rsid w:val="004518D6"/>
    <w:rsid w:val="0045200A"/>
    <w:rsid w:val="00452241"/>
    <w:rsid w:val="00452356"/>
    <w:rsid w:val="00452625"/>
    <w:rsid w:val="00452843"/>
    <w:rsid w:val="00452BEC"/>
    <w:rsid w:val="004530A6"/>
    <w:rsid w:val="00453200"/>
    <w:rsid w:val="00453F70"/>
    <w:rsid w:val="00455160"/>
    <w:rsid w:val="004559AC"/>
    <w:rsid w:val="00456A77"/>
    <w:rsid w:val="00456E9B"/>
    <w:rsid w:val="00457019"/>
    <w:rsid w:val="00457100"/>
    <w:rsid w:val="00457B40"/>
    <w:rsid w:val="00457B68"/>
    <w:rsid w:val="00457F21"/>
    <w:rsid w:val="0046013D"/>
    <w:rsid w:val="00460531"/>
    <w:rsid w:val="00460710"/>
    <w:rsid w:val="00460AA1"/>
    <w:rsid w:val="00460F26"/>
    <w:rsid w:val="00461189"/>
    <w:rsid w:val="00461448"/>
    <w:rsid w:val="004616C7"/>
    <w:rsid w:val="00461A90"/>
    <w:rsid w:val="00462299"/>
    <w:rsid w:val="0046261F"/>
    <w:rsid w:val="004626B7"/>
    <w:rsid w:val="004629F3"/>
    <w:rsid w:val="00462CDF"/>
    <w:rsid w:val="004636F3"/>
    <w:rsid w:val="00463EEE"/>
    <w:rsid w:val="00463EEF"/>
    <w:rsid w:val="004649B4"/>
    <w:rsid w:val="00464A3E"/>
    <w:rsid w:val="00464C49"/>
    <w:rsid w:val="00464ED0"/>
    <w:rsid w:val="0046537B"/>
    <w:rsid w:val="00465552"/>
    <w:rsid w:val="00465584"/>
    <w:rsid w:val="004657CA"/>
    <w:rsid w:val="0046595E"/>
    <w:rsid w:val="00465A5A"/>
    <w:rsid w:val="00465C9D"/>
    <w:rsid w:val="004670D8"/>
    <w:rsid w:val="0046729D"/>
    <w:rsid w:val="00467355"/>
    <w:rsid w:val="0046761C"/>
    <w:rsid w:val="0047002E"/>
    <w:rsid w:val="004702AC"/>
    <w:rsid w:val="004702D8"/>
    <w:rsid w:val="00470371"/>
    <w:rsid w:val="004708DD"/>
    <w:rsid w:val="00470C2C"/>
    <w:rsid w:val="00470F5D"/>
    <w:rsid w:val="0047118F"/>
    <w:rsid w:val="004715EC"/>
    <w:rsid w:val="00471732"/>
    <w:rsid w:val="00471758"/>
    <w:rsid w:val="0047193B"/>
    <w:rsid w:val="00471D5D"/>
    <w:rsid w:val="00471D96"/>
    <w:rsid w:val="00472080"/>
    <w:rsid w:val="004721E5"/>
    <w:rsid w:val="004724B6"/>
    <w:rsid w:val="00472ABF"/>
    <w:rsid w:val="004731E5"/>
    <w:rsid w:val="004732E4"/>
    <w:rsid w:val="00473327"/>
    <w:rsid w:val="00473513"/>
    <w:rsid w:val="00473530"/>
    <w:rsid w:val="0047396A"/>
    <w:rsid w:val="00473C64"/>
    <w:rsid w:val="00473C9A"/>
    <w:rsid w:val="00474306"/>
    <w:rsid w:val="004743E6"/>
    <w:rsid w:val="00474A4A"/>
    <w:rsid w:val="00474A70"/>
    <w:rsid w:val="00474BFB"/>
    <w:rsid w:val="00474C6E"/>
    <w:rsid w:val="004751F0"/>
    <w:rsid w:val="004752F9"/>
    <w:rsid w:val="0047576A"/>
    <w:rsid w:val="004757B9"/>
    <w:rsid w:val="004757CF"/>
    <w:rsid w:val="00475EFE"/>
    <w:rsid w:val="00475F71"/>
    <w:rsid w:val="004762E9"/>
    <w:rsid w:val="004768E2"/>
    <w:rsid w:val="004771B3"/>
    <w:rsid w:val="00477229"/>
    <w:rsid w:val="00477236"/>
    <w:rsid w:val="0047775B"/>
    <w:rsid w:val="00477C33"/>
    <w:rsid w:val="00477CB4"/>
    <w:rsid w:val="00480AEA"/>
    <w:rsid w:val="00480CFE"/>
    <w:rsid w:val="004811E2"/>
    <w:rsid w:val="004818B7"/>
    <w:rsid w:val="00481F81"/>
    <w:rsid w:val="004821B5"/>
    <w:rsid w:val="004824F4"/>
    <w:rsid w:val="004825AF"/>
    <w:rsid w:val="00482C10"/>
    <w:rsid w:val="00482C18"/>
    <w:rsid w:val="00482DB7"/>
    <w:rsid w:val="0048311C"/>
    <w:rsid w:val="004832B3"/>
    <w:rsid w:val="004833FF"/>
    <w:rsid w:val="00483A2C"/>
    <w:rsid w:val="00484111"/>
    <w:rsid w:val="004851E3"/>
    <w:rsid w:val="00486655"/>
    <w:rsid w:val="004867E8"/>
    <w:rsid w:val="00487038"/>
    <w:rsid w:val="00487297"/>
    <w:rsid w:val="0048794A"/>
    <w:rsid w:val="00487B4D"/>
    <w:rsid w:val="0049000C"/>
    <w:rsid w:val="0049026C"/>
    <w:rsid w:val="00490A69"/>
    <w:rsid w:val="00490C53"/>
    <w:rsid w:val="00490FD5"/>
    <w:rsid w:val="00491016"/>
    <w:rsid w:val="0049157B"/>
    <w:rsid w:val="004916FC"/>
    <w:rsid w:val="00491B93"/>
    <w:rsid w:val="004922DE"/>
    <w:rsid w:val="0049272D"/>
    <w:rsid w:val="0049321D"/>
    <w:rsid w:val="004933B1"/>
    <w:rsid w:val="004934FA"/>
    <w:rsid w:val="004937D6"/>
    <w:rsid w:val="00494F47"/>
    <w:rsid w:val="00495110"/>
    <w:rsid w:val="004952BC"/>
    <w:rsid w:val="00495632"/>
    <w:rsid w:val="004961D6"/>
    <w:rsid w:val="00496DBF"/>
    <w:rsid w:val="004975CB"/>
    <w:rsid w:val="00497EDE"/>
    <w:rsid w:val="004A0478"/>
    <w:rsid w:val="004A05B9"/>
    <w:rsid w:val="004A11E4"/>
    <w:rsid w:val="004A141D"/>
    <w:rsid w:val="004A160C"/>
    <w:rsid w:val="004A1856"/>
    <w:rsid w:val="004A1C99"/>
    <w:rsid w:val="004A1F88"/>
    <w:rsid w:val="004A24AD"/>
    <w:rsid w:val="004A2507"/>
    <w:rsid w:val="004A2640"/>
    <w:rsid w:val="004A27EA"/>
    <w:rsid w:val="004A2833"/>
    <w:rsid w:val="004A28DB"/>
    <w:rsid w:val="004A2A9E"/>
    <w:rsid w:val="004A2BBF"/>
    <w:rsid w:val="004A2FCB"/>
    <w:rsid w:val="004A340A"/>
    <w:rsid w:val="004A3817"/>
    <w:rsid w:val="004A3E48"/>
    <w:rsid w:val="004A4157"/>
    <w:rsid w:val="004A54BE"/>
    <w:rsid w:val="004A5676"/>
    <w:rsid w:val="004A5B1B"/>
    <w:rsid w:val="004A5DE9"/>
    <w:rsid w:val="004A62AC"/>
    <w:rsid w:val="004A65A5"/>
    <w:rsid w:val="004A6829"/>
    <w:rsid w:val="004A68D3"/>
    <w:rsid w:val="004A7294"/>
    <w:rsid w:val="004A7452"/>
    <w:rsid w:val="004A74BC"/>
    <w:rsid w:val="004A761D"/>
    <w:rsid w:val="004A7681"/>
    <w:rsid w:val="004B0240"/>
    <w:rsid w:val="004B0C23"/>
    <w:rsid w:val="004B0F4F"/>
    <w:rsid w:val="004B0FC9"/>
    <w:rsid w:val="004B101C"/>
    <w:rsid w:val="004B113F"/>
    <w:rsid w:val="004B16F6"/>
    <w:rsid w:val="004B17A3"/>
    <w:rsid w:val="004B17BA"/>
    <w:rsid w:val="004B17E2"/>
    <w:rsid w:val="004B1B3B"/>
    <w:rsid w:val="004B1B59"/>
    <w:rsid w:val="004B1BD4"/>
    <w:rsid w:val="004B2ADA"/>
    <w:rsid w:val="004B33E6"/>
    <w:rsid w:val="004B3CC6"/>
    <w:rsid w:val="004B455B"/>
    <w:rsid w:val="004B46A5"/>
    <w:rsid w:val="004B4914"/>
    <w:rsid w:val="004B4BED"/>
    <w:rsid w:val="004B4F2D"/>
    <w:rsid w:val="004B5018"/>
    <w:rsid w:val="004B5156"/>
    <w:rsid w:val="004B5641"/>
    <w:rsid w:val="004B5964"/>
    <w:rsid w:val="004B5C86"/>
    <w:rsid w:val="004B6355"/>
    <w:rsid w:val="004B636E"/>
    <w:rsid w:val="004B6511"/>
    <w:rsid w:val="004B6C65"/>
    <w:rsid w:val="004B71AA"/>
    <w:rsid w:val="004B77A7"/>
    <w:rsid w:val="004B796E"/>
    <w:rsid w:val="004B7ACC"/>
    <w:rsid w:val="004B7D6D"/>
    <w:rsid w:val="004C07F0"/>
    <w:rsid w:val="004C08CB"/>
    <w:rsid w:val="004C08CF"/>
    <w:rsid w:val="004C08F2"/>
    <w:rsid w:val="004C0B86"/>
    <w:rsid w:val="004C0CED"/>
    <w:rsid w:val="004C27BB"/>
    <w:rsid w:val="004C290E"/>
    <w:rsid w:val="004C3ABB"/>
    <w:rsid w:val="004C3D2C"/>
    <w:rsid w:val="004C40E0"/>
    <w:rsid w:val="004C40FE"/>
    <w:rsid w:val="004C4AF6"/>
    <w:rsid w:val="004C4DE5"/>
    <w:rsid w:val="004C4E38"/>
    <w:rsid w:val="004C5193"/>
    <w:rsid w:val="004C5AFC"/>
    <w:rsid w:val="004C5C75"/>
    <w:rsid w:val="004C60B5"/>
    <w:rsid w:val="004C631B"/>
    <w:rsid w:val="004C6B2C"/>
    <w:rsid w:val="004C70E2"/>
    <w:rsid w:val="004C77BB"/>
    <w:rsid w:val="004C7830"/>
    <w:rsid w:val="004C79FE"/>
    <w:rsid w:val="004C7BE3"/>
    <w:rsid w:val="004C7DD0"/>
    <w:rsid w:val="004D01A5"/>
    <w:rsid w:val="004D04DE"/>
    <w:rsid w:val="004D0529"/>
    <w:rsid w:val="004D0632"/>
    <w:rsid w:val="004D0734"/>
    <w:rsid w:val="004D1CC2"/>
    <w:rsid w:val="004D2D29"/>
    <w:rsid w:val="004D2D55"/>
    <w:rsid w:val="004D2D6D"/>
    <w:rsid w:val="004D3139"/>
    <w:rsid w:val="004D31BB"/>
    <w:rsid w:val="004D377E"/>
    <w:rsid w:val="004D381D"/>
    <w:rsid w:val="004D3B13"/>
    <w:rsid w:val="004D3CA4"/>
    <w:rsid w:val="004D3D0D"/>
    <w:rsid w:val="004D4653"/>
    <w:rsid w:val="004D4B59"/>
    <w:rsid w:val="004D4B64"/>
    <w:rsid w:val="004D4F66"/>
    <w:rsid w:val="004D53D9"/>
    <w:rsid w:val="004D562F"/>
    <w:rsid w:val="004D5AD1"/>
    <w:rsid w:val="004D5C04"/>
    <w:rsid w:val="004D5DA1"/>
    <w:rsid w:val="004D5FCB"/>
    <w:rsid w:val="004D6306"/>
    <w:rsid w:val="004D67F8"/>
    <w:rsid w:val="004D688C"/>
    <w:rsid w:val="004D6C4D"/>
    <w:rsid w:val="004D6C7F"/>
    <w:rsid w:val="004D6FC0"/>
    <w:rsid w:val="004D7099"/>
    <w:rsid w:val="004D7C4F"/>
    <w:rsid w:val="004D7E43"/>
    <w:rsid w:val="004DFCB4"/>
    <w:rsid w:val="004E03AF"/>
    <w:rsid w:val="004E0555"/>
    <w:rsid w:val="004E0636"/>
    <w:rsid w:val="004E0855"/>
    <w:rsid w:val="004E086A"/>
    <w:rsid w:val="004E0DCD"/>
    <w:rsid w:val="004E0EB1"/>
    <w:rsid w:val="004E14EA"/>
    <w:rsid w:val="004E1807"/>
    <w:rsid w:val="004E1823"/>
    <w:rsid w:val="004E239F"/>
    <w:rsid w:val="004E23A0"/>
    <w:rsid w:val="004E28B5"/>
    <w:rsid w:val="004E2CA6"/>
    <w:rsid w:val="004E2D55"/>
    <w:rsid w:val="004E30B7"/>
    <w:rsid w:val="004E335A"/>
    <w:rsid w:val="004E3A12"/>
    <w:rsid w:val="004E46D4"/>
    <w:rsid w:val="004E4760"/>
    <w:rsid w:val="004E5879"/>
    <w:rsid w:val="004E6000"/>
    <w:rsid w:val="004E607A"/>
    <w:rsid w:val="004E6A3F"/>
    <w:rsid w:val="004E6C58"/>
    <w:rsid w:val="004E7283"/>
    <w:rsid w:val="004E7464"/>
    <w:rsid w:val="004E7E6F"/>
    <w:rsid w:val="004F0D63"/>
    <w:rsid w:val="004F0ED4"/>
    <w:rsid w:val="004F19A7"/>
    <w:rsid w:val="004F1FAB"/>
    <w:rsid w:val="004F20B9"/>
    <w:rsid w:val="004F2A8C"/>
    <w:rsid w:val="004F31B7"/>
    <w:rsid w:val="004F3BF3"/>
    <w:rsid w:val="004F3D23"/>
    <w:rsid w:val="004F4A89"/>
    <w:rsid w:val="004F4B98"/>
    <w:rsid w:val="004F5388"/>
    <w:rsid w:val="004F57FF"/>
    <w:rsid w:val="004F5922"/>
    <w:rsid w:val="004F59F6"/>
    <w:rsid w:val="004F6019"/>
    <w:rsid w:val="004F69C8"/>
    <w:rsid w:val="004F6E6B"/>
    <w:rsid w:val="004F7722"/>
    <w:rsid w:val="00500A6A"/>
    <w:rsid w:val="00501961"/>
    <w:rsid w:val="00501AFF"/>
    <w:rsid w:val="00502228"/>
    <w:rsid w:val="005023D9"/>
    <w:rsid w:val="00503539"/>
    <w:rsid w:val="005035D8"/>
    <w:rsid w:val="005035DE"/>
    <w:rsid w:val="0050385B"/>
    <w:rsid w:val="00503D27"/>
    <w:rsid w:val="00503D81"/>
    <w:rsid w:val="00503DF9"/>
    <w:rsid w:val="005043A7"/>
    <w:rsid w:val="00504ED7"/>
    <w:rsid w:val="005064F9"/>
    <w:rsid w:val="00506686"/>
    <w:rsid w:val="00506835"/>
    <w:rsid w:val="0050770F"/>
    <w:rsid w:val="00507803"/>
    <w:rsid w:val="00507833"/>
    <w:rsid w:val="0050798E"/>
    <w:rsid w:val="00507C1B"/>
    <w:rsid w:val="00507C9E"/>
    <w:rsid w:val="00507F1E"/>
    <w:rsid w:val="0051009F"/>
    <w:rsid w:val="0051035D"/>
    <w:rsid w:val="00510570"/>
    <w:rsid w:val="005106CE"/>
    <w:rsid w:val="0051085D"/>
    <w:rsid w:val="0051092F"/>
    <w:rsid w:val="00510CB1"/>
    <w:rsid w:val="00510FCF"/>
    <w:rsid w:val="00511272"/>
    <w:rsid w:val="00511B6E"/>
    <w:rsid w:val="00511E2A"/>
    <w:rsid w:val="00512145"/>
    <w:rsid w:val="00512FC9"/>
    <w:rsid w:val="00513567"/>
    <w:rsid w:val="00513652"/>
    <w:rsid w:val="00513926"/>
    <w:rsid w:val="00513CB3"/>
    <w:rsid w:val="00514208"/>
    <w:rsid w:val="00514ABD"/>
    <w:rsid w:val="00514B8F"/>
    <w:rsid w:val="00514C11"/>
    <w:rsid w:val="0051510E"/>
    <w:rsid w:val="0051538C"/>
    <w:rsid w:val="005153A9"/>
    <w:rsid w:val="005160F7"/>
    <w:rsid w:val="0051621C"/>
    <w:rsid w:val="00516278"/>
    <w:rsid w:val="0051683F"/>
    <w:rsid w:val="00516915"/>
    <w:rsid w:val="00517F62"/>
    <w:rsid w:val="00517F7C"/>
    <w:rsid w:val="00520019"/>
    <w:rsid w:val="005207BD"/>
    <w:rsid w:val="005209B8"/>
    <w:rsid w:val="00520D92"/>
    <w:rsid w:val="00520FA4"/>
    <w:rsid w:val="00521085"/>
    <w:rsid w:val="005211AB"/>
    <w:rsid w:val="00521687"/>
    <w:rsid w:val="00521870"/>
    <w:rsid w:val="00521E6A"/>
    <w:rsid w:val="00522597"/>
    <w:rsid w:val="00522DBE"/>
    <w:rsid w:val="00523CEE"/>
    <w:rsid w:val="005241DD"/>
    <w:rsid w:val="0052447D"/>
    <w:rsid w:val="0052469E"/>
    <w:rsid w:val="00524F9A"/>
    <w:rsid w:val="0052505F"/>
    <w:rsid w:val="00525635"/>
    <w:rsid w:val="005256A8"/>
    <w:rsid w:val="00525AD3"/>
    <w:rsid w:val="00525B19"/>
    <w:rsid w:val="0052662D"/>
    <w:rsid w:val="0052665E"/>
    <w:rsid w:val="0052684F"/>
    <w:rsid w:val="005268EE"/>
    <w:rsid w:val="00527171"/>
    <w:rsid w:val="0052766A"/>
    <w:rsid w:val="005277A0"/>
    <w:rsid w:val="005277B3"/>
    <w:rsid w:val="0052781B"/>
    <w:rsid w:val="005278A9"/>
    <w:rsid w:val="00527D94"/>
    <w:rsid w:val="0053024F"/>
    <w:rsid w:val="0053033A"/>
    <w:rsid w:val="0053038C"/>
    <w:rsid w:val="005306F7"/>
    <w:rsid w:val="00531422"/>
    <w:rsid w:val="005317B5"/>
    <w:rsid w:val="0053199D"/>
    <w:rsid w:val="00531F31"/>
    <w:rsid w:val="005323D1"/>
    <w:rsid w:val="0053262F"/>
    <w:rsid w:val="00532AA7"/>
    <w:rsid w:val="00532B89"/>
    <w:rsid w:val="00532BE8"/>
    <w:rsid w:val="0053315C"/>
    <w:rsid w:val="005338F3"/>
    <w:rsid w:val="00533B41"/>
    <w:rsid w:val="00533FB2"/>
    <w:rsid w:val="00534120"/>
    <w:rsid w:val="00534210"/>
    <w:rsid w:val="0053511D"/>
    <w:rsid w:val="0053549B"/>
    <w:rsid w:val="0053573E"/>
    <w:rsid w:val="00535B3B"/>
    <w:rsid w:val="00535EA6"/>
    <w:rsid w:val="00536AC9"/>
    <w:rsid w:val="00536B5E"/>
    <w:rsid w:val="00536BCD"/>
    <w:rsid w:val="005375F5"/>
    <w:rsid w:val="00540461"/>
    <w:rsid w:val="0054065A"/>
    <w:rsid w:val="0054148A"/>
    <w:rsid w:val="005416B4"/>
    <w:rsid w:val="00541CB8"/>
    <w:rsid w:val="0054254B"/>
    <w:rsid w:val="0054279C"/>
    <w:rsid w:val="00543A4F"/>
    <w:rsid w:val="00543B06"/>
    <w:rsid w:val="00545095"/>
    <w:rsid w:val="00545440"/>
    <w:rsid w:val="005454DF"/>
    <w:rsid w:val="00545628"/>
    <w:rsid w:val="00545958"/>
    <w:rsid w:val="005459BA"/>
    <w:rsid w:val="00545B11"/>
    <w:rsid w:val="00545BA3"/>
    <w:rsid w:val="00545E24"/>
    <w:rsid w:val="00546BC3"/>
    <w:rsid w:val="00546E1C"/>
    <w:rsid w:val="005479D6"/>
    <w:rsid w:val="00550960"/>
    <w:rsid w:val="005512B0"/>
    <w:rsid w:val="0055133F"/>
    <w:rsid w:val="00551A16"/>
    <w:rsid w:val="00551AF9"/>
    <w:rsid w:val="00551CF5"/>
    <w:rsid w:val="0055209E"/>
    <w:rsid w:val="005522CD"/>
    <w:rsid w:val="00552315"/>
    <w:rsid w:val="00552CDF"/>
    <w:rsid w:val="00552D4E"/>
    <w:rsid w:val="0055306E"/>
    <w:rsid w:val="00553F14"/>
    <w:rsid w:val="00554015"/>
    <w:rsid w:val="005543D5"/>
    <w:rsid w:val="0055442E"/>
    <w:rsid w:val="005548A1"/>
    <w:rsid w:val="005549FC"/>
    <w:rsid w:val="00554ADD"/>
    <w:rsid w:val="00554AE9"/>
    <w:rsid w:val="00554FD9"/>
    <w:rsid w:val="00555CDB"/>
    <w:rsid w:val="00555E6B"/>
    <w:rsid w:val="005562DD"/>
    <w:rsid w:val="005566EF"/>
    <w:rsid w:val="005568BA"/>
    <w:rsid w:val="00556B87"/>
    <w:rsid w:val="00556F69"/>
    <w:rsid w:val="0055707D"/>
    <w:rsid w:val="005571E0"/>
    <w:rsid w:val="005575F4"/>
    <w:rsid w:val="00557734"/>
    <w:rsid w:val="005579CE"/>
    <w:rsid w:val="00560040"/>
    <w:rsid w:val="00560560"/>
    <w:rsid w:val="00560862"/>
    <w:rsid w:val="0056148A"/>
    <w:rsid w:val="00561A46"/>
    <w:rsid w:val="005625BE"/>
    <w:rsid w:val="00562705"/>
    <w:rsid w:val="00563889"/>
    <w:rsid w:val="00563AD6"/>
    <w:rsid w:val="00563AEA"/>
    <w:rsid w:val="00563E5D"/>
    <w:rsid w:val="00563ECD"/>
    <w:rsid w:val="005644B3"/>
    <w:rsid w:val="00564BD0"/>
    <w:rsid w:val="005651E3"/>
    <w:rsid w:val="00565632"/>
    <w:rsid w:val="005657DC"/>
    <w:rsid w:val="005660BF"/>
    <w:rsid w:val="0056629C"/>
    <w:rsid w:val="005667A2"/>
    <w:rsid w:val="00566967"/>
    <w:rsid w:val="00566D3D"/>
    <w:rsid w:val="00566D9C"/>
    <w:rsid w:val="00566F1D"/>
    <w:rsid w:val="005678C3"/>
    <w:rsid w:val="00567A42"/>
    <w:rsid w:val="00567E5B"/>
    <w:rsid w:val="00570486"/>
    <w:rsid w:val="00570A77"/>
    <w:rsid w:val="00570DC2"/>
    <w:rsid w:val="00571AE3"/>
    <w:rsid w:val="00571D2E"/>
    <w:rsid w:val="00572768"/>
    <w:rsid w:val="00572BA7"/>
    <w:rsid w:val="005736B5"/>
    <w:rsid w:val="005747A0"/>
    <w:rsid w:val="00574A22"/>
    <w:rsid w:val="00574D4F"/>
    <w:rsid w:val="00574DC4"/>
    <w:rsid w:val="005752BB"/>
    <w:rsid w:val="0057539A"/>
    <w:rsid w:val="005755DD"/>
    <w:rsid w:val="005756F6"/>
    <w:rsid w:val="00575C5C"/>
    <w:rsid w:val="00575D07"/>
    <w:rsid w:val="005768A5"/>
    <w:rsid w:val="005772A7"/>
    <w:rsid w:val="00577738"/>
    <w:rsid w:val="00577BA3"/>
    <w:rsid w:val="00577E64"/>
    <w:rsid w:val="00580031"/>
    <w:rsid w:val="00580267"/>
    <w:rsid w:val="005803F8"/>
    <w:rsid w:val="00580B5C"/>
    <w:rsid w:val="00580DB0"/>
    <w:rsid w:val="00580F56"/>
    <w:rsid w:val="00581037"/>
    <w:rsid w:val="00581462"/>
    <w:rsid w:val="00581585"/>
    <w:rsid w:val="00582BF6"/>
    <w:rsid w:val="0058313C"/>
    <w:rsid w:val="005831BC"/>
    <w:rsid w:val="005831E2"/>
    <w:rsid w:val="005832D4"/>
    <w:rsid w:val="00583304"/>
    <w:rsid w:val="00583502"/>
    <w:rsid w:val="00583992"/>
    <w:rsid w:val="00583A7A"/>
    <w:rsid w:val="00583FFC"/>
    <w:rsid w:val="0058417B"/>
    <w:rsid w:val="00584306"/>
    <w:rsid w:val="0058491E"/>
    <w:rsid w:val="00584D8C"/>
    <w:rsid w:val="00585C52"/>
    <w:rsid w:val="00585D67"/>
    <w:rsid w:val="005861F9"/>
    <w:rsid w:val="00586919"/>
    <w:rsid w:val="0058733B"/>
    <w:rsid w:val="005900D6"/>
    <w:rsid w:val="00590201"/>
    <w:rsid w:val="00590275"/>
    <w:rsid w:val="00590304"/>
    <w:rsid w:val="00590470"/>
    <w:rsid w:val="00590555"/>
    <w:rsid w:val="00590607"/>
    <w:rsid w:val="00590671"/>
    <w:rsid w:val="00590698"/>
    <w:rsid w:val="005906C3"/>
    <w:rsid w:val="00590F0E"/>
    <w:rsid w:val="005910A3"/>
    <w:rsid w:val="0059128E"/>
    <w:rsid w:val="005915E2"/>
    <w:rsid w:val="005917BD"/>
    <w:rsid w:val="00591A0E"/>
    <w:rsid w:val="00592396"/>
    <w:rsid w:val="005923FD"/>
    <w:rsid w:val="00592E6A"/>
    <w:rsid w:val="00593248"/>
    <w:rsid w:val="00593D24"/>
    <w:rsid w:val="00593DE1"/>
    <w:rsid w:val="005943CC"/>
    <w:rsid w:val="0059448B"/>
    <w:rsid w:val="0059462D"/>
    <w:rsid w:val="00594DF7"/>
    <w:rsid w:val="00594E65"/>
    <w:rsid w:val="0059509E"/>
    <w:rsid w:val="00595248"/>
    <w:rsid w:val="005957D4"/>
    <w:rsid w:val="00595B5D"/>
    <w:rsid w:val="0059660D"/>
    <w:rsid w:val="00596AC9"/>
    <w:rsid w:val="00596D18"/>
    <w:rsid w:val="00597083"/>
    <w:rsid w:val="00597315"/>
    <w:rsid w:val="005975FD"/>
    <w:rsid w:val="00597B79"/>
    <w:rsid w:val="00597CAA"/>
    <w:rsid w:val="00597EC2"/>
    <w:rsid w:val="005A0597"/>
    <w:rsid w:val="005A11A9"/>
    <w:rsid w:val="005A13CB"/>
    <w:rsid w:val="005A1616"/>
    <w:rsid w:val="005A1801"/>
    <w:rsid w:val="005A1E51"/>
    <w:rsid w:val="005A230D"/>
    <w:rsid w:val="005A252D"/>
    <w:rsid w:val="005A2A6A"/>
    <w:rsid w:val="005A2DCF"/>
    <w:rsid w:val="005A2EFF"/>
    <w:rsid w:val="005A2FA4"/>
    <w:rsid w:val="005A303A"/>
    <w:rsid w:val="005A3046"/>
    <w:rsid w:val="005A3CC1"/>
    <w:rsid w:val="005A40A9"/>
    <w:rsid w:val="005A4189"/>
    <w:rsid w:val="005A4677"/>
    <w:rsid w:val="005A4961"/>
    <w:rsid w:val="005A4A10"/>
    <w:rsid w:val="005A5186"/>
    <w:rsid w:val="005A5619"/>
    <w:rsid w:val="005A5DE1"/>
    <w:rsid w:val="005A6261"/>
    <w:rsid w:val="005A65FE"/>
    <w:rsid w:val="005A7426"/>
    <w:rsid w:val="005A7546"/>
    <w:rsid w:val="005A76CA"/>
    <w:rsid w:val="005A782D"/>
    <w:rsid w:val="005B044F"/>
    <w:rsid w:val="005B06B2"/>
    <w:rsid w:val="005B081F"/>
    <w:rsid w:val="005B0DAB"/>
    <w:rsid w:val="005B1454"/>
    <w:rsid w:val="005B195D"/>
    <w:rsid w:val="005B1EBB"/>
    <w:rsid w:val="005B25A5"/>
    <w:rsid w:val="005B2845"/>
    <w:rsid w:val="005B2ABD"/>
    <w:rsid w:val="005B2BCA"/>
    <w:rsid w:val="005B2C95"/>
    <w:rsid w:val="005B2ED0"/>
    <w:rsid w:val="005B2F90"/>
    <w:rsid w:val="005B34E4"/>
    <w:rsid w:val="005B367B"/>
    <w:rsid w:val="005B3A75"/>
    <w:rsid w:val="005B3D89"/>
    <w:rsid w:val="005B3FDB"/>
    <w:rsid w:val="005B4100"/>
    <w:rsid w:val="005B412A"/>
    <w:rsid w:val="005B44E1"/>
    <w:rsid w:val="005B4805"/>
    <w:rsid w:val="005B4F56"/>
    <w:rsid w:val="005B4FD6"/>
    <w:rsid w:val="005B543C"/>
    <w:rsid w:val="005B58DA"/>
    <w:rsid w:val="005B5CAE"/>
    <w:rsid w:val="005B5ED5"/>
    <w:rsid w:val="005B5F71"/>
    <w:rsid w:val="005B6198"/>
    <w:rsid w:val="005B6261"/>
    <w:rsid w:val="005B62C7"/>
    <w:rsid w:val="005B68D4"/>
    <w:rsid w:val="005B690A"/>
    <w:rsid w:val="005B7175"/>
    <w:rsid w:val="005B71E3"/>
    <w:rsid w:val="005B72A2"/>
    <w:rsid w:val="005B767C"/>
    <w:rsid w:val="005B7944"/>
    <w:rsid w:val="005B7B40"/>
    <w:rsid w:val="005C00F2"/>
    <w:rsid w:val="005C01F0"/>
    <w:rsid w:val="005C04C7"/>
    <w:rsid w:val="005C07DE"/>
    <w:rsid w:val="005C0A36"/>
    <w:rsid w:val="005C0DB7"/>
    <w:rsid w:val="005C121B"/>
    <w:rsid w:val="005C1C6A"/>
    <w:rsid w:val="005C23B2"/>
    <w:rsid w:val="005C2669"/>
    <w:rsid w:val="005C279C"/>
    <w:rsid w:val="005C2A89"/>
    <w:rsid w:val="005C2AC4"/>
    <w:rsid w:val="005C2C41"/>
    <w:rsid w:val="005C2D17"/>
    <w:rsid w:val="005C3D7F"/>
    <w:rsid w:val="005C3F1E"/>
    <w:rsid w:val="005C4385"/>
    <w:rsid w:val="005C43AD"/>
    <w:rsid w:val="005C4567"/>
    <w:rsid w:val="005C522A"/>
    <w:rsid w:val="005C5D09"/>
    <w:rsid w:val="005C5FB7"/>
    <w:rsid w:val="005C663D"/>
    <w:rsid w:val="005C7569"/>
    <w:rsid w:val="005C7C02"/>
    <w:rsid w:val="005C7E02"/>
    <w:rsid w:val="005D0928"/>
    <w:rsid w:val="005D1771"/>
    <w:rsid w:val="005D1FE0"/>
    <w:rsid w:val="005D208C"/>
    <w:rsid w:val="005D2B6F"/>
    <w:rsid w:val="005D3168"/>
    <w:rsid w:val="005D379C"/>
    <w:rsid w:val="005D3976"/>
    <w:rsid w:val="005D3C3A"/>
    <w:rsid w:val="005D3CCA"/>
    <w:rsid w:val="005D3CF8"/>
    <w:rsid w:val="005D3EAE"/>
    <w:rsid w:val="005D4106"/>
    <w:rsid w:val="005D4C04"/>
    <w:rsid w:val="005D4D51"/>
    <w:rsid w:val="005D4EA2"/>
    <w:rsid w:val="005D5B9E"/>
    <w:rsid w:val="005D5D66"/>
    <w:rsid w:val="005D611D"/>
    <w:rsid w:val="005D6F2A"/>
    <w:rsid w:val="005D709A"/>
    <w:rsid w:val="005D70F6"/>
    <w:rsid w:val="005E0419"/>
    <w:rsid w:val="005E0735"/>
    <w:rsid w:val="005E1366"/>
    <w:rsid w:val="005E1373"/>
    <w:rsid w:val="005E15C3"/>
    <w:rsid w:val="005E1773"/>
    <w:rsid w:val="005E18DD"/>
    <w:rsid w:val="005E1D26"/>
    <w:rsid w:val="005E2A70"/>
    <w:rsid w:val="005E2BC9"/>
    <w:rsid w:val="005E2BE5"/>
    <w:rsid w:val="005E30FF"/>
    <w:rsid w:val="005E3334"/>
    <w:rsid w:val="005E33A7"/>
    <w:rsid w:val="005E3626"/>
    <w:rsid w:val="005E36A6"/>
    <w:rsid w:val="005E3A54"/>
    <w:rsid w:val="005E452A"/>
    <w:rsid w:val="005E4598"/>
    <w:rsid w:val="005E4638"/>
    <w:rsid w:val="005E49B1"/>
    <w:rsid w:val="005E50B9"/>
    <w:rsid w:val="005E52C4"/>
    <w:rsid w:val="005E54DA"/>
    <w:rsid w:val="005E55A1"/>
    <w:rsid w:val="005E5C31"/>
    <w:rsid w:val="005E5FB7"/>
    <w:rsid w:val="005E63A7"/>
    <w:rsid w:val="005E677E"/>
    <w:rsid w:val="005E6B8D"/>
    <w:rsid w:val="005E7118"/>
    <w:rsid w:val="005E7211"/>
    <w:rsid w:val="005E7264"/>
    <w:rsid w:val="005E726E"/>
    <w:rsid w:val="005E73F4"/>
    <w:rsid w:val="005F04B1"/>
    <w:rsid w:val="005F12E1"/>
    <w:rsid w:val="005F16E9"/>
    <w:rsid w:val="005F1CDC"/>
    <w:rsid w:val="005F1FB6"/>
    <w:rsid w:val="005F217A"/>
    <w:rsid w:val="005F27A6"/>
    <w:rsid w:val="005F2E35"/>
    <w:rsid w:val="005F3351"/>
    <w:rsid w:val="005F3A5D"/>
    <w:rsid w:val="005F3C64"/>
    <w:rsid w:val="005F3CC1"/>
    <w:rsid w:val="005F4617"/>
    <w:rsid w:val="005F46AE"/>
    <w:rsid w:val="005F4BEE"/>
    <w:rsid w:val="005F5126"/>
    <w:rsid w:val="005F51D3"/>
    <w:rsid w:val="005F5706"/>
    <w:rsid w:val="005F5774"/>
    <w:rsid w:val="005F5E57"/>
    <w:rsid w:val="005F5E60"/>
    <w:rsid w:val="005F6269"/>
    <w:rsid w:val="005F6D6A"/>
    <w:rsid w:val="005F6EA4"/>
    <w:rsid w:val="005F74DE"/>
    <w:rsid w:val="005F766F"/>
    <w:rsid w:val="005F7CFF"/>
    <w:rsid w:val="0060040F"/>
    <w:rsid w:val="006005A4"/>
    <w:rsid w:val="006005CD"/>
    <w:rsid w:val="00600725"/>
    <w:rsid w:val="006008EE"/>
    <w:rsid w:val="006008F8"/>
    <w:rsid w:val="00600F4A"/>
    <w:rsid w:val="00601E53"/>
    <w:rsid w:val="0060318C"/>
    <w:rsid w:val="006035E9"/>
    <w:rsid w:val="00603CE1"/>
    <w:rsid w:val="00603F36"/>
    <w:rsid w:val="0060422F"/>
    <w:rsid w:val="006048C5"/>
    <w:rsid w:val="00604A6A"/>
    <w:rsid w:val="00604C10"/>
    <w:rsid w:val="00604FAD"/>
    <w:rsid w:val="00605D8D"/>
    <w:rsid w:val="0060678C"/>
    <w:rsid w:val="00606976"/>
    <w:rsid w:val="00607BC0"/>
    <w:rsid w:val="00607F9F"/>
    <w:rsid w:val="006102E9"/>
    <w:rsid w:val="0061036B"/>
    <w:rsid w:val="00610571"/>
    <w:rsid w:val="00610B23"/>
    <w:rsid w:val="00610D4B"/>
    <w:rsid w:val="00611114"/>
    <w:rsid w:val="0061124D"/>
    <w:rsid w:val="006114F4"/>
    <w:rsid w:val="006115A2"/>
    <w:rsid w:val="00611BBB"/>
    <w:rsid w:val="00612174"/>
    <w:rsid w:val="00612D20"/>
    <w:rsid w:val="00612E6F"/>
    <w:rsid w:val="00612ECE"/>
    <w:rsid w:val="006136CE"/>
    <w:rsid w:val="006146C5"/>
    <w:rsid w:val="006146EC"/>
    <w:rsid w:val="006146F6"/>
    <w:rsid w:val="00614763"/>
    <w:rsid w:val="00614782"/>
    <w:rsid w:val="00614DFB"/>
    <w:rsid w:val="006152FD"/>
    <w:rsid w:val="006153EA"/>
    <w:rsid w:val="006156FA"/>
    <w:rsid w:val="00615817"/>
    <w:rsid w:val="0061628E"/>
    <w:rsid w:val="006163E3"/>
    <w:rsid w:val="006167AF"/>
    <w:rsid w:val="00616ADA"/>
    <w:rsid w:val="00616D3E"/>
    <w:rsid w:val="0061724F"/>
    <w:rsid w:val="006172D6"/>
    <w:rsid w:val="00617398"/>
    <w:rsid w:val="00617A2E"/>
    <w:rsid w:val="00617BE3"/>
    <w:rsid w:val="0061948A"/>
    <w:rsid w:val="0062043C"/>
    <w:rsid w:val="006204F4"/>
    <w:rsid w:val="00620594"/>
    <w:rsid w:val="00620D40"/>
    <w:rsid w:val="00620DCA"/>
    <w:rsid w:val="00620EFC"/>
    <w:rsid w:val="006214A8"/>
    <w:rsid w:val="00621D52"/>
    <w:rsid w:val="0062213E"/>
    <w:rsid w:val="0062214C"/>
    <w:rsid w:val="00623032"/>
    <w:rsid w:val="006238E3"/>
    <w:rsid w:val="0062417D"/>
    <w:rsid w:val="00624216"/>
    <w:rsid w:val="006245A5"/>
    <w:rsid w:val="006253D7"/>
    <w:rsid w:val="0062552D"/>
    <w:rsid w:val="0062565E"/>
    <w:rsid w:val="00625E86"/>
    <w:rsid w:val="00626267"/>
    <w:rsid w:val="00626A91"/>
    <w:rsid w:val="00626EE9"/>
    <w:rsid w:val="00627219"/>
    <w:rsid w:val="006274E0"/>
    <w:rsid w:val="0062783A"/>
    <w:rsid w:val="006303DB"/>
    <w:rsid w:val="00630446"/>
    <w:rsid w:val="00630C5C"/>
    <w:rsid w:val="00630C99"/>
    <w:rsid w:val="00631670"/>
    <w:rsid w:val="006319FF"/>
    <w:rsid w:val="00632365"/>
    <w:rsid w:val="006325E0"/>
    <w:rsid w:val="00632961"/>
    <w:rsid w:val="006329EB"/>
    <w:rsid w:val="00632C40"/>
    <w:rsid w:val="00634022"/>
    <w:rsid w:val="006340EA"/>
    <w:rsid w:val="006343E6"/>
    <w:rsid w:val="00634786"/>
    <w:rsid w:val="00634C14"/>
    <w:rsid w:val="006350C6"/>
    <w:rsid w:val="00635551"/>
    <w:rsid w:val="00635B32"/>
    <w:rsid w:val="00635D89"/>
    <w:rsid w:val="006360B5"/>
    <w:rsid w:val="006362C0"/>
    <w:rsid w:val="00636A7C"/>
    <w:rsid w:val="00636B6E"/>
    <w:rsid w:val="006370E5"/>
    <w:rsid w:val="00637144"/>
    <w:rsid w:val="00637B2D"/>
    <w:rsid w:val="006412F8"/>
    <w:rsid w:val="00641A45"/>
    <w:rsid w:val="00641B36"/>
    <w:rsid w:val="0064241C"/>
    <w:rsid w:val="00642714"/>
    <w:rsid w:val="00642D14"/>
    <w:rsid w:val="00643167"/>
    <w:rsid w:val="006436CA"/>
    <w:rsid w:val="006438CD"/>
    <w:rsid w:val="00643A45"/>
    <w:rsid w:val="00643A9F"/>
    <w:rsid w:val="00643DC3"/>
    <w:rsid w:val="00644824"/>
    <w:rsid w:val="006450CA"/>
    <w:rsid w:val="006456B6"/>
    <w:rsid w:val="00645989"/>
    <w:rsid w:val="0064604A"/>
    <w:rsid w:val="00646346"/>
    <w:rsid w:val="006465F2"/>
    <w:rsid w:val="00646C8D"/>
    <w:rsid w:val="00646EC6"/>
    <w:rsid w:val="006476E6"/>
    <w:rsid w:val="00647F95"/>
    <w:rsid w:val="00650123"/>
    <w:rsid w:val="00650689"/>
    <w:rsid w:val="00650BE7"/>
    <w:rsid w:val="00650FC9"/>
    <w:rsid w:val="006511F9"/>
    <w:rsid w:val="00651E8A"/>
    <w:rsid w:val="006529BD"/>
    <w:rsid w:val="00652C49"/>
    <w:rsid w:val="00652FC7"/>
    <w:rsid w:val="00653257"/>
    <w:rsid w:val="00653AC3"/>
    <w:rsid w:val="00653B28"/>
    <w:rsid w:val="006546C0"/>
    <w:rsid w:val="00654BB7"/>
    <w:rsid w:val="00654E7E"/>
    <w:rsid w:val="00655E4E"/>
    <w:rsid w:val="00656AEA"/>
    <w:rsid w:val="00656D42"/>
    <w:rsid w:val="006573F6"/>
    <w:rsid w:val="00657BD2"/>
    <w:rsid w:val="00657F8C"/>
    <w:rsid w:val="00660005"/>
    <w:rsid w:val="006600EC"/>
    <w:rsid w:val="00660646"/>
    <w:rsid w:val="00660725"/>
    <w:rsid w:val="00660CE4"/>
    <w:rsid w:val="00661416"/>
    <w:rsid w:val="00661D56"/>
    <w:rsid w:val="006621F2"/>
    <w:rsid w:val="00662659"/>
    <w:rsid w:val="00662D57"/>
    <w:rsid w:val="006633F6"/>
    <w:rsid w:val="00663C04"/>
    <w:rsid w:val="00663ECE"/>
    <w:rsid w:val="00663F56"/>
    <w:rsid w:val="00664477"/>
    <w:rsid w:val="0066482C"/>
    <w:rsid w:val="00664B83"/>
    <w:rsid w:val="00664EE7"/>
    <w:rsid w:val="00664F56"/>
    <w:rsid w:val="006656DD"/>
    <w:rsid w:val="00665E50"/>
    <w:rsid w:val="0066602F"/>
    <w:rsid w:val="0066691A"/>
    <w:rsid w:val="00666A6A"/>
    <w:rsid w:val="00666CB1"/>
    <w:rsid w:val="00666D2E"/>
    <w:rsid w:val="00667270"/>
    <w:rsid w:val="006678F9"/>
    <w:rsid w:val="00667D4A"/>
    <w:rsid w:val="00667EC8"/>
    <w:rsid w:val="00667FE3"/>
    <w:rsid w:val="006703FF"/>
    <w:rsid w:val="0067048A"/>
    <w:rsid w:val="006706E2"/>
    <w:rsid w:val="00670912"/>
    <w:rsid w:val="00670C7B"/>
    <w:rsid w:val="00670CC1"/>
    <w:rsid w:val="00670D25"/>
    <w:rsid w:val="00670D99"/>
    <w:rsid w:val="0067114C"/>
    <w:rsid w:val="0067162F"/>
    <w:rsid w:val="00672003"/>
    <w:rsid w:val="00672AFD"/>
    <w:rsid w:val="00672DBB"/>
    <w:rsid w:val="00673561"/>
    <w:rsid w:val="006735E2"/>
    <w:rsid w:val="0067389B"/>
    <w:rsid w:val="00673ADC"/>
    <w:rsid w:val="00673BC4"/>
    <w:rsid w:val="0067519D"/>
    <w:rsid w:val="00675581"/>
    <w:rsid w:val="00676786"/>
    <w:rsid w:val="00676C4B"/>
    <w:rsid w:val="00676CD1"/>
    <w:rsid w:val="00676DDF"/>
    <w:rsid w:val="00676E3B"/>
    <w:rsid w:val="00676F26"/>
    <w:rsid w:val="00677292"/>
    <w:rsid w:val="006772DB"/>
    <w:rsid w:val="0067781A"/>
    <w:rsid w:val="00677D02"/>
    <w:rsid w:val="00677D2B"/>
    <w:rsid w:val="00677E6B"/>
    <w:rsid w:val="00680CFE"/>
    <w:rsid w:val="00680D82"/>
    <w:rsid w:val="00680E86"/>
    <w:rsid w:val="0068138F"/>
    <w:rsid w:val="00681602"/>
    <w:rsid w:val="006817C1"/>
    <w:rsid w:val="006818ED"/>
    <w:rsid w:val="0068254A"/>
    <w:rsid w:val="0068269A"/>
    <w:rsid w:val="00682BAA"/>
    <w:rsid w:val="00682DB7"/>
    <w:rsid w:val="00682E6C"/>
    <w:rsid w:val="00682F74"/>
    <w:rsid w:val="00683131"/>
    <w:rsid w:val="00683921"/>
    <w:rsid w:val="00683A0D"/>
    <w:rsid w:val="006852C3"/>
    <w:rsid w:val="00685729"/>
    <w:rsid w:val="006858B3"/>
    <w:rsid w:val="00685B00"/>
    <w:rsid w:val="00685C70"/>
    <w:rsid w:val="0068663D"/>
    <w:rsid w:val="006869EF"/>
    <w:rsid w:val="00686B90"/>
    <w:rsid w:val="00687865"/>
    <w:rsid w:val="006901F5"/>
    <w:rsid w:val="006902D6"/>
    <w:rsid w:val="00690E36"/>
    <w:rsid w:val="0069269F"/>
    <w:rsid w:val="00692BDB"/>
    <w:rsid w:val="006930E2"/>
    <w:rsid w:val="006935A5"/>
    <w:rsid w:val="006953B7"/>
    <w:rsid w:val="00695F59"/>
    <w:rsid w:val="006965E5"/>
    <w:rsid w:val="006966F1"/>
    <w:rsid w:val="00696810"/>
    <w:rsid w:val="00696CF8"/>
    <w:rsid w:val="00697A4E"/>
    <w:rsid w:val="00697E89"/>
    <w:rsid w:val="006A0F0A"/>
    <w:rsid w:val="006A126B"/>
    <w:rsid w:val="006A1DA5"/>
    <w:rsid w:val="006A2101"/>
    <w:rsid w:val="006A25F6"/>
    <w:rsid w:val="006A2CAC"/>
    <w:rsid w:val="006A3192"/>
    <w:rsid w:val="006A3334"/>
    <w:rsid w:val="006A3858"/>
    <w:rsid w:val="006A3889"/>
    <w:rsid w:val="006A3B56"/>
    <w:rsid w:val="006A3FD7"/>
    <w:rsid w:val="006A4C83"/>
    <w:rsid w:val="006A53EE"/>
    <w:rsid w:val="006A57D2"/>
    <w:rsid w:val="006A57EF"/>
    <w:rsid w:val="006A5931"/>
    <w:rsid w:val="006A63DF"/>
    <w:rsid w:val="006A6FC1"/>
    <w:rsid w:val="006A7046"/>
    <w:rsid w:val="006A72D2"/>
    <w:rsid w:val="006A7469"/>
    <w:rsid w:val="006A759A"/>
    <w:rsid w:val="006A793F"/>
    <w:rsid w:val="006A79D9"/>
    <w:rsid w:val="006A7F36"/>
    <w:rsid w:val="006B02A4"/>
    <w:rsid w:val="006B145A"/>
    <w:rsid w:val="006B1F77"/>
    <w:rsid w:val="006B2890"/>
    <w:rsid w:val="006B29DB"/>
    <w:rsid w:val="006B2D85"/>
    <w:rsid w:val="006B3D0B"/>
    <w:rsid w:val="006B3ECC"/>
    <w:rsid w:val="006B3F79"/>
    <w:rsid w:val="006B40BC"/>
    <w:rsid w:val="006B4326"/>
    <w:rsid w:val="006B4455"/>
    <w:rsid w:val="006B4766"/>
    <w:rsid w:val="006B4AB2"/>
    <w:rsid w:val="006B4B4F"/>
    <w:rsid w:val="006B5044"/>
    <w:rsid w:val="006B50F2"/>
    <w:rsid w:val="006B639F"/>
    <w:rsid w:val="006B6544"/>
    <w:rsid w:val="006B66E4"/>
    <w:rsid w:val="006B69BA"/>
    <w:rsid w:val="006C0A29"/>
    <w:rsid w:val="006C0B38"/>
    <w:rsid w:val="006C0E86"/>
    <w:rsid w:val="006C0FC4"/>
    <w:rsid w:val="006C10F2"/>
    <w:rsid w:val="006C119A"/>
    <w:rsid w:val="006C133B"/>
    <w:rsid w:val="006C176C"/>
    <w:rsid w:val="006C18CA"/>
    <w:rsid w:val="006C1D58"/>
    <w:rsid w:val="006C21E9"/>
    <w:rsid w:val="006C2EA2"/>
    <w:rsid w:val="006C33EB"/>
    <w:rsid w:val="006C3825"/>
    <w:rsid w:val="006C3961"/>
    <w:rsid w:val="006C3ED0"/>
    <w:rsid w:val="006C457E"/>
    <w:rsid w:val="006C4918"/>
    <w:rsid w:val="006C4B57"/>
    <w:rsid w:val="006C54B6"/>
    <w:rsid w:val="006C5577"/>
    <w:rsid w:val="006C5850"/>
    <w:rsid w:val="006C69A5"/>
    <w:rsid w:val="006C6A0C"/>
    <w:rsid w:val="006C6CDB"/>
    <w:rsid w:val="006C7F65"/>
    <w:rsid w:val="006D05DE"/>
    <w:rsid w:val="006D1320"/>
    <w:rsid w:val="006D14D0"/>
    <w:rsid w:val="006D1632"/>
    <w:rsid w:val="006D1835"/>
    <w:rsid w:val="006D22A6"/>
    <w:rsid w:val="006D274F"/>
    <w:rsid w:val="006D2F18"/>
    <w:rsid w:val="006D3585"/>
    <w:rsid w:val="006D3903"/>
    <w:rsid w:val="006D41CB"/>
    <w:rsid w:val="006D4C10"/>
    <w:rsid w:val="006D5222"/>
    <w:rsid w:val="006D54D6"/>
    <w:rsid w:val="006D54F5"/>
    <w:rsid w:val="006D5DA5"/>
    <w:rsid w:val="006D63E9"/>
    <w:rsid w:val="006D6FA9"/>
    <w:rsid w:val="006D7AA6"/>
    <w:rsid w:val="006E01FE"/>
    <w:rsid w:val="006E1E8A"/>
    <w:rsid w:val="006E20CD"/>
    <w:rsid w:val="006E21B5"/>
    <w:rsid w:val="006E4634"/>
    <w:rsid w:val="006E468C"/>
    <w:rsid w:val="006E4FDC"/>
    <w:rsid w:val="006E56BB"/>
    <w:rsid w:val="006E596A"/>
    <w:rsid w:val="006E5F16"/>
    <w:rsid w:val="006E61F3"/>
    <w:rsid w:val="006E69DE"/>
    <w:rsid w:val="006E6B1D"/>
    <w:rsid w:val="006E700C"/>
    <w:rsid w:val="006E7498"/>
    <w:rsid w:val="006E7A85"/>
    <w:rsid w:val="006E7C39"/>
    <w:rsid w:val="006F02C8"/>
    <w:rsid w:val="006F0BA3"/>
    <w:rsid w:val="006F0E45"/>
    <w:rsid w:val="006F10DD"/>
    <w:rsid w:val="006F13E4"/>
    <w:rsid w:val="006F17F1"/>
    <w:rsid w:val="006F1A0A"/>
    <w:rsid w:val="006F1C8D"/>
    <w:rsid w:val="006F2051"/>
    <w:rsid w:val="006F2365"/>
    <w:rsid w:val="006F26EA"/>
    <w:rsid w:val="006F2990"/>
    <w:rsid w:val="006F2E16"/>
    <w:rsid w:val="006F3027"/>
    <w:rsid w:val="006F34C9"/>
    <w:rsid w:val="006F3B3B"/>
    <w:rsid w:val="006F3C6C"/>
    <w:rsid w:val="006F3DCC"/>
    <w:rsid w:val="006F3F94"/>
    <w:rsid w:val="006F4056"/>
    <w:rsid w:val="006F459F"/>
    <w:rsid w:val="006F465A"/>
    <w:rsid w:val="006F4768"/>
    <w:rsid w:val="006F47FE"/>
    <w:rsid w:val="006F4CA5"/>
    <w:rsid w:val="006F4EBB"/>
    <w:rsid w:val="006F5868"/>
    <w:rsid w:val="006F589E"/>
    <w:rsid w:val="006F5B4B"/>
    <w:rsid w:val="006F5BE6"/>
    <w:rsid w:val="006F6664"/>
    <w:rsid w:val="006F67E5"/>
    <w:rsid w:val="006F698D"/>
    <w:rsid w:val="006F6B84"/>
    <w:rsid w:val="006F7105"/>
    <w:rsid w:val="006F7327"/>
    <w:rsid w:val="006F771F"/>
    <w:rsid w:val="006F77E0"/>
    <w:rsid w:val="006F7826"/>
    <w:rsid w:val="006F7978"/>
    <w:rsid w:val="006F7AFA"/>
    <w:rsid w:val="006F7D95"/>
    <w:rsid w:val="006F7E12"/>
    <w:rsid w:val="00700386"/>
    <w:rsid w:val="00700689"/>
    <w:rsid w:val="007007F8"/>
    <w:rsid w:val="00700B53"/>
    <w:rsid w:val="00700BD4"/>
    <w:rsid w:val="00700EDC"/>
    <w:rsid w:val="007016B4"/>
    <w:rsid w:val="00701BB2"/>
    <w:rsid w:val="00701DC8"/>
    <w:rsid w:val="00701E63"/>
    <w:rsid w:val="007021AE"/>
    <w:rsid w:val="007025A8"/>
    <w:rsid w:val="00702995"/>
    <w:rsid w:val="00702A49"/>
    <w:rsid w:val="00702ADD"/>
    <w:rsid w:val="00702B93"/>
    <w:rsid w:val="00702E48"/>
    <w:rsid w:val="00703054"/>
    <w:rsid w:val="007036C3"/>
    <w:rsid w:val="00703995"/>
    <w:rsid w:val="00703AD0"/>
    <w:rsid w:val="00704E4E"/>
    <w:rsid w:val="00705116"/>
    <w:rsid w:val="0070569F"/>
    <w:rsid w:val="00705C09"/>
    <w:rsid w:val="00705EF1"/>
    <w:rsid w:val="00705FC1"/>
    <w:rsid w:val="0070624B"/>
    <w:rsid w:val="007066B2"/>
    <w:rsid w:val="007066CC"/>
    <w:rsid w:val="007069EF"/>
    <w:rsid w:val="00706C39"/>
    <w:rsid w:val="0070730A"/>
    <w:rsid w:val="0070758D"/>
    <w:rsid w:val="0070787D"/>
    <w:rsid w:val="00707A1E"/>
    <w:rsid w:val="00707DCA"/>
    <w:rsid w:val="00707E82"/>
    <w:rsid w:val="0071025C"/>
    <w:rsid w:val="0071049D"/>
    <w:rsid w:val="00710906"/>
    <w:rsid w:val="00710C60"/>
    <w:rsid w:val="007111BC"/>
    <w:rsid w:val="00711265"/>
    <w:rsid w:val="00711521"/>
    <w:rsid w:val="00711B43"/>
    <w:rsid w:val="00711B8D"/>
    <w:rsid w:val="00711BA0"/>
    <w:rsid w:val="00711F76"/>
    <w:rsid w:val="00712211"/>
    <w:rsid w:val="007131AC"/>
    <w:rsid w:val="007131E0"/>
    <w:rsid w:val="007131E2"/>
    <w:rsid w:val="00713A02"/>
    <w:rsid w:val="00713AD1"/>
    <w:rsid w:val="00713FA4"/>
    <w:rsid w:val="00715154"/>
    <w:rsid w:val="007154C1"/>
    <w:rsid w:val="0071554A"/>
    <w:rsid w:val="0071628E"/>
    <w:rsid w:val="007165E9"/>
    <w:rsid w:val="007167D5"/>
    <w:rsid w:val="007168A6"/>
    <w:rsid w:val="00716C04"/>
    <w:rsid w:val="00716C9F"/>
    <w:rsid w:val="00717069"/>
    <w:rsid w:val="007170C4"/>
    <w:rsid w:val="0071729F"/>
    <w:rsid w:val="007179BE"/>
    <w:rsid w:val="00717C89"/>
    <w:rsid w:val="007201D5"/>
    <w:rsid w:val="00720741"/>
    <w:rsid w:val="00720842"/>
    <w:rsid w:val="007208AF"/>
    <w:rsid w:val="00720918"/>
    <w:rsid w:val="00722747"/>
    <w:rsid w:val="00722A82"/>
    <w:rsid w:val="0072339A"/>
    <w:rsid w:val="007235D0"/>
    <w:rsid w:val="00723B5F"/>
    <w:rsid w:val="0072407A"/>
    <w:rsid w:val="00724E04"/>
    <w:rsid w:val="007250FC"/>
    <w:rsid w:val="00725754"/>
    <w:rsid w:val="00725AA7"/>
    <w:rsid w:val="00726345"/>
    <w:rsid w:val="00726585"/>
    <w:rsid w:val="007267DD"/>
    <w:rsid w:val="0072698F"/>
    <w:rsid w:val="007270CB"/>
    <w:rsid w:val="0072758E"/>
    <w:rsid w:val="007277BA"/>
    <w:rsid w:val="007277F3"/>
    <w:rsid w:val="00727A28"/>
    <w:rsid w:val="00727D38"/>
    <w:rsid w:val="00727FFE"/>
    <w:rsid w:val="00730C45"/>
    <w:rsid w:val="00730E0D"/>
    <w:rsid w:val="00730E77"/>
    <w:rsid w:val="0073101E"/>
    <w:rsid w:val="00731436"/>
    <w:rsid w:val="007314D1"/>
    <w:rsid w:val="00731E8E"/>
    <w:rsid w:val="0073242E"/>
    <w:rsid w:val="00732A01"/>
    <w:rsid w:val="00732B3C"/>
    <w:rsid w:val="007331F2"/>
    <w:rsid w:val="0073329C"/>
    <w:rsid w:val="0073329F"/>
    <w:rsid w:val="007338C8"/>
    <w:rsid w:val="00733E49"/>
    <w:rsid w:val="00734024"/>
    <w:rsid w:val="007342B3"/>
    <w:rsid w:val="007347EC"/>
    <w:rsid w:val="00734951"/>
    <w:rsid w:val="00734C23"/>
    <w:rsid w:val="00734CF0"/>
    <w:rsid w:val="007350A6"/>
    <w:rsid w:val="00735F65"/>
    <w:rsid w:val="00736028"/>
    <w:rsid w:val="0073622C"/>
    <w:rsid w:val="007362B4"/>
    <w:rsid w:val="00736C5F"/>
    <w:rsid w:val="00737328"/>
    <w:rsid w:val="00737822"/>
    <w:rsid w:val="00737994"/>
    <w:rsid w:val="00737AA7"/>
    <w:rsid w:val="007402C1"/>
    <w:rsid w:val="0074064A"/>
    <w:rsid w:val="00740F39"/>
    <w:rsid w:val="007416D6"/>
    <w:rsid w:val="00741C8C"/>
    <w:rsid w:val="007424C0"/>
    <w:rsid w:val="00742C6C"/>
    <w:rsid w:val="0074393A"/>
    <w:rsid w:val="00743B81"/>
    <w:rsid w:val="007441CF"/>
    <w:rsid w:val="007445AC"/>
    <w:rsid w:val="00744A99"/>
    <w:rsid w:val="00745235"/>
    <w:rsid w:val="00745380"/>
    <w:rsid w:val="00745721"/>
    <w:rsid w:val="00745D87"/>
    <w:rsid w:val="007461F1"/>
    <w:rsid w:val="0074620C"/>
    <w:rsid w:val="00746383"/>
    <w:rsid w:val="00746415"/>
    <w:rsid w:val="00746774"/>
    <w:rsid w:val="0074688D"/>
    <w:rsid w:val="0074692D"/>
    <w:rsid w:val="00746A34"/>
    <w:rsid w:val="00746E17"/>
    <w:rsid w:val="007477D3"/>
    <w:rsid w:val="00747F26"/>
    <w:rsid w:val="00747FB9"/>
    <w:rsid w:val="007507DB"/>
    <w:rsid w:val="00750918"/>
    <w:rsid w:val="00750EDC"/>
    <w:rsid w:val="00750F3C"/>
    <w:rsid w:val="007511C7"/>
    <w:rsid w:val="007526B2"/>
    <w:rsid w:val="00752806"/>
    <w:rsid w:val="0075281D"/>
    <w:rsid w:val="00753004"/>
    <w:rsid w:val="0075376D"/>
    <w:rsid w:val="00753A33"/>
    <w:rsid w:val="00753D8E"/>
    <w:rsid w:val="007543F7"/>
    <w:rsid w:val="007549F1"/>
    <w:rsid w:val="00754A2C"/>
    <w:rsid w:val="00754CD2"/>
    <w:rsid w:val="007550E6"/>
    <w:rsid w:val="007555D2"/>
    <w:rsid w:val="007559D2"/>
    <w:rsid w:val="00755A87"/>
    <w:rsid w:val="00755C7F"/>
    <w:rsid w:val="00755EFE"/>
    <w:rsid w:val="00755FCA"/>
    <w:rsid w:val="007560F0"/>
    <w:rsid w:val="00756292"/>
    <w:rsid w:val="0075633A"/>
    <w:rsid w:val="0075648C"/>
    <w:rsid w:val="00756D27"/>
    <w:rsid w:val="00756E58"/>
    <w:rsid w:val="0075705C"/>
    <w:rsid w:val="007570D4"/>
    <w:rsid w:val="00757111"/>
    <w:rsid w:val="007600B9"/>
    <w:rsid w:val="00761B9A"/>
    <w:rsid w:val="007628E6"/>
    <w:rsid w:val="0076290F"/>
    <w:rsid w:val="007629BE"/>
    <w:rsid w:val="007629E7"/>
    <w:rsid w:val="00762D30"/>
    <w:rsid w:val="00762D82"/>
    <w:rsid w:val="0076304B"/>
    <w:rsid w:val="007635B4"/>
    <w:rsid w:val="00763858"/>
    <w:rsid w:val="00763D8B"/>
    <w:rsid w:val="00763F5B"/>
    <w:rsid w:val="00764695"/>
    <w:rsid w:val="007649A8"/>
    <w:rsid w:val="007649F4"/>
    <w:rsid w:val="00764E4E"/>
    <w:rsid w:val="007650D6"/>
    <w:rsid w:val="00765753"/>
    <w:rsid w:val="00765872"/>
    <w:rsid w:val="007658B8"/>
    <w:rsid w:val="00765A22"/>
    <w:rsid w:val="00765D62"/>
    <w:rsid w:val="007672C4"/>
    <w:rsid w:val="00767758"/>
    <w:rsid w:val="00767C76"/>
    <w:rsid w:val="00767EE1"/>
    <w:rsid w:val="00770AD8"/>
    <w:rsid w:val="00770E5F"/>
    <w:rsid w:val="00771089"/>
    <w:rsid w:val="0077131E"/>
    <w:rsid w:val="00771723"/>
    <w:rsid w:val="00771A81"/>
    <w:rsid w:val="00771E99"/>
    <w:rsid w:val="00772410"/>
    <w:rsid w:val="00772C6E"/>
    <w:rsid w:val="007731E0"/>
    <w:rsid w:val="007738D4"/>
    <w:rsid w:val="00773A6A"/>
    <w:rsid w:val="00773B48"/>
    <w:rsid w:val="00773F07"/>
    <w:rsid w:val="007741C6"/>
    <w:rsid w:val="0077452A"/>
    <w:rsid w:val="00774730"/>
    <w:rsid w:val="00774958"/>
    <w:rsid w:val="007749CB"/>
    <w:rsid w:val="00774B32"/>
    <w:rsid w:val="007751B2"/>
    <w:rsid w:val="00775303"/>
    <w:rsid w:val="007754BF"/>
    <w:rsid w:val="007755CC"/>
    <w:rsid w:val="00775606"/>
    <w:rsid w:val="00775AE0"/>
    <w:rsid w:val="00775B90"/>
    <w:rsid w:val="00775DDB"/>
    <w:rsid w:val="0077603B"/>
    <w:rsid w:val="0077606D"/>
    <w:rsid w:val="007764EC"/>
    <w:rsid w:val="00776907"/>
    <w:rsid w:val="00777007"/>
    <w:rsid w:val="007770CE"/>
    <w:rsid w:val="007770E3"/>
    <w:rsid w:val="007771CC"/>
    <w:rsid w:val="00777AFA"/>
    <w:rsid w:val="00777B65"/>
    <w:rsid w:val="00777BA3"/>
    <w:rsid w:val="00777ED8"/>
    <w:rsid w:val="00780669"/>
    <w:rsid w:val="00782111"/>
    <w:rsid w:val="00782156"/>
    <w:rsid w:val="0078228E"/>
    <w:rsid w:val="0078229E"/>
    <w:rsid w:val="00782A91"/>
    <w:rsid w:val="007839BE"/>
    <w:rsid w:val="00783A4F"/>
    <w:rsid w:val="007840F2"/>
    <w:rsid w:val="00784BF0"/>
    <w:rsid w:val="00785AA7"/>
    <w:rsid w:val="00785DA6"/>
    <w:rsid w:val="00785F2B"/>
    <w:rsid w:val="00786AE9"/>
    <w:rsid w:val="00786CCC"/>
    <w:rsid w:val="007879D3"/>
    <w:rsid w:val="00787D0F"/>
    <w:rsid w:val="00790019"/>
    <w:rsid w:val="00790314"/>
    <w:rsid w:val="007905CF"/>
    <w:rsid w:val="007907CA"/>
    <w:rsid w:val="00790840"/>
    <w:rsid w:val="00790AC8"/>
    <w:rsid w:val="00790D82"/>
    <w:rsid w:val="00790E70"/>
    <w:rsid w:val="00791177"/>
    <w:rsid w:val="007917E3"/>
    <w:rsid w:val="00791A86"/>
    <w:rsid w:val="00791C38"/>
    <w:rsid w:val="00791D09"/>
    <w:rsid w:val="00792574"/>
    <w:rsid w:val="00792CBF"/>
    <w:rsid w:val="00792DAD"/>
    <w:rsid w:val="00792F8D"/>
    <w:rsid w:val="00793509"/>
    <w:rsid w:val="0079355A"/>
    <w:rsid w:val="007937FE"/>
    <w:rsid w:val="00793F6E"/>
    <w:rsid w:val="007949A8"/>
    <w:rsid w:val="00794D29"/>
    <w:rsid w:val="00794DC2"/>
    <w:rsid w:val="0079513A"/>
    <w:rsid w:val="007958E2"/>
    <w:rsid w:val="0079590C"/>
    <w:rsid w:val="007959C1"/>
    <w:rsid w:val="00796163"/>
    <w:rsid w:val="007962E4"/>
    <w:rsid w:val="00796EB1"/>
    <w:rsid w:val="00797039"/>
    <w:rsid w:val="0079792A"/>
    <w:rsid w:val="0079AF82"/>
    <w:rsid w:val="007A06CC"/>
    <w:rsid w:val="007A06E0"/>
    <w:rsid w:val="007A0863"/>
    <w:rsid w:val="007A0CD1"/>
    <w:rsid w:val="007A0FF6"/>
    <w:rsid w:val="007A11B8"/>
    <w:rsid w:val="007A176E"/>
    <w:rsid w:val="007A1A9C"/>
    <w:rsid w:val="007A1CD4"/>
    <w:rsid w:val="007A2038"/>
    <w:rsid w:val="007A2135"/>
    <w:rsid w:val="007A2252"/>
    <w:rsid w:val="007A22D4"/>
    <w:rsid w:val="007A2B52"/>
    <w:rsid w:val="007A2E0F"/>
    <w:rsid w:val="007A32C7"/>
    <w:rsid w:val="007A3388"/>
    <w:rsid w:val="007A364E"/>
    <w:rsid w:val="007A39BF"/>
    <w:rsid w:val="007A3C7B"/>
    <w:rsid w:val="007A3E77"/>
    <w:rsid w:val="007A4134"/>
    <w:rsid w:val="007A4348"/>
    <w:rsid w:val="007A44E5"/>
    <w:rsid w:val="007A49B6"/>
    <w:rsid w:val="007A4B2F"/>
    <w:rsid w:val="007A500F"/>
    <w:rsid w:val="007A5943"/>
    <w:rsid w:val="007A5AB2"/>
    <w:rsid w:val="007A7916"/>
    <w:rsid w:val="007A7C80"/>
    <w:rsid w:val="007B0034"/>
    <w:rsid w:val="007B0F83"/>
    <w:rsid w:val="007B2011"/>
    <w:rsid w:val="007B2741"/>
    <w:rsid w:val="007B29C5"/>
    <w:rsid w:val="007B2F22"/>
    <w:rsid w:val="007B329D"/>
    <w:rsid w:val="007B32B5"/>
    <w:rsid w:val="007B37AD"/>
    <w:rsid w:val="007B3D06"/>
    <w:rsid w:val="007B3DE9"/>
    <w:rsid w:val="007B3F24"/>
    <w:rsid w:val="007B409E"/>
    <w:rsid w:val="007B5412"/>
    <w:rsid w:val="007B54BD"/>
    <w:rsid w:val="007B72D2"/>
    <w:rsid w:val="007B738B"/>
    <w:rsid w:val="007B79AE"/>
    <w:rsid w:val="007B7B4C"/>
    <w:rsid w:val="007B7B89"/>
    <w:rsid w:val="007C05E6"/>
    <w:rsid w:val="007C08F4"/>
    <w:rsid w:val="007C0D3A"/>
    <w:rsid w:val="007C1D8E"/>
    <w:rsid w:val="007C1E4E"/>
    <w:rsid w:val="007C1ED2"/>
    <w:rsid w:val="007C2870"/>
    <w:rsid w:val="007C2FFF"/>
    <w:rsid w:val="007C34E2"/>
    <w:rsid w:val="007C3599"/>
    <w:rsid w:val="007C360D"/>
    <w:rsid w:val="007C39B1"/>
    <w:rsid w:val="007C3F30"/>
    <w:rsid w:val="007C4088"/>
    <w:rsid w:val="007C43F3"/>
    <w:rsid w:val="007C4D97"/>
    <w:rsid w:val="007C503D"/>
    <w:rsid w:val="007C5186"/>
    <w:rsid w:val="007C5260"/>
    <w:rsid w:val="007C52E6"/>
    <w:rsid w:val="007C53B8"/>
    <w:rsid w:val="007C553F"/>
    <w:rsid w:val="007C56B8"/>
    <w:rsid w:val="007C5856"/>
    <w:rsid w:val="007C5C77"/>
    <w:rsid w:val="007C5D35"/>
    <w:rsid w:val="007C60D2"/>
    <w:rsid w:val="007C6295"/>
    <w:rsid w:val="007C69A1"/>
    <w:rsid w:val="007C6A14"/>
    <w:rsid w:val="007C6F61"/>
    <w:rsid w:val="007C7573"/>
    <w:rsid w:val="007C7812"/>
    <w:rsid w:val="007C7888"/>
    <w:rsid w:val="007C7980"/>
    <w:rsid w:val="007C7AC6"/>
    <w:rsid w:val="007D086A"/>
    <w:rsid w:val="007D0881"/>
    <w:rsid w:val="007D0A9F"/>
    <w:rsid w:val="007D0EAB"/>
    <w:rsid w:val="007D0FA0"/>
    <w:rsid w:val="007D0FB8"/>
    <w:rsid w:val="007D1065"/>
    <w:rsid w:val="007D2085"/>
    <w:rsid w:val="007D2E7F"/>
    <w:rsid w:val="007D3BDB"/>
    <w:rsid w:val="007D4508"/>
    <w:rsid w:val="007D49FA"/>
    <w:rsid w:val="007D4D84"/>
    <w:rsid w:val="007D4D94"/>
    <w:rsid w:val="007D4F27"/>
    <w:rsid w:val="007D4F32"/>
    <w:rsid w:val="007D586B"/>
    <w:rsid w:val="007D5A7A"/>
    <w:rsid w:val="007D62F7"/>
    <w:rsid w:val="007D6CF1"/>
    <w:rsid w:val="007D7636"/>
    <w:rsid w:val="007D78F5"/>
    <w:rsid w:val="007D7ABE"/>
    <w:rsid w:val="007D7B16"/>
    <w:rsid w:val="007D7F7F"/>
    <w:rsid w:val="007D7FBA"/>
    <w:rsid w:val="007E08C9"/>
    <w:rsid w:val="007E0C06"/>
    <w:rsid w:val="007E0D3E"/>
    <w:rsid w:val="007E0E45"/>
    <w:rsid w:val="007E1338"/>
    <w:rsid w:val="007E16D7"/>
    <w:rsid w:val="007E192E"/>
    <w:rsid w:val="007E1D6B"/>
    <w:rsid w:val="007E2559"/>
    <w:rsid w:val="007E25D8"/>
    <w:rsid w:val="007E2A97"/>
    <w:rsid w:val="007E2D6C"/>
    <w:rsid w:val="007E2FE4"/>
    <w:rsid w:val="007E32FC"/>
    <w:rsid w:val="007E4B20"/>
    <w:rsid w:val="007E4EDA"/>
    <w:rsid w:val="007E5063"/>
    <w:rsid w:val="007E5431"/>
    <w:rsid w:val="007E54CC"/>
    <w:rsid w:val="007E5D79"/>
    <w:rsid w:val="007E609F"/>
    <w:rsid w:val="007E6979"/>
    <w:rsid w:val="007E6CEE"/>
    <w:rsid w:val="007E712A"/>
    <w:rsid w:val="007E7BF3"/>
    <w:rsid w:val="007F0177"/>
    <w:rsid w:val="007F0267"/>
    <w:rsid w:val="007F033A"/>
    <w:rsid w:val="007F076E"/>
    <w:rsid w:val="007F0AA4"/>
    <w:rsid w:val="007F147E"/>
    <w:rsid w:val="007F1798"/>
    <w:rsid w:val="007F1DA5"/>
    <w:rsid w:val="007F1F1E"/>
    <w:rsid w:val="007F20F3"/>
    <w:rsid w:val="007F2DB8"/>
    <w:rsid w:val="007F354C"/>
    <w:rsid w:val="007F3C02"/>
    <w:rsid w:val="007F42F1"/>
    <w:rsid w:val="007F4F58"/>
    <w:rsid w:val="007F54E9"/>
    <w:rsid w:val="007F5741"/>
    <w:rsid w:val="007F5AFD"/>
    <w:rsid w:val="007F5CD8"/>
    <w:rsid w:val="007F680F"/>
    <w:rsid w:val="007F6898"/>
    <w:rsid w:val="007F6DE2"/>
    <w:rsid w:val="007F6E61"/>
    <w:rsid w:val="007F743D"/>
    <w:rsid w:val="007F770B"/>
    <w:rsid w:val="007F783A"/>
    <w:rsid w:val="007F7EBB"/>
    <w:rsid w:val="008000D3"/>
    <w:rsid w:val="00800A49"/>
    <w:rsid w:val="00801FE8"/>
    <w:rsid w:val="0080217E"/>
    <w:rsid w:val="008026B4"/>
    <w:rsid w:val="00802D99"/>
    <w:rsid w:val="0080312F"/>
    <w:rsid w:val="00804074"/>
    <w:rsid w:val="00804631"/>
    <w:rsid w:val="0080496D"/>
    <w:rsid w:val="008049C4"/>
    <w:rsid w:val="008049D4"/>
    <w:rsid w:val="00804C2D"/>
    <w:rsid w:val="00804F26"/>
    <w:rsid w:val="0080535F"/>
    <w:rsid w:val="0080589A"/>
    <w:rsid w:val="00805ACE"/>
    <w:rsid w:val="00805EFC"/>
    <w:rsid w:val="0080633B"/>
    <w:rsid w:val="008065B4"/>
    <w:rsid w:val="0080672E"/>
    <w:rsid w:val="00806EC2"/>
    <w:rsid w:val="0080726C"/>
    <w:rsid w:val="00807354"/>
    <w:rsid w:val="00807435"/>
    <w:rsid w:val="0080796C"/>
    <w:rsid w:val="00807B35"/>
    <w:rsid w:val="00810AB4"/>
    <w:rsid w:val="00811053"/>
    <w:rsid w:val="00811EF9"/>
    <w:rsid w:val="0081249B"/>
    <w:rsid w:val="00812563"/>
    <w:rsid w:val="008128D6"/>
    <w:rsid w:val="0081324B"/>
    <w:rsid w:val="0081335A"/>
    <w:rsid w:val="00813E23"/>
    <w:rsid w:val="00813F26"/>
    <w:rsid w:val="008145E0"/>
    <w:rsid w:val="00814810"/>
    <w:rsid w:val="00814EF1"/>
    <w:rsid w:val="00814F0D"/>
    <w:rsid w:val="008159E4"/>
    <w:rsid w:val="00815A4B"/>
    <w:rsid w:val="00816861"/>
    <w:rsid w:val="00817261"/>
    <w:rsid w:val="008174B1"/>
    <w:rsid w:val="00817909"/>
    <w:rsid w:val="0081791F"/>
    <w:rsid w:val="00817E47"/>
    <w:rsid w:val="00817EED"/>
    <w:rsid w:val="00817FDC"/>
    <w:rsid w:val="008203F3"/>
    <w:rsid w:val="008208BE"/>
    <w:rsid w:val="00821863"/>
    <w:rsid w:val="00821D62"/>
    <w:rsid w:val="0082220E"/>
    <w:rsid w:val="008222D1"/>
    <w:rsid w:val="008222EB"/>
    <w:rsid w:val="008229FD"/>
    <w:rsid w:val="00822D23"/>
    <w:rsid w:val="00822E01"/>
    <w:rsid w:val="00823B35"/>
    <w:rsid w:val="00823B64"/>
    <w:rsid w:val="00823E7E"/>
    <w:rsid w:val="00824300"/>
    <w:rsid w:val="008244F7"/>
    <w:rsid w:val="0082451E"/>
    <w:rsid w:val="00824601"/>
    <w:rsid w:val="0082462A"/>
    <w:rsid w:val="00824A0A"/>
    <w:rsid w:val="00824B79"/>
    <w:rsid w:val="00824FC9"/>
    <w:rsid w:val="0082508C"/>
    <w:rsid w:val="00825A71"/>
    <w:rsid w:val="00825C2A"/>
    <w:rsid w:val="00825EE7"/>
    <w:rsid w:val="0082703A"/>
    <w:rsid w:val="00827044"/>
    <w:rsid w:val="0082737D"/>
    <w:rsid w:val="0082762A"/>
    <w:rsid w:val="00830C3B"/>
    <w:rsid w:val="00831187"/>
    <w:rsid w:val="00831966"/>
    <w:rsid w:val="00831A06"/>
    <w:rsid w:val="00831ED0"/>
    <w:rsid w:val="008320D8"/>
    <w:rsid w:val="00832566"/>
    <w:rsid w:val="00832997"/>
    <w:rsid w:val="00832F70"/>
    <w:rsid w:val="008330CE"/>
    <w:rsid w:val="0083370F"/>
    <w:rsid w:val="008340C0"/>
    <w:rsid w:val="008340D9"/>
    <w:rsid w:val="00834456"/>
    <w:rsid w:val="00834770"/>
    <w:rsid w:val="00834C87"/>
    <w:rsid w:val="00835626"/>
    <w:rsid w:val="00835AA7"/>
    <w:rsid w:val="008360E6"/>
    <w:rsid w:val="00836215"/>
    <w:rsid w:val="0083657A"/>
    <w:rsid w:val="00836E77"/>
    <w:rsid w:val="0083785C"/>
    <w:rsid w:val="00840C24"/>
    <w:rsid w:val="00841647"/>
    <w:rsid w:val="008417A0"/>
    <w:rsid w:val="00841E3C"/>
    <w:rsid w:val="0084235C"/>
    <w:rsid w:val="00842682"/>
    <w:rsid w:val="00842817"/>
    <w:rsid w:val="0084289A"/>
    <w:rsid w:val="008429B5"/>
    <w:rsid w:val="00842D29"/>
    <w:rsid w:val="00842F28"/>
    <w:rsid w:val="00842F5F"/>
    <w:rsid w:val="00843064"/>
    <w:rsid w:val="008433DE"/>
    <w:rsid w:val="008441AC"/>
    <w:rsid w:val="0084467E"/>
    <w:rsid w:val="00844B83"/>
    <w:rsid w:val="00844CFE"/>
    <w:rsid w:val="0084554F"/>
    <w:rsid w:val="00845C9E"/>
    <w:rsid w:val="00845D57"/>
    <w:rsid w:val="00845DD2"/>
    <w:rsid w:val="008463FD"/>
    <w:rsid w:val="008466C4"/>
    <w:rsid w:val="00846BDB"/>
    <w:rsid w:val="00846E34"/>
    <w:rsid w:val="00846E73"/>
    <w:rsid w:val="00846E92"/>
    <w:rsid w:val="0084729A"/>
    <w:rsid w:val="00847D7C"/>
    <w:rsid w:val="00847F29"/>
    <w:rsid w:val="008501E7"/>
    <w:rsid w:val="00850270"/>
    <w:rsid w:val="008503C8"/>
    <w:rsid w:val="00850603"/>
    <w:rsid w:val="00850653"/>
    <w:rsid w:val="00850806"/>
    <w:rsid w:val="00850C5F"/>
    <w:rsid w:val="008510B9"/>
    <w:rsid w:val="00851350"/>
    <w:rsid w:val="00851371"/>
    <w:rsid w:val="008516E4"/>
    <w:rsid w:val="00852473"/>
    <w:rsid w:val="00852A4B"/>
    <w:rsid w:val="00852FDC"/>
    <w:rsid w:val="00853103"/>
    <w:rsid w:val="00853703"/>
    <w:rsid w:val="00853BC4"/>
    <w:rsid w:val="0085494B"/>
    <w:rsid w:val="0085498C"/>
    <w:rsid w:val="00854BEE"/>
    <w:rsid w:val="008557A3"/>
    <w:rsid w:val="00855840"/>
    <w:rsid w:val="0085591F"/>
    <w:rsid w:val="00856031"/>
    <w:rsid w:val="00857410"/>
    <w:rsid w:val="00857D9C"/>
    <w:rsid w:val="00857DE2"/>
    <w:rsid w:val="00857F0A"/>
    <w:rsid w:val="00860DFB"/>
    <w:rsid w:val="008612EE"/>
    <w:rsid w:val="00861547"/>
    <w:rsid w:val="00861720"/>
    <w:rsid w:val="008617FA"/>
    <w:rsid w:val="008619C9"/>
    <w:rsid w:val="00861FD6"/>
    <w:rsid w:val="008626C0"/>
    <w:rsid w:val="00862843"/>
    <w:rsid w:val="008629B1"/>
    <w:rsid w:val="00863C63"/>
    <w:rsid w:val="008644D3"/>
    <w:rsid w:val="008649D3"/>
    <w:rsid w:val="00864C3B"/>
    <w:rsid w:val="00864C85"/>
    <w:rsid w:val="00864D3B"/>
    <w:rsid w:val="00864D78"/>
    <w:rsid w:val="00864DC3"/>
    <w:rsid w:val="0086521C"/>
    <w:rsid w:val="008654BB"/>
    <w:rsid w:val="00865B55"/>
    <w:rsid w:val="00865D84"/>
    <w:rsid w:val="0086602A"/>
    <w:rsid w:val="0086622F"/>
    <w:rsid w:val="00866321"/>
    <w:rsid w:val="00867414"/>
    <w:rsid w:val="00867C0B"/>
    <w:rsid w:val="00867DF3"/>
    <w:rsid w:val="00870127"/>
    <w:rsid w:val="0087039E"/>
    <w:rsid w:val="008707C4"/>
    <w:rsid w:val="0087097B"/>
    <w:rsid w:val="00870EA0"/>
    <w:rsid w:val="0087101B"/>
    <w:rsid w:val="008712D3"/>
    <w:rsid w:val="008714E3"/>
    <w:rsid w:val="00871C0C"/>
    <w:rsid w:val="00871D03"/>
    <w:rsid w:val="00871F19"/>
    <w:rsid w:val="008729EE"/>
    <w:rsid w:val="00873283"/>
    <w:rsid w:val="0087359D"/>
    <w:rsid w:val="00873670"/>
    <w:rsid w:val="008736E2"/>
    <w:rsid w:val="00873973"/>
    <w:rsid w:val="00873E66"/>
    <w:rsid w:val="00874391"/>
    <w:rsid w:val="0087441C"/>
    <w:rsid w:val="008744F1"/>
    <w:rsid w:val="0087465B"/>
    <w:rsid w:val="00874857"/>
    <w:rsid w:val="00874895"/>
    <w:rsid w:val="00874A80"/>
    <w:rsid w:val="00874F89"/>
    <w:rsid w:val="008751DC"/>
    <w:rsid w:val="00875856"/>
    <w:rsid w:val="00875A4F"/>
    <w:rsid w:val="00875AC1"/>
    <w:rsid w:val="00875AC8"/>
    <w:rsid w:val="00875ACE"/>
    <w:rsid w:val="00875B09"/>
    <w:rsid w:val="00875EE5"/>
    <w:rsid w:val="00876325"/>
    <w:rsid w:val="00876685"/>
    <w:rsid w:val="0087689B"/>
    <w:rsid w:val="00876C76"/>
    <w:rsid w:val="008770C6"/>
    <w:rsid w:val="008777C0"/>
    <w:rsid w:val="008778DC"/>
    <w:rsid w:val="00877C05"/>
    <w:rsid w:val="00877C40"/>
    <w:rsid w:val="008802E1"/>
    <w:rsid w:val="00880671"/>
    <w:rsid w:val="00880777"/>
    <w:rsid w:val="00880C3E"/>
    <w:rsid w:val="0088119C"/>
    <w:rsid w:val="008813A4"/>
    <w:rsid w:val="008813E3"/>
    <w:rsid w:val="00881836"/>
    <w:rsid w:val="008819F5"/>
    <w:rsid w:val="00881F8D"/>
    <w:rsid w:val="00882394"/>
    <w:rsid w:val="008823D4"/>
    <w:rsid w:val="0088268B"/>
    <w:rsid w:val="008826A4"/>
    <w:rsid w:val="00882C3F"/>
    <w:rsid w:val="00882C8A"/>
    <w:rsid w:val="00882EB3"/>
    <w:rsid w:val="00883B8A"/>
    <w:rsid w:val="00883CD4"/>
    <w:rsid w:val="00883F9F"/>
    <w:rsid w:val="0088475F"/>
    <w:rsid w:val="00884CE6"/>
    <w:rsid w:val="00885562"/>
    <w:rsid w:val="00885574"/>
    <w:rsid w:val="0088585E"/>
    <w:rsid w:val="00890788"/>
    <w:rsid w:val="00890E73"/>
    <w:rsid w:val="008921ED"/>
    <w:rsid w:val="00893086"/>
    <w:rsid w:val="0089335D"/>
    <w:rsid w:val="00893B19"/>
    <w:rsid w:val="00894160"/>
    <w:rsid w:val="008946D4"/>
    <w:rsid w:val="00894920"/>
    <w:rsid w:val="00894D7A"/>
    <w:rsid w:val="00894F73"/>
    <w:rsid w:val="00895509"/>
    <w:rsid w:val="0089593C"/>
    <w:rsid w:val="00895A9D"/>
    <w:rsid w:val="00895C3D"/>
    <w:rsid w:val="008960EF"/>
    <w:rsid w:val="0089636B"/>
    <w:rsid w:val="0089694B"/>
    <w:rsid w:val="00896B53"/>
    <w:rsid w:val="0089755B"/>
    <w:rsid w:val="0089765C"/>
    <w:rsid w:val="00897DCA"/>
    <w:rsid w:val="00897E4A"/>
    <w:rsid w:val="008A036B"/>
    <w:rsid w:val="008A10AB"/>
    <w:rsid w:val="008A1309"/>
    <w:rsid w:val="008A1931"/>
    <w:rsid w:val="008A2BC1"/>
    <w:rsid w:val="008A3031"/>
    <w:rsid w:val="008A34B8"/>
    <w:rsid w:val="008A34EE"/>
    <w:rsid w:val="008A3721"/>
    <w:rsid w:val="008A3C7F"/>
    <w:rsid w:val="008A432A"/>
    <w:rsid w:val="008A447E"/>
    <w:rsid w:val="008A466F"/>
    <w:rsid w:val="008A4D99"/>
    <w:rsid w:val="008A5455"/>
    <w:rsid w:val="008A5DD4"/>
    <w:rsid w:val="008A61F2"/>
    <w:rsid w:val="008A6786"/>
    <w:rsid w:val="008A6BD9"/>
    <w:rsid w:val="008A6E5B"/>
    <w:rsid w:val="008A7198"/>
    <w:rsid w:val="008A72C3"/>
    <w:rsid w:val="008A74C4"/>
    <w:rsid w:val="008A7E49"/>
    <w:rsid w:val="008A7EE9"/>
    <w:rsid w:val="008A7FEC"/>
    <w:rsid w:val="008B011E"/>
    <w:rsid w:val="008B01BE"/>
    <w:rsid w:val="008B0A34"/>
    <w:rsid w:val="008B0A3B"/>
    <w:rsid w:val="008B0EF7"/>
    <w:rsid w:val="008B1309"/>
    <w:rsid w:val="008B18ED"/>
    <w:rsid w:val="008B1B73"/>
    <w:rsid w:val="008B1C69"/>
    <w:rsid w:val="008B2498"/>
    <w:rsid w:val="008B2546"/>
    <w:rsid w:val="008B2F75"/>
    <w:rsid w:val="008B3121"/>
    <w:rsid w:val="008B320E"/>
    <w:rsid w:val="008B3444"/>
    <w:rsid w:val="008B36A1"/>
    <w:rsid w:val="008B37DD"/>
    <w:rsid w:val="008B3ADD"/>
    <w:rsid w:val="008B49BF"/>
    <w:rsid w:val="008B4D57"/>
    <w:rsid w:val="008B5460"/>
    <w:rsid w:val="008B5E1F"/>
    <w:rsid w:val="008B60FA"/>
    <w:rsid w:val="008B624E"/>
    <w:rsid w:val="008B63F9"/>
    <w:rsid w:val="008B6B4D"/>
    <w:rsid w:val="008B7069"/>
    <w:rsid w:val="008B7DE8"/>
    <w:rsid w:val="008B7F75"/>
    <w:rsid w:val="008C0732"/>
    <w:rsid w:val="008C0887"/>
    <w:rsid w:val="008C0CEF"/>
    <w:rsid w:val="008C0DB1"/>
    <w:rsid w:val="008C193F"/>
    <w:rsid w:val="008C1B9D"/>
    <w:rsid w:val="008C2014"/>
    <w:rsid w:val="008C2144"/>
    <w:rsid w:val="008C24C4"/>
    <w:rsid w:val="008C255F"/>
    <w:rsid w:val="008C29F8"/>
    <w:rsid w:val="008C2F5F"/>
    <w:rsid w:val="008C2FEA"/>
    <w:rsid w:val="008C3306"/>
    <w:rsid w:val="008C3587"/>
    <w:rsid w:val="008C3AAC"/>
    <w:rsid w:val="008C3DBB"/>
    <w:rsid w:val="008C3E1E"/>
    <w:rsid w:val="008C3E72"/>
    <w:rsid w:val="008C51B2"/>
    <w:rsid w:val="008C5297"/>
    <w:rsid w:val="008C53D7"/>
    <w:rsid w:val="008C55E0"/>
    <w:rsid w:val="008C5675"/>
    <w:rsid w:val="008C631E"/>
    <w:rsid w:val="008C6588"/>
    <w:rsid w:val="008C6815"/>
    <w:rsid w:val="008C6FC0"/>
    <w:rsid w:val="008C6FC8"/>
    <w:rsid w:val="008C75BF"/>
    <w:rsid w:val="008C7F53"/>
    <w:rsid w:val="008CDA1B"/>
    <w:rsid w:val="008D0002"/>
    <w:rsid w:val="008D0020"/>
    <w:rsid w:val="008D04CB"/>
    <w:rsid w:val="008D067C"/>
    <w:rsid w:val="008D17C1"/>
    <w:rsid w:val="008D19E8"/>
    <w:rsid w:val="008D1E0A"/>
    <w:rsid w:val="008D21BE"/>
    <w:rsid w:val="008D258A"/>
    <w:rsid w:val="008D2622"/>
    <w:rsid w:val="008D2944"/>
    <w:rsid w:val="008D302D"/>
    <w:rsid w:val="008D323B"/>
    <w:rsid w:val="008D3410"/>
    <w:rsid w:val="008D3511"/>
    <w:rsid w:val="008D362C"/>
    <w:rsid w:val="008D38D3"/>
    <w:rsid w:val="008D3D62"/>
    <w:rsid w:val="008D40FD"/>
    <w:rsid w:val="008D4173"/>
    <w:rsid w:val="008D46AC"/>
    <w:rsid w:val="008D4D5C"/>
    <w:rsid w:val="008D4EDC"/>
    <w:rsid w:val="008D5131"/>
    <w:rsid w:val="008D5414"/>
    <w:rsid w:val="008D56CE"/>
    <w:rsid w:val="008D59C6"/>
    <w:rsid w:val="008D59DF"/>
    <w:rsid w:val="008D6069"/>
    <w:rsid w:val="008D6200"/>
    <w:rsid w:val="008D623C"/>
    <w:rsid w:val="008D6C66"/>
    <w:rsid w:val="008D6CD7"/>
    <w:rsid w:val="008D6E9F"/>
    <w:rsid w:val="008D7158"/>
    <w:rsid w:val="008D770A"/>
    <w:rsid w:val="008D77D2"/>
    <w:rsid w:val="008D7B66"/>
    <w:rsid w:val="008D7E76"/>
    <w:rsid w:val="008D7EB8"/>
    <w:rsid w:val="008E03B1"/>
    <w:rsid w:val="008E07CD"/>
    <w:rsid w:val="008E1355"/>
    <w:rsid w:val="008E1B87"/>
    <w:rsid w:val="008E26D2"/>
    <w:rsid w:val="008E279E"/>
    <w:rsid w:val="008E2B26"/>
    <w:rsid w:val="008E3037"/>
    <w:rsid w:val="008E31B5"/>
    <w:rsid w:val="008E38EC"/>
    <w:rsid w:val="008E39DD"/>
    <w:rsid w:val="008E3BF0"/>
    <w:rsid w:val="008E3C1C"/>
    <w:rsid w:val="008E3C91"/>
    <w:rsid w:val="008E4C2D"/>
    <w:rsid w:val="008E4DBD"/>
    <w:rsid w:val="008E5042"/>
    <w:rsid w:val="008E506D"/>
    <w:rsid w:val="008E53F9"/>
    <w:rsid w:val="008E577E"/>
    <w:rsid w:val="008E57C0"/>
    <w:rsid w:val="008E5FF9"/>
    <w:rsid w:val="008E6365"/>
    <w:rsid w:val="008E6424"/>
    <w:rsid w:val="008E6609"/>
    <w:rsid w:val="008E7833"/>
    <w:rsid w:val="008E784B"/>
    <w:rsid w:val="008E7AC4"/>
    <w:rsid w:val="008F0A47"/>
    <w:rsid w:val="008F0F66"/>
    <w:rsid w:val="008F1138"/>
    <w:rsid w:val="008F1B61"/>
    <w:rsid w:val="008F1C33"/>
    <w:rsid w:val="008F22BD"/>
    <w:rsid w:val="008F2546"/>
    <w:rsid w:val="008F2A11"/>
    <w:rsid w:val="008F2FB4"/>
    <w:rsid w:val="008F3807"/>
    <w:rsid w:val="008F3A20"/>
    <w:rsid w:val="008F4457"/>
    <w:rsid w:val="008F452A"/>
    <w:rsid w:val="008F45C2"/>
    <w:rsid w:val="008F46AE"/>
    <w:rsid w:val="008F47BD"/>
    <w:rsid w:val="008F4A00"/>
    <w:rsid w:val="008F4A4E"/>
    <w:rsid w:val="008F4AA5"/>
    <w:rsid w:val="008F4E55"/>
    <w:rsid w:val="008F5354"/>
    <w:rsid w:val="008F572E"/>
    <w:rsid w:val="008F582D"/>
    <w:rsid w:val="008F58A8"/>
    <w:rsid w:val="008F58D6"/>
    <w:rsid w:val="008F5ED4"/>
    <w:rsid w:val="008F6331"/>
    <w:rsid w:val="008F6563"/>
    <w:rsid w:val="008F669B"/>
    <w:rsid w:val="008F6A2A"/>
    <w:rsid w:val="008F6ADC"/>
    <w:rsid w:val="008F7092"/>
    <w:rsid w:val="008F7172"/>
    <w:rsid w:val="008F7277"/>
    <w:rsid w:val="008F76AB"/>
    <w:rsid w:val="008F7C49"/>
    <w:rsid w:val="0090056E"/>
    <w:rsid w:val="009005A3"/>
    <w:rsid w:val="00900830"/>
    <w:rsid w:val="00900B00"/>
    <w:rsid w:val="009012C4"/>
    <w:rsid w:val="009018A0"/>
    <w:rsid w:val="00901B14"/>
    <w:rsid w:val="00901CFA"/>
    <w:rsid w:val="00902214"/>
    <w:rsid w:val="009022A5"/>
    <w:rsid w:val="00902A6E"/>
    <w:rsid w:val="0090309A"/>
    <w:rsid w:val="00903298"/>
    <w:rsid w:val="00903C30"/>
    <w:rsid w:val="00904155"/>
    <w:rsid w:val="0090487F"/>
    <w:rsid w:val="009049C0"/>
    <w:rsid w:val="00904A31"/>
    <w:rsid w:val="00904DA3"/>
    <w:rsid w:val="009052C4"/>
    <w:rsid w:val="00905DF0"/>
    <w:rsid w:val="00906060"/>
    <w:rsid w:val="009060FA"/>
    <w:rsid w:val="00906196"/>
    <w:rsid w:val="00906D61"/>
    <w:rsid w:val="00906D62"/>
    <w:rsid w:val="00907CC3"/>
    <w:rsid w:val="00907EEF"/>
    <w:rsid w:val="00910375"/>
    <w:rsid w:val="009106EA"/>
    <w:rsid w:val="0091089E"/>
    <w:rsid w:val="009108A3"/>
    <w:rsid w:val="00910C77"/>
    <w:rsid w:val="00910F79"/>
    <w:rsid w:val="0091100E"/>
    <w:rsid w:val="009114EE"/>
    <w:rsid w:val="00911507"/>
    <w:rsid w:val="00911634"/>
    <w:rsid w:val="00911DDF"/>
    <w:rsid w:val="0091207B"/>
    <w:rsid w:val="0091233A"/>
    <w:rsid w:val="00912344"/>
    <w:rsid w:val="00912591"/>
    <w:rsid w:val="009125A7"/>
    <w:rsid w:val="009126C4"/>
    <w:rsid w:val="00912770"/>
    <w:rsid w:val="00912ECF"/>
    <w:rsid w:val="0091369A"/>
    <w:rsid w:val="00913ADB"/>
    <w:rsid w:val="00914613"/>
    <w:rsid w:val="00914C75"/>
    <w:rsid w:val="00914CF7"/>
    <w:rsid w:val="00914FB9"/>
    <w:rsid w:val="00915800"/>
    <w:rsid w:val="00915885"/>
    <w:rsid w:val="00915CAA"/>
    <w:rsid w:val="00915F54"/>
    <w:rsid w:val="00916D3D"/>
    <w:rsid w:val="009173F7"/>
    <w:rsid w:val="0092068E"/>
    <w:rsid w:val="00920780"/>
    <w:rsid w:val="009207C4"/>
    <w:rsid w:val="00920A96"/>
    <w:rsid w:val="00921C86"/>
    <w:rsid w:val="00921D77"/>
    <w:rsid w:val="00921EA0"/>
    <w:rsid w:val="0092359B"/>
    <w:rsid w:val="00923613"/>
    <w:rsid w:val="00923652"/>
    <w:rsid w:val="009237FE"/>
    <w:rsid w:val="00923841"/>
    <w:rsid w:val="00924619"/>
    <w:rsid w:val="009246EF"/>
    <w:rsid w:val="0092501C"/>
    <w:rsid w:val="00925138"/>
    <w:rsid w:val="00925649"/>
    <w:rsid w:val="0092573B"/>
    <w:rsid w:val="00925B7C"/>
    <w:rsid w:val="00925E38"/>
    <w:rsid w:val="00925E9F"/>
    <w:rsid w:val="0092615C"/>
    <w:rsid w:val="00926939"/>
    <w:rsid w:val="0092708D"/>
    <w:rsid w:val="00927689"/>
    <w:rsid w:val="00927D21"/>
    <w:rsid w:val="0093015A"/>
    <w:rsid w:val="00930591"/>
    <w:rsid w:val="00930A84"/>
    <w:rsid w:val="00930D6F"/>
    <w:rsid w:val="0093147B"/>
    <w:rsid w:val="00931ABE"/>
    <w:rsid w:val="00932ABF"/>
    <w:rsid w:val="00932CC3"/>
    <w:rsid w:val="00932ECB"/>
    <w:rsid w:val="00932F44"/>
    <w:rsid w:val="00933283"/>
    <w:rsid w:val="00933894"/>
    <w:rsid w:val="00933BFE"/>
    <w:rsid w:val="009341BE"/>
    <w:rsid w:val="009351A6"/>
    <w:rsid w:val="009352AC"/>
    <w:rsid w:val="0093556E"/>
    <w:rsid w:val="00936307"/>
    <w:rsid w:val="009367D0"/>
    <w:rsid w:val="00936BC3"/>
    <w:rsid w:val="00937357"/>
    <w:rsid w:val="0093781C"/>
    <w:rsid w:val="00937A61"/>
    <w:rsid w:val="00937B68"/>
    <w:rsid w:val="00937BD9"/>
    <w:rsid w:val="00940481"/>
    <w:rsid w:val="0094065C"/>
    <w:rsid w:val="0094133E"/>
    <w:rsid w:val="00941488"/>
    <w:rsid w:val="0094160F"/>
    <w:rsid w:val="00941843"/>
    <w:rsid w:val="00941902"/>
    <w:rsid w:val="00941A27"/>
    <w:rsid w:val="00941C9A"/>
    <w:rsid w:val="00942223"/>
    <w:rsid w:val="009426E1"/>
    <w:rsid w:val="00942879"/>
    <w:rsid w:val="0094302C"/>
    <w:rsid w:val="009436B4"/>
    <w:rsid w:val="00943CA8"/>
    <w:rsid w:val="00943F2E"/>
    <w:rsid w:val="00943F93"/>
    <w:rsid w:val="009440F2"/>
    <w:rsid w:val="009441BE"/>
    <w:rsid w:val="00944555"/>
    <w:rsid w:val="0094486D"/>
    <w:rsid w:val="00944995"/>
    <w:rsid w:val="00944CF2"/>
    <w:rsid w:val="00944D8F"/>
    <w:rsid w:val="0094556D"/>
    <w:rsid w:val="00946A7F"/>
    <w:rsid w:val="00947011"/>
    <w:rsid w:val="00947D41"/>
    <w:rsid w:val="0095024B"/>
    <w:rsid w:val="0095050D"/>
    <w:rsid w:val="009506BC"/>
    <w:rsid w:val="00950887"/>
    <w:rsid w:val="00950998"/>
    <w:rsid w:val="00950B41"/>
    <w:rsid w:val="00950EB0"/>
    <w:rsid w:val="009517FA"/>
    <w:rsid w:val="009519CA"/>
    <w:rsid w:val="00951C02"/>
    <w:rsid w:val="00952416"/>
    <w:rsid w:val="009524A5"/>
    <w:rsid w:val="00952A76"/>
    <w:rsid w:val="00952C15"/>
    <w:rsid w:val="00953388"/>
    <w:rsid w:val="00953509"/>
    <w:rsid w:val="009535C6"/>
    <w:rsid w:val="0095364A"/>
    <w:rsid w:val="009538C1"/>
    <w:rsid w:val="009538FB"/>
    <w:rsid w:val="00954B02"/>
    <w:rsid w:val="00954F38"/>
    <w:rsid w:val="009550C2"/>
    <w:rsid w:val="00955108"/>
    <w:rsid w:val="009552DB"/>
    <w:rsid w:val="00955777"/>
    <w:rsid w:val="0095639C"/>
    <w:rsid w:val="00956493"/>
    <w:rsid w:val="009565FD"/>
    <w:rsid w:val="009567B1"/>
    <w:rsid w:val="0095687C"/>
    <w:rsid w:val="00956D0A"/>
    <w:rsid w:val="00956D2E"/>
    <w:rsid w:val="0095709E"/>
    <w:rsid w:val="00957358"/>
    <w:rsid w:val="00957373"/>
    <w:rsid w:val="009576F4"/>
    <w:rsid w:val="00957C64"/>
    <w:rsid w:val="009604F4"/>
    <w:rsid w:val="009607A7"/>
    <w:rsid w:val="009608D4"/>
    <w:rsid w:val="00960FB0"/>
    <w:rsid w:val="009613C9"/>
    <w:rsid w:val="00961E94"/>
    <w:rsid w:val="00961ED1"/>
    <w:rsid w:val="00962145"/>
    <w:rsid w:val="00962679"/>
    <w:rsid w:val="00962C61"/>
    <w:rsid w:val="00962E0B"/>
    <w:rsid w:val="009630CA"/>
    <w:rsid w:val="00963704"/>
    <w:rsid w:val="00963A36"/>
    <w:rsid w:val="00963A89"/>
    <w:rsid w:val="00963B3B"/>
    <w:rsid w:val="00963C96"/>
    <w:rsid w:val="00963F4C"/>
    <w:rsid w:val="00964024"/>
    <w:rsid w:val="00964C77"/>
    <w:rsid w:val="009651BB"/>
    <w:rsid w:val="009654AA"/>
    <w:rsid w:val="0096571D"/>
    <w:rsid w:val="00965991"/>
    <w:rsid w:val="00965D74"/>
    <w:rsid w:val="009665C1"/>
    <w:rsid w:val="00966982"/>
    <w:rsid w:val="00966B4E"/>
    <w:rsid w:val="00966DD0"/>
    <w:rsid w:val="0096732D"/>
    <w:rsid w:val="009674D1"/>
    <w:rsid w:val="00967550"/>
    <w:rsid w:val="009676E7"/>
    <w:rsid w:val="00970068"/>
    <w:rsid w:val="00970C55"/>
    <w:rsid w:val="00970E11"/>
    <w:rsid w:val="0097142D"/>
    <w:rsid w:val="0097212B"/>
    <w:rsid w:val="009725BA"/>
    <w:rsid w:val="00972758"/>
    <w:rsid w:val="00973BCD"/>
    <w:rsid w:val="00973F5E"/>
    <w:rsid w:val="009746EE"/>
    <w:rsid w:val="00974878"/>
    <w:rsid w:val="00974F64"/>
    <w:rsid w:val="0097516C"/>
    <w:rsid w:val="009757CA"/>
    <w:rsid w:val="00975CD0"/>
    <w:rsid w:val="00975E58"/>
    <w:rsid w:val="00976084"/>
    <w:rsid w:val="009760E1"/>
    <w:rsid w:val="00976F50"/>
    <w:rsid w:val="00976F71"/>
    <w:rsid w:val="009778E3"/>
    <w:rsid w:val="0097EB71"/>
    <w:rsid w:val="00980650"/>
    <w:rsid w:val="00980F74"/>
    <w:rsid w:val="00981B13"/>
    <w:rsid w:val="00982150"/>
    <w:rsid w:val="009827F7"/>
    <w:rsid w:val="00982A21"/>
    <w:rsid w:val="0098300E"/>
    <w:rsid w:val="009830D0"/>
    <w:rsid w:val="00983263"/>
    <w:rsid w:val="0098337C"/>
    <w:rsid w:val="00983398"/>
    <w:rsid w:val="00983747"/>
    <w:rsid w:val="00983CDB"/>
    <w:rsid w:val="00983E6B"/>
    <w:rsid w:val="00983F6B"/>
    <w:rsid w:val="0098454D"/>
    <w:rsid w:val="009845D0"/>
    <w:rsid w:val="009847DA"/>
    <w:rsid w:val="009848A9"/>
    <w:rsid w:val="00985760"/>
    <w:rsid w:val="00985B32"/>
    <w:rsid w:val="00986BCF"/>
    <w:rsid w:val="00986E0B"/>
    <w:rsid w:val="0098703A"/>
    <w:rsid w:val="00987159"/>
    <w:rsid w:val="009873B9"/>
    <w:rsid w:val="009874F0"/>
    <w:rsid w:val="009903EC"/>
    <w:rsid w:val="00990663"/>
    <w:rsid w:val="00991705"/>
    <w:rsid w:val="00991B0A"/>
    <w:rsid w:val="0099293E"/>
    <w:rsid w:val="00992D53"/>
    <w:rsid w:val="00992DF7"/>
    <w:rsid w:val="00992E95"/>
    <w:rsid w:val="00993463"/>
    <w:rsid w:val="009935D9"/>
    <w:rsid w:val="009937A9"/>
    <w:rsid w:val="0099382D"/>
    <w:rsid w:val="00993837"/>
    <w:rsid w:val="00993A9A"/>
    <w:rsid w:val="00994B8A"/>
    <w:rsid w:val="00994C3F"/>
    <w:rsid w:val="00995808"/>
    <w:rsid w:val="00995A09"/>
    <w:rsid w:val="009961D4"/>
    <w:rsid w:val="0099625A"/>
    <w:rsid w:val="00996A56"/>
    <w:rsid w:val="00996F2E"/>
    <w:rsid w:val="00996FE9"/>
    <w:rsid w:val="00997371"/>
    <w:rsid w:val="009A06EA"/>
    <w:rsid w:val="009A089F"/>
    <w:rsid w:val="009A1181"/>
    <w:rsid w:val="009A14EB"/>
    <w:rsid w:val="009A1968"/>
    <w:rsid w:val="009A1E92"/>
    <w:rsid w:val="009A2702"/>
    <w:rsid w:val="009A2991"/>
    <w:rsid w:val="009A2A0E"/>
    <w:rsid w:val="009A2EE8"/>
    <w:rsid w:val="009A30A9"/>
    <w:rsid w:val="009A318C"/>
    <w:rsid w:val="009A3427"/>
    <w:rsid w:val="009A34EB"/>
    <w:rsid w:val="009A3970"/>
    <w:rsid w:val="009A3B60"/>
    <w:rsid w:val="009A3F58"/>
    <w:rsid w:val="009A4363"/>
    <w:rsid w:val="009A4BAB"/>
    <w:rsid w:val="009A4DF7"/>
    <w:rsid w:val="009A52B4"/>
    <w:rsid w:val="009A5424"/>
    <w:rsid w:val="009A5674"/>
    <w:rsid w:val="009A597B"/>
    <w:rsid w:val="009A5C5B"/>
    <w:rsid w:val="009A5CC6"/>
    <w:rsid w:val="009A5E7D"/>
    <w:rsid w:val="009A5E9C"/>
    <w:rsid w:val="009A6A06"/>
    <w:rsid w:val="009A6B1B"/>
    <w:rsid w:val="009A6BBA"/>
    <w:rsid w:val="009A7110"/>
    <w:rsid w:val="009A7294"/>
    <w:rsid w:val="009A7F1A"/>
    <w:rsid w:val="009A7FB0"/>
    <w:rsid w:val="009A7FF9"/>
    <w:rsid w:val="009B0769"/>
    <w:rsid w:val="009B0B53"/>
    <w:rsid w:val="009B0E2E"/>
    <w:rsid w:val="009B110F"/>
    <w:rsid w:val="009B1CE6"/>
    <w:rsid w:val="009B2DF2"/>
    <w:rsid w:val="009B2F07"/>
    <w:rsid w:val="009B3732"/>
    <w:rsid w:val="009B3992"/>
    <w:rsid w:val="009B4386"/>
    <w:rsid w:val="009B48E4"/>
    <w:rsid w:val="009B4C16"/>
    <w:rsid w:val="009B51DB"/>
    <w:rsid w:val="009B52E6"/>
    <w:rsid w:val="009B55E8"/>
    <w:rsid w:val="009B60B6"/>
    <w:rsid w:val="009B61F0"/>
    <w:rsid w:val="009B6208"/>
    <w:rsid w:val="009B6754"/>
    <w:rsid w:val="009B7D0A"/>
    <w:rsid w:val="009B7D13"/>
    <w:rsid w:val="009C0054"/>
    <w:rsid w:val="009C0676"/>
    <w:rsid w:val="009C0840"/>
    <w:rsid w:val="009C0CBA"/>
    <w:rsid w:val="009C1027"/>
    <w:rsid w:val="009C1935"/>
    <w:rsid w:val="009C1A57"/>
    <w:rsid w:val="009C1DF9"/>
    <w:rsid w:val="009C1FC4"/>
    <w:rsid w:val="009C2795"/>
    <w:rsid w:val="009C2B85"/>
    <w:rsid w:val="009C2FDA"/>
    <w:rsid w:val="009C30B7"/>
    <w:rsid w:val="009C3B97"/>
    <w:rsid w:val="009C403E"/>
    <w:rsid w:val="009C4077"/>
    <w:rsid w:val="009C4381"/>
    <w:rsid w:val="009C4707"/>
    <w:rsid w:val="009C49B9"/>
    <w:rsid w:val="009C4F19"/>
    <w:rsid w:val="009C53C7"/>
    <w:rsid w:val="009C53D6"/>
    <w:rsid w:val="009C5B63"/>
    <w:rsid w:val="009C63EB"/>
    <w:rsid w:val="009C6533"/>
    <w:rsid w:val="009C6A91"/>
    <w:rsid w:val="009C6C0A"/>
    <w:rsid w:val="009C6DC1"/>
    <w:rsid w:val="009C70AF"/>
    <w:rsid w:val="009C75F5"/>
    <w:rsid w:val="009D030D"/>
    <w:rsid w:val="009D072D"/>
    <w:rsid w:val="009D0876"/>
    <w:rsid w:val="009D0A3E"/>
    <w:rsid w:val="009D1EEB"/>
    <w:rsid w:val="009D2312"/>
    <w:rsid w:val="009D2756"/>
    <w:rsid w:val="009D29F6"/>
    <w:rsid w:val="009D2CC6"/>
    <w:rsid w:val="009D2E48"/>
    <w:rsid w:val="009D2F61"/>
    <w:rsid w:val="009D354C"/>
    <w:rsid w:val="009D3647"/>
    <w:rsid w:val="009D4566"/>
    <w:rsid w:val="009D4C46"/>
    <w:rsid w:val="009D50B0"/>
    <w:rsid w:val="009D5405"/>
    <w:rsid w:val="009D59DA"/>
    <w:rsid w:val="009D6231"/>
    <w:rsid w:val="009D6937"/>
    <w:rsid w:val="009D6CF0"/>
    <w:rsid w:val="009D79D1"/>
    <w:rsid w:val="009D7E7B"/>
    <w:rsid w:val="009E00AB"/>
    <w:rsid w:val="009E04B6"/>
    <w:rsid w:val="009E07E6"/>
    <w:rsid w:val="009E0910"/>
    <w:rsid w:val="009E0C37"/>
    <w:rsid w:val="009E0D90"/>
    <w:rsid w:val="009E0E6A"/>
    <w:rsid w:val="009E12AB"/>
    <w:rsid w:val="009E1EF1"/>
    <w:rsid w:val="009E2803"/>
    <w:rsid w:val="009E304C"/>
    <w:rsid w:val="009E30FA"/>
    <w:rsid w:val="009E38CA"/>
    <w:rsid w:val="009E4430"/>
    <w:rsid w:val="009E524B"/>
    <w:rsid w:val="009E5B9F"/>
    <w:rsid w:val="009E5CE2"/>
    <w:rsid w:val="009E5F4F"/>
    <w:rsid w:val="009E6185"/>
    <w:rsid w:val="009E6627"/>
    <w:rsid w:val="009E665C"/>
    <w:rsid w:val="009E6790"/>
    <w:rsid w:val="009E6D89"/>
    <w:rsid w:val="009F0E6C"/>
    <w:rsid w:val="009F0F5C"/>
    <w:rsid w:val="009F12D3"/>
    <w:rsid w:val="009F16E2"/>
    <w:rsid w:val="009F19B1"/>
    <w:rsid w:val="009F206B"/>
    <w:rsid w:val="009F21B3"/>
    <w:rsid w:val="009F28BE"/>
    <w:rsid w:val="009F29CB"/>
    <w:rsid w:val="009F2A0D"/>
    <w:rsid w:val="009F2D4F"/>
    <w:rsid w:val="009F2DF1"/>
    <w:rsid w:val="009F322B"/>
    <w:rsid w:val="009F3481"/>
    <w:rsid w:val="009F4877"/>
    <w:rsid w:val="009F4C49"/>
    <w:rsid w:val="009F4C7F"/>
    <w:rsid w:val="009F4CB6"/>
    <w:rsid w:val="009F4F1F"/>
    <w:rsid w:val="009F4FCE"/>
    <w:rsid w:val="009F5C8C"/>
    <w:rsid w:val="009F6DA8"/>
    <w:rsid w:val="009F6F0E"/>
    <w:rsid w:val="009F6F5B"/>
    <w:rsid w:val="009F7465"/>
    <w:rsid w:val="009F768E"/>
    <w:rsid w:val="009F78A3"/>
    <w:rsid w:val="009F7C71"/>
    <w:rsid w:val="009F7C7E"/>
    <w:rsid w:val="009F7E69"/>
    <w:rsid w:val="00A003D7"/>
    <w:rsid w:val="00A009E7"/>
    <w:rsid w:val="00A00B1A"/>
    <w:rsid w:val="00A00D1E"/>
    <w:rsid w:val="00A00FE9"/>
    <w:rsid w:val="00A01017"/>
    <w:rsid w:val="00A011CA"/>
    <w:rsid w:val="00A014F2"/>
    <w:rsid w:val="00A01C47"/>
    <w:rsid w:val="00A02C44"/>
    <w:rsid w:val="00A02F3C"/>
    <w:rsid w:val="00A0350A"/>
    <w:rsid w:val="00A03F62"/>
    <w:rsid w:val="00A04429"/>
    <w:rsid w:val="00A045D1"/>
    <w:rsid w:val="00A049E9"/>
    <w:rsid w:val="00A05145"/>
    <w:rsid w:val="00A058B1"/>
    <w:rsid w:val="00A05E58"/>
    <w:rsid w:val="00A06064"/>
    <w:rsid w:val="00A0677A"/>
    <w:rsid w:val="00A078F0"/>
    <w:rsid w:val="00A07C40"/>
    <w:rsid w:val="00A07D83"/>
    <w:rsid w:val="00A07FB8"/>
    <w:rsid w:val="00A10324"/>
    <w:rsid w:val="00A10816"/>
    <w:rsid w:val="00A10931"/>
    <w:rsid w:val="00A10A53"/>
    <w:rsid w:val="00A10D89"/>
    <w:rsid w:val="00A10EA0"/>
    <w:rsid w:val="00A11106"/>
    <w:rsid w:val="00A11665"/>
    <w:rsid w:val="00A11D68"/>
    <w:rsid w:val="00A1222E"/>
    <w:rsid w:val="00A1247E"/>
    <w:rsid w:val="00A128CB"/>
    <w:rsid w:val="00A12A64"/>
    <w:rsid w:val="00A12BA2"/>
    <w:rsid w:val="00A12F54"/>
    <w:rsid w:val="00A13394"/>
    <w:rsid w:val="00A134D1"/>
    <w:rsid w:val="00A13F1E"/>
    <w:rsid w:val="00A1487F"/>
    <w:rsid w:val="00A1489D"/>
    <w:rsid w:val="00A149E6"/>
    <w:rsid w:val="00A14D8C"/>
    <w:rsid w:val="00A15A3E"/>
    <w:rsid w:val="00A15B17"/>
    <w:rsid w:val="00A1619A"/>
    <w:rsid w:val="00A16812"/>
    <w:rsid w:val="00A16BF2"/>
    <w:rsid w:val="00A16FC4"/>
    <w:rsid w:val="00A17DF6"/>
    <w:rsid w:val="00A200EE"/>
    <w:rsid w:val="00A204AD"/>
    <w:rsid w:val="00A22312"/>
    <w:rsid w:val="00A2255C"/>
    <w:rsid w:val="00A22B6C"/>
    <w:rsid w:val="00A23437"/>
    <w:rsid w:val="00A2352C"/>
    <w:rsid w:val="00A237B1"/>
    <w:rsid w:val="00A2381F"/>
    <w:rsid w:val="00A23AB3"/>
    <w:rsid w:val="00A23B2B"/>
    <w:rsid w:val="00A23C5E"/>
    <w:rsid w:val="00A23EAA"/>
    <w:rsid w:val="00A23FAD"/>
    <w:rsid w:val="00A24154"/>
    <w:rsid w:val="00A2422B"/>
    <w:rsid w:val="00A25608"/>
    <w:rsid w:val="00A259C6"/>
    <w:rsid w:val="00A259D2"/>
    <w:rsid w:val="00A25E56"/>
    <w:rsid w:val="00A25F63"/>
    <w:rsid w:val="00A260A4"/>
    <w:rsid w:val="00A26C2F"/>
    <w:rsid w:val="00A26D5B"/>
    <w:rsid w:val="00A277D1"/>
    <w:rsid w:val="00A27806"/>
    <w:rsid w:val="00A2787E"/>
    <w:rsid w:val="00A30199"/>
    <w:rsid w:val="00A30724"/>
    <w:rsid w:val="00A3099D"/>
    <w:rsid w:val="00A30AB1"/>
    <w:rsid w:val="00A30D6D"/>
    <w:rsid w:val="00A30F57"/>
    <w:rsid w:val="00A31078"/>
    <w:rsid w:val="00A31C22"/>
    <w:rsid w:val="00A3239C"/>
    <w:rsid w:val="00A32FCA"/>
    <w:rsid w:val="00A3321C"/>
    <w:rsid w:val="00A3372A"/>
    <w:rsid w:val="00A3405C"/>
    <w:rsid w:val="00A34089"/>
    <w:rsid w:val="00A3411B"/>
    <w:rsid w:val="00A345A1"/>
    <w:rsid w:val="00A34C78"/>
    <w:rsid w:val="00A34EE9"/>
    <w:rsid w:val="00A3568C"/>
    <w:rsid w:val="00A35B50"/>
    <w:rsid w:val="00A35BBF"/>
    <w:rsid w:val="00A36016"/>
    <w:rsid w:val="00A369FB"/>
    <w:rsid w:val="00A36A16"/>
    <w:rsid w:val="00A36A5B"/>
    <w:rsid w:val="00A36A85"/>
    <w:rsid w:val="00A36C4C"/>
    <w:rsid w:val="00A36E75"/>
    <w:rsid w:val="00A374F2"/>
    <w:rsid w:val="00A375FF"/>
    <w:rsid w:val="00A3794A"/>
    <w:rsid w:val="00A4049F"/>
    <w:rsid w:val="00A405D2"/>
    <w:rsid w:val="00A406DB"/>
    <w:rsid w:val="00A4076F"/>
    <w:rsid w:val="00A407BE"/>
    <w:rsid w:val="00A41394"/>
    <w:rsid w:val="00A4149A"/>
    <w:rsid w:val="00A41E32"/>
    <w:rsid w:val="00A41FC8"/>
    <w:rsid w:val="00A41FEE"/>
    <w:rsid w:val="00A4214A"/>
    <w:rsid w:val="00A424AA"/>
    <w:rsid w:val="00A429B2"/>
    <w:rsid w:val="00A431CE"/>
    <w:rsid w:val="00A43A60"/>
    <w:rsid w:val="00A442FC"/>
    <w:rsid w:val="00A44399"/>
    <w:rsid w:val="00A44599"/>
    <w:rsid w:val="00A448D4"/>
    <w:rsid w:val="00A44928"/>
    <w:rsid w:val="00A4534E"/>
    <w:rsid w:val="00A458CE"/>
    <w:rsid w:val="00A45C2C"/>
    <w:rsid w:val="00A4664D"/>
    <w:rsid w:val="00A46B1C"/>
    <w:rsid w:val="00A46C1E"/>
    <w:rsid w:val="00A46F85"/>
    <w:rsid w:val="00A47036"/>
    <w:rsid w:val="00A4722A"/>
    <w:rsid w:val="00A476C1"/>
    <w:rsid w:val="00A501A6"/>
    <w:rsid w:val="00A5049A"/>
    <w:rsid w:val="00A50AF8"/>
    <w:rsid w:val="00A510CB"/>
    <w:rsid w:val="00A51EDB"/>
    <w:rsid w:val="00A51FEE"/>
    <w:rsid w:val="00A52351"/>
    <w:rsid w:val="00A52CF4"/>
    <w:rsid w:val="00A52CFD"/>
    <w:rsid w:val="00A5336A"/>
    <w:rsid w:val="00A54684"/>
    <w:rsid w:val="00A5487E"/>
    <w:rsid w:val="00A55473"/>
    <w:rsid w:val="00A558BA"/>
    <w:rsid w:val="00A55E60"/>
    <w:rsid w:val="00A56535"/>
    <w:rsid w:val="00A575EE"/>
    <w:rsid w:val="00A577A9"/>
    <w:rsid w:val="00A57AEA"/>
    <w:rsid w:val="00A57EDC"/>
    <w:rsid w:val="00A60510"/>
    <w:rsid w:val="00A6062B"/>
    <w:rsid w:val="00A608A0"/>
    <w:rsid w:val="00A60A5E"/>
    <w:rsid w:val="00A60BA8"/>
    <w:rsid w:val="00A60CC9"/>
    <w:rsid w:val="00A61CC4"/>
    <w:rsid w:val="00A6222D"/>
    <w:rsid w:val="00A6271E"/>
    <w:rsid w:val="00A62A96"/>
    <w:rsid w:val="00A62D48"/>
    <w:rsid w:val="00A637C4"/>
    <w:rsid w:val="00A639B5"/>
    <w:rsid w:val="00A63AC7"/>
    <w:rsid w:val="00A63F97"/>
    <w:rsid w:val="00A640F4"/>
    <w:rsid w:val="00A64518"/>
    <w:rsid w:val="00A64F37"/>
    <w:rsid w:val="00A656CF"/>
    <w:rsid w:val="00A66526"/>
    <w:rsid w:val="00A66567"/>
    <w:rsid w:val="00A66B50"/>
    <w:rsid w:val="00A66BF4"/>
    <w:rsid w:val="00A66F02"/>
    <w:rsid w:val="00A67492"/>
    <w:rsid w:val="00A67848"/>
    <w:rsid w:val="00A67860"/>
    <w:rsid w:val="00A70691"/>
    <w:rsid w:val="00A70F42"/>
    <w:rsid w:val="00A70FF3"/>
    <w:rsid w:val="00A712DC"/>
    <w:rsid w:val="00A71638"/>
    <w:rsid w:val="00A717E6"/>
    <w:rsid w:val="00A71D03"/>
    <w:rsid w:val="00A72271"/>
    <w:rsid w:val="00A724FE"/>
    <w:rsid w:val="00A72724"/>
    <w:rsid w:val="00A72A32"/>
    <w:rsid w:val="00A73283"/>
    <w:rsid w:val="00A7334D"/>
    <w:rsid w:val="00A73AD7"/>
    <w:rsid w:val="00A73CD0"/>
    <w:rsid w:val="00A73D70"/>
    <w:rsid w:val="00A73D76"/>
    <w:rsid w:val="00A73E01"/>
    <w:rsid w:val="00A74160"/>
    <w:rsid w:val="00A743B7"/>
    <w:rsid w:val="00A7450F"/>
    <w:rsid w:val="00A74C0D"/>
    <w:rsid w:val="00A74DA0"/>
    <w:rsid w:val="00A74EA4"/>
    <w:rsid w:val="00A766A8"/>
    <w:rsid w:val="00A7714C"/>
    <w:rsid w:val="00A77291"/>
    <w:rsid w:val="00A7754F"/>
    <w:rsid w:val="00A80117"/>
    <w:rsid w:val="00A80B06"/>
    <w:rsid w:val="00A80C37"/>
    <w:rsid w:val="00A80F7B"/>
    <w:rsid w:val="00A8120D"/>
    <w:rsid w:val="00A81774"/>
    <w:rsid w:val="00A8216F"/>
    <w:rsid w:val="00A82290"/>
    <w:rsid w:val="00A822EC"/>
    <w:rsid w:val="00A82546"/>
    <w:rsid w:val="00A82BF0"/>
    <w:rsid w:val="00A82DC0"/>
    <w:rsid w:val="00A82F04"/>
    <w:rsid w:val="00A833D9"/>
    <w:rsid w:val="00A8341F"/>
    <w:rsid w:val="00A836AD"/>
    <w:rsid w:val="00A83A9F"/>
    <w:rsid w:val="00A83AE4"/>
    <w:rsid w:val="00A83CB8"/>
    <w:rsid w:val="00A8405F"/>
    <w:rsid w:val="00A841F7"/>
    <w:rsid w:val="00A84408"/>
    <w:rsid w:val="00A845C2"/>
    <w:rsid w:val="00A847CC"/>
    <w:rsid w:val="00A84A32"/>
    <w:rsid w:val="00A84D78"/>
    <w:rsid w:val="00A856F9"/>
    <w:rsid w:val="00A85A81"/>
    <w:rsid w:val="00A85F0E"/>
    <w:rsid w:val="00A86027"/>
    <w:rsid w:val="00A8642C"/>
    <w:rsid w:val="00A86641"/>
    <w:rsid w:val="00A867E8"/>
    <w:rsid w:val="00A86840"/>
    <w:rsid w:val="00A87D24"/>
    <w:rsid w:val="00A9117A"/>
    <w:rsid w:val="00A9167F"/>
    <w:rsid w:val="00A922B4"/>
    <w:rsid w:val="00A925A7"/>
    <w:rsid w:val="00A933F1"/>
    <w:rsid w:val="00A940D5"/>
    <w:rsid w:val="00A94498"/>
    <w:rsid w:val="00A9461F"/>
    <w:rsid w:val="00A94684"/>
    <w:rsid w:val="00A947E1"/>
    <w:rsid w:val="00A95F8D"/>
    <w:rsid w:val="00A96656"/>
    <w:rsid w:val="00A96B2B"/>
    <w:rsid w:val="00A9708E"/>
    <w:rsid w:val="00A9795A"/>
    <w:rsid w:val="00A97DF2"/>
    <w:rsid w:val="00A97EF2"/>
    <w:rsid w:val="00A97F23"/>
    <w:rsid w:val="00AA0381"/>
    <w:rsid w:val="00AA0F12"/>
    <w:rsid w:val="00AA103F"/>
    <w:rsid w:val="00AA163E"/>
    <w:rsid w:val="00AA1C46"/>
    <w:rsid w:val="00AA1D74"/>
    <w:rsid w:val="00AA2060"/>
    <w:rsid w:val="00AA211A"/>
    <w:rsid w:val="00AA223E"/>
    <w:rsid w:val="00AA22B8"/>
    <w:rsid w:val="00AA242E"/>
    <w:rsid w:val="00AA28B8"/>
    <w:rsid w:val="00AA291E"/>
    <w:rsid w:val="00AA3994"/>
    <w:rsid w:val="00AA39B0"/>
    <w:rsid w:val="00AA3CEE"/>
    <w:rsid w:val="00AA40ED"/>
    <w:rsid w:val="00AA4A55"/>
    <w:rsid w:val="00AA4E69"/>
    <w:rsid w:val="00AA500B"/>
    <w:rsid w:val="00AA546B"/>
    <w:rsid w:val="00AA54E8"/>
    <w:rsid w:val="00AA55DA"/>
    <w:rsid w:val="00AA5691"/>
    <w:rsid w:val="00AA5AE3"/>
    <w:rsid w:val="00AA5D07"/>
    <w:rsid w:val="00AA6C09"/>
    <w:rsid w:val="00AA6D14"/>
    <w:rsid w:val="00AA72CA"/>
    <w:rsid w:val="00AA7ED8"/>
    <w:rsid w:val="00AA7F98"/>
    <w:rsid w:val="00AA7FE7"/>
    <w:rsid w:val="00AB001A"/>
    <w:rsid w:val="00AB0632"/>
    <w:rsid w:val="00AB084B"/>
    <w:rsid w:val="00AB09A8"/>
    <w:rsid w:val="00AB0EDE"/>
    <w:rsid w:val="00AB0F56"/>
    <w:rsid w:val="00AB0F60"/>
    <w:rsid w:val="00AB10A5"/>
    <w:rsid w:val="00AB1DD8"/>
    <w:rsid w:val="00AB2C5E"/>
    <w:rsid w:val="00AB2C9A"/>
    <w:rsid w:val="00AB2E70"/>
    <w:rsid w:val="00AB2E79"/>
    <w:rsid w:val="00AB3574"/>
    <w:rsid w:val="00AB392E"/>
    <w:rsid w:val="00AB3B62"/>
    <w:rsid w:val="00AB4136"/>
    <w:rsid w:val="00AB5202"/>
    <w:rsid w:val="00AB5335"/>
    <w:rsid w:val="00AB542E"/>
    <w:rsid w:val="00AB5D83"/>
    <w:rsid w:val="00AB684D"/>
    <w:rsid w:val="00AB6A93"/>
    <w:rsid w:val="00AB6EC7"/>
    <w:rsid w:val="00AB70F5"/>
    <w:rsid w:val="00AB76AB"/>
    <w:rsid w:val="00AB7CA7"/>
    <w:rsid w:val="00AB7D72"/>
    <w:rsid w:val="00AB7DCD"/>
    <w:rsid w:val="00AC0166"/>
    <w:rsid w:val="00AC01B1"/>
    <w:rsid w:val="00AC028E"/>
    <w:rsid w:val="00AC0300"/>
    <w:rsid w:val="00AC0673"/>
    <w:rsid w:val="00AC0902"/>
    <w:rsid w:val="00AC0A20"/>
    <w:rsid w:val="00AC0C6B"/>
    <w:rsid w:val="00AC1058"/>
    <w:rsid w:val="00AC1140"/>
    <w:rsid w:val="00AC12C2"/>
    <w:rsid w:val="00AC17A4"/>
    <w:rsid w:val="00AC24C8"/>
    <w:rsid w:val="00AC3069"/>
    <w:rsid w:val="00AC3242"/>
    <w:rsid w:val="00AC3525"/>
    <w:rsid w:val="00AC3C5B"/>
    <w:rsid w:val="00AC3CF8"/>
    <w:rsid w:val="00AC3DCF"/>
    <w:rsid w:val="00AC3F14"/>
    <w:rsid w:val="00AC468C"/>
    <w:rsid w:val="00AC4798"/>
    <w:rsid w:val="00AC4BB7"/>
    <w:rsid w:val="00AC4BF2"/>
    <w:rsid w:val="00AC4D53"/>
    <w:rsid w:val="00AC4EA9"/>
    <w:rsid w:val="00AC526A"/>
    <w:rsid w:val="00AC5298"/>
    <w:rsid w:val="00AC53E4"/>
    <w:rsid w:val="00AC56C0"/>
    <w:rsid w:val="00AC5BE3"/>
    <w:rsid w:val="00AC5D81"/>
    <w:rsid w:val="00AC5DA8"/>
    <w:rsid w:val="00AC6867"/>
    <w:rsid w:val="00AC6A14"/>
    <w:rsid w:val="00AC6F3C"/>
    <w:rsid w:val="00AC71FC"/>
    <w:rsid w:val="00AC77D6"/>
    <w:rsid w:val="00AC7B3E"/>
    <w:rsid w:val="00AD0464"/>
    <w:rsid w:val="00AD0DFD"/>
    <w:rsid w:val="00AD12BC"/>
    <w:rsid w:val="00AD13DC"/>
    <w:rsid w:val="00AD211C"/>
    <w:rsid w:val="00AD2298"/>
    <w:rsid w:val="00AD2318"/>
    <w:rsid w:val="00AD2709"/>
    <w:rsid w:val="00AD3DC5"/>
    <w:rsid w:val="00AD3DD8"/>
    <w:rsid w:val="00AD4C26"/>
    <w:rsid w:val="00AD5C95"/>
    <w:rsid w:val="00AD60AB"/>
    <w:rsid w:val="00AD6576"/>
    <w:rsid w:val="00AD6673"/>
    <w:rsid w:val="00AD6743"/>
    <w:rsid w:val="00AD6D21"/>
    <w:rsid w:val="00AD76D9"/>
    <w:rsid w:val="00AD7A74"/>
    <w:rsid w:val="00AD7E62"/>
    <w:rsid w:val="00AD7F15"/>
    <w:rsid w:val="00AE01C5"/>
    <w:rsid w:val="00AE0260"/>
    <w:rsid w:val="00AE0E18"/>
    <w:rsid w:val="00AE1423"/>
    <w:rsid w:val="00AE2024"/>
    <w:rsid w:val="00AE2CF8"/>
    <w:rsid w:val="00AE39EB"/>
    <w:rsid w:val="00AE3FA3"/>
    <w:rsid w:val="00AE4260"/>
    <w:rsid w:val="00AE4470"/>
    <w:rsid w:val="00AE472E"/>
    <w:rsid w:val="00AE542F"/>
    <w:rsid w:val="00AE5B03"/>
    <w:rsid w:val="00AE5B38"/>
    <w:rsid w:val="00AE5C8D"/>
    <w:rsid w:val="00AE5FA5"/>
    <w:rsid w:val="00AE5FCC"/>
    <w:rsid w:val="00AE6204"/>
    <w:rsid w:val="00AE682F"/>
    <w:rsid w:val="00AE6ACE"/>
    <w:rsid w:val="00AE73C2"/>
    <w:rsid w:val="00AE74D4"/>
    <w:rsid w:val="00AE7D95"/>
    <w:rsid w:val="00AE7EDC"/>
    <w:rsid w:val="00AE7FE6"/>
    <w:rsid w:val="00AF0232"/>
    <w:rsid w:val="00AF026F"/>
    <w:rsid w:val="00AF076D"/>
    <w:rsid w:val="00AF0EA0"/>
    <w:rsid w:val="00AF1098"/>
    <w:rsid w:val="00AF1142"/>
    <w:rsid w:val="00AF1480"/>
    <w:rsid w:val="00AF1E78"/>
    <w:rsid w:val="00AF220A"/>
    <w:rsid w:val="00AF2494"/>
    <w:rsid w:val="00AF25DD"/>
    <w:rsid w:val="00AF2B88"/>
    <w:rsid w:val="00AF3227"/>
    <w:rsid w:val="00AF327A"/>
    <w:rsid w:val="00AF346B"/>
    <w:rsid w:val="00AF43F2"/>
    <w:rsid w:val="00AF4E3B"/>
    <w:rsid w:val="00B00398"/>
    <w:rsid w:val="00B01289"/>
    <w:rsid w:val="00B01702"/>
    <w:rsid w:val="00B01A66"/>
    <w:rsid w:val="00B02095"/>
    <w:rsid w:val="00B020CF"/>
    <w:rsid w:val="00B023C1"/>
    <w:rsid w:val="00B023E2"/>
    <w:rsid w:val="00B024AD"/>
    <w:rsid w:val="00B0295B"/>
    <w:rsid w:val="00B02BA3"/>
    <w:rsid w:val="00B02C96"/>
    <w:rsid w:val="00B03062"/>
    <w:rsid w:val="00B0352B"/>
    <w:rsid w:val="00B036E4"/>
    <w:rsid w:val="00B03AED"/>
    <w:rsid w:val="00B04158"/>
    <w:rsid w:val="00B04508"/>
    <w:rsid w:val="00B045DD"/>
    <w:rsid w:val="00B04887"/>
    <w:rsid w:val="00B04AA5"/>
    <w:rsid w:val="00B05122"/>
    <w:rsid w:val="00B05275"/>
    <w:rsid w:val="00B05305"/>
    <w:rsid w:val="00B05B53"/>
    <w:rsid w:val="00B05BA2"/>
    <w:rsid w:val="00B05E61"/>
    <w:rsid w:val="00B05FA7"/>
    <w:rsid w:val="00B060BC"/>
    <w:rsid w:val="00B0622A"/>
    <w:rsid w:val="00B06D8C"/>
    <w:rsid w:val="00B074CB"/>
    <w:rsid w:val="00B07A89"/>
    <w:rsid w:val="00B07BB5"/>
    <w:rsid w:val="00B101F8"/>
    <w:rsid w:val="00B11353"/>
    <w:rsid w:val="00B116E7"/>
    <w:rsid w:val="00B1196D"/>
    <w:rsid w:val="00B1197F"/>
    <w:rsid w:val="00B1289B"/>
    <w:rsid w:val="00B130E1"/>
    <w:rsid w:val="00B134B0"/>
    <w:rsid w:val="00B1366A"/>
    <w:rsid w:val="00B137E6"/>
    <w:rsid w:val="00B13E76"/>
    <w:rsid w:val="00B146A5"/>
    <w:rsid w:val="00B146AF"/>
    <w:rsid w:val="00B14885"/>
    <w:rsid w:val="00B15A31"/>
    <w:rsid w:val="00B16735"/>
    <w:rsid w:val="00B16C07"/>
    <w:rsid w:val="00B16E53"/>
    <w:rsid w:val="00B17311"/>
    <w:rsid w:val="00B176BB"/>
    <w:rsid w:val="00B17741"/>
    <w:rsid w:val="00B17BED"/>
    <w:rsid w:val="00B21476"/>
    <w:rsid w:val="00B2163D"/>
    <w:rsid w:val="00B21907"/>
    <w:rsid w:val="00B225F9"/>
    <w:rsid w:val="00B22D3E"/>
    <w:rsid w:val="00B22E94"/>
    <w:rsid w:val="00B23321"/>
    <w:rsid w:val="00B23EC4"/>
    <w:rsid w:val="00B24D90"/>
    <w:rsid w:val="00B24E33"/>
    <w:rsid w:val="00B25056"/>
    <w:rsid w:val="00B2550A"/>
    <w:rsid w:val="00B260CD"/>
    <w:rsid w:val="00B263D3"/>
    <w:rsid w:val="00B268B4"/>
    <w:rsid w:val="00B26CBE"/>
    <w:rsid w:val="00B27259"/>
    <w:rsid w:val="00B273CA"/>
    <w:rsid w:val="00B27A75"/>
    <w:rsid w:val="00B27F6C"/>
    <w:rsid w:val="00B3089D"/>
    <w:rsid w:val="00B309F4"/>
    <w:rsid w:val="00B30A49"/>
    <w:rsid w:val="00B30C0C"/>
    <w:rsid w:val="00B312AB"/>
    <w:rsid w:val="00B3148E"/>
    <w:rsid w:val="00B31B1D"/>
    <w:rsid w:val="00B31E77"/>
    <w:rsid w:val="00B3234A"/>
    <w:rsid w:val="00B32676"/>
    <w:rsid w:val="00B32828"/>
    <w:rsid w:val="00B3286C"/>
    <w:rsid w:val="00B3315D"/>
    <w:rsid w:val="00B3396C"/>
    <w:rsid w:val="00B33E78"/>
    <w:rsid w:val="00B3410F"/>
    <w:rsid w:val="00B3460E"/>
    <w:rsid w:val="00B34950"/>
    <w:rsid w:val="00B34E75"/>
    <w:rsid w:val="00B34F48"/>
    <w:rsid w:val="00B354F7"/>
    <w:rsid w:val="00B35971"/>
    <w:rsid w:val="00B35A24"/>
    <w:rsid w:val="00B35FF7"/>
    <w:rsid w:val="00B361B6"/>
    <w:rsid w:val="00B36A23"/>
    <w:rsid w:val="00B36C85"/>
    <w:rsid w:val="00B37B1B"/>
    <w:rsid w:val="00B37D66"/>
    <w:rsid w:val="00B37DD1"/>
    <w:rsid w:val="00B37F42"/>
    <w:rsid w:val="00B40041"/>
    <w:rsid w:val="00B40230"/>
    <w:rsid w:val="00B402EE"/>
    <w:rsid w:val="00B4055B"/>
    <w:rsid w:val="00B40662"/>
    <w:rsid w:val="00B40970"/>
    <w:rsid w:val="00B40F49"/>
    <w:rsid w:val="00B4146D"/>
    <w:rsid w:val="00B415B0"/>
    <w:rsid w:val="00B41A3D"/>
    <w:rsid w:val="00B41B18"/>
    <w:rsid w:val="00B41B1F"/>
    <w:rsid w:val="00B425C0"/>
    <w:rsid w:val="00B42B49"/>
    <w:rsid w:val="00B42E03"/>
    <w:rsid w:val="00B42E68"/>
    <w:rsid w:val="00B42ED8"/>
    <w:rsid w:val="00B43262"/>
    <w:rsid w:val="00B4369C"/>
    <w:rsid w:val="00B43F4A"/>
    <w:rsid w:val="00B44453"/>
    <w:rsid w:val="00B44671"/>
    <w:rsid w:val="00B44B9E"/>
    <w:rsid w:val="00B46ACC"/>
    <w:rsid w:val="00B46BFC"/>
    <w:rsid w:val="00B47C8B"/>
    <w:rsid w:val="00B50394"/>
    <w:rsid w:val="00B50501"/>
    <w:rsid w:val="00B50F5F"/>
    <w:rsid w:val="00B5146A"/>
    <w:rsid w:val="00B519F3"/>
    <w:rsid w:val="00B51B4C"/>
    <w:rsid w:val="00B51BC9"/>
    <w:rsid w:val="00B51BD5"/>
    <w:rsid w:val="00B51C42"/>
    <w:rsid w:val="00B5200A"/>
    <w:rsid w:val="00B52632"/>
    <w:rsid w:val="00B531C1"/>
    <w:rsid w:val="00B531CB"/>
    <w:rsid w:val="00B53440"/>
    <w:rsid w:val="00B53A60"/>
    <w:rsid w:val="00B53C83"/>
    <w:rsid w:val="00B53F0A"/>
    <w:rsid w:val="00B53F2E"/>
    <w:rsid w:val="00B549D6"/>
    <w:rsid w:val="00B54DCA"/>
    <w:rsid w:val="00B5574C"/>
    <w:rsid w:val="00B55750"/>
    <w:rsid w:val="00B55794"/>
    <w:rsid w:val="00B55A6E"/>
    <w:rsid w:val="00B55ABA"/>
    <w:rsid w:val="00B55C2F"/>
    <w:rsid w:val="00B5649D"/>
    <w:rsid w:val="00B5698C"/>
    <w:rsid w:val="00B56BED"/>
    <w:rsid w:val="00B56EB3"/>
    <w:rsid w:val="00B57068"/>
    <w:rsid w:val="00B574F3"/>
    <w:rsid w:val="00B57697"/>
    <w:rsid w:val="00B577E5"/>
    <w:rsid w:val="00B57BB9"/>
    <w:rsid w:val="00B57DD0"/>
    <w:rsid w:val="00B57EC4"/>
    <w:rsid w:val="00B60BE9"/>
    <w:rsid w:val="00B60F1E"/>
    <w:rsid w:val="00B61440"/>
    <w:rsid w:val="00B61865"/>
    <w:rsid w:val="00B61C5B"/>
    <w:rsid w:val="00B61C7E"/>
    <w:rsid w:val="00B6225D"/>
    <w:rsid w:val="00B6254B"/>
    <w:rsid w:val="00B62743"/>
    <w:rsid w:val="00B62927"/>
    <w:rsid w:val="00B62966"/>
    <w:rsid w:val="00B62B5B"/>
    <w:rsid w:val="00B62C89"/>
    <w:rsid w:val="00B62FBC"/>
    <w:rsid w:val="00B631AB"/>
    <w:rsid w:val="00B635E7"/>
    <w:rsid w:val="00B636B2"/>
    <w:rsid w:val="00B63716"/>
    <w:rsid w:val="00B64146"/>
    <w:rsid w:val="00B64957"/>
    <w:rsid w:val="00B64974"/>
    <w:rsid w:val="00B65219"/>
    <w:rsid w:val="00B66624"/>
    <w:rsid w:val="00B669B0"/>
    <w:rsid w:val="00B66C32"/>
    <w:rsid w:val="00B66EE8"/>
    <w:rsid w:val="00B67D57"/>
    <w:rsid w:val="00B67DBF"/>
    <w:rsid w:val="00B703BA"/>
    <w:rsid w:val="00B70999"/>
    <w:rsid w:val="00B70AD4"/>
    <w:rsid w:val="00B70C04"/>
    <w:rsid w:val="00B71200"/>
    <w:rsid w:val="00B713A5"/>
    <w:rsid w:val="00B71C20"/>
    <w:rsid w:val="00B71CEE"/>
    <w:rsid w:val="00B72CE4"/>
    <w:rsid w:val="00B72E0B"/>
    <w:rsid w:val="00B72F1C"/>
    <w:rsid w:val="00B73429"/>
    <w:rsid w:val="00B734F7"/>
    <w:rsid w:val="00B736C8"/>
    <w:rsid w:val="00B7403C"/>
    <w:rsid w:val="00B74541"/>
    <w:rsid w:val="00B749FE"/>
    <w:rsid w:val="00B74A11"/>
    <w:rsid w:val="00B74CFD"/>
    <w:rsid w:val="00B74E66"/>
    <w:rsid w:val="00B753BF"/>
    <w:rsid w:val="00B754A8"/>
    <w:rsid w:val="00B75669"/>
    <w:rsid w:val="00B75826"/>
    <w:rsid w:val="00B75AF4"/>
    <w:rsid w:val="00B75CD8"/>
    <w:rsid w:val="00B77514"/>
    <w:rsid w:val="00B77713"/>
    <w:rsid w:val="00B77A3B"/>
    <w:rsid w:val="00B77A75"/>
    <w:rsid w:val="00B77D01"/>
    <w:rsid w:val="00B78B1F"/>
    <w:rsid w:val="00B800C8"/>
    <w:rsid w:val="00B803A0"/>
    <w:rsid w:val="00B8053A"/>
    <w:rsid w:val="00B80556"/>
    <w:rsid w:val="00B809CE"/>
    <w:rsid w:val="00B80B8C"/>
    <w:rsid w:val="00B8132B"/>
    <w:rsid w:val="00B81654"/>
    <w:rsid w:val="00B81945"/>
    <w:rsid w:val="00B81F2D"/>
    <w:rsid w:val="00B81FFB"/>
    <w:rsid w:val="00B82577"/>
    <w:rsid w:val="00B82FAF"/>
    <w:rsid w:val="00B8304E"/>
    <w:rsid w:val="00B8345C"/>
    <w:rsid w:val="00B834F5"/>
    <w:rsid w:val="00B83CAD"/>
    <w:rsid w:val="00B83E21"/>
    <w:rsid w:val="00B847C4"/>
    <w:rsid w:val="00B8507C"/>
    <w:rsid w:val="00B8512D"/>
    <w:rsid w:val="00B864AF"/>
    <w:rsid w:val="00B868D5"/>
    <w:rsid w:val="00B869C3"/>
    <w:rsid w:val="00B86A54"/>
    <w:rsid w:val="00B86DAC"/>
    <w:rsid w:val="00B86DB8"/>
    <w:rsid w:val="00B87394"/>
    <w:rsid w:val="00B8776E"/>
    <w:rsid w:val="00B907A2"/>
    <w:rsid w:val="00B90FDB"/>
    <w:rsid w:val="00B91DE1"/>
    <w:rsid w:val="00B91FC9"/>
    <w:rsid w:val="00B920C3"/>
    <w:rsid w:val="00B9217F"/>
    <w:rsid w:val="00B921B0"/>
    <w:rsid w:val="00B92209"/>
    <w:rsid w:val="00B9249F"/>
    <w:rsid w:val="00B92771"/>
    <w:rsid w:val="00B92827"/>
    <w:rsid w:val="00B92870"/>
    <w:rsid w:val="00B92ED0"/>
    <w:rsid w:val="00B92F92"/>
    <w:rsid w:val="00B93365"/>
    <w:rsid w:val="00B9355F"/>
    <w:rsid w:val="00B94275"/>
    <w:rsid w:val="00B94833"/>
    <w:rsid w:val="00B948E3"/>
    <w:rsid w:val="00B94AE6"/>
    <w:rsid w:val="00B95D20"/>
    <w:rsid w:val="00B95DAC"/>
    <w:rsid w:val="00B95DF8"/>
    <w:rsid w:val="00B95F0C"/>
    <w:rsid w:val="00B962D4"/>
    <w:rsid w:val="00B96350"/>
    <w:rsid w:val="00B96921"/>
    <w:rsid w:val="00B96DE0"/>
    <w:rsid w:val="00BA02E9"/>
    <w:rsid w:val="00BA0717"/>
    <w:rsid w:val="00BA08A5"/>
    <w:rsid w:val="00BA0A51"/>
    <w:rsid w:val="00BA0F94"/>
    <w:rsid w:val="00BA102A"/>
    <w:rsid w:val="00BA12A4"/>
    <w:rsid w:val="00BA134D"/>
    <w:rsid w:val="00BA1486"/>
    <w:rsid w:val="00BA1B7B"/>
    <w:rsid w:val="00BA1E61"/>
    <w:rsid w:val="00BA285F"/>
    <w:rsid w:val="00BA2936"/>
    <w:rsid w:val="00BA2BA7"/>
    <w:rsid w:val="00BA2D57"/>
    <w:rsid w:val="00BA2E01"/>
    <w:rsid w:val="00BA3301"/>
    <w:rsid w:val="00BA35B0"/>
    <w:rsid w:val="00BA3710"/>
    <w:rsid w:val="00BA37E5"/>
    <w:rsid w:val="00BA40D8"/>
    <w:rsid w:val="00BA4158"/>
    <w:rsid w:val="00BA465D"/>
    <w:rsid w:val="00BA4AF8"/>
    <w:rsid w:val="00BA5438"/>
    <w:rsid w:val="00BA5570"/>
    <w:rsid w:val="00BA590D"/>
    <w:rsid w:val="00BA5D03"/>
    <w:rsid w:val="00BA5E5B"/>
    <w:rsid w:val="00BA5F17"/>
    <w:rsid w:val="00BA64A7"/>
    <w:rsid w:val="00BA652D"/>
    <w:rsid w:val="00BA68FE"/>
    <w:rsid w:val="00BA6929"/>
    <w:rsid w:val="00BA6F25"/>
    <w:rsid w:val="00BA7369"/>
    <w:rsid w:val="00BA7598"/>
    <w:rsid w:val="00BA7651"/>
    <w:rsid w:val="00BA7F94"/>
    <w:rsid w:val="00BA7FD6"/>
    <w:rsid w:val="00BB0045"/>
    <w:rsid w:val="00BB00D3"/>
    <w:rsid w:val="00BB0391"/>
    <w:rsid w:val="00BB0698"/>
    <w:rsid w:val="00BB0D05"/>
    <w:rsid w:val="00BB1184"/>
    <w:rsid w:val="00BB1FFD"/>
    <w:rsid w:val="00BB2763"/>
    <w:rsid w:val="00BB2AF8"/>
    <w:rsid w:val="00BB2B15"/>
    <w:rsid w:val="00BB3381"/>
    <w:rsid w:val="00BB34EF"/>
    <w:rsid w:val="00BB3867"/>
    <w:rsid w:val="00BB3C52"/>
    <w:rsid w:val="00BB3C7F"/>
    <w:rsid w:val="00BB4A80"/>
    <w:rsid w:val="00BB5004"/>
    <w:rsid w:val="00BB5154"/>
    <w:rsid w:val="00BB51FD"/>
    <w:rsid w:val="00BB5679"/>
    <w:rsid w:val="00BB5B06"/>
    <w:rsid w:val="00BB69A0"/>
    <w:rsid w:val="00BB6EE1"/>
    <w:rsid w:val="00BB6F8F"/>
    <w:rsid w:val="00BB7AF1"/>
    <w:rsid w:val="00BB7C05"/>
    <w:rsid w:val="00BB7C0D"/>
    <w:rsid w:val="00BB7D78"/>
    <w:rsid w:val="00BB7DFA"/>
    <w:rsid w:val="00BB7E0A"/>
    <w:rsid w:val="00BBE91C"/>
    <w:rsid w:val="00BC08D4"/>
    <w:rsid w:val="00BC0FEC"/>
    <w:rsid w:val="00BC1812"/>
    <w:rsid w:val="00BC181B"/>
    <w:rsid w:val="00BC1AB7"/>
    <w:rsid w:val="00BC1D8B"/>
    <w:rsid w:val="00BC1ED0"/>
    <w:rsid w:val="00BC215C"/>
    <w:rsid w:val="00BC251E"/>
    <w:rsid w:val="00BC279B"/>
    <w:rsid w:val="00BC291F"/>
    <w:rsid w:val="00BC3220"/>
    <w:rsid w:val="00BC3D4C"/>
    <w:rsid w:val="00BC47B2"/>
    <w:rsid w:val="00BC4C48"/>
    <w:rsid w:val="00BC4DFA"/>
    <w:rsid w:val="00BC5893"/>
    <w:rsid w:val="00BC6246"/>
    <w:rsid w:val="00BC64BF"/>
    <w:rsid w:val="00BC69FB"/>
    <w:rsid w:val="00BC725B"/>
    <w:rsid w:val="00BC772D"/>
    <w:rsid w:val="00BC7AE4"/>
    <w:rsid w:val="00BD2368"/>
    <w:rsid w:val="00BD2676"/>
    <w:rsid w:val="00BD326C"/>
    <w:rsid w:val="00BD3382"/>
    <w:rsid w:val="00BD3880"/>
    <w:rsid w:val="00BD4209"/>
    <w:rsid w:val="00BD4636"/>
    <w:rsid w:val="00BD48AA"/>
    <w:rsid w:val="00BD4C2D"/>
    <w:rsid w:val="00BD4DD6"/>
    <w:rsid w:val="00BD5450"/>
    <w:rsid w:val="00BD54E3"/>
    <w:rsid w:val="00BD5D15"/>
    <w:rsid w:val="00BD6076"/>
    <w:rsid w:val="00BD7D41"/>
    <w:rsid w:val="00BD7EC7"/>
    <w:rsid w:val="00BD7F2A"/>
    <w:rsid w:val="00BE003C"/>
    <w:rsid w:val="00BE08E1"/>
    <w:rsid w:val="00BE0923"/>
    <w:rsid w:val="00BE0D7C"/>
    <w:rsid w:val="00BE1029"/>
    <w:rsid w:val="00BE116D"/>
    <w:rsid w:val="00BE1636"/>
    <w:rsid w:val="00BE1642"/>
    <w:rsid w:val="00BE16EC"/>
    <w:rsid w:val="00BE21C7"/>
    <w:rsid w:val="00BE242F"/>
    <w:rsid w:val="00BE2669"/>
    <w:rsid w:val="00BE333D"/>
    <w:rsid w:val="00BE41BB"/>
    <w:rsid w:val="00BE4274"/>
    <w:rsid w:val="00BE5346"/>
    <w:rsid w:val="00BE541A"/>
    <w:rsid w:val="00BE5463"/>
    <w:rsid w:val="00BE5B6A"/>
    <w:rsid w:val="00BE5B8A"/>
    <w:rsid w:val="00BE60E0"/>
    <w:rsid w:val="00BE6634"/>
    <w:rsid w:val="00BE6B6C"/>
    <w:rsid w:val="00BE6BD8"/>
    <w:rsid w:val="00BE741D"/>
    <w:rsid w:val="00BE7AB6"/>
    <w:rsid w:val="00BF0098"/>
    <w:rsid w:val="00BF01CA"/>
    <w:rsid w:val="00BF08A3"/>
    <w:rsid w:val="00BF0938"/>
    <w:rsid w:val="00BF0DA9"/>
    <w:rsid w:val="00BF0F90"/>
    <w:rsid w:val="00BF0FDD"/>
    <w:rsid w:val="00BF1380"/>
    <w:rsid w:val="00BF1478"/>
    <w:rsid w:val="00BF1D01"/>
    <w:rsid w:val="00BF1F18"/>
    <w:rsid w:val="00BF1F1E"/>
    <w:rsid w:val="00BF2531"/>
    <w:rsid w:val="00BF27EC"/>
    <w:rsid w:val="00BF2AFB"/>
    <w:rsid w:val="00BF2C33"/>
    <w:rsid w:val="00BF2E44"/>
    <w:rsid w:val="00BF2F1F"/>
    <w:rsid w:val="00BF30ED"/>
    <w:rsid w:val="00BF3645"/>
    <w:rsid w:val="00BF36A2"/>
    <w:rsid w:val="00BF3905"/>
    <w:rsid w:val="00BF4032"/>
    <w:rsid w:val="00BF4873"/>
    <w:rsid w:val="00BF5686"/>
    <w:rsid w:val="00BF56E5"/>
    <w:rsid w:val="00BF6091"/>
    <w:rsid w:val="00BF6460"/>
    <w:rsid w:val="00BF6F49"/>
    <w:rsid w:val="00BF7F40"/>
    <w:rsid w:val="00BF7FD2"/>
    <w:rsid w:val="00C00406"/>
    <w:rsid w:val="00C00446"/>
    <w:rsid w:val="00C01712"/>
    <w:rsid w:val="00C01726"/>
    <w:rsid w:val="00C01C85"/>
    <w:rsid w:val="00C01E72"/>
    <w:rsid w:val="00C01ECF"/>
    <w:rsid w:val="00C01FF5"/>
    <w:rsid w:val="00C021C7"/>
    <w:rsid w:val="00C023CD"/>
    <w:rsid w:val="00C02924"/>
    <w:rsid w:val="00C02A5E"/>
    <w:rsid w:val="00C03267"/>
    <w:rsid w:val="00C03349"/>
    <w:rsid w:val="00C037DA"/>
    <w:rsid w:val="00C03AA9"/>
    <w:rsid w:val="00C03F4A"/>
    <w:rsid w:val="00C0432D"/>
    <w:rsid w:val="00C04FC4"/>
    <w:rsid w:val="00C0559B"/>
    <w:rsid w:val="00C060C7"/>
    <w:rsid w:val="00C06320"/>
    <w:rsid w:val="00C069C2"/>
    <w:rsid w:val="00C070E0"/>
    <w:rsid w:val="00C07846"/>
    <w:rsid w:val="00C07C8A"/>
    <w:rsid w:val="00C07D21"/>
    <w:rsid w:val="00C07D75"/>
    <w:rsid w:val="00C108AE"/>
    <w:rsid w:val="00C1091F"/>
    <w:rsid w:val="00C10D04"/>
    <w:rsid w:val="00C11583"/>
    <w:rsid w:val="00C11E01"/>
    <w:rsid w:val="00C12966"/>
    <w:rsid w:val="00C12BA0"/>
    <w:rsid w:val="00C12DCA"/>
    <w:rsid w:val="00C1369A"/>
    <w:rsid w:val="00C139B9"/>
    <w:rsid w:val="00C13A2E"/>
    <w:rsid w:val="00C13AB3"/>
    <w:rsid w:val="00C13DF8"/>
    <w:rsid w:val="00C1473F"/>
    <w:rsid w:val="00C14A10"/>
    <w:rsid w:val="00C156CF"/>
    <w:rsid w:val="00C15867"/>
    <w:rsid w:val="00C165A2"/>
    <w:rsid w:val="00C16726"/>
    <w:rsid w:val="00C16AC2"/>
    <w:rsid w:val="00C16D1E"/>
    <w:rsid w:val="00C17138"/>
    <w:rsid w:val="00C17643"/>
    <w:rsid w:val="00C17B61"/>
    <w:rsid w:val="00C17DC5"/>
    <w:rsid w:val="00C17E04"/>
    <w:rsid w:val="00C17FB0"/>
    <w:rsid w:val="00C2026B"/>
    <w:rsid w:val="00C2060B"/>
    <w:rsid w:val="00C20861"/>
    <w:rsid w:val="00C20DB6"/>
    <w:rsid w:val="00C21472"/>
    <w:rsid w:val="00C2162A"/>
    <w:rsid w:val="00C21845"/>
    <w:rsid w:val="00C21EF6"/>
    <w:rsid w:val="00C222AD"/>
    <w:rsid w:val="00C22491"/>
    <w:rsid w:val="00C22DD0"/>
    <w:rsid w:val="00C22F46"/>
    <w:rsid w:val="00C2306B"/>
    <w:rsid w:val="00C230E8"/>
    <w:rsid w:val="00C2313D"/>
    <w:rsid w:val="00C2364C"/>
    <w:rsid w:val="00C23CF7"/>
    <w:rsid w:val="00C24262"/>
    <w:rsid w:val="00C24305"/>
    <w:rsid w:val="00C2441F"/>
    <w:rsid w:val="00C24757"/>
    <w:rsid w:val="00C25DCF"/>
    <w:rsid w:val="00C26127"/>
    <w:rsid w:val="00C272A7"/>
    <w:rsid w:val="00C272BC"/>
    <w:rsid w:val="00C273E8"/>
    <w:rsid w:val="00C27642"/>
    <w:rsid w:val="00C27CF0"/>
    <w:rsid w:val="00C27D14"/>
    <w:rsid w:val="00C27E52"/>
    <w:rsid w:val="00C302F0"/>
    <w:rsid w:val="00C309A3"/>
    <w:rsid w:val="00C30E6D"/>
    <w:rsid w:val="00C3130D"/>
    <w:rsid w:val="00C314E3"/>
    <w:rsid w:val="00C3163B"/>
    <w:rsid w:val="00C31BA1"/>
    <w:rsid w:val="00C31C35"/>
    <w:rsid w:val="00C32056"/>
    <w:rsid w:val="00C329B3"/>
    <w:rsid w:val="00C32F8C"/>
    <w:rsid w:val="00C33080"/>
    <w:rsid w:val="00C33163"/>
    <w:rsid w:val="00C33919"/>
    <w:rsid w:val="00C3402B"/>
    <w:rsid w:val="00C34676"/>
    <w:rsid w:val="00C34ACF"/>
    <w:rsid w:val="00C34F08"/>
    <w:rsid w:val="00C356F3"/>
    <w:rsid w:val="00C3625E"/>
    <w:rsid w:val="00C367EF"/>
    <w:rsid w:val="00C36B0C"/>
    <w:rsid w:val="00C36BE7"/>
    <w:rsid w:val="00C36EB1"/>
    <w:rsid w:val="00C372FB"/>
    <w:rsid w:val="00C3760C"/>
    <w:rsid w:val="00C37C46"/>
    <w:rsid w:val="00C40073"/>
    <w:rsid w:val="00C400FF"/>
    <w:rsid w:val="00C40178"/>
    <w:rsid w:val="00C401D2"/>
    <w:rsid w:val="00C40895"/>
    <w:rsid w:val="00C41072"/>
    <w:rsid w:val="00C416DF"/>
    <w:rsid w:val="00C4188B"/>
    <w:rsid w:val="00C41AE5"/>
    <w:rsid w:val="00C41E70"/>
    <w:rsid w:val="00C4206D"/>
    <w:rsid w:val="00C42139"/>
    <w:rsid w:val="00C433AA"/>
    <w:rsid w:val="00C43450"/>
    <w:rsid w:val="00C4374F"/>
    <w:rsid w:val="00C43A40"/>
    <w:rsid w:val="00C4409A"/>
    <w:rsid w:val="00C447DB"/>
    <w:rsid w:val="00C44D4C"/>
    <w:rsid w:val="00C4562B"/>
    <w:rsid w:val="00C45E21"/>
    <w:rsid w:val="00C46A5E"/>
    <w:rsid w:val="00C46CD5"/>
    <w:rsid w:val="00C47431"/>
    <w:rsid w:val="00C50678"/>
    <w:rsid w:val="00C50CCE"/>
    <w:rsid w:val="00C50DDA"/>
    <w:rsid w:val="00C50F18"/>
    <w:rsid w:val="00C514CC"/>
    <w:rsid w:val="00C516D1"/>
    <w:rsid w:val="00C51D01"/>
    <w:rsid w:val="00C51E14"/>
    <w:rsid w:val="00C525EC"/>
    <w:rsid w:val="00C527E6"/>
    <w:rsid w:val="00C52DD4"/>
    <w:rsid w:val="00C531DF"/>
    <w:rsid w:val="00C53235"/>
    <w:rsid w:val="00C5339F"/>
    <w:rsid w:val="00C53FAB"/>
    <w:rsid w:val="00C54D9F"/>
    <w:rsid w:val="00C553CC"/>
    <w:rsid w:val="00C55DA3"/>
    <w:rsid w:val="00C56865"/>
    <w:rsid w:val="00C56DDA"/>
    <w:rsid w:val="00C56E82"/>
    <w:rsid w:val="00C56EBF"/>
    <w:rsid w:val="00C56F81"/>
    <w:rsid w:val="00C56FAE"/>
    <w:rsid w:val="00C57A7E"/>
    <w:rsid w:val="00C603A8"/>
    <w:rsid w:val="00C6177E"/>
    <w:rsid w:val="00C61B55"/>
    <w:rsid w:val="00C61C9B"/>
    <w:rsid w:val="00C61CC2"/>
    <w:rsid w:val="00C622A3"/>
    <w:rsid w:val="00C6243F"/>
    <w:rsid w:val="00C6251F"/>
    <w:rsid w:val="00C62A81"/>
    <w:rsid w:val="00C62B4A"/>
    <w:rsid w:val="00C62E93"/>
    <w:rsid w:val="00C6367E"/>
    <w:rsid w:val="00C639FA"/>
    <w:rsid w:val="00C63AD9"/>
    <w:rsid w:val="00C63B82"/>
    <w:rsid w:val="00C640A7"/>
    <w:rsid w:val="00C6472B"/>
    <w:rsid w:val="00C64CC5"/>
    <w:rsid w:val="00C6505E"/>
    <w:rsid w:val="00C65114"/>
    <w:rsid w:val="00C65708"/>
    <w:rsid w:val="00C65963"/>
    <w:rsid w:val="00C66000"/>
    <w:rsid w:val="00C6663B"/>
    <w:rsid w:val="00C670DE"/>
    <w:rsid w:val="00C67966"/>
    <w:rsid w:val="00C67A23"/>
    <w:rsid w:val="00C67AF2"/>
    <w:rsid w:val="00C7013D"/>
    <w:rsid w:val="00C701EE"/>
    <w:rsid w:val="00C70B3F"/>
    <w:rsid w:val="00C70EC3"/>
    <w:rsid w:val="00C718C6"/>
    <w:rsid w:val="00C720EC"/>
    <w:rsid w:val="00C72280"/>
    <w:rsid w:val="00C7263A"/>
    <w:rsid w:val="00C73258"/>
    <w:rsid w:val="00C740FA"/>
    <w:rsid w:val="00C7476D"/>
    <w:rsid w:val="00C749E2"/>
    <w:rsid w:val="00C74F23"/>
    <w:rsid w:val="00C75B78"/>
    <w:rsid w:val="00C75EEB"/>
    <w:rsid w:val="00C761AE"/>
    <w:rsid w:val="00C77C4B"/>
    <w:rsid w:val="00C77EC2"/>
    <w:rsid w:val="00C80118"/>
    <w:rsid w:val="00C80213"/>
    <w:rsid w:val="00C8124E"/>
    <w:rsid w:val="00C813DA"/>
    <w:rsid w:val="00C81471"/>
    <w:rsid w:val="00C81957"/>
    <w:rsid w:val="00C81C61"/>
    <w:rsid w:val="00C82721"/>
    <w:rsid w:val="00C82E29"/>
    <w:rsid w:val="00C830C9"/>
    <w:rsid w:val="00C834E8"/>
    <w:rsid w:val="00C834FC"/>
    <w:rsid w:val="00C83696"/>
    <w:rsid w:val="00C839BF"/>
    <w:rsid w:val="00C839F0"/>
    <w:rsid w:val="00C83A1D"/>
    <w:rsid w:val="00C83B76"/>
    <w:rsid w:val="00C83BE0"/>
    <w:rsid w:val="00C84490"/>
    <w:rsid w:val="00C849C6"/>
    <w:rsid w:val="00C84E88"/>
    <w:rsid w:val="00C84FC9"/>
    <w:rsid w:val="00C85448"/>
    <w:rsid w:val="00C85708"/>
    <w:rsid w:val="00C85B70"/>
    <w:rsid w:val="00C85F79"/>
    <w:rsid w:val="00C86053"/>
    <w:rsid w:val="00C86296"/>
    <w:rsid w:val="00C862AA"/>
    <w:rsid w:val="00C862C6"/>
    <w:rsid w:val="00C8631C"/>
    <w:rsid w:val="00C87098"/>
    <w:rsid w:val="00C870DC"/>
    <w:rsid w:val="00C87179"/>
    <w:rsid w:val="00C8760F"/>
    <w:rsid w:val="00C877D2"/>
    <w:rsid w:val="00C87E8D"/>
    <w:rsid w:val="00C904D9"/>
    <w:rsid w:val="00C90589"/>
    <w:rsid w:val="00C907BD"/>
    <w:rsid w:val="00C90D10"/>
    <w:rsid w:val="00C90D48"/>
    <w:rsid w:val="00C9121D"/>
    <w:rsid w:val="00C91932"/>
    <w:rsid w:val="00C91AD2"/>
    <w:rsid w:val="00C91C2B"/>
    <w:rsid w:val="00C91F84"/>
    <w:rsid w:val="00C92040"/>
    <w:rsid w:val="00C923F2"/>
    <w:rsid w:val="00C92A79"/>
    <w:rsid w:val="00C93091"/>
    <w:rsid w:val="00C93161"/>
    <w:rsid w:val="00C93273"/>
    <w:rsid w:val="00C93663"/>
    <w:rsid w:val="00C93AFE"/>
    <w:rsid w:val="00C93B6D"/>
    <w:rsid w:val="00C94AC9"/>
    <w:rsid w:val="00C94B70"/>
    <w:rsid w:val="00C94BFC"/>
    <w:rsid w:val="00C94D1E"/>
    <w:rsid w:val="00C95554"/>
    <w:rsid w:val="00C95B40"/>
    <w:rsid w:val="00C967A2"/>
    <w:rsid w:val="00C9684E"/>
    <w:rsid w:val="00C96885"/>
    <w:rsid w:val="00C96978"/>
    <w:rsid w:val="00C96A3B"/>
    <w:rsid w:val="00C96B3B"/>
    <w:rsid w:val="00C96C23"/>
    <w:rsid w:val="00C96F42"/>
    <w:rsid w:val="00C96FA6"/>
    <w:rsid w:val="00C97277"/>
    <w:rsid w:val="00C978BD"/>
    <w:rsid w:val="00C979DD"/>
    <w:rsid w:val="00C97A51"/>
    <w:rsid w:val="00CA0026"/>
    <w:rsid w:val="00CA0137"/>
    <w:rsid w:val="00CA034D"/>
    <w:rsid w:val="00CA0408"/>
    <w:rsid w:val="00CA08C7"/>
    <w:rsid w:val="00CA0F4C"/>
    <w:rsid w:val="00CA1079"/>
    <w:rsid w:val="00CA129A"/>
    <w:rsid w:val="00CA1693"/>
    <w:rsid w:val="00CA19F5"/>
    <w:rsid w:val="00CA1E7A"/>
    <w:rsid w:val="00CA2025"/>
    <w:rsid w:val="00CA26FD"/>
    <w:rsid w:val="00CA2F5D"/>
    <w:rsid w:val="00CA2FE5"/>
    <w:rsid w:val="00CA359E"/>
    <w:rsid w:val="00CA36E9"/>
    <w:rsid w:val="00CA3F56"/>
    <w:rsid w:val="00CA4851"/>
    <w:rsid w:val="00CA53E1"/>
    <w:rsid w:val="00CA54E8"/>
    <w:rsid w:val="00CA5C1D"/>
    <w:rsid w:val="00CA5C4F"/>
    <w:rsid w:val="00CA6115"/>
    <w:rsid w:val="00CA64C8"/>
    <w:rsid w:val="00CA658F"/>
    <w:rsid w:val="00CA68FE"/>
    <w:rsid w:val="00CA6FED"/>
    <w:rsid w:val="00CA7094"/>
    <w:rsid w:val="00CA7189"/>
    <w:rsid w:val="00CA71A1"/>
    <w:rsid w:val="00CA7390"/>
    <w:rsid w:val="00CA75E3"/>
    <w:rsid w:val="00CA7898"/>
    <w:rsid w:val="00CA7A58"/>
    <w:rsid w:val="00CA7C2C"/>
    <w:rsid w:val="00CA7E0B"/>
    <w:rsid w:val="00CB0183"/>
    <w:rsid w:val="00CB05DF"/>
    <w:rsid w:val="00CB0988"/>
    <w:rsid w:val="00CB0A41"/>
    <w:rsid w:val="00CB0B6C"/>
    <w:rsid w:val="00CB0B75"/>
    <w:rsid w:val="00CB191B"/>
    <w:rsid w:val="00CB1994"/>
    <w:rsid w:val="00CB1AC8"/>
    <w:rsid w:val="00CB1F5D"/>
    <w:rsid w:val="00CB22FA"/>
    <w:rsid w:val="00CB269B"/>
    <w:rsid w:val="00CB2E03"/>
    <w:rsid w:val="00CB3A58"/>
    <w:rsid w:val="00CB3CA3"/>
    <w:rsid w:val="00CB3D3F"/>
    <w:rsid w:val="00CB47B1"/>
    <w:rsid w:val="00CB4D74"/>
    <w:rsid w:val="00CB5073"/>
    <w:rsid w:val="00CB57B1"/>
    <w:rsid w:val="00CB63CF"/>
    <w:rsid w:val="00CB6607"/>
    <w:rsid w:val="00CB67A5"/>
    <w:rsid w:val="00CB6863"/>
    <w:rsid w:val="00CB68B5"/>
    <w:rsid w:val="00CB726B"/>
    <w:rsid w:val="00CB7A22"/>
    <w:rsid w:val="00CC0191"/>
    <w:rsid w:val="00CC0583"/>
    <w:rsid w:val="00CC13C1"/>
    <w:rsid w:val="00CC15DA"/>
    <w:rsid w:val="00CC164B"/>
    <w:rsid w:val="00CC1A36"/>
    <w:rsid w:val="00CC1C1D"/>
    <w:rsid w:val="00CC1E02"/>
    <w:rsid w:val="00CC1EEA"/>
    <w:rsid w:val="00CC2468"/>
    <w:rsid w:val="00CC2838"/>
    <w:rsid w:val="00CC2F4A"/>
    <w:rsid w:val="00CC2FA8"/>
    <w:rsid w:val="00CC3767"/>
    <w:rsid w:val="00CC397B"/>
    <w:rsid w:val="00CC3CEA"/>
    <w:rsid w:val="00CC4411"/>
    <w:rsid w:val="00CC45F5"/>
    <w:rsid w:val="00CC4600"/>
    <w:rsid w:val="00CC4A60"/>
    <w:rsid w:val="00CC52F8"/>
    <w:rsid w:val="00CC5512"/>
    <w:rsid w:val="00CC55C7"/>
    <w:rsid w:val="00CC565D"/>
    <w:rsid w:val="00CC63E5"/>
    <w:rsid w:val="00CC6444"/>
    <w:rsid w:val="00CC761A"/>
    <w:rsid w:val="00CC7B57"/>
    <w:rsid w:val="00CC7B8F"/>
    <w:rsid w:val="00CC7C1A"/>
    <w:rsid w:val="00CD01E1"/>
    <w:rsid w:val="00CD0207"/>
    <w:rsid w:val="00CD0B19"/>
    <w:rsid w:val="00CD0E15"/>
    <w:rsid w:val="00CD1509"/>
    <w:rsid w:val="00CD1727"/>
    <w:rsid w:val="00CD17F4"/>
    <w:rsid w:val="00CD1E03"/>
    <w:rsid w:val="00CD20C1"/>
    <w:rsid w:val="00CD2137"/>
    <w:rsid w:val="00CD2460"/>
    <w:rsid w:val="00CD29F7"/>
    <w:rsid w:val="00CD2AC8"/>
    <w:rsid w:val="00CD2DB3"/>
    <w:rsid w:val="00CD2F23"/>
    <w:rsid w:val="00CD31A4"/>
    <w:rsid w:val="00CD3EDE"/>
    <w:rsid w:val="00CD4012"/>
    <w:rsid w:val="00CD45A4"/>
    <w:rsid w:val="00CD47B2"/>
    <w:rsid w:val="00CD4D66"/>
    <w:rsid w:val="00CD4F9F"/>
    <w:rsid w:val="00CD5207"/>
    <w:rsid w:val="00CD5282"/>
    <w:rsid w:val="00CD5553"/>
    <w:rsid w:val="00CD58A3"/>
    <w:rsid w:val="00CD5960"/>
    <w:rsid w:val="00CD5A09"/>
    <w:rsid w:val="00CD5ADD"/>
    <w:rsid w:val="00CD6091"/>
    <w:rsid w:val="00CD67A7"/>
    <w:rsid w:val="00CD6B67"/>
    <w:rsid w:val="00CD7473"/>
    <w:rsid w:val="00CD7659"/>
    <w:rsid w:val="00CD79FF"/>
    <w:rsid w:val="00CD7E52"/>
    <w:rsid w:val="00CE04E6"/>
    <w:rsid w:val="00CE0726"/>
    <w:rsid w:val="00CE0B47"/>
    <w:rsid w:val="00CE0C54"/>
    <w:rsid w:val="00CE1978"/>
    <w:rsid w:val="00CE1CBE"/>
    <w:rsid w:val="00CE218C"/>
    <w:rsid w:val="00CE21B0"/>
    <w:rsid w:val="00CE223E"/>
    <w:rsid w:val="00CE2659"/>
    <w:rsid w:val="00CE26B5"/>
    <w:rsid w:val="00CE296B"/>
    <w:rsid w:val="00CE3224"/>
    <w:rsid w:val="00CE363E"/>
    <w:rsid w:val="00CE3DDB"/>
    <w:rsid w:val="00CE4194"/>
    <w:rsid w:val="00CE42D9"/>
    <w:rsid w:val="00CE4AE0"/>
    <w:rsid w:val="00CE4B7F"/>
    <w:rsid w:val="00CE4D61"/>
    <w:rsid w:val="00CE510F"/>
    <w:rsid w:val="00CE59C7"/>
    <w:rsid w:val="00CE6440"/>
    <w:rsid w:val="00CE6D00"/>
    <w:rsid w:val="00CE7659"/>
    <w:rsid w:val="00CE7C10"/>
    <w:rsid w:val="00CE7CFA"/>
    <w:rsid w:val="00CF0616"/>
    <w:rsid w:val="00CF0697"/>
    <w:rsid w:val="00CF0AED"/>
    <w:rsid w:val="00CF0C30"/>
    <w:rsid w:val="00CF1619"/>
    <w:rsid w:val="00CF23A3"/>
    <w:rsid w:val="00CF248D"/>
    <w:rsid w:val="00CF2745"/>
    <w:rsid w:val="00CF2AA6"/>
    <w:rsid w:val="00CF2BB9"/>
    <w:rsid w:val="00CF2F5B"/>
    <w:rsid w:val="00CF3661"/>
    <w:rsid w:val="00CF4490"/>
    <w:rsid w:val="00CF44C9"/>
    <w:rsid w:val="00CF4577"/>
    <w:rsid w:val="00CF480B"/>
    <w:rsid w:val="00CF493E"/>
    <w:rsid w:val="00CF5251"/>
    <w:rsid w:val="00CF52DF"/>
    <w:rsid w:val="00CF5AA4"/>
    <w:rsid w:val="00CF5C5A"/>
    <w:rsid w:val="00CF5F3D"/>
    <w:rsid w:val="00CF6471"/>
    <w:rsid w:val="00CF65D4"/>
    <w:rsid w:val="00CF6939"/>
    <w:rsid w:val="00CF71FD"/>
    <w:rsid w:val="00CF79B6"/>
    <w:rsid w:val="00D0096B"/>
    <w:rsid w:val="00D00AC9"/>
    <w:rsid w:val="00D01949"/>
    <w:rsid w:val="00D019AD"/>
    <w:rsid w:val="00D022D1"/>
    <w:rsid w:val="00D022ED"/>
    <w:rsid w:val="00D037B8"/>
    <w:rsid w:val="00D03827"/>
    <w:rsid w:val="00D0395B"/>
    <w:rsid w:val="00D03DCD"/>
    <w:rsid w:val="00D041E3"/>
    <w:rsid w:val="00D04830"/>
    <w:rsid w:val="00D0486A"/>
    <w:rsid w:val="00D05B2D"/>
    <w:rsid w:val="00D05FA7"/>
    <w:rsid w:val="00D06427"/>
    <w:rsid w:val="00D064B7"/>
    <w:rsid w:val="00D0668D"/>
    <w:rsid w:val="00D0671D"/>
    <w:rsid w:val="00D0695B"/>
    <w:rsid w:val="00D06B1B"/>
    <w:rsid w:val="00D07612"/>
    <w:rsid w:val="00D0786B"/>
    <w:rsid w:val="00D07A83"/>
    <w:rsid w:val="00D07B86"/>
    <w:rsid w:val="00D07FC0"/>
    <w:rsid w:val="00D1075D"/>
    <w:rsid w:val="00D10A09"/>
    <w:rsid w:val="00D1116B"/>
    <w:rsid w:val="00D11351"/>
    <w:rsid w:val="00D1141D"/>
    <w:rsid w:val="00D11501"/>
    <w:rsid w:val="00D118E7"/>
    <w:rsid w:val="00D11D4F"/>
    <w:rsid w:val="00D128DD"/>
    <w:rsid w:val="00D13242"/>
    <w:rsid w:val="00D1371D"/>
    <w:rsid w:val="00D1392C"/>
    <w:rsid w:val="00D13953"/>
    <w:rsid w:val="00D13BA6"/>
    <w:rsid w:val="00D13F44"/>
    <w:rsid w:val="00D14300"/>
    <w:rsid w:val="00D151E4"/>
    <w:rsid w:val="00D15DF9"/>
    <w:rsid w:val="00D15E8F"/>
    <w:rsid w:val="00D15FFA"/>
    <w:rsid w:val="00D16872"/>
    <w:rsid w:val="00D168EF"/>
    <w:rsid w:val="00D16A55"/>
    <w:rsid w:val="00D16D39"/>
    <w:rsid w:val="00D16F11"/>
    <w:rsid w:val="00D178A9"/>
    <w:rsid w:val="00D178AD"/>
    <w:rsid w:val="00D17917"/>
    <w:rsid w:val="00D17981"/>
    <w:rsid w:val="00D17C58"/>
    <w:rsid w:val="00D20B33"/>
    <w:rsid w:val="00D21680"/>
    <w:rsid w:val="00D2179B"/>
    <w:rsid w:val="00D2225C"/>
    <w:rsid w:val="00D22329"/>
    <w:rsid w:val="00D22520"/>
    <w:rsid w:val="00D22557"/>
    <w:rsid w:val="00D2285A"/>
    <w:rsid w:val="00D22BB9"/>
    <w:rsid w:val="00D23D54"/>
    <w:rsid w:val="00D23F2B"/>
    <w:rsid w:val="00D24018"/>
    <w:rsid w:val="00D243E3"/>
    <w:rsid w:val="00D24559"/>
    <w:rsid w:val="00D2474F"/>
    <w:rsid w:val="00D2497F"/>
    <w:rsid w:val="00D24B31"/>
    <w:rsid w:val="00D250CF"/>
    <w:rsid w:val="00D25180"/>
    <w:rsid w:val="00D25816"/>
    <w:rsid w:val="00D25E29"/>
    <w:rsid w:val="00D26024"/>
    <w:rsid w:val="00D26845"/>
    <w:rsid w:val="00D268EB"/>
    <w:rsid w:val="00D269C8"/>
    <w:rsid w:val="00D26A31"/>
    <w:rsid w:val="00D26A85"/>
    <w:rsid w:val="00D26C95"/>
    <w:rsid w:val="00D26CB2"/>
    <w:rsid w:val="00D26FCB"/>
    <w:rsid w:val="00D27132"/>
    <w:rsid w:val="00D277B3"/>
    <w:rsid w:val="00D30816"/>
    <w:rsid w:val="00D30888"/>
    <w:rsid w:val="00D309ED"/>
    <w:rsid w:val="00D30B39"/>
    <w:rsid w:val="00D3115C"/>
    <w:rsid w:val="00D3134D"/>
    <w:rsid w:val="00D31DF0"/>
    <w:rsid w:val="00D3270E"/>
    <w:rsid w:val="00D32AAA"/>
    <w:rsid w:val="00D32ECB"/>
    <w:rsid w:val="00D3358F"/>
    <w:rsid w:val="00D33BDB"/>
    <w:rsid w:val="00D33DD2"/>
    <w:rsid w:val="00D33DF2"/>
    <w:rsid w:val="00D34170"/>
    <w:rsid w:val="00D348A3"/>
    <w:rsid w:val="00D34C24"/>
    <w:rsid w:val="00D351A9"/>
    <w:rsid w:val="00D3545E"/>
    <w:rsid w:val="00D35594"/>
    <w:rsid w:val="00D35692"/>
    <w:rsid w:val="00D36477"/>
    <w:rsid w:val="00D3666E"/>
    <w:rsid w:val="00D36AFE"/>
    <w:rsid w:val="00D36F7D"/>
    <w:rsid w:val="00D37016"/>
    <w:rsid w:val="00D3765A"/>
    <w:rsid w:val="00D37ABB"/>
    <w:rsid w:val="00D37FB6"/>
    <w:rsid w:val="00D4050F"/>
    <w:rsid w:val="00D406FB"/>
    <w:rsid w:val="00D40B4C"/>
    <w:rsid w:val="00D40F34"/>
    <w:rsid w:val="00D41344"/>
    <w:rsid w:val="00D41466"/>
    <w:rsid w:val="00D418B5"/>
    <w:rsid w:val="00D41959"/>
    <w:rsid w:val="00D425CB"/>
    <w:rsid w:val="00D42DAF"/>
    <w:rsid w:val="00D42E54"/>
    <w:rsid w:val="00D431EC"/>
    <w:rsid w:val="00D4337F"/>
    <w:rsid w:val="00D437E5"/>
    <w:rsid w:val="00D43A12"/>
    <w:rsid w:val="00D43DAA"/>
    <w:rsid w:val="00D44488"/>
    <w:rsid w:val="00D446D4"/>
    <w:rsid w:val="00D44822"/>
    <w:rsid w:val="00D44EB4"/>
    <w:rsid w:val="00D45292"/>
    <w:rsid w:val="00D45869"/>
    <w:rsid w:val="00D459AD"/>
    <w:rsid w:val="00D45BD9"/>
    <w:rsid w:val="00D45D2B"/>
    <w:rsid w:val="00D46009"/>
    <w:rsid w:val="00D46770"/>
    <w:rsid w:val="00D467F0"/>
    <w:rsid w:val="00D46940"/>
    <w:rsid w:val="00D46C64"/>
    <w:rsid w:val="00D46CD8"/>
    <w:rsid w:val="00D47413"/>
    <w:rsid w:val="00D479DA"/>
    <w:rsid w:val="00D47B4C"/>
    <w:rsid w:val="00D47F69"/>
    <w:rsid w:val="00D50E96"/>
    <w:rsid w:val="00D51026"/>
    <w:rsid w:val="00D51417"/>
    <w:rsid w:val="00D51422"/>
    <w:rsid w:val="00D52071"/>
    <w:rsid w:val="00D52654"/>
    <w:rsid w:val="00D5292E"/>
    <w:rsid w:val="00D52A35"/>
    <w:rsid w:val="00D537D4"/>
    <w:rsid w:val="00D539A0"/>
    <w:rsid w:val="00D53B21"/>
    <w:rsid w:val="00D53B82"/>
    <w:rsid w:val="00D53C2F"/>
    <w:rsid w:val="00D54242"/>
    <w:rsid w:val="00D55060"/>
    <w:rsid w:val="00D551F6"/>
    <w:rsid w:val="00D5547B"/>
    <w:rsid w:val="00D557AB"/>
    <w:rsid w:val="00D558BB"/>
    <w:rsid w:val="00D55BCB"/>
    <w:rsid w:val="00D5626D"/>
    <w:rsid w:val="00D5658F"/>
    <w:rsid w:val="00D566FB"/>
    <w:rsid w:val="00D56AB2"/>
    <w:rsid w:val="00D56E8B"/>
    <w:rsid w:val="00D5745A"/>
    <w:rsid w:val="00D57977"/>
    <w:rsid w:val="00D60575"/>
    <w:rsid w:val="00D6062A"/>
    <w:rsid w:val="00D60994"/>
    <w:rsid w:val="00D60D33"/>
    <w:rsid w:val="00D615C4"/>
    <w:rsid w:val="00D621AE"/>
    <w:rsid w:val="00D63960"/>
    <w:rsid w:val="00D6396A"/>
    <w:rsid w:val="00D64353"/>
    <w:rsid w:val="00D64356"/>
    <w:rsid w:val="00D64869"/>
    <w:rsid w:val="00D64936"/>
    <w:rsid w:val="00D64982"/>
    <w:rsid w:val="00D649F4"/>
    <w:rsid w:val="00D64BF9"/>
    <w:rsid w:val="00D65EF4"/>
    <w:rsid w:val="00D65FF6"/>
    <w:rsid w:val="00D66106"/>
    <w:rsid w:val="00D66E07"/>
    <w:rsid w:val="00D67657"/>
    <w:rsid w:val="00D7031E"/>
    <w:rsid w:val="00D703E8"/>
    <w:rsid w:val="00D70547"/>
    <w:rsid w:val="00D70703"/>
    <w:rsid w:val="00D70AAD"/>
    <w:rsid w:val="00D716A8"/>
    <w:rsid w:val="00D71731"/>
    <w:rsid w:val="00D71C02"/>
    <w:rsid w:val="00D720C4"/>
    <w:rsid w:val="00D7217D"/>
    <w:rsid w:val="00D72335"/>
    <w:rsid w:val="00D7287D"/>
    <w:rsid w:val="00D73216"/>
    <w:rsid w:val="00D73451"/>
    <w:rsid w:val="00D73C21"/>
    <w:rsid w:val="00D74DBD"/>
    <w:rsid w:val="00D750D2"/>
    <w:rsid w:val="00D750E5"/>
    <w:rsid w:val="00D752D0"/>
    <w:rsid w:val="00D752D9"/>
    <w:rsid w:val="00D754D5"/>
    <w:rsid w:val="00D7598B"/>
    <w:rsid w:val="00D7640F"/>
    <w:rsid w:val="00D76BEC"/>
    <w:rsid w:val="00D76CB2"/>
    <w:rsid w:val="00D77641"/>
    <w:rsid w:val="00D777AF"/>
    <w:rsid w:val="00D77AD1"/>
    <w:rsid w:val="00D77FD4"/>
    <w:rsid w:val="00D77FF2"/>
    <w:rsid w:val="00D8002B"/>
    <w:rsid w:val="00D81301"/>
    <w:rsid w:val="00D814AC"/>
    <w:rsid w:val="00D81A8E"/>
    <w:rsid w:val="00D81F49"/>
    <w:rsid w:val="00D821DB"/>
    <w:rsid w:val="00D824B0"/>
    <w:rsid w:val="00D8280F"/>
    <w:rsid w:val="00D830D3"/>
    <w:rsid w:val="00D8320A"/>
    <w:rsid w:val="00D83262"/>
    <w:rsid w:val="00D833C0"/>
    <w:rsid w:val="00D83C2B"/>
    <w:rsid w:val="00D83EF6"/>
    <w:rsid w:val="00D84192"/>
    <w:rsid w:val="00D8419A"/>
    <w:rsid w:val="00D84489"/>
    <w:rsid w:val="00D8493C"/>
    <w:rsid w:val="00D85675"/>
    <w:rsid w:val="00D85FB4"/>
    <w:rsid w:val="00D8627A"/>
    <w:rsid w:val="00D8661A"/>
    <w:rsid w:val="00D86B4D"/>
    <w:rsid w:val="00D86F56"/>
    <w:rsid w:val="00D8711C"/>
    <w:rsid w:val="00D873F3"/>
    <w:rsid w:val="00D87894"/>
    <w:rsid w:val="00D87D2B"/>
    <w:rsid w:val="00D87EA7"/>
    <w:rsid w:val="00D8B4E8"/>
    <w:rsid w:val="00D905D0"/>
    <w:rsid w:val="00D912BB"/>
    <w:rsid w:val="00D915B5"/>
    <w:rsid w:val="00D91667"/>
    <w:rsid w:val="00D91996"/>
    <w:rsid w:val="00D919A3"/>
    <w:rsid w:val="00D91B71"/>
    <w:rsid w:val="00D91B77"/>
    <w:rsid w:val="00D927D1"/>
    <w:rsid w:val="00D930E0"/>
    <w:rsid w:val="00D9441D"/>
    <w:rsid w:val="00D9463E"/>
    <w:rsid w:val="00D94780"/>
    <w:rsid w:val="00D94CB1"/>
    <w:rsid w:val="00D9550A"/>
    <w:rsid w:val="00D957D1"/>
    <w:rsid w:val="00D9580F"/>
    <w:rsid w:val="00D95938"/>
    <w:rsid w:val="00D95E13"/>
    <w:rsid w:val="00D95E26"/>
    <w:rsid w:val="00D95E4A"/>
    <w:rsid w:val="00D96163"/>
    <w:rsid w:val="00D96203"/>
    <w:rsid w:val="00D965AE"/>
    <w:rsid w:val="00D965CF"/>
    <w:rsid w:val="00D968F9"/>
    <w:rsid w:val="00D96E48"/>
    <w:rsid w:val="00D96F85"/>
    <w:rsid w:val="00D974D9"/>
    <w:rsid w:val="00D97DCD"/>
    <w:rsid w:val="00DA007D"/>
    <w:rsid w:val="00DA04D2"/>
    <w:rsid w:val="00DA0C40"/>
    <w:rsid w:val="00DA0E49"/>
    <w:rsid w:val="00DA1AA9"/>
    <w:rsid w:val="00DA1CF2"/>
    <w:rsid w:val="00DA224A"/>
    <w:rsid w:val="00DA2502"/>
    <w:rsid w:val="00DA2BD8"/>
    <w:rsid w:val="00DA2EE9"/>
    <w:rsid w:val="00DA327D"/>
    <w:rsid w:val="00DA39C4"/>
    <w:rsid w:val="00DA3B5C"/>
    <w:rsid w:val="00DA4104"/>
    <w:rsid w:val="00DA421F"/>
    <w:rsid w:val="00DA4BAB"/>
    <w:rsid w:val="00DA4F1B"/>
    <w:rsid w:val="00DA4F6B"/>
    <w:rsid w:val="00DA4F89"/>
    <w:rsid w:val="00DA5496"/>
    <w:rsid w:val="00DA5836"/>
    <w:rsid w:val="00DA59AF"/>
    <w:rsid w:val="00DA5C58"/>
    <w:rsid w:val="00DA60E5"/>
    <w:rsid w:val="00DA63B5"/>
    <w:rsid w:val="00DA6516"/>
    <w:rsid w:val="00DA6C2A"/>
    <w:rsid w:val="00DA7057"/>
    <w:rsid w:val="00DA7200"/>
    <w:rsid w:val="00DA7A84"/>
    <w:rsid w:val="00DA7AA4"/>
    <w:rsid w:val="00DB059B"/>
    <w:rsid w:val="00DB0F60"/>
    <w:rsid w:val="00DB1AD0"/>
    <w:rsid w:val="00DB2055"/>
    <w:rsid w:val="00DB26B5"/>
    <w:rsid w:val="00DB2826"/>
    <w:rsid w:val="00DB28C9"/>
    <w:rsid w:val="00DB2B4B"/>
    <w:rsid w:val="00DB334E"/>
    <w:rsid w:val="00DB3505"/>
    <w:rsid w:val="00DB350D"/>
    <w:rsid w:val="00DB3A4C"/>
    <w:rsid w:val="00DB3D93"/>
    <w:rsid w:val="00DB4240"/>
    <w:rsid w:val="00DB4691"/>
    <w:rsid w:val="00DB4F41"/>
    <w:rsid w:val="00DB6460"/>
    <w:rsid w:val="00DB681A"/>
    <w:rsid w:val="00DB68BF"/>
    <w:rsid w:val="00DB692D"/>
    <w:rsid w:val="00DB6B42"/>
    <w:rsid w:val="00DB6B51"/>
    <w:rsid w:val="00DB6CC5"/>
    <w:rsid w:val="00DB7709"/>
    <w:rsid w:val="00DC04B9"/>
    <w:rsid w:val="00DC0A33"/>
    <w:rsid w:val="00DC1AA0"/>
    <w:rsid w:val="00DC1C0C"/>
    <w:rsid w:val="00DC1D03"/>
    <w:rsid w:val="00DC1D4A"/>
    <w:rsid w:val="00DC1D5B"/>
    <w:rsid w:val="00DC1E63"/>
    <w:rsid w:val="00DC2B2E"/>
    <w:rsid w:val="00DC2BC8"/>
    <w:rsid w:val="00DC308B"/>
    <w:rsid w:val="00DC331C"/>
    <w:rsid w:val="00DC3FE8"/>
    <w:rsid w:val="00DC409E"/>
    <w:rsid w:val="00DC4146"/>
    <w:rsid w:val="00DC44D9"/>
    <w:rsid w:val="00DC4EBC"/>
    <w:rsid w:val="00DC5A11"/>
    <w:rsid w:val="00DC5B88"/>
    <w:rsid w:val="00DC5ED9"/>
    <w:rsid w:val="00DC6246"/>
    <w:rsid w:val="00DC65A4"/>
    <w:rsid w:val="00DC69C2"/>
    <w:rsid w:val="00DC6D99"/>
    <w:rsid w:val="00DC7097"/>
    <w:rsid w:val="00DC79FE"/>
    <w:rsid w:val="00DC7BDB"/>
    <w:rsid w:val="00DC7E10"/>
    <w:rsid w:val="00DC7E7B"/>
    <w:rsid w:val="00DD03C5"/>
    <w:rsid w:val="00DD08EE"/>
    <w:rsid w:val="00DD21DE"/>
    <w:rsid w:val="00DD225D"/>
    <w:rsid w:val="00DD27FD"/>
    <w:rsid w:val="00DD2F76"/>
    <w:rsid w:val="00DD37A5"/>
    <w:rsid w:val="00DD3B02"/>
    <w:rsid w:val="00DD4631"/>
    <w:rsid w:val="00DD49EB"/>
    <w:rsid w:val="00DD4A5E"/>
    <w:rsid w:val="00DD5028"/>
    <w:rsid w:val="00DD574E"/>
    <w:rsid w:val="00DD598E"/>
    <w:rsid w:val="00DD5BAD"/>
    <w:rsid w:val="00DD5D16"/>
    <w:rsid w:val="00DD6625"/>
    <w:rsid w:val="00DD6A0D"/>
    <w:rsid w:val="00DD7272"/>
    <w:rsid w:val="00DD72BC"/>
    <w:rsid w:val="00DE034A"/>
    <w:rsid w:val="00DE037B"/>
    <w:rsid w:val="00DE104E"/>
    <w:rsid w:val="00DE1B58"/>
    <w:rsid w:val="00DE210E"/>
    <w:rsid w:val="00DE2118"/>
    <w:rsid w:val="00DE222E"/>
    <w:rsid w:val="00DE2A97"/>
    <w:rsid w:val="00DE3873"/>
    <w:rsid w:val="00DE3B5B"/>
    <w:rsid w:val="00DE3B7B"/>
    <w:rsid w:val="00DE427B"/>
    <w:rsid w:val="00DE5686"/>
    <w:rsid w:val="00DE57E1"/>
    <w:rsid w:val="00DE5855"/>
    <w:rsid w:val="00DE594D"/>
    <w:rsid w:val="00DE6857"/>
    <w:rsid w:val="00DE729D"/>
    <w:rsid w:val="00DE7BCC"/>
    <w:rsid w:val="00DE7C38"/>
    <w:rsid w:val="00DF0011"/>
    <w:rsid w:val="00DF0637"/>
    <w:rsid w:val="00DF1017"/>
    <w:rsid w:val="00DF18DB"/>
    <w:rsid w:val="00DF2695"/>
    <w:rsid w:val="00DF2C21"/>
    <w:rsid w:val="00DF2CC6"/>
    <w:rsid w:val="00DF2DA9"/>
    <w:rsid w:val="00DF3146"/>
    <w:rsid w:val="00DF3209"/>
    <w:rsid w:val="00DF492D"/>
    <w:rsid w:val="00DF5A32"/>
    <w:rsid w:val="00DF5A5B"/>
    <w:rsid w:val="00DF5CC0"/>
    <w:rsid w:val="00DF5FF3"/>
    <w:rsid w:val="00DF672F"/>
    <w:rsid w:val="00DF78B9"/>
    <w:rsid w:val="00E001BC"/>
    <w:rsid w:val="00E007F4"/>
    <w:rsid w:val="00E00A74"/>
    <w:rsid w:val="00E00C0E"/>
    <w:rsid w:val="00E0170C"/>
    <w:rsid w:val="00E0307F"/>
    <w:rsid w:val="00E030DE"/>
    <w:rsid w:val="00E031CB"/>
    <w:rsid w:val="00E0367C"/>
    <w:rsid w:val="00E03E7B"/>
    <w:rsid w:val="00E03F5B"/>
    <w:rsid w:val="00E0467B"/>
    <w:rsid w:val="00E04703"/>
    <w:rsid w:val="00E0471E"/>
    <w:rsid w:val="00E047E7"/>
    <w:rsid w:val="00E05086"/>
    <w:rsid w:val="00E055C2"/>
    <w:rsid w:val="00E05683"/>
    <w:rsid w:val="00E056B1"/>
    <w:rsid w:val="00E05DCD"/>
    <w:rsid w:val="00E06241"/>
    <w:rsid w:val="00E062B0"/>
    <w:rsid w:val="00E067AC"/>
    <w:rsid w:val="00E06E4E"/>
    <w:rsid w:val="00E06E9B"/>
    <w:rsid w:val="00E0763A"/>
    <w:rsid w:val="00E077C7"/>
    <w:rsid w:val="00E07A29"/>
    <w:rsid w:val="00E07B63"/>
    <w:rsid w:val="00E10133"/>
    <w:rsid w:val="00E1034D"/>
    <w:rsid w:val="00E118EC"/>
    <w:rsid w:val="00E11D4E"/>
    <w:rsid w:val="00E1200D"/>
    <w:rsid w:val="00E12291"/>
    <w:rsid w:val="00E122FA"/>
    <w:rsid w:val="00E12326"/>
    <w:rsid w:val="00E124FC"/>
    <w:rsid w:val="00E125F6"/>
    <w:rsid w:val="00E12B29"/>
    <w:rsid w:val="00E12C17"/>
    <w:rsid w:val="00E12CB6"/>
    <w:rsid w:val="00E140C3"/>
    <w:rsid w:val="00E144E9"/>
    <w:rsid w:val="00E15664"/>
    <w:rsid w:val="00E15B3B"/>
    <w:rsid w:val="00E16627"/>
    <w:rsid w:val="00E17E80"/>
    <w:rsid w:val="00E20155"/>
    <w:rsid w:val="00E20398"/>
    <w:rsid w:val="00E203E2"/>
    <w:rsid w:val="00E20BE9"/>
    <w:rsid w:val="00E20CBF"/>
    <w:rsid w:val="00E20D06"/>
    <w:rsid w:val="00E20D44"/>
    <w:rsid w:val="00E20F19"/>
    <w:rsid w:val="00E21105"/>
    <w:rsid w:val="00E2115F"/>
    <w:rsid w:val="00E214D5"/>
    <w:rsid w:val="00E21627"/>
    <w:rsid w:val="00E22722"/>
    <w:rsid w:val="00E227E2"/>
    <w:rsid w:val="00E236FA"/>
    <w:rsid w:val="00E2399C"/>
    <w:rsid w:val="00E23D05"/>
    <w:rsid w:val="00E2427B"/>
    <w:rsid w:val="00E24A3D"/>
    <w:rsid w:val="00E24ECA"/>
    <w:rsid w:val="00E258E1"/>
    <w:rsid w:val="00E2594F"/>
    <w:rsid w:val="00E26628"/>
    <w:rsid w:val="00E267E4"/>
    <w:rsid w:val="00E26CDA"/>
    <w:rsid w:val="00E26D22"/>
    <w:rsid w:val="00E27935"/>
    <w:rsid w:val="00E27A8D"/>
    <w:rsid w:val="00E27BF4"/>
    <w:rsid w:val="00E27E0E"/>
    <w:rsid w:val="00E30449"/>
    <w:rsid w:val="00E30A65"/>
    <w:rsid w:val="00E30BC2"/>
    <w:rsid w:val="00E31511"/>
    <w:rsid w:val="00E3178F"/>
    <w:rsid w:val="00E319A4"/>
    <w:rsid w:val="00E3241D"/>
    <w:rsid w:val="00E3262E"/>
    <w:rsid w:val="00E326C9"/>
    <w:rsid w:val="00E32991"/>
    <w:rsid w:val="00E33156"/>
    <w:rsid w:val="00E33429"/>
    <w:rsid w:val="00E3347C"/>
    <w:rsid w:val="00E3348A"/>
    <w:rsid w:val="00E337FA"/>
    <w:rsid w:val="00E338DA"/>
    <w:rsid w:val="00E33D66"/>
    <w:rsid w:val="00E33E84"/>
    <w:rsid w:val="00E34414"/>
    <w:rsid w:val="00E34809"/>
    <w:rsid w:val="00E356CC"/>
    <w:rsid w:val="00E35914"/>
    <w:rsid w:val="00E35C63"/>
    <w:rsid w:val="00E36918"/>
    <w:rsid w:val="00E36BB4"/>
    <w:rsid w:val="00E36F18"/>
    <w:rsid w:val="00E37871"/>
    <w:rsid w:val="00E37C6F"/>
    <w:rsid w:val="00E37DE6"/>
    <w:rsid w:val="00E400D3"/>
    <w:rsid w:val="00E4027D"/>
    <w:rsid w:val="00E405EC"/>
    <w:rsid w:val="00E40BCE"/>
    <w:rsid w:val="00E40C61"/>
    <w:rsid w:val="00E41251"/>
    <w:rsid w:val="00E41266"/>
    <w:rsid w:val="00E41378"/>
    <w:rsid w:val="00E41A26"/>
    <w:rsid w:val="00E43216"/>
    <w:rsid w:val="00E43220"/>
    <w:rsid w:val="00E4331D"/>
    <w:rsid w:val="00E4369E"/>
    <w:rsid w:val="00E43873"/>
    <w:rsid w:val="00E43D01"/>
    <w:rsid w:val="00E43EBF"/>
    <w:rsid w:val="00E451A8"/>
    <w:rsid w:val="00E451FF"/>
    <w:rsid w:val="00E455A8"/>
    <w:rsid w:val="00E4568D"/>
    <w:rsid w:val="00E45861"/>
    <w:rsid w:val="00E45B07"/>
    <w:rsid w:val="00E472D4"/>
    <w:rsid w:val="00E47617"/>
    <w:rsid w:val="00E47A2E"/>
    <w:rsid w:val="00E5022E"/>
    <w:rsid w:val="00E509A6"/>
    <w:rsid w:val="00E50A77"/>
    <w:rsid w:val="00E50E5F"/>
    <w:rsid w:val="00E51416"/>
    <w:rsid w:val="00E518D2"/>
    <w:rsid w:val="00E51BD9"/>
    <w:rsid w:val="00E52031"/>
    <w:rsid w:val="00E521D0"/>
    <w:rsid w:val="00E5292E"/>
    <w:rsid w:val="00E52950"/>
    <w:rsid w:val="00E52C7B"/>
    <w:rsid w:val="00E53398"/>
    <w:rsid w:val="00E53A06"/>
    <w:rsid w:val="00E53F9C"/>
    <w:rsid w:val="00E5494A"/>
    <w:rsid w:val="00E54AE7"/>
    <w:rsid w:val="00E54C81"/>
    <w:rsid w:val="00E55457"/>
    <w:rsid w:val="00E55629"/>
    <w:rsid w:val="00E55BD2"/>
    <w:rsid w:val="00E55FB5"/>
    <w:rsid w:val="00E560C3"/>
    <w:rsid w:val="00E5636D"/>
    <w:rsid w:val="00E56F6E"/>
    <w:rsid w:val="00E56FBD"/>
    <w:rsid w:val="00E56FC0"/>
    <w:rsid w:val="00E57209"/>
    <w:rsid w:val="00E572A1"/>
    <w:rsid w:val="00E602CF"/>
    <w:rsid w:val="00E60852"/>
    <w:rsid w:val="00E608CF"/>
    <w:rsid w:val="00E60CC8"/>
    <w:rsid w:val="00E60E7C"/>
    <w:rsid w:val="00E615BB"/>
    <w:rsid w:val="00E61664"/>
    <w:rsid w:val="00E61E99"/>
    <w:rsid w:val="00E62279"/>
    <w:rsid w:val="00E63C5E"/>
    <w:rsid w:val="00E63E3A"/>
    <w:rsid w:val="00E63FAF"/>
    <w:rsid w:val="00E643B4"/>
    <w:rsid w:val="00E64D0C"/>
    <w:rsid w:val="00E64F1F"/>
    <w:rsid w:val="00E64F6B"/>
    <w:rsid w:val="00E655AC"/>
    <w:rsid w:val="00E65719"/>
    <w:rsid w:val="00E6599B"/>
    <w:rsid w:val="00E66503"/>
    <w:rsid w:val="00E66CC7"/>
    <w:rsid w:val="00E66D62"/>
    <w:rsid w:val="00E675C1"/>
    <w:rsid w:val="00E701AB"/>
    <w:rsid w:val="00E7023E"/>
    <w:rsid w:val="00E7079B"/>
    <w:rsid w:val="00E708F0"/>
    <w:rsid w:val="00E7192C"/>
    <w:rsid w:val="00E7211F"/>
    <w:rsid w:val="00E7235C"/>
    <w:rsid w:val="00E729B2"/>
    <w:rsid w:val="00E72AC8"/>
    <w:rsid w:val="00E72B9D"/>
    <w:rsid w:val="00E72D3C"/>
    <w:rsid w:val="00E72E66"/>
    <w:rsid w:val="00E7350D"/>
    <w:rsid w:val="00E73692"/>
    <w:rsid w:val="00E73B00"/>
    <w:rsid w:val="00E73DD5"/>
    <w:rsid w:val="00E74786"/>
    <w:rsid w:val="00E759B3"/>
    <w:rsid w:val="00E76073"/>
    <w:rsid w:val="00E76099"/>
    <w:rsid w:val="00E760D3"/>
    <w:rsid w:val="00E76362"/>
    <w:rsid w:val="00E767E0"/>
    <w:rsid w:val="00E769DA"/>
    <w:rsid w:val="00E77182"/>
    <w:rsid w:val="00E7739E"/>
    <w:rsid w:val="00E77726"/>
    <w:rsid w:val="00E8108C"/>
    <w:rsid w:val="00E8141C"/>
    <w:rsid w:val="00E81865"/>
    <w:rsid w:val="00E81FD4"/>
    <w:rsid w:val="00E8254B"/>
    <w:rsid w:val="00E8254F"/>
    <w:rsid w:val="00E828E5"/>
    <w:rsid w:val="00E83057"/>
    <w:rsid w:val="00E83298"/>
    <w:rsid w:val="00E83592"/>
    <w:rsid w:val="00E8401D"/>
    <w:rsid w:val="00E84405"/>
    <w:rsid w:val="00E84E3A"/>
    <w:rsid w:val="00E852F1"/>
    <w:rsid w:val="00E8544D"/>
    <w:rsid w:val="00E858F4"/>
    <w:rsid w:val="00E86098"/>
    <w:rsid w:val="00E862BE"/>
    <w:rsid w:val="00E864C2"/>
    <w:rsid w:val="00E868C0"/>
    <w:rsid w:val="00E86A70"/>
    <w:rsid w:val="00E86D6B"/>
    <w:rsid w:val="00E86DE1"/>
    <w:rsid w:val="00E87067"/>
    <w:rsid w:val="00E87427"/>
    <w:rsid w:val="00E908A9"/>
    <w:rsid w:val="00E90B1C"/>
    <w:rsid w:val="00E90E2E"/>
    <w:rsid w:val="00E91044"/>
    <w:rsid w:val="00E913D5"/>
    <w:rsid w:val="00E9184B"/>
    <w:rsid w:val="00E91E44"/>
    <w:rsid w:val="00E9230C"/>
    <w:rsid w:val="00E92AC3"/>
    <w:rsid w:val="00E92BBD"/>
    <w:rsid w:val="00E9377A"/>
    <w:rsid w:val="00E938F9"/>
    <w:rsid w:val="00E93B03"/>
    <w:rsid w:val="00E94234"/>
    <w:rsid w:val="00E94514"/>
    <w:rsid w:val="00E94878"/>
    <w:rsid w:val="00E94DFD"/>
    <w:rsid w:val="00E9558E"/>
    <w:rsid w:val="00E95874"/>
    <w:rsid w:val="00E963A2"/>
    <w:rsid w:val="00E96CAC"/>
    <w:rsid w:val="00E96DCE"/>
    <w:rsid w:val="00E97E7A"/>
    <w:rsid w:val="00EA0B8D"/>
    <w:rsid w:val="00EA0DB1"/>
    <w:rsid w:val="00EA0DBB"/>
    <w:rsid w:val="00EA1A86"/>
    <w:rsid w:val="00EA1A95"/>
    <w:rsid w:val="00EA1BA8"/>
    <w:rsid w:val="00EA1BB2"/>
    <w:rsid w:val="00EA2C8D"/>
    <w:rsid w:val="00EA2EF2"/>
    <w:rsid w:val="00EA332C"/>
    <w:rsid w:val="00EA3F21"/>
    <w:rsid w:val="00EA4DAB"/>
    <w:rsid w:val="00EA5182"/>
    <w:rsid w:val="00EA5A0A"/>
    <w:rsid w:val="00EA5B85"/>
    <w:rsid w:val="00EA5ECC"/>
    <w:rsid w:val="00EA6184"/>
    <w:rsid w:val="00EA66CF"/>
    <w:rsid w:val="00EA6838"/>
    <w:rsid w:val="00EA68B2"/>
    <w:rsid w:val="00EA6EF9"/>
    <w:rsid w:val="00EA706F"/>
    <w:rsid w:val="00EA729C"/>
    <w:rsid w:val="00EA7318"/>
    <w:rsid w:val="00EA7D02"/>
    <w:rsid w:val="00EA7E29"/>
    <w:rsid w:val="00EA7E3E"/>
    <w:rsid w:val="00EB0009"/>
    <w:rsid w:val="00EB0669"/>
    <w:rsid w:val="00EB07DE"/>
    <w:rsid w:val="00EB0C9C"/>
    <w:rsid w:val="00EB0D00"/>
    <w:rsid w:val="00EB0DF9"/>
    <w:rsid w:val="00EB1705"/>
    <w:rsid w:val="00EB199F"/>
    <w:rsid w:val="00EB1B77"/>
    <w:rsid w:val="00EB209B"/>
    <w:rsid w:val="00EB277C"/>
    <w:rsid w:val="00EB3634"/>
    <w:rsid w:val="00EB3A9F"/>
    <w:rsid w:val="00EB3F55"/>
    <w:rsid w:val="00EB4430"/>
    <w:rsid w:val="00EB465C"/>
    <w:rsid w:val="00EB5CFE"/>
    <w:rsid w:val="00EB6208"/>
    <w:rsid w:val="00EB629F"/>
    <w:rsid w:val="00EB654D"/>
    <w:rsid w:val="00EB6568"/>
    <w:rsid w:val="00EB6DED"/>
    <w:rsid w:val="00EB752B"/>
    <w:rsid w:val="00EC02DF"/>
    <w:rsid w:val="00EC040F"/>
    <w:rsid w:val="00EC0E6B"/>
    <w:rsid w:val="00EC11CF"/>
    <w:rsid w:val="00EC1420"/>
    <w:rsid w:val="00EC161A"/>
    <w:rsid w:val="00EC16DC"/>
    <w:rsid w:val="00EC22EA"/>
    <w:rsid w:val="00EC26C5"/>
    <w:rsid w:val="00EC277B"/>
    <w:rsid w:val="00EC2942"/>
    <w:rsid w:val="00EC2C00"/>
    <w:rsid w:val="00EC3489"/>
    <w:rsid w:val="00EC3BA3"/>
    <w:rsid w:val="00EC3DED"/>
    <w:rsid w:val="00EC4310"/>
    <w:rsid w:val="00EC4328"/>
    <w:rsid w:val="00EC4BA2"/>
    <w:rsid w:val="00EC4DB2"/>
    <w:rsid w:val="00EC4E3D"/>
    <w:rsid w:val="00EC5165"/>
    <w:rsid w:val="00EC58D4"/>
    <w:rsid w:val="00EC5AF7"/>
    <w:rsid w:val="00EC6291"/>
    <w:rsid w:val="00EC6D39"/>
    <w:rsid w:val="00EC6D40"/>
    <w:rsid w:val="00EC6E04"/>
    <w:rsid w:val="00EC704A"/>
    <w:rsid w:val="00EC7C30"/>
    <w:rsid w:val="00EC7D87"/>
    <w:rsid w:val="00EC7F9A"/>
    <w:rsid w:val="00ED00CD"/>
    <w:rsid w:val="00ED0DDA"/>
    <w:rsid w:val="00ED1285"/>
    <w:rsid w:val="00ED1616"/>
    <w:rsid w:val="00ED1A47"/>
    <w:rsid w:val="00ED1D16"/>
    <w:rsid w:val="00ED1EF0"/>
    <w:rsid w:val="00ED2FE4"/>
    <w:rsid w:val="00ED3164"/>
    <w:rsid w:val="00ED33BF"/>
    <w:rsid w:val="00ED3CED"/>
    <w:rsid w:val="00ED43F7"/>
    <w:rsid w:val="00ED4C9E"/>
    <w:rsid w:val="00ED54AC"/>
    <w:rsid w:val="00ED54BA"/>
    <w:rsid w:val="00ED5931"/>
    <w:rsid w:val="00ED59D7"/>
    <w:rsid w:val="00ED5BE3"/>
    <w:rsid w:val="00ED5C62"/>
    <w:rsid w:val="00ED5D90"/>
    <w:rsid w:val="00ED634C"/>
    <w:rsid w:val="00ED6E56"/>
    <w:rsid w:val="00ED7A29"/>
    <w:rsid w:val="00ED7AB6"/>
    <w:rsid w:val="00ED7BEA"/>
    <w:rsid w:val="00ED7EDB"/>
    <w:rsid w:val="00EE0066"/>
    <w:rsid w:val="00EE0582"/>
    <w:rsid w:val="00EE0BC1"/>
    <w:rsid w:val="00EE1376"/>
    <w:rsid w:val="00EE1B42"/>
    <w:rsid w:val="00EE270E"/>
    <w:rsid w:val="00EE29D3"/>
    <w:rsid w:val="00EE2E62"/>
    <w:rsid w:val="00EE30BD"/>
    <w:rsid w:val="00EE328A"/>
    <w:rsid w:val="00EE3781"/>
    <w:rsid w:val="00EE38B2"/>
    <w:rsid w:val="00EE3A3B"/>
    <w:rsid w:val="00EE3C61"/>
    <w:rsid w:val="00EE3CC7"/>
    <w:rsid w:val="00EE3EF1"/>
    <w:rsid w:val="00EE3F89"/>
    <w:rsid w:val="00EE432F"/>
    <w:rsid w:val="00EE44E0"/>
    <w:rsid w:val="00EE481A"/>
    <w:rsid w:val="00EE4C0B"/>
    <w:rsid w:val="00EE4F97"/>
    <w:rsid w:val="00EE51D3"/>
    <w:rsid w:val="00EE5784"/>
    <w:rsid w:val="00EE59A3"/>
    <w:rsid w:val="00EE60B4"/>
    <w:rsid w:val="00EE627B"/>
    <w:rsid w:val="00EE6AAA"/>
    <w:rsid w:val="00EE6AD4"/>
    <w:rsid w:val="00EE6D16"/>
    <w:rsid w:val="00EE7248"/>
    <w:rsid w:val="00EE78AE"/>
    <w:rsid w:val="00EE7B2D"/>
    <w:rsid w:val="00EF020E"/>
    <w:rsid w:val="00EF0790"/>
    <w:rsid w:val="00EF09EA"/>
    <w:rsid w:val="00EF147E"/>
    <w:rsid w:val="00EF1746"/>
    <w:rsid w:val="00EF19B4"/>
    <w:rsid w:val="00EF1C82"/>
    <w:rsid w:val="00EF24F1"/>
    <w:rsid w:val="00EF2CB5"/>
    <w:rsid w:val="00EF2F1D"/>
    <w:rsid w:val="00EF372D"/>
    <w:rsid w:val="00EF3EB0"/>
    <w:rsid w:val="00EF3F60"/>
    <w:rsid w:val="00EF406B"/>
    <w:rsid w:val="00EF587B"/>
    <w:rsid w:val="00EF5C65"/>
    <w:rsid w:val="00EF5CEC"/>
    <w:rsid w:val="00EF5FD1"/>
    <w:rsid w:val="00EF669C"/>
    <w:rsid w:val="00EF6F7D"/>
    <w:rsid w:val="00EF75AD"/>
    <w:rsid w:val="00EF76EA"/>
    <w:rsid w:val="00EF7769"/>
    <w:rsid w:val="00EF7819"/>
    <w:rsid w:val="00EF7F7E"/>
    <w:rsid w:val="00F0032F"/>
    <w:rsid w:val="00F010CC"/>
    <w:rsid w:val="00F01194"/>
    <w:rsid w:val="00F0153B"/>
    <w:rsid w:val="00F028B5"/>
    <w:rsid w:val="00F03707"/>
    <w:rsid w:val="00F03A9F"/>
    <w:rsid w:val="00F040A6"/>
    <w:rsid w:val="00F040F0"/>
    <w:rsid w:val="00F04150"/>
    <w:rsid w:val="00F04743"/>
    <w:rsid w:val="00F049C1"/>
    <w:rsid w:val="00F04B59"/>
    <w:rsid w:val="00F05E0E"/>
    <w:rsid w:val="00F06107"/>
    <w:rsid w:val="00F065A2"/>
    <w:rsid w:val="00F068F3"/>
    <w:rsid w:val="00F069EF"/>
    <w:rsid w:val="00F0705C"/>
    <w:rsid w:val="00F0715B"/>
    <w:rsid w:val="00F071A4"/>
    <w:rsid w:val="00F072E0"/>
    <w:rsid w:val="00F079E0"/>
    <w:rsid w:val="00F1030D"/>
    <w:rsid w:val="00F10650"/>
    <w:rsid w:val="00F109BD"/>
    <w:rsid w:val="00F10A3E"/>
    <w:rsid w:val="00F10BF7"/>
    <w:rsid w:val="00F10E4F"/>
    <w:rsid w:val="00F11034"/>
    <w:rsid w:val="00F11170"/>
    <w:rsid w:val="00F11419"/>
    <w:rsid w:val="00F115BD"/>
    <w:rsid w:val="00F11691"/>
    <w:rsid w:val="00F11B22"/>
    <w:rsid w:val="00F11E43"/>
    <w:rsid w:val="00F11F64"/>
    <w:rsid w:val="00F12034"/>
    <w:rsid w:val="00F123CF"/>
    <w:rsid w:val="00F12442"/>
    <w:rsid w:val="00F12618"/>
    <w:rsid w:val="00F129A2"/>
    <w:rsid w:val="00F13026"/>
    <w:rsid w:val="00F1339F"/>
    <w:rsid w:val="00F13634"/>
    <w:rsid w:val="00F13809"/>
    <w:rsid w:val="00F14077"/>
    <w:rsid w:val="00F144B7"/>
    <w:rsid w:val="00F14512"/>
    <w:rsid w:val="00F14949"/>
    <w:rsid w:val="00F150BD"/>
    <w:rsid w:val="00F1527B"/>
    <w:rsid w:val="00F1607C"/>
    <w:rsid w:val="00F16235"/>
    <w:rsid w:val="00F1677C"/>
    <w:rsid w:val="00F1680D"/>
    <w:rsid w:val="00F1686E"/>
    <w:rsid w:val="00F16BD5"/>
    <w:rsid w:val="00F1736C"/>
    <w:rsid w:val="00F17435"/>
    <w:rsid w:val="00F1761A"/>
    <w:rsid w:val="00F178FD"/>
    <w:rsid w:val="00F216DC"/>
    <w:rsid w:val="00F21AE5"/>
    <w:rsid w:val="00F221C5"/>
    <w:rsid w:val="00F2247D"/>
    <w:rsid w:val="00F22681"/>
    <w:rsid w:val="00F22777"/>
    <w:rsid w:val="00F22E96"/>
    <w:rsid w:val="00F2327B"/>
    <w:rsid w:val="00F23398"/>
    <w:rsid w:val="00F24092"/>
    <w:rsid w:val="00F24902"/>
    <w:rsid w:val="00F255F6"/>
    <w:rsid w:val="00F25627"/>
    <w:rsid w:val="00F25D52"/>
    <w:rsid w:val="00F26095"/>
    <w:rsid w:val="00F26120"/>
    <w:rsid w:val="00F2680C"/>
    <w:rsid w:val="00F26ADB"/>
    <w:rsid w:val="00F26AEC"/>
    <w:rsid w:val="00F26E8F"/>
    <w:rsid w:val="00F27C9E"/>
    <w:rsid w:val="00F30169"/>
    <w:rsid w:val="00F30280"/>
    <w:rsid w:val="00F30EAA"/>
    <w:rsid w:val="00F313EE"/>
    <w:rsid w:val="00F31B19"/>
    <w:rsid w:val="00F31E81"/>
    <w:rsid w:val="00F31FDE"/>
    <w:rsid w:val="00F321C8"/>
    <w:rsid w:val="00F325B7"/>
    <w:rsid w:val="00F32BDA"/>
    <w:rsid w:val="00F3302A"/>
    <w:rsid w:val="00F330E1"/>
    <w:rsid w:val="00F33A51"/>
    <w:rsid w:val="00F33D2F"/>
    <w:rsid w:val="00F34322"/>
    <w:rsid w:val="00F34804"/>
    <w:rsid w:val="00F34B04"/>
    <w:rsid w:val="00F3517C"/>
    <w:rsid w:val="00F35183"/>
    <w:rsid w:val="00F352A1"/>
    <w:rsid w:val="00F35394"/>
    <w:rsid w:val="00F3544E"/>
    <w:rsid w:val="00F355DE"/>
    <w:rsid w:val="00F35783"/>
    <w:rsid w:val="00F358B3"/>
    <w:rsid w:val="00F35B19"/>
    <w:rsid w:val="00F3615B"/>
    <w:rsid w:val="00F3635A"/>
    <w:rsid w:val="00F368FC"/>
    <w:rsid w:val="00F369DC"/>
    <w:rsid w:val="00F36EA6"/>
    <w:rsid w:val="00F3704D"/>
    <w:rsid w:val="00F37535"/>
    <w:rsid w:val="00F37CE5"/>
    <w:rsid w:val="00F3F1AA"/>
    <w:rsid w:val="00F402EC"/>
    <w:rsid w:val="00F40320"/>
    <w:rsid w:val="00F404E8"/>
    <w:rsid w:val="00F40556"/>
    <w:rsid w:val="00F415A1"/>
    <w:rsid w:val="00F41AFC"/>
    <w:rsid w:val="00F41F4E"/>
    <w:rsid w:val="00F4224C"/>
    <w:rsid w:val="00F422DB"/>
    <w:rsid w:val="00F4244C"/>
    <w:rsid w:val="00F4246F"/>
    <w:rsid w:val="00F424E4"/>
    <w:rsid w:val="00F42861"/>
    <w:rsid w:val="00F42A05"/>
    <w:rsid w:val="00F42F3B"/>
    <w:rsid w:val="00F4322B"/>
    <w:rsid w:val="00F4392F"/>
    <w:rsid w:val="00F439D9"/>
    <w:rsid w:val="00F43A7D"/>
    <w:rsid w:val="00F440F7"/>
    <w:rsid w:val="00F444F3"/>
    <w:rsid w:val="00F450E5"/>
    <w:rsid w:val="00F454C5"/>
    <w:rsid w:val="00F456C3"/>
    <w:rsid w:val="00F45897"/>
    <w:rsid w:val="00F469E5"/>
    <w:rsid w:val="00F4719A"/>
    <w:rsid w:val="00F47992"/>
    <w:rsid w:val="00F47DDF"/>
    <w:rsid w:val="00F50455"/>
    <w:rsid w:val="00F50EB8"/>
    <w:rsid w:val="00F516BC"/>
    <w:rsid w:val="00F51F7D"/>
    <w:rsid w:val="00F52579"/>
    <w:rsid w:val="00F52799"/>
    <w:rsid w:val="00F52B10"/>
    <w:rsid w:val="00F52D4A"/>
    <w:rsid w:val="00F53779"/>
    <w:rsid w:val="00F53AF4"/>
    <w:rsid w:val="00F53E8A"/>
    <w:rsid w:val="00F551DA"/>
    <w:rsid w:val="00F55350"/>
    <w:rsid w:val="00F553B4"/>
    <w:rsid w:val="00F55703"/>
    <w:rsid w:val="00F557FF"/>
    <w:rsid w:val="00F55908"/>
    <w:rsid w:val="00F55C26"/>
    <w:rsid w:val="00F55E1A"/>
    <w:rsid w:val="00F56109"/>
    <w:rsid w:val="00F5617B"/>
    <w:rsid w:val="00F56D41"/>
    <w:rsid w:val="00F5726E"/>
    <w:rsid w:val="00F57425"/>
    <w:rsid w:val="00F57445"/>
    <w:rsid w:val="00F5747F"/>
    <w:rsid w:val="00F602BB"/>
    <w:rsid w:val="00F606ED"/>
    <w:rsid w:val="00F60A31"/>
    <w:rsid w:val="00F60BCC"/>
    <w:rsid w:val="00F6174B"/>
    <w:rsid w:val="00F61CF0"/>
    <w:rsid w:val="00F620D3"/>
    <w:rsid w:val="00F624C2"/>
    <w:rsid w:val="00F626AF"/>
    <w:rsid w:val="00F62789"/>
    <w:rsid w:val="00F62E85"/>
    <w:rsid w:val="00F632F0"/>
    <w:rsid w:val="00F63C07"/>
    <w:rsid w:val="00F643DC"/>
    <w:rsid w:val="00F6495E"/>
    <w:rsid w:val="00F64D3F"/>
    <w:rsid w:val="00F652DD"/>
    <w:rsid w:val="00F653FD"/>
    <w:rsid w:val="00F665F8"/>
    <w:rsid w:val="00F66E21"/>
    <w:rsid w:val="00F66F0A"/>
    <w:rsid w:val="00F670C6"/>
    <w:rsid w:val="00F67144"/>
    <w:rsid w:val="00F67532"/>
    <w:rsid w:val="00F6762C"/>
    <w:rsid w:val="00F67863"/>
    <w:rsid w:val="00F67DE1"/>
    <w:rsid w:val="00F67F4A"/>
    <w:rsid w:val="00F70257"/>
    <w:rsid w:val="00F70413"/>
    <w:rsid w:val="00F7045E"/>
    <w:rsid w:val="00F705E8"/>
    <w:rsid w:val="00F709D1"/>
    <w:rsid w:val="00F70F1A"/>
    <w:rsid w:val="00F70FEE"/>
    <w:rsid w:val="00F715B8"/>
    <w:rsid w:val="00F71985"/>
    <w:rsid w:val="00F71F29"/>
    <w:rsid w:val="00F71F9C"/>
    <w:rsid w:val="00F72503"/>
    <w:rsid w:val="00F72DC6"/>
    <w:rsid w:val="00F7307C"/>
    <w:rsid w:val="00F7328F"/>
    <w:rsid w:val="00F7476E"/>
    <w:rsid w:val="00F74873"/>
    <w:rsid w:val="00F74DB7"/>
    <w:rsid w:val="00F756F4"/>
    <w:rsid w:val="00F7590B"/>
    <w:rsid w:val="00F75BF3"/>
    <w:rsid w:val="00F75D13"/>
    <w:rsid w:val="00F75F42"/>
    <w:rsid w:val="00F7617B"/>
    <w:rsid w:val="00F76419"/>
    <w:rsid w:val="00F76E0C"/>
    <w:rsid w:val="00F77035"/>
    <w:rsid w:val="00F774A5"/>
    <w:rsid w:val="00F77A4B"/>
    <w:rsid w:val="00F800A8"/>
    <w:rsid w:val="00F804F5"/>
    <w:rsid w:val="00F80854"/>
    <w:rsid w:val="00F80A3D"/>
    <w:rsid w:val="00F81299"/>
    <w:rsid w:val="00F81777"/>
    <w:rsid w:val="00F81940"/>
    <w:rsid w:val="00F81FD4"/>
    <w:rsid w:val="00F82096"/>
    <w:rsid w:val="00F82B40"/>
    <w:rsid w:val="00F82DAD"/>
    <w:rsid w:val="00F831FF"/>
    <w:rsid w:val="00F83936"/>
    <w:rsid w:val="00F83AAD"/>
    <w:rsid w:val="00F847E0"/>
    <w:rsid w:val="00F853E9"/>
    <w:rsid w:val="00F85E24"/>
    <w:rsid w:val="00F85E9B"/>
    <w:rsid w:val="00F85FD2"/>
    <w:rsid w:val="00F8600E"/>
    <w:rsid w:val="00F867E7"/>
    <w:rsid w:val="00F86B6F"/>
    <w:rsid w:val="00F87876"/>
    <w:rsid w:val="00F87CAF"/>
    <w:rsid w:val="00F90D87"/>
    <w:rsid w:val="00F91033"/>
    <w:rsid w:val="00F911A0"/>
    <w:rsid w:val="00F92639"/>
    <w:rsid w:val="00F9357A"/>
    <w:rsid w:val="00F93CFE"/>
    <w:rsid w:val="00F93DD6"/>
    <w:rsid w:val="00F93F95"/>
    <w:rsid w:val="00F9439C"/>
    <w:rsid w:val="00F9470F"/>
    <w:rsid w:val="00F948D2"/>
    <w:rsid w:val="00F9493E"/>
    <w:rsid w:val="00F9495E"/>
    <w:rsid w:val="00F94B34"/>
    <w:rsid w:val="00F94C00"/>
    <w:rsid w:val="00F955E3"/>
    <w:rsid w:val="00F95A06"/>
    <w:rsid w:val="00F95CC2"/>
    <w:rsid w:val="00F95E7E"/>
    <w:rsid w:val="00F9600A"/>
    <w:rsid w:val="00F967B7"/>
    <w:rsid w:val="00F96A79"/>
    <w:rsid w:val="00F97076"/>
    <w:rsid w:val="00F97B7B"/>
    <w:rsid w:val="00FA0121"/>
    <w:rsid w:val="00FA03AB"/>
    <w:rsid w:val="00FA070A"/>
    <w:rsid w:val="00FA0748"/>
    <w:rsid w:val="00FA0932"/>
    <w:rsid w:val="00FA11BD"/>
    <w:rsid w:val="00FA1266"/>
    <w:rsid w:val="00FA13EE"/>
    <w:rsid w:val="00FA1BC7"/>
    <w:rsid w:val="00FA1D96"/>
    <w:rsid w:val="00FA1EA0"/>
    <w:rsid w:val="00FA26A9"/>
    <w:rsid w:val="00FA2944"/>
    <w:rsid w:val="00FA2CE6"/>
    <w:rsid w:val="00FA2D52"/>
    <w:rsid w:val="00FA2DD0"/>
    <w:rsid w:val="00FA3445"/>
    <w:rsid w:val="00FA3C82"/>
    <w:rsid w:val="00FA3F33"/>
    <w:rsid w:val="00FA4914"/>
    <w:rsid w:val="00FA49F0"/>
    <w:rsid w:val="00FA4E6D"/>
    <w:rsid w:val="00FA56CD"/>
    <w:rsid w:val="00FA5996"/>
    <w:rsid w:val="00FA5D55"/>
    <w:rsid w:val="00FA620A"/>
    <w:rsid w:val="00FA64E1"/>
    <w:rsid w:val="00FA67A6"/>
    <w:rsid w:val="00FA688D"/>
    <w:rsid w:val="00FA779D"/>
    <w:rsid w:val="00FA7995"/>
    <w:rsid w:val="00FA7AF9"/>
    <w:rsid w:val="00FA7EED"/>
    <w:rsid w:val="00FA7F01"/>
    <w:rsid w:val="00FA7FA6"/>
    <w:rsid w:val="00FB0513"/>
    <w:rsid w:val="00FB0546"/>
    <w:rsid w:val="00FB05EA"/>
    <w:rsid w:val="00FB0967"/>
    <w:rsid w:val="00FB0D4E"/>
    <w:rsid w:val="00FB0FC5"/>
    <w:rsid w:val="00FB1253"/>
    <w:rsid w:val="00FB1F74"/>
    <w:rsid w:val="00FB23DB"/>
    <w:rsid w:val="00FB26BE"/>
    <w:rsid w:val="00FB2AD3"/>
    <w:rsid w:val="00FB2D16"/>
    <w:rsid w:val="00FB303C"/>
    <w:rsid w:val="00FB33E0"/>
    <w:rsid w:val="00FB3548"/>
    <w:rsid w:val="00FB39B2"/>
    <w:rsid w:val="00FB3C9A"/>
    <w:rsid w:val="00FB4098"/>
    <w:rsid w:val="00FB420E"/>
    <w:rsid w:val="00FB4583"/>
    <w:rsid w:val="00FB45B1"/>
    <w:rsid w:val="00FB55DF"/>
    <w:rsid w:val="00FB5747"/>
    <w:rsid w:val="00FB5C20"/>
    <w:rsid w:val="00FB5D19"/>
    <w:rsid w:val="00FB6EF7"/>
    <w:rsid w:val="00FB7332"/>
    <w:rsid w:val="00FB7418"/>
    <w:rsid w:val="00FC0313"/>
    <w:rsid w:val="00FC09AC"/>
    <w:rsid w:val="00FC0DA4"/>
    <w:rsid w:val="00FC1027"/>
    <w:rsid w:val="00FC114C"/>
    <w:rsid w:val="00FC1233"/>
    <w:rsid w:val="00FC1413"/>
    <w:rsid w:val="00FC14CF"/>
    <w:rsid w:val="00FC1F2B"/>
    <w:rsid w:val="00FC22B1"/>
    <w:rsid w:val="00FC267E"/>
    <w:rsid w:val="00FC2CDD"/>
    <w:rsid w:val="00FC3546"/>
    <w:rsid w:val="00FC3684"/>
    <w:rsid w:val="00FC3697"/>
    <w:rsid w:val="00FC3D84"/>
    <w:rsid w:val="00FC4529"/>
    <w:rsid w:val="00FC4983"/>
    <w:rsid w:val="00FC4AEB"/>
    <w:rsid w:val="00FC5091"/>
    <w:rsid w:val="00FC5155"/>
    <w:rsid w:val="00FC5759"/>
    <w:rsid w:val="00FC6551"/>
    <w:rsid w:val="00FC6F15"/>
    <w:rsid w:val="00FC766F"/>
    <w:rsid w:val="00FC7832"/>
    <w:rsid w:val="00FD03B5"/>
    <w:rsid w:val="00FD098F"/>
    <w:rsid w:val="00FD0C07"/>
    <w:rsid w:val="00FD1229"/>
    <w:rsid w:val="00FD199A"/>
    <w:rsid w:val="00FD2113"/>
    <w:rsid w:val="00FD236D"/>
    <w:rsid w:val="00FD2838"/>
    <w:rsid w:val="00FD2C16"/>
    <w:rsid w:val="00FD3346"/>
    <w:rsid w:val="00FD3D0A"/>
    <w:rsid w:val="00FD40CC"/>
    <w:rsid w:val="00FD47F4"/>
    <w:rsid w:val="00FD4B9A"/>
    <w:rsid w:val="00FD4FEA"/>
    <w:rsid w:val="00FD5ACD"/>
    <w:rsid w:val="00FD5EC5"/>
    <w:rsid w:val="00FD6176"/>
    <w:rsid w:val="00FD61E7"/>
    <w:rsid w:val="00FD66FC"/>
    <w:rsid w:val="00FD753F"/>
    <w:rsid w:val="00FE03D0"/>
    <w:rsid w:val="00FE03F2"/>
    <w:rsid w:val="00FE1288"/>
    <w:rsid w:val="00FE185C"/>
    <w:rsid w:val="00FE1950"/>
    <w:rsid w:val="00FE1BD2"/>
    <w:rsid w:val="00FE24D8"/>
    <w:rsid w:val="00FE3786"/>
    <w:rsid w:val="00FE37DC"/>
    <w:rsid w:val="00FE38EA"/>
    <w:rsid w:val="00FE3B18"/>
    <w:rsid w:val="00FE3B9A"/>
    <w:rsid w:val="00FE3BF9"/>
    <w:rsid w:val="00FE4281"/>
    <w:rsid w:val="00FE4556"/>
    <w:rsid w:val="00FE4567"/>
    <w:rsid w:val="00FE464A"/>
    <w:rsid w:val="00FE485E"/>
    <w:rsid w:val="00FE5346"/>
    <w:rsid w:val="00FE53FC"/>
    <w:rsid w:val="00FE5C34"/>
    <w:rsid w:val="00FE6091"/>
    <w:rsid w:val="00FE6254"/>
    <w:rsid w:val="00FE684B"/>
    <w:rsid w:val="00FE6C39"/>
    <w:rsid w:val="00FE6D28"/>
    <w:rsid w:val="00FE6FA4"/>
    <w:rsid w:val="00FE7BF3"/>
    <w:rsid w:val="00FE7C36"/>
    <w:rsid w:val="00FE7C90"/>
    <w:rsid w:val="00FF0031"/>
    <w:rsid w:val="00FF020C"/>
    <w:rsid w:val="00FF04FF"/>
    <w:rsid w:val="00FF08B4"/>
    <w:rsid w:val="00FF0947"/>
    <w:rsid w:val="00FF0B05"/>
    <w:rsid w:val="00FF0B95"/>
    <w:rsid w:val="00FF0CAF"/>
    <w:rsid w:val="00FF0D1A"/>
    <w:rsid w:val="00FF1230"/>
    <w:rsid w:val="00FF13EA"/>
    <w:rsid w:val="00FF1881"/>
    <w:rsid w:val="00FF19F8"/>
    <w:rsid w:val="00FF1D6B"/>
    <w:rsid w:val="00FF21B0"/>
    <w:rsid w:val="00FF29E8"/>
    <w:rsid w:val="00FF2D1F"/>
    <w:rsid w:val="00FF2E46"/>
    <w:rsid w:val="00FF2EB4"/>
    <w:rsid w:val="00FF30ED"/>
    <w:rsid w:val="00FF3105"/>
    <w:rsid w:val="00FF314A"/>
    <w:rsid w:val="00FF332E"/>
    <w:rsid w:val="00FF3400"/>
    <w:rsid w:val="00FF37D7"/>
    <w:rsid w:val="00FF3E31"/>
    <w:rsid w:val="00FF3F19"/>
    <w:rsid w:val="00FF4487"/>
    <w:rsid w:val="00FF466F"/>
    <w:rsid w:val="00FF484C"/>
    <w:rsid w:val="00FF4C4E"/>
    <w:rsid w:val="00FF4CEF"/>
    <w:rsid w:val="00FF500E"/>
    <w:rsid w:val="00FF50E9"/>
    <w:rsid w:val="00FF57CA"/>
    <w:rsid w:val="00FF62D1"/>
    <w:rsid w:val="00FF7331"/>
    <w:rsid w:val="00FF738E"/>
    <w:rsid w:val="00FF76C9"/>
    <w:rsid w:val="00FF7E41"/>
    <w:rsid w:val="00FF7F6C"/>
    <w:rsid w:val="010CD5DB"/>
    <w:rsid w:val="012A87B7"/>
    <w:rsid w:val="0132A633"/>
    <w:rsid w:val="01394E68"/>
    <w:rsid w:val="014C7F0B"/>
    <w:rsid w:val="014CB9CB"/>
    <w:rsid w:val="01515E21"/>
    <w:rsid w:val="0159E595"/>
    <w:rsid w:val="015C56FF"/>
    <w:rsid w:val="017EB6E2"/>
    <w:rsid w:val="01815AB6"/>
    <w:rsid w:val="0185EDD0"/>
    <w:rsid w:val="01875C6A"/>
    <w:rsid w:val="018EA562"/>
    <w:rsid w:val="0194A7EC"/>
    <w:rsid w:val="01BC2701"/>
    <w:rsid w:val="01BCC6D3"/>
    <w:rsid w:val="01CCCCFA"/>
    <w:rsid w:val="01CCFE4E"/>
    <w:rsid w:val="01EA0A63"/>
    <w:rsid w:val="01F85CDA"/>
    <w:rsid w:val="01F9030E"/>
    <w:rsid w:val="0201A40D"/>
    <w:rsid w:val="020A4AD4"/>
    <w:rsid w:val="021B5375"/>
    <w:rsid w:val="0237D068"/>
    <w:rsid w:val="023BC637"/>
    <w:rsid w:val="023D91C1"/>
    <w:rsid w:val="023F6D97"/>
    <w:rsid w:val="02450931"/>
    <w:rsid w:val="024A9173"/>
    <w:rsid w:val="024F0CCC"/>
    <w:rsid w:val="025ACAFD"/>
    <w:rsid w:val="02628E33"/>
    <w:rsid w:val="027480CE"/>
    <w:rsid w:val="0275556D"/>
    <w:rsid w:val="027CA222"/>
    <w:rsid w:val="02959D5A"/>
    <w:rsid w:val="02975A43"/>
    <w:rsid w:val="02A1510D"/>
    <w:rsid w:val="02A5B11E"/>
    <w:rsid w:val="02A8E3FF"/>
    <w:rsid w:val="02BA576A"/>
    <w:rsid w:val="02DB017B"/>
    <w:rsid w:val="02DC9F29"/>
    <w:rsid w:val="02E77B52"/>
    <w:rsid w:val="02EB84CF"/>
    <w:rsid w:val="02F857BC"/>
    <w:rsid w:val="02FEC19E"/>
    <w:rsid w:val="0311BC48"/>
    <w:rsid w:val="0320DA3B"/>
    <w:rsid w:val="0321A7BE"/>
    <w:rsid w:val="03264ED5"/>
    <w:rsid w:val="032B7268"/>
    <w:rsid w:val="033A5DD4"/>
    <w:rsid w:val="033BFFF1"/>
    <w:rsid w:val="033C5068"/>
    <w:rsid w:val="033EB01A"/>
    <w:rsid w:val="033F5DD1"/>
    <w:rsid w:val="034CD9D2"/>
    <w:rsid w:val="03622C46"/>
    <w:rsid w:val="03627B0F"/>
    <w:rsid w:val="036926B2"/>
    <w:rsid w:val="0391DE3C"/>
    <w:rsid w:val="039856E7"/>
    <w:rsid w:val="039AE6A5"/>
    <w:rsid w:val="03A3E96C"/>
    <w:rsid w:val="03B0E21F"/>
    <w:rsid w:val="03C7578C"/>
    <w:rsid w:val="03DD484A"/>
    <w:rsid w:val="03E5DAE3"/>
    <w:rsid w:val="03E6F116"/>
    <w:rsid w:val="040334A0"/>
    <w:rsid w:val="040784F2"/>
    <w:rsid w:val="041069B4"/>
    <w:rsid w:val="041476CC"/>
    <w:rsid w:val="04148631"/>
    <w:rsid w:val="04202D01"/>
    <w:rsid w:val="04309B3E"/>
    <w:rsid w:val="04347F4C"/>
    <w:rsid w:val="0438FF5D"/>
    <w:rsid w:val="044D06C5"/>
    <w:rsid w:val="044EE7DC"/>
    <w:rsid w:val="045593D8"/>
    <w:rsid w:val="0464D3A8"/>
    <w:rsid w:val="046F42A0"/>
    <w:rsid w:val="047EFB59"/>
    <w:rsid w:val="0494E697"/>
    <w:rsid w:val="049A74B1"/>
    <w:rsid w:val="04A5A6CE"/>
    <w:rsid w:val="04AE0007"/>
    <w:rsid w:val="04AE124E"/>
    <w:rsid w:val="04B2B2D7"/>
    <w:rsid w:val="04BCE8B3"/>
    <w:rsid w:val="04BED8CB"/>
    <w:rsid w:val="04C3948D"/>
    <w:rsid w:val="04C7B772"/>
    <w:rsid w:val="04CA7831"/>
    <w:rsid w:val="04CB3E38"/>
    <w:rsid w:val="04D86AD6"/>
    <w:rsid w:val="04DC5719"/>
    <w:rsid w:val="04EA82B5"/>
    <w:rsid w:val="04F6BC9C"/>
    <w:rsid w:val="04FE22E4"/>
    <w:rsid w:val="051BDE95"/>
    <w:rsid w:val="051CEE29"/>
    <w:rsid w:val="05272F39"/>
    <w:rsid w:val="052D3474"/>
    <w:rsid w:val="05312E5E"/>
    <w:rsid w:val="0542B0CC"/>
    <w:rsid w:val="05490D00"/>
    <w:rsid w:val="054CF20B"/>
    <w:rsid w:val="05546E06"/>
    <w:rsid w:val="056010F9"/>
    <w:rsid w:val="05661FD2"/>
    <w:rsid w:val="05679405"/>
    <w:rsid w:val="056A50BB"/>
    <w:rsid w:val="05828381"/>
    <w:rsid w:val="0593893D"/>
    <w:rsid w:val="05A1C8BA"/>
    <w:rsid w:val="05A26896"/>
    <w:rsid w:val="05A72F12"/>
    <w:rsid w:val="05AAA37D"/>
    <w:rsid w:val="05B03617"/>
    <w:rsid w:val="05B5BAC8"/>
    <w:rsid w:val="05B5FE4F"/>
    <w:rsid w:val="05C4BF1C"/>
    <w:rsid w:val="05EA0143"/>
    <w:rsid w:val="05EC36AA"/>
    <w:rsid w:val="05FB015E"/>
    <w:rsid w:val="060C2339"/>
    <w:rsid w:val="0610F2DA"/>
    <w:rsid w:val="06134F48"/>
    <w:rsid w:val="0616E826"/>
    <w:rsid w:val="0617B983"/>
    <w:rsid w:val="061BEF47"/>
    <w:rsid w:val="061E4CB3"/>
    <w:rsid w:val="062A9358"/>
    <w:rsid w:val="062B3B6F"/>
    <w:rsid w:val="063C174D"/>
    <w:rsid w:val="0641772F"/>
    <w:rsid w:val="0643EFD4"/>
    <w:rsid w:val="064D075B"/>
    <w:rsid w:val="0664C96C"/>
    <w:rsid w:val="06670E99"/>
    <w:rsid w:val="066E33DD"/>
    <w:rsid w:val="0673F0FD"/>
    <w:rsid w:val="0679686F"/>
    <w:rsid w:val="06797F91"/>
    <w:rsid w:val="06879B71"/>
    <w:rsid w:val="06892ED7"/>
    <w:rsid w:val="068E5264"/>
    <w:rsid w:val="069E491B"/>
    <w:rsid w:val="06ADFC37"/>
    <w:rsid w:val="06AF3E56"/>
    <w:rsid w:val="06B01902"/>
    <w:rsid w:val="06B170C0"/>
    <w:rsid w:val="06B42982"/>
    <w:rsid w:val="06B4AB01"/>
    <w:rsid w:val="06B522F6"/>
    <w:rsid w:val="06BC999D"/>
    <w:rsid w:val="06D1112E"/>
    <w:rsid w:val="06FD3746"/>
    <w:rsid w:val="06FFD776"/>
    <w:rsid w:val="0700E8C7"/>
    <w:rsid w:val="07110FC3"/>
    <w:rsid w:val="071498E2"/>
    <w:rsid w:val="0724AC8E"/>
    <w:rsid w:val="072B42A6"/>
    <w:rsid w:val="07322BCD"/>
    <w:rsid w:val="0737B868"/>
    <w:rsid w:val="0738723D"/>
    <w:rsid w:val="07422260"/>
    <w:rsid w:val="0754870B"/>
    <w:rsid w:val="075C5E5C"/>
    <w:rsid w:val="075EAC78"/>
    <w:rsid w:val="0762B045"/>
    <w:rsid w:val="0764C7A1"/>
    <w:rsid w:val="076908CD"/>
    <w:rsid w:val="076E3174"/>
    <w:rsid w:val="07733207"/>
    <w:rsid w:val="0773D0E2"/>
    <w:rsid w:val="077402BD"/>
    <w:rsid w:val="077AC4FA"/>
    <w:rsid w:val="077B9440"/>
    <w:rsid w:val="0786CD8C"/>
    <w:rsid w:val="07897E08"/>
    <w:rsid w:val="078F4400"/>
    <w:rsid w:val="0799BC62"/>
    <w:rsid w:val="079EE616"/>
    <w:rsid w:val="07A0C6B9"/>
    <w:rsid w:val="07A6AF8D"/>
    <w:rsid w:val="07A824D4"/>
    <w:rsid w:val="07AA0656"/>
    <w:rsid w:val="07BF2BBA"/>
    <w:rsid w:val="07C3D568"/>
    <w:rsid w:val="07C441C7"/>
    <w:rsid w:val="07C50091"/>
    <w:rsid w:val="07CE66DD"/>
    <w:rsid w:val="07D01EC1"/>
    <w:rsid w:val="07D4870C"/>
    <w:rsid w:val="07F6E050"/>
    <w:rsid w:val="07F7A072"/>
    <w:rsid w:val="0809169E"/>
    <w:rsid w:val="0809F27C"/>
    <w:rsid w:val="080B54DB"/>
    <w:rsid w:val="081283EB"/>
    <w:rsid w:val="081B19AE"/>
    <w:rsid w:val="083FE5DD"/>
    <w:rsid w:val="0846A6F9"/>
    <w:rsid w:val="0849F942"/>
    <w:rsid w:val="0855C58F"/>
    <w:rsid w:val="08570760"/>
    <w:rsid w:val="085F72E1"/>
    <w:rsid w:val="0862220A"/>
    <w:rsid w:val="08839542"/>
    <w:rsid w:val="08A850DF"/>
    <w:rsid w:val="08AE6617"/>
    <w:rsid w:val="08B5E18B"/>
    <w:rsid w:val="08BA7E68"/>
    <w:rsid w:val="08BBA368"/>
    <w:rsid w:val="08BC1FA4"/>
    <w:rsid w:val="08BFAB9E"/>
    <w:rsid w:val="08C48265"/>
    <w:rsid w:val="08C51982"/>
    <w:rsid w:val="08C56682"/>
    <w:rsid w:val="08C933CB"/>
    <w:rsid w:val="08D48BFC"/>
    <w:rsid w:val="08E5C138"/>
    <w:rsid w:val="08E6F37A"/>
    <w:rsid w:val="08EAE866"/>
    <w:rsid w:val="08F0A7BB"/>
    <w:rsid w:val="08F7A295"/>
    <w:rsid w:val="090D525B"/>
    <w:rsid w:val="090E56E9"/>
    <w:rsid w:val="0911ABAB"/>
    <w:rsid w:val="091EB8F5"/>
    <w:rsid w:val="0925D4BB"/>
    <w:rsid w:val="093C9772"/>
    <w:rsid w:val="09415557"/>
    <w:rsid w:val="0941BDF2"/>
    <w:rsid w:val="095033F5"/>
    <w:rsid w:val="09558DE3"/>
    <w:rsid w:val="09588143"/>
    <w:rsid w:val="09597E40"/>
    <w:rsid w:val="095F98BB"/>
    <w:rsid w:val="09614F2B"/>
    <w:rsid w:val="09713C7F"/>
    <w:rsid w:val="09856093"/>
    <w:rsid w:val="0987D93C"/>
    <w:rsid w:val="0989F166"/>
    <w:rsid w:val="098A2BC3"/>
    <w:rsid w:val="0995F896"/>
    <w:rsid w:val="09A1A788"/>
    <w:rsid w:val="09A73240"/>
    <w:rsid w:val="09C0DB76"/>
    <w:rsid w:val="09C919FB"/>
    <w:rsid w:val="09D3F41B"/>
    <w:rsid w:val="09D8CE02"/>
    <w:rsid w:val="09DB1152"/>
    <w:rsid w:val="09EEE5FE"/>
    <w:rsid w:val="09F6CB3D"/>
    <w:rsid w:val="09FD2D16"/>
    <w:rsid w:val="0A00A950"/>
    <w:rsid w:val="0A09034F"/>
    <w:rsid w:val="0A135C60"/>
    <w:rsid w:val="0A152487"/>
    <w:rsid w:val="0A197AD5"/>
    <w:rsid w:val="0A1ACD6B"/>
    <w:rsid w:val="0A23E68D"/>
    <w:rsid w:val="0A3BD580"/>
    <w:rsid w:val="0A3E50AA"/>
    <w:rsid w:val="0A561616"/>
    <w:rsid w:val="0A6CAD51"/>
    <w:rsid w:val="0A82C3DB"/>
    <w:rsid w:val="0A973D90"/>
    <w:rsid w:val="0A9B6989"/>
    <w:rsid w:val="0A9F8E40"/>
    <w:rsid w:val="0AAC1B3A"/>
    <w:rsid w:val="0AC3E2F5"/>
    <w:rsid w:val="0ACB4E30"/>
    <w:rsid w:val="0ADF5831"/>
    <w:rsid w:val="0AFA91D2"/>
    <w:rsid w:val="0B001F23"/>
    <w:rsid w:val="0B0B6A19"/>
    <w:rsid w:val="0B0D4491"/>
    <w:rsid w:val="0B4AF692"/>
    <w:rsid w:val="0B5771D3"/>
    <w:rsid w:val="0B614D40"/>
    <w:rsid w:val="0B68DF48"/>
    <w:rsid w:val="0B77ECFA"/>
    <w:rsid w:val="0B82C83E"/>
    <w:rsid w:val="0B900AF8"/>
    <w:rsid w:val="0B9334F6"/>
    <w:rsid w:val="0B9838C0"/>
    <w:rsid w:val="0BA0CA85"/>
    <w:rsid w:val="0BAEAA2F"/>
    <w:rsid w:val="0BBB5472"/>
    <w:rsid w:val="0BBF8458"/>
    <w:rsid w:val="0BC38235"/>
    <w:rsid w:val="0BC5F34F"/>
    <w:rsid w:val="0BC72D11"/>
    <w:rsid w:val="0BCA3A77"/>
    <w:rsid w:val="0BD9EE86"/>
    <w:rsid w:val="0BE87F04"/>
    <w:rsid w:val="0BE92585"/>
    <w:rsid w:val="0BF1E677"/>
    <w:rsid w:val="0BFBFC09"/>
    <w:rsid w:val="0C1356AB"/>
    <w:rsid w:val="0C1515DA"/>
    <w:rsid w:val="0C271136"/>
    <w:rsid w:val="0C34F493"/>
    <w:rsid w:val="0C3D37C8"/>
    <w:rsid w:val="0C455235"/>
    <w:rsid w:val="0C4677EB"/>
    <w:rsid w:val="0C4D24D2"/>
    <w:rsid w:val="0C4F0039"/>
    <w:rsid w:val="0C52754A"/>
    <w:rsid w:val="0C5455E5"/>
    <w:rsid w:val="0C54B053"/>
    <w:rsid w:val="0C5EB7C9"/>
    <w:rsid w:val="0C6116F2"/>
    <w:rsid w:val="0C7A5913"/>
    <w:rsid w:val="0C84F7BB"/>
    <w:rsid w:val="0C8616F8"/>
    <w:rsid w:val="0CAC2DEC"/>
    <w:rsid w:val="0CAFA4A6"/>
    <w:rsid w:val="0CB25565"/>
    <w:rsid w:val="0CB327DB"/>
    <w:rsid w:val="0CB9443D"/>
    <w:rsid w:val="0CB9B75A"/>
    <w:rsid w:val="0CBD472A"/>
    <w:rsid w:val="0CBDA4EB"/>
    <w:rsid w:val="0CC0F6DE"/>
    <w:rsid w:val="0CC42929"/>
    <w:rsid w:val="0CC7ADC5"/>
    <w:rsid w:val="0CD5CEBA"/>
    <w:rsid w:val="0CD88023"/>
    <w:rsid w:val="0CDEAA73"/>
    <w:rsid w:val="0CDF18F1"/>
    <w:rsid w:val="0CE4EDB8"/>
    <w:rsid w:val="0CE64946"/>
    <w:rsid w:val="0D0C27B0"/>
    <w:rsid w:val="0D0D8B08"/>
    <w:rsid w:val="0D130492"/>
    <w:rsid w:val="0D187813"/>
    <w:rsid w:val="0D2083D6"/>
    <w:rsid w:val="0D4475A5"/>
    <w:rsid w:val="0D4FF370"/>
    <w:rsid w:val="0D5876AE"/>
    <w:rsid w:val="0D5AF36C"/>
    <w:rsid w:val="0D5C3A46"/>
    <w:rsid w:val="0D60F964"/>
    <w:rsid w:val="0D616BD9"/>
    <w:rsid w:val="0D68340F"/>
    <w:rsid w:val="0D830B91"/>
    <w:rsid w:val="0D863A58"/>
    <w:rsid w:val="0D9A4253"/>
    <w:rsid w:val="0D9CF952"/>
    <w:rsid w:val="0DAA5593"/>
    <w:rsid w:val="0DAB41A7"/>
    <w:rsid w:val="0DB8D3F9"/>
    <w:rsid w:val="0DBA649D"/>
    <w:rsid w:val="0DBF98A8"/>
    <w:rsid w:val="0DC3BD27"/>
    <w:rsid w:val="0DC8373A"/>
    <w:rsid w:val="0DE2D259"/>
    <w:rsid w:val="0DEA85CD"/>
    <w:rsid w:val="0DEBD2EA"/>
    <w:rsid w:val="0DECF353"/>
    <w:rsid w:val="0DF081C2"/>
    <w:rsid w:val="0DFAE1D2"/>
    <w:rsid w:val="0E04E0A6"/>
    <w:rsid w:val="0E0A4E96"/>
    <w:rsid w:val="0E1F5508"/>
    <w:rsid w:val="0E214D07"/>
    <w:rsid w:val="0E304887"/>
    <w:rsid w:val="0E327143"/>
    <w:rsid w:val="0E3852FD"/>
    <w:rsid w:val="0E3D9C76"/>
    <w:rsid w:val="0E410489"/>
    <w:rsid w:val="0E448EBB"/>
    <w:rsid w:val="0E44E553"/>
    <w:rsid w:val="0E4CA54C"/>
    <w:rsid w:val="0E55F603"/>
    <w:rsid w:val="0E5990D5"/>
    <w:rsid w:val="0E67B4A3"/>
    <w:rsid w:val="0E728D24"/>
    <w:rsid w:val="0E73CE55"/>
    <w:rsid w:val="0E75A661"/>
    <w:rsid w:val="0E76800D"/>
    <w:rsid w:val="0E9E024E"/>
    <w:rsid w:val="0EAA2596"/>
    <w:rsid w:val="0EABAA2C"/>
    <w:rsid w:val="0EB9E095"/>
    <w:rsid w:val="0EBA7FD5"/>
    <w:rsid w:val="0EC21281"/>
    <w:rsid w:val="0EE2D81A"/>
    <w:rsid w:val="0EE377C5"/>
    <w:rsid w:val="0EF4BC0A"/>
    <w:rsid w:val="0EF7DAAB"/>
    <w:rsid w:val="0EFDD2C0"/>
    <w:rsid w:val="0EFF19A6"/>
    <w:rsid w:val="0F015FAC"/>
    <w:rsid w:val="0F0943FE"/>
    <w:rsid w:val="0F0AD0D8"/>
    <w:rsid w:val="0F0B283E"/>
    <w:rsid w:val="0F0DB464"/>
    <w:rsid w:val="0F0F7C30"/>
    <w:rsid w:val="0F156211"/>
    <w:rsid w:val="0F212846"/>
    <w:rsid w:val="0F2614A2"/>
    <w:rsid w:val="0F2D0939"/>
    <w:rsid w:val="0F3715A0"/>
    <w:rsid w:val="0F3DAB59"/>
    <w:rsid w:val="0F43341A"/>
    <w:rsid w:val="0F4C4D58"/>
    <w:rsid w:val="0F4CEB44"/>
    <w:rsid w:val="0F66943F"/>
    <w:rsid w:val="0F82B940"/>
    <w:rsid w:val="0F92D720"/>
    <w:rsid w:val="0F9CAD30"/>
    <w:rsid w:val="0FA48CBE"/>
    <w:rsid w:val="0FAF2AEF"/>
    <w:rsid w:val="0FB45F74"/>
    <w:rsid w:val="0FB9D5DA"/>
    <w:rsid w:val="0FBCB369"/>
    <w:rsid w:val="0FED3EBA"/>
    <w:rsid w:val="0FF4C2D0"/>
    <w:rsid w:val="0FF979B9"/>
    <w:rsid w:val="101B11C0"/>
    <w:rsid w:val="1031BA18"/>
    <w:rsid w:val="103CCC5A"/>
    <w:rsid w:val="103DAD85"/>
    <w:rsid w:val="10445075"/>
    <w:rsid w:val="1049F830"/>
    <w:rsid w:val="10512CEF"/>
    <w:rsid w:val="1051B299"/>
    <w:rsid w:val="105CCA6C"/>
    <w:rsid w:val="105E7B4D"/>
    <w:rsid w:val="1063D397"/>
    <w:rsid w:val="1066AF7F"/>
    <w:rsid w:val="106E580B"/>
    <w:rsid w:val="10822524"/>
    <w:rsid w:val="1099A321"/>
    <w:rsid w:val="109DE3A5"/>
    <w:rsid w:val="109E10D4"/>
    <w:rsid w:val="10B63C83"/>
    <w:rsid w:val="10B6742E"/>
    <w:rsid w:val="10BE8820"/>
    <w:rsid w:val="10C3CCCD"/>
    <w:rsid w:val="10CB6695"/>
    <w:rsid w:val="10CB9FC3"/>
    <w:rsid w:val="10E92194"/>
    <w:rsid w:val="10ED0645"/>
    <w:rsid w:val="10EFEBCC"/>
    <w:rsid w:val="10FC89F3"/>
    <w:rsid w:val="111E70C6"/>
    <w:rsid w:val="112A1676"/>
    <w:rsid w:val="112A7ED9"/>
    <w:rsid w:val="1137C1A6"/>
    <w:rsid w:val="113AC5E4"/>
    <w:rsid w:val="1146AA4B"/>
    <w:rsid w:val="1148B9F9"/>
    <w:rsid w:val="114A2EE0"/>
    <w:rsid w:val="1151DFEA"/>
    <w:rsid w:val="1158EB67"/>
    <w:rsid w:val="115D7AE4"/>
    <w:rsid w:val="117E9634"/>
    <w:rsid w:val="117F7D92"/>
    <w:rsid w:val="118248C7"/>
    <w:rsid w:val="1186762A"/>
    <w:rsid w:val="118BC8E5"/>
    <w:rsid w:val="118C0879"/>
    <w:rsid w:val="118EE9EF"/>
    <w:rsid w:val="1191194C"/>
    <w:rsid w:val="119B7B38"/>
    <w:rsid w:val="11A18EB5"/>
    <w:rsid w:val="11A60908"/>
    <w:rsid w:val="11AE5215"/>
    <w:rsid w:val="11B865F1"/>
    <w:rsid w:val="11BB14F8"/>
    <w:rsid w:val="11C6A247"/>
    <w:rsid w:val="11C9F2AE"/>
    <w:rsid w:val="11D49892"/>
    <w:rsid w:val="11D7D4C4"/>
    <w:rsid w:val="11DA0A6E"/>
    <w:rsid w:val="11E66CE3"/>
    <w:rsid w:val="11F4FAD3"/>
    <w:rsid w:val="1204C192"/>
    <w:rsid w:val="1206EC11"/>
    <w:rsid w:val="1208D8A5"/>
    <w:rsid w:val="120AF808"/>
    <w:rsid w:val="1216AFA5"/>
    <w:rsid w:val="122A65DA"/>
    <w:rsid w:val="123C1326"/>
    <w:rsid w:val="124E51E3"/>
    <w:rsid w:val="124E9EAB"/>
    <w:rsid w:val="1255EF2B"/>
    <w:rsid w:val="126A2F39"/>
    <w:rsid w:val="12842D79"/>
    <w:rsid w:val="129368FA"/>
    <w:rsid w:val="129A6D89"/>
    <w:rsid w:val="12A55244"/>
    <w:rsid w:val="12B2862A"/>
    <w:rsid w:val="12B29ECA"/>
    <w:rsid w:val="12BABEC5"/>
    <w:rsid w:val="12BD8EAE"/>
    <w:rsid w:val="12C11B57"/>
    <w:rsid w:val="12C1C46C"/>
    <w:rsid w:val="12C6FD16"/>
    <w:rsid w:val="12CDA8AA"/>
    <w:rsid w:val="12CFFAB3"/>
    <w:rsid w:val="12D1F376"/>
    <w:rsid w:val="12D63FEC"/>
    <w:rsid w:val="12D6642D"/>
    <w:rsid w:val="12E92025"/>
    <w:rsid w:val="12F367CD"/>
    <w:rsid w:val="1303FBDE"/>
    <w:rsid w:val="1307ECE3"/>
    <w:rsid w:val="130E171C"/>
    <w:rsid w:val="130FEB57"/>
    <w:rsid w:val="131212AE"/>
    <w:rsid w:val="1317003D"/>
    <w:rsid w:val="132ADCE0"/>
    <w:rsid w:val="133210C5"/>
    <w:rsid w:val="13357E8F"/>
    <w:rsid w:val="133D0FCE"/>
    <w:rsid w:val="1342B16F"/>
    <w:rsid w:val="134A4593"/>
    <w:rsid w:val="134FAC96"/>
    <w:rsid w:val="1366025C"/>
    <w:rsid w:val="136CADAA"/>
    <w:rsid w:val="138B4865"/>
    <w:rsid w:val="138FB35D"/>
    <w:rsid w:val="138FEE14"/>
    <w:rsid w:val="13968358"/>
    <w:rsid w:val="139E906A"/>
    <w:rsid w:val="13A5671A"/>
    <w:rsid w:val="13A5BD1F"/>
    <w:rsid w:val="13A638C0"/>
    <w:rsid w:val="13BB7FD5"/>
    <w:rsid w:val="13BB932E"/>
    <w:rsid w:val="13BFD68F"/>
    <w:rsid w:val="13C5F4EB"/>
    <w:rsid w:val="13D28031"/>
    <w:rsid w:val="13DC8353"/>
    <w:rsid w:val="13E30DC2"/>
    <w:rsid w:val="13EE26C5"/>
    <w:rsid w:val="13F4521F"/>
    <w:rsid w:val="13FB4EF8"/>
    <w:rsid w:val="140A7E5C"/>
    <w:rsid w:val="141E0202"/>
    <w:rsid w:val="14286469"/>
    <w:rsid w:val="142ABAE7"/>
    <w:rsid w:val="143998AB"/>
    <w:rsid w:val="143A2D18"/>
    <w:rsid w:val="14414CBA"/>
    <w:rsid w:val="1449E740"/>
    <w:rsid w:val="14772DAE"/>
    <w:rsid w:val="14787020"/>
    <w:rsid w:val="147B7283"/>
    <w:rsid w:val="149EF847"/>
    <w:rsid w:val="14A43467"/>
    <w:rsid w:val="14AE28E0"/>
    <w:rsid w:val="14B3E284"/>
    <w:rsid w:val="14C72154"/>
    <w:rsid w:val="14C8483E"/>
    <w:rsid w:val="14CACB90"/>
    <w:rsid w:val="14D00487"/>
    <w:rsid w:val="14EB02CE"/>
    <w:rsid w:val="14EF650C"/>
    <w:rsid w:val="14F5C3DE"/>
    <w:rsid w:val="14F8EC1C"/>
    <w:rsid w:val="15018016"/>
    <w:rsid w:val="15051FA6"/>
    <w:rsid w:val="15088CDA"/>
    <w:rsid w:val="150AD943"/>
    <w:rsid w:val="150B341C"/>
    <w:rsid w:val="150FA762"/>
    <w:rsid w:val="15126D15"/>
    <w:rsid w:val="1523245C"/>
    <w:rsid w:val="15265496"/>
    <w:rsid w:val="152CA462"/>
    <w:rsid w:val="153E0A3A"/>
    <w:rsid w:val="15579BC5"/>
    <w:rsid w:val="155AC398"/>
    <w:rsid w:val="156F0F21"/>
    <w:rsid w:val="157E73CF"/>
    <w:rsid w:val="158B8E48"/>
    <w:rsid w:val="158BBB67"/>
    <w:rsid w:val="159799ED"/>
    <w:rsid w:val="15A1FE4A"/>
    <w:rsid w:val="15A2C59A"/>
    <w:rsid w:val="15BD070F"/>
    <w:rsid w:val="15C315AB"/>
    <w:rsid w:val="15DED36F"/>
    <w:rsid w:val="15F6590E"/>
    <w:rsid w:val="15FFAC2E"/>
    <w:rsid w:val="16003A56"/>
    <w:rsid w:val="16019995"/>
    <w:rsid w:val="160A60DF"/>
    <w:rsid w:val="160B0049"/>
    <w:rsid w:val="16144C07"/>
    <w:rsid w:val="161DA003"/>
    <w:rsid w:val="1622C79D"/>
    <w:rsid w:val="1626689F"/>
    <w:rsid w:val="16273523"/>
    <w:rsid w:val="1635EEAB"/>
    <w:rsid w:val="163CA7A4"/>
    <w:rsid w:val="16407A9F"/>
    <w:rsid w:val="164FBEC3"/>
    <w:rsid w:val="16522584"/>
    <w:rsid w:val="1653257B"/>
    <w:rsid w:val="16542B27"/>
    <w:rsid w:val="1654EE93"/>
    <w:rsid w:val="166197D8"/>
    <w:rsid w:val="16644C31"/>
    <w:rsid w:val="166AD86B"/>
    <w:rsid w:val="16825695"/>
    <w:rsid w:val="168EA17A"/>
    <w:rsid w:val="1691ABC0"/>
    <w:rsid w:val="169329B7"/>
    <w:rsid w:val="169459EC"/>
    <w:rsid w:val="169795C7"/>
    <w:rsid w:val="169C5FF6"/>
    <w:rsid w:val="16A4E2A7"/>
    <w:rsid w:val="16AB0759"/>
    <w:rsid w:val="16B5F92C"/>
    <w:rsid w:val="16C13C72"/>
    <w:rsid w:val="16C5081C"/>
    <w:rsid w:val="16D20EE4"/>
    <w:rsid w:val="16D26996"/>
    <w:rsid w:val="16F30682"/>
    <w:rsid w:val="16F83E63"/>
    <w:rsid w:val="16FB8AD3"/>
    <w:rsid w:val="170E7B7F"/>
    <w:rsid w:val="1712569D"/>
    <w:rsid w:val="17211BEA"/>
    <w:rsid w:val="1724DD88"/>
    <w:rsid w:val="174921E1"/>
    <w:rsid w:val="174B252D"/>
    <w:rsid w:val="1751B505"/>
    <w:rsid w:val="1764079A"/>
    <w:rsid w:val="1765FE33"/>
    <w:rsid w:val="17679294"/>
    <w:rsid w:val="176A7DC0"/>
    <w:rsid w:val="1775F699"/>
    <w:rsid w:val="1779D894"/>
    <w:rsid w:val="177A8DBA"/>
    <w:rsid w:val="1787B001"/>
    <w:rsid w:val="17893706"/>
    <w:rsid w:val="178D0676"/>
    <w:rsid w:val="1793DD00"/>
    <w:rsid w:val="17956AD1"/>
    <w:rsid w:val="17A76462"/>
    <w:rsid w:val="17AD1190"/>
    <w:rsid w:val="17C28FA3"/>
    <w:rsid w:val="17C78B73"/>
    <w:rsid w:val="17C9540D"/>
    <w:rsid w:val="17CB40EA"/>
    <w:rsid w:val="17D4D1E4"/>
    <w:rsid w:val="17D7B51B"/>
    <w:rsid w:val="17DEE519"/>
    <w:rsid w:val="17F6C76B"/>
    <w:rsid w:val="17FFD1C2"/>
    <w:rsid w:val="180BE394"/>
    <w:rsid w:val="180FE1B4"/>
    <w:rsid w:val="18105856"/>
    <w:rsid w:val="18130D64"/>
    <w:rsid w:val="1818D333"/>
    <w:rsid w:val="18194D65"/>
    <w:rsid w:val="181B98F3"/>
    <w:rsid w:val="181F9D99"/>
    <w:rsid w:val="181FBD63"/>
    <w:rsid w:val="181FFFCF"/>
    <w:rsid w:val="182DC0D1"/>
    <w:rsid w:val="183671D4"/>
    <w:rsid w:val="183A2D9C"/>
    <w:rsid w:val="183D0CDF"/>
    <w:rsid w:val="183E6831"/>
    <w:rsid w:val="183EF8BD"/>
    <w:rsid w:val="183FA2D2"/>
    <w:rsid w:val="184A9E92"/>
    <w:rsid w:val="184AA21C"/>
    <w:rsid w:val="18572C06"/>
    <w:rsid w:val="186388AC"/>
    <w:rsid w:val="188B8FF9"/>
    <w:rsid w:val="18926348"/>
    <w:rsid w:val="1892A617"/>
    <w:rsid w:val="1894DFC1"/>
    <w:rsid w:val="1899A39D"/>
    <w:rsid w:val="18A4DE47"/>
    <w:rsid w:val="18B5B09D"/>
    <w:rsid w:val="18BC17A9"/>
    <w:rsid w:val="18BD724E"/>
    <w:rsid w:val="18C48F9E"/>
    <w:rsid w:val="18C7B131"/>
    <w:rsid w:val="18D78E90"/>
    <w:rsid w:val="18E975D7"/>
    <w:rsid w:val="18F8019F"/>
    <w:rsid w:val="190886E8"/>
    <w:rsid w:val="190969B3"/>
    <w:rsid w:val="191B9160"/>
    <w:rsid w:val="192393C1"/>
    <w:rsid w:val="19362933"/>
    <w:rsid w:val="193A2202"/>
    <w:rsid w:val="193A7FB6"/>
    <w:rsid w:val="193D865F"/>
    <w:rsid w:val="194680B4"/>
    <w:rsid w:val="194BFCD8"/>
    <w:rsid w:val="194F53F8"/>
    <w:rsid w:val="195A35F5"/>
    <w:rsid w:val="195CB704"/>
    <w:rsid w:val="1967C89A"/>
    <w:rsid w:val="196EBFE4"/>
    <w:rsid w:val="198462F3"/>
    <w:rsid w:val="198E1F6A"/>
    <w:rsid w:val="19A092BA"/>
    <w:rsid w:val="19A0B159"/>
    <w:rsid w:val="19AC2B7F"/>
    <w:rsid w:val="19B06F20"/>
    <w:rsid w:val="19B25B87"/>
    <w:rsid w:val="19B7A142"/>
    <w:rsid w:val="19BF585C"/>
    <w:rsid w:val="19BFCED3"/>
    <w:rsid w:val="19D23FA0"/>
    <w:rsid w:val="19EC7D9D"/>
    <w:rsid w:val="1A03F7CA"/>
    <w:rsid w:val="1A07FFDE"/>
    <w:rsid w:val="1A10565A"/>
    <w:rsid w:val="1A15B3A9"/>
    <w:rsid w:val="1A1A1E77"/>
    <w:rsid w:val="1A2BF4C8"/>
    <w:rsid w:val="1A2E1E9A"/>
    <w:rsid w:val="1A3AC031"/>
    <w:rsid w:val="1A3C55AB"/>
    <w:rsid w:val="1A416C82"/>
    <w:rsid w:val="1A4BE41B"/>
    <w:rsid w:val="1A4D1BF9"/>
    <w:rsid w:val="1A595C9A"/>
    <w:rsid w:val="1A74EFE3"/>
    <w:rsid w:val="1A7B7AE7"/>
    <w:rsid w:val="1A8C56E8"/>
    <w:rsid w:val="1A99AEF4"/>
    <w:rsid w:val="1A9A38DC"/>
    <w:rsid w:val="1AA0D52B"/>
    <w:rsid w:val="1AAA1F24"/>
    <w:rsid w:val="1ABEF7D0"/>
    <w:rsid w:val="1AD12A72"/>
    <w:rsid w:val="1AD5A07E"/>
    <w:rsid w:val="1ADB5CCA"/>
    <w:rsid w:val="1ADC573C"/>
    <w:rsid w:val="1ADD0DC3"/>
    <w:rsid w:val="1ADE716C"/>
    <w:rsid w:val="1AE181FD"/>
    <w:rsid w:val="1AE5E9CA"/>
    <w:rsid w:val="1AE7FB89"/>
    <w:rsid w:val="1AF3A5B8"/>
    <w:rsid w:val="1AF6DCB8"/>
    <w:rsid w:val="1B0862A4"/>
    <w:rsid w:val="1B0C647C"/>
    <w:rsid w:val="1B0F3A56"/>
    <w:rsid w:val="1B10192E"/>
    <w:rsid w:val="1B107593"/>
    <w:rsid w:val="1B327C05"/>
    <w:rsid w:val="1B335D67"/>
    <w:rsid w:val="1B362C47"/>
    <w:rsid w:val="1B47EF22"/>
    <w:rsid w:val="1B6539F7"/>
    <w:rsid w:val="1B66A8EF"/>
    <w:rsid w:val="1B6C99C9"/>
    <w:rsid w:val="1B764F67"/>
    <w:rsid w:val="1B77900A"/>
    <w:rsid w:val="1B77B3FB"/>
    <w:rsid w:val="1B7F1CE2"/>
    <w:rsid w:val="1B7F4735"/>
    <w:rsid w:val="1B8E3E38"/>
    <w:rsid w:val="1B95054B"/>
    <w:rsid w:val="1B9B40EA"/>
    <w:rsid w:val="1B9BFE9B"/>
    <w:rsid w:val="1BA37AD2"/>
    <w:rsid w:val="1BA6730A"/>
    <w:rsid w:val="1BA9FA35"/>
    <w:rsid w:val="1BB525A7"/>
    <w:rsid w:val="1BB84A2D"/>
    <w:rsid w:val="1BBA479A"/>
    <w:rsid w:val="1BBFF5BB"/>
    <w:rsid w:val="1BCF3F60"/>
    <w:rsid w:val="1BD0A12B"/>
    <w:rsid w:val="1BD9BF8F"/>
    <w:rsid w:val="1BDF6F54"/>
    <w:rsid w:val="1BE73756"/>
    <w:rsid w:val="1BE74CF9"/>
    <w:rsid w:val="1BF1FB5B"/>
    <w:rsid w:val="1BF7BD79"/>
    <w:rsid w:val="1BF8ECC1"/>
    <w:rsid w:val="1BFE02F1"/>
    <w:rsid w:val="1C065E8A"/>
    <w:rsid w:val="1C08BDD9"/>
    <w:rsid w:val="1C11EE81"/>
    <w:rsid w:val="1C186A27"/>
    <w:rsid w:val="1C218B4F"/>
    <w:rsid w:val="1C2B3E1C"/>
    <w:rsid w:val="1C2EDEFD"/>
    <w:rsid w:val="1C2F85FB"/>
    <w:rsid w:val="1C337A2C"/>
    <w:rsid w:val="1C494BD0"/>
    <w:rsid w:val="1C522181"/>
    <w:rsid w:val="1C5DA28C"/>
    <w:rsid w:val="1C6BBFB1"/>
    <w:rsid w:val="1C8CDFC6"/>
    <w:rsid w:val="1C951A8D"/>
    <w:rsid w:val="1C99C858"/>
    <w:rsid w:val="1C9A027F"/>
    <w:rsid w:val="1C9D0901"/>
    <w:rsid w:val="1C9E878D"/>
    <w:rsid w:val="1CB51DEE"/>
    <w:rsid w:val="1CBDAA4B"/>
    <w:rsid w:val="1CC31992"/>
    <w:rsid w:val="1CCA2102"/>
    <w:rsid w:val="1CE091B8"/>
    <w:rsid w:val="1CE10823"/>
    <w:rsid w:val="1CE4741D"/>
    <w:rsid w:val="1D0B559D"/>
    <w:rsid w:val="1D156F12"/>
    <w:rsid w:val="1D1F9F14"/>
    <w:rsid w:val="1D29D770"/>
    <w:rsid w:val="1D2E576D"/>
    <w:rsid w:val="1D3258CB"/>
    <w:rsid w:val="1D3515B8"/>
    <w:rsid w:val="1D3517D2"/>
    <w:rsid w:val="1D3A4EDA"/>
    <w:rsid w:val="1D3B32F9"/>
    <w:rsid w:val="1D416C43"/>
    <w:rsid w:val="1D4A68C0"/>
    <w:rsid w:val="1D4CA9C5"/>
    <w:rsid w:val="1D4D46F2"/>
    <w:rsid w:val="1D5878C2"/>
    <w:rsid w:val="1D5A7A1F"/>
    <w:rsid w:val="1D62F523"/>
    <w:rsid w:val="1D75C62D"/>
    <w:rsid w:val="1D84B2C3"/>
    <w:rsid w:val="1D91ACF1"/>
    <w:rsid w:val="1D9A4DCC"/>
    <w:rsid w:val="1D9D4CBC"/>
    <w:rsid w:val="1DA9A2CC"/>
    <w:rsid w:val="1DAA4738"/>
    <w:rsid w:val="1DC0B9EC"/>
    <w:rsid w:val="1DCBC2A7"/>
    <w:rsid w:val="1DD7A28C"/>
    <w:rsid w:val="1DD8057A"/>
    <w:rsid w:val="1DE0251D"/>
    <w:rsid w:val="1DE432DD"/>
    <w:rsid w:val="1DE7634A"/>
    <w:rsid w:val="1E02280B"/>
    <w:rsid w:val="1E05DF19"/>
    <w:rsid w:val="1E072FCA"/>
    <w:rsid w:val="1E0CA420"/>
    <w:rsid w:val="1E109D7B"/>
    <w:rsid w:val="1E128975"/>
    <w:rsid w:val="1E23582E"/>
    <w:rsid w:val="1E2CEFD6"/>
    <w:rsid w:val="1E42A1CF"/>
    <w:rsid w:val="1E4B5646"/>
    <w:rsid w:val="1E541CD1"/>
    <w:rsid w:val="1E5AD005"/>
    <w:rsid w:val="1E5C0D41"/>
    <w:rsid w:val="1E639169"/>
    <w:rsid w:val="1E6CA35F"/>
    <w:rsid w:val="1E7A7707"/>
    <w:rsid w:val="1E95B084"/>
    <w:rsid w:val="1EA394A0"/>
    <w:rsid w:val="1EABDA83"/>
    <w:rsid w:val="1EB1355B"/>
    <w:rsid w:val="1EC14D2C"/>
    <w:rsid w:val="1EC6A32A"/>
    <w:rsid w:val="1EC6C276"/>
    <w:rsid w:val="1ECB6700"/>
    <w:rsid w:val="1ED8077F"/>
    <w:rsid w:val="1EDADF8E"/>
    <w:rsid w:val="1EDC3D05"/>
    <w:rsid w:val="1EFE405A"/>
    <w:rsid w:val="1F00DBDE"/>
    <w:rsid w:val="1F05273E"/>
    <w:rsid w:val="1F065F53"/>
    <w:rsid w:val="1F13E56D"/>
    <w:rsid w:val="1F208A31"/>
    <w:rsid w:val="1F35A3B3"/>
    <w:rsid w:val="1F449A0D"/>
    <w:rsid w:val="1F522742"/>
    <w:rsid w:val="1F54ACA5"/>
    <w:rsid w:val="1F556593"/>
    <w:rsid w:val="1F5FE55D"/>
    <w:rsid w:val="1F661637"/>
    <w:rsid w:val="1F6DCED5"/>
    <w:rsid w:val="1F6DD3AB"/>
    <w:rsid w:val="1F730934"/>
    <w:rsid w:val="1F796FC4"/>
    <w:rsid w:val="1F93468C"/>
    <w:rsid w:val="1FA065B0"/>
    <w:rsid w:val="1FA3F752"/>
    <w:rsid w:val="1FA4D86D"/>
    <w:rsid w:val="1FA7E12E"/>
    <w:rsid w:val="1FB59DA8"/>
    <w:rsid w:val="1FCE8B04"/>
    <w:rsid w:val="1FEF2546"/>
    <w:rsid w:val="1FF357A7"/>
    <w:rsid w:val="1FF3D2E7"/>
    <w:rsid w:val="1FF4885D"/>
    <w:rsid w:val="1FFD906B"/>
    <w:rsid w:val="2002FFB3"/>
    <w:rsid w:val="20101338"/>
    <w:rsid w:val="202F67D1"/>
    <w:rsid w:val="20364CC0"/>
    <w:rsid w:val="203F5E30"/>
    <w:rsid w:val="2041F861"/>
    <w:rsid w:val="204E1C63"/>
    <w:rsid w:val="205112DC"/>
    <w:rsid w:val="205BFDC1"/>
    <w:rsid w:val="206551AE"/>
    <w:rsid w:val="20664175"/>
    <w:rsid w:val="2068A738"/>
    <w:rsid w:val="20691716"/>
    <w:rsid w:val="206D3061"/>
    <w:rsid w:val="206F8F89"/>
    <w:rsid w:val="20735062"/>
    <w:rsid w:val="207D0B7A"/>
    <w:rsid w:val="208F9748"/>
    <w:rsid w:val="209964BE"/>
    <w:rsid w:val="209F5D47"/>
    <w:rsid w:val="20A76A36"/>
    <w:rsid w:val="20AD6CA3"/>
    <w:rsid w:val="20AFC68F"/>
    <w:rsid w:val="20B01767"/>
    <w:rsid w:val="20B5B2CB"/>
    <w:rsid w:val="20BA6C75"/>
    <w:rsid w:val="20BB83D1"/>
    <w:rsid w:val="20C5A06F"/>
    <w:rsid w:val="20CA1D65"/>
    <w:rsid w:val="20D188F2"/>
    <w:rsid w:val="20E09132"/>
    <w:rsid w:val="20E16A22"/>
    <w:rsid w:val="20E52AD2"/>
    <w:rsid w:val="20E595D8"/>
    <w:rsid w:val="20EDB284"/>
    <w:rsid w:val="20F4047F"/>
    <w:rsid w:val="20F8AE81"/>
    <w:rsid w:val="20FA6F35"/>
    <w:rsid w:val="210550D9"/>
    <w:rsid w:val="210AA43C"/>
    <w:rsid w:val="2112613D"/>
    <w:rsid w:val="2115D0FF"/>
    <w:rsid w:val="21185370"/>
    <w:rsid w:val="211BFE1A"/>
    <w:rsid w:val="21416C74"/>
    <w:rsid w:val="21485CAF"/>
    <w:rsid w:val="215A50CF"/>
    <w:rsid w:val="215AA57E"/>
    <w:rsid w:val="215D8E2C"/>
    <w:rsid w:val="2166613A"/>
    <w:rsid w:val="21696D8B"/>
    <w:rsid w:val="217294F9"/>
    <w:rsid w:val="217F1A85"/>
    <w:rsid w:val="21863595"/>
    <w:rsid w:val="219BDA17"/>
    <w:rsid w:val="21A77EEE"/>
    <w:rsid w:val="21A7B294"/>
    <w:rsid w:val="21AD6EA2"/>
    <w:rsid w:val="21B6229A"/>
    <w:rsid w:val="21C4F0EB"/>
    <w:rsid w:val="21CF1A7B"/>
    <w:rsid w:val="21D0EE6E"/>
    <w:rsid w:val="21D3F028"/>
    <w:rsid w:val="21E0018E"/>
    <w:rsid w:val="21E8EEFC"/>
    <w:rsid w:val="21EF79ED"/>
    <w:rsid w:val="22041B0D"/>
    <w:rsid w:val="220A4430"/>
    <w:rsid w:val="220D6D65"/>
    <w:rsid w:val="220E1106"/>
    <w:rsid w:val="22107F52"/>
    <w:rsid w:val="22118E6D"/>
    <w:rsid w:val="22277454"/>
    <w:rsid w:val="22334D07"/>
    <w:rsid w:val="22447225"/>
    <w:rsid w:val="2244FD50"/>
    <w:rsid w:val="224CCDE6"/>
    <w:rsid w:val="2275BE3F"/>
    <w:rsid w:val="227701F6"/>
    <w:rsid w:val="228B9C56"/>
    <w:rsid w:val="22901E3C"/>
    <w:rsid w:val="2294E2AC"/>
    <w:rsid w:val="22A21E60"/>
    <w:rsid w:val="22A6E4BA"/>
    <w:rsid w:val="22A7A48E"/>
    <w:rsid w:val="22B6F51E"/>
    <w:rsid w:val="22CD6C4E"/>
    <w:rsid w:val="22DB99E4"/>
    <w:rsid w:val="22DF94BD"/>
    <w:rsid w:val="22ECFAFE"/>
    <w:rsid w:val="22F01377"/>
    <w:rsid w:val="22F3F5C0"/>
    <w:rsid w:val="22FBB0F1"/>
    <w:rsid w:val="22FF2796"/>
    <w:rsid w:val="2301D391"/>
    <w:rsid w:val="2324C0B0"/>
    <w:rsid w:val="23368287"/>
    <w:rsid w:val="233AF0E0"/>
    <w:rsid w:val="234717AC"/>
    <w:rsid w:val="2356F331"/>
    <w:rsid w:val="2361A847"/>
    <w:rsid w:val="2366D103"/>
    <w:rsid w:val="23696FD0"/>
    <w:rsid w:val="236B7A0F"/>
    <w:rsid w:val="2378BCA8"/>
    <w:rsid w:val="237DFEB0"/>
    <w:rsid w:val="23802E82"/>
    <w:rsid w:val="2384A67E"/>
    <w:rsid w:val="239103AD"/>
    <w:rsid w:val="239C3C34"/>
    <w:rsid w:val="239EAEFE"/>
    <w:rsid w:val="23B4FF03"/>
    <w:rsid w:val="23B66670"/>
    <w:rsid w:val="23BC52D4"/>
    <w:rsid w:val="23C4E179"/>
    <w:rsid w:val="23EBFA48"/>
    <w:rsid w:val="24052655"/>
    <w:rsid w:val="24091064"/>
    <w:rsid w:val="240EB2B5"/>
    <w:rsid w:val="24151558"/>
    <w:rsid w:val="24227323"/>
    <w:rsid w:val="24238C78"/>
    <w:rsid w:val="2423EE73"/>
    <w:rsid w:val="2428EE44"/>
    <w:rsid w:val="24311E04"/>
    <w:rsid w:val="24389CBA"/>
    <w:rsid w:val="24514671"/>
    <w:rsid w:val="2468425C"/>
    <w:rsid w:val="246E8DB3"/>
    <w:rsid w:val="24777E1E"/>
    <w:rsid w:val="24793BA9"/>
    <w:rsid w:val="2483D8CA"/>
    <w:rsid w:val="24863B74"/>
    <w:rsid w:val="24867F74"/>
    <w:rsid w:val="2499210C"/>
    <w:rsid w:val="24A7268B"/>
    <w:rsid w:val="24B1453C"/>
    <w:rsid w:val="24B9E257"/>
    <w:rsid w:val="24BF36A6"/>
    <w:rsid w:val="24C9B564"/>
    <w:rsid w:val="24E3A001"/>
    <w:rsid w:val="24F14227"/>
    <w:rsid w:val="24F15840"/>
    <w:rsid w:val="24F2A27B"/>
    <w:rsid w:val="24FE7EAE"/>
    <w:rsid w:val="2502F684"/>
    <w:rsid w:val="250A1FBC"/>
    <w:rsid w:val="250B1858"/>
    <w:rsid w:val="2514127F"/>
    <w:rsid w:val="25259A27"/>
    <w:rsid w:val="252F8EE4"/>
    <w:rsid w:val="2534182E"/>
    <w:rsid w:val="253710E7"/>
    <w:rsid w:val="25373E7D"/>
    <w:rsid w:val="25571CEE"/>
    <w:rsid w:val="255DCC7C"/>
    <w:rsid w:val="255EED82"/>
    <w:rsid w:val="2560CAC8"/>
    <w:rsid w:val="25665C07"/>
    <w:rsid w:val="2567E14B"/>
    <w:rsid w:val="2567E22A"/>
    <w:rsid w:val="256FB759"/>
    <w:rsid w:val="25780464"/>
    <w:rsid w:val="2582FB74"/>
    <w:rsid w:val="258EDF82"/>
    <w:rsid w:val="25929827"/>
    <w:rsid w:val="2594C891"/>
    <w:rsid w:val="2594F783"/>
    <w:rsid w:val="25963D30"/>
    <w:rsid w:val="2599E505"/>
    <w:rsid w:val="259A6D9B"/>
    <w:rsid w:val="25A596B3"/>
    <w:rsid w:val="25ACBA3F"/>
    <w:rsid w:val="25ADA8D1"/>
    <w:rsid w:val="25AE30D5"/>
    <w:rsid w:val="25D5F191"/>
    <w:rsid w:val="25D7D126"/>
    <w:rsid w:val="25F026F5"/>
    <w:rsid w:val="25FF5769"/>
    <w:rsid w:val="25FFBD1A"/>
    <w:rsid w:val="26046BFA"/>
    <w:rsid w:val="260DDBAD"/>
    <w:rsid w:val="261C2485"/>
    <w:rsid w:val="261E83EF"/>
    <w:rsid w:val="261EBE68"/>
    <w:rsid w:val="2638AB48"/>
    <w:rsid w:val="26445792"/>
    <w:rsid w:val="2652D3E7"/>
    <w:rsid w:val="265965DD"/>
    <w:rsid w:val="265DCBE0"/>
    <w:rsid w:val="2663A4B3"/>
    <w:rsid w:val="2663CB23"/>
    <w:rsid w:val="266D91B5"/>
    <w:rsid w:val="26702E52"/>
    <w:rsid w:val="26772AAA"/>
    <w:rsid w:val="2689871D"/>
    <w:rsid w:val="268C3416"/>
    <w:rsid w:val="26A4735C"/>
    <w:rsid w:val="26BC9509"/>
    <w:rsid w:val="26CAFC15"/>
    <w:rsid w:val="26CDD973"/>
    <w:rsid w:val="26DB2063"/>
    <w:rsid w:val="26E237DD"/>
    <w:rsid w:val="26FC0528"/>
    <w:rsid w:val="26FDCC65"/>
    <w:rsid w:val="270A4A4C"/>
    <w:rsid w:val="2713157B"/>
    <w:rsid w:val="2713BA9C"/>
    <w:rsid w:val="2714C781"/>
    <w:rsid w:val="27256D84"/>
    <w:rsid w:val="272755B9"/>
    <w:rsid w:val="273109FD"/>
    <w:rsid w:val="274625E7"/>
    <w:rsid w:val="2746750C"/>
    <w:rsid w:val="274E2B93"/>
    <w:rsid w:val="276AC154"/>
    <w:rsid w:val="277B884C"/>
    <w:rsid w:val="2784B08C"/>
    <w:rsid w:val="279091E3"/>
    <w:rsid w:val="27AD5F6E"/>
    <w:rsid w:val="27CDC89A"/>
    <w:rsid w:val="27D4A06C"/>
    <w:rsid w:val="27E6ACDB"/>
    <w:rsid w:val="27F2594B"/>
    <w:rsid w:val="27F9F003"/>
    <w:rsid w:val="280B3342"/>
    <w:rsid w:val="2814AD18"/>
    <w:rsid w:val="28231907"/>
    <w:rsid w:val="2826BD9C"/>
    <w:rsid w:val="28340E86"/>
    <w:rsid w:val="28445AAD"/>
    <w:rsid w:val="284A6529"/>
    <w:rsid w:val="2859D3BC"/>
    <w:rsid w:val="285D9CCB"/>
    <w:rsid w:val="285EB7F8"/>
    <w:rsid w:val="286F2D71"/>
    <w:rsid w:val="2882F09D"/>
    <w:rsid w:val="288C4C82"/>
    <w:rsid w:val="288FAD57"/>
    <w:rsid w:val="2896497A"/>
    <w:rsid w:val="289BDFA0"/>
    <w:rsid w:val="289E4336"/>
    <w:rsid w:val="28AE0231"/>
    <w:rsid w:val="28B89EF8"/>
    <w:rsid w:val="28BD00A4"/>
    <w:rsid w:val="28BD142E"/>
    <w:rsid w:val="28BF5E2F"/>
    <w:rsid w:val="28C11AFC"/>
    <w:rsid w:val="28C87F3D"/>
    <w:rsid w:val="28C92302"/>
    <w:rsid w:val="28CF50B8"/>
    <w:rsid w:val="28DA2D0D"/>
    <w:rsid w:val="28E70520"/>
    <w:rsid w:val="28EC1C46"/>
    <w:rsid w:val="28EE9B3F"/>
    <w:rsid w:val="28F38CD9"/>
    <w:rsid w:val="28F8B8F3"/>
    <w:rsid w:val="290018D0"/>
    <w:rsid w:val="290A7068"/>
    <w:rsid w:val="2911EFAA"/>
    <w:rsid w:val="2915F583"/>
    <w:rsid w:val="291B2894"/>
    <w:rsid w:val="291F5E8C"/>
    <w:rsid w:val="29215932"/>
    <w:rsid w:val="29296C55"/>
    <w:rsid w:val="293BC3ED"/>
    <w:rsid w:val="293F5197"/>
    <w:rsid w:val="294EB9D4"/>
    <w:rsid w:val="29502473"/>
    <w:rsid w:val="2950BAE7"/>
    <w:rsid w:val="296BA186"/>
    <w:rsid w:val="296C3AD4"/>
    <w:rsid w:val="298FBFAA"/>
    <w:rsid w:val="29AC428D"/>
    <w:rsid w:val="29D715A8"/>
    <w:rsid w:val="29EA168E"/>
    <w:rsid w:val="29ED66C5"/>
    <w:rsid w:val="29F2831C"/>
    <w:rsid w:val="2A2B7DB8"/>
    <w:rsid w:val="2A2C344D"/>
    <w:rsid w:val="2A35FB97"/>
    <w:rsid w:val="2A3740E7"/>
    <w:rsid w:val="2A39B73A"/>
    <w:rsid w:val="2A4F3671"/>
    <w:rsid w:val="2A55B3F5"/>
    <w:rsid w:val="2A5DB2B6"/>
    <w:rsid w:val="2A638855"/>
    <w:rsid w:val="2A6B6418"/>
    <w:rsid w:val="2A6DC343"/>
    <w:rsid w:val="2A812148"/>
    <w:rsid w:val="2A8406DA"/>
    <w:rsid w:val="2A90ED13"/>
    <w:rsid w:val="2A97D130"/>
    <w:rsid w:val="2AA1DB8D"/>
    <w:rsid w:val="2AACD765"/>
    <w:rsid w:val="2AAE046E"/>
    <w:rsid w:val="2AB023BE"/>
    <w:rsid w:val="2AB1A834"/>
    <w:rsid w:val="2AB992D6"/>
    <w:rsid w:val="2AC04DBC"/>
    <w:rsid w:val="2AC45AC0"/>
    <w:rsid w:val="2ACFD5CB"/>
    <w:rsid w:val="2AD01076"/>
    <w:rsid w:val="2AD4C192"/>
    <w:rsid w:val="2AD8B3C1"/>
    <w:rsid w:val="2AE4E1B8"/>
    <w:rsid w:val="2AE7AAF5"/>
    <w:rsid w:val="2AF8A01B"/>
    <w:rsid w:val="2AF97387"/>
    <w:rsid w:val="2AFEB7A3"/>
    <w:rsid w:val="2B0869B9"/>
    <w:rsid w:val="2B261B76"/>
    <w:rsid w:val="2B26B75A"/>
    <w:rsid w:val="2B28BEF5"/>
    <w:rsid w:val="2B3EA0E4"/>
    <w:rsid w:val="2B442552"/>
    <w:rsid w:val="2B44C629"/>
    <w:rsid w:val="2B4BB9DB"/>
    <w:rsid w:val="2B4CFACE"/>
    <w:rsid w:val="2B5B458C"/>
    <w:rsid w:val="2B64C258"/>
    <w:rsid w:val="2B6A6DA8"/>
    <w:rsid w:val="2B778AC2"/>
    <w:rsid w:val="2B7B43BA"/>
    <w:rsid w:val="2B8861BC"/>
    <w:rsid w:val="2B8E2B8A"/>
    <w:rsid w:val="2B916DDA"/>
    <w:rsid w:val="2BA5DE4D"/>
    <w:rsid w:val="2BB21045"/>
    <w:rsid w:val="2BB3117A"/>
    <w:rsid w:val="2BC3AFD4"/>
    <w:rsid w:val="2C170C10"/>
    <w:rsid w:val="2C1D2CF6"/>
    <w:rsid w:val="2C2856DD"/>
    <w:rsid w:val="2C2B7020"/>
    <w:rsid w:val="2C2D1C47"/>
    <w:rsid w:val="2C351533"/>
    <w:rsid w:val="2C4B56C5"/>
    <w:rsid w:val="2C5601FC"/>
    <w:rsid w:val="2C643133"/>
    <w:rsid w:val="2C67C29C"/>
    <w:rsid w:val="2C736372"/>
    <w:rsid w:val="2C788FA9"/>
    <w:rsid w:val="2CBB1547"/>
    <w:rsid w:val="2CD28DCA"/>
    <w:rsid w:val="2CD54492"/>
    <w:rsid w:val="2CEA9379"/>
    <w:rsid w:val="2D0321C0"/>
    <w:rsid w:val="2D094AAB"/>
    <w:rsid w:val="2D0F65FF"/>
    <w:rsid w:val="2D13D0F9"/>
    <w:rsid w:val="2D29EFA8"/>
    <w:rsid w:val="2D378ECE"/>
    <w:rsid w:val="2D3B87E3"/>
    <w:rsid w:val="2D41A8C3"/>
    <w:rsid w:val="2D4CCBE4"/>
    <w:rsid w:val="2D52AD38"/>
    <w:rsid w:val="2D53A242"/>
    <w:rsid w:val="2D5C444B"/>
    <w:rsid w:val="2D69842F"/>
    <w:rsid w:val="2D8B5F56"/>
    <w:rsid w:val="2D9615CF"/>
    <w:rsid w:val="2DA4D8B5"/>
    <w:rsid w:val="2DA81C55"/>
    <w:rsid w:val="2DADDB94"/>
    <w:rsid w:val="2DC75851"/>
    <w:rsid w:val="2DC9B4FE"/>
    <w:rsid w:val="2DD45F8D"/>
    <w:rsid w:val="2DE16EC6"/>
    <w:rsid w:val="2DE4A0C1"/>
    <w:rsid w:val="2DE4DBA4"/>
    <w:rsid w:val="2DEA4111"/>
    <w:rsid w:val="2DF808F0"/>
    <w:rsid w:val="2E0BABA2"/>
    <w:rsid w:val="2E109DD3"/>
    <w:rsid w:val="2E1D5EFA"/>
    <w:rsid w:val="2E299233"/>
    <w:rsid w:val="2E2EFF5D"/>
    <w:rsid w:val="2E2F8E5D"/>
    <w:rsid w:val="2E318558"/>
    <w:rsid w:val="2E333EE7"/>
    <w:rsid w:val="2E3D01D3"/>
    <w:rsid w:val="2E4DDC01"/>
    <w:rsid w:val="2E58458B"/>
    <w:rsid w:val="2E6235A0"/>
    <w:rsid w:val="2E64D538"/>
    <w:rsid w:val="2E69086D"/>
    <w:rsid w:val="2E6A15CD"/>
    <w:rsid w:val="2E701BD3"/>
    <w:rsid w:val="2E8156B4"/>
    <w:rsid w:val="2E834671"/>
    <w:rsid w:val="2E8565C9"/>
    <w:rsid w:val="2E85EED8"/>
    <w:rsid w:val="2E99E425"/>
    <w:rsid w:val="2E9B23BD"/>
    <w:rsid w:val="2EA5C6FD"/>
    <w:rsid w:val="2EAA246E"/>
    <w:rsid w:val="2EC78AF2"/>
    <w:rsid w:val="2EDB3C72"/>
    <w:rsid w:val="2EDC31EA"/>
    <w:rsid w:val="2EE2447E"/>
    <w:rsid w:val="2EE56316"/>
    <w:rsid w:val="2EECC478"/>
    <w:rsid w:val="2EF955E0"/>
    <w:rsid w:val="2F04F1CE"/>
    <w:rsid w:val="2F0E66F7"/>
    <w:rsid w:val="2F114D6A"/>
    <w:rsid w:val="2F117126"/>
    <w:rsid w:val="2F14E6C7"/>
    <w:rsid w:val="2F16E549"/>
    <w:rsid w:val="2F1DDD42"/>
    <w:rsid w:val="2F287C13"/>
    <w:rsid w:val="2F289FC9"/>
    <w:rsid w:val="2F321E3D"/>
    <w:rsid w:val="2F347D30"/>
    <w:rsid w:val="2F4538F9"/>
    <w:rsid w:val="2F4710C9"/>
    <w:rsid w:val="2F487719"/>
    <w:rsid w:val="2F4FD611"/>
    <w:rsid w:val="2F5C57A7"/>
    <w:rsid w:val="2F62A100"/>
    <w:rsid w:val="2F6F9FE8"/>
    <w:rsid w:val="2F71CCDD"/>
    <w:rsid w:val="2F74BFE8"/>
    <w:rsid w:val="2F79F9DD"/>
    <w:rsid w:val="2F7F0D3A"/>
    <w:rsid w:val="2F86BA8A"/>
    <w:rsid w:val="2F8CDD58"/>
    <w:rsid w:val="2F9449D2"/>
    <w:rsid w:val="2F9CB765"/>
    <w:rsid w:val="2FA06244"/>
    <w:rsid w:val="2FBD4895"/>
    <w:rsid w:val="2FC30BD1"/>
    <w:rsid w:val="2FD12B04"/>
    <w:rsid w:val="2FE27BAA"/>
    <w:rsid w:val="2FF5CFCE"/>
    <w:rsid w:val="2FF65D6C"/>
    <w:rsid w:val="2FF6B32A"/>
    <w:rsid w:val="3003B831"/>
    <w:rsid w:val="3037DE01"/>
    <w:rsid w:val="3038C227"/>
    <w:rsid w:val="303B0B57"/>
    <w:rsid w:val="303C03A8"/>
    <w:rsid w:val="30415F57"/>
    <w:rsid w:val="304AA52A"/>
    <w:rsid w:val="304DBEC2"/>
    <w:rsid w:val="3069EB4E"/>
    <w:rsid w:val="30772601"/>
    <w:rsid w:val="3092365A"/>
    <w:rsid w:val="30942CFB"/>
    <w:rsid w:val="30A04DAC"/>
    <w:rsid w:val="30A0FF46"/>
    <w:rsid w:val="30AFBF55"/>
    <w:rsid w:val="30BD30FF"/>
    <w:rsid w:val="30BED858"/>
    <w:rsid w:val="30D36CEC"/>
    <w:rsid w:val="30D86C79"/>
    <w:rsid w:val="30E0BBA7"/>
    <w:rsid w:val="30E11084"/>
    <w:rsid w:val="30E4E77A"/>
    <w:rsid w:val="30E756CF"/>
    <w:rsid w:val="30EB3F49"/>
    <w:rsid w:val="30F028AD"/>
    <w:rsid w:val="30F4870D"/>
    <w:rsid w:val="30FF8A3F"/>
    <w:rsid w:val="31009A51"/>
    <w:rsid w:val="310B7906"/>
    <w:rsid w:val="310D837F"/>
    <w:rsid w:val="310DF0AD"/>
    <w:rsid w:val="310ECF36"/>
    <w:rsid w:val="3119428E"/>
    <w:rsid w:val="311D482C"/>
    <w:rsid w:val="312BC71F"/>
    <w:rsid w:val="312BF076"/>
    <w:rsid w:val="312FF738"/>
    <w:rsid w:val="313D8964"/>
    <w:rsid w:val="314D6E59"/>
    <w:rsid w:val="314F6E0C"/>
    <w:rsid w:val="3152002B"/>
    <w:rsid w:val="318010CF"/>
    <w:rsid w:val="31875BF2"/>
    <w:rsid w:val="318998D6"/>
    <w:rsid w:val="318EBEF6"/>
    <w:rsid w:val="31934354"/>
    <w:rsid w:val="31ACFD2E"/>
    <w:rsid w:val="31B62580"/>
    <w:rsid w:val="31C66CE9"/>
    <w:rsid w:val="31CE2344"/>
    <w:rsid w:val="31D3657A"/>
    <w:rsid w:val="31D423C4"/>
    <w:rsid w:val="31E699B0"/>
    <w:rsid w:val="31FD58E1"/>
    <w:rsid w:val="3204953C"/>
    <w:rsid w:val="320B49E7"/>
    <w:rsid w:val="320C9915"/>
    <w:rsid w:val="3213C89F"/>
    <w:rsid w:val="321F7FF0"/>
    <w:rsid w:val="3224A5FF"/>
    <w:rsid w:val="322B7DA6"/>
    <w:rsid w:val="323E7150"/>
    <w:rsid w:val="32408518"/>
    <w:rsid w:val="3248609C"/>
    <w:rsid w:val="324D7035"/>
    <w:rsid w:val="325FB71C"/>
    <w:rsid w:val="327BD555"/>
    <w:rsid w:val="329DC28B"/>
    <w:rsid w:val="329E6442"/>
    <w:rsid w:val="329F6893"/>
    <w:rsid w:val="32B851B9"/>
    <w:rsid w:val="32C36BD9"/>
    <w:rsid w:val="32CA529D"/>
    <w:rsid w:val="32CD8461"/>
    <w:rsid w:val="32CDC1F6"/>
    <w:rsid w:val="32DB8A25"/>
    <w:rsid w:val="32F04D0D"/>
    <w:rsid w:val="32F0C92D"/>
    <w:rsid w:val="32F1896B"/>
    <w:rsid w:val="32FDC28E"/>
    <w:rsid w:val="33089C6C"/>
    <w:rsid w:val="33107C5D"/>
    <w:rsid w:val="33126484"/>
    <w:rsid w:val="332DE808"/>
    <w:rsid w:val="33353512"/>
    <w:rsid w:val="33430E90"/>
    <w:rsid w:val="33467C87"/>
    <w:rsid w:val="3346D8D7"/>
    <w:rsid w:val="33505597"/>
    <w:rsid w:val="33570BF6"/>
    <w:rsid w:val="33649544"/>
    <w:rsid w:val="33677617"/>
    <w:rsid w:val="3372E4FD"/>
    <w:rsid w:val="3385AFB7"/>
    <w:rsid w:val="338A452C"/>
    <w:rsid w:val="33A409A8"/>
    <w:rsid w:val="33A621DD"/>
    <w:rsid w:val="33B060FB"/>
    <w:rsid w:val="33C11975"/>
    <w:rsid w:val="33C9850D"/>
    <w:rsid w:val="33CA31FF"/>
    <w:rsid w:val="33D8C907"/>
    <w:rsid w:val="33DE215A"/>
    <w:rsid w:val="33E07DD2"/>
    <w:rsid w:val="33E2ED50"/>
    <w:rsid w:val="33F165D5"/>
    <w:rsid w:val="33F5AD0A"/>
    <w:rsid w:val="33FDCD40"/>
    <w:rsid w:val="340178EB"/>
    <w:rsid w:val="340574D9"/>
    <w:rsid w:val="340CDA2A"/>
    <w:rsid w:val="341AA768"/>
    <w:rsid w:val="343D3A66"/>
    <w:rsid w:val="34503EA0"/>
    <w:rsid w:val="345AB129"/>
    <w:rsid w:val="34610479"/>
    <w:rsid w:val="34634D3D"/>
    <w:rsid w:val="34674B89"/>
    <w:rsid w:val="346C39E7"/>
    <w:rsid w:val="346CADDA"/>
    <w:rsid w:val="3475CD55"/>
    <w:rsid w:val="348D28A1"/>
    <w:rsid w:val="349FE7DF"/>
    <w:rsid w:val="34B019E4"/>
    <w:rsid w:val="34C6D35F"/>
    <w:rsid w:val="34D20B26"/>
    <w:rsid w:val="34DEDEF1"/>
    <w:rsid w:val="34DF3782"/>
    <w:rsid w:val="34E2E9C5"/>
    <w:rsid w:val="34E836A8"/>
    <w:rsid w:val="34F04C24"/>
    <w:rsid w:val="34F85079"/>
    <w:rsid w:val="34FDC274"/>
    <w:rsid w:val="34FED517"/>
    <w:rsid w:val="35021DE0"/>
    <w:rsid w:val="350D4DB8"/>
    <w:rsid w:val="351598E1"/>
    <w:rsid w:val="35218E5E"/>
    <w:rsid w:val="352FEFC1"/>
    <w:rsid w:val="353C9470"/>
    <w:rsid w:val="35413C6B"/>
    <w:rsid w:val="354B1D33"/>
    <w:rsid w:val="35518862"/>
    <w:rsid w:val="355312BD"/>
    <w:rsid w:val="355D8550"/>
    <w:rsid w:val="356051F6"/>
    <w:rsid w:val="3560EEF3"/>
    <w:rsid w:val="35653136"/>
    <w:rsid w:val="35679CF5"/>
    <w:rsid w:val="356E42F3"/>
    <w:rsid w:val="35702986"/>
    <w:rsid w:val="35725D4F"/>
    <w:rsid w:val="3573DFE8"/>
    <w:rsid w:val="357E1505"/>
    <w:rsid w:val="35D306BA"/>
    <w:rsid w:val="35D31B1B"/>
    <w:rsid w:val="35E68FA7"/>
    <w:rsid w:val="35E724F7"/>
    <w:rsid w:val="35F4C9A0"/>
    <w:rsid w:val="35FF771A"/>
    <w:rsid w:val="360280C1"/>
    <w:rsid w:val="36057F3E"/>
    <w:rsid w:val="360854FC"/>
    <w:rsid w:val="360F7311"/>
    <w:rsid w:val="3611F20E"/>
    <w:rsid w:val="36161666"/>
    <w:rsid w:val="361679B3"/>
    <w:rsid w:val="3619872D"/>
    <w:rsid w:val="36244B3E"/>
    <w:rsid w:val="36245A50"/>
    <w:rsid w:val="363BE355"/>
    <w:rsid w:val="3641E354"/>
    <w:rsid w:val="36550653"/>
    <w:rsid w:val="36639669"/>
    <w:rsid w:val="3665B1FD"/>
    <w:rsid w:val="36716993"/>
    <w:rsid w:val="367554BC"/>
    <w:rsid w:val="3692673C"/>
    <w:rsid w:val="36A91AD5"/>
    <w:rsid w:val="36A95CFB"/>
    <w:rsid w:val="36C8747D"/>
    <w:rsid w:val="36C87993"/>
    <w:rsid w:val="36D08A70"/>
    <w:rsid w:val="36D26850"/>
    <w:rsid w:val="36D2B0B5"/>
    <w:rsid w:val="36DC34F4"/>
    <w:rsid w:val="36E1815F"/>
    <w:rsid w:val="36F08FBB"/>
    <w:rsid w:val="36F80E5A"/>
    <w:rsid w:val="37005099"/>
    <w:rsid w:val="3709D57A"/>
    <w:rsid w:val="371133EA"/>
    <w:rsid w:val="37246B60"/>
    <w:rsid w:val="3732BED8"/>
    <w:rsid w:val="3732EE18"/>
    <w:rsid w:val="37371B11"/>
    <w:rsid w:val="3738CF8E"/>
    <w:rsid w:val="37472070"/>
    <w:rsid w:val="375E6550"/>
    <w:rsid w:val="3763F3C2"/>
    <w:rsid w:val="3770ACCE"/>
    <w:rsid w:val="37817904"/>
    <w:rsid w:val="37819037"/>
    <w:rsid w:val="37843425"/>
    <w:rsid w:val="378CA97F"/>
    <w:rsid w:val="37B3F023"/>
    <w:rsid w:val="37BEAA8E"/>
    <w:rsid w:val="37C16A74"/>
    <w:rsid w:val="37C2DB51"/>
    <w:rsid w:val="37D1CA29"/>
    <w:rsid w:val="37DDB369"/>
    <w:rsid w:val="37E1EC03"/>
    <w:rsid w:val="37E2627A"/>
    <w:rsid w:val="37E3BD4B"/>
    <w:rsid w:val="37F3BDAE"/>
    <w:rsid w:val="38072159"/>
    <w:rsid w:val="381135FE"/>
    <w:rsid w:val="381182BA"/>
    <w:rsid w:val="3813378A"/>
    <w:rsid w:val="3814A1CE"/>
    <w:rsid w:val="3817F076"/>
    <w:rsid w:val="385ACBA0"/>
    <w:rsid w:val="38616285"/>
    <w:rsid w:val="3869EAA5"/>
    <w:rsid w:val="3874D364"/>
    <w:rsid w:val="38788DCA"/>
    <w:rsid w:val="387DA9C2"/>
    <w:rsid w:val="38802779"/>
    <w:rsid w:val="38871A8B"/>
    <w:rsid w:val="3887E30B"/>
    <w:rsid w:val="388885CF"/>
    <w:rsid w:val="388C6718"/>
    <w:rsid w:val="388E892C"/>
    <w:rsid w:val="38A7A212"/>
    <w:rsid w:val="38ADA5C9"/>
    <w:rsid w:val="38BA6690"/>
    <w:rsid w:val="38BF9FFD"/>
    <w:rsid w:val="38C0B13D"/>
    <w:rsid w:val="38D28FED"/>
    <w:rsid w:val="38D416C2"/>
    <w:rsid w:val="38E69D9F"/>
    <w:rsid w:val="38E8C401"/>
    <w:rsid w:val="38EA2AE6"/>
    <w:rsid w:val="38F3E824"/>
    <w:rsid w:val="38FA0DD1"/>
    <w:rsid w:val="39006480"/>
    <w:rsid w:val="390E27DC"/>
    <w:rsid w:val="390F2350"/>
    <w:rsid w:val="3916EA30"/>
    <w:rsid w:val="391FF00F"/>
    <w:rsid w:val="3930ADE1"/>
    <w:rsid w:val="393135A2"/>
    <w:rsid w:val="39424609"/>
    <w:rsid w:val="3943E667"/>
    <w:rsid w:val="3948D601"/>
    <w:rsid w:val="394B3D3C"/>
    <w:rsid w:val="3969911A"/>
    <w:rsid w:val="396DB786"/>
    <w:rsid w:val="3970FACE"/>
    <w:rsid w:val="3971F642"/>
    <w:rsid w:val="39756C9F"/>
    <w:rsid w:val="397C5FF3"/>
    <w:rsid w:val="397D9B30"/>
    <w:rsid w:val="3983946A"/>
    <w:rsid w:val="3988011C"/>
    <w:rsid w:val="398B6788"/>
    <w:rsid w:val="399BA3A8"/>
    <w:rsid w:val="39A19C62"/>
    <w:rsid w:val="39A609BB"/>
    <w:rsid w:val="39B091A9"/>
    <w:rsid w:val="39C7A0F6"/>
    <w:rsid w:val="39CB7735"/>
    <w:rsid w:val="39CD4459"/>
    <w:rsid w:val="39D1D610"/>
    <w:rsid w:val="39D84373"/>
    <w:rsid w:val="39E5B891"/>
    <w:rsid w:val="39EF073A"/>
    <w:rsid w:val="39F3A212"/>
    <w:rsid w:val="39F608C2"/>
    <w:rsid w:val="39FDC0B7"/>
    <w:rsid w:val="39FDEED8"/>
    <w:rsid w:val="3A018B5D"/>
    <w:rsid w:val="3A171FE5"/>
    <w:rsid w:val="3A2E773F"/>
    <w:rsid w:val="3A3ADB49"/>
    <w:rsid w:val="3A42A101"/>
    <w:rsid w:val="3A4CE400"/>
    <w:rsid w:val="3A4E2680"/>
    <w:rsid w:val="3A56F8B0"/>
    <w:rsid w:val="3A5BF1FF"/>
    <w:rsid w:val="3A5DBDF8"/>
    <w:rsid w:val="3A6566F1"/>
    <w:rsid w:val="3A696F02"/>
    <w:rsid w:val="3A7B1549"/>
    <w:rsid w:val="3A7D0AF9"/>
    <w:rsid w:val="3A9BCB22"/>
    <w:rsid w:val="3A9C9916"/>
    <w:rsid w:val="3AA332AA"/>
    <w:rsid w:val="3AA5BCEA"/>
    <w:rsid w:val="3AA8136B"/>
    <w:rsid w:val="3ABA4534"/>
    <w:rsid w:val="3ACB0D4E"/>
    <w:rsid w:val="3ACFA0F4"/>
    <w:rsid w:val="3AF18717"/>
    <w:rsid w:val="3AF33A9F"/>
    <w:rsid w:val="3AF87ABD"/>
    <w:rsid w:val="3AF95327"/>
    <w:rsid w:val="3AFF3491"/>
    <w:rsid w:val="3B03F945"/>
    <w:rsid w:val="3B082240"/>
    <w:rsid w:val="3B105021"/>
    <w:rsid w:val="3B1A4C6A"/>
    <w:rsid w:val="3B20AB18"/>
    <w:rsid w:val="3B22A3A3"/>
    <w:rsid w:val="3B28B93C"/>
    <w:rsid w:val="3B29D484"/>
    <w:rsid w:val="3B3D91CA"/>
    <w:rsid w:val="3B615C3A"/>
    <w:rsid w:val="3B6275E4"/>
    <w:rsid w:val="3B689393"/>
    <w:rsid w:val="3B737BCE"/>
    <w:rsid w:val="3B7B1D51"/>
    <w:rsid w:val="3B8176BF"/>
    <w:rsid w:val="3B91EDAF"/>
    <w:rsid w:val="3B930BB9"/>
    <w:rsid w:val="3B9D5B9E"/>
    <w:rsid w:val="3B9E7238"/>
    <w:rsid w:val="3BB7ABFD"/>
    <w:rsid w:val="3BB89117"/>
    <w:rsid w:val="3BBB7F35"/>
    <w:rsid w:val="3BBF8B21"/>
    <w:rsid w:val="3BC796C0"/>
    <w:rsid w:val="3BCC5475"/>
    <w:rsid w:val="3BDC198F"/>
    <w:rsid w:val="3BE4FF41"/>
    <w:rsid w:val="3BE55396"/>
    <w:rsid w:val="3BEAF66E"/>
    <w:rsid w:val="3BEC2991"/>
    <w:rsid w:val="3BED66AB"/>
    <w:rsid w:val="3BF0B582"/>
    <w:rsid w:val="3BF17A25"/>
    <w:rsid w:val="3BF4529B"/>
    <w:rsid w:val="3BFB4FDE"/>
    <w:rsid w:val="3C07F214"/>
    <w:rsid w:val="3C0B1A89"/>
    <w:rsid w:val="3C1177E2"/>
    <w:rsid w:val="3C234803"/>
    <w:rsid w:val="3C28AA22"/>
    <w:rsid w:val="3C2B8483"/>
    <w:rsid w:val="3C43D943"/>
    <w:rsid w:val="3C44A10F"/>
    <w:rsid w:val="3C54C572"/>
    <w:rsid w:val="3C589B3A"/>
    <w:rsid w:val="3C6098C4"/>
    <w:rsid w:val="3C65B6DA"/>
    <w:rsid w:val="3C65D8E4"/>
    <w:rsid w:val="3C69724A"/>
    <w:rsid w:val="3C6E3E75"/>
    <w:rsid w:val="3C747EA1"/>
    <w:rsid w:val="3C7C104A"/>
    <w:rsid w:val="3C7E27F6"/>
    <w:rsid w:val="3C813103"/>
    <w:rsid w:val="3C84AFDE"/>
    <w:rsid w:val="3C94A788"/>
    <w:rsid w:val="3C97B8D9"/>
    <w:rsid w:val="3CB80C79"/>
    <w:rsid w:val="3CBB9E53"/>
    <w:rsid w:val="3CC0A1EF"/>
    <w:rsid w:val="3CCD7306"/>
    <w:rsid w:val="3CD9A215"/>
    <w:rsid w:val="3CDC4995"/>
    <w:rsid w:val="3CE12944"/>
    <w:rsid w:val="3CE1AB5E"/>
    <w:rsid w:val="3CEE3593"/>
    <w:rsid w:val="3CF94DD2"/>
    <w:rsid w:val="3CFFC688"/>
    <w:rsid w:val="3D064B50"/>
    <w:rsid w:val="3D0BD6F4"/>
    <w:rsid w:val="3D0DFDF0"/>
    <w:rsid w:val="3D2A5F59"/>
    <w:rsid w:val="3D3779C1"/>
    <w:rsid w:val="3D3C5B7A"/>
    <w:rsid w:val="3D3FB761"/>
    <w:rsid w:val="3D48B6C0"/>
    <w:rsid w:val="3D4E8B7E"/>
    <w:rsid w:val="3D50E3AF"/>
    <w:rsid w:val="3D544C61"/>
    <w:rsid w:val="3D61778F"/>
    <w:rsid w:val="3D61A3FB"/>
    <w:rsid w:val="3D661062"/>
    <w:rsid w:val="3D7975F9"/>
    <w:rsid w:val="3D8123F7"/>
    <w:rsid w:val="3D98D3B2"/>
    <w:rsid w:val="3DA2CA6E"/>
    <w:rsid w:val="3DA3859A"/>
    <w:rsid w:val="3DA40F05"/>
    <w:rsid w:val="3DB2BEE2"/>
    <w:rsid w:val="3DB46992"/>
    <w:rsid w:val="3DBB8A91"/>
    <w:rsid w:val="3DC4731E"/>
    <w:rsid w:val="3DCB1BBC"/>
    <w:rsid w:val="3DCBFF7D"/>
    <w:rsid w:val="3DD50CD2"/>
    <w:rsid w:val="3DDBB532"/>
    <w:rsid w:val="3DDFB7B9"/>
    <w:rsid w:val="3DEFE0BB"/>
    <w:rsid w:val="3DF14AE8"/>
    <w:rsid w:val="3DF76FB7"/>
    <w:rsid w:val="3E0F9BCF"/>
    <w:rsid w:val="3E1199F0"/>
    <w:rsid w:val="3E2BE49C"/>
    <w:rsid w:val="3E2FC39C"/>
    <w:rsid w:val="3E3CE70B"/>
    <w:rsid w:val="3E4CAFB9"/>
    <w:rsid w:val="3E569A86"/>
    <w:rsid w:val="3E5C9ACC"/>
    <w:rsid w:val="3E5E709A"/>
    <w:rsid w:val="3E6454B7"/>
    <w:rsid w:val="3E68E64E"/>
    <w:rsid w:val="3E87BC70"/>
    <w:rsid w:val="3E88757A"/>
    <w:rsid w:val="3E8A00E5"/>
    <w:rsid w:val="3E8BD2B9"/>
    <w:rsid w:val="3E9C6E37"/>
    <w:rsid w:val="3EA1A38E"/>
    <w:rsid w:val="3EA45A38"/>
    <w:rsid w:val="3EAFF5C3"/>
    <w:rsid w:val="3EB2EB2E"/>
    <w:rsid w:val="3EB4AAB6"/>
    <w:rsid w:val="3ED212FB"/>
    <w:rsid w:val="3EDD0201"/>
    <w:rsid w:val="3EEFD583"/>
    <w:rsid w:val="3EEFEECE"/>
    <w:rsid w:val="3EF78408"/>
    <w:rsid w:val="3EF79FC2"/>
    <w:rsid w:val="3F0D7892"/>
    <w:rsid w:val="3F11A963"/>
    <w:rsid w:val="3F131BCE"/>
    <w:rsid w:val="3F1E93CA"/>
    <w:rsid w:val="3F282625"/>
    <w:rsid w:val="3F2FF69E"/>
    <w:rsid w:val="3F329B52"/>
    <w:rsid w:val="3F442203"/>
    <w:rsid w:val="3F46E2C1"/>
    <w:rsid w:val="3F4AA592"/>
    <w:rsid w:val="3F6604E3"/>
    <w:rsid w:val="3F77FF5A"/>
    <w:rsid w:val="3F78547F"/>
    <w:rsid w:val="3F8D8C20"/>
    <w:rsid w:val="3FA6D896"/>
    <w:rsid w:val="3FA89DEF"/>
    <w:rsid w:val="3FA9AB60"/>
    <w:rsid w:val="3FAA5239"/>
    <w:rsid w:val="3FB05E7E"/>
    <w:rsid w:val="3FB625ED"/>
    <w:rsid w:val="3FDE5EE6"/>
    <w:rsid w:val="3FEA2E9A"/>
    <w:rsid w:val="3FEFAD3B"/>
    <w:rsid w:val="3FFA81C0"/>
    <w:rsid w:val="4015C084"/>
    <w:rsid w:val="4019A3D6"/>
    <w:rsid w:val="4022C63A"/>
    <w:rsid w:val="4027B8DB"/>
    <w:rsid w:val="40310F03"/>
    <w:rsid w:val="403A07FD"/>
    <w:rsid w:val="403A18E9"/>
    <w:rsid w:val="403EAF40"/>
    <w:rsid w:val="403FF3B3"/>
    <w:rsid w:val="4044763A"/>
    <w:rsid w:val="40490C4E"/>
    <w:rsid w:val="405055A4"/>
    <w:rsid w:val="405338DD"/>
    <w:rsid w:val="406B8BD0"/>
    <w:rsid w:val="406E84BF"/>
    <w:rsid w:val="407245D7"/>
    <w:rsid w:val="40735729"/>
    <w:rsid w:val="407B2878"/>
    <w:rsid w:val="407BAB9A"/>
    <w:rsid w:val="4085674D"/>
    <w:rsid w:val="408A067E"/>
    <w:rsid w:val="408F39E5"/>
    <w:rsid w:val="4092BE42"/>
    <w:rsid w:val="40A86293"/>
    <w:rsid w:val="40B33BB3"/>
    <w:rsid w:val="40B67BDB"/>
    <w:rsid w:val="40BA7C9C"/>
    <w:rsid w:val="40CE8288"/>
    <w:rsid w:val="40D351F9"/>
    <w:rsid w:val="40E36DCA"/>
    <w:rsid w:val="40E861FF"/>
    <w:rsid w:val="40EF1299"/>
    <w:rsid w:val="40EF5F39"/>
    <w:rsid w:val="40F49119"/>
    <w:rsid w:val="40F93283"/>
    <w:rsid w:val="410C4888"/>
    <w:rsid w:val="4111C642"/>
    <w:rsid w:val="4112D9D1"/>
    <w:rsid w:val="4118C7AD"/>
    <w:rsid w:val="4126DF9A"/>
    <w:rsid w:val="412C3EC5"/>
    <w:rsid w:val="4131CE81"/>
    <w:rsid w:val="4132E6EB"/>
    <w:rsid w:val="41333A00"/>
    <w:rsid w:val="413B1A9B"/>
    <w:rsid w:val="4147D1D2"/>
    <w:rsid w:val="415200CD"/>
    <w:rsid w:val="415D413B"/>
    <w:rsid w:val="41657C19"/>
    <w:rsid w:val="416A0B1E"/>
    <w:rsid w:val="41716AB5"/>
    <w:rsid w:val="4184B818"/>
    <w:rsid w:val="41936100"/>
    <w:rsid w:val="419FBC98"/>
    <w:rsid w:val="41A536FA"/>
    <w:rsid w:val="41ABFEFD"/>
    <w:rsid w:val="41B2DAD3"/>
    <w:rsid w:val="41BE969B"/>
    <w:rsid w:val="41BF2726"/>
    <w:rsid w:val="41C1BC1B"/>
    <w:rsid w:val="41CBB4C2"/>
    <w:rsid w:val="41CC8BA0"/>
    <w:rsid w:val="41DE546D"/>
    <w:rsid w:val="41F22033"/>
    <w:rsid w:val="41F2D7A8"/>
    <w:rsid w:val="41F778AB"/>
    <w:rsid w:val="41FEAF35"/>
    <w:rsid w:val="41FF40F3"/>
    <w:rsid w:val="41FFDE22"/>
    <w:rsid w:val="4205A655"/>
    <w:rsid w:val="4209A751"/>
    <w:rsid w:val="420D7EEF"/>
    <w:rsid w:val="420DC15D"/>
    <w:rsid w:val="4218C08A"/>
    <w:rsid w:val="4219849E"/>
    <w:rsid w:val="422179D0"/>
    <w:rsid w:val="422AD795"/>
    <w:rsid w:val="422B9DFF"/>
    <w:rsid w:val="4235A2ED"/>
    <w:rsid w:val="423E04FA"/>
    <w:rsid w:val="423ECF29"/>
    <w:rsid w:val="42448371"/>
    <w:rsid w:val="4248CE9D"/>
    <w:rsid w:val="42581532"/>
    <w:rsid w:val="42717D92"/>
    <w:rsid w:val="42806F5B"/>
    <w:rsid w:val="4287DF23"/>
    <w:rsid w:val="428AB58E"/>
    <w:rsid w:val="42AF5FB6"/>
    <w:rsid w:val="42B08375"/>
    <w:rsid w:val="42B0C815"/>
    <w:rsid w:val="42B43CCD"/>
    <w:rsid w:val="42C176C9"/>
    <w:rsid w:val="42D5DD4F"/>
    <w:rsid w:val="42E212EA"/>
    <w:rsid w:val="43078174"/>
    <w:rsid w:val="4315F1BA"/>
    <w:rsid w:val="4324D8A2"/>
    <w:rsid w:val="432CA3E7"/>
    <w:rsid w:val="4330580B"/>
    <w:rsid w:val="43309378"/>
    <w:rsid w:val="434009FD"/>
    <w:rsid w:val="4351E22A"/>
    <w:rsid w:val="436F67E3"/>
    <w:rsid w:val="437CB499"/>
    <w:rsid w:val="4382CCB6"/>
    <w:rsid w:val="438BD057"/>
    <w:rsid w:val="4391D0B9"/>
    <w:rsid w:val="43930D88"/>
    <w:rsid w:val="439A1ECF"/>
    <w:rsid w:val="439D9A7A"/>
    <w:rsid w:val="439E0164"/>
    <w:rsid w:val="439E0568"/>
    <w:rsid w:val="43A77C68"/>
    <w:rsid w:val="43A9F5F0"/>
    <w:rsid w:val="43B08B5E"/>
    <w:rsid w:val="43B73B78"/>
    <w:rsid w:val="43BC6B52"/>
    <w:rsid w:val="43C12EA1"/>
    <w:rsid w:val="43C15DDD"/>
    <w:rsid w:val="43C192E1"/>
    <w:rsid w:val="43C5FD76"/>
    <w:rsid w:val="43C6729D"/>
    <w:rsid w:val="43C73F34"/>
    <w:rsid w:val="43CCD146"/>
    <w:rsid w:val="43CD9B44"/>
    <w:rsid w:val="43D03965"/>
    <w:rsid w:val="43EC0160"/>
    <w:rsid w:val="43F056AA"/>
    <w:rsid w:val="43F61A02"/>
    <w:rsid w:val="43F72B37"/>
    <w:rsid w:val="43F92657"/>
    <w:rsid w:val="4401C6DA"/>
    <w:rsid w:val="44022030"/>
    <w:rsid w:val="4402F8A4"/>
    <w:rsid w:val="44355E1E"/>
    <w:rsid w:val="4437FF84"/>
    <w:rsid w:val="4442E6EE"/>
    <w:rsid w:val="4446E7C0"/>
    <w:rsid w:val="4453ECDA"/>
    <w:rsid w:val="4456B993"/>
    <w:rsid w:val="445E5255"/>
    <w:rsid w:val="445F4623"/>
    <w:rsid w:val="44639262"/>
    <w:rsid w:val="4469C49D"/>
    <w:rsid w:val="446DF6B1"/>
    <w:rsid w:val="4470384B"/>
    <w:rsid w:val="447F76CE"/>
    <w:rsid w:val="4481B018"/>
    <w:rsid w:val="44852745"/>
    <w:rsid w:val="4486524A"/>
    <w:rsid w:val="4490835C"/>
    <w:rsid w:val="44985EF4"/>
    <w:rsid w:val="449E9D41"/>
    <w:rsid w:val="44A3D1B5"/>
    <w:rsid w:val="44AD2FDD"/>
    <w:rsid w:val="44B8842F"/>
    <w:rsid w:val="44B91640"/>
    <w:rsid w:val="44BB94FE"/>
    <w:rsid w:val="44C169B3"/>
    <w:rsid w:val="44C55939"/>
    <w:rsid w:val="44CE62D5"/>
    <w:rsid w:val="44CE7098"/>
    <w:rsid w:val="44D0EABB"/>
    <w:rsid w:val="44E23E93"/>
    <w:rsid w:val="44E780E3"/>
    <w:rsid w:val="44EDA602"/>
    <w:rsid w:val="44F2EBA0"/>
    <w:rsid w:val="44F2FE41"/>
    <w:rsid w:val="44F61F98"/>
    <w:rsid w:val="44F75BF1"/>
    <w:rsid w:val="45094871"/>
    <w:rsid w:val="450AE9BD"/>
    <w:rsid w:val="450F212E"/>
    <w:rsid w:val="45111933"/>
    <w:rsid w:val="4520264B"/>
    <w:rsid w:val="4526F6BB"/>
    <w:rsid w:val="452980A6"/>
    <w:rsid w:val="4551F42F"/>
    <w:rsid w:val="455ED2A3"/>
    <w:rsid w:val="455F5CE4"/>
    <w:rsid w:val="4560230A"/>
    <w:rsid w:val="4563E276"/>
    <w:rsid w:val="4565666C"/>
    <w:rsid w:val="4570899C"/>
    <w:rsid w:val="4574BF42"/>
    <w:rsid w:val="45794B7F"/>
    <w:rsid w:val="45810D99"/>
    <w:rsid w:val="45862526"/>
    <w:rsid w:val="458C4D99"/>
    <w:rsid w:val="459127D2"/>
    <w:rsid w:val="459A1E10"/>
    <w:rsid w:val="459C4DC8"/>
    <w:rsid w:val="459EF044"/>
    <w:rsid w:val="45B32236"/>
    <w:rsid w:val="45B7EFAB"/>
    <w:rsid w:val="45C507CB"/>
    <w:rsid w:val="45CA5C91"/>
    <w:rsid w:val="45E30FE6"/>
    <w:rsid w:val="45E50CF7"/>
    <w:rsid w:val="45E64CB2"/>
    <w:rsid w:val="45E85F47"/>
    <w:rsid w:val="45E967CA"/>
    <w:rsid w:val="45F4AD4E"/>
    <w:rsid w:val="45F7843C"/>
    <w:rsid w:val="45F99239"/>
    <w:rsid w:val="45FFD4E1"/>
    <w:rsid w:val="46002CCD"/>
    <w:rsid w:val="46052180"/>
    <w:rsid w:val="4607911F"/>
    <w:rsid w:val="4610C338"/>
    <w:rsid w:val="46129489"/>
    <w:rsid w:val="4620224E"/>
    <w:rsid w:val="4624940D"/>
    <w:rsid w:val="4627ADCA"/>
    <w:rsid w:val="462FDD3C"/>
    <w:rsid w:val="46306A0D"/>
    <w:rsid w:val="4634C167"/>
    <w:rsid w:val="46395F42"/>
    <w:rsid w:val="463EF98C"/>
    <w:rsid w:val="46465DC6"/>
    <w:rsid w:val="46488B70"/>
    <w:rsid w:val="4650BE02"/>
    <w:rsid w:val="4651B25D"/>
    <w:rsid w:val="4654DF35"/>
    <w:rsid w:val="465CD450"/>
    <w:rsid w:val="465E0FDC"/>
    <w:rsid w:val="4663B100"/>
    <w:rsid w:val="466C23B8"/>
    <w:rsid w:val="4680E105"/>
    <w:rsid w:val="4698857A"/>
    <w:rsid w:val="469CE0FE"/>
    <w:rsid w:val="46C8B0D8"/>
    <w:rsid w:val="46C9EADF"/>
    <w:rsid w:val="46CFCA4B"/>
    <w:rsid w:val="46D5199B"/>
    <w:rsid w:val="46D90542"/>
    <w:rsid w:val="46D99BAD"/>
    <w:rsid w:val="46E2A3B5"/>
    <w:rsid w:val="46E63F86"/>
    <w:rsid w:val="46E680C1"/>
    <w:rsid w:val="46EDA9BB"/>
    <w:rsid w:val="46F3B4DC"/>
    <w:rsid w:val="46FC4434"/>
    <w:rsid w:val="4702FD0E"/>
    <w:rsid w:val="4708882B"/>
    <w:rsid w:val="471BCB52"/>
    <w:rsid w:val="4727862E"/>
    <w:rsid w:val="47369248"/>
    <w:rsid w:val="47470084"/>
    <w:rsid w:val="474B15C3"/>
    <w:rsid w:val="4757E90C"/>
    <w:rsid w:val="47721E0E"/>
    <w:rsid w:val="477A0D41"/>
    <w:rsid w:val="477DF9F6"/>
    <w:rsid w:val="4784E701"/>
    <w:rsid w:val="4787FEAD"/>
    <w:rsid w:val="4789456F"/>
    <w:rsid w:val="478B7D1C"/>
    <w:rsid w:val="47924722"/>
    <w:rsid w:val="479F1F49"/>
    <w:rsid w:val="47AB8262"/>
    <w:rsid w:val="47B5840D"/>
    <w:rsid w:val="47C5CA26"/>
    <w:rsid w:val="47C7C5F0"/>
    <w:rsid w:val="47CB521F"/>
    <w:rsid w:val="47D07D3F"/>
    <w:rsid w:val="47E123EE"/>
    <w:rsid w:val="47E4A09D"/>
    <w:rsid w:val="47E4D3D4"/>
    <w:rsid w:val="47E73E2C"/>
    <w:rsid w:val="47E7D593"/>
    <w:rsid w:val="47F216C5"/>
    <w:rsid w:val="47F68908"/>
    <w:rsid w:val="47F9093A"/>
    <w:rsid w:val="480B7A64"/>
    <w:rsid w:val="4810561B"/>
    <w:rsid w:val="4814DCAA"/>
    <w:rsid w:val="4815D4D2"/>
    <w:rsid w:val="481B52EF"/>
    <w:rsid w:val="481B6A7D"/>
    <w:rsid w:val="4827BCAB"/>
    <w:rsid w:val="48357CD6"/>
    <w:rsid w:val="4841E0AC"/>
    <w:rsid w:val="4844137E"/>
    <w:rsid w:val="4845A193"/>
    <w:rsid w:val="484D3171"/>
    <w:rsid w:val="4853BDE6"/>
    <w:rsid w:val="485FE209"/>
    <w:rsid w:val="48680FAA"/>
    <w:rsid w:val="486DCBDF"/>
    <w:rsid w:val="48729E53"/>
    <w:rsid w:val="4882EDA6"/>
    <w:rsid w:val="488709E1"/>
    <w:rsid w:val="4887AF23"/>
    <w:rsid w:val="489047BA"/>
    <w:rsid w:val="489C6613"/>
    <w:rsid w:val="48A673A9"/>
    <w:rsid w:val="48A8B400"/>
    <w:rsid w:val="48AB06FC"/>
    <w:rsid w:val="48ABB23F"/>
    <w:rsid w:val="48B9C471"/>
    <w:rsid w:val="48BA249B"/>
    <w:rsid w:val="48BBBAF9"/>
    <w:rsid w:val="48C50FAE"/>
    <w:rsid w:val="48D54A22"/>
    <w:rsid w:val="48D7A25A"/>
    <w:rsid w:val="48E117BF"/>
    <w:rsid w:val="48E56B28"/>
    <w:rsid w:val="48EE8854"/>
    <w:rsid w:val="48F37E5F"/>
    <w:rsid w:val="49050993"/>
    <w:rsid w:val="490636DE"/>
    <w:rsid w:val="49114A3F"/>
    <w:rsid w:val="491C424D"/>
    <w:rsid w:val="4930E44A"/>
    <w:rsid w:val="49329DEF"/>
    <w:rsid w:val="493A8E5C"/>
    <w:rsid w:val="493AD46A"/>
    <w:rsid w:val="495FB449"/>
    <w:rsid w:val="496C0B2E"/>
    <w:rsid w:val="497C25A3"/>
    <w:rsid w:val="498CA439"/>
    <w:rsid w:val="498EBBB7"/>
    <w:rsid w:val="499E7134"/>
    <w:rsid w:val="499F27EE"/>
    <w:rsid w:val="49A2B93F"/>
    <w:rsid w:val="49A5A009"/>
    <w:rsid w:val="49B26CBB"/>
    <w:rsid w:val="49BA4C9F"/>
    <w:rsid w:val="49D22EB2"/>
    <w:rsid w:val="49DB9488"/>
    <w:rsid w:val="49E2961B"/>
    <w:rsid w:val="49E56D53"/>
    <w:rsid w:val="49EB0A3E"/>
    <w:rsid w:val="49EEC8ED"/>
    <w:rsid w:val="49F026C7"/>
    <w:rsid w:val="4A05D706"/>
    <w:rsid w:val="4A0A39BB"/>
    <w:rsid w:val="4A0A3BEA"/>
    <w:rsid w:val="4A0DA48C"/>
    <w:rsid w:val="4A1D7EE2"/>
    <w:rsid w:val="4A244595"/>
    <w:rsid w:val="4A2912F2"/>
    <w:rsid w:val="4A2A9A4D"/>
    <w:rsid w:val="4A35DC3A"/>
    <w:rsid w:val="4A397826"/>
    <w:rsid w:val="4A4002E2"/>
    <w:rsid w:val="4A556C04"/>
    <w:rsid w:val="4A56739C"/>
    <w:rsid w:val="4A594F7F"/>
    <w:rsid w:val="4A6D030C"/>
    <w:rsid w:val="4A702105"/>
    <w:rsid w:val="4A778CE2"/>
    <w:rsid w:val="4A84AE90"/>
    <w:rsid w:val="4AA36A43"/>
    <w:rsid w:val="4AA745EB"/>
    <w:rsid w:val="4AABC133"/>
    <w:rsid w:val="4AB0927A"/>
    <w:rsid w:val="4AB1B17F"/>
    <w:rsid w:val="4AB96A45"/>
    <w:rsid w:val="4AD225EC"/>
    <w:rsid w:val="4ADA9A05"/>
    <w:rsid w:val="4AFF7385"/>
    <w:rsid w:val="4B0348EF"/>
    <w:rsid w:val="4B047B7B"/>
    <w:rsid w:val="4B113D84"/>
    <w:rsid w:val="4B1D4C74"/>
    <w:rsid w:val="4B1DC888"/>
    <w:rsid w:val="4B1E4AAB"/>
    <w:rsid w:val="4B2527F1"/>
    <w:rsid w:val="4B2B92FE"/>
    <w:rsid w:val="4B30F062"/>
    <w:rsid w:val="4B378074"/>
    <w:rsid w:val="4B3BE465"/>
    <w:rsid w:val="4B3FE49F"/>
    <w:rsid w:val="4B476AE1"/>
    <w:rsid w:val="4B4A00CC"/>
    <w:rsid w:val="4B506F72"/>
    <w:rsid w:val="4B57F718"/>
    <w:rsid w:val="4B5A5658"/>
    <w:rsid w:val="4B5A7CF4"/>
    <w:rsid w:val="4B62CC0A"/>
    <w:rsid w:val="4B7C525D"/>
    <w:rsid w:val="4B7EFCDD"/>
    <w:rsid w:val="4B8507C4"/>
    <w:rsid w:val="4B88B72F"/>
    <w:rsid w:val="4B90FB3A"/>
    <w:rsid w:val="4B9AE3A8"/>
    <w:rsid w:val="4B9D24FE"/>
    <w:rsid w:val="4B9D8E1A"/>
    <w:rsid w:val="4B9FB06C"/>
    <w:rsid w:val="4BAB200C"/>
    <w:rsid w:val="4BB60C71"/>
    <w:rsid w:val="4BB6C14E"/>
    <w:rsid w:val="4BB8A636"/>
    <w:rsid w:val="4BBA512A"/>
    <w:rsid w:val="4BC401BA"/>
    <w:rsid w:val="4BC5FEE4"/>
    <w:rsid w:val="4BDB6166"/>
    <w:rsid w:val="4BE802FB"/>
    <w:rsid w:val="4BE9AD1C"/>
    <w:rsid w:val="4BEF595B"/>
    <w:rsid w:val="4BF5F578"/>
    <w:rsid w:val="4C009DAA"/>
    <w:rsid w:val="4C090572"/>
    <w:rsid w:val="4C0A06DD"/>
    <w:rsid w:val="4C0B6ED8"/>
    <w:rsid w:val="4C133C98"/>
    <w:rsid w:val="4C1B42E7"/>
    <w:rsid w:val="4C2CCD88"/>
    <w:rsid w:val="4C332244"/>
    <w:rsid w:val="4C40D348"/>
    <w:rsid w:val="4C4A6E21"/>
    <w:rsid w:val="4C5B2E94"/>
    <w:rsid w:val="4C61B726"/>
    <w:rsid w:val="4C692D90"/>
    <w:rsid w:val="4C692DF7"/>
    <w:rsid w:val="4C6B44DC"/>
    <w:rsid w:val="4C7C6FB3"/>
    <w:rsid w:val="4C887023"/>
    <w:rsid w:val="4C981B1C"/>
    <w:rsid w:val="4C9F37F7"/>
    <w:rsid w:val="4CB70951"/>
    <w:rsid w:val="4CBB1601"/>
    <w:rsid w:val="4CC6DA0D"/>
    <w:rsid w:val="4CD47139"/>
    <w:rsid w:val="4CD4C034"/>
    <w:rsid w:val="4CD52FE8"/>
    <w:rsid w:val="4CE52952"/>
    <w:rsid w:val="4CE7BAC6"/>
    <w:rsid w:val="4CED4783"/>
    <w:rsid w:val="4CF1219C"/>
    <w:rsid w:val="4CF94F04"/>
    <w:rsid w:val="4CFF206B"/>
    <w:rsid w:val="4D10C066"/>
    <w:rsid w:val="4D20DE6E"/>
    <w:rsid w:val="4D240D49"/>
    <w:rsid w:val="4D2BC88F"/>
    <w:rsid w:val="4D30A318"/>
    <w:rsid w:val="4D365372"/>
    <w:rsid w:val="4D3E9049"/>
    <w:rsid w:val="4D45C098"/>
    <w:rsid w:val="4D57C6D5"/>
    <w:rsid w:val="4D6165B2"/>
    <w:rsid w:val="4D658F6D"/>
    <w:rsid w:val="4D6FB667"/>
    <w:rsid w:val="4D7B48E7"/>
    <w:rsid w:val="4D89CDD8"/>
    <w:rsid w:val="4D93D8BD"/>
    <w:rsid w:val="4DAC785D"/>
    <w:rsid w:val="4DB019DD"/>
    <w:rsid w:val="4DB82A0F"/>
    <w:rsid w:val="4DBA26A6"/>
    <w:rsid w:val="4DC1F918"/>
    <w:rsid w:val="4DC6D8F3"/>
    <w:rsid w:val="4DC983E6"/>
    <w:rsid w:val="4DE11499"/>
    <w:rsid w:val="4DEB4A05"/>
    <w:rsid w:val="4DF92BDE"/>
    <w:rsid w:val="4DFC101B"/>
    <w:rsid w:val="4E01067A"/>
    <w:rsid w:val="4E097240"/>
    <w:rsid w:val="4E1B1C91"/>
    <w:rsid w:val="4E2A121C"/>
    <w:rsid w:val="4E387920"/>
    <w:rsid w:val="4E3A8233"/>
    <w:rsid w:val="4E42AD9E"/>
    <w:rsid w:val="4E4DC949"/>
    <w:rsid w:val="4E65A609"/>
    <w:rsid w:val="4E664C35"/>
    <w:rsid w:val="4E66EFCA"/>
    <w:rsid w:val="4E75AEAA"/>
    <w:rsid w:val="4E770CBE"/>
    <w:rsid w:val="4E7ADAF2"/>
    <w:rsid w:val="4E7B7898"/>
    <w:rsid w:val="4E87F09D"/>
    <w:rsid w:val="4E904024"/>
    <w:rsid w:val="4E932AEA"/>
    <w:rsid w:val="4E9B7045"/>
    <w:rsid w:val="4E9B8054"/>
    <w:rsid w:val="4E9CA70E"/>
    <w:rsid w:val="4EA83BA6"/>
    <w:rsid w:val="4EC4A44E"/>
    <w:rsid w:val="4ECB99F1"/>
    <w:rsid w:val="4ECBC269"/>
    <w:rsid w:val="4EFA4CA4"/>
    <w:rsid w:val="4EFC6546"/>
    <w:rsid w:val="4EFD5713"/>
    <w:rsid w:val="4EFEC2DB"/>
    <w:rsid w:val="4F021435"/>
    <w:rsid w:val="4F028ECB"/>
    <w:rsid w:val="4F04B9F3"/>
    <w:rsid w:val="4F15C078"/>
    <w:rsid w:val="4F1F18EA"/>
    <w:rsid w:val="4F2358E4"/>
    <w:rsid w:val="4F2A608A"/>
    <w:rsid w:val="4F2F2F63"/>
    <w:rsid w:val="4F3358E0"/>
    <w:rsid w:val="4F33E029"/>
    <w:rsid w:val="4F4C9CD2"/>
    <w:rsid w:val="4F54A2D0"/>
    <w:rsid w:val="4F5D03BE"/>
    <w:rsid w:val="4F6C05E1"/>
    <w:rsid w:val="4F73D84E"/>
    <w:rsid w:val="4F7C7D77"/>
    <w:rsid w:val="4F94D0FD"/>
    <w:rsid w:val="4FA49925"/>
    <w:rsid w:val="4FA63258"/>
    <w:rsid w:val="4FABFA59"/>
    <w:rsid w:val="4FB8600A"/>
    <w:rsid w:val="4FBB69F3"/>
    <w:rsid w:val="4FD38FAD"/>
    <w:rsid w:val="4FE3830B"/>
    <w:rsid w:val="4FE42356"/>
    <w:rsid w:val="4FE4FA01"/>
    <w:rsid w:val="4FEC1CF8"/>
    <w:rsid w:val="5004F122"/>
    <w:rsid w:val="5009DB44"/>
    <w:rsid w:val="500B23A9"/>
    <w:rsid w:val="50119261"/>
    <w:rsid w:val="501941D9"/>
    <w:rsid w:val="501EC374"/>
    <w:rsid w:val="502C6C00"/>
    <w:rsid w:val="50321D9F"/>
    <w:rsid w:val="503288EE"/>
    <w:rsid w:val="503734C0"/>
    <w:rsid w:val="503BE517"/>
    <w:rsid w:val="50529FE6"/>
    <w:rsid w:val="505F7136"/>
    <w:rsid w:val="5066D115"/>
    <w:rsid w:val="507090E6"/>
    <w:rsid w:val="508B9F73"/>
    <w:rsid w:val="509310AF"/>
    <w:rsid w:val="50A80D6C"/>
    <w:rsid w:val="50ABF1C8"/>
    <w:rsid w:val="50AEA9AE"/>
    <w:rsid w:val="50AEF111"/>
    <w:rsid w:val="50B17376"/>
    <w:rsid w:val="50B32385"/>
    <w:rsid w:val="50B4910E"/>
    <w:rsid w:val="50CC4F87"/>
    <w:rsid w:val="50EAD9BF"/>
    <w:rsid w:val="50F29F26"/>
    <w:rsid w:val="50F343F7"/>
    <w:rsid w:val="5106F092"/>
    <w:rsid w:val="510A7D2F"/>
    <w:rsid w:val="5111AE45"/>
    <w:rsid w:val="51141CB8"/>
    <w:rsid w:val="511A3CB4"/>
    <w:rsid w:val="51202A1B"/>
    <w:rsid w:val="513543EC"/>
    <w:rsid w:val="51384AF5"/>
    <w:rsid w:val="5138D2AB"/>
    <w:rsid w:val="513E5C5B"/>
    <w:rsid w:val="514FCEE0"/>
    <w:rsid w:val="51540265"/>
    <w:rsid w:val="51592FA7"/>
    <w:rsid w:val="515CE198"/>
    <w:rsid w:val="516CB018"/>
    <w:rsid w:val="51712759"/>
    <w:rsid w:val="517C5CA6"/>
    <w:rsid w:val="5180DBEB"/>
    <w:rsid w:val="5190502F"/>
    <w:rsid w:val="51B57413"/>
    <w:rsid w:val="51B93767"/>
    <w:rsid w:val="51BEF1E3"/>
    <w:rsid w:val="51BF8D7B"/>
    <w:rsid w:val="51C60B4B"/>
    <w:rsid w:val="51D6FE33"/>
    <w:rsid w:val="51DC95D6"/>
    <w:rsid w:val="51E8C196"/>
    <w:rsid w:val="51EDBA99"/>
    <w:rsid w:val="51FCE80F"/>
    <w:rsid w:val="51FFEFCC"/>
    <w:rsid w:val="5201B93B"/>
    <w:rsid w:val="5206B62A"/>
    <w:rsid w:val="5209D8D0"/>
    <w:rsid w:val="5210F186"/>
    <w:rsid w:val="522425C8"/>
    <w:rsid w:val="522BF704"/>
    <w:rsid w:val="522D248E"/>
    <w:rsid w:val="522F8EAA"/>
    <w:rsid w:val="5230F0DF"/>
    <w:rsid w:val="52311E8E"/>
    <w:rsid w:val="5233AE8F"/>
    <w:rsid w:val="52348324"/>
    <w:rsid w:val="5237FCA8"/>
    <w:rsid w:val="523939F3"/>
    <w:rsid w:val="5247F76E"/>
    <w:rsid w:val="5248C0AD"/>
    <w:rsid w:val="525EF57A"/>
    <w:rsid w:val="525F4411"/>
    <w:rsid w:val="526C64C9"/>
    <w:rsid w:val="526D1F65"/>
    <w:rsid w:val="529B5BB0"/>
    <w:rsid w:val="529E5DBB"/>
    <w:rsid w:val="52A163B7"/>
    <w:rsid w:val="52A9F274"/>
    <w:rsid w:val="52AAF67E"/>
    <w:rsid w:val="52B30B75"/>
    <w:rsid w:val="52B45133"/>
    <w:rsid w:val="52B49AC6"/>
    <w:rsid w:val="52B73426"/>
    <w:rsid w:val="52D87B45"/>
    <w:rsid w:val="52DA241F"/>
    <w:rsid w:val="52F105DA"/>
    <w:rsid w:val="52FB2B25"/>
    <w:rsid w:val="530E77B4"/>
    <w:rsid w:val="53247D3F"/>
    <w:rsid w:val="53251FC5"/>
    <w:rsid w:val="5330FE78"/>
    <w:rsid w:val="533BC7DD"/>
    <w:rsid w:val="5341A47F"/>
    <w:rsid w:val="5342ADB0"/>
    <w:rsid w:val="534B0804"/>
    <w:rsid w:val="534F5F3A"/>
    <w:rsid w:val="534F8498"/>
    <w:rsid w:val="5352C308"/>
    <w:rsid w:val="5356733D"/>
    <w:rsid w:val="535EC082"/>
    <w:rsid w:val="53690804"/>
    <w:rsid w:val="5374F497"/>
    <w:rsid w:val="5381D66E"/>
    <w:rsid w:val="538812EB"/>
    <w:rsid w:val="538CFB2A"/>
    <w:rsid w:val="538DB7D5"/>
    <w:rsid w:val="5394C4B0"/>
    <w:rsid w:val="53A96E30"/>
    <w:rsid w:val="53AE577A"/>
    <w:rsid w:val="53AEF9E2"/>
    <w:rsid w:val="53AF0769"/>
    <w:rsid w:val="53B7E96C"/>
    <w:rsid w:val="53BD1958"/>
    <w:rsid w:val="53BE583F"/>
    <w:rsid w:val="53D68B1D"/>
    <w:rsid w:val="53E44140"/>
    <w:rsid w:val="53F18E07"/>
    <w:rsid w:val="53F1BF99"/>
    <w:rsid w:val="53F73308"/>
    <w:rsid w:val="54034441"/>
    <w:rsid w:val="54037FA0"/>
    <w:rsid w:val="54103E9D"/>
    <w:rsid w:val="5419FAE7"/>
    <w:rsid w:val="54244796"/>
    <w:rsid w:val="54281745"/>
    <w:rsid w:val="542B7F92"/>
    <w:rsid w:val="5434CAC3"/>
    <w:rsid w:val="5435B3B6"/>
    <w:rsid w:val="543D80EF"/>
    <w:rsid w:val="5448246B"/>
    <w:rsid w:val="544AB8D3"/>
    <w:rsid w:val="545003D4"/>
    <w:rsid w:val="545979B5"/>
    <w:rsid w:val="545DB77D"/>
    <w:rsid w:val="5464198B"/>
    <w:rsid w:val="5469D0AE"/>
    <w:rsid w:val="5469E3DF"/>
    <w:rsid w:val="54776E14"/>
    <w:rsid w:val="547B1021"/>
    <w:rsid w:val="5497988D"/>
    <w:rsid w:val="5497AC83"/>
    <w:rsid w:val="549B1892"/>
    <w:rsid w:val="54B0492B"/>
    <w:rsid w:val="54B44558"/>
    <w:rsid w:val="54EC7696"/>
    <w:rsid w:val="54F10570"/>
    <w:rsid w:val="54F408BA"/>
    <w:rsid w:val="54FE84D7"/>
    <w:rsid w:val="550BE78E"/>
    <w:rsid w:val="5516727E"/>
    <w:rsid w:val="5520F843"/>
    <w:rsid w:val="552131F3"/>
    <w:rsid w:val="5528A5AB"/>
    <w:rsid w:val="552FF90D"/>
    <w:rsid w:val="55317CBD"/>
    <w:rsid w:val="553C7830"/>
    <w:rsid w:val="553CE551"/>
    <w:rsid w:val="5545C6FA"/>
    <w:rsid w:val="55531985"/>
    <w:rsid w:val="55545B64"/>
    <w:rsid w:val="555662CC"/>
    <w:rsid w:val="555BC48D"/>
    <w:rsid w:val="5560B7A2"/>
    <w:rsid w:val="55660316"/>
    <w:rsid w:val="5566936C"/>
    <w:rsid w:val="55791651"/>
    <w:rsid w:val="557AFC88"/>
    <w:rsid w:val="557C8F06"/>
    <w:rsid w:val="557EC74C"/>
    <w:rsid w:val="55838CD1"/>
    <w:rsid w:val="5586AAA7"/>
    <w:rsid w:val="5591EAC1"/>
    <w:rsid w:val="5592AA23"/>
    <w:rsid w:val="5596E3B2"/>
    <w:rsid w:val="559A6332"/>
    <w:rsid w:val="559C8BE7"/>
    <w:rsid w:val="55A3417F"/>
    <w:rsid w:val="55A5367B"/>
    <w:rsid w:val="55AC21CC"/>
    <w:rsid w:val="55B94E7B"/>
    <w:rsid w:val="55C19C70"/>
    <w:rsid w:val="55C3D125"/>
    <w:rsid w:val="55E4809F"/>
    <w:rsid w:val="55E7C200"/>
    <w:rsid w:val="55EA99E8"/>
    <w:rsid w:val="55EF92FC"/>
    <w:rsid w:val="55F0175E"/>
    <w:rsid w:val="55F557D3"/>
    <w:rsid w:val="55FB4743"/>
    <w:rsid w:val="55FF728A"/>
    <w:rsid w:val="5603ED6F"/>
    <w:rsid w:val="56123AC6"/>
    <w:rsid w:val="5616DB2F"/>
    <w:rsid w:val="561E944D"/>
    <w:rsid w:val="56297D8D"/>
    <w:rsid w:val="56363EC5"/>
    <w:rsid w:val="5659F570"/>
    <w:rsid w:val="565F22A1"/>
    <w:rsid w:val="5664E505"/>
    <w:rsid w:val="5669813F"/>
    <w:rsid w:val="566A44F3"/>
    <w:rsid w:val="566B445F"/>
    <w:rsid w:val="5673AD68"/>
    <w:rsid w:val="567B6E13"/>
    <w:rsid w:val="568EA73A"/>
    <w:rsid w:val="568F01A1"/>
    <w:rsid w:val="5697F537"/>
    <w:rsid w:val="569E9E56"/>
    <w:rsid w:val="56A8C4BC"/>
    <w:rsid w:val="56B057FD"/>
    <w:rsid w:val="56C21D36"/>
    <w:rsid w:val="56C41C87"/>
    <w:rsid w:val="56D1EDAB"/>
    <w:rsid w:val="56D665B4"/>
    <w:rsid w:val="56E43143"/>
    <w:rsid w:val="56E7D0CE"/>
    <w:rsid w:val="56EDC0EE"/>
    <w:rsid w:val="5700C17F"/>
    <w:rsid w:val="5717C06F"/>
    <w:rsid w:val="571E2ADF"/>
    <w:rsid w:val="573B5877"/>
    <w:rsid w:val="573C04C6"/>
    <w:rsid w:val="57529181"/>
    <w:rsid w:val="575B75A7"/>
    <w:rsid w:val="5761B504"/>
    <w:rsid w:val="5774CCD8"/>
    <w:rsid w:val="57758D2D"/>
    <w:rsid w:val="5779F07D"/>
    <w:rsid w:val="578754D8"/>
    <w:rsid w:val="5787626D"/>
    <w:rsid w:val="578764E7"/>
    <w:rsid w:val="5789DCBD"/>
    <w:rsid w:val="5791BB85"/>
    <w:rsid w:val="57A713DE"/>
    <w:rsid w:val="57A90867"/>
    <w:rsid w:val="57A95F39"/>
    <w:rsid w:val="57BFA4C9"/>
    <w:rsid w:val="57C62109"/>
    <w:rsid w:val="57DC3F53"/>
    <w:rsid w:val="57DD0425"/>
    <w:rsid w:val="57E5F6C4"/>
    <w:rsid w:val="57EED028"/>
    <w:rsid w:val="57F57729"/>
    <w:rsid w:val="58034C74"/>
    <w:rsid w:val="5803BFC8"/>
    <w:rsid w:val="5807C1DA"/>
    <w:rsid w:val="580939C2"/>
    <w:rsid w:val="580C70BC"/>
    <w:rsid w:val="581A3A13"/>
    <w:rsid w:val="5820406F"/>
    <w:rsid w:val="5820B223"/>
    <w:rsid w:val="582B9963"/>
    <w:rsid w:val="58404794"/>
    <w:rsid w:val="5848AA0E"/>
    <w:rsid w:val="584A81F8"/>
    <w:rsid w:val="584AA2DB"/>
    <w:rsid w:val="584CB172"/>
    <w:rsid w:val="5853F84E"/>
    <w:rsid w:val="58552097"/>
    <w:rsid w:val="585E8E89"/>
    <w:rsid w:val="5867C910"/>
    <w:rsid w:val="586F059B"/>
    <w:rsid w:val="58772FC2"/>
    <w:rsid w:val="58A99E82"/>
    <w:rsid w:val="58AE8036"/>
    <w:rsid w:val="58B4A453"/>
    <w:rsid w:val="58C5EF90"/>
    <w:rsid w:val="58CB3826"/>
    <w:rsid w:val="58D89A7A"/>
    <w:rsid w:val="58DF84E8"/>
    <w:rsid w:val="58E63F31"/>
    <w:rsid w:val="59020B59"/>
    <w:rsid w:val="5904B3FB"/>
    <w:rsid w:val="5909AA3C"/>
    <w:rsid w:val="590A5717"/>
    <w:rsid w:val="59101107"/>
    <w:rsid w:val="5911714F"/>
    <w:rsid w:val="592968A3"/>
    <w:rsid w:val="592D2D2C"/>
    <w:rsid w:val="5934134F"/>
    <w:rsid w:val="593AE5F3"/>
    <w:rsid w:val="593FA991"/>
    <w:rsid w:val="59428F0A"/>
    <w:rsid w:val="5948487B"/>
    <w:rsid w:val="59562D38"/>
    <w:rsid w:val="595CA846"/>
    <w:rsid w:val="597F6D04"/>
    <w:rsid w:val="598F2B73"/>
    <w:rsid w:val="5993B3E1"/>
    <w:rsid w:val="599878DF"/>
    <w:rsid w:val="59B2E7C5"/>
    <w:rsid w:val="59D530CD"/>
    <w:rsid w:val="59DBBFB7"/>
    <w:rsid w:val="59E18B25"/>
    <w:rsid w:val="59E29BE1"/>
    <w:rsid w:val="59ED4AFF"/>
    <w:rsid w:val="5A01AB4B"/>
    <w:rsid w:val="5A0E21AA"/>
    <w:rsid w:val="5A1465FD"/>
    <w:rsid w:val="5A19FF0F"/>
    <w:rsid w:val="5A215126"/>
    <w:rsid w:val="5A2E7DF8"/>
    <w:rsid w:val="5A31122D"/>
    <w:rsid w:val="5A3238D4"/>
    <w:rsid w:val="5A340D41"/>
    <w:rsid w:val="5A3BCD45"/>
    <w:rsid w:val="5A3D2A1A"/>
    <w:rsid w:val="5A512643"/>
    <w:rsid w:val="5A558B9A"/>
    <w:rsid w:val="5A5F70DF"/>
    <w:rsid w:val="5A6B2684"/>
    <w:rsid w:val="5A6EE4A5"/>
    <w:rsid w:val="5A702276"/>
    <w:rsid w:val="5A8DA6B9"/>
    <w:rsid w:val="5A9502A7"/>
    <w:rsid w:val="5A9B813B"/>
    <w:rsid w:val="5AB2583D"/>
    <w:rsid w:val="5AB3FCEF"/>
    <w:rsid w:val="5AC2A29D"/>
    <w:rsid w:val="5ACEBB7A"/>
    <w:rsid w:val="5ADEEFA1"/>
    <w:rsid w:val="5AE87A57"/>
    <w:rsid w:val="5AECCB88"/>
    <w:rsid w:val="5AFC8D7E"/>
    <w:rsid w:val="5B1B31E7"/>
    <w:rsid w:val="5B224647"/>
    <w:rsid w:val="5B373F04"/>
    <w:rsid w:val="5B37C106"/>
    <w:rsid w:val="5B3F7BF5"/>
    <w:rsid w:val="5B403750"/>
    <w:rsid w:val="5B57FEE8"/>
    <w:rsid w:val="5B6619B5"/>
    <w:rsid w:val="5B6A2980"/>
    <w:rsid w:val="5B6AF29F"/>
    <w:rsid w:val="5B78461A"/>
    <w:rsid w:val="5B7D3A4F"/>
    <w:rsid w:val="5B87ECA3"/>
    <w:rsid w:val="5B91FD0E"/>
    <w:rsid w:val="5B92CCB3"/>
    <w:rsid w:val="5BA05FF6"/>
    <w:rsid w:val="5BA4AC30"/>
    <w:rsid w:val="5BAE84A1"/>
    <w:rsid w:val="5BB12B60"/>
    <w:rsid w:val="5BC1DCC9"/>
    <w:rsid w:val="5BC745EF"/>
    <w:rsid w:val="5BE42E8B"/>
    <w:rsid w:val="5BE6A3D5"/>
    <w:rsid w:val="5BF2745C"/>
    <w:rsid w:val="5C068C11"/>
    <w:rsid w:val="5C0860BC"/>
    <w:rsid w:val="5C0B937E"/>
    <w:rsid w:val="5C13E976"/>
    <w:rsid w:val="5C1C8496"/>
    <w:rsid w:val="5C281089"/>
    <w:rsid w:val="5C33B6AB"/>
    <w:rsid w:val="5C397951"/>
    <w:rsid w:val="5C45757B"/>
    <w:rsid w:val="5C5565A2"/>
    <w:rsid w:val="5C580879"/>
    <w:rsid w:val="5C67F16E"/>
    <w:rsid w:val="5C6FD37A"/>
    <w:rsid w:val="5C78A08D"/>
    <w:rsid w:val="5C7D8436"/>
    <w:rsid w:val="5C88F581"/>
    <w:rsid w:val="5C9115C7"/>
    <w:rsid w:val="5C924B27"/>
    <w:rsid w:val="5C9D6E0C"/>
    <w:rsid w:val="5CB44E3A"/>
    <w:rsid w:val="5CB8D6F9"/>
    <w:rsid w:val="5CC5D7C3"/>
    <w:rsid w:val="5CC9D773"/>
    <w:rsid w:val="5CD5EC31"/>
    <w:rsid w:val="5D024E09"/>
    <w:rsid w:val="5D068495"/>
    <w:rsid w:val="5D0B21EB"/>
    <w:rsid w:val="5D0BC0B8"/>
    <w:rsid w:val="5D143ACB"/>
    <w:rsid w:val="5D14F29D"/>
    <w:rsid w:val="5D22ABF9"/>
    <w:rsid w:val="5D23BD04"/>
    <w:rsid w:val="5D2EB152"/>
    <w:rsid w:val="5D3545CC"/>
    <w:rsid w:val="5D3BB853"/>
    <w:rsid w:val="5D3FF4E5"/>
    <w:rsid w:val="5D416200"/>
    <w:rsid w:val="5D515104"/>
    <w:rsid w:val="5D5C64CF"/>
    <w:rsid w:val="5D5CE226"/>
    <w:rsid w:val="5D5E6800"/>
    <w:rsid w:val="5D79F713"/>
    <w:rsid w:val="5D803094"/>
    <w:rsid w:val="5D9EAD11"/>
    <w:rsid w:val="5DA96DD6"/>
    <w:rsid w:val="5DACF367"/>
    <w:rsid w:val="5DAD14CF"/>
    <w:rsid w:val="5DAF4785"/>
    <w:rsid w:val="5DAFA01C"/>
    <w:rsid w:val="5DB31D80"/>
    <w:rsid w:val="5DC0CC31"/>
    <w:rsid w:val="5DD70D9B"/>
    <w:rsid w:val="5DE5F3EA"/>
    <w:rsid w:val="5DF85A16"/>
    <w:rsid w:val="5DFD5692"/>
    <w:rsid w:val="5E05FAD4"/>
    <w:rsid w:val="5E1AD4EC"/>
    <w:rsid w:val="5E1C8994"/>
    <w:rsid w:val="5E207881"/>
    <w:rsid w:val="5E216C93"/>
    <w:rsid w:val="5E2B421B"/>
    <w:rsid w:val="5E381191"/>
    <w:rsid w:val="5E394299"/>
    <w:rsid w:val="5E3CF3EF"/>
    <w:rsid w:val="5E48ED89"/>
    <w:rsid w:val="5E61F0A3"/>
    <w:rsid w:val="5E635366"/>
    <w:rsid w:val="5E6CD50B"/>
    <w:rsid w:val="5E6DEECB"/>
    <w:rsid w:val="5E6ED843"/>
    <w:rsid w:val="5E6EE997"/>
    <w:rsid w:val="5E731771"/>
    <w:rsid w:val="5E753470"/>
    <w:rsid w:val="5E87FB3A"/>
    <w:rsid w:val="5E8D985A"/>
    <w:rsid w:val="5E9B5C68"/>
    <w:rsid w:val="5E9F070E"/>
    <w:rsid w:val="5EA2BD5B"/>
    <w:rsid w:val="5EAB195A"/>
    <w:rsid w:val="5EB076D9"/>
    <w:rsid w:val="5EB22990"/>
    <w:rsid w:val="5EBD4BCA"/>
    <w:rsid w:val="5EC09B92"/>
    <w:rsid w:val="5EC1DECF"/>
    <w:rsid w:val="5EC77AC4"/>
    <w:rsid w:val="5ED5AD1C"/>
    <w:rsid w:val="5EDB3960"/>
    <w:rsid w:val="5EDBB15C"/>
    <w:rsid w:val="5EDF877D"/>
    <w:rsid w:val="5EE0B5A7"/>
    <w:rsid w:val="5EF144BF"/>
    <w:rsid w:val="5EFC80BF"/>
    <w:rsid w:val="5EFFB0F3"/>
    <w:rsid w:val="5F02F858"/>
    <w:rsid w:val="5F0BE50E"/>
    <w:rsid w:val="5F0DF6FB"/>
    <w:rsid w:val="5F10CA0A"/>
    <w:rsid w:val="5F124EC5"/>
    <w:rsid w:val="5F1583F1"/>
    <w:rsid w:val="5F1E5654"/>
    <w:rsid w:val="5F3253CD"/>
    <w:rsid w:val="5F4E656E"/>
    <w:rsid w:val="5F53F8FB"/>
    <w:rsid w:val="5F65151B"/>
    <w:rsid w:val="5F741E8E"/>
    <w:rsid w:val="5F7A2091"/>
    <w:rsid w:val="5F7EE804"/>
    <w:rsid w:val="5F818970"/>
    <w:rsid w:val="5F8761D0"/>
    <w:rsid w:val="5F8A22A9"/>
    <w:rsid w:val="5F8EB61B"/>
    <w:rsid w:val="5F93FB84"/>
    <w:rsid w:val="5F94C9E7"/>
    <w:rsid w:val="5F976CB6"/>
    <w:rsid w:val="5F990914"/>
    <w:rsid w:val="5F9AEF6E"/>
    <w:rsid w:val="5FA1190A"/>
    <w:rsid w:val="5FA8B508"/>
    <w:rsid w:val="5FBC4DEA"/>
    <w:rsid w:val="5FE5261A"/>
    <w:rsid w:val="5FE55083"/>
    <w:rsid w:val="5FE8E9C1"/>
    <w:rsid w:val="5FF10F54"/>
    <w:rsid w:val="5FF25305"/>
    <w:rsid w:val="5FF4CD72"/>
    <w:rsid w:val="5FF733E0"/>
    <w:rsid w:val="5FF836C0"/>
    <w:rsid w:val="60041146"/>
    <w:rsid w:val="600675EE"/>
    <w:rsid w:val="60082A42"/>
    <w:rsid w:val="600E0F1A"/>
    <w:rsid w:val="6030A0AF"/>
    <w:rsid w:val="60443770"/>
    <w:rsid w:val="60464A1E"/>
    <w:rsid w:val="60474FBD"/>
    <w:rsid w:val="604FF953"/>
    <w:rsid w:val="6054557F"/>
    <w:rsid w:val="606E0A4B"/>
    <w:rsid w:val="607A0322"/>
    <w:rsid w:val="607E1EE3"/>
    <w:rsid w:val="6085925C"/>
    <w:rsid w:val="6089B82D"/>
    <w:rsid w:val="6091654B"/>
    <w:rsid w:val="60A432AF"/>
    <w:rsid w:val="60CD3519"/>
    <w:rsid w:val="60D22242"/>
    <w:rsid w:val="60D3995B"/>
    <w:rsid w:val="60D5670F"/>
    <w:rsid w:val="60D7D5B9"/>
    <w:rsid w:val="60DA400C"/>
    <w:rsid w:val="60E09E77"/>
    <w:rsid w:val="60E6D74B"/>
    <w:rsid w:val="60ED3FF1"/>
    <w:rsid w:val="60F283F5"/>
    <w:rsid w:val="60F80C51"/>
    <w:rsid w:val="60F8C58A"/>
    <w:rsid w:val="60FA3A25"/>
    <w:rsid w:val="6102124C"/>
    <w:rsid w:val="61161931"/>
    <w:rsid w:val="61166926"/>
    <w:rsid w:val="611D13E8"/>
    <w:rsid w:val="611D7225"/>
    <w:rsid w:val="612427E6"/>
    <w:rsid w:val="6124CDF3"/>
    <w:rsid w:val="612589D4"/>
    <w:rsid w:val="6127ABB4"/>
    <w:rsid w:val="6128DBD8"/>
    <w:rsid w:val="61310204"/>
    <w:rsid w:val="6146CE5F"/>
    <w:rsid w:val="614902AA"/>
    <w:rsid w:val="614A36DD"/>
    <w:rsid w:val="614A7808"/>
    <w:rsid w:val="6155E13A"/>
    <w:rsid w:val="6164E1F9"/>
    <w:rsid w:val="6170DF59"/>
    <w:rsid w:val="6172C4A3"/>
    <w:rsid w:val="61764EB0"/>
    <w:rsid w:val="61818481"/>
    <w:rsid w:val="61893689"/>
    <w:rsid w:val="61991470"/>
    <w:rsid w:val="61A465FE"/>
    <w:rsid w:val="61A6DDAF"/>
    <w:rsid w:val="61AA22CB"/>
    <w:rsid w:val="61AD94A4"/>
    <w:rsid w:val="61BB1C91"/>
    <w:rsid w:val="61C93A6A"/>
    <w:rsid w:val="61D6ECC3"/>
    <w:rsid w:val="61D8233E"/>
    <w:rsid w:val="61DC1B27"/>
    <w:rsid w:val="61DE547E"/>
    <w:rsid w:val="61E50733"/>
    <w:rsid w:val="61E94AB7"/>
    <w:rsid w:val="61F82F9D"/>
    <w:rsid w:val="6210E5EA"/>
    <w:rsid w:val="6213A8D2"/>
    <w:rsid w:val="6220A247"/>
    <w:rsid w:val="6222AD73"/>
    <w:rsid w:val="6228FF1A"/>
    <w:rsid w:val="623BEA2A"/>
    <w:rsid w:val="6247F34C"/>
    <w:rsid w:val="624D93C6"/>
    <w:rsid w:val="6260BF76"/>
    <w:rsid w:val="62627633"/>
    <w:rsid w:val="626648DD"/>
    <w:rsid w:val="626DF0C1"/>
    <w:rsid w:val="627A784C"/>
    <w:rsid w:val="627AF532"/>
    <w:rsid w:val="6280111C"/>
    <w:rsid w:val="629BE8FD"/>
    <w:rsid w:val="629E21EF"/>
    <w:rsid w:val="62A70AD6"/>
    <w:rsid w:val="62B3318D"/>
    <w:rsid w:val="62BAB77A"/>
    <w:rsid w:val="62C446CC"/>
    <w:rsid w:val="62CDE004"/>
    <w:rsid w:val="62D194FF"/>
    <w:rsid w:val="62DEE27B"/>
    <w:rsid w:val="62E10DF9"/>
    <w:rsid w:val="62E5DE08"/>
    <w:rsid w:val="62E8D287"/>
    <w:rsid w:val="62EDA2F4"/>
    <w:rsid w:val="62F79785"/>
    <w:rsid w:val="63071096"/>
    <w:rsid w:val="63081C6A"/>
    <w:rsid w:val="630A8BBB"/>
    <w:rsid w:val="631D876A"/>
    <w:rsid w:val="631FCC04"/>
    <w:rsid w:val="6331E8BA"/>
    <w:rsid w:val="6351DEF5"/>
    <w:rsid w:val="6358528E"/>
    <w:rsid w:val="635C4C46"/>
    <w:rsid w:val="6372542A"/>
    <w:rsid w:val="6385334D"/>
    <w:rsid w:val="638C5D40"/>
    <w:rsid w:val="6396A9C6"/>
    <w:rsid w:val="639B70C1"/>
    <w:rsid w:val="63A2E4AE"/>
    <w:rsid w:val="63A3CA8D"/>
    <w:rsid w:val="63A94AB4"/>
    <w:rsid w:val="63B0DD25"/>
    <w:rsid w:val="63C316FA"/>
    <w:rsid w:val="63E3891D"/>
    <w:rsid w:val="63E5C622"/>
    <w:rsid w:val="63EFA268"/>
    <w:rsid w:val="640BA878"/>
    <w:rsid w:val="640C8D37"/>
    <w:rsid w:val="640EA593"/>
    <w:rsid w:val="641E9EF9"/>
    <w:rsid w:val="642DC82F"/>
    <w:rsid w:val="6440217C"/>
    <w:rsid w:val="6442ADFA"/>
    <w:rsid w:val="6449E962"/>
    <w:rsid w:val="644E422B"/>
    <w:rsid w:val="645FEEDE"/>
    <w:rsid w:val="646CD1F8"/>
    <w:rsid w:val="646FABB7"/>
    <w:rsid w:val="646FF48A"/>
    <w:rsid w:val="6478747F"/>
    <w:rsid w:val="647A692C"/>
    <w:rsid w:val="6480F537"/>
    <w:rsid w:val="64817B05"/>
    <w:rsid w:val="64826B4B"/>
    <w:rsid w:val="648ED70C"/>
    <w:rsid w:val="649CD4CE"/>
    <w:rsid w:val="64A44BD6"/>
    <w:rsid w:val="64A7DD5E"/>
    <w:rsid w:val="64AB659B"/>
    <w:rsid w:val="64BA4E99"/>
    <w:rsid w:val="64C5D052"/>
    <w:rsid w:val="64CA9603"/>
    <w:rsid w:val="64CF4922"/>
    <w:rsid w:val="64D7B3B9"/>
    <w:rsid w:val="64DC1CA2"/>
    <w:rsid w:val="64EBEB0D"/>
    <w:rsid w:val="64EFBC42"/>
    <w:rsid w:val="64F2859C"/>
    <w:rsid w:val="64FA97A4"/>
    <w:rsid w:val="64FD47BC"/>
    <w:rsid w:val="65016A2D"/>
    <w:rsid w:val="6505FAD1"/>
    <w:rsid w:val="651264D3"/>
    <w:rsid w:val="652DC685"/>
    <w:rsid w:val="653A4647"/>
    <w:rsid w:val="653B85F0"/>
    <w:rsid w:val="6546C390"/>
    <w:rsid w:val="6549134B"/>
    <w:rsid w:val="654DCE25"/>
    <w:rsid w:val="655775F1"/>
    <w:rsid w:val="655AFA8D"/>
    <w:rsid w:val="65602C6E"/>
    <w:rsid w:val="6572298D"/>
    <w:rsid w:val="65730584"/>
    <w:rsid w:val="6585DDCB"/>
    <w:rsid w:val="6592CEAB"/>
    <w:rsid w:val="659375AE"/>
    <w:rsid w:val="65A08C41"/>
    <w:rsid w:val="65A593B8"/>
    <w:rsid w:val="65AE45E6"/>
    <w:rsid w:val="65C02657"/>
    <w:rsid w:val="65C0FCA9"/>
    <w:rsid w:val="65C40684"/>
    <w:rsid w:val="65C7BF14"/>
    <w:rsid w:val="65D1DB16"/>
    <w:rsid w:val="65D64799"/>
    <w:rsid w:val="65DB2480"/>
    <w:rsid w:val="65E9F4C1"/>
    <w:rsid w:val="65F17749"/>
    <w:rsid w:val="65FB7D46"/>
    <w:rsid w:val="66001584"/>
    <w:rsid w:val="6615820A"/>
    <w:rsid w:val="66263F7C"/>
    <w:rsid w:val="663D15F6"/>
    <w:rsid w:val="6645C484"/>
    <w:rsid w:val="664C06DA"/>
    <w:rsid w:val="664C1282"/>
    <w:rsid w:val="664D7497"/>
    <w:rsid w:val="664E81C3"/>
    <w:rsid w:val="668A048D"/>
    <w:rsid w:val="66A0E08E"/>
    <w:rsid w:val="66AC98B3"/>
    <w:rsid w:val="66B0D3E1"/>
    <w:rsid w:val="66CA06A0"/>
    <w:rsid w:val="66CD9152"/>
    <w:rsid w:val="66D6C831"/>
    <w:rsid w:val="66DE3406"/>
    <w:rsid w:val="66E164B5"/>
    <w:rsid w:val="66E6DE96"/>
    <w:rsid w:val="66EB2D10"/>
    <w:rsid w:val="66F6AE78"/>
    <w:rsid w:val="66FBFCCF"/>
    <w:rsid w:val="6707B8AB"/>
    <w:rsid w:val="6709BE9A"/>
    <w:rsid w:val="671DFA66"/>
    <w:rsid w:val="6722A93A"/>
    <w:rsid w:val="6722B154"/>
    <w:rsid w:val="67232306"/>
    <w:rsid w:val="6727D0BC"/>
    <w:rsid w:val="6727F4BA"/>
    <w:rsid w:val="6750B6ED"/>
    <w:rsid w:val="67584696"/>
    <w:rsid w:val="6759121D"/>
    <w:rsid w:val="675F7AA5"/>
    <w:rsid w:val="67665C65"/>
    <w:rsid w:val="676A10BF"/>
    <w:rsid w:val="676DB29C"/>
    <w:rsid w:val="6773A9CD"/>
    <w:rsid w:val="677FC18B"/>
    <w:rsid w:val="678274B2"/>
    <w:rsid w:val="6786A7CF"/>
    <w:rsid w:val="678A5B11"/>
    <w:rsid w:val="6790C4C3"/>
    <w:rsid w:val="67921494"/>
    <w:rsid w:val="6796A8CA"/>
    <w:rsid w:val="67989275"/>
    <w:rsid w:val="679D1A86"/>
    <w:rsid w:val="679F7430"/>
    <w:rsid w:val="67A0D0E7"/>
    <w:rsid w:val="67A4E19B"/>
    <w:rsid w:val="67AEAF0C"/>
    <w:rsid w:val="67B684F4"/>
    <w:rsid w:val="67D5949C"/>
    <w:rsid w:val="67E9EBB8"/>
    <w:rsid w:val="67F43756"/>
    <w:rsid w:val="67F61158"/>
    <w:rsid w:val="67F6FCA8"/>
    <w:rsid w:val="67F75B07"/>
    <w:rsid w:val="68062527"/>
    <w:rsid w:val="680A7C20"/>
    <w:rsid w:val="681B5121"/>
    <w:rsid w:val="68264F07"/>
    <w:rsid w:val="68324644"/>
    <w:rsid w:val="6839FC8C"/>
    <w:rsid w:val="683A8A97"/>
    <w:rsid w:val="68430479"/>
    <w:rsid w:val="6843226D"/>
    <w:rsid w:val="684AD5D7"/>
    <w:rsid w:val="684EC453"/>
    <w:rsid w:val="6851E9AE"/>
    <w:rsid w:val="6852BD72"/>
    <w:rsid w:val="685351E5"/>
    <w:rsid w:val="68547AC4"/>
    <w:rsid w:val="685801EB"/>
    <w:rsid w:val="68621A55"/>
    <w:rsid w:val="6864037D"/>
    <w:rsid w:val="68684DA5"/>
    <w:rsid w:val="68697217"/>
    <w:rsid w:val="6878246F"/>
    <w:rsid w:val="68820698"/>
    <w:rsid w:val="68A39A44"/>
    <w:rsid w:val="68C12A28"/>
    <w:rsid w:val="68D5F810"/>
    <w:rsid w:val="68E740D2"/>
    <w:rsid w:val="68F02361"/>
    <w:rsid w:val="68FEAD04"/>
    <w:rsid w:val="6909EE84"/>
    <w:rsid w:val="690AD147"/>
    <w:rsid w:val="690CDE3F"/>
    <w:rsid w:val="690D6999"/>
    <w:rsid w:val="6917A847"/>
    <w:rsid w:val="692400ED"/>
    <w:rsid w:val="692558C6"/>
    <w:rsid w:val="6926EB04"/>
    <w:rsid w:val="6928ADD4"/>
    <w:rsid w:val="692A5A1E"/>
    <w:rsid w:val="692B510E"/>
    <w:rsid w:val="693DDD8F"/>
    <w:rsid w:val="69448925"/>
    <w:rsid w:val="69556143"/>
    <w:rsid w:val="6958B345"/>
    <w:rsid w:val="695C234A"/>
    <w:rsid w:val="6964BE7B"/>
    <w:rsid w:val="697094A6"/>
    <w:rsid w:val="69791FC7"/>
    <w:rsid w:val="697D39D2"/>
    <w:rsid w:val="697DA082"/>
    <w:rsid w:val="69822F2B"/>
    <w:rsid w:val="69832E90"/>
    <w:rsid w:val="6985353A"/>
    <w:rsid w:val="698C8BD7"/>
    <w:rsid w:val="6996B4AF"/>
    <w:rsid w:val="69A163CF"/>
    <w:rsid w:val="69A70F82"/>
    <w:rsid w:val="69BCD0C0"/>
    <w:rsid w:val="69C82A64"/>
    <w:rsid w:val="69C8FF65"/>
    <w:rsid w:val="69CD8509"/>
    <w:rsid w:val="69D2B4B0"/>
    <w:rsid w:val="69D92848"/>
    <w:rsid w:val="6A027CFF"/>
    <w:rsid w:val="6A0B6A53"/>
    <w:rsid w:val="6A2FF91F"/>
    <w:rsid w:val="6A3F85FD"/>
    <w:rsid w:val="6A492378"/>
    <w:rsid w:val="6A6021DB"/>
    <w:rsid w:val="6A661AD6"/>
    <w:rsid w:val="6A6C6194"/>
    <w:rsid w:val="6A853017"/>
    <w:rsid w:val="6A8B0F4C"/>
    <w:rsid w:val="6A94A00F"/>
    <w:rsid w:val="6A97BF8B"/>
    <w:rsid w:val="6A9A8FDA"/>
    <w:rsid w:val="6AB59DCF"/>
    <w:rsid w:val="6AC04323"/>
    <w:rsid w:val="6ACBA043"/>
    <w:rsid w:val="6ACD444E"/>
    <w:rsid w:val="6ADBD8D4"/>
    <w:rsid w:val="6AE10F2C"/>
    <w:rsid w:val="6AE12857"/>
    <w:rsid w:val="6AE432EC"/>
    <w:rsid w:val="6AF6295D"/>
    <w:rsid w:val="6AFD8927"/>
    <w:rsid w:val="6AFE49A3"/>
    <w:rsid w:val="6B0AB8A4"/>
    <w:rsid w:val="6B26702E"/>
    <w:rsid w:val="6B286804"/>
    <w:rsid w:val="6B2981B7"/>
    <w:rsid w:val="6B3AF605"/>
    <w:rsid w:val="6B4B6BF2"/>
    <w:rsid w:val="6B558E7E"/>
    <w:rsid w:val="6B59761E"/>
    <w:rsid w:val="6B6275D9"/>
    <w:rsid w:val="6B6F346D"/>
    <w:rsid w:val="6B953C36"/>
    <w:rsid w:val="6B96D7F6"/>
    <w:rsid w:val="6B98B6D0"/>
    <w:rsid w:val="6BBD8655"/>
    <w:rsid w:val="6BCBDB14"/>
    <w:rsid w:val="6BD41DDC"/>
    <w:rsid w:val="6BDAE099"/>
    <w:rsid w:val="6C023EE9"/>
    <w:rsid w:val="6C071354"/>
    <w:rsid w:val="6C079D33"/>
    <w:rsid w:val="6C0D1375"/>
    <w:rsid w:val="6C14F185"/>
    <w:rsid w:val="6C1E43A2"/>
    <w:rsid w:val="6C44FF08"/>
    <w:rsid w:val="6C45217A"/>
    <w:rsid w:val="6C561F58"/>
    <w:rsid w:val="6C57BBCF"/>
    <w:rsid w:val="6C5A16CD"/>
    <w:rsid w:val="6C5AAB2A"/>
    <w:rsid w:val="6C5AD874"/>
    <w:rsid w:val="6C68A761"/>
    <w:rsid w:val="6C6F48C6"/>
    <w:rsid w:val="6C81D861"/>
    <w:rsid w:val="6C82B9DE"/>
    <w:rsid w:val="6C94F817"/>
    <w:rsid w:val="6C961E31"/>
    <w:rsid w:val="6C98929B"/>
    <w:rsid w:val="6CA4BB34"/>
    <w:rsid w:val="6CAF1D1C"/>
    <w:rsid w:val="6CB91E3C"/>
    <w:rsid w:val="6CBE0F67"/>
    <w:rsid w:val="6CC4B085"/>
    <w:rsid w:val="6CCE41FE"/>
    <w:rsid w:val="6CCEA4FA"/>
    <w:rsid w:val="6CE253FA"/>
    <w:rsid w:val="6CE6711E"/>
    <w:rsid w:val="6CE6DDCE"/>
    <w:rsid w:val="6CEB9954"/>
    <w:rsid w:val="6CEE343A"/>
    <w:rsid w:val="6CF2A483"/>
    <w:rsid w:val="6D0712F6"/>
    <w:rsid w:val="6D0DC728"/>
    <w:rsid w:val="6D11AA00"/>
    <w:rsid w:val="6D33DFF5"/>
    <w:rsid w:val="6D41A3E4"/>
    <w:rsid w:val="6D519168"/>
    <w:rsid w:val="6D51D1A3"/>
    <w:rsid w:val="6D5663E6"/>
    <w:rsid w:val="6D5F1562"/>
    <w:rsid w:val="6D654942"/>
    <w:rsid w:val="6D756776"/>
    <w:rsid w:val="6D7965D0"/>
    <w:rsid w:val="6D7DF8BA"/>
    <w:rsid w:val="6D7FE247"/>
    <w:rsid w:val="6D934D4D"/>
    <w:rsid w:val="6D9EDEB2"/>
    <w:rsid w:val="6DA45506"/>
    <w:rsid w:val="6DBBCB1A"/>
    <w:rsid w:val="6DBC6DFD"/>
    <w:rsid w:val="6DC4CD3C"/>
    <w:rsid w:val="6DC51E63"/>
    <w:rsid w:val="6DC7D914"/>
    <w:rsid w:val="6DDE11C3"/>
    <w:rsid w:val="6DEB5B91"/>
    <w:rsid w:val="6DF98276"/>
    <w:rsid w:val="6DFD5D40"/>
    <w:rsid w:val="6E0E728D"/>
    <w:rsid w:val="6E1263DE"/>
    <w:rsid w:val="6E145CC5"/>
    <w:rsid w:val="6E14B201"/>
    <w:rsid w:val="6E16E2D1"/>
    <w:rsid w:val="6E240F3E"/>
    <w:rsid w:val="6E25F83B"/>
    <w:rsid w:val="6E26E33A"/>
    <w:rsid w:val="6E26FA58"/>
    <w:rsid w:val="6E3A07E0"/>
    <w:rsid w:val="6E42BAA0"/>
    <w:rsid w:val="6E472EA2"/>
    <w:rsid w:val="6E4C9EA4"/>
    <w:rsid w:val="6E4D8BE8"/>
    <w:rsid w:val="6E4D8F28"/>
    <w:rsid w:val="6E5131EA"/>
    <w:rsid w:val="6E5209F9"/>
    <w:rsid w:val="6E5EDCE1"/>
    <w:rsid w:val="6E62C5D9"/>
    <w:rsid w:val="6E659516"/>
    <w:rsid w:val="6E740C9D"/>
    <w:rsid w:val="6E7419BE"/>
    <w:rsid w:val="6E7A251A"/>
    <w:rsid w:val="6E8FFED5"/>
    <w:rsid w:val="6E9D0D03"/>
    <w:rsid w:val="6EA5CD6D"/>
    <w:rsid w:val="6EA88F58"/>
    <w:rsid w:val="6EAAB01E"/>
    <w:rsid w:val="6EB04F2B"/>
    <w:rsid w:val="6EB06854"/>
    <w:rsid w:val="6EB11F6D"/>
    <w:rsid w:val="6EB1B28E"/>
    <w:rsid w:val="6EB5420B"/>
    <w:rsid w:val="6EBA06C1"/>
    <w:rsid w:val="6EC363D8"/>
    <w:rsid w:val="6EC36C39"/>
    <w:rsid w:val="6ED52352"/>
    <w:rsid w:val="6ED6EBC1"/>
    <w:rsid w:val="6EED5A20"/>
    <w:rsid w:val="6EF2827D"/>
    <w:rsid w:val="6EF5F9DE"/>
    <w:rsid w:val="6EF7F312"/>
    <w:rsid w:val="6EFAD59E"/>
    <w:rsid w:val="6F005BA3"/>
    <w:rsid w:val="6F307CFD"/>
    <w:rsid w:val="6F5213AA"/>
    <w:rsid w:val="6F69F2BD"/>
    <w:rsid w:val="6F6C0058"/>
    <w:rsid w:val="6F6F6DF1"/>
    <w:rsid w:val="6F767D84"/>
    <w:rsid w:val="6F7CC901"/>
    <w:rsid w:val="6F7E5455"/>
    <w:rsid w:val="6F824C35"/>
    <w:rsid w:val="6FA6D769"/>
    <w:rsid w:val="6FAE2C25"/>
    <w:rsid w:val="6FB84154"/>
    <w:rsid w:val="6FB8E8AB"/>
    <w:rsid w:val="6FD0979A"/>
    <w:rsid w:val="6FD5D841"/>
    <w:rsid w:val="6FF070A6"/>
    <w:rsid w:val="6FF4E063"/>
    <w:rsid w:val="6FF673EA"/>
    <w:rsid w:val="7003B8BB"/>
    <w:rsid w:val="701DC89E"/>
    <w:rsid w:val="701DDE16"/>
    <w:rsid w:val="70470179"/>
    <w:rsid w:val="7054D92C"/>
    <w:rsid w:val="705BFAAB"/>
    <w:rsid w:val="706352FD"/>
    <w:rsid w:val="7064946E"/>
    <w:rsid w:val="7066AB45"/>
    <w:rsid w:val="7066B40E"/>
    <w:rsid w:val="707BE0B2"/>
    <w:rsid w:val="708306DF"/>
    <w:rsid w:val="70935845"/>
    <w:rsid w:val="709EB7C5"/>
    <w:rsid w:val="709F69F6"/>
    <w:rsid w:val="70A2E485"/>
    <w:rsid w:val="70A4B103"/>
    <w:rsid w:val="70A6DDD1"/>
    <w:rsid w:val="70C9A03E"/>
    <w:rsid w:val="70CB9B8D"/>
    <w:rsid w:val="70CFA267"/>
    <w:rsid w:val="70D9D4A2"/>
    <w:rsid w:val="70E734EC"/>
    <w:rsid w:val="70F01CDF"/>
    <w:rsid w:val="70F26A4E"/>
    <w:rsid w:val="71082C66"/>
    <w:rsid w:val="710866F5"/>
    <w:rsid w:val="711346FE"/>
    <w:rsid w:val="7125FAE7"/>
    <w:rsid w:val="713B6EA3"/>
    <w:rsid w:val="71485A1B"/>
    <w:rsid w:val="7148B94B"/>
    <w:rsid w:val="714BE26A"/>
    <w:rsid w:val="7150558D"/>
    <w:rsid w:val="7158593B"/>
    <w:rsid w:val="7158656D"/>
    <w:rsid w:val="715E618E"/>
    <w:rsid w:val="71738593"/>
    <w:rsid w:val="7174A082"/>
    <w:rsid w:val="7175EEA3"/>
    <w:rsid w:val="719DF11B"/>
    <w:rsid w:val="71B08A59"/>
    <w:rsid w:val="71C3734C"/>
    <w:rsid w:val="71C9D330"/>
    <w:rsid w:val="71D3F0A8"/>
    <w:rsid w:val="71D62FAA"/>
    <w:rsid w:val="71D6543C"/>
    <w:rsid w:val="71D734EB"/>
    <w:rsid w:val="71E021CA"/>
    <w:rsid w:val="71E39095"/>
    <w:rsid w:val="71E496E8"/>
    <w:rsid w:val="71EBBBAD"/>
    <w:rsid w:val="71F57F89"/>
    <w:rsid w:val="71F69D2D"/>
    <w:rsid w:val="720ECC01"/>
    <w:rsid w:val="721635C1"/>
    <w:rsid w:val="721911A4"/>
    <w:rsid w:val="721F37B3"/>
    <w:rsid w:val="7220167B"/>
    <w:rsid w:val="7224217E"/>
    <w:rsid w:val="72274CF9"/>
    <w:rsid w:val="722A94E8"/>
    <w:rsid w:val="722FDBE6"/>
    <w:rsid w:val="72424B90"/>
    <w:rsid w:val="725C040F"/>
    <w:rsid w:val="726B3603"/>
    <w:rsid w:val="727149E6"/>
    <w:rsid w:val="72725CAF"/>
    <w:rsid w:val="72825D6D"/>
    <w:rsid w:val="7287E497"/>
    <w:rsid w:val="7294ABF6"/>
    <w:rsid w:val="7297DE16"/>
    <w:rsid w:val="729B5D4E"/>
    <w:rsid w:val="72A10932"/>
    <w:rsid w:val="72AE6677"/>
    <w:rsid w:val="72D1EFB9"/>
    <w:rsid w:val="72D51E63"/>
    <w:rsid w:val="72D840FF"/>
    <w:rsid w:val="72DE7DD1"/>
    <w:rsid w:val="72DEE070"/>
    <w:rsid w:val="72E0590F"/>
    <w:rsid w:val="72E23100"/>
    <w:rsid w:val="72E7B2CB"/>
    <w:rsid w:val="72F77744"/>
    <w:rsid w:val="730336A1"/>
    <w:rsid w:val="7305886B"/>
    <w:rsid w:val="730BA6AE"/>
    <w:rsid w:val="73133FFA"/>
    <w:rsid w:val="7317ABB1"/>
    <w:rsid w:val="7319EDFF"/>
    <w:rsid w:val="732000BA"/>
    <w:rsid w:val="7322C3F6"/>
    <w:rsid w:val="732E63EB"/>
    <w:rsid w:val="732FE9E8"/>
    <w:rsid w:val="7339202F"/>
    <w:rsid w:val="73394DCF"/>
    <w:rsid w:val="7345F46B"/>
    <w:rsid w:val="73596A3C"/>
    <w:rsid w:val="7395CD41"/>
    <w:rsid w:val="7396CEB9"/>
    <w:rsid w:val="73B3C28E"/>
    <w:rsid w:val="73C1095B"/>
    <w:rsid w:val="73C4E7A9"/>
    <w:rsid w:val="73C821C4"/>
    <w:rsid w:val="73DBDE02"/>
    <w:rsid w:val="73DFDCAC"/>
    <w:rsid w:val="73E8F1AB"/>
    <w:rsid w:val="74014E0F"/>
    <w:rsid w:val="74046648"/>
    <w:rsid w:val="740631F9"/>
    <w:rsid w:val="740D685E"/>
    <w:rsid w:val="740F8BC9"/>
    <w:rsid w:val="74173660"/>
    <w:rsid w:val="741D769A"/>
    <w:rsid w:val="741E8CF7"/>
    <w:rsid w:val="7420C82D"/>
    <w:rsid w:val="74477988"/>
    <w:rsid w:val="744BFF7E"/>
    <w:rsid w:val="744DC21F"/>
    <w:rsid w:val="74518736"/>
    <w:rsid w:val="74560BDC"/>
    <w:rsid w:val="7457AB1B"/>
    <w:rsid w:val="745E70D2"/>
    <w:rsid w:val="7465BEF2"/>
    <w:rsid w:val="7474F914"/>
    <w:rsid w:val="747FF1BC"/>
    <w:rsid w:val="7483832C"/>
    <w:rsid w:val="7489F07D"/>
    <w:rsid w:val="74941AE3"/>
    <w:rsid w:val="749D3F6D"/>
    <w:rsid w:val="74A5143F"/>
    <w:rsid w:val="74B2FEB0"/>
    <w:rsid w:val="74B8D7AF"/>
    <w:rsid w:val="74C9CFCA"/>
    <w:rsid w:val="74F1816D"/>
    <w:rsid w:val="74F1F878"/>
    <w:rsid w:val="74FCBB0E"/>
    <w:rsid w:val="7504BCC7"/>
    <w:rsid w:val="7511AD5B"/>
    <w:rsid w:val="7511B479"/>
    <w:rsid w:val="7512928D"/>
    <w:rsid w:val="7516AB84"/>
    <w:rsid w:val="751CB949"/>
    <w:rsid w:val="7520F132"/>
    <w:rsid w:val="75368ED8"/>
    <w:rsid w:val="75391F13"/>
    <w:rsid w:val="753ABC5C"/>
    <w:rsid w:val="7546E6AA"/>
    <w:rsid w:val="75550870"/>
    <w:rsid w:val="756D37F3"/>
    <w:rsid w:val="757BAD0D"/>
    <w:rsid w:val="75823CAF"/>
    <w:rsid w:val="758BC2E8"/>
    <w:rsid w:val="7599A4EF"/>
    <w:rsid w:val="75B84DAE"/>
    <w:rsid w:val="75BCAD70"/>
    <w:rsid w:val="75C1BE20"/>
    <w:rsid w:val="75C3BC22"/>
    <w:rsid w:val="75C45994"/>
    <w:rsid w:val="75D5114B"/>
    <w:rsid w:val="75DDBA37"/>
    <w:rsid w:val="75DE4C31"/>
    <w:rsid w:val="75E2563A"/>
    <w:rsid w:val="75EEBD1D"/>
    <w:rsid w:val="75F47CBA"/>
    <w:rsid w:val="76022715"/>
    <w:rsid w:val="761ED8EB"/>
    <w:rsid w:val="762AC8AD"/>
    <w:rsid w:val="763A89A8"/>
    <w:rsid w:val="763B1A07"/>
    <w:rsid w:val="763E574D"/>
    <w:rsid w:val="76461F9B"/>
    <w:rsid w:val="767133FA"/>
    <w:rsid w:val="7675E627"/>
    <w:rsid w:val="7678F35B"/>
    <w:rsid w:val="76868E5D"/>
    <w:rsid w:val="7686E162"/>
    <w:rsid w:val="768D1B39"/>
    <w:rsid w:val="768E0623"/>
    <w:rsid w:val="7690D922"/>
    <w:rsid w:val="769812C0"/>
    <w:rsid w:val="769BC087"/>
    <w:rsid w:val="76AB0EAF"/>
    <w:rsid w:val="76BB836E"/>
    <w:rsid w:val="76BC6371"/>
    <w:rsid w:val="76C19E95"/>
    <w:rsid w:val="76D4387A"/>
    <w:rsid w:val="76DB1ABA"/>
    <w:rsid w:val="7704BE86"/>
    <w:rsid w:val="770C098F"/>
    <w:rsid w:val="77278FAA"/>
    <w:rsid w:val="772BF60B"/>
    <w:rsid w:val="772C5F07"/>
    <w:rsid w:val="77483CF8"/>
    <w:rsid w:val="7749896C"/>
    <w:rsid w:val="77504F42"/>
    <w:rsid w:val="77773D57"/>
    <w:rsid w:val="777CE1FD"/>
    <w:rsid w:val="7784517E"/>
    <w:rsid w:val="77849DF4"/>
    <w:rsid w:val="77887A98"/>
    <w:rsid w:val="778C1ABA"/>
    <w:rsid w:val="7793A9FE"/>
    <w:rsid w:val="77A0F001"/>
    <w:rsid w:val="77A15CE4"/>
    <w:rsid w:val="77AAAECD"/>
    <w:rsid w:val="77B789B7"/>
    <w:rsid w:val="77BB60DD"/>
    <w:rsid w:val="77BFF924"/>
    <w:rsid w:val="77D87118"/>
    <w:rsid w:val="77DA013E"/>
    <w:rsid w:val="77E61E60"/>
    <w:rsid w:val="77F05A01"/>
    <w:rsid w:val="77F63519"/>
    <w:rsid w:val="78097121"/>
    <w:rsid w:val="78162AE4"/>
    <w:rsid w:val="78186341"/>
    <w:rsid w:val="781A38C3"/>
    <w:rsid w:val="7820C639"/>
    <w:rsid w:val="7822C5B2"/>
    <w:rsid w:val="7827399B"/>
    <w:rsid w:val="78274C91"/>
    <w:rsid w:val="782DFEE1"/>
    <w:rsid w:val="7837DB5A"/>
    <w:rsid w:val="7848883C"/>
    <w:rsid w:val="784CD711"/>
    <w:rsid w:val="78545634"/>
    <w:rsid w:val="78566DB0"/>
    <w:rsid w:val="785B321E"/>
    <w:rsid w:val="7861FAFB"/>
    <w:rsid w:val="7863430A"/>
    <w:rsid w:val="786601FD"/>
    <w:rsid w:val="7877BC90"/>
    <w:rsid w:val="7877FB8F"/>
    <w:rsid w:val="787C166A"/>
    <w:rsid w:val="78858131"/>
    <w:rsid w:val="788A4957"/>
    <w:rsid w:val="789FCD7D"/>
    <w:rsid w:val="78A759B5"/>
    <w:rsid w:val="78ACA88D"/>
    <w:rsid w:val="78C19073"/>
    <w:rsid w:val="78C42B8E"/>
    <w:rsid w:val="78CEE994"/>
    <w:rsid w:val="78D27562"/>
    <w:rsid w:val="78E1C6CF"/>
    <w:rsid w:val="78F0F26A"/>
    <w:rsid w:val="78F86EB2"/>
    <w:rsid w:val="78F93197"/>
    <w:rsid w:val="790A060C"/>
    <w:rsid w:val="790D61B8"/>
    <w:rsid w:val="7910ED9C"/>
    <w:rsid w:val="79191116"/>
    <w:rsid w:val="791CA20F"/>
    <w:rsid w:val="7921C70A"/>
    <w:rsid w:val="79259DD9"/>
    <w:rsid w:val="7936E341"/>
    <w:rsid w:val="793D16B3"/>
    <w:rsid w:val="79441B74"/>
    <w:rsid w:val="7952E71F"/>
    <w:rsid w:val="795417C7"/>
    <w:rsid w:val="795A5F48"/>
    <w:rsid w:val="79707E5B"/>
    <w:rsid w:val="79710473"/>
    <w:rsid w:val="7974551D"/>
    <w:rsid w:val="7976F53A"/>
    <w:rsid w:val="79845083"/>
    <w:rsid w:val="798741EF"/>
    <w:rsid w:val="79984807"/>
    <w:rsid w:val="7999EA87"/>
    <w:rsid w:val="79B05B5B"/>
    <w:rsid w:val="79B0B5FB"/>
    <w:rsid w:val="79BB8D72"/>
    <w:rsid w:val="79E2BBED"/>
    <w:rsid w:val="79EC2FF7"/>
    <w:rsid w:val="79F72165"/>
    <w:rsid w:val="79F90E1E"/>
    <w:rsid w:val="79FCBAF4"/>
    <w:rsid w:val="7A0DEC08"/>
    <w:rsid w:val="7A117253"/>
    <w:rsid w:val="7A1D6990"/>
    <w:rsid w:val="7A290B1F"/>
    <w:rsid w:val="7A30B32F"/>
    <w:rsid w:val="7A30D933"/>
    <w:rsid w:val="7A38A09F"/>
    <w:rsid w:val="7A3A35B2"/>
    <w:rsid w:val="7A3FAC49"/>
    <w:rsid w:val="7A4B0559"/>
    <w:rsid w:val="7A5E7A6A"/>
    <w:rsid w:val="7A7C0B88"/>
    <w:rsid w:val="7A7D391C"/>
    <w:rsid w:val="7A7DB319"/>
    <w:rsid w:val="7A8574B5"/>
    <w:rsid w:val="7A8CE429"/>
    <w:rsid w:val="7A8E4BE4"/>
    <w:rsid w:val="7A950670"/>
    <w:rsid w:val="7A9DF32A"/>
    <w:rsid w:val="7AAA9CDB"/>
    <w:rsid w:val="7AAB9B92"/>
    <w:rsid w:val="7AB11EF4"/>
    <w:rsid w:val="7AB82CEE"/>
    <w:rsid w:val="7AC8C63B"/>
    <w:rsid w:val="7AD04AB2"/>
    <w:rsid w:val="7AD56BCE"/>
    <w:rsid w:val="7ADE71F1"/>
    <w:rsid w:val="7ADFF7C1"/>
    <w:rsid w:val="7AEFEAA1"/>
    <w:rsid w:val="7AF18C5B"/>
    <w:rsid w:val="7AF6BE76"/>
    <w:rsid w:val="7AFD10D1"/>
    <w:rsid w:val="7B0615AB"/>
    <w:rsid w:val="7B09A7E7"/>
    <w:rsid w:val="7B175AA1"/>
    <w:rsid w:val="7B1AD1E3"/>
    <w:rsid w:val="7B2A4DAF"/>
    <w:rsid w:val="7B3599A3"/>
    <w:rsid w:val="7B3A4B02"/>
    <w:rsid w:val="7B3B741C"/>
    <w:rsid w:val="7B459583"/>
    <w:rsid w:val="7B4F6135"/>
    <w:rsid w:val="7B5F447C"/>
    <w:rsid w:val="7B716E59"/>
    <w:rsid w:val="7B773477"/>
    <w:rsid w:val="7B7E4F5F"/>
    <w:rsid w:val="7B879127"/>
    <w:rsid w:val="7BA2FA9E"/>
    <w:rsid w:val="7BD6BB96"/>
    <w:rsid w:val="7BDD46A5"/>
    <w:rsid w:val="7BE1BA91"/>
    <w:rsid w:val="7BE23CE2"/>
    <w:rsid w:val="7BF0887D"/>
    <w:rsid w:val="7BFD84B7"/>
    <w:rsid w:val="7C09A2FA"/>
    <w:rsid w:val="7C16E0E5"/>
    <w:rsid w:val="7C1718AE"/>
    <w:rsid w:val="7C344608"/>
    <w:rsid w:val="7C3E6CD8"/>
    <w:rsid w:val="7C42FDB6"/>
    <w:rsid w:val="7C4345A9"/>
    <w:rsid w:val="7C463329"/>
    <w:rsid w:val="7C4D792B"/>
    <w:rsid w:val="7C51C741"/>
    <w:rsid w:val="7C520930"/>
    <w:rsid w:val="7C65B292"/>
    <w:rsid w:val="7C68E1AD"/>
    <w:rsid w:val="7C75802E"/>
    <w:rsid w:val="7C772FC9"/>
    <w:rsid w:val="7C7AAAA0"/>
    <w:rsid w:val="7C7D6442"/>
    <w:rsid w:val="7C843E50"/>
    <w:rsid w:val="7C867DBF"/>
    <w:rsid w:val="7C8B590A"/>
    <w:rsid w:val="7C9B268E"/>
    <w:rsid w:val="7CA3F92D"/>
    <w:rsid w:val="7CA5B2F1"/>
    <w:rsid w:val="7CA66C93"/>
    <w:rsid w:val="7CB1B3BC"/>
    <w:rsid w:val="7CB3080C"/>
    <w:rsid w:val="7CB56FC8"/>
    <w:rsid w:val="7CC02C52"/>
    <w:rsid w:val="7CC6C6B9"/>
    <w:rsid w:val="7CC9A63C"/>
    <w:rsid w:val="7CDE5D6C"/>
    <w:rsid w:val="7CE28140"/>
    <w:rsid w:val="7CF4317F"/>
    <w:rsid w:val="7CFB78FF"/>
    <w:rsid w:val="7D0EB8C8"/>
    <w:rsid w:val="7D16867C"/>
    <w:rsid w:val="7D1B582A"/>
    <w:rsid w:val="7D211709"/>
    <w:rsid w:val="7D2156C5"/>
    <w:rsid w:val="7D2499E2"/>
    <w:rsid w:val="7D4501A2"/>
    <w:rsid w:val="7D46C950"/>
    <w:rsid w:val="7D497F75"/>
    <w:rsid w:val="7D5A4542"/>
    <w:rsid w:val="7D5C7CB3"/>
    <w:rsid w:val="7D63D24F"/>
    <w:rsid w:val="7D6451E0"/>
    <w:rsid w:val="7D6E926F"/>
    <w:rsid w:val="7D842BAE"/>
    <w:rsid w:val="7D86D744"/>
    <w:rsid w:val="7D8D6845"/>
    <w:rsid w:val="7D94FE45"/>
    <w:rsid w:val="7D9780A9"/>
    <w:rsid w:val="7DAF34D8"/>
    <w:rsid w:val="7DBA129B"/>
    <w:rsid w:val="7DC44659"/>
    <w:rsid w:val="7DC96146"/>
    <w:rsid w:val="7DCE23DB"/>
    <w:rsid w:val="7DE289D8"/>
    <w:rsid w:val="7DE97FF2"/>
    <w:rsid w:val="7DED07C8"/>
    <w:rsid w:val="7DFB0570"/>
    <w:rsid w:val="7E08900E"/>
    <w:rsid w:val="7E09EAA5"/>
    <w:rsid w:val="7E0A3370"/>
    <w:rsid w:val="7E15EF02"/>
    <w:rsid w:val="7E21022F"/>
    <w:rsid w:val="7E24AD23"/>
    <w:rsid w:val="7E3E4C29"/>
    <w:rsid w:val="7E3F0D89"/>
    <w:rsid w:val="7E471658"/>
    <w:rsid w:val="7E4EDEB0"/>
    <w:rsid w:val="7E5939C4"/>
    <w:rsid w:val="7E5C85FE"/>
    <w:rsid w:val="7E7A4895"/>
    <w:rsid w:val="7E97074F"/>
    <w:rsid w:val="7EA35C96"/>
    <w:rsid w:val="7EA8C55D"/>
    <w:rsid w:val="7EAA7457"/>
    <w:rsid w:val="7EB26930"/>
    <w:rsid w:val="7EB4924B"/>
    <w:rsid w:val="7EC67555"/>
    <w:rsid w:val="7EC7A054"/>
    <w:rsid w:val="7EC86253"/>
    <w:rsid w:val="7ED40EC8"/>
    <w:rsid w:val="7EEA0FD2"/>
    <w:rsid w:val="7EEEC4BC"/>
    <w:rsid w:val="7EF0FBBB"/>
    <w:rsid w:val="7F0DDD00"/>
    <w:rsid w:val="7F120849"/>
    <w:rsid w:val="7F470205"/>
    <w:rsid w:val="7F521FEE"/>
    <w:rsid w:val="7F58C861"/>
    <w:rsid w:val="7F7273C3"/>
    <w:rsid w:val="7F7BEEE0"/>
    <w:rsid w:val="7F8CF828"/>
    <w:rsid w:val="7F8EECD5"/>
    <w:rsid w:val="7F90B61C"/>
    <w:rsid w:val="7F968C23"/>
    <w:rsid w:val="7FAFA00C"/>
    <w:rsid w:val="7FBE906B"/>
    <w:rsid w:val="7FC2970E"/>
    <w:rsid w:val="7FC3D1A7"/>
    <w:rsid w:val="7FD8D416"/>
    <w:rsid w:val="7FDA1C64"/>
    <w:rsid w:val="7FEC4697"/>
    <w:rsid w:val="7FF7F7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17A42"/>
  <w15:docId w15:val="{3978858C-A28F-46FF-B121-BF4555C98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w:eastAsia="Nunito" w:hAnsi="Nunito" w:cs="Nunito"/>
        <w:sz w:val="22"/>
        <w:szCs w:val="22"/>
        <w:lang w:val="en-GB"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817"/>
    <w:pPr>
      <w:spacing w:line="240" w:lineRule="auto"/>
    </w:pPr>
    <w:rPr>
      <w:rFonts w:ascii="Times New Roman" w:hAnsi="Times New Roman"/>
      <w:sz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8557A3"/>
    <w:pPr>
      <w:keepNext/>
      <w:keepLines/>
      <w:spacing w:before="360" w:after="120"/>
      <w:outlineLvl w:val="1"/>
    </w:pPr>
    <w:rPr>
      <w:b/>
      <w:sz w:val="28"/>
      <w:szCs w:val="32"/>
    </w:rPr>
  </w:style>
  <w:style w:type="paragraph" w:styleId="Heading3">
    <w:name w:val="heading 3"/>
    <w:basedOn w:val="Normal"/>
    <w:next w:val="Normal"/>
    <w:uiPriority w:val="9"/>
    <w:unhideWhenUsed/>
    <w:qFormat/>
    <w:rsid w:val="00615817"/>
    <w:pPr>
      <w:keepNext/>
      <w:keepLines/>
      <w:spacing w:before="320" w:after="80"/>
      <w:outlineLvl w:val="2"/>
    </w:pPr>
    <w:rPr>
      <w:b/>
      <w:sz w:val="26"/>
      <w:szCs w:val="28"/>
    </w:rPr>
  </w:style>
  <w:style w:type="paragraph" w:styleId="Heading4">
    <w:name w:val="heading 4"/>
    <w:basedOn w:val="Normal"/>
    <w:next w:val="Normal"/>
    <w:uiPriority w:val="9"/>
    <w:unhideWhenUsed/>
    <w:qFormat/>
    <w:rsid w:val="008557A3"/>
    <w:pPr>
      <w:keepNext/>
      <w:keepLines/>
      <w:spacing w:before="280" w:after="80"/>
      <w:outlineLvl w:val="3"/>
    </w:pPr>
    <w:rPr>
      <w:b/>
      <w:i/>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Strong">
    <w:name w:val="Strong"/>
    <w:basedOn w:val="DefaultParagraphFont"/>
    <w:uiPriority w:val="22"/>
    <w:qFormat/>
    <w:rsid w:val="00553F14"/>
    <w:rPr>
      <w:b/>
      <w:bCs/>
    </w:rPr>
  </w:style>
  <w:style w:type="character" w:styleId="Hyperlink">
    <w:name w:val="Hyperlink"/>
    <w:basedOn w:val="DefaultParagraphFont"/>
    <w:uiPriority w:val="99"/>
    <w:unhideWhenUsed/>
    <w:rsid w:val="00553F14"/>
    <w:rPr>
      <w:color w:val="0000FF"/>
      <w:u w:val="single"/>
    </w:rPr>
  </w:style>
  <w:style w:type="paragraph" w:styleId="TOC2">
    <w:name w:val="toc 2"/>
    <w:basedOn w:val="Normal"/>
    <w:next w:val="Normal"/>
    <w:autoRedefine/>
    <w:uiPriority w:val="39"/>
    <w:unhideWhenUsed/>
    <w:rsid w:val="006B4455"/>
    <w:pPr>
      <w:spacing w:after="100"/>
      <w:ind w:left="220"/>
    </w:pPr>
  </w:style>
  <w:style w:type="paragraph" w:styleId="TOC3">
    <w:name w:val="toc 3"/>
    <w:basedOn w:val="Normal"/>
    <w:next w:val="Normal"/>
    <w:autoRedefine/>
    <w:uiPriority w:val="39"/>
    <w:unhideWhenUsed/>
    <w:rsid w:val="006B4455"/>
    <w:pPr>
      <w:spacing w:after="100"/>
      <w:ind w:left="440"/>
    </w:pPr>
  </w:style>
  <w:style w:type="character" w:customStyle="1" w:styleId="normaltextrun">
    <w:name w:val="normaltextrun"/>
    <w:basedOn w:val="DefaultParagraphFont"/>
    <w:rsid w:val="00C54D9F"/>
  </w:style>
  <w:style w:type="character" w:customStyle="1" w:styleId="eop">
    <w:name w:val="eop"/>
    <w:basedOn w:val="DefaultParagraphFont"/>
    <w:rsid w:val="00C54D9F"/>
  </w:style>
  <w:style w:type="paragraph" w:styleId="BalloonText">
    <w:name w:val="Balloon Text"/>
    <w:basedOn w:val="Normal"/>
    <w:link w:val="BalloonTextChar"/>
    <w:uiPriority w:val="99"/>
    <w:semiHidden/>
    <w:unhideWhenUsed/>
    <w:rsid w:val="00F11E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E43"/>
    <w:rPr>
      <w:rFonts w:ascii="Segoe UI" w:hAnsi="Segoe UI" w:cs="Segoe UI"/>
      <w:sz w:val="18"/>
      <w:szCs w:val="18"/>
    </w:rPr>
  </w:style>
  <w:style w:type="paragraph" w:styleId="TOC4">
    <w:name w:val="toc 4"/>
    <w:basedOn w:val="Normal"/>
    <w:next w:val="Normal"/>
    <w:autoRedefine/>
    <w:uiPriority w:val="39"/>
    <w:unhideWhenUsed/>
    <w:rsid w:val="00283843"/>
    <w:pPr>
      <w:tabs>
        <w:tab w:val="right" w:leader="dot" w:pos="9019"/>
      </w:tabs>
      <w:spacing w:after="100"/>
      <w:ind w:left="660"/>
    </w:pPr>
  </w:style>
  <w:style w:type="paragraph" w:styleId="NormalWeb">
    <w:name w:val="Normal (Web)"/>
    <w:basedOn w:val="Normal"/>
    <w:uiPriority w:val="99"/>
    <w:unhideWhenUsed/>
    <w:rsid w:val="00A23EAA"/>
    <w:pPr>
      <w:spacing w:before="100" w:beforeAutospacing="1" w:after="100" w:afterAutospacing="1"/>
      <w:jc w:val="left"/>
    </w:pPr>
    <w:rPr>
      <w:rFonts w:eastAsia="Times New Roman" w:cs="Times New Roman"/>
      <w:szCs w:val="24"/>
      <w:lang w:val="en-US"/>
    </w:rPr>
  </w:style>
  <w:style w:type="paragraph" w:styleId="NoSpacing">
    <w:name w:val="No Spacing"/>
    <w:uiPriority w:val="1"/>
    <w:qFormat/>
    <w:rsid w:val="00615817"/>
    <w:pPr>
      <w:spacing w:line="240" w:lineRule="auto"/>
    </w:pPr>
    <w:rPr>
      <w:rFonts w:ascii="Times New Roman" w:hAnsi="Times New Roman"/>
      <w:sz w:val="24"/>
    </w:rPr>
  </w:style>
  <w:style w:type="character" w:styleId="UnresolvedMention">
    <w:name w:val="Unresolved Mention"/>
    <w:basedOn w:val="DefaultParagraphFont"/>
    <w:uiPriority w:val="99"/>
    <w:unhideWhenUsed/>
    <w:rsid w:val="009A5C5B"/>
    <w:rPr>
      <w:color w:val="605E5C"/>
      <w:shd w:val="clear" w:color="auto" w:fill="E1DFDD"/>
    </w:rPr>
  </w:style>
  <w:style w:type="paragraph" w:styleId="Header">
    <w:name w:val="header"/>
    <w:basedOn w:val="Normal"/>
    <w:link w:val="HeaderChar"/>
    <w:uiPriority w:val="99"/>
    <w:unhideWhenUsed/>
    <w:rsid w:val="001F737F"/>
    <w:pPr>
      <w:tabs>
        <w:tab w:val="center" w:pos="4680"/>
        <w:tab w:val="right" w:pos="9360"/>
      </w:tabs>
    </w:pPr>
  </w:style>
  <w:style w:type="character" w:customStyle="1" w:styleId="HeaderChar">
    <w:name w:val="Header Char"/>
    <w:basedOn w:val="DefaultParagraphFont"/>
    <w:link w:val="Header"/>
    <w:uiPriority w:val="99"/>
    <w:rsid w:val="001F737F"/>
    <w:rPr>
      <w:rFonts w:ascii="Times New Roman" w:hAnsi="Times New Roman"/>
      <w:sz w:val="24"/>
    </w:rPr>
  </w:style>
  <w:style w:type="paragraph" w:styleId="Footer">
    <w:name w:val="footer"/>
    <w:basedOn w:val="Normal"/>
    <w:link w:val="FooterChar"/>
    <w:uiPriority w:val="99"/>
    <w:unhideWhenUsed/>
    <w:rsid w:val="001F737F"/>
    <w:pPr>
      <w:tabs>
        <w:tab w:val="center" w:pos="4680"/>
        <w:tab w:val="right" w:pos="9360"/>
      </w:tabs>
    </w:pPr>
  </w:style>
  <w:style w:type="character" w:customStyle="1" w:styleId="FooterChar">
    <w:name w:val="Footer Char"/>
    <w:basedOn w:val="DefaultParagraphFont"/>
    <w:link w:val="Footer"/>
    <w:uiPriority w:val="99"/>
    <w:rsid w:val="001F737F"/>
    <w:rPr>
      <w:rFonts w:ascii="Times New Roman" w:hAnsi="Times New Roman"/>
      <w:sz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F1C82"/>
    <w:rPr>
      <w:b/>
      <w:bCs/>
    </w:rPr>
  </w:style>
  <w:style w:type="character" w:customStyle="1" w:styleId="CommentSubjectChar">
    <w:name w:val="Comment Subject Char"/>
    <w:basedOn w:val="CommentTextChar"/>
    <w:link w:val="CommentSubject"/>
    <w:uiPriority w:val="99"/>
    <w:semiHidden/>
    <w:rsid w:val="00EF1C82"/>
    <w:rPr>
      <w:rFonts w:ascii="Times New Roman" w:hAnsi="Times New Roman"/>
      <w:b/>
      <w:bCs/>
      <w:sz w:val="20"/>
      <w:szCs w:val="20"/>
    </w:rPr>
  </w:style>
  <w:style w:type="character" w:styleId="Mention">
    <w:name w:val="Mention"/>
    <w:basedOn w:val="DefaultParagraphFont"/>
    <w:uiPriority w:val="99"/>
    <w:unhideWhenUsed/>
    <w:rsid w:val="00F071A4"/>
    <w:rPr>
      <w:color w:val="2B579A"/>
      <w:shd w:val="clear" w:color="auto" w:fill="E1DFDD"/>
    </w:rPr>
  </w:style>
  <w:style w:type="character" w:styleId="FollowedHyperlink">
    <w:name w:val="FollowedHyperlink"/>
    <w:basedOn w:val="DefaultParagraphFont"/>
    <w:uiPriority w:val="99"/>
    <w:semiHidden/>
    <w:unhideWhenUsed/>
    <w:rsid w:val="00F444F3"/>
    <w:rPr>
      <w:color w:val="800080" w:themeColor="followedHyperlink"/>
      <w:u w:val="single"/>
    </w:rPr>
  </w:style>
  <w:style w:type="paragraph" w:styleId="HTMLPreformatted">
    <w:name w:val="HTML Preformatted"/>
    <w:basedOn w:val="Normal"/>
    <w:link w:val="HTMLPreformattedChar"/>
    <w:uiPriority w:val="99"/>
    <w:unhideWhenUsed/>
    <w:rsid w:val="00320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202BD"/>
    <w:rPr>
      <w:rFonts w:ascii="Courier New" w:eastAsia="Times New Roman" w:hAnsi="Courier New" w:cs="Courier New"/>
      <w:sz w:val="20"/>
      <w:szCs w:val="20"/>
    </w:rPr>
  </w:style>
  <w:style w:type="character" w:customStyle="1" w:styleId="gonva-ecc2b">
    <w:name w:val="gonva-ecc2b"/>
    <w:basedOn w:val="DefaultParagraphFont"/>
    <w:rsid w:val="003202BD"/>
  </w:style>
  <w:style w:type="paragraph" w:styleId="Revision">
    <w:name w:val="Revision"/>
    <w:hidden/>
    <w:uiPriority w:val="99"/>
    <w:semiHidden/>
    <w:rsid w:val="001A7CAE"/>
    <w:pPr>
      <w:spacing w:line="240" w:lineRule="auto"/>
      <w:jc w:val="left"/>
    </w:pPr>
    <w:rPr>
      <w:rFonts w:ascii="Times New Roman" w:hAnsi="Times New Roman"/>
      <w:sz w:val="24"/>
    </w:rPr>
  </w:style>
  <w:style w:type="paragraph" w:styleId="ListParagraph">
    <w:name w:val="List Paragraph"/>
    <w:basedOn w:val="Normal"/>
    <w:uiPriority w:val="34"/>
    <w:qFormat/>
    <w:rsid w:val="00421A5B"/>
    <w:pPr>
      <w:ind w:left="720"/>
      <w:contextualSpacing/>
    </w:pPr>
  </w:style>
  <w:style w:type="character" w:styleId="PlaceholderText">
    <w:name w:val="Placeholder Text"/>
    <w:basedOn w:val="DefaultParagraphFont"/>
    <w:uiPriority w:val="99"/>
    <w:semiHidden/>
    <w:rsid w:val="00C862C6"/>
    <w:rPr>
      <w:color w:val="808080"/>
    </w:rPr>
  </w:style>
  <w:style w:type="character" w:customStyle="1" w:styleId="gel-ovubj2b">
    <w:name w:val="gel-ovubj2b"/>
    <w:basedOn w:val="DefaultParagraphFont"/>
    <w:rsid w:val="0086521C"/>
  </w:style>
  <w:style w:type="character" w:customStyle="1" w:styleId="katex-mathml">
    <w:name w:val="katex-mathml"/>
    <w:basedOn w:val="DefaultParagraphFont"/>
    <w:rsid w:val="00594E65"/>
  </w:style>
  <w:style w:type="character" w:customStyle="1" w:styleId="mord">
    <w:name w:val="mord"/>
    <w:basedOn w:val="DefaultParagraphFont"/>
    <w:rsid w:val="00594E65"/>
  </w:style>
  <w:style w:type="character" w:styleId="Emphasis">
    <w:name w:val="Emphasis"/>
    <w:basedOn w:val="DefaultParagraphFont"/>
    <w:uiPriority w:val="20"/>
    <w:qFormat/>
    <w:rsid w:val="0004130E"/>
    <w:rPr>
      <w:i/>
      <w:iCs/>
    </w:rPr>
  </w:style>
  <w:style w:type="character" w:customStyle="1" w:styleId="anchor-text">
    <w:name w:val="anchor-text"/>
    <w:basedOn w:val="DefaultParagraphFont"/>
    <w:rsid w:val="00E55FB5"/>
  </w:style>
  <w:style w:type="character" w:customStyle="1" w:styleId="id-label">
    <w:name w:val="id-label"/>
    <w:basedOn w:val="DefaultParagraphFont"/>
    <w:rsid w:val="001C3ADD"/>
  </w:style>
  <w:style w:type="paragraph" w:styleId="TOC1">
    <w:name w:val="toc 1"/>
    <w:basedOn w:val="Normal"/>
    <w:next w:val="Normal"/>
    <w:autoRedefine/>
    <w:uiPriority w:val="39"/>
    <w:unhideWhenUsed/>
    <w:rsid w:val="00393BDB"/>
    <w:pPr>
      <w:spacing w:after="100" w:line="259" w:lineRule="auto"/>
      <w:jc w:val="left"/>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393BDB"/>
    <w:pPr>
      <w:spacing w:after="100" w:line="259" w:lineRule="auto"/>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393BDB"/>
    <w:pPr>
      <w:spacing w:after="100" w:line="259" w:lineRule="auto"/>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393BDB"/>
    <w:pPr>
      <w:spacing w:after="100" w:line="259" w:lineRule="auto"/>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393BDB"/>
    <w:pPr>
      <w:spacing w:after="100" w:line="259" w:lineRule="auto"/>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393BDB"/>
    <w:pPr>
      <w:spacing w:after="100" w:line="259" w:lineRule="auto"/>
      <w:ind w:left="1760"/>
      <w:jc w:val="left"/>
    </w:pPr>
    <w:rPr>
      <w:rFonts w:asciiTheme="minorHAnsi" w:eastAsiaTheme="minorEastAsia" w:hAnsiTheme="minorHAnsi" w:cstheme="minorBidi"/>
      <w:sz w:val="22"/>
    </w:rPr>
  </w:style>
  <w:style w:type="character" w:customStyle="1" w:styleId="authors">
    <w:name w:val="authors"/>
    <w:basedOn w:val="DefaultParagraphFont"/>
    <w:rsid w:val="00D33DF2"/>
  </w:style>
  <w:style w:type="character" w:customStyle="1" w:styleId="accordion-tabbedtab-mobile">
    <w:name w:val="accordion-tabbed__tab-mobile"/>
    <w:basedOn w:val="DefaultParagraphFont"/>
    <w:rsid w:val="003D3788"/>
  </w:style>
  <w:style w:type="paragraph" w:customStyle="1" w:styleId="volume-issue">
    <w:name w:val="volume-issue"/>
    <w:basedOn w:val="Normal"/>
    <w:rsid w:val="00074CAE"/>
    <w:pPr>
      <w:spacing w:before="100" w:beforeAutospacing="1" w:after="100" w:afterAutospacing="1"/>
      <w:jc w:val="left"/>
    </w:pPr>
    <w:rPr>
      <w:rFonts w:eastAsia="Times New Roman" w:cs="Times New Roman"/>
      <w:szCs w:val="24"/>
    </w:rPr>
  </w:style>
  <w:style w:type="character" w:customStyle="1" w:styleId="val">
    <w:name w:val="val"/>
    <w:basedOn w:val="DefaultParagraphFont"/>
    <w:rsid w:val="00074CAE"/>
  </w:style>
  <w:style w:type="paragraph" w:customStyle="1" w:styleId="page-range">
    <w:name w:val="page-range"/>
    <w:basedOn w:val="Normal"/>
    <w:rsid w:val="00074CAE"/>
    <w:pPr>
      <w:spacing w:before="100" w:beforeAutospacing="1" w:after="100" w:afterAutospacing="1"/>
      <w:jc w:val="left"/>
    </w:pPr>
    <w:rPr>
      <w:rFonts w:eastAsia="Times New Roman" w:cs="Times New Roman"/>
      <w:szCs w:val="24"/>
    </w:rPr>
  </w:style>
  <w:style w:type="character" w:styleId="LineNumber">
    <w:name w:val="line number"/>
    <w:basedOn w:val="DefaultParagraphFont"/>
    <w:uiPriority w:val="99"/>
    <w:semiHidden/>
    <w:unhideWhenUsed/>
    <w:rsid w:val="00FF7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366">
      <w:bodyDiv w:val="1"/>
      <w:marLeft w:val="0"/>
      <w:marRight w:val="0"/>
      <w:marTop w:val="0"/>
      <w:marBottom w:val="0"/>
      <w:divBdr>
        <w:top w:val="none" w:sz="0" w:space="0" w:color="auto"/>
        <w:left w:val="none" w:sz="0" w:space="0" w:color="auto"/>
        <w:bottom w:val="none" w:sz="0" w:space="0" w:color="auto"/>
        <w:right w:val="none" w:sz="0" w:space="0" w:color="auto"/>
      </w:divBdr>
      <w:divsChild>
        <w:div w:id="10957942">
          <w:marLeft w:val="640"/>
          <w:marRight w:val="0"/>
          <w:marTop w:val="0"/>
          <w:marBottom w:val="0"/>
          <w:divBdr>
            <w:top w:val="none" w:sz="0" w:space="0" w:color="auto"/>
            <w:left w:val="none" w:sz="0" w:space="0" w:color="auto"/>
            <w:bottom w:val="none" w:sz="0" w:space="0" w:color="auto"/>
            <w:right w:val="none" w:sz="0" w:space="0" w:color="auto"/>
          </w:divBdr>
        </w:div>
        <w:div w:id="40789027">
          <w:marLeft w:val="640"/>
          <w:marRight w:val="0"/>
          <w:marTop w:val="0"/>
          <w:marBottom w:val="0"/>
          <w:divBdr>
            <w:top w:val="none" w:sz="0" w:space="0" w:color="auto"/>
            <w:left w:val="none" w:sz="0" w:space="0" w:color="auto"/>
            <w:bottom w:val="none" w:sz="0" w:space="0" w:color="auto"/>
            <w:right w:val="none" w:sz="0" w:space="0" w:color="auto"/>
          </w:divBdr>
        </w:div>
        <w:div w:id="45613211">
          <w:marLeft w:val="640"/>
          <w:marRight w:val="0"/>
          <w:marTop w:val="0"/>
          <w:marBottom w:val="0"/>
          <w:divBdr>
            <w:top w:val="none" w:sz="0" w:space="0" w:color="auto"/>
            <w:left w:val="none" w:sz="0" w:space="0" w:color="auto"/>
            <w:bottom w:val="none" w:sz="0" w:space="0" w:color="auto"/>
            <w:right w:val="none" w:sz="0" w:space="0" w:color="auto"/>
          </w:divBdr>
        </w:div>
        <w:div w:id="47803417">
          <w:marLeft w:val="640"/>
          <w:marRight w:val="0"/>
          <w:marTop w:val="0"/>
          <w:marBottom w:val="0"/>
          <w:divBdr>
            <w:top w:val="none" w:sz="0" w:space="0" w:color="auto"/>
            <w:left w:val="none" w:sz="0" w:space="0" w:color="auto"/>
            <w:bottom w:val="none" w:sz="0" w:space="0" w:color="auto"/>
            <w:right w:val="none" w:sz="0" w:space="0" w:color="auto"/>
          </w:divBdr>
        </w:div>
        <w:div w:id="73161508">
          <w:marLeft w:val="640"/>
          <w:marRight w:val="0"/>
          <w:marTop w:val="0"/>
          <w:marBottom w:val="0"/>
          <w:divBdr>
            <w:top w:val="none" w:sz="0" w:space="0" w:color="auto"/>
            <w:left w:val="none" w:sz="0" w:space="0" w:color="auto"/>
            <w:bottom w:val="none" w:sz="0" w:space="0" w:color="auto"/>
            <w:right w:val="none" w:sz="0" w:space="0" w:color="auto"/>
          </w:divBdr>
        </w:div>
        <w:div w:id="120415987">
          <w:marLeft w:val="640"/>
          <w:marRight w:val="0"/>
          <w:marTop w:val="0"/>
          <w:marBottom w:val="0"/>
          <w:divBdr>
            <w:top w:val="none" w:sz="0" w:space="0" w:color="auto"/>
            <w:left w:val="none" w:sz="0" w:space="0" w:color="auto"/>
            <w:bottom w:val="none" w:sz="0" w:space="0" w:color="auto"/>
            <w:right w:val="none" w:sz="0" w:space="0" w:color="auto"/>
          </w:divBdr>
        </w:div>
        <w:div w:id="170603438">
          <w:marLeft w:val="640"/>
          <w:marRight w:val="0"/>
          <w:marTop w:val="0"/>
          <w:marBottom w:val="0"/>
          <w:divBdr>
            <w:top w:val="none" w:sz="0" w:space="0" w:color="auto"/>
            <w:left w:val="none" w:sz="0" w:space="0" w:color="auto"/>
            <w:bottom w:val="none" w:sz="0" w:space="0" w:color="auto"/>
            <w:right w:val="none" w:sz="0" w:space="0" w:color="auto"/>
          </w:divBdr>
        </w:div>
        <w:div w:id="178396000">
          <w:marLeft w:val="640"/>
          <w:marRight w:val="0"/>
          <w:marTop w:val="0"/>
          <w:marBottom w:val="0"/>
          <w:divBdr>
            <w:top w:val="none" w:sz="0" w:space="0" w:color="auto"/>
            <w:left w:val="none" w:sz="0" w:space="0" w:color="auto"/>
            <w:bottom w:val="none" w:sz="0" w:space="0" w:color="auto"/>
            <w:right w:val="none" w:sz="0" w:space="0" w:color="auto"/>
          </w:divBdr>
        </w:div>
        <w:div w:id="198277255">
          <w:marLeft w:val="640"/>
          <w:marRight w:val="0"/>
          <w:marTop w:val="0"/>
          <w:marBottom w:val="0"/>
          <w:divBdr>
            <w:top w:val="none" w:sz="0" w:space="0" w:color="auto"/>
            <w:left w:val="none" w:sz="0" w:space="0" w:color="auto"/>
            <w:bottom w:val="none" w:sz="0" w:space="0" w:color="auto"/>
            <w:right w:val="none" w:sz="0" w:space="0" w:color="auto"/>
          </w:divBdr>
        </w:div>
        <w:div w:id="198469042">
          <w:marLeft w:val="640"/>
          <w:marRight w:val="0"/>
          <w:marTop w:val="0"/>
          <w:marBottom w:val="0"/>
          <w:divBdr>
            <w:top w:val="none" w:sz="0" w:space="0" w:color="auto"/>
            <w:left w:val="none" w:sz="0" w:space="0" w:color="auto"/>
            <w:bottom w:val="none" w:sz="0" w:space="0" w:color="auto"/>
            <w:right w:val="none" w:sz="0" w:space="0" w:color="auto"/>
          </w:divBdr>
        </w:div>
        <w:div w:id="263345088">
          <w:marLeft w:val="640"/>
          <w:marRight w:val="0"/>
          <w:marTop w:val="0"/>
          <w:marBottom w:val="0"/>
          <w:divBdr>
            <w:top w:val="none" w:sz="0" w:space="0" w:color="auto"/>
            <w:left w:val="none" w:sz="0" w:space="0" w:color="auto"/>
            <w:bottom w:val="none" w:sz="0" w:space="0" w:color="auto"/>
            <w:right w:val="none" w:sz="0" w:space="0" w:color="auto"/>
          </w:divBdr>
        </w:div>
        <w:div w:id="273443610">
          <w:marLeft w:val="640"/>
          <w:marRight w:val="0"/>
          <w:marTop w:val="0"/>
          <w:marBottom w:val="0"/>
          <w:divBdr>
            <w:top w:val="none" w:sz="0" w:space="0" w:color="auto"/>
            <w:left w:val="none" w:sz="0" w:space="0" w:color="auto"/>
            <w:bottom w:val="none" w:sz="0" w:space="0" w:color="auto"/>
            <w:right w:val="none" w:sz="0" w:space="0" w:color="auto"/>
          </w:divBdr>
        </w:div>
        <w:div w:id="284624768">
          <w:marLeft w:val="640"/>
          <w:marRight w:val="0"/>
          <w:marTop w:val="0"/>
          <w:marBottom w:val="0"/>
          <w:divBdr>
            <w:top w:val="none" w:sz="0" w:space="0" w:color="auto"/>
            <w:left w:val="none" w:sz="0" w:space="0" w:color="auto"/>
            <w:bottom w:val="none" w:sz="0" w:space="0" w:color="auto"/>
            <w:right w:val="none" w:sz="0" w:space="0" w:color="auto"/>
          </w:divBdr>
        </w:div>
        <w:div w:id="411632319">
          <w:marLeft w:val="640"/>
          <w:marRight w:val="0"/>
          <w:marTop w:val="0"/>
          <w:marBottom w:val="0"/>
          <w:divBdr>
            <w:top w:val="none" w:sz="0" w:space="0" w:color="auto"/>
            <w:left w:val="none" w:sz="0" w:space="0" w:color="auto"/>
            <w:bottom w:val="none" w:sz="0" w:space="0" w:color="auto"/>
            <w:right w:val="none" w:sz="0" w:space="0" w:color="auto"/>
          </w:divBdr>
        </w:div>
        <w:div w:id="418067766">
          <w:marLeft w:val="640"/>
          <w:marRight w:val="0"/>
          <w:marTop w:val="0"/>
          <w:marBottom w:val="0"/>
          <w:divBdr>
            <w:top w:val="none" w:sz="0" w:space="0" w:color="auto"/>
            <w:left w:val="none" w:sz="0" w:space="0" w:color="auto"/>
            <w:bottom w:val="none" w:sz="0" w:space="0" w:color="auto"/>
            <w:right w:val="none" w:sz="0" w:space="0" w:color="auto"/>
          </w:divBdr>
        </w:div>
        <w:div w:id="419330913">
          <w:marLeft w:val="640"/>
          <w:marRight w:val="0"/>
          <w:marTop w:val="0"/>
          <w:marBottom w:val="0"/>
          <w:divBdr>
            <w:top w:val="none" w:sz="0" w:space="0" w:color="auto"/>
            <w:left w:val="none" w:sz="0" w:space="0" w:color="auto"/>
            <w:bottom w:val="none" w:sz="0" w:space="0" w:color="auto"/>
            <w:right w:val="none" w:sz="0" w:space="0" w:color="auto"/>
          </w:divBdr>
        </w:div>
        <w:div w:id="443574157">
          <w:marLeft w:val="640"/>
          <w:marRight w:val="0"/>
          <w:marTop w:val="0"/>
          <w:marBottom w:val="0"/>
          <w:divBdr>
            <w:top w:val="none" w:sz="0" w:space="0" w:color="auto"/>
            <w:left w:val="none" w:sz="0" w:space="0" w:color="auto"/>
            <w:bottom w:val="none" w:sz="0" w:space="0" w:color="auto"/>
            <w:right w:val="none" w:sz="0" w:space="0" w:color="auto"/>
          </w:divBdr>
        </w:div>
        <w:div w:id="446854937">
          <w:marLeft w:val="640"/>
          <w:marRight w:val="0"/>
          <w:marTop w:val="0"/>
          <w:marBottom w:val="0"/>
          <w:divBdr>
            <w:top w:val="none" w:sz="0" w:space="0" w:color="auto"/>
            <w:left w:val="none" w:sz="0" w:space="0" w:color="auto"/>
            <w:bottom w:val="none" w:sz="0" w:space="0" w:color="auto"/>
            <w:right w:val="none" w:sz="0" w:space="0" w:color="auto"/>
          </w:divBdr>
        </w:div>
        <w:div w:id="452289645">
          <w:marLeft w:val="640"/>
          <w:marRight w:val="0"/>
          <w:marTop w:val="0"/>
          <w:marBottom w:val="0"/>
          <w:divBdr>
            <w:top w:val="none" w:sz="0" w:space="0" w:color="auto"/>
            <w:left w:val="none" w:sz="0" w:space="0" w:color="auto"/>
            <w:bottom w:val="none" w:sz="0" w:space="0" w:color="auto"/>
            <w:right w:val="none" w:sz="0" w:space="0" w:color="auto"/>
          </w:divBdr>
        </w:div>
        <w:div w:id="468714952">
          <w:marLeft w:val="640"/>
          <w:marRight w:val="0"/>
          <w:marTop w:val="0"/>
          <w:marBottom w:val="0"/>
          <w:divBdr>
            <w:top w:val="none" w:sz="0" w:space="0" w:color="auto"/>
            <w:left w:val="none" w:sz="0" w:space="0" w:color="auto"/>
            <w:bottom w:val="none" w:sz="0" w:space="0" w:color="auto"/>
            <w:right w:val="none" w:sz="0" w:space="0" w:color="auto"/>
          </w:divBdr>
        </w:div>
        <w:div w:id="471677694">
          <w:marLeft w:val="640"/>
          <w:marRight w:val="0"/>
          <w:marTop w:val="0"/>
          <w:marBottom w:val="0"/>
          <w:divBdr>
            <w:top w:val="none" w:sz="0" w:space="0" w:color="auto"/>
            <w:left w:val="none" w:sz="0" w:space="0" w:color="auto"/>
            <w:bottom w:val="none" w:sz="0" w:space="0" w:color="auto"/>
            <w:right w:val="none" w:sz="0" w:space="0" w:color="auto"/>
          </w:divBdr>
        </w:div>
        <w:div w:id="513149110">
          <w:marLeft w:val="640"/>
          <w:marRight w:val="0"/>
          <w:marTop w:val="0"/>
          <w:marBottom w:val="0"/>
          <w:divBdr>
            <w:top w:val="none" w:sz="0" w:space="0" w:color="auto"/>
            <w:left w:val="none" w:sz="0" w:space="0" w:color="auto"/>
            <w:bottom w:val="none" w:sz="0" w:space="0" w:color="auto"/>
            <w:right w:val="none" w:sz="0" w:space="0" w:color="auto"/>
          </w:divBdr>
        </w:div>
        <w:div w:id="525364152">
          <w:marLeft w:val="640"/>
          <w:marRight w:val="0"/>
          <w:marTop w:val="0"/>
          <w:marBottom w:val="0"/>
          <w:divBdr>
            <w:top w:val="none" w:sz="0" w:space="0" w:color="auto"/>
            <w:left w:val="none" w:sz="0" w:space="0" w:color="auto"/>
            <w:bottom w:val="none" w:sz="0" w:space="0" w:color="auto"/>
            <w:right w:val="none" w:sz="0" w:space="0" w:color="auto"/>
          </w:divBdr>
        </w:div>
        <w:div w:id="531191849">
          <w:marLeft w:val="640"/>
          <w:marRight w:val="0"/>
          <w:marTop w:val="0"/>
          <w:marBottom w:val="0"/>
          <w:divBdr>
            <w:top w:val="none" w:sz="0" w:space="0" w:color="auto"/>
            <w:left w:val="none" w:sz="0" w:space="0" w:color="auto"/>
            <w:bottom w:val="none" w:sz="0" w:space="0" w:color="auto"/>
            <w:right w:val="none" w:sz="0" w:space="0" w:color="auto"/>
          </w:divBdr>
        </w:div>
        <w:div w:id="557863070">
          <w:marLeft w:val="640"/>
          <w:marRight w:val="0"/>
          <w:marTop w:val="0"/>
          <w:marBottom w:val="0"/>
          <w:divBdr>
            <w:top w:val="none" w:sz="0" w:space="0" w:color="auto"/>
            <w:left w:val="none" w:sz="0" w:space="0" w:color="auto"/>
            <w:bottom w:val="none" w:sz="0" w:space="0" w:color="auto"/>
            <w:right w:val="none" w:sz="0" w:space="0" w:color="auto"/>
          </w:divBdr>
        </w:div>
        <w:div w:id="596407579">
          <w:marLeft w:val="640"/>
          <w:marRight w:val="0"/>
          <w:marTop w:val="0"/>
          <w:marBottom w:val="0"/>
          <w:divBdr>
            <w:top w:val="none" w:sz="0" w:space="0" w:color="auto"/>
            <w:left w:val="none" w:sz="0" w:space="0" w:color="auto"/>
            <w:bottom w:val="none" w:sz="0" w:space="0" w:color="auto"/>
            <w:right w:val="none" w:sz="0" w:space="0" w:color="auto"/>
          </w:divBdr>
        </w:div>
        <w:div w:id="646588108">
          <w:marLeft w:val="640"/>
          <w:marRight w:val="0"/>
          <w:marTop w:val="0"/>
          <w:marBottom w:val="0"/>
          <w:divBdr>
            <w:top w:val="none" w:sz="0" w:space="0" w:color="auto"/>
            <w:left w:val="none" w:sz="0" w:space="0" w:color="auto"/>
            <w:bottom w:val="none" w:sz="0" w:space="0" w:color="auto"/>
            <w:right w:val="none" w:sz="0" w:space="0" w:color="auto"/>
          </w:divBdr>
        </w:div>
        <w:div w:id="722755527">
          <w:marLeft w:val="640"/>
          <w:marRight w:val="0"/>
          <w:marTop w:val="0"/>
          <w:marBottom w:val="0"/>
          <w:divBdr>
            <w:top w:val="none" w:sz="0" w:space="0" w:color="auto"/>
            <w:left w:val="none" w:sz="0" w:space="0" w:color="auto"/>
            <w:bottom w:val="none" w:sz="0" w:space="0" w:color="auto"/>
            <w:right w:val="none" w:sz="0" w:space="0" w:color="auto"/>
          </w:divBdr>
        </w:div>
        <w:div w:id="743331614">
          <w:marLeft w:val="640"/>
          <w:marRight w:val="0"/>
          <w:marTop w:val="0"/>
          <w:marBottom w:val="0"/>
          <w:divBdr>
            <w:top w:val="none" w:sz="0" w:space="0" w:color="auto"/>
            <w:left w:val="none" w:sz="0" w:space="0" w:color="auto"/>
            <w:bottom w:val="none" w:sz="0" w:space="0" w:color="auto"/>
            <w:right w:val="none" w:sz="0" w:space="0" w:color="auto"/>
          </w:divBdr>
        </w:div>
        <w:div w:id="744186259">
          <w:marLeft w:val="640"/>
          <w:marRight w:val="0"/>
          <w:marTop w:val="0"/>
          <w:marBottom w:val="0"/>
          <w:divBdr>
            <w:top w:val="none" w:sz="0" w:space="0" w:color="auto"/>
            <w:left w:val="none" w:sz="0" w:space="0" w:color="auto"/>
            <w:bottom w:val="none" w:sz="0" w:space="0" w:color="auto"/>
            <w:right w:val="none" w:sz="0" w:space="0" w:color="auto"/>
          </w:divBdr>
        </w:div>
        <w:div w:id="772818474">
          <w:marLeft w:val="640"/>
          <w:marRight w:val="0"/>
          <w:marTop w:val="0"/>
          <w:marBottom w:val="0"/>
          <w:divBdr>
            <w:top w:val="none" w:sz="0" w:space="0" w:color="auto"/>
            <w:left w:val="none" w:sz="0" w:space="0" w:color="auto"/>
            <w:bottom w:val="none" w:sz="0" w:space="0" w:color="auto"/>
            <w:right w:val="none" w:sz="0" w:space="0" w:color="auto"/>
          </w:divBdr>
        </w:div>
        <w:div w:id="786774676">
          <w:marLeft w:val="640"/>
          <w:marRight w:val="0"/>
          <w:marTop w:val="0"/>
          <w:marBottom w:val="0"/>
          <w:divBdr>
            <w:top w:val="none" w:sz="0" w:space="0" w:color="auto"/>
            <w:left w:val="none" w:sz="0" w:space="0" w:color="auto"/>
            <w:bottom w:val="none" w:sz="0" w:space="0" w:color="auto"/>
            <w:right w:val="none" w:sz="0" w:space="0" w:color="auto"/>
          </w:divBdr>
        </w:div>
        <w:div w:id="854924506">
          <w:marLeft w:val="640"/>
          <w:marRight w:val="0"/>
          <w:marTop w:val="0"/>
          <w:marBottom w:val="0"/>
          <w:divBdr>
            <w:top w:val="none" w:sz="0" w:space="0" w:color="auto"/>
            <w:left w:val="none" w:sz="0" w:space="0" w:color="auto"/>
            <w:bottom w:val="none" w:sz="0" w:space="0" w:color="auto"/>
            <w:right w:val="none" w:sz="0" w:space="0" w:color="auto"/>
          </w:divBdr>
        </w:div>
        <w:div w:id="923682916">
          <w:marLeft w:val="640"/>
          <w:marRight w:val="0"/>
          <w:marTop w:val="0"/>
          <w:marBottom w:val="0"/>
          <w:divBdr>
            <w:top w:val="none" w:sz="0" w:space="0" w:color="auto"/>
            <w:left w:val="none" w:sz="0" w:space="0" w:color="auto"/>
            <w:bottom w:val="none" w:sz="0" w:space="0" w:color="auto"/>
            <w:right w:val="none" w:sz="0" w:space="0" w:color="auto"/>
          </w:divBdr>
        </w:div>
        <w:div w:id="930117893">
          <w:marLeft w:val="640"/>
          <w:marRight w:val="0"/>
          <w:marTop w:val="0"/>
          <w:marBottom w:val="0"/>
          <w:divBdr>
            <w:top w:val="none" w:sz="0" w:space="0" w:color="auto"/>
            <w:left w:val="none" w:sz="0" w:space="0" w:color="auto"/>
            <w:bottom w:val="none" w:sz="0" w:space="0" w:color="auto"/>
            <w:right w:val="none" w:sz="0" w:space="0" w:color="auto"/>
          </w:divBdr>
        </w:div>
        <w:div w:id="937325629">
          <w:marLeft w:val="640"/>
          <w:marRight w:val="0"/>
          <w:marTop w:val="0"/>
          <w:marBottom w:val="0"/>
          <w:divBdr>
            <w:top w:val="none" w:sz="0" w:space="0" w:color="auto"/>
            <w:left w:val="none" w:sz="0" w:space="0" w:color="auto"/>
            <w:bottom w:val="none" w:sz="0" w:space="0" w:color="auto"/>
            <w:right w:val="none" w:sz="0" w:space="0" w:color="auto"/>
          </w:divBdr>
        </w:div>
        <w:div w:id="945578322">
          <w:marLeft w:val="640"/>
          <w:marRight w:val="0"/>
          <w:marTop w:val="0"/>
          <w:marBottom w:val="0"/>
          <w:divBdr>
            <w:top w:val="none" w:sz="0" w:space="0" w:color="auto"/>
            <w:left w:val="none" w:sz="0" w:space="0" w:color="auto"/>
            <w:bottom w:val="none" w:sz="0" w:space="0" w:color="auto"/>
            <w:right w:val="none" w:sz="0" w:space="0" w:color="auto"/>
          </w:divBdr>
        </w:div>
        <w:div w:id="975987841">
          <w:marLeft w:val="640"/>
          <w:marRight w:val="0"/>
          <w:marTop w:val="0"/>
          <w:marBottom w:val="0"/>
          <w:divBdr>
            <w:top w:val="none" w:sz="0" w:space="0" w:color="auto"/>
            <w:left w:val="none" w:sz="0" w:space="0" w:color="auto"/>
            <w:bottom w:val="none" w:sz="0" w:space="0" w:color="auto"/>
            <w:right w:val="none" w:sz="0" w:space="0" w:color="auto"/>
          </w:divBdr>
        </w:div>
        <w:div w:id="1002319530">
          <w:marLeft w:val="640"/>
          <w:marRight w:val="0"/>
          <w:marTop w:val="0"/>
          <w:marBottom w:val="0"/>
          <w:divBdr>
            <w:top w:val="none" w:sz="0" w:space="0" w:color="auto"/>
            <w:left w:val="none" w:sz="0" w:space="0" w:color="auto"/>
            <w:bottom w:val="none" w:sz="0" w:space="0" w:color="auto"/>
            <w:right w:val="none" w:sz="0" w:space="0" w:color="auto"/>
          </w:divBdr>
        </w:div>
        <w:div w:id="1005014998">
          <w:marLeft w:val="640"/>
          <w:marRight w:val="0"/>
          <w:marTop w:val="0"/>
          <w:marBottom w:val="0"/>
          <w:divBdr>
            <w:top w:val="none" w:sz="0" w:space="0" w:color="auto"/>
            <w:left w:val="none" w:sz="0" w:space="0" w:color="auto"/>
            <w:bottom w:val="none" w:sz="0" w:space="0" w:color="auto"/>
            <w:right w:val="none" w:sz="0" w:space="0" w:color="auto"/>
          </w:divBdr>
        </w:div>
        <w:div w:id="1046368877">
          <w:marLeft w:val="640"/>
          <w:marRight w:val="0"/>
          <w:marTop w:val="0"/>
          <w:marBottom w:val="0"/>
          <w:divBdr>
            <w:top w:val="none" w:sz="0" w:space="0" w:color="auto"/>
            <w:left w:val="none" w:sz="0" w:space="0" w:color="auto"/>
            <w:bottom w:val="none" w:sz="0" w:space="0" w:color="auto"/>
            <w:right w:val="none" w:sz="0" w:space="0" w:color="auto"/>
          </w:divBdr>
        </w:div>
        <w:div w:id="1067462827">
          <w:marLeft w:val="640"/>
          <w:marRight w:val="0"/>
          <w:marTop w:val="0"/>
          <w:marBottom w:val="0"/>
          <w:divBdr>
            <w:top w:val="none" w:sz="0" w:space="0" w:color="auto"/>
            <w:left w:val="none" w:sz="0" w:space="0" w:color="auto"/>
            <w:bottom w:val="none" w:sz="0" w:space="0" w:color="auto"/>
            <w:right w:val="none" w:sz="0" w:space="0" w:color="auto"/>
          </w:divBdr>
        </w:div>
        <w:div w:id="1126192345">
          <w:marLeft w:val="640"/>
          <w:marRight w:val="0"/>
          <w:marTop w:val="0"/>
          <w:marBottom w:val="0"/>
          <w:divBdr>
            <w:top w:val="none" w:sz="0" w:space="0" w:color="auto"/>
            <w:left w:val="none" w:sz="0" w:space="0" w:color="auto"/>
            <w:bottom w:val="none" w:sz="0" w:space="0" w:color="auto"/>
            <w:right w:val="none" w:sz="0" w:space="0" w:color="auto"/>
          </w:divBdr>
        </w:div>
        <w:div w:id="1154492067">
          <w:marLeft w:val="640"/>
          <w:marRight w:val="0"/>
          <w:marTop w:val="0"/>
          <w:marBottom w:val="0"/>
          <w:divBdr>
            <w:top w:val="none" w:sz="0" w:space="0" w:color="auto"/>
            <w:left w:val="none" w:sz="0" w:space="0" w:color="auto"/>
            <w:bottom w:val="none" w:sz="0" w:space="0" w:color="auto"/>
            <w:right w:val="none" w:sz="0" w:space="0" w:color="auto"/>
          </w:divBdr>
        </w:div>
        <w:div w:id="1161578039">
          <w:marLeft w:val="640"/>
          <w:marRight w:val="0"/>
          <w:marTop w:val="0"/>
          <w:marBottom w:val="0"/>
          <w:divBdr>
            <w:top w:val="none" w:sz="0" w:space="0" w:color="auto"/>
            <w:left w:val="none" w:sz="0" w:space="0" w:color="auto"/>
            <w:bottom w:val="none" w:sz="0" w:space="0" w:color="auto"/>
            <w:right w:val="none" w:sz="0" w:space="0" w:color="auto"/>
          </w:divBdr>
        </w:div>
        <w:div w:id="1177110507">
          <w:marLeft w:val="640"/>
          <w:marRight w:val="0"/>
          <w:marTop w:val="0"/>
          <w:marBottom w:val="0"/>
          <w:divBdr>
            <w:top w:val="none" w:sz="0" w:space="0" w:color="auto"/>
            <w:left w:val="none" w:sz="0" w:space="0" w:color="auto"/>
            <w:bottom w:val="none" w:sz="0" w:space="0" w:color="auto"/>
            <w:right w:val="none" w:sz="0" w:space="0" w:color="auto"/>
          </w:divBdr>
        </w:div>
        <w:div w:id="1191530943">
          <w:marLeft w:val="640"/>
          <w:marRight w:val="0"/>
          <w:marTop w:val="0"/>
          <w:marBottom w:val="0"/>
          <w:divBdr>
            <w:top w:val="none" w:sz="0" w:space="0" w:color="auto"/>
            <w:left w:val="none" w:sz="0" w:space="0" w:color="auto"/>
            <w:bottom w:val="none" w:sz="0" w:space="0" w:color="auto"/>
            <w:right w:val="none" w:sz="0" w:space="0" w:color="auto"/>
          </w:divBdr>
        </w:div>
        <w:div w:id="1196380970">
          <w:marLeft w:val="640"/>
          <w:marRight w:val="0"/>
          <w:marTop w:val="0"/>
          <w:marBottom w:val="0"/>
          <w:divBdr>
            <w:top w:val="none" w:sz="0" w:space="0" w:color="auto"/>
            <w:left w:val="none" w:sz="0" w:space="0" w:color="auto"/>
            <w:bottom w:val="none" w:sz="0" w:space="0" w:color="auto"/>
            <w:right w:val="none" w:sz="0" w:space="0" w:color="auto"/>
          </w:divBdr>
        </w:div>
        <w:div w:id="1213611811">
          <w:marLeft w:val="640"/>
          <w:marRight w:val="0"/>
          <w:marTop w:val="0"/>
          <w:marBottom w:val="0"/>
          <w:divBdr>
            <w:top w:val="none" w:sz="0" w:space="0" w:color="auto"/>
            <w:left w:val="none" w:sz="0" w:space="0" w:color="auto"/>
            <w:bottom w:val="none" w:sz="0" w:space="0" w:color="auto"/>
            <w:right w:val="none" w:sz="0" w:space="0" w:color="auto"/>
          </w:divBdr>
        </w:div>
        <w:div w:id="1238056755">
          <w:marLeft w:val="640"/>
          <w:marRight w:val="0"/>
          <w:marTop w:val="0"/>
          <w:marBottom w:val="0"/>
          <w:divBdr>
            <w:top w:val="none" w:sz="0" w:space="0" w:color="auto"/>
            <w:left w:val="none" w:sz="0" w:space="0" w:color="auto"/>
            <w:bottom w:val="none" w:sz="0" w:space="0" w:color="auto"/>
            <w:right w:val="none" w:sz="0" w:space="0" w:color="auto"/>
          </w:divBdr>
        </w:div>
        <w:div w:id="1241525981">
          <w:marLeft w:val="640"/>
          <w:marRight w:val="0"/>
          <w:marTop w:val="0"/>
          <w:marBottom w:val="0"/>
          <w:divBdr>
            <w:top w:val="none" w:sz="0" w:space="0" w:color="auto"/>
            <w:left w:val="none" w:sz="0" w:space="0" w:color="auto"/>
            <w:bottom w:val="none" w:sz="0" w:space="0" w:color="auto"/>
            <w:right w:val="none" w:sz="0" w:space="0" w:color="auto"/>
          </w:divBdr>
        </w:div>
        <w:div w:id="1276987718">
          <w:marLeft w:val="640"/>
          <w:marRight w:val="0"/>
          <w:marTop w:val="0"/>
          <w:marBottom w:val="0"/>
          <w:divBdr>
            <w:top w:val="none" w:sz="0" w:space="0" w:color="auto"/>
            <w:left w:val="none" w:sz="0" w:space="0" w:color="auto"/>
            <w:bottom w:val="none" w:sz="0" w:space="0" w:color="auto"/>
            <w:right w:val="none" w:sz="0" w:space="0" w:color="auto"/>
          </w:divBdr>
        </w:div>
        <w:div w:id="1290086957">
          <w:marLeft w:val="640"/>
          <w:marRight w:val="0"/>
          <w:marTop w:val="0"/>
          <w:marBottom w:val="0"/>
          <w:divBdr>
            <w:top w:val="none" w:sz="0" w:space="0" w:color="auto"/>
            <w:left w:val="none" w:sz="0" w:space="0" w:color="auto"/>
            <w:bottom w:val="none" w:sz="0" w:space="0" w:color="auto"/>
            <w:right w:val="none" w:sz="0" w:space="0" w:color="auto"/>
          </w:divBdr>
        </w:div>
        <w:div w:id="1299411606">
          <w:marLeft w:val="640"/>
          <w:marRight w:val="0"/>
          <w:marTop w:val="0"/>
          <w:marBottom w:val="0"/>
          <w:divBdr>
            <w:top w:val="none" w:sz="0" w:space="0" w:color="auto"/>
            <w:left w:val="none" w:sz="0" w:space="0" w:color="auto"/>
            <w:bottom w:val="none" w:sz="0" w:space="0" w:color="auto"/>
            <w:right w:val="none" w:sz="0" w:space="0" w:color="auto"/>
          </w:divBdr>
        </w:div>
        <w:div w:id="1385987131">
          <w:marLeft w:val="640"/>
          <w:marRight w:val="0"/>
          <w:marTop w:val="0"/>
          <w:marBottom w:val="0"/>
          <w:divBdr>
            <w:top w:val="none" w:sz="0" w:space="0" w:color="auto"/>
            <w:left w:val="none" w:sz="0" w:space="0" w:color="auto"/>
            <w:bottom w:val="none" w:sz="0" w:space="0" w:color="auto"/>
            <w:right w:val="none" w:sz="0" w:space="0" w:color="auto"/>
          </w:divBdr>
        </w:div>
        <w:div w:id="1388914669">
          <w:marLeft w:val="640"/>
          <w:marRight w:val="0"/>
          <w:marTop w:val="0"/>
          <w:marBottom w:val="0"/>
          <w:divBdr>
            <w:top w:val="none" w:sz="0" w:space="0" w:color="auto"/>
            <w:left w:val="none" w:sz="0" w:space="0" w:color="auto"/>
            <w:bottom w:val="none" w:sz="0" w:space="0" w:color="auto"/>
            <w:right w:val="none" w:sz="0" w:space="0" w:color="auto"/>
          </w:divBdr>
        </w:div>
        <w:div w:id="1410544795">
          <w:marLeft w:val="640"/>
          <w:marRight w:val="0"/>
          <w:marTop w:val="0"/>
          <w:marBottom w:val="0"/>
          <w:divBdr>
            <w:top w:val="none" w:sz="0" w:space="0" w:color="auto"/>
            <w:left w:val="none" w:sz="0" w:space="0" w:color="auto"/>
            <w:bottom w:val="none" w:sz="0" w:space="0" w:color="auto"/>
            <w:right w:val="none" w:sz="0" w:space="0" w:color="auto"/>
          </w:divBdr>
        </w:div>
        <w:div w:id="1497303904">
          <w:marLeft w:val="640"/>
          <w:marRight w:val="0"/>
          <w:marTop w:val="0"/>
          <w:marBottom w:val="0"/>
          <w:divBdr>
            <w:top w:val="none" w:sz="0" w:space="0" w:color="auto"/>
            <w:left w:val="none" w:sz="0" w:space="0" w:color="auto"/>
            <w:bottom w:val="none" w:sz="0" w:space="0" w:color="auto"/>
            <w:right w:val="none" w:sz="0" w:space="0" w:color="auto"/>
          </w:divBdr>
        </w:div>
        <w:div w:id="1520311438">
          <w:marLeft w:val="640"/>
          <w:marRight w:val="0"/>
          <w:marTop w:val="0"/>
          <w:marBottom w:val="0"/>
          <w:divBdr>
            <w:top w:val="none" w:sz="0" w:space="0" w:color="auto"/>
            <w:left w:val="none" w:sz="0" w:space="0" w:color="auto"/>
            <w:bottom w:val="none" w:sz="0" w:space="0" w:color="auto"/>
            <w:right w:val="none" w:sz="0" w:space="0" w:color="auto"/>
          </w:divBdr>
        </w:div>
        <w:div w:id="1582761840">
          <w:marLeft w:val="640"/>
          <w:marRight w:val="0"/>
          <w:marTop w:val="0"/>
          <w:marBottom w:val="0"/>
          <w:divBdr>
            <w:top w:val="none" w:sz="0" w:space="0" w:color="auto"/>
            <w:left w:val="none" w:sz="0" w:space="0" w:color="auto"/>
            <w:bottom w:val="none" w:sz="0" w:space="0" w:color="auto"/>
            <w:right w:val="none" w:sz="0" w:space="0" w:color="auto"/>
          </w:divBdr>
        </w:div>
        <w:div w:id="1594706832">
          <w:marLeft w:val="640"/>
          <w:marRight w:val="0"/>
          <w:marTop w:val="0"/>
          <w:marBottom w:val="0"/>
          <w:divBdr>
            <w:top w:val="none" w:sz="0" w:space="0" w:color="auto"/>
            <w:left w:val="none" w:sz="0" w:space="0" w:color="auto"/>
            <w:bottom w:val="none" w:sz="0" w:space="0" w:color="auto"/>
            <w:right w:val="none" w:sz="0" w:space="0" w:color="auto"/>
          </w:divBdr>
        </w:div>
        <w:div w:id="1622422043">
          <w:marLeft w:val="640"/>
          <w:marRight w:val="0"/>
          <w:marTop w:val="0"/>
          <w:marBottom w:val="0"/>
          <w:divBdr>
            <w:top w:val="none" w:sz="0" w:space="0" w:color="auto"/>
            <w:left w:val="none" w:sz="0" w:space="0" w:color="auto"/>
            <w:bottom w:val="none" w:sz="0" w:space="0" w:color="auto"/>
            <w:right w:val="none" w:sz="0" w:space="0" w:color="auto"/>
          </w:divBdr>
        </w:div>
        <w:div w:id="1670133700">
          <w:marLeft w:val="640"/>
          <w:marRight w:val="0"/>
          <w:marTop w:val="0"/>
          <w:marBottom w:val="0"/>
          <w:divBdr>
            <w:top w:val="none" w:sz="0" w:space="0" w:color="auto"/>
            <w:left w:val="none" w:sz="0" w:space="0" w:color="auto"/>
            <w:bottom w:val="none" w:sz="0" w:space="0" w:color="auto"/>
            <w:right w:val="none" w:sz="0" w:space="0" w:color="auto"/>
          </w:divBdr>
        </w:div>
        <w:div w:id="1711875839">
          <w:marLeft w:val="640"/>
          <w:marRight w:val="0"/>
          <w:marTop w:val="0"/>
          <w:marBottom w:val="0"/>
          <w:divBdr>
            <w:top w:val="none" w:sz="0" w:space="0" w:color="auto"/>
            <w:left w:val="none" w:sz="0" w:space="0" w:color="auto"/>
            <w:bottom w:val="none" w:sz="0" w:space="0" w:color="auto"/>
            <w:right w:val="none" w:sz="0" w:space="0" w:color="auto"/>
          </w:divBdr>
        </w:div>
        <w:div w:id="1741831795">
          <w:marLeft w:val="640"/>
          <w:marRight w:val="0"/>
          <w:marTop w:val="0"/>
          <w:marBottom w:val="0"/>
          <w:divBdr>
            <w:top w:val="none" w:sz="0" w:space="0" w:color="auto"/>
            <w:left w:val="none" w:sz="0" w:space="0" w:color="auto"/>
            <w:bottom w:val="none" w:sz="0" w:space="0" w:color="auto"/>
            <w:right w:val="none" w:sz="0" w:space="0" w:color="auto"/>
          </w:divBdr>
        </w:div>
        <w:div w:id="1786804672">
          <w:marLeft w:val="640"/>
          <w:marRight w:val="0"/>
          <w:marTop w:val="0"/>
          <w:marBottom w:val="0"/>
          <w:divBdr>
            <w:top w:val="none" w:sz="0" w:space="0" w:color="auto"/>
            <w:left w:val="none" w:sz="0" w:space="0" w:color="auto"/>
            <w:bottom w:val="none" w:sz="0" w:space="0" w:color="auto"/>
            <w:right w:val="none" w:sz="0" w:space="0" w:color="auto"/>
          </w:divBdr>
        </w:div>
        <w:div w:id="1850557731">
          <w:marLeft w:val="640"/>
          <w:marRight w:val="0"/>
          <w:marTop w:val="0"/>
          <w:marBottom w:val="0"/>
          <w:divBdr>
            <w:top w:val="none" w:sz="0" w:space="0" w:color="auto"/>
            <w:left w:val="none" w:sz="0" w:space="0" w:color="auto"/>
            <w:bottom w:val="none" w:sz="0" w:space="0" w:color="auto"/>
            <w:right w:val="none" w:sz="0" w:space="0" w:color="auto"/>
          </w:divBdr>
        </w:div>
        <w:div w:id="1851917678">
          <w:marLeft w:val="640"/>
          <w:marRight w:val="0"/>
          <w:marTop w:val="0"/>
          <w:marBottom w:val="0"/>
          <w:divBdr>
            <w:top w:val="none" w:sz="0" w:space="0" w:color="auto"/>
            <w:left w:val="none" w:sz="0" w:space="0" w:color="auto"/>
            <w:bottom w:val="none" w:sz="0" w:space="0" w:color="auto"/>
            <w:right w:val="none" w:sz="0" w:space="0" w:color="auto"/>
          </w:divBdr>
        </w:div>
        <w:div w:id="1864903548">
          <w:marLeft w:val="640"/>
          <w:marRight w:val="0"/>
          <w:marTop w:val="0"/>
          <w:marBottom w:val="0"/>
          <w:divBdr>
            <w:top w:val="none" w:sz="0" w:space="0" w:color="auto"/>
            <w:left w:val="none" w:sz="0" w:space="0" w:color="auto"/>
            <w:bottom w:val="none" w:sz="0" w:space="0" w:color="auto"/>
            <w:right w:val="none" w:sz="0" w:space="0" w:color="auto"/>
          </w:divBdr>
        </w:div>
        <w:div w:id="1928073679">
          <w:marLeft w:val="640"/>
          <w:marRight w:val="0"/>
          <w:marTop w:val="0"/>
          <w:marBottom w:val="0"/>
          <w:divBdr>
            <w:top w:val="none" w:sz="0" w:space="0" w:color="auto"/>
            <w:left w:val="none" w:sz="0" w:space="0" w:color="auto"/>
            <w:bottom w:val="none" w:sz="0" w:space="0" w:color="auto"/>
            <w:right w:val="none" w:sz="0" w:space="0" w:color="auto"/>
          </w:divBdr>
        </w:div>
        <w:div w:id="1979455616">
          <w:marLeft w:val="640"/>
          <w:marRight w:val="0"/>
          <w:marTop w:val="0"/>
          <w:marBottom w:val="0"/>
          <w:divBdr>
            <w:top w:val="none" w:sz="0" w:space="0" w:color="auto"/>
            <w:left w:val="none" w:sz="0" w:space="0" w:color="auto"/>
            <w:bottom w:val="none" w:sz="0" w:space="0" w:color="auto"/>
            <w:right w:val="none" w:sz="0" w:space="0" w:color="auto"/>
          </w:divBdr>
        </w:div>
        <w:div w:id="2002267887">
          <w:marLeft w:val="640"/>
          <w:marRight w:val="0"/>
          <w:marTop w:val="0"/>
          <w:marBottom w:val="0"/>
          <w:divBdr>
            <w:top w:val="none" w:sz="0" w:space="0" w:color="auto"/>
            <w:left w:val="none" w:sz="0" w:space="0" w:color="auto"/>
            <w:bottom w:val="none" w:sz="0" w:space="0" w:color="auto"/>
            <w:right w:val="none" w:sz="0" w:space="0" w:color="auto"/>
          </w:divBdr>
        </w:div>
        <w:div w:id="2010212074">
          <w:marLeft w:val="640"/>
          <w:marRight w:val="0"/>
          <w:marTop w:val="0"/>
          <w:marBottom w:val="0"/>
          <w:divBdr>
            <w:top w:val="none" w:sz="0" w:space="0" w:color="auto"/>
            <w:left w:val="none" w:sz="0" w:space="0" w:color="auto"/>
            <w:bottom w:val="none" w:sz="0" w:space="0" w:color="auto"/>
            <w:right w:val="none" w:sz="0" w:space="0" w:color="auto"/>
          </w:divBdr>
        </w:div>
        <w:div w:id="2031878566">
          <w:marLeft w:val="640"/>
          <w:marRight w:val="0"/>
          <w:marTop w:val="0"/>
          <w:marBottom w:val="0"/>
          <w:divBdr>
            <w:top w:val="none" w:sz="0" w:space="0" w:color="auto"/>
            <w:left w:val="none" w:sz="0" w:space="0" w:color="auto"/>
            <w:bottom w:val="none" w:sz="0" w:space="0" w:color="auto"/>
            <w:right w:val="none" w:sz="0" w:space="0" w:color="auto"/>
          </w:divBdr>
        </w:div>
        <w:div w:id="2077779391">
          <w:marLeft w:val="640"/>
          <w:marRight w:val="0"/>
          <w:marTop w:val="0"/>
          <w:marBottom w:val="0"/>
          <w:divBdr>
            <w:top w:val="none" w:sz="0" w:space="0" w:color="auto"/>
            <w:left w:val="none" w:sz="0" w:space="0" w:color="auto"/>
            <w:bottom w:val="none" w:sz="0" w:space="0" w:color="auto"/>
            <w:right w:val="none" w:sz="0" w:space="0" w:color="auto"/>
          </w:divBdr>
        </w:div>
        <w:div w:id="2097751305">
          <w:marLeft w:val="640"/>
          <w:marRight w:val="0"/>
          <w:marTop w:val="0"/>
          <w:marBottom w:val="0"/>
          <w:divBdr>
            <w:top w:val="none" w:sz="0" w:space="0" w:color="auto"/>
            <w:left w:val="none" w:sz="0" w:space="0" w:color="auto"/>
            <w:bottom w:val="none" w:sz="0" w:space="0" w:color="auto"/>
            <w:right w:val="none" w:sz="0" w:space="0" w:color="auto"/>
          </w:divBdr>
        </w:div>
        <w:div w:id="2110195571">
          <w:marLeft w:val="640"/>
          <w:marRight w:val="0"/>
          <w:marTop w:val="0"/>
          <w:marBottom w:val="0"/>
          <w:divBdr>
            <w:top w:val="none" w:sz="0" w:space="0" w:color="auto"/>
            <w:left w:val="none" w:sz="0" w:space="0" w:color="auto"/>
            <w:bottom w:val="none" w:sz="0" w:space="0" w:color="auto"/>
            <w:right w:val="none" w:sz="0" w:space="0" w:color="auto"/>
          </w:divBdr>
        </w:div>
        <w:div w:id="2140757007">
          <w:marLeft w:val="640"/>
          <w:marRight w:val="0"/>
          <w:marTop w:val="0"/>
          <w:marBottom w:val="0"/>
          <w:divBdr>
            <w:top w:val="none" w:sz="0" w:space="0" w:color="auto"/>
            <w:left w:val="none" w:sz="0" w:space="0" w:color="auto"/>
            <w:bottom w:val="none" w:sz="0" w:space="0" w:color="auto"/>
            <w:right w:val="none" w:sz="0" w:space="0" w:color="auto"/>
          </w:divBdr>
        </w:div>
      </w:divsChild>
    </w:div>
    <w:div w:id="16347320">
      <w:bodyDiv w:val="1"/>
      <w:marLeft w:val="0"/>
      <w:marRight w:val="0"/>
      <w:marTop w:val="0"/>
      <w:marBottom w:val="0"/>
      <w:divBdr>
        <w:top w:val="none" w:sz="0" w:space="0" w:color="auto"/>
        <w:left w:val="none" w:sz="0" w:space="0" w:color="auto"/>
        <w:bottom w:val="none" w:sz="0" w:space="0" w:color="auto"/>
        <w:right w:val="none" w:sz="0" w:space="0" w:color="auto"/>
      </w:divBdr>
      <w:divsChild>
        <w:div w:id="5909533">
          <w:marLeft w:val="640"/>
          <w:marRight w:val="0"/>
          <w:marTop w:val="0"/>
          <w:marBottom w:val="0"/>
          <w:divBdr>
            <w:top w:val="none" w:sz="0" w:space="0" w:color="auto"/>
            <w:left w:val="none" w:sz="0" w:space="0" w:color="auto"/>
            <w:bottom w:val="none" w:sz="0" w:space="0" w:color="auto"/>
            <w:right w:val="none" w:sz="0" w:space="0" w:color="auto"/>
          </w:divBdr>
        </w:div>
        <w:div w:id="13003406">
          <w:marLeft w:val="640"/>
          <w:marRight w:val="0"/>
          <w:marTop w:val="0"/>
          <w:marBottom w:val="0"/>
          <w:divBdr>
            <w:top w:val="none" w:sz="0" w:space="0" w:color="auto"/>
            <w:left w:val="none" w:sz="0" w:space="0" w:color="auto"/>
            <w:bottom w:val="none" w:sz="0" w:space="0" w:color="auto"/>
            <w:right w:val="none" w:sz="0" w:space="0" w:color="auto"/>
          </w:divBdr>
        </w:div>
        <w:div w:id="39745595">
          <w:marLeft w:val="640"/>
          <w:marRight w:val="0"/>
          <w:marTop w:val="0"/>
          <w:marBottom w:val="0"/>
          <w:divBdr>
            <w:top w:val="none" w:sz="0" w:space="0" w:color="auto"/>
            <w:left w:val="none" w:sz="0" w:space="0" w:color="auto"/>
            <w:bottom w:val="none" w:sz="0" w:space="0" w:color="auto"/>
            <w:right w:val="none" w:sz="0" w:space="0" w:color="auto"/>
          </w:divBdr>
        </w:div>
        <w:div w:id="47341097">
          <w:marLeft w:val="640"/>
          <w:marRight w:val="0"/>
          <w:marTop w:val="0"/>
          <w:marBottom w:val="0"/>
          <w:divBdr>
            <w:top w:val="none" w:sz="0" w:space="0" w:color="auto"/>
            <w:left w:val="none" w:sz="0" w:space="0" w:color="auto"/>
            <w:bottom w:val="none" w:sz="0" w:space="0" w:color="auto"/>
            <w:right w:val="none" w:sz="0" w:space="0" w:color="auto"/>
          </w:divBdr>
        </w:div>
        <w:div w:id="68503012">
          <w:marLeft w:val="640"/>
          <w:marRight w:val="0"/>
          <w:marTop w:val="0"/>
          <w:marBottom w:val="0"/>
          <w:divBdr>
            <w:top w:val="none" w:sz="0" w:space="0" w:color="auto"/>
            <w:left w:val="none" w:sz="0" w:space="0" w:color="auto"/>
            <w:bottom w:val="none" w:sz="0" w:space="0" w:color="auto"/>
            <w:right w:val="none" w:sz="0" w:space="0" w:color="auto"/>
          </w:divBdr>
        </w:div>
        <w:div w:id="113641274">
          <w:marLeft w:val="640"/>
          <w:marRight w:val="0"/>
          <w:marTop w:val="0"/>
          <w:marBottom w:val="0"/>
          <w:divBdr>
            <w:top w:val="none" w:sz="0" w:space="0" w:color="auto"/>
            <w:left w:val="none" w:sz="0" w:space="0" w:color="auto"/>
            <w:bottom w:val="none" w:sz="0" w:space="0" w:color="auto"/>
            <w:right w:val="none" w:sz="0" w:space="0" w:color="auto"/>
          </w:divBdr>
        </w:div>
        <w:div w:id="127892810">
          <w:marLeft w:val="640"/>
          <w:marRight w:val="0"/>
          <w:marTop w:val="0"/>
          <w:marBottom w:val="0"/>
          <w:divBdr>
            <w:top w:val="none" w:sz="0" w:space="0" w:color="auto"/>
            <w:left w:val="none" w:sz="0" w:space="0" w:color="auto"/>
            <w:bottom w:val="none" w:sz="0" w:space="0" w:color="auto"/>
            <w:right w:val="none" w:sz="0" w:space="0" w:color="auto"/>
          </w:divBdr>
        </w:div>
        <w:div w:id="161625096">
          <w:marLeft w:val="640"/>
          <w:marRight w:val="0"/>
          <w:marTop w:val="0"/>
          <w:marBottom w:val="0"/>
          <w:divBdr>
            <w:top w:val="none" w:sz="0" w:space="0" w:color="auto"/>
            <w:left w:val="none" w:sz="0" w:space="0" w:color="auto"/>
            <w:bottom w:val="none" w:sz="0" w:space="0" w:color="auto"/>
            <w:right w:val="none" w:sz="0" w:space="0" w:color="auto"/>
          </w:divBdr>
        </w:div>
        <w:div w:id="187184222">
          <w:marLeft w:val="640"/>
          <w:marRight w:val="0"/>
          <w:marTop w:val="0"/>
          <w:marBottom w:val="0"/>
          <w:divBdr>
            <w:top w:val="none" w:sz="0" w:space="0" w:color="auto"/>
            <w:left w:val="none" w:sz="0" w:space="0" w:color="auto"/>
            <w:bottom w:val="none" w:sz="0" w:space="0" w:color="auto"/>
            <w:right w:val="none" w:sz="0" w:space="0" w:color="auto"/>
          </w:divBdr>
        </w:div>
        <w:div w:id="213319830">
          <w:marLeft w:val="640"/>
          <w:marRight w:val="0"/>
          <w:marTop w:val="0"/>
          <w:marBottom w:val="0"/>
          <w:divBdr>
            <w:top w:val="none" w:sz="0" w:space="0" w:color="auto"/>
            <w:left w:val="none" w:sz="0" w:space="0" w:color="auto"/>
            <w:bottom w:val="none" w:sz="0" w:space="0" w:color="auto"/>
            <w:right w:val="none" w:sz="0" w:space="0" w:color="auto"/>
          </w:divBdr>
        </w:div>
        <w:div w:id="221718428">
          <w:marLeft w:val="640"/>
          <w:marRight w:val="0"/>
          <w:marTop w:val="0"/>
          <w:marBottom w:val="0"/>
          <w:divBdr>
            <w:top w:val="none" w:sz="0" w:space="0" w:color="auto"/>
            <w:left w:val="none" w:sz="0" w:space="0" w:color="auto"/>
            <w:bottom w:val="none" w:sz="0" w:space="0" w:color="auto"/>
            <w:right w:val="none" w:sz="0" w:space="0" w:color="auto"/>
          </w:divBdr>
        </w:div>
        <w:div w:id="287709184">
          <w:marLeft w:val="640"/>
          <w:marRight w:val="0"/>
          <w:marTop w:val="0"/>
          <w:marBottom w:val="0"/>
          <w:divBdr>
            <w:top w:val="none" w:sz="0" w:space="0" w:color="auto"/>
            <w:left w:val="none" w:sz="0" w:space="0" w:color="auto"/>
            <w:bottom w:val="none" w:sz="0" w:space="0" w:color="auto"/>
            <w:right w:val="none" w:sz="0" w:space="0" w:color="auto"/>
          </w:divBdr>
        </w:div>
        <w:div w:id="289096967">
          <w:marLeft w:val="640"/>
          <w:marRight w:val="0"/>
          <w:marTop w:val="0"/>
          <w:marBottom w:val="0"/>
          <w:divBdr>
            <w:top w:val="none" w:sz="0" w:space="0" w:color="auto"/>
            <w:left w:val="none" w:sz="0" w:space="0" w:color="auto"/>
            <w:bottom w:val="none" w:sz="0" w:space="0" w:color="auto"/>
            <w:right w:val="none" w:sz="0" w:space="0" w:color="auto"/>
          </w:divBdr>
        </w:div>
        <w:div w:id="290333220">
          <w:marLeft w:val="640"/>
          <w:marRight w:val="0"/>
          <w:marTop w:val="0"/>
          <w:marBottom w:val="0"/>
          <w:divBdr>
            <w:top w:val="none" w:sz="0" w:space="0" w:color="auto"/>
            <w:left w:val="none" w:sz="0" w:space="0" w:color="auto"/>
            <w:bottom w:val="none" w:sz="0" w:space="0" w:color="auto"/>
            <w:right w:val="none" w:sz="0" w:space="0" w:color="auto"/>
          </w:divBdr>
        </w:div>
        <w:div w:id="326250690">
          <w:marLeft w:val="640"/>
          <w:marRight w:val="0"/>
          <w:marTop w:val="0"/>
          <w:marBottom w:val="0"/>
          <w:divBdr>
            <w:top w:val="none" w:sz="0" w:space="0" w:color="auto"/>
            <w:left w:val="none" w:sz="0" w:space="0" w:color="auto"/>
            <w:bottom w:val="none" w:sz="0" w:space="0" w:color="auto"/>
            <w:right w:val="none" w:sz="0" w:space="0" w:color="auto"/>
          </w:divBdr>
        </w:div>
        <w:div w:id="335768290">
          <w:marLeft w:val="640"/>
          <w:marRight w:val="0"/>
          <w:marTop w:val="0"/>
          <w:marBottom w:val="0"/>
          <w:divBdr>
            <w:top w:val="none" w:sz="0" w:space="0" w:color="auto"/>
            <w:left w:val="none" w:sz="0" w:space="0" w:color="auto"/>
            <w:bottom w:val="none" w:sz="0" w:space="0" w:color="auto"/>
            <w:right w:val="none" w:sz="0" w:space="0" w:color="auto"/>
          </w:divBdr>
        </w:div>
        <w:div w:id="343240128">
          <w:marLeft w:val="640"/>
          <w:marRight w:val="0"/>
          <w:marTop w:val="0"/>
          <w:marBottom w:val="0"/>
          <w:divBdr>
            <w:top w:val="none" w:sz="0" w:space="0" w:color="auto"/>
            <w:left w:val="none" w:sz="0" w:space="0" w:color="auto"/>
            <w:bottom w:val="none" w:sz="0" w:space="0" w:color="auto"/>
            <w:right w:val="none" w:sz="0" w:space="0" w:color="auto"/>
          </w:divBdr>
        </w:div>
        <w:div w:id="366376714">
          <w:marLeft w:val="640"/>
          <w:marRight w:val="0"/>
          <w:marTop w:val="0"/>
          <w:marBottom w:val="0"/>
          <w:divBdr>
            <w:top w:val="none" w:sz="0" w:space="0" w:color="auto"/>
            <w:left w:val="none" w:sz="0" w:space="0" w:color="auto"/>
            <w:bottom w:val="none" w:sz="0" w:space="0" w:color="auto"/>
            <w:right w:val="none" w:sz="0" w:space="0" w:color="auto"/>
          </w:divBdr>
        </w:div>
        <w:div w:id="372850940">
          <w:marLeft w:val="640"/>
          <w:marRight w:val="0"/>
          <w:marTop w:val="0"/>
          <w:marBottom w:val="0"/>
          <w:divBdr>
            <w:top w:val="none" w:sz="0" w:space="0" w:color="auto"/>
            <w:left w:val="none" w:sz="0" w:space="0" w:color="auto"/>
            <w:bottom w:val="none" w:sz="0" w:space="0" w:color="auto"/>
            <w:right w:val="none" w:sz="0" w:space="0" w:color="auto"/>
          </w:divBdr>
        </w:div>
        <w:div w:id="399136753">
          <w:marLeft w:val="640"/>
          <w:marRight w:val="0"/>
          <w:marTop w:val="0"/>
          <w:marBottom w:val="0"/>
          <w:divBdr>
            <w:top w:val="none" w:sz="0" w:space="0" w:color="auto"/>
            <w:left w:val="none" w:sz="0" w:space="0" w:color="auto"/>
            <w:bottom w:val="none" w:sz="0" w:space="0" w:color="auto"/>
            <w:right w:val="none" w:sz="0" w:space="0" w:color="auto"/>
          </w:divBdr>
        </w:div>
        <w:div w:id="411046062">
          <w:marLeft w:val="640"/>
          <w:marRight w:val="0"/>
          <w:marTop w:val="0"/>
          <w:marBottom w:val="0"/>
          <w:divBdr>
            <w:top w:val="none" w:sz="0" w:space="0" w:color="auto"/>
            <w:left w:val="none" w:sz="0" w:space="0" w:color="auto"/>
            <w:bottom w:val="none" w:sz="0" w:space="0" w:color="auto"/>
            <w:right w:val="none" w:sz="0" w:space="0" w:color="auto"/>
          </w:divBdr>
        </w:div>
        <w:div w:id="457652897">
          <w:marLeft w:val="640"/>
          <w:marRight w:val="0"/>
          <w:marTop w:val="0"/>
          <w:marBottom w:val="0"/>
          <w:divBdr>
            <w:top w:val="none" w:sz="0" w:space="0" w:color="auto"/>
            <w:left w:val="none" w:sz="0" w:space="0" w:color="auto"/>
            <w:bottom w:val="none" w:sz="0" w:space="0" w:color="auto"/>
            <w:right w:val="none" w:sz="0" w:space="0" w:color="auto"/>
          </w:divBdr>
        </w:div>
        <w:div w:id="465970064">
          <w:marLeft w:val="640"/>
          <w:marRight w:val="0"/>
          <w:marTop w:val="0"/>
          <w:marBottom w:val="0"/>
          <w:divBdr>
            <w:top w:val="none" w:sz="0" w:space="0" w:color="auto"/>
            <w:left w:val="none" w:sz="0" w:space="0" w:color="auto"/>
            <w:bottom w:val="none" w:sz="0" w:space="0" w:color="auto"/>
            <w:right w:val="none" w:sz="0" w:space="0" w:color="auto"/>
          </w:divBdr>
        </w:div>
        <w:div w:id="475806748">
          <w:marLeft w:val="640"/>
          <w:marRight w:val="0"/>
          <w:marTop w:val="0"/>
          <w:marBottom w:val="0"/>
          <w:divBdr>
            <w:top w:val="none" w:sz="0" w:space="0" w:color="auto"/>
            <w:left w:val="none" w:sz="0" w:space="0" w:color="auto"/>
            <w:bottom w:val="none" w:sz="0" w:space="0" w:color="auto"/>
            <w:right w:val="none" w:sz="0" w:space="0" w:color="auto"/>
          </w:divBdr>
        </w:div>
        <w:div w:id="477840771">
          <w:marLeft w:val="640"/>
          <w:marRight w:val="0"/>
          <w:marTop w:val="0"/>
          <w:marBottom w:val="0"/>
          <w:divBdr>
            <w:top w:val="none" w:sz="0" w:space="0" w:color="auto"/>
            <w:left w:val="none" w:sz="0" w:space="0" w:color="auto"/>
            <w:bottom w:val="none" w:sz="0" w:space="0" w:color="auto"/>
            <w:right w:val="none" w:sz="0" w:space="0" w:color="auto"/>
          </w:divBdr>
        </w:div>
        <w:div w:id="479729655">
          <w:marLeft w:val="640"/>
          <w:marRight w:val="0"/>
          <w:marTop w:val="0"/>
          <w:marBottom w:val="0"/>
          <w:divBdr>
            <w:top w:val="none" w:sz="0" w:space="0" w:color="auto"/>
            <w:left w:val="none" w:sz="0" w:space="0" w:color="auto"/>
            <w:bottom w:val="none" w:sz="0" w:space="0" w:color="auto"/>
            <w:right w:val="none" w:sz="0" w:space="0" w:color="auto"/>
          </w:divBdr>
        </w:div>
        <w:div w:id="497040810">
          <w:marLeft w:val="640"/>
          <w:marRight w:val="0"/>
          <w:marTop w:val="0"/>
          <w:marBottom w:val="0"/>
          <w:divBdr>
            <w:top w:val="none" w:sz="0" w:space="0" w:color="auto"/>
            <w:left w:val="none" w:sz="0" w:space="0" w:color="auto"/>
            <w:bottom w:val="none" w:sz="0" w:space="0" w:color="auto"/>
            <w:right w:val="none" w:sz="0" w:space="0" w:color="auto"/>
          </w:divBdr>
        </w:div>
        <w:div w:id="523788061">
          <w:marLeft w:val="640"/>
          <w:marRight w:val="0"/>
          <w:marTop w:val="0"/>
          <w:marBottom w:val="0"/>
          <w:divBdr>
            <w:top w:val="none" w:sz="0" w:space="0" w:color="auto"/>
            <w:left w:val="none" w:sz="0" w:space="0" w:color="auto"/>
            <w:bottom w:val="none" w:sz="0" w:space="0" w:color="auto"/>
            <w:right w:val="none" w:sz="0" w:space="0" w:color="auto"/>
          </w:divBdr>
        </w:div>
        <w:div w:id="553201985">
          <w:marLeft w:val="640"/>
          <w:marRight w:val="0"/>
          <w:marTop w:val="0"/>
          <w:marBottom w:val="0"/>
          <w:divBdr>
            <w:top w:val="none" w:sz="0" w:space="0" w:color="auto"/>
            <w:left w:val="none" w:sz="0" w:space="0" w:color="auto"/>
            <w:bottom w:val="none" w:sz="0" w:space="0" w:color="auto"/>
            <w:right w:val="none" w:sz="0" w:space="0" w:color="auto"/>
          </w:divBdr>
        </w:div>
        <w:div w:id="581764786">
          <w:marLeft w:val="640"/>
          <w:marRight w:val="0"/>
          <w:marTop w:val="0"/>
          <w:marBottom w:val="0"/>
          <w:divBdr>
            <w:top w:val="none" w:sz="0" w:space="0" w:color="auto"/>
            <w:left w:val="none" w:sz="0" w:space="0" w:color="auto"/>
            <w:bottom w:val="none" w:sz="0" w:space="0" w:color="auto"/>
            <w:right w:val="none" w:sz="0" w:space="0" w:color="auto"/>
          </w:divBdr>
        </w:div>
        <w:div w:id="586576471">
          <w:marLeft w:val="640"/>
          <w:marRight w:val="0"/>
          <w:marTop w:val="0"/>
          <w:marBottom w:val="0"/>
          <w:divBdr>
            <w:top w:val="none" w:sz="0" w:space="0" w:color="auto"/>
            <w:left w:val="none" w:sz="0" w:space="0" w:color="auto"/>
            <w:bottom w:val="none" w:sz="0" w:space="0" w:color="auto"/>
            <w:right w:val="none" w:sz="0" w:space="0" w:color="auto"/>
          </w:divBdr>
        </w:div>
        <w:div w:id="598484312">
          <w:marLeft w:val="640"/>
          <w:marRight w:val="0"/>
          <w:marTop w:val="0"/>
          <w:marBottom w:val="0"/>
          <w:divBdr>
            <w:top w:val="none" w:sz="0" w:space="0" w:color="auto"/>
            <w:left w:val="none" w:sz="0" w:space="0" w:color="auto"/>
            <w:bottom w:val="none" w:sz="0" w:space="0" w:color="auto"/>
            <w:right w:val="none" w:sz="0" w:space="0" w:color="auto"/>
          </w:divBdr>
        </w:div>
        <w:div w:id="605697843">
          <w:marLeft w:val="640"/>
          <w:marRight w:val="0"/>
          <w:marTop w:val="0"/>
          <w:marBottom w:val="0"/>
          <w:divBdr>
            <w:top w:val="none" w:sz="0" w:space="0" w:color="auto"/>
            <w:left w:val="none" w:sz="0" w:space="0" w:color="auto"/>
            <w:bottom w:val="none" w:sz="0" w:space="0" w:color="auto"/>
            <w:right w:val="none" w:sz="0" w:space="0" w:color="auto"/>
          </w:divBdr>
        </w:div>
        <w:div w:id="612445180">
          <w:marLeft w:val="640"/>
          <w:marRight w:val="0"/>
          <w:marTop w:val="0"/>
          <w:marBottom w:val="0"/>
          <w:divBdr>
            <w:top w:val="none" w:sz="0" w:space="0" w:color="auto"/>
            <w:left w:val="none" w:sz="0" w:space="0" w:color="auto"/>
            <w:bottom w:val="none" w:sz="0" w:space="0" w:color="auto"/>
            <w:right w:val="none" w:sz="0" w:space="0" w:color="auto"/>
          </w:divBdr>
        </w:div>
        <w:div w:id="631910441">
          <w:marLeft w:val="640"/>
          <w:marRight w:val="0"/>
          <w:marTop w:val="0"/>
          <w:marBottom w:val="0"/>
          <w:divBdr>
            <w:top w:val="none" w:sz="0" w:space="0" w:color="auto"/>
            <w:left w:val="none" w:sz="0" w:space="0" w:color="auto"/>
            <w:bottom w:val="none" w:sz="0" w:space="0" w:color="auto"/>
            <w:right w:val="none" w:sz="0" w:space="0" w:color="auto"/>
          </w:divBdr>
        </w:div>
        <w:div w:id="637994507">
          <w:marLeft w:val="640"/>
          <w:marRight w:val="0"/>
          <w:marTop w:val="0"/>
          <w:marBottom w:val="0"/>
          <w:divBdr>
            <w:top w:val="none" w:sz="0" w:space="0" w:color="auto"/>
            <w:left w:val="none" w:sz="0" w:space="0" w:color="auto"/>
            <w:bottom w:val="none" w:sz="0" w:space="0" w:color="auto"/>
            <w:right w:val="none" w:sz="0" w:space="0" w:color="auto"/>
          </w:divBdr>
        </w:div>
        <w:div w:id="648751073">
          <w:marLeft w:val="640"/>
          <w:marRight w:val="0"/>
          <w:marTop w:val="0"/>
          <w:marBottom w:val="0"/>
          <w:divBdr>
            <w:top w:val="none" w:sz="0" w:space="0" w:color="auto"/>
            <w:left w:val="none" w:sz="0" w:space="0" w:color="auto"/>
            <w:bottom w:val="none" w:sz="0" w:space="0" w:color="auto"/>
            <w:right w:val="none" w:sz="0" w:space="0" w:color="auto"/>
          </w:divBdr>
        </w:div>
        <w:div w:id="656761183">
          <w:marLeft w:val="640"/>
          <w:marRight w:val="0"/>
          <w:marTop w:val="0"/>
          <w:marBottom w:val="0"/>
          <w:divBdr>
            <w:top w:val="none" w:sz="0" w:space="0" w:color="auto"/>
            <w:left w:val="none" w:sz="0" w:space="0" w:color="auto"/>
            <w:bottom w:val="none" w:sz="0" w:space="0" w:color="auto"/>
            <w:right w:val="none" w:sz="0" w:space="0" w:color="auto"/>
          </w:divBdr>
        </w:div>
        <w:div w:id="738788782">
          <w:marLeft w:val="640"/>
          <w:marRight w:val="0"/>
          <w:marTop w:val="0"/>
          <w:marBottom w:val="0"/>
          <w:divBdr>
            <w:top w:val="none" w:sz="0" w:space="0" w:color="auto"/>
            <w:left w:val="none" w:sz="0" w:space="0" w:color="auto"/>
            <w:bottom w:val="none" w:sz="0" w:space="0" w:color="auto"/>
            <w:right w:val="none" w:sz="0" w:space="0" w:color="auto"/>
          </w:divBdr>
        </w:div>
        <w:div w:id="832992193">
          <w:marLeft w:val="640"/>
          <w:marRight w:val="0"/>
          <w:marTop w:val="0"/>
          <w:marBottom w:val="0"/>
          <w:divBdr>
            <w:top w:val="none" w:sz="0" w:space="0" w:color="auto"/>
            <w:left w:val="none" w:sz="0" w:space="0" w:color="auto"/>
            <w:bottom w:val="none" w:sz="0" w:space="0" w:color="auto"/>
            <w:right w:val="none" w:sz="0" w:space="0" w:color="auto"/>
          </w:divBdr>
        </w:div>
        <w:div w:id="916868052">
          <w:marLeft w:val="640"/>
          <w:marRight w:val="0"/>
          <w:marTop w:val="0"/>
          <w:marBottom w:val="0"/>
          <w:divBdr>
            <w:top w:val="none" w:sz="0" w:space="0" w:color="auto"/>
            <w:left w:val="none" w:sz="0" w:space="0" w:color="auto"/>
            <w:bottom w:val="none" w:sz="0" w:space="0" w:color="auto"/>
            <w:right w:val="none" w:sz="0" w:space="0" w:color="auto"/>
          </w:divBdr>
        </w:div>
        <w:div w:id="925261494">
          <w:marLeft w:val="640"/>
          <w:marRight w:val="0"/>
          <w:marTop w:val="0"/>
          <w:marBottom w:val="0"/>
          <w:divBdr>
            <w:top w:val="none" w:sz="0" w:space="0" w:color="auto"/>
            <w:left w:val="none" w:sz="0" w:space="0" w:color="auto"/>
            <w:bottom w:val="none" w:sz="0" w:space="0" w:color="auto"/>
            <w:right w:val="none" w:sz="0" w:space="0" w:color="auto"/>
          </w:divBdr>
        </w:div>
        <w:div w:id="949552639">
          <w:marLeft w:val="640"/>
          <w:marRight w:val="0"/>
          <w:marTop w:val="0"/>
          <w:marBottom w:val="0"/>
          <w:divBdr>
            <w:top w:val="none" w:sz="0" w:space="0" w:color="auto"/>
            <w:left w:val="none" w:sz="0" w:space="0" w:color="auto"/>
            <w:bottom w:val="none" w:sz="0" w:space="0" w:color="auto"/>
            <w:right w:val="none" w:sz="0" w:space="0" w:color="auto"/>
          </w:divBdr>
        </w:div>
        <w:div w:id="974140214">
          <w:marLeft w:val="640"/>
          <w:marRight w:val="0"/>
          <w:marTop w:val="0"/>
          <w:marBottom w:val="0"/>
          <w:divBdr>
            <w:top w:val="none" w:sz="0" w:space="0" w:color="auto"/>
            <w:left w:val="none" w:sz="0" w:space="0" w:color="auto"/>
            <w:bottom w:val="none" w:sz="0" w:space="0" w:color="auto"/>
            <w:right w:val="none" w:sz="0" w:space="0" w:color="auto"/>
          </w:divBdr>
        </w:div>
        <w:div w:id="988169996">
          <w:marLeft w:val="640"/>
          <w:marRight w:val="0"/>
          <w:marTop w:val="0"/>
          <w:marBottom w:val="0"/>
          <w:divBdr>
            <w:top w:val="none" w:sz="0" w:space="0" w:color="auto"/>
            <w:left w:val="none" w:sz="0" w:space="0" w:color="auto"/>
            <w:bottom w:val="none" w:sz="0" w:space="0" w:color="auto"/>
            <w:right w:val="none" w:sz="0" w:space="0" w:color="auto"/>
          </w:divBdr>
        </w:div>
        <w:div w:id="1082220301">
          <w:marLeft w:val="640"/>
          <w:marRight w:val="0"/>
          <w:marTop w:val="0"/>
          <w:marBottom w:val="0"/>
          <w:divBdr>
            <w:top w:val="none" w:sz="0" w:space="0" w:color="auto"/>
            <w:left w:val="none" w:sz="0" w:space="0" w:color="auto"/>
            <w:bottom w:val="none" w:sz="0" w:space="0" w:color="auto"/>
            <w:right w:val="none" w:sz="0" w:space="0" w:color="auto"/>
          </w:divBdr>
        </w:div>
        <w:div w:id="1086996638">
          <w:marLeft w:val="640"/>
          <w:marRight w:val="0"/>
          <w:marTop w:val="0"/>
          <w:marBottom w:val="0"/>
          <w:divBdr>
            <w:top w:val="none" w:sz="0" w:space="0" w:color="auto"/>
            <w:left w:val="none" w:sz="0" w:space="0" w:color="auto"/>
            <w:bottom w:val="none" w:sz="0" w:space="0" w:color="auto"/>
            <w:right w:val="none" w:sz="0" w:space="0" w:color="auto"/>
          </w:divBdr>
        </w:div>
        <w:div w:id="1198272261">
          <w:marLeft w:val="640"/>
          <w:marRight w:val="0"/>
          <w:marTop w:val="0"/>
          <w:marBottom w:val="0"/>
          <w:divBdr>
            <w:top w:val="none" w:sz="0" w:space="0" w:color="auto"/>
            <w:left w:val="none" w:sz="0" w:space="0" w:color="auto"/>
            <w:bottom w:val="none" w:sz="0" w:space="0" w:color="auto"/>
            <w:right w:val="none" w:sz="0" w:space="0" w:color="auto"/>
          </w:divBdr>
        </w:div>
        <w:div w:id="1254630653">
          <w:marLeft w:val="640"/>
          <w:marRight w:val="0"/>
          <w:marTop w:val="0"/>
          <w:marBottom w:val="0"/>
          <w:divBdr>
            <w:top w:val="none" w:sz="0" w:space="0" w:color="auto"/>
            <w:left w:val="none" w:sz="0" w:space="0" w:color="auto"/>
            <w:bottom w:val="none" w:sz="0" w:space="0" w:color="auto"/>
            <w:right w:val="none" w:sz="0" w:space="0" w:color="auto"/>
          </w:divBdr>
        </w:div>
        <w:div w:id="1283152290">
          <w:marLeft w:val="640"/>
          <w:marRight w:val="0"/>
          <w:marTop w:val="0"/>
          <w:marBottom w:val="0"/>
          <w:divBdr>
            <w:top w:val="none" w:sz="0" w:space="0" w:color="auto"/>
            <w:left w:val="none" w:sz="0" w:space="0" w:color="auto"/>
            <w:bottom w:val="none" w:sz="0" w:space="0" w:color="auto"/>
            <w:right w:val="none" w:sz="0" w:space="0" w:color="auto"/>
          </w:divBdr>
        </w:div>
        <w:div w:id="1291979443">
          <w:marLeft w:val="640"/>
          <w:marRight w:val="0"/>
          <w:marTop w:val="0"/>
          <w:marBottom w:val="0"/>
          <w:divBdr>
            <w:top w:val="none" w:sz="0" w:space="0" w:color="auto"/>
            <w:left w:val="none" w:sz="0" w:space="0" w:color="auto"/>
            <w:bottom w:val="none" w:sz="0" w:space="0" w:color="auto"/>
            <w:right w:val="none" w:sz="0" w:space="0" w:color="auto"/>
          </w:divBdr>
        </w:div>
        <w:div w:id="1308321519">
          <w:marLeft w:val="640"/>
          <w:marRight w:val="0"/>
          <w:marTop w:val="0"/>
          <w:marBottom w:val="0"/>
          <w:divBdr>
            <w:top w:val="none" w:sz="0" w:space="0" w:color="auto"/>
            <w:left w:val="none" w:sz="0" w:space="0" w:color="auto"/>
            <w:bottom w:val="none" w:sz="0" w:space="0" w:color="auto"/>
            <w:right w:val="none" w:sz="0" w:space="0" w:color="auto"/>
          </w:divBdr>
        </w:div>
        <w:div w:id="1332099132">
          <w:marLeft w:val="640"/>
          <w:marRight w:val="0"/>
          <w:marTop w:val="0"/>
          <w:marBottom w:val="0"/>
          <w:divBdr>
            <w:top w:val="none" w:sz="0" w:space="0" w:color="auto"/>
            <w:left w:val="none" w:sz="0" w:space="0" w:color="auto"/>
            <w:bottom w:val="none" w:sz="0" w:space="0" w:color="auto"/>
            <w:right w:val="none" w:sz="0" w:space="0" w:color="auto"/>
          </w:divBdr>
        </w:div>
        <w:div w:id="1379670095">
          <w:marLeft w:val="640"/>
          <w:marRight w:val="0"/>
          <w:marTop w:val="0"/>
          <w:marBottom w:val="0"/>
          <w:divBdr>
            <w:top w:val="none" w:sz="0" w:space="0" w:color="auto"/>
            <w:left w:val="none" w:sz="0" w:space="0" w:color="auto"/>
            <w:bottom w:val="none" w:sz="0" w:space="0" w:color="auto"/>
            <w:right w:val="none" w:sz="0" w:space="0" w:color="auto"/>
          </w:divBdr>
        </w:div>
        <w:div w:id="1403916841">
          <w:marLeft w:val="640"/>
          <w:marRight w:val="0"/>
          <w:marTop w:val="0"/>
          <w:marBottom w:val="0"/>
          <w:divBdr>
            <w:top w:val="none" w:sz="0" w:space="0" w:color="auto"/>
            <w:left w:val="none" w:sz="0" w:space="0" w:color="auto"/>
            <w:bottom w:val="none" w:sz="0" w:space="0" w:color="auto"/>
            <w:right w:val="none" w:sz="0" w:space="0" w:color="auto"/>
          </w:divBdr>
        </w:div>
        <w:div w:id="1529876214">
          <w:marLeft w:val="640"/>
          <w:marRight w:val="0"/>
          <w:marTop w:val="0"/>
          <w:marBottom w:val="0"/>
          <w:divBdr>
            <w:top w:val="none" w:sz="0" w:space="0" w:color="auto"/>
            <w:left w:val="none" w:sz="0" w:space="0" w:color="auto"/>
            <w:bottom w:val="none" w:sz="0" w:space="0" w:color="auto"/>
            <w:right w:val="none" w:sz="0" w:space="0" w:color="auto"/>
          </w:divBdr>
        </w:div>
        <w:div w:id="1548489334">
          <w:marLeft w:val="640"/>
          <w:marRight w:val="0"/>
          <w:marTop w:val="0"/>
          <w:marBottom w:val="0"/>
          <w:divBdr>
            <w:top w:val="none" w:sz="0" w:space="0" w:color="auto"/>
            <w:left w:val="none" w:sz="0" w:space="0" w:color="auto"/>
            <w:bottom w:val="none" w:sz="0" w:space="0" w:color="auto"/>
            <w:right w:val="none" w:sz="0" w:space="0" w:color="auto"/>
          </w:divBdr>
        </w:div>
        <w:div w:id="1555041885">
          <w:marLeft w:val="640"/>
          <w:marRight w:val="0"/>
          <w:marTop w:val="0"/>
          <w:marBottom w:val="0"/>
          <w:divBdr>
            <w:top w:val="none" w:sz="0" w:space="0" w:color="auto"/>
            <w:left w:val="none" w:sz="0" w:space="0" w:color="auto"/>
            <w:bottom w:val="none" w:sz="0" w:space="0" w:color="auto"/>
            <w:right w:val="none" w:sz="0" w:space="0" w:color="auto"/>
          </w:divBdr>
        </w:div>
        <w:div w:id="1562910629">
          <w:marLeft w:val="640"/>
          <w:marRight w:val="0"/>
          <w:marTop w:val="0"/>
          <w:marBottom w:val="0"/>
          <w:divBdr>
            <w:top w:val="none" w:sz="0" w:space="0" w:color="auto"/>
            <w:left w:val="none" w:sz="0" w:space="0" w:color="auto"/>
            <w:bottom w:val="none" w:sz="0" w:space="0" w:color="auto"/>
            <w:right w:val="none" w:sz="0" w:space="0" w:color="auto"/>
          </w:divBdr>
        </w:div>
        <w:div w:id="1607497656">
          <w:marLeft w:val="640"/>
          <w:marRight w:val="0"/>
          <w:marTop w:val="0"/>
          <w:marBottom w:val="0"/>
          <w:divBdr>
            <w:top w:val="none" w:sz="0" w:space="0" w:color="auto"/>
            <w:left w:val="none" w:sz="0" w:space="0" w:color="auto"/>
            <w:bottom w:val="none" w:sz="0" w:space="0" w:color="auto"/>
            <w:right w:val="none" w:sz="0" w:space="0" w:color="auto"/>
          </w:divBdr>
        </w:div>
        <w:div w:id="1608999536">
          <w:marLeft w:val="640"/>
          <w:marRight w:val="0"/>
          <w:marTop w:val="0"/>
          <w:marBottom w:val="0"/>
          <w:divBdr>
            <w:top w:val="none" w:sz="0" w:space="0" w:color="auto"/>
            <w:left w:val="none" w:sz="0" w:space="0" w:color="auto"/>
            <w:bottom w:val="none" w:sz="0" w:space="0" w:color="auto"/>
            <w:right w:val="none" w:sz="0" w:space="0" w:color="auto"/>
          </w:divBdr>
        </w:div>
        <w:div w:id="1663583449">
          <w:marLeft w:val="640"/>
          <w:marRight w:val="0"/>
          <w:marTop w:val="0"/>
          <w:marBottom w:val="0"/>
          <w:divBdr>
            <w:top w:val="none" w:sz="0" w:space="0" w:color="auto"/>
            <w:left w:val="none" w:sz="0" w:space="0" w:color="auto"/>
            <w:bottom w:val="none" w:sz="0" w:space="0" w:color="auto"/>
            <w:right w:val="none" w:sz="0" w:space="0" w:color="auto"/>
          </w:divBdr>
        </w:div>
        <w:div w:id="1684283688">
          <w:marLeft w:val="640"/>
          <w:marRight w:val="0"/>
          <w:marTop w:val="0"/>
          <w:marBottom w:val="0"/>
          <w:divBdr>
            <w:top w:val="none" w:sz="0" w:space="0" w:color="auto"/>
            <w:left w:val="none" w:sz="0" w:space="0" w:color="auto"/>
            <w:bottom w:val="none" w:sz="0" w:space="0" w:color="auto"/>
            <w:right w:val="none" w:sz="0" w:space="0" w:color="auto"/>
          </w:divBdr>
        </w:div>
        <w:div w:id="1694382464">
          <w:marLeft w:val="640"/>
          <w:marRight w:val="0"/>
          <w:marTop w:val="0"/>
          <w:marBottom w:val="0"/>
          <w:divBdr>
            <w:top w:val="none" w:sz="0" w:space="0" w:color="auto"/>
            <w:left w:val="none" w:sz="0" w:space="0" w:color="auto"/>
            <w:bottom w:val="none" w:sz="0" w:space="0" w:color="auto"/>
            <w:right w:val="none" w:sz="0" w:space="0" w:color="auto"/>
          </w:divBdr>
        </w:div>
        <w:div w:id="1765803113">
          <w:marLeft w:val="640"/>
          <w:marRight w:val="0"/>
          <w:marTop w:val="0"/>
          <w:marBottom w:val="0"/>
          <w:divBdr>
            <w:top w:val="none" w:sz="0" w:space="0" w:color="auto"/>
            <w:left w:val="none" w:sz="0" w:space="0" w:color="auto"/>
            <w:bottom w:val="none" w:sz="0" w:space="0" w:color="auto"/>
            <w:right w:val="none" w:sz="0" w:space="0" w:color="auto"/>
          </w:divBdr>
        </w:div>
        <w:div w:id="1794515103">
          <w:marLeft w:val="640"/>
          <w:marRight w:val="0"/>
          <w:marTop w:val="0"/>
          <w:marBottom w:val="0"/>
          <w:divBdr>
            <w:top w:val="none" w:sz="0" w:space="0" w:color="auto"/>
            <w:left w:val="none" w:sz="0" w:space="0" w:color="auto"/>
            <w:bottom w:val="none" w:sz="0" w:space="0" w:color="auto"/>
            <w:right w:val="none" w:sz="0" w:space="0" w:color="auto"/>
          </w:divBdr>
        </w:div>
        <w:div w:id="1802646910">
          <w:marLeft w:val="640"/>
          <w:marRight w:val="0"/>
          <w:marTop w:val="0"/>
          <w:marBottom w:val="0"/>
          <w:divBdr>
            <w:top w:val="none" w:sz="0" w:space="0" w:color="auto"/>
            <w:left w:val="none" w:sz="0" w:space="0" w:color="auto"/>
            <w:bottom w:val="none" w:sz="0" w:space="0" w:color="auto"/>
            <w:right w:val="none" w:sz="0" w:space="0" w:color="auto"/>
          </w:divBdr>
        </w:div>
        <w:div w:id="1856453185">
          <w:marLeft w:val="640"/>
          <w:marRight w:val="0"/>
          <w:marTop w:val="0"/>
          <w:marBottom w:val="0"/>
          <w:divBdr>
            <w:top w:val="none" w:sz="0" w:space="0" w:color="auto"/>
            <w:left w:val="none" w:sz="0" w:space="0" w:color="auto"/>
            <w:bottom w:val="none" w:sz="0" w:space="0" w:color="auto"/>
            <w:right w:val="none" w:sz="0" w:space="0" w:color="auto"/>
          </w:divBdr>
        </w:div>
        <w:div w:id="1882785963">
          <w:marLeft w:val="640"/>
          <w:marRight w:val="0"/>
          <w:marTop w:val="0"/>
          <w:marBottom w:val="0"/>
          <w:divBdr>
            <w:top w:val="none" w:sz="0" w:space="0" w:color="auto"/>
            <w:left w:val="none" w:sz="0" w:space="0" w:color="auto"/>
            <w:bottom w:val="none" w:sz="0" w:space="0" w:color="auto"/>
            <w:right w:val="none" w:sz="0" w:space="0" w:color="auto"/>
          </w:divBdr>
        </w:div>
        <w:div w:id="1902518697">
          <w:marLeft w:val="640"/>
          <w:marRight w:val="0"/>
          <w:marTop w:val="0"/>
          <w:marBottom w:val="0"/>
          <w:divBdr>
            <w:top w:val="none" w:sz="0" w:space="0" w:color="auto"/>
            <w:left w:val="none" w:sz="0" w:space="0" w:color="auto"/>
            <w:bottom w:val="none" w:sz="0" w:space="0" w:color="auto"/>
            <w:right w:val="none" w:sz="0" w:space="0" w:color="auto"/>
          </w:divBdr>
        </w:div>
        <w:div w:id="1938367569">
          <w:marLeft w:val="640"/>
          <w:marRight w:val="0"/>
          <w:marTop w:val="0"/>
          <w:marBottom w:val="0"/>
          <w:divBdr>
            <w:top w:val="none" w:sz="0" w:space="0" w:color="auto"/>
            <w:left w:val="none" w:sz="0" w:space="0" w:color="auto"/>
            <w:bottom w:val="none" w:sz="0" w:space="0" w:color="auto"/>
            <w:right w:val="none" w:sz="0" w:space="0" w:color="auto"/>
          </w:divBdr>
        </w:div>
        <w:div w:id="1981957165">
          <w:marLeft w:val="640"/>
          <w:marRight w:val="0"/>
          <w:marTop w:val="0"/>
          <w:marBottom w:val="0"/>
          <w:divBdr>
            <w:top w:val="none" w:sz="0" w:space="0" w:color="auto"/>
            <w:left w:val="none" w:sz="0" w:space="0" w:color="auto"/>
            <w:bottom w:val="none" w:sz="0" w:space="0" w:color="auto"/>
            <w:right w:val="none" w:sz="0" w:space="0" w:color="auto"/>
          </w:divBdr>
        </w:div>
        <w:div w:id="1983341002">
          <w:marLeft w:val="640"/>
          <w:marRight w:val="0"/>
          <w:marTop w:val="0"/>
          <w:marBottom w:val="0"/>
          <w:divBdr>
            <w:top w:val="none" w:sz="0" w:space="0" w:color="auto"/>
            <w:left w:val="none" w:sz="0" w:space="0" w:color="auto"/>
            <w:bottom w:val="none" w:sz="0" w:space="0" w:color="auto"/>
            <w:right w:val="none" w:sz="0" w:space="0" w:color="auto"/>
          </w:divBdr>
        </w:div>
        <w:div w:id="2005473319">
          <w:marLeft w:val="640"/>
          <w:marRight w:val="0"/>
          <w:marTop w:val="0"/>
          <w:marBottom w:val="0"/>
          <w:divBdr>
            <w:top w:val="none" w:sz="0" w:space="0" w:color="auto"/>
            <w:left w:val="none" w:sz="0" w:space="0" w:color="auto"/>
            <w:bottom w:val="none" w:sz="0" w:space="0" w:color="auto"/>
            <w:right w:val="none" w:sz="0" w:space="0" w:color="auto"/>
          </w:divBdr>
        </w:div>
        <w:div w:id="2013415368">
          <w:marLeft w:val="640"/>
          <w:marRight w:val="0"/>
          <w:marTop w:val="0"/>
          <w:marBottom w:val="0"/>
          <w:divBdr>
            <w:top w:val="none" w:sz="0" w:space="0" w:color="auto"/>
            <w:left w:val="none" w:sz="0" w:space="0" w:color="auto"/>
            <w:bottom w:val="none" w:sz="0" w:space="0" w:color="auto"/>
            <w:right w:val="none" w:sz="0" w:space="0" w:color="auto"/>
          </w:divBdr>
        </w:div>
        <w:div w:id="2017615879">
          <w:marLeft w:val="640"/>
          <w:marRight w:val="0"/>
          <w:marTop w:val="0"/>
          <w:marBottom w:val="0"/>
          <w:divBdr>
            <w:top w:val="none" w:sz="0" w:space="0" w:color="auto"/>
            <w:left w:val="none" w:sz="0" w:space="0" w:color="auto"/>
            <w:bottom w:val="none" w:sz="0" w:space="0" w:color="auto"/>
            <w:right w:val="none" w:sz="0" w:space="0" w:color="auto"/>
          </w:divBdr>
        </w:div>
        <w:div w:id="2076735126">
          <w:marLeft w:val="640"/>
          <w:marRight w:val="0"/>
          <w:marTop w:val="0"/>
          <w:marBottom w:val="0"/>
          <w:divBdr>
            <w:top w:val="none" w:sz="0" w:space="0" w:color="auto"/>
            <w:left w:val="none" w:sz="0" w:space="0" w:color="auto"/>
            <w:bottom w:val="none" w:sz="0" w:space="0" w:color="auto"/>
            <w:right w:val="none" w:sz="0" w:space="0" w:color="auto"/>
          </w:divBdr>
        </w:div>
        <w:div w:id="2141799689">
          <w:marLeft w:val="640"/>
          <w:marRight w:val="0"/>
          <w:marTop w:val="0"/>
          <w:marBottom w:val="0"/>
          <w:divBdr>
            <w:top w:val="none" w:sz="0" w:space="0" w:color="auto"/>
            <w:left w:val="none" w:sz="0" w:space="0" w:color="auto"/>
            <w:bottom w:val="none" w:sz="0" w:space="0" w:color="auto"/>
            <w:right w:val="none" w:sz="0" w:space="0" w:color="auto"/>
          </w:divBdr>
        </w:div>
      </w:divsChild>
    </w:div>
    <w:div w:id="19014628">
      <w:marLeft w:val="640"/>
      <w:marRight w:val="0"/>
      <w:marTop w:val="0"/>
      <w:marBottom w:val="0"/>
      <w:divBdr>
        <w:top w:val="none" w:sz="0" w:space="0" w:color="auto"/>
        <w:left w:val="none" w:sz="0" w:space="0" w:color="auto"/>
        <w:bottom w:val="none" w:sz="0" w:space="0" w:color="auto"/>
        <w:right w:val="none" w:sz="0" w:space="0" w:color="auto"/>
      </w:divBdr>
    </w:div>
    <w:div w:id="21365577">
      <w:marLeft w:val="640"/>
      <w:marRight w:val="0"/>
      <w:marTop w:val="0"/>
      <w:marBottom w:val="0"/>
      <w:divBdr>
        <w:top w:val="none" w:sz="0" w:space="0" w:color="auto"/>
        <w:left w:val="none" w:sz="0" w:space="0" w:color="auto"/>
        <w:bottom w:val="none" w:sz="0" w:space="0" w:color="auto"/>
        <w:right w:val="none" w:sz="0" w:space="0" w:color="auto"/>
      </w:divBdr>
    </w:div>
    <w:div w:id="39406537">
      <w:marLeft w:val="640"/>
      <w:marRight w:val="0"/>
      <w:marTop w:val="0"/>
      <w:marBottom w:val="0"/>
      <w:divBdr>
        <w:top w:val="none" w:sz="0" w:space="0" w:color="auto"/>
        <w:left w:val="none" w:sz="0" w:space="0" w:color="auto"/>
        <w:bottom w:val="none" w:sz="0" w:space="0" w:color="auto"/>
        <w:right w:val="none" w:sz="0" w:space="0" w:color="auto"/>
      </w:divBdr>
    </w:div>
    <w:div w:id="44918811">
      <w:marLeft w:val="640"/>
      <w:marRight w:val="0"/>
      <w:marTop w:val="0"/>
      <w:marBottom w:val="0"/>
      <w:divBdr>
        <w:top w:val="none" w:sz="0" w:space="0" w:color="auto"/>
        <w:left w:val="none" w:sz="0" w:space="0" w:color="auto"/>
        <w:bottom w:val="none" w:sz="0" w:space="0" w:color="auto"/>
        <w:right w:val="none" w:sz="0" w:space="0" w:color="auto"/>
      </w:divBdr>
    </w:div>
    <w:div w:id="55980625">
      <w:bodyDiv w:val="1"/>
      <w:marLeft w:val="0"/>
      <w:marRight w:val="0"/>
      <w:marTop w:val="0"/>
      <w:marBottom w:val="0"/>
      <w:divBdr>
        <w:top w:val="none" w:sz="0" w:space="0" w:color="auto"/>
        <w:left w:val="none" w:sz="0" w:space="0" w:color="auto"/>
        <w:bottom w:val="none" w:sz="0" w:space="0" w:color="auto"/>
        <w:right w:val="none" w:sz="0" w:space="0" w:color="auto"/>
      </w:divBdr>
      <w:divsChild>
        <w:div w:id="1814717821">
          <w:marLeft w:val="0"/>
          <w:marRight w:val="0"/>
          <w:marTop w:val="0"/>
          <w:marBottom w:val="0"/>
          <w:divBdr>
            <w:top w:val="none" w:sz="0" w:space="0" w:color="auto"/>
            <w:left w:val="none" w:sz="0" w:space="0" w:color="auto"/>
            <w:bottom w:val="none" w:sz="0" w:space="0" w:color="auto"/>
            <w:right w:val="none" w:sz="0" w:space="0" w:color="auto"/>
          </w:divBdr>
          <w:divsChild>
            <w:div w:id="710805160">
              <w:marLeft w:val="0"/>
              <w:marRight w:val="0"/>
              <w:marTop w:val="0"/>
              <w:marBottom w:val="0"/>
              <w:divBdr>
                <w:top w:val="none" w:sz="0" w:space="0" w:color="auto"/>
                <w:left w:val="none" w:sz="0" w:space="0" w:color="auto"/>
                <w:bottom w:val="none" w:sz="0" w:space="0" w:color="auto"/>
                <w:right w:val="none" w:sz="0" w:space="0" w:color="auto"/>
              </w:divBdr>
              <w:divsChild>
                <w:div w:id="1655525306">
                  <w:marLeft w:val="0"/>
                  <w:marRight w:val="0"/>
                  <w:marTop w:val="0"/>
                  <w:marBottom w:val="0"/>
                  <w:divBdr>
                    <w:top w:val="none" w:sz="0" w:space="0" w:color="auto"/>
                    <w:left w:val="none" w:sz="0" w:space="0" w:color="auto"/>
                    <w:bottom w:val="none" w:sz="0" w:space="0" w:color="auto"/>
                    <w:right w:val="none" w:sz="0" w:space="0" w:color="auto"/>
                  </w:divBdr>
                  <w:divsChild>
                    <w:div w:id="79896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13414">
      <w:marLeft w:val="640"/>
      <w:marRight w:val="0"/>
      <w:marTop w:val="0"/>
      <w:marBottom w:val="0"/>
      <w:divBdr>
        <w:top w:val="none" w:sz="0" w:space="0" w:color="auto"/>
        <w:left w:val="none" w:sz="0" w:space="0" w:color="auto"/>
        <w:bottom w:val="none" w:sz="0" w:space="0" w:color="auto"/>
        <w:right w:val="none" w:sz="0" w:space="0" w:color="auto"/>
      </w:divBdr>
    </w:div>
    <w:div w:id="65885845">
      <w:marLeft w:val="640"/>
      <w:marRight w:val="0"/>
      <w:marTop w:val="0"/>
      <w:marBottom w:val="0"/>
      <w:divBdr>
        <w:top w:val="none" w:sz="0" w:space="0" w:color="auto"/>
        <w:left w:val="none" w:sz="0" w:space="0" w:color="auto"/>
        <w:bottom w:val="none" w:sz="0" w:space="0" w:color="auto"/>
        <w:right w:val="none" w:sz="0" w:space="0" w:color="auto"/>
      </w:divBdr>
    </w:div>
    <w:div w:id="74521759">
      <w:bodyDiv w:val="1"/>
      <w:marLeft w:val="0"/>
      <w:marRight w:val="0"/>
      <w:marTop w:val="0"/>
      <w:marBottom w:val="0"/>
      <w:divBdr>
        <w:top w:val="none" w:sz="0" w:space="0" w:color="auto"/>
        <w:left w:val="none" w:sz="0" w:space="0" w:color="auto"/>
        <w:bottom w:val="none" w:sz="0" w:space="0" w:color="auto"/>
        <w:right w:val="none" w:sz="0" w:space="0" w:color="auto"/>
      </w:divBdr>
      <w:divsChild>
        <w:div w:id="22481190">
          <w:marLeft w:val="640"/>
          <w:marRight w:val="0"/>
          <w:marTop w:val="0"/>
          <w:marBottom w:val="0"/>
          <w:divBdr>
            <w:top w:val="none" w:sz="0" w:space="0" w:color="auto"/>
            <w:left w:val="none" w:sz="0" w:space="0" w:color="auto"/>
            <w:bottom w:val="none" w:sz="0" w:space="0" w:color="auto"/>
            <w:right w:val="none" w:sz="0" w:space="0" w:color="auto"/>
          </w:divBdr>
        </w:div>
        <w:div w:id="33817215">
          <w:marLeft w:val="640"/>
          <w:marRight w:val="0"/>
          <w:marTop w:val="0"/>
          <w:marBottom w:val="0"/>
          <w:divBdr>
            <w:top w:val="none" w:sz="0" w:space="0" w:color="auto"/>
            <w:left w:val="none" w:sz="0" w:space="0" w:color="auto"/>
            <w:bottom w:val="none" w:sz="0" w:space="0" w:color="auto"/>
            <w:right w:val="none" w:sz="0" w:space="0" w:color="auto"/>
          </w:divBdr>
        </w:div>
        <w:div w:id="120152137">
          <w:marLeft w:val="640"/>
          <w:marRight w:val="0"/>
          <w:marTop w:val="0"/>
          <w:marBottom w:val="0"/>
          <w:divBdr>
            <w:top w:val="none" w:sz="0" w:space="0" w:color="auto"/>
            <w:left w:val="none" w:sz="0" w:space="0" w:color="auto"/>
            <w:bottom w:val="none" w:sz="0" w:space="0" w:color="auto"/>
            <w:right w:val="none" w:sz="0" w:space="0" w:color="auto"/>
          </w:divBdr>
        </w:div>
        <w:div w:id="527451048">
          <w:marLeft w:val="640"/>
          <w:marRight w:val="0"/>
          <w:marTop w:val="0"/>
          <w:marBottom w:val="0"/>
          <w:divBdr>
            <w:top w:val="none" w:sz="0" w:space="0" w:color="auto"/>
            <w:left w:val="none" w:sz="0" w:space="0" w:color="auto"/>
            <w:bottom w:val="none" w:sz="0" w:space="0" w:color="auto"/>
            <w:right w:val="none" w:sz="0" w:space="0" w:color="auto"/>
          </w:divBdr>
        </w:div>
        <w:div w:id="542790086">
          <w:marLeft w:val="640"/>
          <w:marRight w:val="0"/>
          <w:marTop w:val="0"/>
          <w:marBottom w:val="0"/>
          <w:divBdr>
            <w:top w:val="none" w:sz="0" w:space="0" w:color="auto"/>
            <w:left w:val="none" w:sz="0" w:space="0" w:color="auto"/>
            <w:bottom w:val="none" w:sz="0" w:space="0" w:color="auto"/>
            <w:right w:val="none" w:sz="0" w:space="0" w:color="auto"/>
          </w:divBdr>
        </w:div>
        <w:div w:id="604965690">
          <w:marLeft w:val="640"/>
          <w:marRight w:val="0"/>
          <w:marTop w:val="0"/>
          <w:marBottom w:val="0"/>
          <w:divBdr>
            <w:top w:val="none" w:sz="0" w:space="0" w:color="auto"/>
            <w:left w:val="none" w:sz="0" w:space="0" w:color="auto"/>
            <w:bottom w:val="none" w:sz="0" w:space="0" w:color="auto"/>
            <w:right w:val="none" w:sz="0" w:space="0" w:color="auto"/>
          </w:divBdr>
        </w:div>
        <w:div w:id="610237396">
          <w:marLeft w:val="640"/>
          <w:marRight w:val="0"/>
          <w:marTop w:val="0"/>
          <w:marBottom w:val="0"/>
          <w:divBdr>
            <w:top w:val="none" w:sz="0" w:space="0" w:color="auto"/>
            <w:left w:val="none" w:sz="0" w:space="0" w:color="auto"/>
            <w:bottom w:val="none" w:sz="0" w:space="0" w:color="auto"/>
            <w:right w:val="none" w:sz="0" w:space="0" w:color="auto"/>
          </w:divBdr>
        </w:div>
        <w:div w:id="628125071">
          <w:marLeft w:val="640"/>
          <w:marRight w:val="0"/>
          <w:marTop w:val="0"/>
          <w:marBottom w:val="0"/>
          <w:divBdr>
            <w:top w:val="none" w:sz="0" w:space="0" w:color="auto"/>
            <w:left w:val="none" w:sz="0" w:space="0" w:color="auto"/>
            <w:bottom w:val="none" w:sz="0" w:space="0" w:color="auto"/>
            <w:right w:val="none" w:sz="0" w:space="0" w:color="auto"/>
          </w:divBdr>
        </w:div>
        <w:div w:id="632102263">
          <w:marLeft w:val="640"/>
          <w:marRight w:val="0"/>
          <w:marTop w:val="0"/>
          <w:marBottom w:val="0"/>
          <w:divBdr>
            <w:top w:val="none" w:sz="0" w:space="0" w:color="auto"/>
            <w:left w:val="none" w:sz="0" w:space="0" w:color="auto"/>
            <w:bottom w:val="none" w:sz="0" w:space="0" w:color="auto"/>
            <w:right w:val="none" w:sz="0" w:space="0" w:color="auto"/>
          </w:divBdr>
        </w:div>
        <w:div w:id="643899879">
          <w:marLeft w:val="640"/>
          <w:marRight w:val="0"/>
          <w:marTop w:val="0"/>
          <w:marBottom w:val="0"/>
          <w:divBdr>
            <w:top w:val="none" w:sz="0" w:space="0" w:color="auto"/>
            <w:left w:val="none" w:sz="0" w:space="0" w:color="auto"/>
            <w:bottom w:val="none" w:sz="0" w:space="0" w:color="auto"/>
            <w:right w:val="none" w:sz="0" w:space="0" w:color="auto"/>
          </w:divBdr>
        </w:div>
        <w:div w:id="663897565">
          <w:marLeft w:val="640"/>
          <w:marRight w:val="0"/>
          <w:marTop w:val="0"/>
          <w:marBottom w:val="0"/>
          <w:divBdr>
            <w:top w:val="none" w:sz="0" w:space="0" w:color="auto"/>
            <w:left w:val="none" w:sz="0" w:space="0" w:color="auto"/>
            <w:bottom w:val="none" w:sz="0" w:space="0" w:color="auto"/>
            <w:right w:val="none" w:sz="0" w:space="0" w:color="auto"/>
          </w:divBdr>
        </w:div>
        <w:div w:id="708604026">
          <w:marLeft w:val="640"/>
          <w:marRight w:val="0"/>
          <w:marTop w:val="0"/>
          <w:marBottom w:val="0"/>
          <w:divBdr>
            <w:top w:val="none" w:sz="0" w:space="0" w:color="auto"/>
            <w:left w:val="none" w:sz="0" w:space="0" w:color="auto"/>
            <w:bottom w:val="none" w:sz="0" w:space="0" w:color="auto"/>
            <w:right w:val="none" w:sz="0" w:space="0" w:color="auto"/>
          </w:divBdr>
        </w:div>
        <w:div w:id="855928644">
          <w:marLeft w:val="640"/>
          <w:marRight w:val="0"/>
          <w:marTop w:val="0"/>
          <w:marBottom w:val="0"/>
          <w:divBdr>
            <w:top w:val="none" w:sz="0" w:space="0" w:color="auto"/>
            <w:left w:val="none" w:sz="0" w:space="0" w:color="auto"/>
            <w:bottom w:val="none" w:sz="0" w:space="0" w:color="auto"/>
            <w:right w:val="none" w:sz="0" w:space="0" w:color="auto"/>
          </w:divBdr>
        </w:div>
        <w:div w:id="1112482828">
          <w:marLeft w:val="640"/>
          <w:marRight w:val="0"/>
          <w:marTop w:val="0"/>
          <w:marBottom w:val="0"/>
          <w:divBdr>
            <w:top w:val="none" w:sz="0" w:space="0" w:color="auto"/>
            <w:left w:val="none" w:sz="0" w:space="0" w:color="auto"/>
            <w:bottom w:val="none" w:sz="0" w:space="0" w:color="auto"/>
            <w:right w:val="none" w:sz="0" w:space="0" w:color="auto"/>
          </w:divBdr>
        </w:div>
        <w:div w:id="1266308325">
          <w:marLeft w:val="640"/>
          <w:marRight w:val="0"/>
          <w:marTop w:val="0"/>
          <w:marBottom w:val="0"/>
          <w:divBdr>
            <w:top w:val="none" w:sz="0" w:space="0" w:color="auto"/>
            <w:left w:val="none" w:sz="0" w:space="0" w:color="auto"/>
            <w:bottom w:val="none" w:sz="0" w:space="0" w:color="auto"/>
            <w:right w:val="none" w:sz="0" w:space="0" w:color="auto"/>
          </w:divBdr>
        </w:div>
        <w:div w:id="1267687827">
          <w:marLeft w:val="640"/>
          <w:marRight w:val="0"/>
          <w:marTop w:val="0"/>
          <w:marBottom w:val="0"/>
          <w:divBdr>
            <w:top w:val="none" w:sz="0" w:space="0" w:color="auto"/>
            <w:left w:val="none" w:sz="0" w:space="0" w:color="auto"/>
            <w:bottom w:val="none" w:sz="0" w:space="0" w:color="auto"/>
            <w:right w:val="none" w:sz="0" w:space="0" w:color="auto"/>
          </w:divBdr>
        </w:div>
        <w:div w:id="1306547742">
          <w:marLeft w:val="640"/>
          <w:marRight w:val="0"/>
          <w:marTop w:val="0"/>
          <w:marBottom w:val="0"/>
          <w:divBdr>
            <w:top w:val="none" w:sz="0" w:space="0" w:color="auto"/>
            <w:left w:val="none" w:sz="0" w:space="0" w:color="auto"/>
            <w:bottom w:val="none" w:sz="0" w:space="0" w:color="auto"/>
            <w:right w:val="none" w:sz="0" w:space="0" w:color="auto"/>
          </w:divBdr>
        </w:div>
        <w:div w:id="1431849839">
          <w:marLeft w:val="640"/>
          <w:marRight w:val="0"/>
          <w:marTop w:val="0"/>
          <w:marBottom w:val="0"/>
          <w:divBdr>
            <w:top w:val="none" w:sz="0" w:space="0" w:color="auto"/>
            <w:left w:val="none" w:sz="0" w:space="0" w:color="auto"/>
            <w:bottom w:val="none" w:sz="0" w:space="0" w:color="auto"/>
            <w:right w:val="none" w:sz="0" w:space="0" w:color="auto"/>
          </w:divBdr>
        </w:div>
        <w:div w:id="1456489274">
          <w:marLeft w:val="640"/>
          <w:marRight w:val="0"/>
          <w:marTop w:val="0"/>
          <w:marBottom w:val="0"/>
          <w:divBdr>
            <w:top w:val="none" w:sz="0" w:space="0" w:color="auto"/>
            <w:left w:val="none" w:sz="0" w:space="0" w:color="auto"/>
            <w:bottom w:val="none" w:sz="0" w:space="0" w:color="auto"/>
            <w:right w:val="none" w:sz="0" w:space="0" w:color="auto"/>
          </w:divBdr>
        </w:div>
        <w:div w:id="1498111610">
          <w:marLeft w:val="640"/>
          <w:marRight w:val="0"/>
          <w:marTop w:val="0"/>
          <w:marBottom w:val="0"/>
          <w:divBdr>
            <w:top w:val="none" w:sz="0" w:space="0" w:color="auto"/>
            <w:left w:val="none" w:sz="0" w:space="0" w:color="auto"/>
            <w:bottom w:val="none" w:sz="0" w:space="0" w:color="auto"/>
            <w:right w:val="none" w:sz="0" w:space="0" w:color="auto"/>
          </w:divBdr>
        </w:div>
        <w:div w:id="1518540908">
          <w:marLeft w:val="640"/>
          <w:marRight w:val="0"/>
          <w:marTop w:val="0"/>
          <w:marBottom w:val="0"/>
          <w:divBdr>
            <w:top w:val="none" w:sz="0" w:space="0" w:color="auto"/>
            <w:left w:val="none" w:sz="0" w:space="0" w:color="auto"/>
            <w:bottom w:val="none" w:sz="0" w:space="0" w:color="auto"/>
            <w:right w:val="none" w:sz="0" w:space="0" w:color="auto"/>
          </w:divBdr>
        </w:div>
        <w:div w:id="1686327700">
          <w:marLeft w:val="640"/>
          <w:marRight w:val="0"/>
          <w:marTop w:val="0"/>
          <w:marBottom w:val="0"/>
          <w:divBdr>
            <w:top w:val="none" w:sz="0" w:space="0" w:color="auto"/>
            <w:left w:val="none" w:sz="0" w:space="0" w:color="auto"/>
            <w:bottom w:val="none" w:sz="0" w:space="0" w:color="auto"/>
            <w:right w:val="none" w:sz="0" w:space="0" w:color="auto"/>
          </w:divBdr>
        </w:div>
        <w:div w:id="1763918770">
          <w:marLeft w:val="640"/>
          <w:marRight w:val="0"/>
          <w:marTop w:val="0"/>
          <w:marBottom w:val="0"/>
          <w:divBdr>
            <w:top w:val="none" w:sz="0" w:space="0" w:color="auto"/>
            <w:left w:val="none" w:sz="0" w:space="0" w:color="auto"/>
            <w:bottom w:val="none" w:sz="0" w:space="0" w:color="auto"/>
            <w:right w:val="none" w:sz="0" w:space="0" w:color="auto"/>
          </w:divBdr>
        </w:div>
        <w:div w:id="1827086774">
          <w:marLeft w:val="640"/>
          <w:marRight w:val="0"/>
          <w:marTop w:val="0"/>
          <w:marBottom w:val="0"/>
          <w:divBdr>
            <w:top w:val="none" w:sz="0" w:space="0" w:color="auto"/>
            <w:left w:val="none" w:sz="0" w:space="0" w:color="auto"/>
            <w:bottom w:val="none" w:sz="0" w:space="0" w:color="auto"/>
            <w:right w:val="none" w:sz="0" w:space="0" w:color="auto"/>
          </w:divBdr>
        </w:div>
        <w:div w:id="1864132321">
          <w:marLeft w:val="640"/>
          <w:marRight w:val="0"/>
          <w:marTop w:val="0"/>
          <w:marBottom w:val="0"/>
          <w:divBdr>
            <w:top w:val="none" w:sz="0" w:space="0" w:color="auto"/>
            <w:left w:val="none" w:sz="0" w:space="0" w:color="auto"/>
            <w:bottom w:val="none" w:sz="0" w:space="0" w:color="auto"/>
            <w:right w:val="none" w:sz="0" w:space="0" w:color="auto"/>
          </w:divBdr>
        </w:div>
        <w:div w:id="1918051213">
          <w:marLeft w:val="640"/>
          <w:marRight w:val="0"/>
          <w:marTop w:val="0"/>
          <w:marBottom w:val="0"/>
          <w:divBdr>
            <w:top w:val="none" w:sz="0" w:space="0" w:color="auto"/>
            <w:left w:val="none" w:sz="0" w:space="0" w:color="auto"/>
            <w:bottom w:val="none" w:sz="0" w:space="0" w:color="auto"/>
            <w:right w:val="none" w:sz="0" w:space="0" w:color="auto"/>
          </w:divBdr>
        </w:div>
        <w:div w:id="1956212619">
          <w:marLeft w:val="640"/>
          <w:marRight w:val="0"/>
          <w:marTop w:val="0"/>
          <w:marBottom w:val="0"/>
          <w:divBdr>
            <w:top w:val="none" w:sz="0" w:space="0" w:color="auto"/>
            <w:left w:val="none" w:sz="0" w:space="0" w:color="auto"/>
            <w:bottom w:val="none" w:sz="0" w:space="0" w:color="auto"/>
            <w:right w:val="none" w:sz="0" w:space="0" w:color="auto"/>
          </w:divBdr>
        </w:div>
        <w:div w:id="2008746099">
          <w:marLeft w:val="640"/>
          <w:marRight w:val="0"/>
          <w:marTop w:val="0"/>
          <w:marBottom w:val="0"/>
          <w:divBdr>
            <w:top w:val="none" w:sz="0" w:space="0" w:color="auto"/>
            <w:left w:val="none" w:sz="0" w:space="0" w:color="auto"/>
            <w:bottom w:val="none" w:sz="0" w:space="0" w:color="auto"/>
            <w:right w:val="none" w:sz="0" w:space="0" w:color="auto"/>
          </w:divBdr>
        </w:div>
        <w:div w:id="2027973179">
          <w:marLeft w:val="640"/>
          <w:marRight w:val="0"/>
          <w:marTop w:val="0"/>
          <w:marBottom w:val="0"/>
          <w:divBdr>
            <w:top w:val="none" w:sz="0" w:space="0" w:color="auto"/>
            <w:left w:val="none" w:sz="0" w:space="0" w:color="auto"/>
            <w:bottom w:val="none" w:sz="0" w:space="0" w:color="auto"/>
            <w:right w:val="none" w:sz="0" w:space="0" w:color="auto"/>
          </w:divBdr>
        </w:div>
      </w:divsChild>
    </w:div>
    <w:div w:id="80880363">
      <w:bodyDiv w:val="1"/>
      <w:marLeft w:val="0"/>
      <w:marRight w:val="0"/>
      <w:marTop w:val="0"/>
      <w:marBottom w:val="0"/>
      <w:divBdr>
        <w:top w:val="none" w:sz="0" w:space="0" w:color="auto"/>
        <w:left w:val="none" w:sz="0" w:space="0" w:color="auto"/>
        <w:bottom w:val="none" w:sz="0" w:space="0" w:color="auto"/>
        <w:right w:val="none" w:sz="0" w:space="0" w:color="auto"/>
      </w:divBdr>
      <w:divsChild>
        <w:div w:id="13384726">
          <w:marLeft w:val="640"/>
          <w:marRight w:val="0"/>
          <w:marTop w:val="0"/>
          <w:marBottom w:val="0"/>
          <w:divBdr>
            <w:top w:val="none" w:sz="0" w:space="0" w:color="auto"/>
            <w:left w:val="none" w:sz="0" w:space="0" w:color="auto"/>
            <w:bottom w:val="none" w:sz="0" w:space="0" w:color="auto"/>
            <w:right w:val="none" w:sz="0" w:space="0" w:color="auto"/>
          </w:divBdr>
        </w:div>
        <w:div w:id="45183143">
          <w:marLeft w:val="640"/>
          <w:marRight w:val="0"/>
          <w:marTop w:val="0"/>
          <w:marBottom w:val="0"/>
          <w:divBdr>
            <w:top w:val="none" w:sz="0" w:space="0" w:color="auto"/>
            <w:left w:val="none" w:sz="0" w:space="0" w:color="auto"/>
            <w:bottom w:val="none" w:sz="0" w:space="0" w:color="auto"/>
            <w:right w:val="none" w:sz="0" w:space="0" w:color="auto"/>
          </w:divBdr>
        </w:div>
        <w:div w:id="105665509">
          <w:marLeft w:val="640"/>
          <w:marRight w:val="0"/>
          <w:marTop w:val="0"/>
          <w:marBottom w:val="0"/>
          <w:divBdr>
            <w:top w:val="none" w:sz="0" w:space="0" w:color="auto"/>
            <w:left w:val="none" w:sz="0" w:space="0" w:color="auto"/>
            <w:bottom w:val="none" w:sz="0" w:space="0" w:color="auto"/>
            <w:right w:val="none" w:sz="0" w:space="0" w:color="auto"/>
          </w:divBdr>
        </w:div>
        <w:div w:id="125703577">
          <w:marLeft w:val="640"/>
          <w:marRight w:val="0"/>
          <w:marTop w:val="0"/>
          <w:marBottom w:val="0"/>
          <w:divBdr>
            <w:top w:val="none" w:sz="0" w:space="0" w:color="auto"/>
            <w:left w:val="none" w:sz="0" w:space="0" w:color="auto"/>
            <w:bottom w:val="none" w:sz="0" w:space="0" w:color="auto"/>
            <w:right w:val="none" w:sz="0" w:space="0" w:color="auto"/>
          </w:divBdr>
        </w:div>
        <w:div w:id="127826276">
          <w:marLeft w:val="640"/>
          <w:marRight w:val="0"/>
          <w:marTop w:val="0"/>
          <w:marBottom w:val="0"/>
          <w:divBdr>
            <w:top w:val="none" w:sz="0" w:space="0" w:color="auto"/>
            <w:left w:val="none" w:sz="0" w:space="0" w:color="auto"/>
            <w:bottom w:val="none" w:sz="0" w:space="0" w:color="auto"/>
            <w:right w:val="none" w:sz="0" w:space="0" w:color="auto"/>
          </w:divBdr>
        </w:div>
        <w:div w:id="162091553">
          <w:marLeft w:val="640"/>
          <w:marRight w:val="0"/>
          <w:marTop w:val="0"/>
          <w:marBottom w:val="0"/>
          <w:divBdr>
            <w:top w:val="none" w:sz="0" w:space="0" w:color="auto"/>
            <w:left w:val="none" w:sz="0" w:space="0" w:color="auto"/>
            <w:bottom w:val="none" w:sz="0" w:space="0" w:color="auto"/>
            <w:right w:val="none" w:sz="0" w:space="0" w:color="auto"/>
          </w:divBdr>
        </w:div>
        <w:div w:id="213809065">
          <w:marLeft w:val="640"/>
          <w:marRight w:val="0"/>
          <w:marTop w:val="0"/>
          <w:marBottom w:val="0"/>
          <w:divBdr>
            <w:top w:val="none" w:sz="0" w:space="0" w:color="auto"/>
            <w:left w:val="none" w:sz="0" w:space="0" w:color="auto"/>
            <w:bottom w:val="none" w:sz="0" w:space="0" w:color="auto"/>
            <w:right w:val="none" w:sz="0" w:space="0" w:color="auto"/>
          </w:divBdr>
        </w:div>
        <w:div w:id="213809463">
          <w:marLeft w:val="640"/>
          <w:marRight w:val="0"/>
          <w:marTop w:val="0"/>
          <w:marBottom w:val="0"/>
          <w:divBdr>
            <w:top w:val="none" w:sz="0" w:space="0" w:color="auto"/>
            <w:left w:val="none" w:sz="0" w:space="0" w:color="auto"/>
            <w:bottom w:val="none" w:sz="0" w:space="0" w:color="auto"/>
            <w:right w:val="none" w:sz="0" w:space="0" w:color="auto"/>
          </w:divBdr>
        </w:div>
        <w:div w:id="218594608">
          <w:marLeft w:val="640"/>
          <w:marRight w:val="0"/>
          <w:marTop w:val="0"/>
          <w:marBottom w:val="0"/>
          <w:divBdr>
            <w:top w:val="none" w:sz="0" w:space="0" w:color="auto"/>
            <w:left w:val="none" w:sz="0" w:space="0" w:color="auto"/>
            <w:bottom w:val="none" w:sz="0" w:space="0" w:color="auto"/>
            <w:right w:val="none" w:sz="0" w:space="0" w:color="auto"/>
          </w:divBdr>
        </w:div>
        <w:div w:id="232814606">
          <w:marLeft w:val="640"/>
          <w:marRight w:val="0"/>
          <w:marTop w:val="0"/>
          <w:marBottom w:val="0"/>
          <w:divBdr>
            <w:top w:val="none" w:sz="0" w:space="0" w:color="auto"/>
            <w:left w:val="none" w:sz="0" w:space="0" w:color="auto"/>
            <w:bottom w:val="none" w:sz="0" w:space="0" w:color="auto"/>
            <w:right w:val="none" w:sz="0" w:space="0" w:color="auto"/>
          </w:divBdr>
        </w:div>
        <w:div w:id="237329866">
          <w:marLeft w:val="640"/>
          <w:marRight w:val="0"/>
          <w:marTop w:val="0"/>
          <w:marBottom w:val="0"/>
          <w:divBdr>
            <w:top w:val="none" w:sz="0" w:space="0" w:color="auto"/>
            <w:left w:val="none" w:sz="0" w:space="0" w:color="auto"/>
            <w:bottom w:val="none" w:sz="0" w:space="0" w:color="auto"/>
            <w:right w:val="none" w:sz="0" w:space="0" w:color="auto"/>
          </w:divBdr>
        </w:div>
        <w:div w:id="329792766">
          <w:marLeft w:val="640"/>
          <w:marRight w:val="0"/>
          <w:marTop w:val="0"/>
          <w:marBottom w:val="0"/>
          <w:divBdr>
            <w:top w:val="none" w:sz="0" w:space="0" w:color="auto"/>
            <w:left w:val="none" w:sz="0" w:space="0" w:color="auto"/>
            <w:bottom w:val="none" w:sz="0" w:space="0" w:color="auto"/>
            <w:right w:val="none" w:sz="0" w:space="0" w:color="auto"/>
          </w:divBdr>
        </w:div>
        <w:div w:id="462116829">
          <w:marLeft w:val="640"/>
          <w:marRight w:val="0"/>
          <w:marTop w:val="0"/>
          <w:marBottom w:val="0"/>
          <w:divBdr>
            <w:top w:val="none" w:sz="0" w:space="0" w:color="auto"/>
            <w:left w:val="none" w:sz="0" w:space="0" w:color="auto"/>
            <w:bottom w:val="none" w:sz="0" w:space="0" w:color="auto"/>
            <w:right w:val="none" w:sz="0" w:space="0" w:color="auto"/>
          </w:divBdr>
        </w:div>
        <w:div w:id="584607659">
          <w:marLeft w:val="640"/>
          <w:marRight w:val="0"/>
          <w:marTop w:val="0"/>
          <w:marBottom w:val="0"/>
          <w:divBdr>
            <w:top w:val="none" w:sz="0" w:space="0" w:color="auto"/>
            <w:left w:val="none" w:sz="0" w:space="0" w:color="auto"/>
            <w:bottom w:val="none" w:sz="0" w:space="0" w:color="auto"/>
            <w:right w:val="none" w:sz="0" w:space="0" w:color="auto"/>
          </w:divBdr>
        </w:div>
        <w:div w:id="586890924">
          <w:marLeft w:val="640"/>
          <w:marRight w:val="0"/>
          <w:marTop w:val="0"/>
          <w:marBottom w:val="0"/>
          <w:divBdr>
            <w:top w:val="none" w:sz="0" w:space="0" w:color="auto"/>
            <w:left w:val="none" w:sz="0" w:space="0" w:color="auto"/>
            <w:bottom w:val="none" w:sz="0" w:space="0" w:color="auto"/>
            <w:right w:val="none" w:sz="0" w:space="0" w:color="auto"/>
          </w:divBdr>
        </w:div>
        <w:div w:id="608246585">
          <w:marLeft w:val="640"/>
          <w:marRight w:val="0"/>
          <w:marTop w:val="0"/>
          <w:marBottom w:val="0"/>
          <w:divBdr>
            <w:top w:val="none" w:sz="0" w:space="0" w:color="auto"/>
            <w:left w:val="none" w:sz="0" w:space="0" w:color="auto"/>
            <w:bottom w:val="none" w:sz="0" w:space="0" w:color="auto"/>
            <w:right w:val="none" w:sz="0" w:space="0" w:color="auto"/>
          </w:divBdr>
        </w:div>
        <w:div w:id="660427972">
          <w:marLeft w:val="640"/>
          <w:marRight w:val="0"/>
          <w:marTop w:val="0"/>
          <w:marBottom w:val="0"/>
          <w:divBdr>
            <w:top w:val="none" w:sz="0" w:space="0" w:color="auto"/>
            <w:left w:val="none" w:sz="0" w:space="0" w:color="auto"/>
            <w:bottom w:val="none" w:sz="0" w:space="0" w:color="auto"/>
            <w:right w:val="none" w:sz="0" w:space="0" w:color="auto"/>
          </w:divBdr>
        </w:div>
        <w:div w:id="670763902">
          <w:marLeft w:val="640"/>
          <w:marRight w:val="0"/>
          <w:marTop w:val="0"/>
          <w:marBottom w:val="0"/>
          <w:divBdr>
            <w:top w:val="none" w:sz="0" w:space="0" w:color="auto"/>
            <w:left w:val="none" w:sz="0" w:space="0" w:color="auto"/>
            <w:bottom w:val="none" w:sz="0" w:space="0" w:color="auto"/>
            <w:right w:val="none" w:sz="0" w:space="0" w:color="auto"/>
          </w:divBdr>
        </w:div>
        <w:div w:id="689374887">
          <w:marLeft w:val="640"/>
          <w:marRight w:val="0"/>
          <w:marTop w:val="0"/>
          <w:marBottom w:val="0"/>
          <w:divBdr>
            <w:top w:val="none" w:sz="0" w:space="0" w:color="auto"/>
            <w:left w:val="none" w:sz="0" w:space="0" w:color="auto"/>
            <w:bottom w:val="none" w:sz="0" w:space="0" w:color="auto"/>
            <w:right w:val="none" w:sz="0" w:space="0" w:color="auto"/>
          </w:divBdr>
        </w:div>
        <w:div w:id="695423032">
          <w:marLeft w:val="640"/>
          <w:marRight w:val="0"/>
          <w:marTop w:val="0"/>
          <w:marBottom w:val="0"/>
          <w:divBdr>
            <w:top w:val="none" w:sz="0" w:space="0" w:color="auto"/>
            <w:left w:val="none" w:sz="0" w:space="0" w:color="auto"/>
            <w:bottom w:val="none" w:sz="0" w:space="0" w:color="auto"/>
            <w:right w:val="none" w:sz="0" w:space="0" w:color="auto"/>
          </w:divBdr>
        </w:div>
        <w:div w:id="699743600">
          <w:marLeft w:val="640"/>
          <w:marRight w:val="0"/>
          <w:marTop w:val="0"/>
          <w:marBottom w:val="0"/>
          <w:divBdr>
            <w:top w:val="none" w:sz="0" w:space="0" w:color="auto"/>
            <w:left w:val="none" w:sz="0" w:space="0" w:color="auto"/>
            <w:bottom w:val="none" w:sz="0" w:space="0" w:color="auto"/>
            <w:right w:val="none" w:sz="0" w:space="0" w:color="auto"/>
          </w:divBdr>
        </w:div>
        <w:div w:id="707686119">
          <w:marLeft w:val="640"/>
          <w:marRight w:val="0"/>
          <w:marTop w:val="0"/>
          <w:marBottom w:val="0"/>
          <w:divBdr>
            <w:top w:val="none" w:sz="0" w:space="0" w:color="auto"/>
            <w:left w:val="none" w:sz="0" w:space="0" w:color="auto"/>
            <w:bottom w:val="none" w:sz="0" w:space="0" w:color="auto"/>
            <w:right w:val="none" w:sz="0" w:space="0" w:color="auto"/>
          </w:divBdr>
        </w:div>
        <w:div w:id="712312642">
          <w:marLeft w:val="640"/>
          <w:marRight w:val="0"/>
          <w:marTop w:val="0"/>
          <w:marBottom w:val="0"/>
          <w:divBdr>
            <w:top w:val="none" w:sz="0" w:space="0" w:color="auto"/>
            <w:left w:val="none" w:sz="0" w:space="0" w:color="auto"/>
            <w:bottom w:val="none" w:sz="0" w:space="0" w:color="auto"/>
            <w:right w:val="none" w:sz="0" w:space="0" w:color="auto"/>
          </w:divBdr>
        </w:div>
        <w:div w:id="732003420">
          <w:marLeft w:val="640"/>
          <w:marRight w:val="0"/>
          <w:marTop w:val="0"/>
          <w:marBottom w:val="0"/>
          <w:divBdr>
            <w:top w:val="none" w:sz="0" w:space="0" w:color="auto"/>
            <w:left w:val="none" w:sz="0" w:space="0" w:color="auto"/>
            <w:bottom w:val="none" w:sz="0" w:space="0" w:color="auto"/>
            <w:right w:val="none" w:sz="0" w:space="0" w:color="auto"/>
          </w:divBdr>
        </w:div>
        <w:div w:id="761879023">
          <w:marLeft w:val="640"/>
          <w:marRight w:val="0"/>
          <w:marTop w:val="0"/>
          <w:marBottom w:val="0"/>
          <w:divBdr>
            <w:top w:val="none" w:sz="0" w:space="0" w:color="auto"/>
            <w:left w:val="none" w:sz="0" w:space="0" w:color="auto"/>
            <w:bottom w:val="none" w:sz="0" w:space="0" w:color="auto"/>
            <w:right w:val="none" w:sz="0" w:space="0" w:color="auto"/>
          </w:divBdr>
        </w:div>
        <w:div w:id="785084357">
          <w:marLeft w:val="640"/>
          <w:marRight w:val="0"/>
          <w:marTop w:val="0"/>
          <w:marBottom w:val="0"/>
          <w:divBdr>
            <w:top w:val="none" w:sz="0" w:space="0" w:color="auto"/>
            <w:left w:val="none" w:sz="0" w:space="0" w:color="auto"/>
            <w:bottom w:val="none" w:sz="0" w:space="0" w:color="auto"/>
            <w:right w:val="none" w:sz="0" w:space="0" w:color="auto"/>
          </w:divBdr>
        </w:div>
        <w:div w:id="819732865">
          <w:marLeft w:val="640"/>
          <w:marRight w:val="0"/>
          <w:marTop w:val="0"/>
          <w:marBottom w:val="0"/>
          <w:divBdr>
            <w:top w:val="none" w:sz="0" w:space="0" w:color="auto"/>
            <w:left w:val="none" w:sz="0" w:space="0" w:color="auto"/>
            <w:bottom w:val="none" w:sz="0" w:space="0" w:color="auto"/>
            <w:right w:val="none" w:sz="0" w:space="0" w:color="auto"/>
          </w:divBdr>
        </w:div>
        <w:div w:id="834880218">
          <w:marLeft w:val="640"/>
          <w:marRight w:val="0"/>
          <w:marTop w:val="0"/>
          <w:marBottom w:val="0"/>
          <w:divBdr>
            <w:top w:val="none" w:sz="0" w:space="0" w:color="auto"/>
            <w:left w:val="none" w:sz="0" w:space="0" w:color="auto"/>
            <w:bottom w:val="none" w:sz="0" w:space="0" w:color="auto"/>
            <w:right w:val="none" w:sz="0" w:space="0" w:color="auto"/>
          </w:divBdr>
        </w:div>
        <w:div w:id="835804865">
          <w:marLeft w:val="640"/>
          <w:marRight w:val="0"/>
          <w:marTop w:val="0"/>
          <w:marBottom w:val="0"/>
          <w:divBdr>
            <w:top w:val="none" w:sz="0" w:space="0" w:color="auto"/>
            <w:left w:val="none" w:sz="0" w:space="0" w:color="auto"/>
            <w:bottom w:val="none" w:sz="0" w:space="0" w:color="auto"/>
            <w:right w:val="none" w:sz="0" w:space="0" w:color="auto"/>
          </w:divBdr>
        </w:div>
        <w:div w:id="955067458">
          <w:marLeft w:val="640"/>
          <w:marRight w:val="0"/>
          <w:marTop w:val="0"/>
          <w:marBottom w:val="0"/>
          <w:divBdr>
            <w:top w:val="none" w:sz="0" w:space="0" w:color="auto"/>
            <w:left w:val="none" w:sz="0" w:space="0" w:color="auto"/>
            <w:bottom w:val="none" w:sz="0" w:space="0" w:color="auto"/>
            <w:right w:val="none" w:sz="0" w:space="0" w:color="auto"/>
          </w:divBdr>
        </w:div>
        <w:div w:id="985667257">
          <w:marLeft w:val="640"/>
          <w:marRight w:val="0"/>
          <w:marTop w:val="0"/>
          <w:marBottom w:val="0"/>
          <w:divBdr>
            <w:top w:val="none" w:sz="0" w:space="0" w:color="auto"/>
            <w:left w:val="none" w:sz="0" w:space="0" w:color="auto"/>
            <w:bottom w:val="none" w:sz="0" w:space="0" w:color="auto"/>
            <w:right w:val="none" w:sz="0" w:space="0" w:color="auto"/>
          </w:divBdr>
        </w:div>
        <w:div w:id="985745815">
          <w:marLeft w:val="640"/>
          <w:marRight w:val="0"/>
          <w:marTop w:val="0"/>
          <w:marBottom w:val="0"/>
          <w:divBdr>
            <w:top w:val="none" w:sz="0" w:space="0" w:color="auto"/>
            <w:left w:val="none" w:sz="0" w:space="0" w:color="auto"/>
            <w:bottom w:val="none" w:sz="0" w:space="0" w:color="auto"/>
            <w:right w:val="none" w:sz="0" w:space="0" w:color="auto"/>
          </w:divBdr>
        </w:div>
        <w:div w:id="998843714">
          <w:marLeft w:val="640"/>
          <w:marRight w:val="0"/>
          <w:marTop w:val="0"/>
          <w:marBottom w:val="0"/>
          <w:divBdr>
            <w:top w:val="none" w:sz="0" w:space="0" w:color="auto"/>
            <w:left w:val="none" w:sz="0" w:space="0" w:color="auto"/>
            <w:bottom w:val="none" w:sz="0" w:space="0" w:color="auto"/>
            <w:right w:val="none" w:sz="0" w:space="0" w:color="auto"/>
          </w:divBdr>
        </w:div>
        <w:div w:id="1048651757">
          <w:marLeft w:val="640"/>
          <w:marRight w:val="0"/>
          <w:marTop w:val="0"/>
          <w:marBottom w:val="0"/>
          <w:divBdr>
            <w:top w:val="none" w:sz="0" w:space="0" w:color="auto"/>
            <w:left w:val="none" w:sz="0" w:space="0" w:color="auto"/>
            <w:bottom w:val="none" w:sz="0" w:space="0" w:color="auto"/>
            <w:right w:val="none" w:sz="0" w:space="0" w:color="auto"/>
          </w:divBdr>
        </w:div>
        <w:div w:id="1097603640">
          <w:marLeft w:val="640"/>
          <w:marRight w:val="0"/>
          <w:marTop w:val="0"/>
          <w:marBottom w:val="0"/>
          <w:divBdr>
            <w:top w:val="none" w:sz="0" w:space="0" w:color="auto"/>
            <w:left w:val="none" w:sz="0" w:space="0" w:color="auto"/>
            <w:bottom w:val="none" w:sz="0" w:space="0" w:color="auto"/>
            <w:right w:val="none" w:sz="0" w:space="0" w:color="auto"/>
          </w:divBdr>
        </w:div>
        <w:div w:id="1171991145">
          <w:marLeft w:val="640"/>
          <w:marRight w:val="0"/>
          <w:marTop w:val="0"/>
          <w:marBottom w:val="0"/>
          <w:divBdr>
            <w:top w:val="none" w:sz="0" w:space="0" w:color="auto"/>
            <w:left w:val="none" w:sz="0" w:space="0" w:color="auto"/>
            <w:bottom w:val="none" w:sz="0" w:space="0" w:color="auto"/>
            <w:right w:val="none" w:sz="0" w:space="0" w:color="auto"/>
          </w:divBdr>
        </w:div>
        <w:div w:id="1197039615">
          <w:marLeft w:val="640"/>
          <w:marRight w:val="0"/>
          <w:marTop w:val="0"/>
          <w:marBottom w:val="0"/>
          <w:divBdr>
            <w:top w:val="none" w:sz="0" w:space="0" w:color="auto"/>
            <w:left w:val="none" w:sz="0" w:space="0" w:color="auto"/>
            <w:bottom w:val="none" w:sz="0" w:space="0" w:color="auto"/>
            <w:right w:val="none" w:sz="0" w:space="0" w:color="auto"/>
          </w:divBdr>
        </w:div>
        <w:div w:id="1210874744">
          <w:marLeft w:val="640"/>
          <w:marRight w:val="0"/>
          <w:marTop w:val="0"/>
          <w:marBottom w:val="0"/>
          <w:divBdr>
            <w:top w:val="none" w:sz="0" w:space="0" w:color="auto"/>
            <w:left w:val="none" w:sz="0" w:space="0" w:color="auto"/>
            <w:bottom w:val="none" w:sz="0" w:space="0" w:color="auto"/>
            <w:right w:val="none" w:sz="0" w:space="0" w:color="auto"/>
          </w:divBdr>
        </w:div>
        <w:div w:id="1211723371">
          <w:marLeft w:val="640"/>
          <w:marRight w:val="0"/>
          <w:marTop w:val="0"/>
          <w:marBottom w:val="0"/>
          <w:divBdr>
            <w:top w:val="none" w:sz="0" w:space="0" w:color="auto"/>
            <w:left w:val="none" w:sz="0" w:space="0" w:color="auto"/>
            <w:bottom w:val="none" w:sz="0" w:space="0" w:color="auto"/>
            <w:right w:val="none" w:sz="0" w:space="0" w:color="auto"/>
          </w:divBdr>
        </w:div>
        <w:div w:id="1227882513">
          <w:marLeft w:val="640"/>
          <w:marRight w:val="0"/>
          <w:marTop w:val="0"/>
          <w:marBottom w:val="0"/>
          <w:divBdr>
            <w:top w:val="none" w:sz="0" w:space="0" w:color="auto"/>
            <w:left w:val="none" w:sz="0" w:space="0" w:color="auto"/>
            <w:bottom w:val="none" w:sz="0" w:space="0" w:color="auto"/>
            <w:right w:val="none" w:sz="0" w:space="0" w:color="auto"/>
          </w:divBdr>
        </w:div>
        <w:div w:id="1236209653">
          <w:marLeft w:val="640"/>
          <w:marRight w:val="0"/>
          <w:marTop w:val="0"/>
          <w:marBottom w:val="0"/>
          <w:divBdr>
            <w:top w:val="none" w:sz="0" w:space="0" w:color="auto"/>
            <w:left w:val="none" w:sz="0" w:space="0" w:color="auto"/>
            <w:bottom w:val="none" w:sz="0" w:space="0" w:color="auto"/>
            <w:right w:val="none" w:sz="0" w:space="0" w:color="auto"/>
          </w:divBdr>
        </w:div>
        <w:div w:id="1277061928">
          <w:marLeft w:val="640"/>
          <w:marRight w:val="0"/>
          <w:marTop w:val="0"/>
          <w:marBottom w:val="0"/>
          <w:divBdr>
            <w:top w:val="none" w:sz="0" w:space="0" w:color="auto"/>
            <w:left w:val="none" w:sz="0" w:space="0" w:color="auto"/>
            <w:bottom w:val="none" w:sz="0" w:space="0" w:color="auto"/>
            <w:right w:val="none" w:sz="0" w:space="0" w:color="auto"/>
          </w:divBdr>
        </w:div>
        <w:div w:id="1284967391">
          <w:marLeft w:val="640"/>
          <w:marRight w:val="0"/>
          <w:marTop w:val="0"/>
          <w:marBottom w:val="0"/>
          <w:divBdr>
            <w:top w:val="none" w:sz="0" w:space="0" w:color="auto"/>
            <w:left w:val="none" w:sz="0" w:space="0" w:color="auto"/>
            <w:bottom w:val="none" w:sz="0" w:space="0" w:color="auto"/>
            <w:right w:val="none" w:sz="0" w:space="0" w:color="auto"/>
          </w:divBdr>
        </w:div>
        <w:div w:id="1302466250">
          <w:marLeft w:val="640"/>
          <w:marRight w:val="0"/>
          <w:marTop w:val="0"/>
          <w:marBottom w:val="0"/>
          <w:divBdr>
            <w:top w:val="none" w:sz="0" w:space="0" w:color="auto"/>
            <w:left w:val="none" w:sz="0" w:space="0" w:color="auto"/>
            <w:bottom w:val="none" w:sz="0" w:space="0" w:color="auto"/>
            <w:right w:val="none" w:sz="0" w:space="0" w:color="auto"/>
          </w:divBdr>
        </w:div>
        <w:div w:id="1331179451">
          <w:marLeft w:val="640"/>
          <w:marRight w:val="0"/>
          <w:marTop w:val="0"/>
          <w:marBottom w:val="0"/>
          <w:divBdr>
            <w:top w:val="none" w:sz="0" w:space="0" w:color="auto"/>
            <w:left w:val="none" w:sz="0" w:space="0" w:color="auto"/>
            <w:bottom w:val="none" w:sz="0" w:space="0" w:color="auto"/>
            <w:right w:val="none" w:sz="0" w:space="0" w:color="auto"/>
          </w:divBdr>
        </w:div>
        <w:div w:id="1352879037">
          <w:marLeft w:val="640"/>
          <w:marRight w:val="0"/>
          <w:marTop w:val="0"/>
          <w:marBottom w:val="0"/>
          <w:divBdr>
            <w:top w:val="none" w:sz="0" w:space="0" w:color="auto"/>
            <w:left w:val="none" w:sz="0" w:space="0" w:color="auto"/>
            <w:bottom w:val="none" w:sz="0" w:space="0" w:color="auto"/>
            <w:right w:val="none" w:sz="0" w:space="0" w:color="auto"/>
          </w:divBdr>
        </w:div>
        <w:div w:id="1386374668">
          <w:marLeft w:val="640"/>
          <w:marRight w:val="0"/>
          <w:marTop w:val="0"/>
          <w:marBottom w:val="0"/>
          <w:divBdr>
            <w:top w:val="none" w:sz="0" w:space="0" w:color="auto"/>
            <w:left w:val="none" w:sz="0" w:space="0" w:color="auto"/>
            <w:bottom w:val="none" w:sz="0" w:space="0" w:color="auto"/>
            <w:right w:val="none" w:sz="0" w:space="0" w:color="auto"/>
          </w:divBdr>
        </w:div>
        <w:div w:id="1426992971">
          <w:marLeft w:val="640"/>
          <w:marRight w:val="0"/>
          <w:marTop w:val="0"/>
          <w:marBottom w:val="0"/>
          <w:divBdr>
            <w:top w:val="none" w:sz="0" w:space="0" w:color="auto"/>
            <w:left w:val="none" w:sz="0" w:space="0" w:color="auto"/>
            <w:bottom w:val="none" w:sz="0" w:space="0" w:color="auto"/>
            <w:right w:val="none" w:sz="0" w:space="0" w:color="auto"/>
          </w:divBdr>
        </w:div>
        <w:div w:id="1435904066">
          <w:marLeft w:val="640"/>
          <w:marRight w:val="0"/>
          <w:marTop w:val="0"/>
          <w:marBottom w:val="0"/>
          <w:divBdr>
            <w:top w:val="none" w:sz="0" w:space="0" w:color="auto"/>
            <w:left w:val="none" w:sz="0" w:space="0" w:color="auto"/>
            <w:bottom w:val="none" w:sz="0" w:space="0" w:color="auto"/>
            <w:right w:val="none" w:sz="0" w:space="0" w:color="auto"/>
          </w:divBdr>
        </w:div>
        <w:div w:id="1444836929">
          <w:marLeft w:val="640"/>
          <w:marRight w:val="0"/>
          <w:marTop w:val="0"/>
          <w:marBottom w:val="0"/>
          <w:divBdr>
            <w:top w:val="none" w:sz="0" w:space="0" w:color="auto"/>
            <w:left w:val="none" w:sz="0" w:space="0" w:color="auto"/>
            <w:bottom w:val="none" w:sz="0" w:space="0" w:color="auto"/>
            <w:right w:val="none" w:sz="0" w:space="0" w:color="auto"/>
          </w:divBdr>
        </w:div>
        <w:div w:id="1478064774">
          <w:marLeft w:val="640"/>
          <w:marRight w:val="0"/>
          <w:marTop w:val="0"/>
          <w:marBottom w:val="0"/>
          <w:divBdr>
            <w:top w:val="none" w:sz="0" w:space="0" w:color="auto"/>
            <w:left w:val="none" w:sz="0" w:space="0" w:color="auto"/>
            <w:bottom w:val="none" w:sz="0" w:space="0" w:color="auto"/>
            <w:right w:val="none" w:sz="0" w:space="0" w:color="auto"/>
          </w:divBdr>
        </w:div>
        <w:div w:id="1486585436">
          <w:marLeft w:val="640"/>
          <w:marRight w:val="0"/>
          <w:marTop w:val="0"/>
          <w:marBottom w:val="0"/>
          <w:divBdr>
            <w:top w:val="none" w:sz="0" w:space="0" w:color="auto"/>
            <w:left w:val="none" w:sz="0" w:space="0" w:color="auto"/>
            <w:bottom w:val="none" w:sz="0" w:space="0" w:color="auto"/>
            <w:right w:val="none" w:sz="0" w:space="0" w:color="auto"/>
          </w:divBdr>
        </w:div>
        <w:div w:id="1498813251">
          <w:marLeft w:val="640"/>
          <w:marRight w:val="0"/>
          <w:marTop w:val="0"/>
          <w:marBottom w:val="0"/>
          <w:divBdr>
            <w:top w:val="none" w:sz="0" w:space="0" w:color="auto"/>
            <w:left w:val="none" w:sz="0" w:space="0" w:color="auto"/>
            <w:bottom w:val="none" w:sz="0" w:space="0" w:color="auto"/>
            <w:right w:val="none" w:sz="0" w:space="0" w:color="auto"/>
          </w:divBdr>
        </w:div>
        <w:div w:id="1515680952">
          <w:marLeft w:val="640"/>
          <w:marRight w:val="0"/>
          <w:marTop w:val="0"/>
          <w:marBottom w:val="0"/>
          <w:divBdr>
            <w:top w:val="none" w:sz="0" w:space="0" w:color="auto"/>
            <w:left w:val="none" w:sz="0" w:space="0" w:color="auto"/>
            <w:bottom w:val="none" w:sz="0" w:space="0" w:color="auto"/>
            <w:right w:val="none" w:sz="0" w:space="0" w:color="auto"/>
          </w:divBdr>
        </w:div>
        <w:div w:id="1545364012">
          <w:marLeft w:val="640"/>
          <w:marRight w:val="0"/>
          <w:marTop w:val="0"/>
          <w:marBottom w:val="0"/>
          <w:divBdr>
            <w:top w:val="none" w:sz="0" w:space="0" w:color="auto"/>
            <w:left w:val="none" w:sz="0" w:space="0" w:color="auto"/>
            <w:bottom w:val="none" w:sz="0" w:space="0" w:color="auto"/>
            <w:right w:val="none" w:sz="0" w:space="0" w:color="auto"/>
          </w:divBdr>
        </w:div>
        <w:div w:id="1554652578">
          <w:marLeft w:val="640"/>
          <w:marRight w:val="0"/>
          <w:marTop w:val="0"/>
          <w:marBottom w:val="0"/>
          <w:divBdr>
            <w:top w:val="none" w:sz="0" w:space="0" w:color="auto"/>
            <w:left w:val="none" w:sz="0" w:space="0" w:color="auto"/>
            <w:bottom w:val="none" w:sz="0" w:space="0" w:color="auto"/>
            <w:right w:val="none" w:sz="0" w:space="0" w:color="auto"/>
          </w:divBdr>
        </w:div>
        <w:div w:id="1558513550">
          <w:marLeft w:val="640"/>
          <w:marRight w:val="0"/>
          <w:marTop w:val="0"/>
          <w:marBottom w:val="0"/>
          <w:divBdr>
            <w:top w:val="none" w:sz="0" w:space="0" w:color="auto"/>
            <w:left w:val="none" w:sz="0" w:space="0" w:color="auto"/>
            <w:bottom w:val="none" w:sz="0" w:space="0" w:color="auto"/>
            <w:right w:val="none" w:sz="0" w:space="0" w:color="auto"/>
          </w:divBdr>
        </w:div>
        <w:div w:id="1622880240">
          <w:marLeft w:val="640"/>
          <w:marRight w:val="0"/>
          <w:marTop w:val="0"/>
          <w:marBottom w:val="0"/>
          <w:divBdr>
            <w:top w:val="none" w:sz="0" w:space="0" w:color="auto"/>
            <w:left w:val="none" w:sz="0" w:space="0" w:color="auto"/>
            <w:bottom w:val="none" w:sz="0" w:space="0" w:color="auto"/>
            <w:right w:val="none" w:sz="0" w:space="0" w:color="auto"/>
          </w:divBdr>
        </w:div>
        <w:div w:id="1672685389">
          <w:marLeft w:val="640"/>
          <w:marRight w:val="0"/>
          <w:marTop w:val="0"/>
          <w:marBottom w:val="0"/>
          <w:divBdr>
            <w:top w:val="none" w:sz="0" w:space="0" w:color="auto"/>
            <w:left w:val="none" w:sz="0" w:space="0" w:color="auto"/>
            <w:bottom w:val="none" w:sz="0" w:space="0" w:color="auto"/>
            <w:right w:val="none" w:sz="0" w:space="0" w:color="auto"/>
          </w:divBdr>
        </w:div>
        <w:div w:id="1742175905">
          <w:marLeft w:val="640"/>
          <w:marRight w:val="0"/>
          <w:marTop w:val="0"/>
          <w:marBottom w:val="0"/>
          <w:divBdr>
            <w:top w:val="none" w:sz="0" w:space="0" w:color="auto"/>
            <w:left w:val="none" w:sz="0" w:space="0" w:color="auto"/>
            <w:bottom w:val="none" w:sz="0" w:space="0" w:color="auto"/>
            <w:right w:val="none" w:sz="0" w:space="0" w:color="auto"/>
          </w:divBdr>
        </w:div>
        <w:div w:id="1747261662">
          <w:marLeft w:val="640"/>
          <w:marRight w:val="0"/>
          <w:marTop w:val="0"/>
          <w:marBottom w:val="0"/>
          <w:divBdr>
            <w:top w:val="none" w:sz="0" w:space="0" w:color="auto"/>
            <w:left w:val="none" w:sz="0" w:space="0" w:color="auto"/>
            <w:bottom w:val="none" w:sz="0" w:space="0" w:color="auto"/>
            <w:right w:val="none" w:sz="0" w:space="0" w:color="auto"/>
          </w:divBdr>
        </w:div>
        <w:div w:id="1774396906">
          <w:marLeft w:val="640"/>
          <w:marRight w:val="0"/>
          <w:marTop w:val="0"/>
          <w:marBottom w:val="0"/>
          <w:divBdr>
            <w:top w:val="none" w:sz="0" w:space="0" w:color="auto"/>
            <w:left w:val="none" w:sz="0" w:space="0" w:color="auto"/>
            <w:bottom w:val="none" w:sz="0" w:space="0" w:color="auto"/>
            <w:right w:val="none" w:sz="0" w:space="0" w:color="auto"/>
          </w:divBdr>
        </w:div>
        <w:div w:id="1788238215">
          <w:marLeft w:val="640"/>
          <w:marRight w:val="0"/>
          <w:marTop w:val="0"/>
          <w:marBottom w:val="0"/>
          <w:divBdr>
            <w:top w:val="none" w:sz="0" w:space="0" w:color="auto"/>
            <w:left w:val="none" w:sz="0" w:space="0" w:color="auto"/>
            <w:bottom w:val="none" w:sz="0" w:space="0" w:color="auto"/>
            <w:right w:val="none" w:sz="0" w:space="0" w:color="auto"/>
          </w:divBdr>
        </w:div>
        <w:div w:id="1793211631">
          <w:marLeft w:val="640"/>
          <w:marRight w:val="0"/>
          <w:marTop w:val="0"/>
          <w:marBottom w:val="0"/>
          <w:divBdr>
            <w:top w:val="none" w:sz="0" w:space="0" w:color="auto"/>
            <w:left w:val="none" w:sz="0" w:space="0" w:color="auto"/>
            <w:bottom w:val="none" w:sz="0" w:space="0" w:color="auto"/>
            <w:right w:val="none" w:sz="0" w:space="0" w:color="auto"/>
          </w:divBdr>
        </w:div>
        <w:div w:id="1837072141">
          <w:marLeft w:val="640"/>
          <w:marRight w:val="0"/>
          <w:marTop w:val="0"/>
          <w:marBottom w:val="0"/>
          <w:divBdr>
            <w:top w:val="none" w:sz="0" w:space="0" w:color="auto"/>
            <w:left w:val="none" w:sz="0" w:space="0" w:color="auto"/>
            <w:bottom w:val="none" w:sz="0" w:space="0" w:color="auto"/>
            <w:right w:val="none" w:sz="0" w:space="0" w:color="auto"/>
          </w:divBdr>
        </w:div>
        <w:div w:id="1870725937">
          <w:marLeft w:val="640"/>
          <w:marRight w:val="0"/>
          <w:marTop w:val="0"/>
          <w:marBottom w:val="0"/>
          <w:divBdr>
            <w:top w:val="none" w:sz="0" w:space="0" w:color="auto"/>
            <w:left w:val="none" w:sz="0" w:space="0" w:color="auto"/>
            <w:bottom w:val="none" w:sz="0" w:space="0" w:color="auto"/>
            <w:right w:val="none" w:sz="0" w:space="0" w:color="auto"/>
          </w:divBdr>
        </w:div>
        <w:div w:id="1887135947">
          <w:marLeft w:val="640"/>
          <w:marRight w:val="0"/>
          <w:marTop w:val="0"/>
          <w:marBottom w:val="0"/>
          <w:divBdr>
            <w:top w:val="none" w:sz="0" w:space="0" w:color="auto"/>
            <w:left w:val="none" w:sz="0" w:space="0" w:color="auto"/>
            <w:bottom w:val="none" w:sz="0" w:space="0" w:color="auto"/>
            <w:right w:val="none" w:sz="0" w:space="0" w:color="auto"/>
          </w:divBdr>
        </w:div>
        <w:div w:id="1906600845">
          <w:marLeft w:val="640"/>
          <w:marRight w:val="0"/>
          <w:marTop w:val="0"/>
          <w:marBottom w:val="0"/>
          <w:divBdr>
            <w:top w:val="none" w:sz="0" w:space="0" w:color="auto"/>
            <w:left w:val="none" w:sz="0" w:space="0" w:color="auto"/>
            <w:bottom w:val="none" w:sz="0" w:space="0" w:color="auto"/>
            <w:right w:val="none" w:sz="0" w:space="0" w:color="auto"/>
          </w:divBdr>
        </w:div>
        <w:div w:id="1926763493">
          <w:marLeft w:val="640"/>
          <w:marRight w:val="0"/>
          <w:marTop w:val="0"/>
          <w:marBottom w:val="0"/>
          <w:divBdr>
            <w:top w:val="none" w:sz="0" w:space="0" w:color="auto"/>
            <w:left w:val="none" w:sz="0" w:space="0" w:color="auto"/>
            <w:bottom w:val="none" w:sz="0" w:space="0" w:color="auto"/>
            <w:right w:val="none" w:sz="0" w:space="0" w:color="auto"/>
          </w:divBdr>
        </w:div>
        <w:div w:id="1973711188">
          <w:marLeft w:val="640"/>
          <w:marRight w:val="0"/>
          <w:marTop w:val="0"/>
          <w:marBottom w:val="0"/>
          <w:divBdr>
            <w:top w:val="none" w:sz="0" w:space="0" w:color="auto"/>
            <w:left w:val="none" w:sz="0" w:space="0" w:color="auto"/>
            <w:bottom w:val="none" w:sz="0" w:space="0" w:color="auto"/>
            <w:right w:val="none" w:sz="0" w:space="0" w:color="auto"/>
          </w:divBdr>
        </w:div>
        <w:div w:id="2003049568">
          <w:marLeft w:val="640"/>
          <w:marRight w:val="0"/>
          <w:marTop w:val="0"/>
          <w:marBottom w:val="0"/>
          <w:divBdr>
            <w:top w:val="none" w:sz="0" w:space="0" w:color="auto"/>
            <w:left w:val="none" w:sz="0" w:space="0" w:color="auto"/>
            <w:bottom w:val="none" w:sz="0" w:space="0" w:color="auto"/>
            <w:right w:val="none" w:sz="0" w:space="0" w:color="auto"/>
          </w:divBdr>
        </w:div>
        <w:div w:id="2049603030">
          <w:marLeft w:val="640"/>
          <w:marRight w:val="0"/>
          <w:marTop w:val="0"/>
          <w:marBottom w:val="0"/>
          <w:divBdr>
            <w:top w:val="none" w:sz="0" w:space="0" w:color="auto"/>
            <w:left w:val="none" w:sz="0" w:space="0" w:color="auto"/>
            <w:bottom w:val="none" w:sz="0" w:space="0" w:color="auto"/>
            <w:right w:val="none" w:sz="0" w:space="0" w:color="auto"/>
          </w:divBdr>
        </w:div>
        <w:div w:id="2093506673">
          <w:marLeft w:val="640"/>
          <w:marRight w:val="0"/>
          <w:marTop w:val="0"/>
          <w:marBottom w:val="0"/>
          <w:divBdr>
            <w:top w:val="none" w:sz="0" w:space="0" w:color="auto"/>
            <w:left w:val="none" w:sz="0" w:space="0" w:color="auto"/>
            <w:bottom w:val="none" w:sz="0" w:space="0" w:color="auto"/>
            <w:right w:val="none" w:sz="0" w:space="0" w:color="auto"/>
          </w:divBdr>
        </w:div>
        <w:div w:id="2099982685">
          <w:marLeft w:val="640"/>
          <w:marRight w:val="0"/>
          <w:marTop w:val="0"/>
          <w:marBottom w:val="0"/>
          <w:divBdr>
            <w:top w:val="none" w:sz="0" w:space="0" w:color="auto"/>
            <w:left w:val="none" w:sz="0" w:space="0" w:color="auto"/>
            <w:bottom w:val="none" w:sz="0" w:space="0" w:color="auto"/>
            <w:right w:val="none" w:sz="0" w:space="0" w:color="auto"/>
          </w:divBdr>
        </w:div>
        <w:div w:id="2142652711">
          <w:marLeft w:val="640"/>
          <w:marRight w:val="0"/>
          <w:marTop w:val="0"/>
          <w:marBottom w:val="0"/>
          <w:divBdr>
            <w:top w:val="none" w:sz="0" w:space="0" w:color="auto"/>
            <w:left w:val="none" w:sz="0" w:space="0" w:color="auto"/>
            <w:bottom w:val="none" w:sz="0" w:space="0" w:color="auto"/>
            <w:right w:val="none" w:sz="0" w:space="0" w:color="auto"/>
          </w:divBdr>
        </w:div>
      </w:divsChild>
    </w:div>
    <w:div w:id="95488161">
      <w:bodyDiv w:val="1"/>
      <w:marLeft w:val="0"/>
      <w:marRight w:val="0"/>
      <w:marTop w:val="0"/>
      <w:marBottom w:val="0"/>
      <w:divBdr>
        <w:top w:val="none" w:sz="0" w:space="0" w:color="auto"/>
        <w:left w:val="none" w:sz="0" w:space="0" w:color="auto"/>
        <w:bottom w:val="none" w:sz="0" w:space="0" w:color="auto"/>
        <w:right w:val="none" w:sz="0" w:space="0" w:color="auto"/>
      </w:divBdr>
      <w:divsChild>
        <w:div w:id="1354573106">
          <w:marLeft w:val="640"/>
          <w:marRight w:val="0"/>
          <w:marTop w:val="0"/>
          <w:marBottom w:val="0"/>
          <w:divBdr>
            <w:top w:val="none" w:sz="0" w:space="0" w:color="auto"/>
            <w:left w:val="none" w:sz="0" w:space="0" w:color="auto"/>
            <w:bottom w:val="none" w:sz="0" w:space="0" w:color="auto"/>
            <w:right w:val="none" w:sz="0" w:space="0" w:color="auto"/>
          </w:divBdr>
        </w:div>
        <w:div w:id="1985500481">
          <w:marLeft w:val="640"/>
          <w:marRight w:val="0"/>
          <w:marTop w:val="0"/>
          <w:marBottom w:val="0"/>
          <w:divBdr>
            <w:top w:val="none" w:sz="0" w:space="0" w:color="auto"/>
            <w:left w:val="none" w:sz="0" w:space="0" w:color="auto"/>
            <w:bottom w:val="none" w:sz="0" w:space="0" w:color="auto"/>
            <w:right w:val="none" w:sz="0" w:space="0" w:color="auto"/>
          </w:divBdr>
        </w:div>
      </w:divsChild>
    </w:div>
    <w:div w:id="101809171">
      <w:bodyDiv w:val="1"/>
      <w:marLeft w:val="0"/>
      <w:marRight w:val="0"/>
      <w:marTop w:val="0"/>
      <w:marBottom w:val="0"/>
      <w:divBdr>
        <w:top w:val="none" w:sz="0" w:space="0" w:color="auto"/>
        <w:left w:val="none" w:sz="0" w:space="0" w:color="auto"/>
        <w:bottom w:val="none" w:sz="0" w:space="0" w:color="auto"/>
        <w:right w:val="none" w:sz="0" w:space="0" w:color="auto"/>
      </w:divBdr>
    </w:div>
    <w:div w:id="105271656">
      <w:marLeft w:val="640"/>
      <w:marRight w:val="0"/>
      <w:marTop w:val="0"/>
      <w:marBottom w:val="0"/>
      <w:divBdr>
        <w:top w:val="none" w:sz="0" w:space="0" w:color="auto"/>
        <w:left w:val="none" w:sz="0" w:space="0" w:color="auto"/>
        <w:bottom w:val="none" w:sz="0" w:space="0" w:color="auto"/>
        <w:right w:val="none" w:sz="0" w:space="0" w:color="auto"/>
      </w:divBdr>
    </w:div>
    <w:div w:id="107896069">
      <w:marLeft w:val="640"/>
      <w:marRight w:val="0"/>
      <w:marTop w:val="0"/>
      <w:marBottom w:val="0"/>
      <w:divBdr>
        <w:top w:val="none" w:sz="0" w:space="0" w:color="auto"/>
        <w:left w:val="none" w:sz="0" w:space="0" w:color="auto"/>
        <w:bottom w:val="none" w:sz="0" w:space="0" w:color="auto"/>
        <w:right w:val="none" w:sz="0" w:space="0" w:color="auto"/>
      </w:divBdr>
    </w:div>
    <w:div w:id="108594057">
      <w:bodyDiv w:val="1"/>
      <w:marLeft w:val="0"/>
      <w:marRight w:val="0"/>
      <w:marTop w:val="0"/>
      <w:marBottom w:val="0"/>
      <w:divBdr>
        <w:top w:val="none" w:sz="0" w:space="0" w:color="auto"/>
        <w:left w:val="none" w:sz="0" w:space="0" w:color="auto"/>
        <w:bottom w:val="none" w:sz="0" w:space="0" w:color="auto"/>
        <w:right w:val="none" w:sz="0" w:space="0" w:color="auto"/>
      </w:divBdr>
      <w:divsChild>
        <w:div w:id="78601959">
          <w:marLeft w:val="640"/>
          <w:marRight w:val="0"/>
          <w:marTop w:val="0"/>
          <w:marBottom w:val="0"/>
          <w:divBdr>
            <w:top w:val="none" w:sz="0" w:space="0" w:color="auto"/>
            <w:left w:val="none" w:sz="0" w:space="0" w:color="auto"/>
            <w:bottom w:val="none" w:sz="0" w:space="0" w:color="auto"/>
            <w:right w:val="none" w:sz="0" w:space="0" w:color="auto"/>
          </w:divBdr>
        </w:div>
        <w:div w:id="99490666">
          <w:marLeft w:val="640"/>
          <w:marRight w:val="0"/>
          <w:marTop w:val="0"/>
          <w:marBottom w:val="0"/>
          <w:divBdr>
            <w:top w:val="none" w:sz="0" w:space="0" w:color="auto"/>
            <w:left w:val="none" w:sz="0" w:space="0" w:color="auto"/>
            <w:bottom w:val="none" w:sz="0" w:space="0" w:color="auto"/>
            <w:right w:val="none" w:sz="0" w:space="0" w:color="auto"/>
          </w:divBdr>
        </w:div>
        <w:div w:id="157617064">
          <w:marLeft w:val="640"/>
          <w:marRight w:val="0"/>
          <w:marTop w:val="0"/>
          <w:marBottom w:val="0"/>
          <w:divBdr>
            <w:top w:val="none" w:sz="0" w:space="0" w:color="auto"/>
            <w:left w:val="none" w:sz="0" w:space="0" w:color="auto"/>
            <w:bottom w:val="none" w:sz="0" w:space="0" w:color="auto"/>
            <w:right w:val="none" w:sz="0" w:space="0" w:color="auto"/>
          </w:divBdr>
        </w:div>
        <w:div w:id="169370508">
          <w:marLeft w:val="640"/>
          <w:marRight w:val="0"/>
          <w:marTop w:val="0"/>
          <w:marBottom w:val="0"/>
          <w:divBdr>
            <w:top w:val="none" w:sz="0" w:space="0" w:color="auto"/>
            <w:left w:val="none" w:sz="0" w:space="0" w:color="auto"/>
            <w:bottom w:val="none" w:sz="0" w:space="0" w:color="auto"/>
            <w:right w:val="none" w:sz="0" w:space="0" w:color="auto"/>
          </w:divBdr>
        </w:div>
        <w:div w:id="174198486">
          <w:marLeft w:val="640"/>
          <w:marRight w:val="0"/>
          <w:marTop w:val="0"/>
          <w:marBottom w:val="0"/>
          <w:divBdr>
            <w:top w:val="none" w:sz="0" w:space="0" w:color="auto"/>
            <w:left w:val="none" w:sz="0" w:space="0" w:color="auto"/>
            <w:bottom w:val="none" w:sz="0" w:space="0" w:color="auto"/>
            <w:right w:val="none" w:sz="0" w:space="0" w:color="auto"/>
          </w:divBdr>
        </w:div>
        <w:div w:id="191496904">
          <w:marLeft w:val="640"/>
          <w:marRight w:val="0"/>
          <w:marTop w:val="0"/>
          <w:marBottom w:val="0"/>
          <w:divBdr>
            <w:top w:val="none" w:sz="0" w:space="0" w:color="auto"/>
            <w:left w:val="none" w:sz="0" w:space="0" w:color="auto"/>
            <w:bottom w:val="none" w:sz="0" w:space="0" w:color="auto"/>
            <w:right w:val="none" w:sz="0" w:space="0" w:color="auto"/>
          </w:divBdr>
        </w:div>
        <w:div w:id="368337223">
          <w:marLeft w:val="640"/>
          <w:marRight w:val="0"/>
          <w:marTop w:val="0"/>
          <w:marBottom w:val="0"/>
          <w:divBdr>
            <w:top w:val="none" w:sz="0" w:space="0" w:color="auto"/>
            <w:left w:val="none" w:sz="0" w:space="0" w:color="auto"/>
            <w:bottom w:val="none" w:sz="0" w:space="0" w:color="auto"/>
            <w:right w:val="none" w:sz="0" w:space="0" w:color="auto"/>
          </w:divBdr>
        </w:div>
        <w:div w:id="422650332">
          <w:marLeft w:val="640"/>
          <w:marRight w:val="0"/>
          <w:marTop w:val="0"/>
          <w:marBottom w:val="0"/>
          <w:divBdr>
            <w:top w:val="none" w:sz="0" w:space="0" w:color="auto"/>
            <w:left w:val="none" w:sz="0" w:space="0" w:color="auto"/>
            <w:bottom w:val="none" w:sz="0" w:space="0" w:color="auto"/>
            <w:right w:val="none" w:sz="0" w:space="0" w:color="auto"/>
          </w:divBdr>
        </w:div>
        <w:div w:id="468980682">
          <w:marLeft w:val="640"/>
          <w:marRight w:val="0"/>
          <w:marTop w:val="0"/>
          <w:marBottom w:val="0"/>
          <w:divBdr>
            <w:top w:val="none" w:sz="0" w:space="0" w:color="auto"/>
            <w:left w:val="none" w:sz="0" w:space="0" w:color="auto"/>
            <w:bottom w:val="none" w:sz="0" w:space="0" w:color="auto"/>
            <w:right w:val="none" w:sz="0" w:space="0" w:color="auto"/>
          </w:divBdr>
        </w:div>
        <w:div w:id="561018478">
          <w:marLeft w:val="640"/>
          <w:marRight w:val="0"/>
          <w:marTop w:val="0"/>
          <w:marBottom w:val="0"/>
          <w:divBdr>
            <w:top w:val="none" w:sz="0" w:space="0" w:color="auto"/>
            <w:left w:val="none" w:sz="0" w:space="0" w:color="auto"/>
            <w:bottom w:val="none" w:sz="0" w:space="0" w:color="auto"/>
            <w:right w:val="none" w:sz="0" w:space="0" w:color="auto"/>
          </w:divBdr>
        </w:div>
        <w:div w:id="585765875">
          <w:marLeft w:val="640"/>
          <w:marRight w:val="0"/>
          <w:marTop w:val="0"/>
          <w:marBottom w:val="0"/>
          <w:divBdr>
            <w:top w:val="none" w:sz="0" w:space="0" w:color="auto"/>
            <w:left w:val="none" w:sz="0" w:space="0" w:color="auto"/>
            <w:bottom w:val="none" w:sz="0" w:space="0" w:color="auto"/>
            <w:right w:val="none" w:sz="0" w:space="0" w:color="auto"/>
          </w:divBdr>
        </w:div>
        <w:div w:id="634676470">
          <w:marLeft w:val="640"/>
          <w:marRight w:val="0"/>
          <w:marTop w:val="0"/>
          <w:marBottom w:val="0"/>
          <w:divBdr>
            <w:top w:val="none" w:sz="0" w:space="0" w:color="auto"/>
            <w:left w:val="none" w:sz="0" w:space="0" w:color="auto"/>
            <w:bottom w:val="none" w:sz="0" w:space="0" w:color="auto"/>
            <w:right w:val="none" w:sz="0" w:space="0" w:color="auto"/>
          </w:divBdr>
        </w:div>
        <w:div w:id="727995059">
          <w:marLeft w:val="640"/>
          <w:marRight w:val="0"/>
          <w:marTop w:val="0"/>
          <w:marBottom w:val="0"/>
          <w:divBdr>
            <w:top w:val="none" w:sz="0" w:space="0" w:color="auto"/>
            <w:left w:val="none" w:sz="0" w:space="0" w:color="auto"/>
            <w:bottom w:val="none" w:sz="0" w:space="0" w:color="auto"/>
            <w:right w:val="none" w:sz="0" w:space="0" w:color="auto"/>
          </w:divBdr>
        </w:div>
        <w:div w:id="752243272">
          <w:marLeft w:val="640"/>
          <w:marRight w:val="0"/>
          <w:marTop w:val="0"/>
          <w:marBottom w:val="0"/>
          <w:divBdr>
            <w:top w:val="none" w:sz="0" w:space="0" w:color="auto"/>
            <w:left w:val="none" w:sz="0" w:space="0" w:color="auto"/>
            <w:bottom w:val="none" w:sz="0" w:space="0" w:color="auto"/>
            <w:right w:val="none" w:sz="0" w:space="0" w:color="auto"/>
          </w:divBdr>
        </w:div>
        <w:div w:id="757291830">
          <w:marLeft w:val="640"/>
          <w:marRight w:val="0"/>
          <w:marTop w:val="0"/>
          <w:marBottom w:val="0"/>
          <w:divBdr>
            <w:top w:val="none" w:sz="0" w:space="0" w:color="auto"/>
            <w:left w:val="none" w:sz="0" w:space="0" w:color="auto"/>
            <w:bottom w:val="none" w:sz="0" w:space="0" w:color="auto"/>
            <w:right w:val="none" w:sz="0" w:space="0" w:color="auto"/>
          </w:divBdr>
        </w:div>
        <w:div w:id="828596288">
          <w:marLeft w:val="640"/>
          <w:marRight w:val="0"/>
          <w:marTop w:val="0"/>
          <w:marBottom w:val="0"/>
          <w:divBdr>
            <w:top w:val="none" w:sz="0" w:space="0" w:color="auto"/>
            <w:left w:val="none" w:sz="0" w:space="0" w:color="auto"/>
            <w:bottom w:val="none" w:sz="0" w:space="0" w:color="auto"/>
            <w:right w:val="none" w:sz="0" w:space="0" w:color="auto"/>
          </w:divBdr>
        </w:div>
        <w:div w:id="895438481">
          <w:marLeft w:val="640"/>
          <w:marRight w:val="0"/>
          <w:marTop w:val="0"/>
          <w:marBottom w:val="0"/>
          <w:divBdr>
            <w:top w:val="none" w:sz="0" w:space="0" w:color="auto"/>
            <w:left w:val="none" w:sz="0" w:space="0" w:color="auto"/>
            <w:bottom w:val="none" w:sz="0" w:space="0" w:color="auto"/>
            <w:right w:val="none" w:sz="0" w:space="0" w:color="auto"/>
          </w:divBdr>
        </w:div>
        <w:div w:id="935483081">
          <w:marLeft w:val="640"/>
          <w:marRight w:val="0"/>
          <w:marTop w:val="0"/>
          <w:marBottom w:val="0"/>
          <w:divBdr>
            <w:top w:val="none" w:sz="0" w:space="0" w:color="auto"/>
            <w:left w:val="none" w:sz="0" w:space="0" w:color="auto"/>
            <w:bottom w:val="none" w:sz="0" w:space="0" w:color="auto"/>
            <w:right w:val="none" w:sz="0" w:space="0" w:color="auto"/>
          </w:divBdr>
        </w:div>
        <w:div w:id="948002813">
          <w:marLeft w:val="640"/>
          <w:marRight w:val="0"/>
          <w:marTop w:val="0"/>
          <w:marBottom w:val="0"/>
          <w:divBdr>
            <w:top w:val="none" w:sz="0" w:space="0" w:color="auto"/>
            <w:left w:val="none" w:sz="0" w:space="0" w:color="auto"/>
            <w:bottom w:val="none" w:sz="0" w:space="0" w:color="auto"/>
            <w:right w:val="none" w:sz="0" w:space="0" w:color="auto"/>
          </w:divBdr>
        </w:div>
        <w:div w:id="1014839531">
          <w:marLeft w:val="640"/>
          <w:marRight w:val="0"/>
          <w:marTop w:val="0"/>
          <w:marBottom w:val="0"/>
          <w:divBdr>
            <w:top w:val="none" w:sz="0" w:space="0" w:color="auto"/>
            <w:left w:val="none" w:sz="0" w:space="0" w:color="auto"/>
            <w:bottom w:val="none" w:sz="0" w:space="0" w:color="auto"/>
            <w:right w:val="none" w:sz="0" w:space="0" w:color="auto"/>
          </w:divBdr>
        </w:div>
        <w:div w:id="1152478625">
          <w:marLeft w:val="640"/>
          <w:marRight w:val="0"/>
          <w:marTop w:val="0"/>
          <w:marBottom w:val="0"/>
          <w:divBdr>
            <w:top w:val="none" w:sz="0" w:space="0" w:color="auto"/>
            <w:left w:val="none" w:sz="0" w:space="0" w:color="auto"/>
            <w:bottom w:val="none" w:sz="0" w:space="0" w:color="auto"/>
            <w:right w:val="none" w:sz="0" w:space="0" w:color="auto"/>
          </w:divBdr>
        </w:div>
        <w:div w:id="1219390711">
          <w:marLeft w:val="640"/>
          <w:marRight w:val="0"/>
          <w:marTop w:val="0"/>
          <w:marBottom w:val="0"/>
          <w:divBdr>
            <w:top w:val="none" w:sz="0" w:space="0" w:color="auto"/>
            <w:left w:val="none" w:sz="0" w:space="0" w:color="auto"/>
            <w:bottom w:val="none" w:sz="0" w:space="0" w:color="auto"/>
            <w:right w:val="none" w:sz="0" w:space="0" w:color="auto"/>
          </w:divBdr>
        </w:div>
        <w:div w:id="1323587009">
          <w:marLeft w:val="640"/>
          <w:marRight w:val="0"/>
          <w:marTop w:val="0"/>
          <w:marBottom w:val="0"/>
          <w:divBdr>
            <w:top w:val="none" w:sz="0" w:space="0" w:color="auto"/>
            <w:left w:val="none" w:sz="0" w:space="0" w:color="auto"/>
            <w:bottom w:val="none" w:sz="0" w:space="0" w:color="auto"/>
            <w:right w:val="none" w:sz="0" w:space="0" w:color="auto"/>
          </w:divBdr>
        </w:div>
        <w:div w:id="1544487532">
          <w:marLeft w:val="640"/>
          <w:marRight w:val="0"/>
          <w:marTop w:val="0"/>
          <w:marBottom w:val="0"/>
          <w:divBdr>
            <w:top w:val="none" w:sz="0" w:space="0" w:color="auto"/>
            <w:left w:val="none" w:sz="0" w:space="0" w:color="auto"/>
            <w:bottom w:val="none" w:sz="0" w:space="0" w:color="auto"/>
            <w:right w:val="none" w:sz="0" w:space="0" w:color="auto"/>
          </w:divBdr>
        </w:div>
        <w:div w:id="1644430564">
          <w:marLeft w:val="640"/>
          <w:marRight w:val="0"/>
          <w:marTop w:val="0"/>
          <w:marBottom w:val="0"/>
          <w:divBdr>
            <w:top w:val="none" w:sz="0" w:space="0" w:color="auto"/>
            <w:left w:val="none" w:sz="0" w:space="0" w:color="auto"/>
            <w:bottom w:val="none" w:sz="0" w:space="0" w:color="auto"/>
            <w:right w:val="none" w:sz="0" w:space="0" w:color="auto"/>
          </w:divBdr>
        </w:div>
        <w:div w:id="1654984918">
          <w:marLeft w:val="640"/>
          <w:marRight w:val="0"/>
          <w:marTop w:val="0"/>
          <w:marBottom w:val="0"/>
          <w:divBdr>
            <w:top w:val="none" w:sz="0" w:space="0" w:color="auto"/>
            <w:left w:val="none" w:sz="0" w:space="0" w:color="auto"/>
            <w:bottom w:val="none" w:sz="0" w:space="0" w:color="auto"/>
            <w:right w:val="none" w:sz="0" w:space="0" w:color="auto"/>
          </w:divBdr>
        </w:div>
        <w:div w:id="1701130448">
          <w:marLeft w:val="640"/>
          <w:marRight w:val="0"/>
          <w:marTop w:val="0"/>
          <w:marBottom w:val="0"/>
          <w:divBdr>
            <w:top w:val="none" w:sz="0" w:space="0" w:color="auto"/>
            <w:left w:val="none" w:sz="0" w:space="0" w:color="auto"/>
            <w:bottom w:val="none" w:sz="0" w:space="0" w:color="auto"/>
            <w:right w:val="none" w:sz="0" w:space="0" w:color="auto"/>
          </w:divBdr>
        </w:div>
        <w:div w:id="1719165466">
          <w:marLeft w:val="640"/>
          <w:marRight w:val="0"/>
          <w:marTop w:val="0"/>
          <w:marBottom w:val="0"/>
          <w:divBdr>
            <w:top w:val="none" w:sz="0" w:space="0" w:color="auto"/>
            <w:left w:val="none" w:sz="0" w:space="0" w:color="auto"/>
            <w:bottom w:val="none" w:sz="0" w:space="0" w:color="auto"/>
            <w:right w:val="none" w:sz="0" w:space="0" w:color="auto"/>
          </w:divBdr>
        </w:div>
        <w:div w:id="1752041864">
          <w:marLeft w:val="640"/>
          <w:marRight w:val="0"/>
          <w:marTop w:val="0"/>
          <w:marBottom w:val="0"/>
          <w:divBdr>
            <w:top w:val="none" w:sz="0" w:space="0" w:color="auto"/>
            <w:left w:val="none" w:sz="0" w:space="0" w:color="auto"/>
            <w:bottom w:val="none" w:sz="0" w:space="0" w:color="auto"/>
            <w:right w:val="none" w:sz="0" w:space="0" w:color="auto"/>
          </w:divBdr>
        </w:div>
        <w:div w:id="1792090244">
          <w:marLeft w:val="640"/>
          <w:marRight w:val="0"/>
          <w:marTop w:val="0"/>
          <w:marBottom w:val="0"/>
          <w:divBdr>
            <w:top w:val="none" w:sz="0" w:space="0" w:color="auto"/>
            <w:left w:val="none" w:sz="0" w:space="0" w:color="auto"/>
            <w:bottom w:val="none" w:sz="0" w:space="0" w:color="auto"/>
            <w:right w:val="none" w:sz="0" w:space="0" w:color="auto"/>
          </w:divBdr>
        </w:div>
        <w:div w:id="1794790613">
          <w:marLeft w:val="640"/>
          <w:marRight w:val="0"/>
          <w:marTop w:val="0"/>
          <w:marBottom w:val="0"/>
          <w:divBdr>
            <w:top w:val="none" w:sz="0" w:space="0" w:color="auto"/>
            <w:left w:val="none" w:sz="0" w:space="0" w:color="auto"/>
            <w:bottom w:val="none" w:sz="0" w:space="0" w:color="auto"/>
            <w:right w:val="none" w:sz="0" w:space="0" w:color="auto"/>
          </w:divBdr>
        </w:div>
        <w:div w:id="1982032765">
          <w:marLeft w:val="640"/>
          <w:marRight w:val="0"/>
          <w:marTop w:val="0"/>
          <w:marBottom w:val="0"/>
          <w:divBdr>
            <w:top w:val="none" w:sz="0" w:space="0" w:color="auto"/>
            <w:left w:val="none" w:sz="0" w:space="0" w:color="auto"/>
            <w:bottom w:val="none" w:sz="0" w:space="0" w:color="auto"/>
            <w:right w:val="none" w:sz="0" w:space="0" w:color="auto"/>
          </w:divBdr>
        </w:div>
        <w:div w:id="2143840376">
          <w:marLeft w:val="640"/>
          <w:marRight w:val="0"/>
          <w:marTop w:val="0"/>
          <w:marBottom w:val="0"/>
          <w:divBdr>
            <w:top w:val="none" w:sz="0" w:space="0" w:color="auto"/>
            <w:left w:val="none" w:sz="0" w:space="0" w:color="auto"/>
            <w:bottom w:val="none" w:sz="0" w:space="0" w:color="auto"/>
            <w:right w:val="none" w:sz="0" w:space="0" w:color="auto"/>
          </w:divBdr>
        </w:div>
      </w:divsChild>
    </w:div>
    <w:div w:id="111290221">
      <w:marLeft w:val="640"/>
      <w:marRight w:val="0"/>
      <w:marTop w:val="0"/>
      <w:marBottom w:val="0"/>
      <w:divBdr>
        <w:top w:val="none" w:sz="0" w:space="0" w:color="auto"/>
        <w:left w:val="none" w:sz="0" w:space="0" w:color="auto"/>
        <w:bottom w:val="none" w:sz="0" w:space="0" w:color="auto"/>
        <w:right w:val="none" w:sz="0" w:space="0" w:color="auto"/>
      </w:divBdr>
    </w:div>
    <w:div w:id="116923099">
      <w:bodyDiv w:val="1"/>
      <w:marLeft w:val="0"/>
      <w:marRight w:val="0"/>
      <w:marTop w:val="0"/>
      <w:marBottom w:val="0"/>
      <w:divBdr>
        <w:top w:val="none" w:sz="0" w:space="0" w:color="auto"/>
        <w:left w:val="none" w:sz="0" w:space="0" w:color="auto"/>
        <w:bottom w:val="none" w:sz="0" w:space="0" w:color="auto"/>
        <w:right w:val="none" w:sz="0" w:space="0" w:color="auto"/>
      </w:divBdr>
      <w:divsChild>
        <w:div w:id="379286702">
          <w:marLeft w:val="640"/>
          <w:marRight w:val="0"/>
          <w:marTop w:val="0"/>
          <w:marBottom w:val="0"/>
          <w:divBdr>
            <w:top w:val="none" w:sz="0" w:space="0" w:color="auto"/>
            <w:left w:val="none" w:sz="0" w:space="0" w:color="auto"/>
            <w:bottom w:val="none" w:sz="0" w:space="0" w:color="auto"/>
            <w:right w:val="none" w:sz="0" w:space="0" w:color="auto"/>
          </w:divBdr>
        </w:div>
        <w:div w:id="1675762069">
          <w:marLeft w:val="640"/>
          <w:marRight w:val="0"/>
          <w:marTop w:val="0"/>
          <w:marBottom w:val="0"/>
          <w:divBdr>
            <w:top w:val="none" w:sz="0" w:space="0" w:color="auto"/>
            <w:left w:val="none" w:sz="0" w:space="0" w:color="auto"/>
            <w:bottom w:val="none" w:sz="0" w:space="0" w:color="auto"/>
            <w:right w:val="none" w:sz="0" w:space="0" w:color="auto"/>
          </w:divBdr>
        </w:div>
        <w:div w:id="1837646967">
          <w:marLeft w:val="640"/>
          <w:marRight w:val="0"/>
          <w:marTop w:val="0"/>
          <w:marBottom w:val="0"/>
          <w:divBdr>
            <w:top w:val="none" w:sz="0" w:space="0" w:color="auto"/>
            <w:left w:val="none" w:sz="0" w:space="0" w:color="auto"/>
            <w:bottom w:val="none" w:sz="0" w:space="0" w:color="auto"/>
            <w:right w:val="none" w:sz="0" w:space="0" w:color="auto"/>
          </w:divBdr>
        </w:div>
        <w:div w:id="572542318">
          <w:marLeft w:val="640"/>
          <w:marRight w:val="0"/>
          <w:marTop w:val="0"/>
          <w:marBottom w:val="0"/>
          <w:divBdr>
            <w:top w:val="none" w:sz="0" w:space="0" w:color="auto"/>
            <w:left w:val="none" w:sz="0" w:space="0" w:color="auto"/>
            <w:bottom w:val="none" w:sz="0" w:space="0" w:color="auto"/>
            <w:right w:val="none" w:sz="0" w:space="0" w:color="auto"/>
          </w:divBdr>
        </w:div>
        <w:div w:id="615138060">
          <w:marLeft w:val="640"/>
          <w:marRight w:val="0"/>
          <w:marTop w:val="0"/>
          <w:marBottom w:val="0"/>
          <w:divBdr>
            <w:top w:val="none" w:sz="0" w:space="0" w:color="auto"/>
            <w:left w:val="none" w:sz="0" w:space="0" w:color="auto"/>
            <w:bottom w:val="none" w:sz="0" w:space="0" w:color="auto"/>
            <w:right w:val="none" w:sz="0" w:space="0" w:color="auto"/>
          </w:divBdr>
        </w:div>
        <w:div w:id="786508880">
          <w:marLeft w:val="640"/>
          <w:marRight w:val="0"/>
          <w:marTop w:val="0"/>
          <w:marBottom w:val="0"/>
          <w:divBdr>
            <w:top w:val="none" w:sz="0" w:space="0" w:color="auto"/>
            <w:left w:val="none" w:sz="0" w:space="0" w:color="auto"/>
            <w:bottom w:val="none" w:sz="0" w:space="0" w:color="auto"/>
            <w:right w:val="none" w:sz="0" w:space="0" w:color="auto"/>
          </w:divBdr>
        </w:div>
        <w:div w:id="222911319">
          <w:marLeft w:val="640"/>
          <w:marRight w:val="0"/>
          <w:marTop w:val="0"/>
          <w:marBottom w:val="0"/>
          <w:divBdr>
            <w:top w:val="none" w:sz="0" w:space="0" w:color="auto"/>
            <w:left w:val="none" w:sz="0" w:space="0" w:color="auto"/>
            <w:bottom w:val="none" w:sz="0" w:space="0" w:color="auto"/>
            <w:right w:val="none" w:sz="0" w:space="0" w:color="auto"/>
          </w:divBdr>
        </w:div>
        <w:div w:id="1270895285">
          <w:marLeft w:val="640"/>
          <w:marRight w:val="0"/>
          <w:marTop w:val="0"/>
          <w:marBottom w:val="0"/>
          <w:divBdr>
            <w:top w:val="none" w:sz="0" w:space="0" w:color="auto"/>
            <w:left w:val="none" w:sz="0" w:space="0" w:color="auto"/>
            <w:bottom w:val="none" w:sz="0" w:space="0" w:color="auto"/>
            <w:right w:val="none" w:sz="0" w:space="0" w:color="auto"/>
          </w:divBdr>
        </w:div>
        <w:div w:id="166483018">
          <w:marLeft w:val="640"/>
          <w:marRight w:val="0"/>
          <w:marTop w:val="0"/>
          <w:marBottom w:val="0"/>
          <w:divBdr>
            <w:top w:val="none" w:sz="0" w:space="0" w:color="auto"/>
            <w:left w:val="none" w:sz="0" w:space="0" w:color="auto"/>
            <w:bottom w:val="none" w:sz="0" w:space="0" w:color="auto"/>
            <w:right w:val="none" w:sz="0" w:space="0" w:color="auto"/>
          </w:divBdr>
        </w:div>
        <w:div w:id="934752387">
          <w:marLeft w:val="640"/>
          <w:marRight w:val="0"/>
          <w:marTop w:val="0"/>
          <w:marBottom w:val="0"/>
          <w:divBdr>
            <w:top w:val="none" w:sz="0" w:space="0" w:color="auto"/>
            <w:left w:val="none" w:sz="0" w:space="0" w:color="auto"/>
            <w:bottom w:val="none" w:sz="0" w:space="0" w:color="auto"/>
            <w:right w:val="none" w:sz="0" w:space="0" w:color="auto"/>
          </w:divBdr>
        </w:div>
        <w:div w:id="581767595">
          <w:marLeft w:val="640"/>
          <w:marRight w:val="0"/>
          <w:marTop w:val="0"/>
          <w:marBottom w:val="0"/>
          <w:divBdr>
            <w:top w:val="none" w:sz="0" w:space="0" w:color="auto"/>
            <w:left w:val="none" w:sz="0" w:space="0" w:color="auto"/>
            <w:bottom w:val="none" w:sz="0" w:space="0" w:color="auto"/>
            <w:right w:val="none" w:sz="0" w:space="0" w:color="auto"/>
          </w:divBdr>
        </w:div>
        <w:div w:id="1411580396">
          <w:marLeft w:val="640"/>
          <w:marRight w:val="0"/>
          <w:marTop w:val="0"/>
          <w:marBottom w:val="0"/>
          <w:divBdr>
            <w:top w:val="none" w:sz="0" w:space="0" w:color="auto"/>
            <w:left w:val="none" w:sz="0" w:space="0" w:color="auto"/>
            <w:bottom w:val="none" w:sz="0" w:space="0" w:color="auto"/>
            <w:right w:val="none" w:sz="0" w:space="0" w:color="auto"/>
          </w:divBdr>
        </w:div>
        <w:div w:id="1031303252">
          <w:marLeft w:val="640"/>
          <w:marRight w:val="0"/>
          <w:marTop w:val="0"/>
          <w:marBottom w:val="0"/>
          <w:divBdr>
            <w:top w:val="none" w:sz="0" w:space="0" w:color="auto"/>
            <w:left w:val="none" w:sz="0" w:space="0" w:color="auto"/>
            <w:bottom w:val="none" w:sz="0" w:space="0" w:color="auto"/>
            <w:right w:val="none" w:sz="0" w:space="0" w:color="auto"/>
          </w:divBdr>
        </w:div>
        <w:div w:id="1793476494">
          <w:marLeft w:val="640"/>
          <w:marRight w:val="0"/>
          <w:marTop w:val="0"/>
          <w:marBottom w:val="0"/>
          <w:divBdr>
            <w:top w:val="none" w:sz="0" w:space="0" w:color="auto"/>
            <w:left w:val="none" w:sz="0" w:space="0" w:color="auto"/>
            <w:bottom w:val="none" w:sz="0" w:space="0" w:color="auto"/>
            <w:right w:val="none" w:sz="0" w:space="0" w:color="auto"/>
          </w:divBdr>
        </w:div>
        <w:div w:id="632294198">
          <w:marLeft w:val="640"/>
          <w:marRight w:val="0"/>
          <w:marTop w:val="0"/>
          <w:marBottom w:val="0"/>
          <w:divBdr>
            <w:top w:val="none" w:sz="0" w:space="0" w:color="auto"/>
            <w:left w:val="none" w:sz="0" w:space="0" w:color="auto"/>
            <w:bottom w:val="none" w:sz="0" w:space="0" w:color="auto"/>
            <w:right w:val="none" w:sz="0" w:space="0" w:color="auto"/>
          </w:divBdr>
        </w:div>
        <w:div w:id="259679628">
          <w:marLeft w:val="640"/>
          <w:marRight w:val="0"/>
          <w:marTop w:val="0"/>
          <w:marBottom w:val="0"/>
          <w:divBdr>
            <w:top w:val="none" w:sz="0" w:space="0" w:color="auto"/>
            <w:left w:val="none" w:sz="0" w:space="0" w:color="auto"/>
            <w:bottom w:val="none" w:sz="0" w:space="0" w:color="auto"/>
            <w:right w:val="none" w:sz="0" w:space="0" w:color="auto"/>
          </w:divBdr>
        </w:div>
        <w:div w:id="1071930163">
          <w:marLeft w:val="640"/>
          <w:marRight w:val="0"/>
          <w:marTop w:val="0"/>
          <w:marBottom w:val="0"/>
          <w:divBdr>
            <w:top w:val="none" w:sz="0" w:space="0" w:color="auto"/>
            <w:left w:val="none" w:sz="0" w:space="0" w:color="auto"/>
            <w:bottom w:val="none" w:sz="0" w:space="0" w:color="auto"/>
            <w:right w:val="none" w:sz="0" w:space="0" w:color="auto"/>
          </w:divBdr>
        </w:div>
        <w:div w:id="1294170704">
          <w:marLeft w:val="640"/>
          <w:marRight w:val="0"/>
          <w:marTop w:val="0"/>
          <w:marBottom w:val="0"/>
          <w:divBdr>
            <w:top w:val="none" w:sz="0" w:space="0" w:color="auto"/>
            <w:left w:val="none" w:sz="0" w:space="0" w:color="auto"/>
            <w:bottom w:val="none" w:sz="0" w:space="0" w:color="auto"/>
            <w:right w:val="none" w:sz="0" w:space="0" w:color="auto"/>
          </w:divBdr>
        </w:div>
        <w:div w:id="2086487165">
          <w:marLeft w:val="640"/>
          <w:marRight w:val="0"/>
          <w:marTop w:val="0"/>
          <w:marBottom w:val="0"/>
          <w:divBdr>
            <w:top w:val="none" w:sz="0" w:space="0" w:color="auto"/>
            <w:left w:val="none" w:sz="0" w:space="0" w:color="auto"/>
            <w:bottom w:val="none" w:sz="0" w:space="0" w:color="auto"/>
            <w:right w:val="none" w:sz="0" w:space="0" w:color="auto"/>
          </w:divBdr>
        </w:div>
        <w:div w:id="310061221">
          <w:marLeft w:val="640"/>
          <w:marRight w:val="0"/>
          <w:marTop w:val="0"/>
          <w:marBottom w:val="0"/>
          <w:divBdr>
            <w:top w:val="none" w:sz="0" w:space="0" w:color="auto"/>
            <w:left w:val="none" w:sz="0" w:space="0" w:color="auto"/>
            <w:bottom w:val="none" w:sz="0" w:space="0" w:color="auto"/>
            <w:right w:val="none" w:sz="0" w:space="0" w:color="auto"/>
          </w:divBdr>
        </w:div>
        <w:div w:id="1369450597">
          <w:marLeft w:val="640"/>
          <w:marRight w:val="0"/>
          <w:marTop w:val="0"/>
          <w:marBottom w:val="0"/>
          <w:divBdr>
            <w:top w:val="none" w:sz="0" w:space="0" w:color="auto"/>
            <w:left w:val="none" w:sz="0" w:space="0" w:color="auto"/>
            <w:bottom w:val="none" w:sz="0" w:space="0" w:color="auto"/>
            <w:right w:val="none" w:sz="0" w:space="0" w:color="auto"/>
          </w:divBdr>
        </w:div>
        <w:div w:id="1034767419">
          <w:marLeft w:val="640"/>
          <w:marRight w:val="0"/>
          <w:marTop w:val="0"/>
          <w:marBottom w:val="0"/>
          <w:divBdr>
            <w:top w:val="none" w:sz="0" w:space="0" w:color="auto"/>
            <w:left w:val="none" w:sz="0" w:space="0" w:color="auto"/>
            <w:bottom w:val="none" w:sz="0" w:space="0" w:color="auto"/>
            <w:right w:val="none" w:sz="0" w:space="0" w:color="auto"/>
          </w:divBdr>
        </w:div>
        <w:div w:id="605618279">
          <w:marLeft w:val="640"/>
          <w:marRight w:val="0"/>
          <w:marTop w:val="0"/>
          <w:marBottom w:val="0"/>
          <w:divBdr>
            <w:top w:val="none" w:sz="0" w:space="0" w:color="auto"/>
            <w:left w:val="none" w:sz="0" w:space="0" w:color="auto"/>
            <w:bottom w:val="none" w:sz="0" w:space="0" w:color="auto"/>
            <w:right w:val="none" w:sz="0" w:space="0" w:color="auto"/>
          </w:divBdr>
        </w:div>
        <w:div w:id="2071340620">
          <w:marLeft w:val="640"/>
          <w:marRight w:val="0"/>
          <w:marTop w:val="0"/>
          <w:marBottom w:val="0"/>
          <w:divBdr>
            <w:top w:val="none" w:sz="0" w:space="0" w:color="auto"/>
            <w:left w:val="none" w:sz="0" w:space="0" w:color="auto"/>
            <w:bottom w:val="none" w:sz="0" w:space="0" w:color="auto"/>
            <w:right w:val="none" w:sz="0" w:space="0" w:color="auto"/>
          </w:divBdr>
        </w:div>
        <w:div w:id="864755278">
          <w:marLeft w:val="640"/>
          <w:marRight w:val="0"/>
          <w:marTop w:val="0"/>
          <w:marBottom w:val="0"/>
          <w:divBdr>
            <w:top w:val="none" w:sz="0" w:space="0" w:color="auto"/>
            <w:left w:val="none" w:sz="0" w:space="0" w:color="auto"/>
            <w:bottom w:val="none" w:sz="0" w:space="0" w:color="auto"/>
            <w:right w:val="none" w:sz="0" w:space="0" w:color="auto"/>
          </w:divBdr>
        </w:div>
        <w:div w:id="972712499">
          <w:marLeft w:val="640"/>
          <w:marRight w:val="0"/>
          <w:marTop w:val="0"/>
          <w:marBottom w:val="0"/>
          <w:divBdr>
            <w:top w:val="none" w:sz="0" w:space="0" w:color="auto"/>
            <w:left w:val="none" w:sz="0" w:space="0" w:color="auto"/>
            <w:bottom w:val="none" w:sz="0" w:space="0" w:color="auto"/>
            <w:right w:val="none" w:sz="0" w:space="0" w:color="auto"/>
          </w:divBdr>
        </w:div>
        <w:div w:id="1460342942">
          <w:marLeft w:val="640"/>
          <w:marRight w:val="0"/>
          <w:marTop w:val="0"/>
          <w:marBottom w:val="0"/>
          <w:divBdr>
            <w:top w:val="none" w:sz="0" w:space="0" w:color="auto"/>
            <w:left w:val="none" w:sz="0" w:space="0" w:color="auto"/>
            <w:bottom w:val="none" w:sz="0" w:space="0" w:color="auto"/>
            <w:right w:val="none" w:sz="0" w:space="0" w:color="auto"/>
          </w:divBdr>
        </w:div>
        <w:div w:id="187178494">
          <w:marLeft w:val="640"/>
          <w:marRight w:val="0"/>
          <w:marTop w:val="0"/>
          <w:marBottom w:val="0"/>
          <w:divBdr>
            <w:top w:val="none" w:sz="0" w:space="0" w:color="auto"/>
            <w:left w:val="none" w:sz="0" w:space="0" w:color="auto"/>
            <w:bottom w:val="none" w:sz="0" w:space="0" w:color="auto"/>
            <w:right w:val="none" w:sz="0" w:space="0" w:color="auto"/>
          </w:divBdr>
        </w:div>
        <w:div w:id="511997857">
          <w:marLeft w:val="640"/>
          <w:marRight w:val="0"/>
          <w:marTop w:val="0"/>
          <w:marBottom w:val="0"/>
          <w:divBdr>
            <w:top w:val="none" w:sz="0" w:space="0" w:color="auto"/>
            <w:left w:val="none" w:sz="0" w:space="0" w:color="auto"/>
            <w:bottom w:val="none" w:sz="0" w:space="0" w:color="auto"/>
            <w:right w:val="none" w:sz="0" w:space="0" w:color="auto"/>
          </w:divBdr>
        </w:div>
        <w:div w:id="1986809637">
          <w:marLeft w:val="640"/>
          <w:marRight w:val="0"/>
          <w:marTop w:val="0"/>
          <w:marBottom w:val="0"/>
          <w:divBdr>
            <w:top w:val="none" w:sz="0" w:space="0" w:color="auto"/>
            <w:left w:val="none" w:sz="0" w:space="0" w:color="auto"/>
            <w:bottom w:val="none" w:sz="0" w:space="0" w:color="auto"/>
            <w:right w:val="none" w:sz="0" w:space="0" w:color="auto"/>
          </w:divBdr>
        </w:div>
        <w:div w:id="1272712313">
          <w:marLeft w:val="640"/>
          <w:marRight w:val="0"/>
          <w:marTop w:val="0"/>
          <w:marBottom w:val="0"/>
          <w:divBdr>
            <w:top w:val="none" w:sz="0" w:space="0" w:color="auto"/>
            <w:left w:val="none" w:sz="0" w:space="0" w:color="auto"/>
            <w:bottom w:val="none" w:sz="0" w:space="0" w:color="auto"/>
            <w:right w:val="none" w:sz="0" w:space="0" w:color="auto"/>
          </w:divBdr>
        </w:div>
        <w:div w:id="229460525">
          <w:marLeft w:val="640"/>
          <w:marRight w:val="0"/>
          <w:marTop w:val="0"/>
          <w:marBottom w:val="0"/>
          <w:divBdr>
            <w:top w:val="none" w:sz="0" w:space="0" w:color="auto"/>
            <w:left w:val="none" w:sz="0" w:space="0" w:color="auto"/>
            <w:bottom w:val="none" w:sz="0" w:space="0" w:color="auto"/>
            <w:right w:val="none" w:sz="0" w:space="0" w:color="auto"/>
          </w:divBdr>
        </w:div>
        <w:div w:id="1033767514">
          <w:marLeft w:val="640"/>
          <w:marRight w:val="0"/>
          <w:marTop w:val="0"/>
          <w:marBottom w:val="0"/>
          <w:divBdr>
            <w:top w:val="none" w:sz="0" w:space="0" w:color="auto"/>
            <w:left w:val="none" w:sz="0" w:space="0" w:color="auto"/>
            <w:bottom w:val="none" w:sz="0" w:space="0" w:color="auto"/>
            <w:right w:val="none" w:sz="0" w:space="0" w:color="auto"/>
          </w:divBdr>
        </w:div>
        <w:div w:id="728847781">
          <w:marLeft w:val="640"/>
          <w:marRight w:val="0"/>
          <w:marTop w:val="0"/>
          <w:marBottom w:val="0"/>
          <w:divBdr>
            <w:top w:val="none" w:sz="0" w:space="0" w:color="auto"/>
            <w:left w:val="none" w:sz="0" w:space="0" w:color="auto"/>
            <w:bottom w:val="none" w:sz="0" w:space="0" w:color="auto"/>
            <w:right w:val="none" w:sz="0" w:space="0" w:color="auto"/>
          </w:divBdr>
        </w:div>
        <w:div w:id="1197739945">
          <w:marLeft w:val="640"/>
          <w:marRight w:val="0"/>
          <w:marTop w:val="0"/>
          <w:marBottom w:val="0"/>
          <w:divBdr>
            <w:top w:val="none" w:sz="0" w:space="0" w:color="auto"/>
            <w:left w:val="none" w:sz="0" w:space="0" w:color="auto"/>
            <w:bottom w:val="none" w:sz="0" w:space="0" w:color="auto"/>
            <w:right w:val="none" w:sz="0" w:space="0" w:color="auto"/>
          </w:divBdr>
        </w:div>
        <w:div w:id="1629973060">
          <w:marLeft w:val="640"/>
          <w:marRight w:val="0"/>
          <w:marTop w:val="0"/>
          <w:marBottom w:val="0"/>
          <w:divBdr>
            <w:top w:val="none" w:sz="0" w:space="0" w:color="auto"/>
            <w:left w:val="none" w:sz="0" w:space="0" w:color="auto"/>
            <w:bottom w:val="none" w:sz="0" w:space="0" w:color="auto"/>
            <w:right w:val="none" w:sz="0" w:space="0" w:color="auto"/>
          </w:divBdr>
        </w:div>
        <w:div w:id="1433745503">
          <w:marLeft w:val="640"/>
          <w:marRight w:val="0"/>
          <w:marTop w:val="0"/>
          <w:marBottom w:val="0"/>
          <w:divBdr>
            <w:top w:val="none" w:sz="0" w:space="0" w:color="auto"/>
            <w:left w:val="none" w:sz="0" w:space="0" w:color="auto"/>
            <w:bottom w:val="none" w:sz="0" w:space="0" w:color="auto"/>
            <w:right w:val="none" w:sz="0" w:space="0" w:color="auto"/>
          </w:divBdr>
        </w:div>
        <w:div w:id="874392620">
          <w:marLeft w:val="640"/>
          <w:marRight w:val="0"/>
          <w:marTop w:val="0"/>
          <w:marBottom w:val="0"/>
          <w:divBdr>
            <w:top w:val="none" w:sz="0" w:space="0" w:color="auto"/>
            <w:left w:val="none" w:sz="0" w:space="0" w:color="auto"/>
            <w:bottom w:val="none" w:sz="0" w:space="0" w:color="auto"/>
            <w:right w:val="none" w:sz="0" w:space="0" w:color="auto"/>
          </w:divBdr>
        </w:div>
        <w:div w:id="964584514">
          <w:marLeft w:val="640"/>
          <w:marRight w:val="0"/>
          <w:marTop w:val="0"/>
          <w:marBottom w:val="0"/>
          <w:divBdr>
            <w:top w:val="none" w:sz="0" w:space="0" w:color="auto"/>
            <w:left w:val="none" w:sz="0" w:space="0" w:color="auto"/>
            <w:bottom w:val="none" w:sz="0" w:space="0" w:color="auto"/>
            <w:right w:val="none" w:sz="0" w:space="0" w:color="auto"/>
          </w:divBdr>
        </w:div>
        <w:div w:id="1299188066">
          <w:marLeft w:val="640"/>
          <w:marRight w:val="0"/>
          <w:marTop w:val="0"/>
          <w:marBottom w:val="0"/>
          <w:divBdr>
            <w:top w:val="none" w:sz="0" w:space="0" w:color="auto"/>
            <w:left w:val="none" w:sz="0" w:space="0" w:color="auto"/>
            <w:bottom w:val="none" w:sz="0" w:space="0" w:color="auto"/>
            <w:right w:val="none" w:sz="0" w:space="0" w:color="auto"/>
          </w:divBdr>
        </w:div>
        <w:div w:id="1929659252">
          <w:marLeft w:val="640"/>
          <w:marRight w:val="0"/>
          <w:marTop w:val="0"/>
          <w:marBottom w:val="0"/>
          <w:divBdr>
            <w:top w:val="none" w:sz="0" w:space="0" w:color="auto"/>
            <w:left w:val="none" w:sz="0" w:space="0" w:color="auto"/>
            <w:bottom w:val="none" w:sz="0" w:space="0" w:color="auto"/>
            <w:right w:val="none" w:sz="0" w:space="0" w:color="auto"/>
          </w:divBdr>
        </w:div>
        <w:div w:id="1507328849">
          <w:marLeft w:val="640"/>
          <w:marRight w:val="0"/>
          <w:marTop w:val="0"/>
          <w:marBottom w:val="0"/>
          <w:divBdr>
            <w:top w:val="none" w:sz="0" w:space="0" w:color="auto"/>
            <w:left w:val="none" w:sz="0" w:space="0" w:color="auto"/>
            <w:bottom w:val="none" w:sz="0" w:space="0" w:color="auto"/>
            <w:right w:val="none" w:sz="0" w:space="0" w:color="auto"/>
          </w:divBdr>
        </w:div>
        <w:div w:id="1255285251">
          <w:marLeft w:val="640"/>
          <w:marRight w:val="0"/>
          <w:marTop w:val="0"/>
          <w:marBottom w:val="0"/>
          <w:divBdr>
            <w:top w:val="none" w:sz="0" w:space="0" w:color="auto"/>
            <w:left w:val="none" w:sz="0" w:space="0" w:color="auto"/>
            <w:bottom w:val="none" w:sz="0" w:space="0" w:color="auto"/>
            <w:right w:val="none" w:sz="0" w:space="0" w:color="auto"/>
          </w:divBdr>
        </w:div>
        <w:div w:id="1662418329">
          <w:marLeft w:val="640"/>
          <w:marRight w:val="0"/>
          <w:marTop w:val="0"/>
          <w:marBottom w:val="0"/>
          <w:divBdr>
            <w:top w:val="none" w:sz="0" w:space="0" w:color="auto"/>
            <w:left w:val="none" w:sz="0" w:space="0" w:color="auto"/>
            <w:bottom w:val="none" w:sz="0" w:space="0" w:color="auto"/>
            <w:right w:val="none" w:sz="0" w:space="0" w:color="auto"/>
          </w:divBdr>
        </w:div>
        <w:div w:id="245505288">
          <w:marLeft w:val="640"/>
          <w:marRight w:val="0"/>
          <w:marTop w:val="0"/>
          <w:marBottom w:val="0"/>
          <w:divBdr>
            <w:top w:val="none" w:sz="0" w:space="0" w:color="auto"/>
            <w:left w:val="none" w:sz="0" w:space="0" w:color="auto"/>
            <w:bottom w:val="none" w:sz="0" w:space="0" w:color="auto"/>
            <w:right w:val="none" w:sz="0" w:space="0" w:color="auto"/>
          </w:divBdr>
        </w:div>
        <w:div w:id="1476989407">
          <w:marLeft w:val="640"/>
          <w:marRight w:val="0"/>
          <w:marTop w:val="0"/>
          <w:marBottom w:val="0"/>
          <w:divBdr>
            <w:top w:val="none" w:sz="0" w:space="0" w:color="auto"/>
            <w:left w:val="none" w:sz="0" w:space="0" w:color="auto"/>
            <w:bottom w:val="none" w:sz="0" w:space="0" w:color="auto"/>
            <w:right w:val="none" w:sz="0" w:space="0" w:color="auto"/>
          </w:divBdr>
        </w:div>
        <w:div w:id="324941498">
          <w:marLeft w:val="640"/>
          <w:marRight w:val="0"/>
          <w:marTop w:val="0"/>
          <w:marBottom w:val="0"/>
          <w:divBdr>
            <w:top w:val="none" w:sz="0" w:space="0" w:color="auto"/>
            <w:left w:val="none" w:sz="0" w:space="0" w:color="auto"/>
            <w:bottom w:val="none" w:sz="0" w:space="0" w:color="auto"/>
            <w:right w:val="none" w:sz="0" w:space="0" w:color="auto"/>
          </w:divBdr>
        </w:div>
        <w:div w:id="632101466">
          <w:marLeft w:val="640"/>
          <w:marRight w:val="0"/>
          <w:marTop w:val="0"/>
          <w:marBottom w:val="0"/>
          <w:divBdr>
            <w:top w:val="none" w:sz="0" w:space="0" w:color="auto"/>
            <w:left w:val="none" w:sz="0" w:space="0" w:color="auto"/>
            <w:bottom w:val="none" w:sz="0" w:space="0" w:color="auto"/>
            <w:right w:val="none" w:sz="0" w:space="0" w:color="auto"/>
          </w:divBdr>
        </w:div>
        <w:div w:id="135491501">
          <w:marLeft w:val="640"/>
          <w:marRight w:val="0"/>
          <w:marTop w:val="0"/>
          <w:marBottom w:val="0"/>
          <w:divBdr>
            <w:top w:val="none" w:sz="0" w:space="0" w:color="auto"/>
            <w:left w:val="none" w:sz="0" w:space="0" w:color="auto"/>
            <w:bottom w:val="none" w:sz="0" w:space="0" w:color="auto"/>
            <w:right w:val="none" w:sz="0" w:space="0" w:color="auto"/>
          </w:divBdr>
        </w:div>
        <w:div w:id="1735084142">
          <w:marLeft w:val="640"/>
          <w:marRight w:val="0"/>
          <w:marTop w:val="0"/>
          <w:marBottom w:val="0"/>
          <w:divBdr>
            <w:top w:val="none" w:sz="0" w:space="0" w:color="auto"/>
            <w:left w:val="none" w:sz="0" w:space="0" w:color="auto"/>
            <w:bottom w:val="none" w:sz="0" w:space="0" w:color="auto"/>
            <w:right w:val="none" w:sz="0" w:space="0" w:color="auto"/>
          </w:divBdr>
        </w:div>
        <w:div w:id="951672280">
          <w:marLeft w:val="640"/>
          <w:marRight w:val="0"/>
          <w:marTop w:val="0"/>
          <w:marBottom w:val="0"/>
          <w:divBdr>
            <w:top w:val="none" w:sz="0" w:space="0" w:color="auto"/>
            <w:left w:val="none" w:sz="0" w:space="0" w:color="auto"/>
            <w:bottom w:val="none" w:sz="0" w:space="0" w:color="auto"/>
            <w:right w:val="none" w:sz="0" w:space="0" w:color="auto"/>
          </w:divBdr>
        </w:div>
        <w:div w:id="1347251445">
          <w:marLeft w:val="640"/>
          <w:marRight w:val="0"/>
          <w:marTop w:val="0"/>
          <w:marBottom w:val="0"/>
          <w:divBdr>
            <w:top w:val="none" w:sz="0" w:space="0" w:color="auto"/>
            <w:left w:val="none" w:sz="0" w:space="0" w:color="auto"/>
            <w:bottom w:val="none" w:sz="0" w:space="0" w:color="auto"/>
            <w:right w:val="none" w:sz="0" w:space="0" w:color="auto"/>
          </w:divBdr>
        </w:div>
        <w:div w:id="660429356">
          <w:marLeft w:val="640"/>
          <w:marRight w:val="0"/>
          <w:marTop w:val="0"/>
          <w:marBottom w:val="0"/>
          <w:divBdr>
            <w:top w:val="none" w:sz="0" w:space="0" w:color="auto"/>
            <w:left w:val="none" w:sz="0" w:space="0" w:color="auto"/>
            <w:bottom w:val="none" w:sz="0" w:space="0" w:color="auto"/>
            <w:right w:val="none" w:sz="0" w:space="0" w:color="auto"/>
          </w:divBdr>
        </w:div>
        <w:div w:id="1617830311">
          <w:marLeft w:val="640"/>
          <w:marRight w:val="0"/>
          <w:marTop w:val="0"/>
          <w:marBottom w:val="0"/>
          <w:divBdr>
            <w:top w:val="none" w:sz="0" w:space="0" w:color="auto"/>
            <w:left w:val="none" w:sz="0" w:space="0" w:color="auto"/>
            <w:bottom w:val="none" w:sz="0" w:space="0" w:color="auto"/>
            <w:right w:val="none" w:sz="0" w:space="0" w:color="auto"/>
          </w:divBdr>
        </w:div>
        <w:div w:id="366025070">
          <w:marLeft w:val="640"/>
          <w:marRight w:val="0"/>
          <w:marTop w:val="0"/>
          <w:marBottom w:val="0"/>
          <w:divBdr>
            <w:top w:val="none" w:sz="0" w:space="0" w:color="auto"/>
            <w:left w:val="none" w:sz="0" w:space="0" w:color="auto"/>
            <w:bottom w:val="none" w:sz="0" w:space="0" w:color="auto"/>
            <w:right w:val="none" w:sz="0" w:space="0" w:color="auto"/>
          </w:divBdr>
        </w:div>
        <w:div w:id="426852081">
          <w:marLeft w:val="640"/>
          <w:marRight w:val="0"/>
          <w:marTop w:val="0"/>
          <w:marBottom w:val="0"/>
          <w:divBdr>
            <w:top w:val="none" w:sz="0" w:space="0" w:color="auto"/>
            <w:left w:val="none" w:sz="0" w:space="0" w:color="auto"/>
            <w:bottom w:val="none" w:sz="0" w:space="0" w:color="auto"/>
            <w:right w:val="none" w:sz="0" w:space="0" w:color="auto"/>
          </w:divBdr>
        </w:div>
        <w:div w:id="1170608049">
          <w:marLeft w:val="640"/>
          <w:marRight w:val="0"/>
          <w:marTop w:val="0"/>
          <w:marBottom w:val="0"/>
          <w:divBdr>
            <w:top w:val="none" w:sz="0" w:space="0" w:color="auto"/>
            <w:left w:val="none" w:sz="0" w:space="0" w:color="auto"/>
            <w:bottom w:val="none" w:sz="0" w:space="0" w:color="auto"/>
            <w:right w:val="none" w:sz="0" w:space="0" w:color="auto"/>
          </w:divBdr>
        </w:div>
        <w:div w:id="54401245">
          <w:marLeft w:val="640"/>
          <w:marRight w:val="0"/>
          <w:marTop w:val="0"/>
          <w:marBottom w:val="0"/>
          <w:divBdr>
            <w:top w:val="none" w:sz="0" w:space="0" w:color="auto"/>
            <w:left w:val="none" w:sz="0" w:space="0" w:color="auto"/>
            <w:bottom w:val="none" w:sz="0" w:space="0" w:color="auto"/>
            <w:right w:val="none" w:sz="0" w:space="0" w:color="auto"/>
          </w:divBdr>
        </w:div>
        <w:div w:id="1466777656">
          <w:marLeft w:val="640"/>
          <w:marRight w:val="0"/>
          <w:marTop w:val="0"/>
          <w:marBottom w:val="0"/>
          <w:divBdr>
            <w:top w:val="none" w:sz="0" w:space="0" w:color="auto"/>
            <w:left w:val="none" w:sz="0" w:space="0" w:color="auto"/>
            <w:bottom w:val="none" w:sz="0" w:space="0" w:color="auto"/>
            <w:right w:val="none" w:sz="0" w:space="0" w:color="auto"/>
          </w:divBdr>
        </w:div>
        <w:div w:id="895898821">
          <w:marLeft w:val="640"/>
          <w:marRight w:val="0"/>
          <w:marTop w:val="0"/>
          <w:marBottom w:val="0"/>
          <w:divBdr>
            <w:top w:val="none" w:sz="0" w:space="0" w:color="auto"/>
            <w:left w:val="none" w:sz="0" w:space="0" w:color="auto"/>
            <w:bottom w:val="none" w:sz="0" w:space="0" w:color="auto"/>
            <w:right w:val="none" w:sz="0" w:space="0" w:color="auto"/>
          </w:divBdr>
        </w:div>
        <w:div w:id="640378642">
          <w:marLeft w:val="640"/>
          <w:marRight w:val="0"/>
          <w:marTop w:val="0"/>
          <w:marBottom w:val="0"/>
          <w:divBdr>
            <w:top w:val="none" w:sz="0" w:space="0" w:color="auto"/>
            <w:left w:val="none" w:sz="0" w:space="0" w:color="auto"/>
            <w:bottom w:val="none" w:sz="0" w:space="0" w:color="auto"/>
            <w:right w:val="none" w:sz="0" w:space="0" w:color="auto"/>
          </w:divBdr>
        </w:div>
        <w:div w:id="1164930819">
          <w:marLeft w:val="640"/>
          <w:marRight w:val="0"/>
          <w:marTop w:val="0"/>
          <w:marBottom w:val="0"/>
          <w:divBdr>
            <w:top w:val="none" w:sz="0" w:space="0" w:color="auto"/>
            <w:left w:val="none" w:sz="0" w:space="0" w:color="auto"/>
            <w:bottom w:val="none" w:sz="0" w:space="0" w:color="auto"/>
            <w:right w:val="none" w:sz="0" w:space="0" w:color="auto"/>
          </w:divBdr>
        </w:div>
        <w:div w:id="1836873913">
          <w:marLeft w:val="640"/>
          <w:marRight w:val="0"/>
          <w:marTop w:val="0"/>
          <w:marBottom w:val="0"/>
          <w:divBdr>
            <w:top w:val="none" w:sz="0" w:space="0" w:color="auto"/>
            <w:left w:val="none" w:sz="0" w:space="0" w:color="auto"/>
            <w:bottom w:val="none" w:sz="0" w:space="0" w:color="auto"/>
            <w:right w:val="none" w:sz="0" w:space="0" w:color="auto"/>
          </w:divBdr>
        </w:div>
        <w:div w:id="2025547691">
          <w:marLeft w:val="640"/>
          <w:marRight w:val="0"/>
          <w:marTop w:val="0"/>
          <w:marBottom w:val="0"/>
          <w:divBdr>
            <w:top w:val="none" w:sz="0" w:space="0" w:color="auto"/>
            <w:left w:val="none" w:sz="0" w:space="0" w:color="auto"/>
            <w:bottom w:val="none" w:sz="0" w:space="0" w:color="auto"/>
            <w:right w:val="none" w:sz="0" w:space="0" w:color="auto"/>
          </w:divBdr>
        </w:div>
        <w:div w:id="904071235">
          <w:marLeft w:val="640"/>
          <w:marRight w:val="0"/>
          <w:marTop w:val="0"/>
          <w:marBottom w:val="0"/>
          <w:divBdr>
            <w:top w:val="none" w:sz="0" w:space="0" w:color="auto"/>
            <w:left w:val="none" w:sz="0" w:space="0" w:color="auto"/>
            <w:bottom w:val="none" w:sz="0" w:space="0" w:color="auto"/>
            <w:right w:val="none" w:sz="0" w:space="0" w:color="auto"/>
          </w:divBdr>
        </w:div>
        <w:div w:id="1822194004">
          <w:marLeft w:val="640"/>
          <w:marRight w:val="0"/>
          <w:marTop w:val="0"/>
          <w:marBottom w:val="0"/>
          <w:divBdr>
            <w:top w:val="none" w:sz="0" w:space="0" w:color="auto"/>
            <w:left w:val="none" w:sz="0" w:space="0" w:color="auto"/>
            <w:bottom w:val="none" w:sz="0" w:space="0" w:color="auto"/>
            <w:right w:val="none" w:sz="0" w:space="0" w:color="auto"/>
          </w:divBdr>
        </w:div>
        <w:div w:id="623777164">
          <w:marLeft w:val="640"/>
          <w:marRight w:val="0"/>
          <w:marTop w:val="0"/>
          <w:marBottom w:val="0"/>
          <w:divBdr>
            <w:top w:val="none" w:sz="0" w:space="0" w:color="auto"/>
            <w:left w:val="none" w:sz="0" w:space="0" w:color="auto"/>
            <w:bottom w:val="none" w:sz="0" w:space="0" w:color="auto"/>
            <w:right w:val="none" w:sz="0" w:space="0" w:color="auto"/>
          </w:divBdr>
        </w:div>
        <w:div w:id="397746697">
          <w:marLeft w:val="640"/>
          <w:marRight w:val="0"/>
          <w:marTop w:val="0"/>
          <w:marBottom w:val="0"/>
          <w:divBdr>
            <w:top w:val="none" w:sz="0" w:space="0" w:color="auto"/>
            <w:left w:val="none" w:sz="0" w:space="0" w:color="auto"/>
            <w:bottom w:val="none" w:sz="0" w:space="0" w:color="auto"/>
            <w:right w:val="none" w:sz="0" w:space="0" w:color="auto"/>
          </w:divBdr>
        </w:div>
        <w:div w:id="1274172118">
          <w:marLeft w:val="640"/>
          <w:marRight w:val="0"/>
          <w:marTop w:val="0"/>
          <w:marBottom w:val="0"/>
          <w:divBdr>
            <w:top w:val="none" w:sz="0" w:space="0" w:color="auto"/>
            <w:left w:val="none" w:sz="0" w:space="0" w:color="auto"/>
            <w:bottom w:val="none" w:sz="0" w:space="0" w:color="auto"/>
            <w:right w:val="none" w:sz="0" w:space="0" w:color="auto"/>
          </w:divBdr>
        </w:div>
        <w:div w:id="2002156570">
          <w:marLeft w:val="640"/>
          <w:marRight w:val="0"/>
          <w:marTop w:val="0"/>
          <w:marBottom w:val="0"/>
          <w:divBdr>
            <w:top w:val="none" w:sz="0" w:space="0" w:color="auto"/>
            <w:left w:val="none" w:sz="0" w:space="0" w:color="auto"/>
            <w:bottom w:val="none" w:sz="0" w:space="0" w:color="auto"/>
            <w:right w:val="none" w:sz="0" w:space="0" w:color="auto"/>
          </w:divBdr>
        </w:div>
        <w:div w:id="736513656">
          <w:marLeft w:val="640"/>
          <w:marRight w:val="0"/>
          <w:marTop w:val="0"/>
          <w:marBottom w:val="0"/>
          <w:divBdr>
            <w:top w:val="none" w:sz="0" w:space="0" w:color="auto"/>
            <w:left w:val="none" w:sz="0" w:space="0" w:color="auto"/>
            <w:bottom w:val="none" w:sz="0" w:space="0" w:color="auto"/>
            <w:right w:val="none" w:sz="0" w:space="0" w:color="auto"/>
          </w:divBdr>
        </w:div>
        <w:div w:id="1686470127">
          <w:marLeft w:val="640"/>
          <w:marRight w:val="0"/>
          <w:marTop w:val="0"/>
          <w:marBottom w:val="0"/>
          <w:divBdr>
            <w:top w:val="none" w:sz="0" w:space="0" w:color="auto"/>
            <w:left w:val="none" w:sz="0" w:space="0" w:color="auto"/>
            <w:bottom w:val="none" w:sz="0" w:space="0" w:color="auto"/>
            <w:right w:val="none" w:sz="0" w:space="0" w:color="auto"/>
          </w:divBdr>
        </w:div>
        <w:div w:id="1483766671">
          <w:marLeft w:val="640"/>
          <w:marRight w:val="0"/>
          <w:marTop w:val="0"/>
          <w:marBottom w:val="0"/>
          <w:divBdr>
            <w:top w:val="none" w:sz="0" w:space="0" w:color="auto"/>
            <w:left w:val="none" w:sz="0" w:space="0" w:color="auto"/>
            <w:bottom w:val="none" w:sz="0" w:space="0" w:color="auto"/>
            <w:right w:val="none" w:sz="0" w:space="0" w:color="auto"/>
          </w:divBdr>
        </w:div>
        <w:div w:id="1389376769">
          <w:marLeft w:val="640"/>
          <w:marRight w:val="0"/>
          <w:marTop w:val="0"/>
          <w:marBottom w:val="0"/>
          <w:divBdr>
            <w:top w:val="none" w:sz="0" w:space="0" w:color="auto"/>
            <w:left w:val="none" w:sz="0" w:space="0" w:color="auto"/>
            <w:bottom w:val="none" w:sz="0" w:space="0" w:color="auto"/>
            <w:right w:val="none" w:sz="0" w:space="0" w:color="auto"/>
          </w:divBdr>
        </w:div>
        <w:div w:id="2103838040">
          <w:marLeft w:val="640"/>
          <w:marRight w:val="0"/>
          <w:marTop w:val="0"/>
          <w:marBottom w:val="0"/>
          <w:divBdr>
            <w:top w:val="none" w:sz="0" w:space="0" w:color="auto"/>
            <w:left w:val="none" w:sz="0" w:space="0" w:color="auto"/>
            <w:bottom w:val="none" w:sz="0" w:space="0" w:color="auto"/>
            <w:right w:val="none" w:sz="0" w:space="0" w:color="auto"/>
          </w:divBdr>
        </w:div>
        <w:div w:id="396512377">
          <w:marLeft w:val="640"/>
          <w:marRight w:val="0"/>
          <w:marTop w:val="0"/>
          <w:marBottom w:val="0"/>
          <w:divBdr>
            <w:top w:val="none" w:sz="0" w:space="0" w:color="auto"/>
            <w:left w:val="none" w:sz="0" w:space="0" w:color="auto"/>
            <w:bottom w:val="none" w:sz="0" w:space="0" w:color="auto"/>
            <w:right w:val="none" w:sz="0" w:space="0" w:color="auto"/>
          </w:divBdr>
        </w:div>
        <w:div w:id="1786146272">
          <w:marLeft w:val="640"/>
          <w:marRight w:val="0"/>
          <w:marTop w:val="0"/>
          <w:marBottom w:val="0"/>
          <w:divBdr>
            <w:top w:val="none" w:sz="0" w:space="0" w:color="auto"/>
            <w:left w:val="none" w:sz="0" w:space="0" w:color="auto"/>
            <w:bottom w:val="none" w:sz="0" w:space="0" w:color="auto"/>
            <w:right w:val="none" w:sz="0" w:space="0" w:color="auto"/>
          </w:divBdr>
        </w:div>
        <w:div w:id="1382250373">
          <w:marLeft w:val="640"/>
          <w:marRight w:val="0"/>
          <w:marTop w:val="0"/>
          <w:marBottom w:val="0"/>
          <w:divBdr>
            <w:top w:val="none" w:sz="0" w:space="0" w:color="auto"/>
            <w:left w:val="none" w:sz="0" w:space="0" w:color="auto"/>
            <w:bottom w:val="none" w:sz="0" w:space="0" w:color="auto"/>
            <w:right w:val="none" w:sz="0" w:space="0" w:color="auto"/>
          </w:divBdr>
        </w:div>
        <w:div w:id="1654411671">
          <w:marLeft w:val="640"/>
          <w:marRight w:val="0"/>
          <w:marTop w:val="0"/>
          <w:marBottom w:val="0"/>
          <w:divBdr>
            <w:top w:val="none" w:sz="0" w:space="0" w:color="auto"/>
            <w:left w:val="none" w:sz="0" w:space="0" w:color="auto"/>
            <w:bottom w:val="none" w:sz="0" w:space="0" w:color="auto"/>
            <w:right w:val="none" w:sz="0" w:space="0" w:color="auto"/>
          </w:divBdr>
        </w:div>
        <w:div w:id="775518533">
          <w:marLeft w:val="640"/>
          <w:marRight w:val="0"/>
          <w:marTop w:val="0"/>
          <w:marBottom w:val="0"/>
          <w:divBdr>
            <w:top w:val="none" w:sz="0" w:space="0" w:color="auto"/>
            <w:left w:val="none" w:sz="0" w:space="0" w:color="auto"/>
            <w:bottom w:val="none" w:sz="0" w:space="0" w:color="auto"/>
            <w:right w:val="none" w:sz="0" w:space="0" w:color="auto"/>
          </w:divBdr>
        </w:div>
      </w:divsChild>
    </w:div>
    <w:div w:id="117988436">
      <w:bodyDiv w:val="1"/>
      <w:marLeft w:val="0"/>
      <w:marRight w:val="0"/>
      <w:marTop w:val="0"/>
      <w:marBottom w:val="0"/>
      <w:divBdr>
        <w:top w:val="none" w:sz="0" w:space="0" w:color="auto"/>
        <w:left w:val="none" w:sz="0" w:space="0" w:color="auto"/>
        <w:bottom w:val="none" w:sz="0" w:space="0" w:color="auto"/>
        <w:right w:val="none" w:sz="0" w:space="0" w:color="auto"/>
      </w:divBdr>
      <w:divsChild>
        <w:div w:id="1355231306">
          <w:marLeft w:val="0"/>
          <w:marRight w:val="0"/>
          <w:marTop w:val="0"/>
          <w:marBottom w:val="0"/>
          <w:divBdr>
            <w:top w:val="none" w:sz="0" w:space="0" w:color="auto"/>
            <w:left w:val="none" w:sz="0" w:space="0" w:color="auto"/>
            <w:bottom w:val="none" w:sz="0" w:space="0" w:color="auto"/>
            <w:right w:val="none" w:sz="0" w:space="0" w:color="auto"/>
          </w:divBdr>
        </w:div>
      </w:divsChild>
    </w:div>
    <w:div w:id="120416912">
      <w:bodyDiv w:val="1"/>
      <w:marLeft w:val="0"/>
      <w:marRight w:val="0"/>
      <w:marTop w:val="0"/>
      <w:marBottom w:val="0"/>
      <w:divBdr>
        <w:top w:val="none" w:sz="0" w:space="0" w:color="auto"/>
        <w:left w:val="none" w:sz="0" w:space="0" w:color="auto"/>
        <w:bottom w:val="none" w:sz="0" w:space="0" w:color="auto"/>
        <w:right w:val="none" w:sz="0" w:space="0" w:color="auto"/>
      </w:divBdr>
      <w:divsChild>
        <w:div w:id="6099270">
          <w:marLeft w:val="640"/>
          <w:marRight w:val="0"/>
          <w:marTop w:val="0"/>
          <w:marBottom w:val="0"/>
          <w:divBdr>
            <w:top w:val="none" w:sz="0" w:space="0" w:color="auto"/>
            <w:left w:val="none" w:sz="0" w:space="0" w:color="auto"/>
            <w:bottom w:val="none" w:sz="0" w:space="0" w:color="auto"/>
            <w:right w:val="none" w:sz="0" w:space="0" w:color="auto"/>
          </w:divBdr>
        </w:div>
        <w:div w:id="35551405">
          <w:marLeft w:val="640"/>
          <w:marRight w:val="0"/>
          <w:marTop w:val="0"/>
          <w:marBottom w:val="0"/>
          <w:divBdr>
            <w:top w:val="none" w:sz="0" w:space="0" w:color="auto"/>
            <w:left w:val="none" w:sz="0" w:space="0" w:color="auto"/>
            <w:bottom w:val="none" w:sz="0" w:space="0" w:color="auto"/>
            <w:right w:val="none" w:sz="0" w:space="0" w:color="auto"/>
          </w:divBdr>
        </w:div>
        <w:div w:id="127282776">
          <w:marLeft w:val="640"/>
          <w:marRight w:val="0"/>
          <w:marTop w:val="0"/>
          <w:marBottom w:val="0"/>
          <w:divBdr>
            <w:top w:val="none" w:sz="0" w:space="0" w:color="auto"/>
            <w:left w:val="none" w:sz="0" w:space="0" w:color="auto"/>
            <w:bottom w:val="none" w:sz="0" w:space="0" w:color="auto"/>
            <w:right w:val="none" w:sz="0" w:space="0" w:color="auto"/>
          </w:divBdr>
        </w:div>
        <w:div w:id="481044085">
          <w:marLeft w:val="640"/>
          <w:marRight w:val="0"/>
          <w:marTop w:val="0"/>
          <w:marBottom w:val="0"/>
          <w:divBdr>
            <w:top w:val="none" w:sz="0" w:space="0" w:color="auto"/>
            <w:left w:val="none" w:sz="0" w:space="0" w:color="auto"/>
            <w:bottom w:val="none" w:sz="0" w:space="0" w:color="auto"/>
            <w:right w:val="none" w:sz="0" w:space="0" w:color="auto"/>
          </w:divBdr>
        </w:div>
        <w:div w:id="671763076">
          <w:marLeft w:val="640"/>
          <w:marRight w:val="0"/>
          <w:marTop w:val="0"/>
          <w:marBottom w:val="0"/>
          <w:divBdr>
            <w:top w:val="none" w:sz="0" w:space="0" w:color="auto"/>
            <w:left w:val="none" w:sz="0" w:space="0" w:color="auto"/>
            <w:bottom w:val="none" w:sz="0" w:space="0" w:color="auto"/>
            <w:right w:val="none" w:sz="0" w:space="0" w:color="auto"/>
          </w:divBdr>
        </w:div>
        <w:div w:id="710959801">
          <w:marLeft w:val="640"/>
          <w:marRight w:val="0"/>
          <w:marTop w:val="0"/>
          <w:marBottom w:val="0"/>
          <w:divBdr>
            <w:top w:val="none" w:sz="0" w:space="0" w:color="auto"/>
            <w:left w:val="none" w:sz="0" w:space="0" w:color="auto"/>
            <w:bottom w:val="none" w:sz="0" w:space="0" w:color="auto"/>
            <w:right w:val="none" w:sz="0" w:space="0" w:color="auto"/>
          </w:divBdr>
        </w:div>
        <w:div w:id="744455801">
          <w:marLeft w:val="640"/>
          <w:marRight w:val="0"/>
          <w:marTop w:val="0"/>
          <w:marBottom w:val="0"/>
          <w:divBdr>
            <w:top w:val="none" w:sz="0" w:space="0" w:color="auto"/>
            <w:left w:val="none" w:sz="0" w:space="0" w:color="auto"/>
            <w:bottom w:val="none" w:sz="0" w:space="0" w:color="auto"/>
            <w:right w:val="none" w:sz="0" w:space="0" w:color="auto"/>
          </w:divBdr>
        </w:div>
        <w:div w:id="898633302">
          <w:marLeft w:val="640"/>
          <w:marRight w:val="0"/>
          <w:marTop w:val="0"/>
          <w:marBottom w:val="0"/>
          <w:divBdr>
            <w:top w:val="none" w:sz="0" w:space="0" w:color="auto"/>
            <w:left w:val="none" w:sz="0" w:space="0" w:color="auto"/>
            <w:bottom w:val="none" w:sz="0" w:space="0" w:color="auto"/>
            <w:right w:val="none" w:sz="0" w:space="0" w:color="auto"/>
          </w:divBdr>
        </w:div>
        <w:div w:id="996885217">
          <w:marLeft w:val="640"/>
          <w:marRight w:val="0"/>
          <w:marTop w:val="0"/>
          <w:marBottom w:val="0"/>
          <w:divBdr>
            <w:top w:val="none" w:sz="0" w:space="0" w:color="auto"/>
            <w:left w:val="none" w:sz="0" w:space="0" w:color="auto"/>
            <w:bottom w:val="none" w:sz="0" w:space="0" w:color="auto"/>
            <w:right w:val="none" w:sz="0" w:space="0" w:color="auto"/>
          </w:divBdr>
        </w:div>
        <w:div w:id="1005546991">
          <w:marLeft w:val="640"/>
          <w:marRight w:val="0"/>
          <w:marTop w:val="0"/>
          <w:marBottom w:val="0"/>
          <w:divBdr>
            <w:top w:val="none" w:sz="0" w:space="0" w:color="auto"/>
            <w:left w:val="none" w:sz="0" w:space="0" w:color="auto"/>
            <w:bottom w:val="none" w:sz="0" w:space="0" w:color="auto"/>
            <w:right w:val="none" w:sz="0" w:space="0" w:color="auto"/>
          </w:divBdr>
        </w:div>
        <w:div w:id="1072779028">
          <w:marLeft w:val="640"/>
          <w:marRight w:val="0"/>
          <w:marTop w:val="0"/>
          <w:marBottom w:val="0"/>
          <w:divBdr>
            <w:top w:val="none" w:sz="0" w:space="0" w:color="auto"/>
            <w:left w:val="none" w:sz="0" w:space="0" w:color="auto"/>
            <w:bottom w:val="none" w:sz="0" w:space="0" w:color="auto"/>
            <w:right w:val="none" w:sz="0" w:space="0" w:color="auto"/>
          </w:divBdr>
        </w:div>
        <w:div w:id="1140422476">
          <w:marLeft w:val="640"/>
          <w:marRight w:val="0"/>
          <w:marTop w:val="0"/>
          <w:marBottom w:val="0"/>
          <w:divBdr>
            <w:top w:val="none" w:sz="0" w:space="0" w:color="auto"/>
            <w:left w:val="none" w:sz="0" w:space="0" w:color="auto"/>
            <w:bottom w:val="none" w:sz="0" w:space="0" w:color="auto"/>
            <w:right w:val="none" w:sz="0" w:space="0" w:color="auto"/>
          </w:divBdr>
        </w:div>
        <w:div w:id="1204095774">
          <w:marLeft w:val="640"/>
          <w:marRight w:val="0"/>
          <w:marTop w:val="0"/>
          <w:marBottom w:val="0"/>
          <w:divBdr>
            <w:top w:val="none" w:sz="0" w:space="0" w:color="auto"/>
            <w:left w:val="none" w:sz="0" w:space="0" w:color="auto"/>
            <w:bottom w:val="none" w:sz="0" w:space="0" w:color="auto"/>
            <w:right w:val="none" w:sz="0" w:space="0" w:color="auto"/>
          </w:divBdr>
        </w:div>
        <w:div w:id="1222600254">
          <w:marLeft w:val="640"/>
          <w:marRight w:val="0"/>
          <w:marTop w:val="0"/>
          <w:marBottom w:val="0"/>
          <w:divBdr>
            <w:top w:val="none" w:sz="0" w:space="0" w:color="auto"/>
            <w:left w:val="none" w:sz="0" w:space="0" w:color="auto"/>
            <w:bottom w:val="none" w:sz="0" w:space="0" w:color="auto"/>
            <w:right w:val="none" w:sz="0" w:space="0" w:color="auto"/>
          </w:divBdr>
        </w:div>
        <w:div w:id="1230387768">
          <w:marLeft w:val="640"/>
          <w:marRight w:val="0"/>
          <w:marTop w:val="0"/>
          <w:marBottom w:val="0"/>
          <w:divBdr>
            <w:top w:val="none" w:sz="0" w:space="0" w:color="auto"/>
            <w:left w:val="none" w:sz="0" w:space="0" w:color="auto"/>
            <w:bottom w:val="none" w:sz="0" w:space="0" w:color="auto"/>
            <w:right w:val="none" w:sz="0" w:space="0" w:color="auto"/>
          </w:divBdr>
        </w:div>
        <w:div w:id="1385831822">
          <w:marLeft w:val="640"/>
          <w:marRight w:val="0"/>
          <w:marTop w:val="0"/>
          <w:marBottom w:val="0"/>
          <w:divBdr>
            <w:top w:val="none" w:sz="0" w:space="0" w:color="auto"/>
            <w:left w:val="none" w:sz="0" w:space="0" w:color="auto"/>
            <w:bottom w:val="none" w:sz="0" w:space="0" w:color="auto"/>
            <w:right w:val="none" w:sz="0" w:space="0" w:color="auto"/>
          </w:divBdr>
        </w:div>
        <w:div w:id="1503203900">
          <w:marLeft w:val="640"/>
          <w:marRight w:val="0"/>
          <w:marTop w:val="0"/>
          <w:marBottom w:val="0"/>
          <w:divBdr>
            <w:top w:val="none" w:sz="0" w:space="0" w:color="auto"/>
            <w:left w:val="none" w:sz="0" w:space="0" w:color="auto"/>
            <w:bottom w:val="none" w:sz="0" w:space="0" w:color="auto"/>
            <w:right w:val="none" w:sz="0" w:space="0" w:color="auto"/>
          </w:divBdr>
        </w:div>
        <w:div w:id="1561943122">
          <w:marLeft w:val="640"/>
          <w:marRight w:val="0"/>
          <w:marTop w:val="0"/>
          <w:marBottom w:val="0"/>
          <w:divBdr>
            <w:top w:val="none" w:sz="0" w:space="0" w:color="auto"/>
            <w:left w:val="none" w:sz="0" w:space="0" w:color="auto"/>
            <w:bottom w:val="none" w:sz="0" w:space="0" w:color="auto"/>
            <w:right w:val="none" w:sz="0" w:space="0" w:color="auto"/>
          </w:divBdr>
        </w:div>
        <w:div w:id="1603680825">
          <w:marLeft w:val="640"/>
          <w:marRight w:val="0"/>
          <w:marTop w:val="0"/>
          <w:marBottom w:val="0"/>
          <w:divBdr>
            <w:top w:val="none" w:sz="0" w:space="0" w:color="auto"/>
            <w:left w:val="none" w:sz="0" w:space="0" w:color="auto"/>
            <w:bottom w:val="none" w:sz="0" w:space="0" w:color="auto"/>
            <w:right w:val="none" w:sz="0" w:space="0" w:color="auto"/>
          </w:divBdr>
        </w:div>
        <w:div w:id="1633098470">
          <w:marLeft w:val="640"/>
          <w:marRight w:val="0"/>
          <w:marTop w:val="0"/>
          <w:marBottom w:val="0"/>
          <w:divBdr>
            <w:top w:val="none" w:sz="0" w:space="0" w:color="auto"/>
            <w:left w:val="none" w:sz="0" w:space="0" w:color="auto"/>
            <w:bottom w:val="none" w:sz="0" w:space="0" w:color="auto"/>
            <w:right w:val="none" w:sz="0" w:space="0" w:color="auto"/>
          </w:divBdr>
        </w:div>
        <w:div w:id="1642074910">
          <w:marLeft w:val="640"/>
          <w:marRight w:val="0"/>
          <w:marTop w:val="0"/>
          <w:marBottom w:val="0"/>
          <w:divBdr>
            <w:top w:val="none" w:sz="0" w:space="0" w:color="auto"/>
            <w:left w:val="none" w:sz="0" w:space="0" w:color="auto"/>
            <w:bottom w:val="none" w:sz="0" w:space="0" w:color="auto"/>
            <w:right w:val="none" w:sz="0" w:space="0" w:color="auto"/>
          </w:divBdr>
        </w:div>
        <w:div w:id="1754349524">
          <w:marLeft w:val="640"/>
          <w:marRight w:val="0"/>
          <w:marTop w:val="0"/>
          <w:marBottom w:val="0"/>
          <w:divBdr>
            <w:top w:val="none" w:sz="0" w:space="0" w:color="auto"/>
            <w:left w:val="none" w:sz="0" w:space="0" w:color="auto"/>
            <w:bottom w:val="none" w:sz="0" w:space="0" w:color="auto"/>
            <w:right w:val="none" w:sz="0" w:space="0" w:color="auto"/>
          </w:divBdr>
        </w:div>
        <w:div w:id="1792481536">
          <w:marLeft w:val="640"/>
          <w:marRight w:val="0"/>
          <w:marTop w:val="0"/>
          <w:marBottom w:val="0"/>
          <w:divBdr>
            <w:top w:val="none" w:sz="0" w:space="0" w:color="auto"/>
            <w:left w:val="none" w:sz="0" w:space="0" w:color="auto"/>
            <w:bottom w:val="none" w:sz="0" w:space="0" w:color="auto"/>
            <w:right w:val="none" w:sz="0" w:space="0" w:color="auto"/>
          </w:divBdr>
        </w:div>
        <w:div w:id="1797331595">
          <w:marLeft w:val="640"/>
          <w:marRight w:val="0"/>
          <w:marTop w:val="0"/>
          <w:marBottom w:val="0"/>
          <w:divBdr>
            <w:top w:val="none" w:sz="0" w:space="0" w:color="auto"/>
            <w:left w:val="none" w:sz="0" w:space="0" w:color="auto"/>
            <w:bottom w:val="none" w:sz="0" w:space="0" w:color="auto"/>
            <w:right w:val="none" w:sz="0" w:space="0" w:color="auto"/>
          </w:divBdr>
        </w:div>
        <w:div w:id="1885487414">
          <w:marLeft w:val="640"/>
          <w:marRight w:val="0"/>
          <w:marTop w:val="0"/>
          <w:marBottom w:val="0"/>
          <w:divBdr>
            <w:top w:val="none" w:sz="0" w:space="0" w:color="auto"/>
            <w:left w:val="none" w:sz="0" w:space="0" w:color="auto"/>
            <w:bottom w:val="none" w:sz="0" w:space="0" w:color="auto"/>
            <w:right w:val="none" w:sz="0" w:space="0" w:color="auto"/>
          </w:divBdr>
        </w:div>
        <w:div w:id="1922830724">
          <w:marLeft w:val="640"/>
          <w:marRight w:val="0"/>
          <w:marTop w:val="0"/>
          <w:marBottom w:val="0"/>
          <w:divBdr>
            <w:top w:val="none" w:sz="0" w:space="0" w:color="auto"/>
            <w:left w:val="none" w:sz="0" w:space="0" w:color="auto"/>
            <w:bottom w:val="none" w:sz="0" w:space="0" w:color="auto"/>
            <w:right w:val="none" w:sz="0" w:space="0" w:color="auto"/>
          </w:divBdr>
        </w:div>
        <w:div w:id="1944191904">
          <w:marLeft w:val="640"/>
          <w:marRight w:val="0"/>
          <w:marTop w:val="0"/>
          <w:marBottom w:val="0"/>
          <w:divBdr>
            <w:top w:val="none" w:sz="0" w:space="0" w:color="auto"/>
            <w:left w:val="none" w:sz="0" w:space="0" w:color="auto"/>
            <w:bottom w:val="none" w:sz="0" w:space="0" w:color="auto"/>
            <w:right w:val="none" w:sz="0" w:space="0" w:color="auto"/>
          </w:divBdr>
        </w:div>
        <w:div w:id="1970086774">
          <w:marLeft w:val="640"/>
          <w:marRight w:val="0"/>
          <w:marTop w:val="0"/>
          <w:marBottom w:val="0"/>
          <w:divBdr>
            <w:top w:val="none" w:sz="0" w:space="0" w:color="auto"/>
            <w:left w:val="none" w:sz="0" w:space="0" w:color="auto"/>
            <w:bottom w:val="none" w:sz="0" w:space="0" w:color="auto"/>
            <w:right w:val="none" w:sz="0" w:space="0" w:color="auto"/>
          </w:divBdr>
        </w:div>
        <w:div w:id="1990204978">
          <w:marLeft w:val="640"/>
          <w:marRight w:val="0"/>
          <w:marTop w:val="0"/>
          <w:marBottom w:val="0"/>
          <w:divBdr>
            <w:top w:val="none" w:sz="0" w:space="0" w:color="auto"/>
            <w:left w:val="none" w:sz="0" w:space="0" w:color="auto"/>
            <w:bottom w:val="none" w:sz="0" w:space="0" w:color="auto"/>
            <w:right w:val="none" w:sz="0" w:space="0" w:color="auto"/>
          </w:divBdr>
        </w:div>
        <w:div w:id="2002082497">
          <w:marLeft w:val="640"/>
          <w:marRight w:val="0"/>
          <w:marTop w:val="0"/>
          <w:marBottom w:val="0"/>
          <w:divBdr>
            <w:top w:val="none" w:sz="0" w:space="0" w:color="auto"/>
            <w:left w:val="none" w:sz="0" w:space="0" w:color="auto"/>
            <w:bottom w:val="none" w:sz="0" w:space="0" w:color="auto"/>
            <w:right w:val="none" w:sz="0" w:space="0" w:color="auto"/>
          </w:divBdr>
        </w:div>
        <w:div w:id="2020888808">
          <w:marLeft w:val="640"/>
          <w:marRight w:val="0"/>
          <w:marTop w:val="0"/>
          <w:marBottom w:val="0"/>
          <w:divBdr>
            <w:top w:val="none" w:sz="0" w:space="0" w:color="auto"/>
            <w:left w:val="none" w:sz="0" w:space="0" w:color="auto"/>
            <w:bottom w:val="none" w:sz="0" w:space="0" w:color="auto"/>
            <w:right w:val="none" w:sz="0" w:space="0" w:color="auto"/>
          </w:divBdr>
        </w:div>
        <w:div w:id="2039775222">
          <w:marLeft w:val="640"/>
          <w:marRight w:val="0"/>
          <w:marTop w:val="0"/>
          <w:marBottom w:val="0"/>
          <w:divBdr>
            <w:top w:val="none" w:sz="0" w:space="0" w:color="auto"/>
            <w:left w:val="none" w:sz="0" w:space="0" w:color="auto"/>
            <w:bottom w:val="none" w:sz="0" w:space="0" w:color="auto"/>
            <w:right w:val="none" w:sz="0" w:space="0" w:color="auto"/>
          </w:divBdr>
        </w:div>
        <w:div w:id="2099982651">
          <w:marLeft w:val="640"/>
          <w:marRight w:val="0"/>
          <w:marTop w:val="0"/>
          <w:marBottom w:val="0"/>
          <w:divBdr>
            <w:top w:val="none" w:sz="0" w:space="0" w:color="auto"/>
            <w:left w:val="none" w:sz="0" w:space="0" w:color="auto"/>
            <w:bottom w:val="none" w:sz="0" w:space="0" w:color="auto"/>
            <w:right w:val="none" w:sz="0" w:space="0" w:color="auto"/>
          </w:divBdr>
        </w:div>
      </w:divsChild>
    </w:div>
    <w:div w:id="124593016">
      <w:bodyDiv w:val="1"/>
      <w:marLeft w:val="0"/>
      <w:marRight w:val="0"/>
      <w:marTop w:val="0"/>
      <w:marBottom w:val="0"/>
      <w:divBdr>
        <w:top w:val="none" w:sz="0" w:space="0" w:color="auto"/>
        <w:left w:val="none" w:sz="0" w:space="0" w:color="auto"/>
        <w:bottom w:val="none" w:sz="0" w:space="0" w:color="auto"/>
        <w:right w:val="none" w:sz="0" w:space="0" w:color="auto"/>
      </w:divBdr>
      <w:divsChild>
        <w:div w:id="15695294">
          <w:marLeft w:val="640"/>
          <w:marRight w:val="0"/>
          <w:marTop w:val="0"/>
          <w:marBottom w:val="0"/>
          <w:divBdr>
            <w:top w:val="none" w:sz="0" w:space="0" w:color="auto"/>
            <w:left w:val="none" w:sz="0" w:space="0" w:color="auto"/>
            <w:bottom w:val="none" w:sz="0" w:space="0" w:color="auto"/>
            <w:right w:val="none" w:sz="0" w:space="0" w:color="auto"/>
          </w:divBdr>
        </w:div>
        <w:div w:id="95296921">
          <w:marLeft w:val="640"/>
          <w:marRight w:val="0"/>
          <w:marTop w:val="0"/>
          <w:marBottom w:val="0"/>
          <w:divBdr>
            <w:top w:val="none" w:sz="0" w:space="0" w:color="auto"/>
            <w:left w:val="none" w:sz="0" w:space="0" w:color="auto"/>
            <w:bottom w:val="none" w:sz="0" w:space="0" w:color="auto"/>
            <w:right w:val="none" w:sz="0" w:space="0" w:color="auto"/>
          </w:divBdr>
        </w:div>
        <w:div w:id="128130183">
          <w:marLeft w:val="640"/>
          <w:marRight w:val="0"/>
          <w:marTop w:val="0"/>
          <w:marBottom w:val="0"/>
          <w:divBdr>
            <w:top w:val="none" w:sz="0" w:space="0" w:color="auto"/>
            <w:left w:val="none" w:sz="0" w:space="0" w:color="auto"/>
            <w:bottom w:val="none" w:sz="0" w:space="0" w:color="auto"/>
            <w:right w:val="none" w:sz="0" w:space="0" w:color="auto"/>
          </w:divBdr>
        </w:div>
        <w:div w:id="142237544">
          <w:marLeft w:val="640"/>
          <w:marRight w:val="0"/>
          <w:marTop w:val="0"/>
          <w:marBottom w:val="0"/>
          <w:divBdr>
            <w:top w:val="none" w:sz="0" w:space="0" w:color="auto"/>
            <w:left w:val="none" w:sz="0" w:space="0" w:color="auto"/>
            <w:bottom w:val="none" w:sz="0" w:space="0" w:color="auto"/>
            <w:right w:val="none" w:sz="0" w:space="0" w:color="auto"/>
          </w:divBdr>
        </w:div>
        <w:div w:id="178127507">
          <w:marLeft w:val="640"/>
          <w:marRight w:val="0"/>
          <w:marTop w:val="0"/>
          <w:marBottom w:val="0"/>
          <w:divBdr>
            <w:top w:val="none" w:sz="0" w:space="0" w:color="auto"/>
            <w:left w:val="none" w:sz="0" w:space="0" w:color="auto"/>
            <w:bottom w:val="none" w:sz="0" w:space="0" w:color="auto"/>
            <w:right w:val="none" w:sz="0" w:space="0" w:color="auto"/>
          </w:divBdr>
        </w:div>
        <w:div w:id="179245525">
          <w:marLeft w:val="640"/>
          <w:marRight w:val="0"/>
          <w:marTop w:val="0"/>
          <w:marBottom w:val="0"/>
          <w:divBdr>
            <w:top w:val="none" w:sz="0" w:space="0" w:color="auto"/>
            <w:left w:val="none" w:sz="0" w:space="0" w:color="auto"/>
            <w:bottom w:val="none" w:sz="0" w:space="0" w:color="auto"/>
            <w:right w:val="none" w:sz="0" w:space="0" w:color="auto"/>
          </w:divBdr>
        </w:div>
        <w:div w:id="228808295">
          <w:marLeft w:val="640"/>
          <w:marRight w:val="0"/>
          <w:marTop w:val="0"/>
          <w:marBottom w:val="0"/>
          <w:divBdr>
            <w:top w:val="none" w:sz="0" w:space="0" w:color="auto"/>
            <w:left w:val="none" w:sz="0" w:space="0" w:color="auto"/>
            <w:bottom w:val="none" w:sz="0" w:space="0" w:color="auto"/>
            <w:right w:val="none" w:sz="0" w:space="0" w:color="auto"/>
          </w:divBdr>
        </w:div>
        <w:div w:id="250504767">
          <w:marLeft w:val="640"/>
          <w:marRight w:val="0"/>
          <w:marTop w:val="0"/>
          <w:marBottom w:val="0"/>
          <w:divBdr>
            <w:top w:val="none" w:sz="0" w:space="0" w:color="auto"/>
            <w:left w:val="none" w:sz="0" w:space="0" w:color="auto"/>
            <w:bottom w:val="none" w:sz="0" w:space="0" w:color="auto"/>
            <w:right w:val="none" w:sz="0" w:space="0" w:color="auto"/>
          </w:divBdr>
        </w:div>
        <w:div w:id="508327795">
          <w:marLeft w:val="640"/>
          <w:marRight w:val="0"/>
          <w:marTop w:val="0"/>
          <w:marBottom w:val="0"/>
          <w:divBdr>
            <w:top w:val="none" w:sz="0" w:space="0" w:color="auto"/>
            <w:left w:val="none" w:sz="0" w:space="0" w:color="auto"/>
            <w:bottom w:val="none" w:sz="0" w:space="0" w:color="auto"/>
            <w:right w:val="none" w:sz="0" w:space="0" w:color="auto"/>
          </w:divBdr>
        </w:div>
        <w:div w:id="536548011">
          <w:marLeft w:val="640"/>
          <w:marRight w:val="0"/>
          <w:marTop w:val="0"/>
          <w:marBottom w:val="0"/>
          <w:divBdr>
            <w:top w:val="none" w:sz="0" w:space="0" w:color="auto"/>
            <w:left w:val="none" w:sz="0" w:space="0" w:color="auto"/>
            <w:bottom w:val="none" w:sz="0" w:space="0" w:color="auto"/>
            <w:right w:val="none" w:sz="0" w:space="0" w:color="auto"/>
          </w:divBdr>
        </w:div>
        <w:div w:id="552889805">
          <w:marLeft w:val="640"/>
          <w:marRight w:val="0"/>
          <w:marTop w:val="0"/>
          <w:marBottom w:val="0"/>
          <w:divBdr>
            <w:top w:val="none" w:sz="0" w:space="0" w:color="auto"/>
            <w:left w:val="none" w:sz="0" w:space="0" w:color="auto"/>
            <w:bottom w:val="none" w:sz="0" w:space="0" w:color="auto"/>
            <w:right w:val="none" w:sz="0" w:space="0" w:color="auto"/>
          </w:divBdr>
        </w:div>
        <w:div w:id="608046166">
          <w:marLeft w:val="640"/>
          <w:marRight w:val="0"/>
          <w:marTop w:val="0"/>
          <w:marBottom w:val="0"/>
          <w:divBdr>
            <w:top w:val="none" w:sz="0" w:space="0" w:color="auto"/>
            <w:left w:val="none" w:sz="0" w:space="0" w:color="auto"/>
            <w:bottom w:val="none" w:sz="0" w:space="0" w:color="auto"/>
            <w:right w:val="none" w:sz="0" w:space="0" w:color="auto"/>
          </w:divBdr>
        </w:div>
        <w:div w:id="617027425">
          <w:marLeft w:val="640"/>
          <w:marRight w:val="0"/>
          <w:marTop w:val="0"/>
          <w:marBottom w:val="0"/>
          <w:divBdr>
            <w:top w:val="none" w:sz="0" w:space="0" w:color="auto"/>
            <w:left w:val="none" w:sz="0" w:space="0" w:color="auto"/>
            <w:bottom w:val="none" w:sz="0" w:space="0" w:color="auto"/>
            <w:right w:val="none" w:sz="0" w:space="0" w:color="auto"/>
          </w:divBdr>
        </w:div>
        <w:div w:id="712313433">
          <w:marLeft w:val="640"/>
          <w:marRight w:val="0"/>
          <w:marTop w:val="0"/>
          <w:marBottom w:val="0"/>
          <w:divBdr>
            <w:top w:val="none" w:sz="0" w:space="0" w:color="auto"/>
            <w:left w:val="none" w:sz="0" w:space="0" w:color="auto"/>
            <w:bottom w:val="none" w:sz="0" w:space="0" w:color="auto"/>
            <w:right w:val="none" w:sz="0" w:space="0" w:color="auto"/>
          </w:divBdr>
        </w:div>
        <w:div w:id="713312770">
          <w:marLeft w:val="640"/>
          <w:marRight w:val="0"/>
          <w:marTop w:val="0"/>
          <w:marBottom w:val="0"/>
          <w:divBdr>
            <w:top w:val="none" w:sz="0" w:space="0" w:color="auto"/>
            <w:left w:val="none" w:sz="0" w:space="0" w:color="auto"/>
            <w:bottom w:val="none" w:sz="0" w:space="0" w:color="auto"/>
            <w:right w:val="none" w:sz="0" w:space="0" w:color="auto"/>
          </w:divBdr>
        </w:div>
        <w:div w:id="755901697">
          <w:marLeft w:val="640"/>
          <w:marRight w:val="0"/>
          <w:marTop w:val="0"/>
          <w:marBottom w:val="0"/>
          <w:divBdr>
            <w:top w:val="none" w:sz="0" w:space="0" w:color="auto"/>
            <w:left w:val="none" w:sz="0" w:space="0" w:color="auto"/>
            <w:bottom w:val="none" w:sz="0" w:space="0" w:color="auto"/>
            <w:right w:val="none" w:sz="0" w:space="0" w:color="auto"/>
          </w:divBdr>
        </w:div>
        <w:div w:id="757944424">
          <w:marLeft w:val="640"/>
          <w:marRight w:val="0"/>
          <w:marTop w:val="0"/>
          <w:marBottom w:val="0"/>
          <w:divBdr>
            <w:top w:val="none" w:sz="0" w:space="0" w:color="auto"/>
            <w:left w:val="none" w:sz="0" w:space="0" w:color="auto"/>
            <w:bottom w:val="none" w:sz="0" w:space="0" w:color="auto"/>
            <w:right w:val="none" w:sz="0" w:space="0" w:color="auto"/>
          </w:divBdr>
        </w:div>
        <w:div w:id="766658624">
          <w:marLeft w:val="640"/>
          <w:marRight w:val="0"/>
          <w:marTop w:val="0"/>
          <w:marBottom w:val="0"/>
          <w:divBdr>
            <w:top w:val="none" w:sz="0" w:space="0" w:color="auto"/>
            <w:left w:val="none" w:sz="0" w:space="0" w:color="auto"/>
            <w:bottom w:val="none" w:sz="0" w:space="0" w:color="auto"/>
            <w:right w:val="none" w:sz="0" w:space="0" w:color="auto"/>
          </w:divBdr>
        </w:div>
        <w:div w:id="804084235">
          <w:marLeft w:val="640"/>
          <w:marRight w:val="0"/>
          <w:marTop w:val="0"/>
          <w:marBottom w:val="0"/>
          <w:divBdr>
            <w:top w:val="none" w:sz="0" w:space="0" w:color="auto"/>
            <w:left w:val="none" w:sz="0" w:space="0" w:color="auto"/>
            <w:bottom w:val="none" w:sz="0" w:space="0" w:color="auto"/>
            <w:right w:val="none" w:sz="0" w:space="0" w:color="auto"/>
          </w:divBdr>
        </w:div>
        <w:div w:id="1098284854">
          <w:marLeft w:val="640"/>
          <w:marRight w:val="0"/>
          <w:marTop w:val="0"/>
          <w:marBottom w:val="0"/>
          <w:divBdr>
            <w:top w:val="none" w:sz="0" w:space="0" w:color="auto"/>
            <w:left w:val="none" w:sz="0" w:space="0" w:color="auto"/>
            <w:bottom w:val="none" w:sz="0" w:space="0" w:color="auto"/>
            <w:right w:val="none" w:sz="0" w:space="0" w:color="auto"/>
          </w:divBdr>
        </w:div>
        <w:div w:id="1359117832">
          <w:marLeft w:val="640"/>
          <w:marRight w:val="0"/>
          <w:marTop w:val="0"/>
          <w:marBottom w:val="0"/>
          <w:divBdr>
            <w:top w:val="none" w:sz="0" w:space="0" w:color="auto"/>
            <w:left w:val="none" w:sz="0" w:space="0" w:color="auto"/>
            <w:bottom w:val="none" w:sz="0" w:space="0" w:color="auto"/>
            <w:right w:val="none" w:sz="0" w:space="0" w:color="auto"/>
          </w:divBdr>
        </w:div>
        <w:div w:id="1399012292">
          <w:marLeft w:val="640"/>
          <w:marRight w:val="0"/>
          <w:marTop w:val="0"/>
          <w:marBottom w:val="0"/>
          <w:divBdr>
            <w:top w:val="none" w:sz="0" w:space="0" w:color="auto"/>
            <w:left w:val="none" w:sz="0" w:space="0" w:color="auto"/>
            <w:bottom w:val="none" w:sz="0" w:space="0" w:color="auto"/>
            <w:right w:val="none" w:sz="0" w:space="0" w:color="auto"/>
          </w:divBdr>
        </w:div>
        <w:div w:id="1463187458">
          <w:marLeft w:val="640"/>
          <w:marRight w:val="0"/>
          <w:marTop w:val="0"/>
          <w:marBottom w:val="0"/>
          <w:divBdr>
            <w:top w:val="none" w:sz="0" w:space="0" w:color="auto"/>
            <w:left w:val="none" w:sz="0" w:space="0" w:color="auto"/>
            <w:bottom w:val="none" w:sz="0" w:space="0" w:color="auto"/>
            <w:right w:val="none" w:sz="0" w:space="0" w:color="auto"/>
          </w:divBdr>
        </w:div>
        <w:div w:id="1470630923">
          <w:marLeft w:val="640"/>
          <w:marRight w:val="0"/>
          <w:marTop w:val="0"/>
          <w:marBottom w:val="0"/>
          <w:divBdr>
            <w:top w:val="none" w:sz="0" w:space="0" w:color="auto"/>
            <w:left w:val="none" w:sz="0" w:space="0" w:color="auto"/>
            <w:bottom w:val="none" w:sz="0" w:space="0" w:color="auto"/>
            <w:right w:val="none" w:sz="0" w:space="0" w:color="auto"/>
          </w:divBdr>
        </w:div>
        <w:div w:id="1499420643">
          <w:marLeft w:val="640"/>
          <w:marRight w:val="0"/>
          <w:marTop w:val="0"/>
          <w:marBottom w:val="0"/>
          <w:divBdr>
            <w:top w:val="none" w:sz="0" w:space="0" w:color="auto"/>
            <w:left w:val="none" w:sz="0" w:space="0" w:color="auto"/>
            <w:bottom w:val="none" w:sz="0" w:space="0" w:color="auto"/>
            <w:right w:val="none" w:sz="0" w:space="0" w:color="auto"/>
          </w:divBdr>
        </w:div>
        <w:div w:id="1574705712">
          <w:marLeft w:val="640"/>
          <w:marRight w:val="0"/>
          <w:marTop w:val="0"/>
          <w:marBottom w:val="0"/>
          <w:divBdr>
            <w:top w:val="none" w:sz="0" w:space="0" w:color="auto"/>
            <w:left w:val="none" w:sz="0" w:space="0" w:color="auto"/>
            <w:bottom w:val="none" w:sz="0" w:space="0" w:color="auto"/>
            <w:right w:val="none" w:sz="0" w:space="0" w:color="auto"/>
          </w:divBdr>
        </w:div>
        <w:div w:id="1589539741">
          <w:marLeft w:val="640"/>
          <w:marRight w:val="0"/>
          <w:marTop w:val="0"/>
          <w:marBottom w:val="0"/>
          <w:divBdr>
            <w:top w:val="none" w:sz="0" w:space="0" w:color="auto"/>
            <w:left w:val="none" w:sz="0" w:space="0" w:color="auto"/>
            <w:bottom w:val="none" w:sz="0" w:space="0" w:color="auto"/>
            <w:right w:val="none" w:sz="0" w:space="0" w:color="auto"/>
          </w:divBdr>
        </w:div>
        <w:div w:id="1665475628">
          <w:marLeft w:val="640"/>
          <w:marRight w:val="0"/>
          <w:marTop w:val="0"/>
          <w:marBottom w:val="0"/>
          <w:divBdr>
            <w:top w:val="none" w:sz="0" w:space="0" w:color="auto"/>
            <w:left w:val="none" w:sz="0" w:space="0" w:color="auto"/>
            <w:bottom w:val="none" w:sz="0" w:space="0" w:color="auto"/>
            <w:right w:val="none" w:sz="0" w:space="0" w:color="auto"/>
          </w:divBdr>
        </w:div>
        <w:div w:id="1750276241">
          <w:marLeft w:val="640"/>
          <w:marRight w:val="0"/>
          <w:marTop w:val="0"/>
          <w:marBottom w:val="0"/>
          <w:divBdr>
            <w:top w:val="none" w:sz="0" w:space="0" w:color="auto"/>
            <w:left w:val="none" w:sz="0" w:space="0" w:color="auto"/>
            <w:bottom w:val="none" w:sz="0" w:space="0" w:color="auto"/>
            <w:right w:val="none" w:sz="0" w:space="0" w:color="auto"/>
          </w:divBdr>
        </w:div>
        <w:div w:id="1926764201">
          <w:marLeft w:val="640"/>
          <w:marRight w:val="0"/>
          <w:marTop w:val="0"/>
          <w:marBottom w:val="0"/>
          <w:divBdr>
            <w:top w:val="none" w:sz="0" w:space="0" w:color="auto"/>
            <w:left w:val="none" w:sz="0" w:space="0" w:color="auto"/>
            <w:bottom w:val="none" w:sz="0" w:space="0" w:color="auto"/>
            <w:right w:val="none" w:sz="0" w:space="0" w:color="auto"/>
          </w:divBdr>
        </w:div>
        <w:div w:id="1939213236">
          <w:marLeft w:val="640"/>
          <w:marRight w:val="0"/>
          <w:marTop w:val="0"/>
          <w:marBottom w:val="0"/>
          <w:divBdr>
            <w:top w:val="none" w:sz="0" w:space="0" w:color="auto"/>
            <w:left w:val="none" w:sz="0" w:space="0" w:color="auto"/>
            <w:bottom w:val="none" w:sz="0" w:space="0" w:color="auto"/>
            <w:right w:val="none" w:sz="0" w:space="0" w:color="auto"/>
          </w:divBdr>
        </w:div>
        <w:div w:id="1944915434">
          <w:marLeft w:val="640"/>
          <w:marRight w:val="0"/>
          <w:marTop w:val="0"/>
          <w:marBottom w:val="0"/>
          <w:divBdr>
            <w:top w:val="none" w:sz="0" w:space="0" w:color="auto"/>
            <w:left w:val="none" w:sz="0" w:space="0" w:color="auto"/>
            <w:bottom w:val="none" w:sz="0" w:space="0" w:color="auto"/>
            <w:right w:val="none" w:sz="0" w:space="0" w:color="auto"/>
          </w:divBdr>
        </w:div>
        <w:div w:id="2024283614">
          <w:marLeft w:val="640"/>
          <w:marRight w:val="0"/>
          <w:marTop w:val="0"/>
          <w:marBottom w:val="0"/>
          <w:divBdr>
            <w:top w:val="none" w:sz="0" w:space="0" w:color="auto"/>
            <w:left w:val="none" w:sz="0" w:space="0" w:color="auto"/>
            <w:bottom w:val="none" w:sz="0" w:space="0" w:color="auto"/>
            <w:right w:val="none" w:sz="0" w:space="0" w:color="auto"/>
          </w:divBdr>
        </w:div>
        <w:div w:id="2032294266">
          <w:marLeft w:val="640"/>
          <w:marRight w:val="0"/>
          <w:marTop w:val="0"/>
          <w:marBottom w:val="0"/>
          <w:divBdr>
            <w:top w:val="none" w:sz="0" w:space="0" w:color="auto"/>
            <w:left w:val="none" w:sz="0" w:space="0" w:color="auto"/>
            <w:bottom w:val="none" w:sz="0" w:space="0" w:color="auto"/>
            <w:right w:val="none" w:sz="0" w:space="0" w:color="auto"/>
          </w:divBdr>
        </w:div>
      </w:divsChild>
    </w:div>
    <w:div w:id="143737556">
      <w:bodyDiv w:val="1"/>
      <w:marLeft w:val="0"/>
      <w:marRight w:val="0"/>
      <w:marTop w:val="0"/>
      <w:marBottom w:val="0"/>
      <w:divBdr>
        <w:top w:val="none" w:sz="0" w:space="0" w:color="auto"/>
        <w:left w:val="none" w:sz="0" w:space="0" w:color="auto"/>
        <w:bottom w:val="none" w:sz="0" w:space="0" w:color="auto"/>
        <w:right w:val="none" w:sz="0" w:space="0" w:color="auto"/>
      </w:divBdr>
      <w:divsChild>
        <w:div w:id="1118916785">
          <w:marLeft w:val="640"/>
          <w:marRight w:val="0"/>
          <w:marTop w:val="0"/>
          <w:marBottom w:val="0"/>
          <w:divBdr>
            <w:top w:val="none" w:sz="0" w:space="0" w:color="auto"/>
            <w:left w:val="none" w:sz="0" w:space="0" w:color="auto"/>
            <w:bottom w:val="none" w:sz="0" w:space="0" w:color="auto"/>
            <w:right w:val="none" w:sz="0" w:space="0" w:color="auto"/>
          </w:divBdr>
        </w:div>
        <w:div w:id="611862146">
          <w:marLeft w:val="640"/>
          <w:marRight w:val="0"/>
          <w:marTop w:val="0"/>
          <w:marBottom w:val="0"/>
          <w:divBdr>
            <w:top w:val="none" w:sz="0" w:space="0" w:color="auto"/>
            <w:left w:val="none" w:sz="0" w:space="0" w:color="auto"/>
            <w:bottom w:val="none" w:sz="0" w:space="0" w:color="auto"/>
            <w:right w:val="none" w:sz="0" w:space="0" w:color="auto"/>
          </w:divBdr>
        </w:div>
        <w:div w:id="275673650">
          <w:marLeft w:val="640"/>
          <w:marRight w:val="0"/>
          <w:marTop w:val="0"/>
          <w:marBottom w:val="0"/>
          <w:divBdr>
            <w:top w:val="none" w:sz="0" w:space="0" w:color="auto"/>
            <w:left w:val="none" w:sz="0" w:space="0" w:color="auto"/>
            <w:bottom w:val="none" w:sz="0" w:space="0" w:color="auto"/>
            <w:right w:val="none" w:sz="0" w:space="0" w:color="auto"/>
          </w:divBdr>
        </w:div>
        <w:div w:id="2145541843">
          <w:marLeft w:val="640"/>
          <w:marRight w:val="0"/>
          <w:marTop w:val="0"/>
          <w:marBottom w:val="0"/>
          <w:divBdr>
            <w:top w:val="none" w:sz="0" w:space="0" w:color="auto"/>
            <w:left w:val="none" w:sz="0" w:space="0" w:color="auto"/>
            <w:bottom w:val="none" w:sz="0" w:space="0" w:color="auto"/>
            <w:right w:val="none" w:sz="0" w:space="0" w:color="auto"/>
          </w:divBdr>
        </w:div>
        <w:div w:id="1613825239">
          <w:marLeft w:val="640"/>
          <w:marRight w:val="0"/>
          <w:marTop w:val="0"/>
          <w:marBottom w:val="0"/>
          <w:divBdr>
            <w:top w:val="none" w:sz="0" w:space="0" w:color="auto"/>
            <w:left w:val="none" w:sz="0" w:space="0" w:color="auto"/>
            <w:bottom w:val="none" w:sz="0" w:space="0" w:color="auto"/>
            <w:right w:val="none" w:sz="0" w:space="0" w:color="auto"/>
          </w:divBdr>
        </w:div>
        <w:div w:id="623925375">
          <w:marLeft w:val="640"/>
          <w:marRight w:val="0"/>
          <w:marTop w:val="0"/>
          <w:marBottom w:val="0"/>
          <w:divBdr>
            <w:top w:val="none" w:sz="0" w:space="0" w:color="auto"/>
            <w:left w:val="none" w:sz="0" w:space="0" w:color="auto"/>
            <w:bottom w:val="none" w:sz="0" w:space="0" w:color="auto"/>
            <w:right w:val="none" w:sz="0" w:space="0" w:color="auto"/>
          </w:divBdr>
        </w:div>
        <w:div w:id="393705058">
          <w:marLeft w:val="640"/>
          <w:marRight w:val="0"/>
          <w:marTop w:val="0"/>
          <w:marBottom w:val="0"/>
          <w:divBdr>
            <w:top w:val="none" w:sz="0" w:space="0" w:color="auto"/>
            <w:left w:val="none" w:sz="0" w:space="0" w:color="auto"/>
            <w:bottom w:val="none" w:sz="0" w:space="0" w:color="auto"/>
            <w:right w:val="none" w:sz="0" w:space="0" w:color="auto"/>
          </w:divBdr>
        </w:div>
        <w:div w:id="1034187006">
          <w:marLeft w:val="640"/>
          <w:marRight w:val="0"/>
          <w:marTop w:val="0"/>
          <w:marBottom w:val="0"/>
          <w:divBdr>
            <w:top w:val="none" w:sz="0" w:space="0" w:color="auto"/>
            <w:left w:val="none" w:sz="0" w:space="0" w:color="auto"/>
            <w:bottom w:val="none" w:sz="0" w:space="0" w:color="auto"/>
            <w:right w:val="none" w:sz="0" w:space="0" w:color="auto"/>
          </w:divBdr>
        </w:div>
        <w:div w:id="1821189712">
          <w:marLeft w:val="640"/>
          <w:marRight w:val="0"/>
          <w:marTop w:val="0"/>
          <w:marBottom w:val="0"/>
          <w:divBdr>
            <w:top w:val="none" w:sz="0" w:space="0" w:color="auto"/>
            <w:left w:val="none" w:sz="0" w:space="0" w:color="auto"/>
            <w:bottom w:val="none" w:sz="0" w:space="0" w:color="auto"/>
            <w:right w:val="none" w:sz="0" w:space="0" w:color="auto"/>
          </w:divBdr>
        </w:div>
        <w:div w:id="1569730232">
          <w:marLeft w:val="640"/>
          <w:marRight w:val="0"/>
          <w:marTop w:val="0"/>
          <w:marBottom w:val="0"/>
          <w:divBdr>
            <w:top w:val="none" w:sz="0" w:space="0" w:color="auto"/>
            <w:left w:val="none" w:sz="0" w:space="0" w:color="auto"/>
            <w:bottom w:val="none" w:sz="0" w:space="0" w:color="auto"/>
            <w:right w:val="none" w:sz="0" w:space="0" w:color="auto"/>
          </w:divBdr>
        </w:div>
        <w:div w:id="1592936331">
          <w:marLeft w:val="640"/>
          <w:marRight w:val="0"/>
          <w:marTop w:val="0"/>
          <w:marBottom w:val="0"/>
          <w:divBdr>
            <w:top w:val="none" w:sz="0" w:space="0" w:color="auto"/>
            <w:left w:val="none" w:sz="0" w:space="0" w:color="auto"/>
            <w:bottom w:val="none" w:sz="0" w:space="0" w:color="auto"/>
            <w:right w:val="none" w:sz="0" w:space="0" w:color="auto"/>
          </w:divBdr>
        </w:div>
        <w:div w:id="791441814">
          <w:marLeft w:val="640"/>
          <w:marRight w:val="0"/>
          <w:marTop w:val="0"/>
          <w:marBottom w:val="0"/>
          <w:divBdr>
            <w:top w:val="none" w:sz="0" w:space="0" w:color="auto"/>
            <w:left w:val="none" w:sz="0" w:space="0" w:color="auto"/>
            <w:bottom w:val="none" w:sz="0" w:space="0" w:color="auto"/>
            <w:right w:val="none" w:sz="0" w:space="0" w:color="auto"/>
          </w:divBdr>
        </w:div>
        <w:div w:id="1063331506">
          <w:marLeft w:val="640"/>
          <w:marRight w:val="0"/>
          <w:marTop w:val="0"/>
          <w:marBottom w:val="0"/>
          <w:divBdr>
            <w:top w:val="none" w:sz="0" w:space="0" w:color="auto"/>
            <w:left w:val="none" w:sz="0" w:space="0" w:color="auto"/>
            <w:bottom w:val="none" w:sz="0" w:space="0" w:color="auto"/>
            <w:right w:val="none" w:sz="0" w:space="0" w:color="auto"/>
          </w:divBdr>
        </w:div>
        <w:div w:id="140851041">
          <w:marLeft w:val="640"/>
          <w:marRight w:val="0"/>
          <w:marTop w:val="0"/>
          <w:marBottom w:val="0"/>
          <w:divBdr>
            <w:top w:val="none" w:sz="0" w:space="0" w:color="auto"/>
            <w:left w:val="none" w:sz="0" w:space="0" w:color="auto"/>
            <w:bottom w:val="none" w:sz="0" w:space="0" w:color="auto"/>
            <w:right w:val="none" w:sz="0" w:space="0" w:color="auto"/>
          </w:divBdr>
        </w:div>
        <w:div w:id="742683713">
          <w:marLeft w:val="640"/>
          <w:marRight w:val="0"/>
          <w:marTop w:val="0"/>
          <w:marBottom w:val="0"/>
          <w:divBdr>
            <w:top w:val="none" w:sz="0" w:space="0" w:color="auto"/>
            <w:left w:val="none" w:sz="0" w:space="0" w:color="auto"/>
            <w:bottom w:val="none" w:sz="0" w:space="0" w:color="auto"/>
            <w:right w:val="none" w:sz="0" w:space="0" w:color="auto"/>
          </w:divBdr>
        </w:div>
        <w:div w:id="252444841">
          <w:marLeft w:val="640"/>
          <w:marRight w:val="0"/>
          <w:marTop w:val="0"/>
          <w:marBottom w:val="0"/>
          <w:divBdr>
            <w:top w:val="none" w:sz="0" w:space="0" w:color="auto"/>
            <w:left w:val="none" w:sz="0" w:space="0" w:color="auto"/>
            <w:bottom w:val="none" w:sz="0" w:space="0" w:color="auto"/>
            <w:right w:val="none" w:sz="0" w:space="0" w:color="auto"/>
          </w:divBdr>
        </w:div>
        <w:div w:id="1681084931">
          <w:marLeft w:val="640"/>
          <w:marRight w:val="0"/>
          <w:marTop w:val="0"/>
          <w:marBottom w:val="0"/>
          <w:divBdr>
            <w:top w:val="none" w:sz="0" w:space="0" w:color="auto"/>
            <w:left w:val="none" w:sz="0" w:space="0" w:color="auto"/>
            <w:bottom w:val="none" w:sz="0" w:space="0" w:color="auto"/>
            <w:right w:val="none" w:sz="0" w:space="0" w:color="auto"/>
          </w:divBdr>
        </w:div>
        <w:div w:id="1616862250">
          <w:marLeft w:val="640"/>
          <w:marRight w:val="0"/>
          <w:marTop w:val="0"/>
          <w:marBottom w:val="0"/>
          <w:divBdr>
            <w:top w:val="none" w:sz="0" w:space="0" w:color="auto"/>
            <w:left w:val="none" w:sz="0" w:space="0" w:color="auto"/>
            <w:bottom w:val="none" w:sz="0" w:space="0" w:color="auto"/>
            <w:right w:val="none" w:sz="0" w:space="0" w:color="auto"/>
          </w:divBdr>
        </w:div>
        <w:div w:id="1409156498">
          <w:marLeft w:val="640"/>
          <w:marRight w:val="0"/>
          <w:marTop w:val="0"/>
          <w:marBottom w:val="0"/>
          <w:divBdr>
            <w:top w:val="none" w:sz="0" w:space="0" w:color="auto"/>
            <w:left w:val="none" w:sz="0" w:space="0" w:color="auto"/>
            <w:bottom w:val="none" w:sz="0" w:space="0" w:color="auto"/>
            <w:right w:val="none" w:sz="0" w:space="0" w:color="auto"/>
          </w:divBdr>
        </w:div>
        <w:div w:id="1231044414">
          <w:marLeft w:val="640"/>
          <w:marRight w:val="0"/>
          <w:marTop w:val="0"/>
          <w:marBottom w:val="0"/>
          <w:divBdr>
            <w:top w:val="none" w:sz="0" w:space="0" w:color="auto"/>
            <w:left w:val="none" w:sz="0" w:space="0" w:color="auto"/>
            <w:bottom w:val="none" w:sz="0" w:space="0" w:color="auto"/>
            <w:right w:val="none" w:sz="0" w:space="0" w:color="auto"/>
          </w:divBdr>
        </w:div>
        <w:div w:id="941304423">
          <w:marLeft w:val="640"/>
          <w:marRight w:val="0"/>
          <w:marTop w:val="0"/>
          <w:marBottom w:val="0"/>
          <w:divBdr>
            <w:top w:val="none" w:sz="0" w:space="0" w:color="auto"/>
            <w:left w:val="none" w:sz="0" w:space="0" w:color="auto"/>
            <w:bottom w:val="none" w:sz="0" w:space="0" w:color="auto"/>
            <w:right w:val="none" w:sz="0" w:space="0" w:color="auto"/>
          </w:divBdr>
        </w:div>
        <w:div w:id="929041603">
          <w:marLeft w:val="640"/>
          <w:marRight w:val="0"/>
          <w:marTop w:val="0"/>
          <w:marBottom w:val="0"/>
          <w:divBdr>
            <w:top w:val="none" w:sz="0" w:space="0" w:color="auto"/>
            <w:left w:val="none" w:sz="0" w:space="0" w:color="auto"/>
            <w:bottom w:val="none" w:sz="0" w:space="0" w:color="auto"/>
            <w:right w:val="none" w:sz="0" w:space="0" w:color="auto"/>
          </w:divBdr>
        </w:div>
        <w:div w:id="703791949">
          <w:marLeft w:val="640"/>
          <w:marRight w:val="0"/>
          <w:marTop w:val="0"/>
          <w:marBottom w:val="0"/>
          <w:divBdr>
            <w:top w:val="none" w:sz="0" w:space="0" w:color="auto"/>
            <w:left w:val="none" w:sz="0" w:space="0" w:color="auto"/>
            <w:bottom w:val="none" w:sz="0" w:space="0" w:color="auto"/>
            <w:right w:val="none" w:sz="0" w:space="0" w:color="auto"/>
          </w:divBdr>
        </w:div>
        <w:div w:id="510339049">
          <w:marLeft w:val="640"/>
          <w:marRight w:val="0"/>
          <w:marTop w:val="0"/>
          <w:marBottom w:val="0"/>
          <w:divBdr>
            <w:top w:val="none" w:sz="0" w:space="0" w:color="auto"/>
            <w:left w:val="none" w:sz="0" w:space="0" w:color="auto"/>
            <w:bottom w:val="none" w:sz="0" w:space="0" w:color="auto"/>
            <w:right w:val="none" w:sz="0" w:space="0" w:color="auto"/>
          </w:divBdr>
        </w:div>
        <w:div w:id="708989036">
          <w:marLeft w:val="640"/>
          <w:marRight w:val="0"/>
          <w:marTop w:val="0"/>
          <w:marBottom w:val="0"/>
          <w:divBdr>
            <w:top w:val="none" w:sz="0" w:space="0" w:color="auto"/>
            <w:left w:val="none" w:sz="0" w:space="0" w:color="auto"/>
            <w:bottom w:val="none" w:sz="0" w:space="0" w:color="auto"/>
            <w:right w:val="none" w:sz="0" w:space="0" w:color="auto"/>
          </w:divBdr>
        </w:div>
        <w:div w:id="1505394483">
          <w:marLeft w:val="640"/>
          <w:marRight w:val="0"/>
          <w:marTop w:val="0"/>
          <w:marBottom w:val="0"/>
          <w:divBdr>
            <w:top w:val="none" w:sz="0" w:space="0" w:color="auto"/>
            <w:left w:val="none" w:sz="0" w:space="0" w:color="auto"/>
            <w:bottom w:val="none" w:sz="0" w:space="0" w:color="auto"/>
            <w:right w:val="none" w:sz="0" w:space="0" w:color="auto"/>
          </w:divBdr>
        </w:div>
        <w:div w:id="2081515199">
          <w:marLeft w:val="640"/>
          <w:marRight w:val="0"/>
          <w:marTop w:val="0"/>
          <w:marBottom w:val="0"/>
          <w:divBdr>
            <w:top w:val="none" w:sz="0" w:space="0" w:color="auto"/>
            <w:left w:val="none" w:sz="0" w:space="0" w:color="auto"/>
            <w:bottom w:val="none" w:sz="0" w:space="0" w:color="auto"/>
            <w:right w:val="none" w:sz="0" w:space="0" w:color="auto"/>
          </w:divBdr>
        </w:div>
        <w:div w:id="1409034678">
          <w:marLeft w:val="640"/>
          <w:marRight w:val="0"/>
          <w:marTop w:val="0"/>
          <w:marBottom w:val="0"/>
          <w:divBdr>
            <w:top w:val="none" w:sz="0" w:space="0" w:color="auto"/>
            <w:left w:val="none" w:sz="0" w:space="0" w:color="auto"/>
            <w:bottom w:val="none" w:sz="0" w:space="0" w:color="auto"/>
            <w:right w:val="none" w:sz="0" w:space="0" w:color="auto"/>
          </w:divBdr>
        </w:div>
        <w:div w:id="820657493">
          <w:marLeft w:val="640"/>
          <w:marRight w:val="0"/>
          <w:marTop w:val="0"/>
          <w:marBottom w:val="0"/>
          <w:divBdr>
            <w:top w:val="none" w:sz="0" w:space="0" w:color="auto"/>
            <w:left w:val="none" w:sz="0" w:space="0" w:color="auto"/>
            <w:bottom w:val="none" w:sz="0" w:space="0" w:color="auto"/>
            <w:right w:val="none" w:sz="0" w:space="0" w:color="auto"/>
          </w:divBdr>
        </w:div>
        <w:div w:id="1845393060">
          <w:marLeft w:val="640"/>
          <w:marRight w:val="0"/>
          <w:marTop w:val="0"/>
          <w:marBottom w:val="0"/>
          <w:divBdr>
            <w:top w:val="none" w:sz="0" w:space="0" w:color="auto"/>
            <w:left w:val="none" w:sz="0" w:space="0" w:color="auto"/>
            <w:bottom w:val="none" w:sz="0" w:space="0" w:color="auto"/>
            <w:right w:val="none" w:sz="0" w:space="0" w:color="auto"/>
          </w:divBdr>
        </w:div>
        <w:div w:id="195391555">
          <w:marLeft w:val="640"/>
          <w:marRight w:val="0"/>
          <w:marTop w:val="0"/>
          <w:marBottom w:val="0"/>
          <w:divBdr>
            <w:top w:val="none" w:sz="0" w:space="0" w:color="auto"/>
            <w:left w:val="none" w:sz="0" w:space="0" w:color="auto"/>
            <w:bottom w:val="none" w:sz="0" w:space="0" w:color="auto"/>
            <w:right w:val="none" w:sz="0" w:space="0" w:color="auto"/>
          </w:divBdr>
        </w:div>
        <w:div w:id="1942296150">
          <w:marLeft w:val="640"/>
          <w:marRight w:val="0"/>
          <w:marTop w:val="0"/>
          <w:marBottom w:val="0"/>
          <w:divBdr>
            <w:top w:val="none" w:sz="0" w:space="0" w:color="auto"/>
            <w:left w:val="none" w:sz="0" w:space="0" w:color="auto"/>
            <w:bottom w:val="none" w:sz="0" w:space="0" w:color="auto"/>
            <w:right w:val="none" w:sz="0" w:space="0" w:color="auto"/>
          </w:divBdr>
        </w:div>
        <w:div w:id="2130926292">
          <w:marLeft w:val="640"/>
          <w:marRight w:val="0"/>
          <w:marTop w:val="0"/>
          <w:marBottom w:val="0"/>
          <w:divBdr>
            <w:top w:val="none" w:sz="0" w:space="0" w:color="auto"/>
            <w:left w:val="none" w:sz="0" w:space="0" w:color="auto"/>
            <w:bottom w:val="none" w:sz="0" w:space="0" w:color="auto"/>
            <w:right w:val="none" w:sz="0" w:space="0" w:color="auto"/>
          </w:divBdr>
        </w:div>
        <w:div w:id="589195739">
          <w:marLeft w:val="640"/>
          <w:marRight w:val="0"/>
          <w:marTop w:val="0"/>
          <w:marBottom w:val="0"/>
          <w:divBdr>
            <w:top w:val="none" w:sz="0" w:space="0" w:color="auto"/>
            <w:left w:val="none" w:sz="0" w:space="0" w:color="auto"/>
            <w:bottom w:val="none" w:sz="0" w:space="0" w:color="auto"/>
            <w:right w:val="none" w:sz="0" w:space="0" w:color="auto"/>
          </w:divBdr>
        </w:div>
        <w:div w:id="310063258">
          <w:marLeft w:val="640"/>
          <w:marRight w:val="0"/>
          <w:marTop w:val="0"/>
          <w:marBottom w:val="0"/>
          <w:divBdr>
            <w:top w:val="none" w:sz="0" w:space="0" w:color="auto"/>
            <w:left w:val="none" w:sz="0" w:space="0" w:color="auto"/>
            <w:bottom w:val="none" w:sz="0" w:space="0" w:color="auto"/>
            <w:right w:val="none" w:sz="0" w:space="0" w:color="auto"/>
          </w:divBdr>
        </w:div>
        <w:div w:id="305822420">
          <w:marLeft w:val="640"/>
          <w:marRight w:val="0"/>
          <w:marTop w:val="0"/>
          <w:marBottom w:val="0"/>
          <w:divBdr>
            <w:top w:val="none" w:sz="0" w:space="0" w:color="auto"/>
            <w:left w:val="none" w:sz="0" w:space="0" w:color="auto"/>
            <w:bottom w:val="none" w:sz="0" w:space="0" w:color="auto"/>
            <w:right w:val="none" w:sz="0" w:space="0" w:color="auto"/>
          </w:divBdr>
        </w:div>
        <w:div w:id="994451519">
          <w:marLeft w:val="640"/>
          <w:marRight w:val="0"/>
          <w:marTop w:val="0"/>
          <w:marBottom w:val="0"/>
          <w:divBdr>
            <w:top w:val="none" w:sz="0" w:space="0" w:color="auto"/>
            <w:left w:val="none" w:sz="0" w:space="0" w:color="auto"/>
            <w:bottom w:val="none" w:sz="0" w:space="0" w:color="auto"/>
            <w:right w:val="none" w:sz="0" w:space="0" w:color="auto"/>
          </w:divBdr>
        </w:div>
        <w:div w:id="787314781">
          <w:marLeft w:val="640"/>
          <w:marRight w:val="0"/>
          <w:marTop w:val="0"/>
          <w:marBottom w:val="0"/>
          <w:divBdr>
            <w:top w:val="none" w:sz="0" w:space="0" w:color="auto"/>
            <w:left w:val="none" w:sz="0" w:space="0" w:color="auto"/>
            <w:bottom w:val="none" w:sz="0" w:space="0" w:color="auto"/>
            <w:right w:val="none" w:sz="0" w:space="0" w:color="auto"/>
          </w:divBdr>
        </w:div>
        <w:div w:id="917207718">
          <w:marLeft w:val="640"/>
          <w:marRight w:val="0"/>
          <w:marTop w:val="0"/>
          <w:marBottom w:val="0"/>
          <w:divBdr>
            <w:top w:val="none" w:sz="0" w:space="0" w:color="auto"/>
            <w:left w:val="none" w:sz="0" w:space="0" w:color="auto"/>
            <w:bottom w:val="none" w:sz="0" w:space="0" w:color="auto"/>
            <w:right w:val="none" w:sz="0" w:space="0" w:color="auto"/>
          </w:divBdr>
        </w:div>
        <w:div w:id="1847331467">
          <w:marLeft w:val="640"/>
          <w:marRight w:val="0"/>
          <w:marTop w:val="0"/>
          <w:marBottom w:val="0"/>
          <w:divBdr>
            <w:top w:val="none" w:sz="0" w:space="0" w:color="auto"/>
            <w:left w:val="none" w:sz="0" w:space="0" w:color="auto"/>
            <w:bottom w:val="none" w:sz="0" w:space="0" w:color="auto"/>
            <w:right w:val="none" w:sz="0" w:space="0" w:color="auto"/>
          </w:divBdr>
        </w:div>
        <w:div w:id="332337750">
          <w:marLeft w:val="640"/>
          <w:marRight w:val="0"/>
          <w:marTop w:val="0"/>
          <w:marBottom w:val="0"/>
          <w:divBdr>
            <w:top w:val="none" w:sz="0" w:space="0" w:color="auto"/>
            <w:left w:val="none" w:sz="0" w:space="0" w:color="auto"/>
            <w:bottom w:val="none" w:sz="0" w:space="0" w:color="auto"/>
            <w:right w:val="none" w:sz="0" w:space="0" w:color="auto"/>
          </w:divBdr>
        </w:div>
        <w:div w:id="1812138209">
          <w:marLeft w:val="640"/>
          <w:marRight w:val="0"/>
          <w:marTop w:val="0"/>
          <w:marBottom w:val="0"/>
          <w:divBdr>
            <w:top w:val="none" w:sz="0" w:space="0" w:color="auto"/>
            <w:left w:val="none" w:sz="0" w:space="0" w:color="auto"/>
            <w:bottom w:val="none" w:sz="0" w:space="0" w:color="auto"/>
            <w:right w:val="none" w:sz="0" w:space="0" w:color="auto"/>
          </w:divBdr>
        </w:div>
        <w:div w:id="501314035">
          <w:marLeft w:val="640"/>
          <w:marRight w:val="0"/>
          <w:marTop w:val="0"/>
          <w:marBottom w:val="0"/>
          <w:divBdr>
            <w:top w:val="none" w:sz="0" w:space="0" w:color="auto"/>
            <w:left w:val="none" w:sz="0" w:space="0" w:color="auto"/>
            <w:bottom w:val="none" w:sz="0" w:space="0" w:color="auto"/>
            <w:right w:val="none" w:sz="0" w:space="0" w:color="auto"/>
          </w:divBdr>
        </w:div>
        <w:div w:id="762603341">
          <w:marLeft w:val="640"/>
          <w:marRight w:val="0"/>
          <w:marTop w:val="0"/>
          <w:marBottom w:val="0"/>
          <w:divBdr>
            <w:top w:val="none" w:sz="0" w:space="0" w:color="auto"/>
            <w:left w:val="none" w:sz="0" w:space="0" w:color="auto"/>
            <w:bottom w:val="none" w:sz="0" w:space="0" w:color="auto"/>
            <w:right w:val="none" w:sz="0" w:space="0" w:color="auto"/>
          </w:divBdr>
        </w:div>
        <w:div w:id="450245279">
          <w:marLeft w:val="640"/>
          <w:marRight w:val="0"/>
          <w:marTop w:val="0"/>
          <w:marBottom w:val="0"/>
          <w:divBdr>
            <w:top w:val="none" w:sz="0" w:space="0" w:color="auto"/>
            <w:left w:val="none" w:sz="0" w:space="0" w:color="auto"/>
            <w:bottom w:val="none" w:sz="0" w:space="0" w:color="auto"/>
            <w:right w:val="none" w:sz="0" w:space="0" w:color="auto"/>
          </w:divBdr>
        </w:div>
        <w:div w:id="442531558">
          <w:marLeft w:val="640"/>
          <w:marRight w:val="0"/>
          <w:marTop w:val="0"/>
          <w:marBottom w:val="0"/>
          <w:divBdr>
            <w:top w:val="none" w:sz="0" w:space="0" w:color="auto"/>
            <w:left w:val="none" w:sz="0" w:space="0" w:color="auto"/>
            <w:bottom w:val="none" w:sz="0" w:space="0" w:color="auto"/>
            <w:right w:val="none" w:sz="0" w:space="0" w:color="auto"/>
          </w:divBdr>
        </w:div>
        <w:div w:id="1593394372">
          <w:marLeft w:val="640"/>
          <w:marRight w:val="0"/>
          <w:marTop w:val="0"/>
          <w:marBottom w:val="0"/>
          <w:divBdr>
            <w:top w:val="none" w:sz="0" w:space="0" w:color="auto"/>
            <w:left w:val="none" w:sz="0" w:space="0" w:color="auto"/>
            <w:bottom w:val="none" w:sz="0" w:space="0" w:color="auto"/>
            <w:right w:val="none" w:sz="0" w:space="0" w:color="auto"/>
          </w:divBdr>
        </w:div>
        <w:div w:id="975066352">
          <w:marLeft w:val="640"/>
          <w:marRight w:val="0"/>
          <w:marTop w:val="0"/>
          <w:marBottom w:val="0"/>
          <w:divBdr>
            <w:top w:val="none" w:sz="0" w:space="0" w:color="auto"/>
            <w:left w:val="none" w:sz="0" w:space="0" w:color="auto"/>
            <w:bottom w:val="none" w:sz="0" w:space="0" w:color="auto"/>
            <w:right w:val="none" w:sz="0" w:space="0" w:color="auto"/>
          </w:divBdr>
        </w:div>
        <w:div w:id="402683427">
          <w:marLeft w:val="640"/>
          <w:marRight w:val="0"/>
          <w:marTop w:val="0"/>
          <w:marBottom w:val="0"/>
          <w:divBdr>
            <w:top w:val="none" w:sz="0" w:space="0" w:color="auto"/>
            <w:left w:val="none" w:sz="0" w:space="0" w:color="auto"/>
            <w:bottom w:val="none" w:sz="0" w:space="0" w:color="auto"/>
            <w:right w:val="none" w:sz="0" w:space="0" w:color="auto"/>
          </w:divBdr>
        </w:div>
        <w:div w:id="1247956637">
          <w:marLeft w:val="640"/>
          <w:marRight w:val="0"/>
          <w:marTop w:val="0"/>
          <w:marBottom w:val="0"/>
          <w:divBdr>
            <w:top w:val="none" w:sz="0" w:space="0" w:color="auto"/>
            <w:left w:val="none" w:sz="0" w:space="0" w:color="auto"/>
            <w:bottom w:val="none" w:sz="0" w:space="0" w:color="auto"/>
            <w:right w:val="none" w:sz="0" w:space="0" w:color="auto"/>
          </w:divBdr>
        </w:div>
        <w:div w:id="1768110914">
          <w:marLeft w:val="640"/>
          <w:marRight w:val="0"/>
          <w:marTop w:val="0"/>
          <w:marBottom w:val="0"/>
          <w:divBdr>
            <w:top w:val="none" w:sz="0" w:space="0" w:color="auto"/>
            <w:left w:val="none" w:sz="0" w:space="0" w:color="auto"/>
            <w:bottom w:val="none" w:sz="0" w:space="0" w:color="auto"/>
            <w:right w:val="none" w:sz="0" w:space="0" w:color="auto"/>
          </w:divBdr>
        </w:div>
        <w:div w:id="1834757519">
          <w:marLeft w:val="640"/>
          <w:marRight w:val="0"/>
          <w:marTop w:val="0"/>
          <w:marBottom w:val="0"/>
          <w:divBdr>
            <w:top w:val="none" w:sz="0" w:space="0" w:color="auto"/>
            <w:left w:val="none" w:sz="0" w:space="0" w:color="auto"/>
            <w:bottom w:val="none" w:sz="0" w:space="0" w:color="auto"/>
            <w:right w:val="none" w:sz="0" w:space="0" w:color="auto"/>
          </w:divBdr>
        </w:div>
        <w:div w:id="1302811971">
          <w:marLeft w:val="640"/>
          <w:marRight w:val="0"/>
          <w:marTop w:val="0"/>
          <w:marBottom w:val="0"/>
          <w:divBdr>
            <w:top w:val="none" w:sz="0" w:space="0" w:color="auto"/>
            <w:left w:val="none" w:sz="0" w:space="0" w:color="auto"/>
            <w:bottom w:val="none" w:sz="0" w:space="0" w:color="auto"/>
            <w:right w:val="none" w:sz="0" w:space="0" w:color="auto"/>
          </w:divBdr>
        </w:div>
        <w:div w:id="228543265">
          <w:marLeft w:val="640"/>
          <w:marRight w:val="0"/>
          <w:marTop w:val="0"/>
          <w:marBottom w:val="0"/>
          <w:divBdr>
            <w:top w:val="none" w:sz="0" w:space="0" w:color="auto"/>
            <w:left w:val="none" w:sz="0" w:space="0" w:color="auto"/>
            <w:bottom w:val="none" w:sz="0" w:space="0" w:color="auto"/>
            <w:right w:val="none" w:sz="0" w:space="0" w:color="auto"/>
          </w:divBdr>
        </w:div>
        <w:div w:id="1569532601">
          <w:marLeft w:val="640"/>
          <w:marRight w:val="0"/>
          <w:marTop w:val="0"/>
          <w:marBottom w:val="0"/>
          <w:divBdr>
            <w:top w:val="none" w:sz="0" w:space="0" w:color="auto"/>
            <w:left w:val="none" w:sz="0" w:space="0" w:color="auto"/>
            <w:bottom w:val="none" w:sz="0" w:space="0" w:color="auto"/>
            <w:right w:val="none" w:sz="0" w:space="0" w:color="auto"/>
          </w:divBdr>
        </w:div>
        <w:div w:id="560674983">
          <w:marLeft w:val="640"/>
          <w:marRight w:val="0"/>
          <w:marTop w:val="0"/>
          <w:marBottom w:val="0"/>
          <w:divBdr>
            <w:top w:val="none" w:sz="0" w:space="0" w:color="auto"/>
            <w:left w:val="none" w:sz="0" w:space="0" w:color="auto"/>
            <w:bottom w:val="none" w:sz="0" w:space="0" w:color="auto"/>
            <w:right w:val="none" w:sz="0" w:space="0" w:color="auto"/>
          </w:divBdr>
        </w:div>
        <w:div w:id="2123527628">
          <w:marLeft w:val="640"/>
          <w:marRight w:val="0"/>
          <w:marTop w:val="0"/>
          <w:marBottom w:val="0"/>
          <w:divBdr>
            <w:top w:val="none" w:sz="0" w:space="0" w:color="auto"/>
            <w:left w:val="none" w:sz="0" w:space="0" w:color="auto"/>
            <w:bottom w:val="none" w:sz="0" w:space="0" w:color="auto"/>
            <w:right w:val="none" w:sz="0" w:space="0" w:color="auto"/>
          </w:divBdr>
        </w:div>
        <w:div w:id="839001975">
          <w:marLeft w:val="640"/>
          <w:marRight w:val="0"/>
          <w:marTop w:val="0"/>
          <w:marBottom w:val="0"/>
          <w:divBdr>
            <w:top w:val="none" w:sz="0" w:space="0" w:color="auto"/>
            <w:left w:val="none" w:sz="0" w:space="0" w:color="auto"/>
            <w:bottom w:val="none" w:sz="0" w:space="0" w:color="auto"/>
            <w:right w:val="none" w:sz="0" w:space="0" w:color="auto"/>
          </w:divBdr>
        </w:div>
        <w:div w:id="156574820">
          <w:marLeft w:val="640"/>
          <w:marRight w:val="0"/>
          <w:marTop w:val="0"/>
          <w:marBottom w:val="0"/>
          <w:divBdr>
            <w:top w:val="none" w:sz="0" w:space="0" w:color="auto"/>
            <w:left w:val="none" w:sz="0" w:space="0" w:color="auto"/>
            <w:bottom w:val="none" w:sz="0" w:space="0" w:color="auto"/>
            <w:right w:val="none" w:sz="0" w:space="0" w:color="auto"/>
          </w:divBdr>
        </w:div>
        <w:div w:id="309941186">
          <w:marLeft w:val="640"/>
          <w:marRight w:val="0"/>
          <w:marTop w:val="0"/>
          <w:marBottom w:val="0"/>
          <w:divBdr>
            <w:top w:val="none" w:sz="0" w:space="0" w:color="auto"/>
            <w:left w:val="none" w:sz="0" w:space="0" w:color="auto"/>
            <w:bottom w:val="none" w:sz="0" w:space="0" w:color="auto"/>
            <w:right w:val="none" w:sz="0" w:space="0" w:color="auto"/>
          </w:divBdr>
        </w:div>
        <w:div w:id="1328246247">
          <w:marLeft w:val="640"/>
          <w:marRight w:val="0"/>
          <w:marTop w:val="0"/>
          <w:marBottom w:val="0"/>
          <w:divBdr>
            <w:top w:val="none" w:sz="0" w:space="0" w:color="auto"/>
            <w:left w:val="none" w:sz="0" w:space="0" w:color="auto"/>
            <w:bottom w:val="none" w:sz="0" w:space="0" w:color="auto"/>
            <w:right w:val="none" w:sz="0" w:space="0" w:color="auto"/>
          </w:divBdr>
        </w:div>
        <w:div w:id="1519000254">
          <w:marLeft w:val="640"/>
          <w:marRight w:val="0"/>
          <w:marTop w:val="0"/>
          <w:marBottom w:val="0"/>
          <w:divBdr>
            <w:top w:val="none" w:sz="0" w:space="0" w:color="auto"/>
            <w:left w:val="none" w:sz="0" w:space="0" w:color="auto"/>
            <w:bottom w:val="none" w:sz="0" w:space="0" w:color="auto"/>
            <w:right w:val="none" w:sz="0" w:space="0" w:color="auto"/>
          </w:divBdr>
        </w:div>
        <w:div w:id="2078355954">
          <w:marLeft w:val="640"/>
          <w:marRight w:val="0"/>
          <w:marTop w:val="0"/>
          <w:marBottom w:val="0"/>
          <w:divBdr>
            <w:top w:val="none" w:sz="0" w:space="0" w:color="auto"/>
            <w:left w:val="none" w:sz="0" w:space="0" w:color="auto"/>
            <w:bottom w:val="none" w:sz="0" w:space="0" w:color="auto"/>
            <w:right w:val="none" w:sz="0" w:space="0" w:color="auto"/>
          </w:divBdr>
        </w:div>
        <w:div w:id="363752902">
          <w:marLeft w:val="640"/>
          <w:marRight w:val="0"/>
          <w:marTop w:val="0"/>
          <w:marBottom w:val="0"/>
          <w:divBdr>
            <w:top w:val="none" w:sz="0" w:space="0" w:color="auto"/>
            <w:left w:val="none" w:sz="0" w:space="0" w:color="auto"/>
            <w:bottom w:val="none" w:sz="0" w:space="0" w:color="auto"/>
            <w:right w:val="none" w:sz="0" w:space="0" w:color="auto"/>
          </w:divBdr>
        </w:div>
        <w:div w:id="2120760971">
          <w:marLeft w:val="640"/>
          <w:marRight w:val="0"/>
          <w:marTop w:val="0"/>
          <w:marBottom w:val="0"/>
          <w:divBdr>
            <w:top w:val="none" w:sz="0" w:space="0" w:color="auto"/>
            <w:left w:val="none" w:sz="0" w:space="0" w:color="auto"/>
            <w:bottom w:val="none" w:sz="0" w:space="0" w:color="auto"/>
            <w:right w:val="none" w:sz="0" w:space="0" w:color="auto"/>
          </w:divBdr>
        </w:div>
        <w:div w:id="2042395091">
          <w:marLeft w:val="640"/>
          <w:marRight w:val="0"/>
          <w:marTop w:val="0"/>
          <w:marBottom w:val="0"/>
          <w:divBdr>
            <w:top w:val="none" w:sz="0" w:space="0" w:color="auto"/>
            <w:left w:val="none" w:sz="0" w:space="0" w:color="auto"/>
            <w:bottom w:val="none" w:sz="0" w:space="0" w:color="auto"/>
            <w:right w:val="none" w:sz="0" w:space="0" w:color="auto"/>
          </w:divBdr>
        </w:div>
        <w:div w:id="834998173">
          <w:marLeft w:val="640"/>
          <w:marRight w:val="0"/>
          <w:marTop w:val="0"/>
          <w:marBottom w:val="0"/>
          <w:divBdr>
            <w:top w:val="none" w:sz="0" w:space="0" w:color="auto"/>
            <w:left w:val="none" w:sz="0" w:space="0" w:color="auto"/>
            <w:bottom w:val="none" w:sz="0" w:space="0" w:color="auto"/>
            <w:right w:val="none" w:sz="0" w:space="0" w:color="auto"/>
          </w:divBdr>
        </w:div>
        <w:div w:id="1971782899">
          <w:marLeft w:val="640"/>
          <w:marRight w:val="0"/>
          <w:marTop w:val="0"/>
          <w:marBottom w:val="0"/>
          <w:divBdr>
            <w:top w:val="none" w:sz="0" w:space="0" w:color="auto"/>
            <w:left w:val="none" w:sz="0" w:space="0" w:color="auto"/>
            <w:bottom w:val="none" w:sz="0" w:space="0" w:color="auto"/>
            <w:right w:val="none" w:sz="0" w:space="0" w:color="auto"/>
          </w:divBdr>
        </w:div>
        <w:div w:id="2029674582">
          <w:marLeft w:val="640"/>
          <w:marRight w:val="0"/>
          <w:marTop w:val="0"/>
          <w:marBottom w:val="0"/>
          <w:divBdr>
            <w:top w:val="none" w:sz="0" w:space="0" w:color="auto"/>
            <w:left w:val="none" w:sz="0" w:space="0" w:color="auto"/>
            <w:bottom w:val="none" w:sz="0" w:space="0" w:color="auto"/>
            <w:right w:val="none" w:sz="0" w:space="0" w:color="auto"/>
          </w:divBdr>
        </w:div>
        <w:div w:id="1744135021">
          <w:marLeft w:val="640"/>
          <w:marRight w:val="0"/>
          <w:marTop w:val="0"/>
          <w:marBottom w:val="0"/>
          <w:divBdr>
            <w:top w:val="none" w:sz="0" w:space="0" w:color="auto"/>
            <w:left w:val="none" w:sz="0" w:space="0" w:color="auto"/>
            <w:bottom w:val="none" w:sz="0" w:space="0" w:color="auto"/>
            <w:right w:val="none" w:sz="0" w:space="0" w:color="auto"/>
          </w:divBdr>
        </w:div>
        <w:div w:id="1915242785">
          <w:marLeft w:val="640"/>
          <w:marRight w:val="0"/>
          <w:marTop w:val="0"/>
          <w:marBottom w:val="0"/>
          <w:divBdr>
            <w:top w:val="none" w:sz="0" w:space="0" w:color="auto"/>
            <w:left w:val="none" w:sz="0" w:space="0" w:color="auto"/>
            <w:bottom w:val="none" w:sz="0" w:space="0" w:color="auto"/>
            <w:right w:val="none" w:sz="0" w:space="0" w:color="auto"/>
          </w:divBdr>
        </w:div>
        <w:div w:id="178156074">
          <w:marLeft w:val="640"/>
          <w:marRight w:val="0"/>
          <w:marTop w:val="0"/>
          <w:marBottom w:val="0"/>
          <w:divBdr>
            <w:top w:val="none" w:sz="0" w:space="0" w:color="auto"/>
            <w:left w:val="none" w:sz="0" w:space="0" w:color="auto"/>
            <w:bottom w:val="none" w:sz="0" w:space="0" w:color="auto"/>
            <w:right w:val="none" w:sz="0" w:space="0" w:color="auto"/>
          </w:divBdr>
        </w:div>
        <w:div w:id="1770004230">
          <w:marLeft w:val="640"/>
          <w:marRight w:val="0"/>
          <w:marTop w:val="0"/>
          <w:marBottom w:val="0"/>
          <w:divBdr>
            <w:top w:val="none" w:sz="0" w:space="0" w:color="auto"/>
            <w:left w:val="none" w:sz="0" w:space="0" w:color="auto"/>
            <w:bottom w:val="none" w:sz="0" w:space="0" w:color="auto"/>
            <w:right w:val="none" w:sz="0" w:space="0" w:color="auto"/>
          </w:divBdr>
        </w:div>
        <w:div w:id="1298150236">
          <w:marLeft w:val="640"/>
          <w:marRight w:val="0"/>
          <w:marTop w:val="0"/>
          <w:marBottom w:val="0"/>
          <w:divBdr>
            <w:top w:val="none" w:sz="0" w:space="0" w:color="auto"/>
            <w:left w:val="none" w:sz="0" w:space="0" w:color="auto"/>
            <w:bottom w:val="none" w:sz="0" w:space="0" w:color="auto"/>
            <w:right w:val="none" w:sz="0" w:space="0" w:color="auto"/>
          </w:divBdr>
        </w:div>
        <w:div w:id="1940675866">
          <w:marLeft w:val="640"/>
          <w:marRight w:val="0"/>
          <w:marTop w:val="0"/>
          <w:marBottom w:val="0"/>
          <w:divBdr>
            <w:top w:val="none" w:sz="0" w:space="0" w:color="auto"/>
            <w:left w:val="none" w:sz="0" w:space="0" w:color="auto"/>
            <w:bottom w:val="none" w:sz="0" w:space="0" w:color="auto"/>
            <w:right w:val="none" w:sz="0" w:space="0" w:color="auto"/>
          </w:divBdr>
        </w:div>
        <w:div w:id="1238662452">
          <w:marLeft w:val="640"/>
          <w:marRight w:val="0"/>
          <w:marTop w:val="0"/>
          <w:marBottom w:val="0"/>
          <w:divBdr>
            <w:top w:val="none" w:sz="0" w:space="0" w:color="auto"/>
            <w:left w:val="none" w:sz="0" w:space="0" w:color="auto"/>
            <w:bottom w:val="none" w:sz="0" w:space="0" w:color="auto"/>
            <w:right w:val="none" w:sz="0" w:space="0" w:color="auto"/>
          </w:divBdr>
        </w:div>
        <w:div w:id="1367682525">
          <w:marLeft w:val="640"/>
          <w:marRight w:val="0"/>
          <w:marTop w:val="0"/>
          <w:marBottom w:val="0"/>
          <w:divBdr>
            <w:top w:val="none" w:sz="0" w:space="0" w:color="auto"/>
            <w:left w:val="none" w:sz="0" w:space="0" w:color="auto"/>
            <w:bottom w:val="none" w:sz="0" w:space="0" w:color="auto"/>
            <w:right w:val="none" w:sz="0" w:space="0" w:color="auto"/>
          </w:divBdr>
        </w:div>
        <w:div w:id="281502324">
          <w:marLeft w:val="640"/>
          <w:marRight w:val="0"/>
          <w:marTop w:val="0"/>
          <w:marBottom w:val="0"/>
          <w:divBdr>
            <w:top w:val="none" w:sz="0" w:space="0" w:color="auto"/>
            <w:left w:val="none" w:sz="0" w:space="0" w:color="auto"/>
            <w:bottom w:val="none" w:sz="0" w:space="0" w:color="auto"/>
            <w:right w:val="none" w:sz="0" w:space="0" w:color="auto"/>
          </w:divBdr>
        </w:div>
        <w:div w:id="865557263">
          <w:marLeft w:val="640"/>
          <w:marRight w:val="0"/>
          <w:marTop w:val="0"/>
          <w:marBottom w:val="0"/>
          <w:divBdr>
            <w:top w:val="none" w:sz="0" w:space="0" w:color="auto"/>
            <w:left w:val="none" w:sz="0" w:space="0" w:color="auto"/>
            <w:bottom w:val="none" w:sz="0" w:space="0" w:color="auto"/>
            <w:right w:val="none" w:sz="0" w:space="0" w:color="auto"/>
          </w:divBdr>
        </w:div>
        <w:div w:id="2037190295">
          <w:marLeft w:val="640"/>
          <w:marRight w:val="0"/>
          <w:marTop w:val="0"/>
          <w:marBottom w:val="0"/>
          <w:divBdr>
            <w:top w:val="none" w:sz="0" w:space="0" w:color="auto"/>
            <w:left w:val="none" w:sz="0" w:space="0" w:color="auto"/>
            <w:bottom w:val="none" w:sz="0" w:space="0" w:color="auto"/>
            <w:right w:val="none" w:sz="0" w:space="0" w:color="auto"/>
          </w:divBdr>
        </w:div>
        <w:div w:id="1060712682">
          <w:marLeft w:val="640"/>
          <w:marRight w:val="0"/>
          <w:marTop w:val="0"/>
          <w:marBottom w:val="0"/>
          <w:divBdr>
            <w:top w:val="none" w:sz="0" w:space="0" w:color="auto"/>
            <w:left w:val="none" w:sz="0" w:space="0" w:color="auto"/>
            <w:bottom w:val="none" w:sz="0" w:space="0" w:color="auto"/>
            <w:right w:val="none" w:sz="0" w:space="0" w:color="auto"/>
          </w:divBdr>
        </w:div>
      </w:divsChild>
    </w:div>
    <w:div w:id="144665802">
      <w:marLeft w:val="640"/>
      <w:marRight w:val="0"/>
      <w:marTop w:val="0"/>
      <w:marBottom w:val="0"/>
      <w:divBdr>
        <w:top w:val="none" w:sz="0" w:space="0" w:color="auto"/>
        <w:left w:val="none" w:sz="0" w:space="0" w:color="auto"/>
        <w:bottom w:val="none" w:sz="0" w:space="0" w:color="auto"/>
        <w:right w:val="none" w:sz="0" w:space="0" w:color="auto"/>
      </w:divBdr>
    </w:div>
    <w:div w:id="152111286">
      <w:bodyDiv w:val="1"/>
      <w:marLeft w:val="0"/>
      <w:marRight w:val="0"/>
      <w:marTop w:val="0"/>
      <w:marBottom w:val="0"/>
      <w:divBdr>
        <w:top w:val="none" w:sz="0" w:space="0" w:color="auto"/>
        <w:left w:val="none" w:sz="0" w:space="0" w:color="auto"/>
        <w:bottom w:val="none" w:sz="0" w:space="0" w:color="auto"/>
        <w:right w:val="none" w:sz="0" w:space="0" w:color="auto"/>
      </w:divBdr>
    </w:div>
    <w:div w:id="153381704">
      <w:marLeft w:val="640"/>
      <w:marRight w:val="0"/>
      <w:marTop w:val="0"/>
      <w:marBottom w:val="0"/>
      <w:divBdr>
        <w:top w:val="none" w:sz="0" w:space="0" w:color="auto"/>
        <w:left w:val="none" w:sz="0" w:space="0" w:color="auto"/>
        <w:bottom w:val="none" w:sz="0" w:space="0" w:color="auto"/>
        <w:right w:val="none" w:sz="0" w:space="0" w:color="auto"/>
      </w:divBdr>
    </w:div>
    <w:div w:id="163280060">
      <w:marLeft w:val="640"/>
      <w:marRight w:val="0"/>
      <w:marTop w:val="0"/>
      <w:marBottom w:val="0"/>
      <w:divBdr>
        <w:top w:val="none" w:sz="0" w:space="0" w:color="auto"/>
        <w:left w:val="none" w:sz="0" w:space="0" w:color="auto"/>
        <w:bottom w:val="none" w:sz="0" w:space="0" w:color="auto"/>
        <w:right w:val="none" w:sz="0" w:space="0" w:color="auto"/>
      </w:divBdr>
    </w:div>
    <w:div w:id="175732997">
      <w:bodyDiv w:val="1"/>
      <w:marLeft w:val="0"/>
      <w:marRight w:val="0"/>
      <w:marTop w:val="0"/>
      <w:marBottom w:val="0"/>
      <w:divBdr>
        <w:top w:val="none" w:sz="0" w:space="0" w:color="auto"/>
        <w:left w:val="none" w:sz="0" w:space="0" w:color="auto"/>
        <w:bottom w:val="none" w:sz="0" w:space="0" w:color="auto"/>
        <w:right w:val="none" w:sz="0" w:space="0" w:color="auto"/>
      </w:divBdr>
      <w:divsChild>
        <w:div w:id="46729611">
          <w:marLeft w:val="640"/>
          <w:marRight w:val="0"/>
          <w:marTop w:val="0"/>
          <w:marBottom w:val="0"/>
          <w:divBdr>
            <w:top w:val="none" w:sz="0" w:space="0" w:color="auto"/>
            <w:left w:val="none" w:sz="0" w:space="0" w:color="auto"/>
            <w:bottom w:val="none" w:sz="0" w:space="0" w:color="auto"/>
            <w:right w:val="none" w:sz="0" w:space="0" w:color="auto"/>
          </w:divBdr>
        </w:div>
        <w:div w:id="56558769">
          <w:marLeft w:val="640"/>
          <w:marRight w:val="0"/>
          <w:marTop w:val="0"/>
          <w:marBottom w:val="0"/>
          <w:divBdr>
            <w:top w:val="none" w:sz="0" w:space="0" w:color="auto"/>
            <w:left w:val="none" w:sz="0" w:space="0" w:color="auto"/>
            <w:bottom w:val="none" w:sz="0" w:space="0" w:color="auto"/>
            <w:right w:val="none" w:sz="0" w:space="0" w:color="auto"/>
          </w:divBdr>
        </w:div>
        <w:div w:id="99765461">
          <w:marLeft w:val="640"/>
          <w:marRight w:val="0"/>
          <w:marTop w:val="0"/>
          <w:marBottom w:val="0"/>
          <w:divBdr>
            <w:top w:val="none" w:sz="0" w:space="0" w:color="auto"/>
            <w:left w:val="none" w:sz="0" w:space="0" w:color="auto"/>
            <w:bottom w:val="none" w:sz="0" w:space="0" w:color="auto"/>
            <w:right w:val="none" w:sz="0" w:space="0" w:color="auto"/>
          </w:divBdr>
        </w:div>
        <w:div w:id="232854940">
          <w:marLeft w:val="640"/>
          <w:marRight w:val="0"/>
          <w:marTop w:val="0"/>
          <w:marBottom w:val="0"/>
          <w:divBdr>
            <w:top w:val="none" w:sz="0" w:space="0" w:color="auto"/>
            <w:left w:val="none" w:sz="0" w:space="0" w:color="auto"/>
            <w:bottom w:val="none" w:sz="0" w:space="0" w:color="auto"/>
            <w:right w:val="none" w:sz="0" w:space="0" w:color="auto"/>
          </w:divBdr>
        </w:div>
        <w:div w:id="250434980">
          <w:marLeft w:val="640"/>
          <w:marRight w:val="0"/>
          <w:marTop w:val="0"/>
          <w:marBottom w:val="0"/>
          <w:divBdr>
            <w:top w:val="none" w:sz="0" w:space="0" w:color="auto"/>
            <w:left w:val="none" w:sz="0" w:space="0" w:color="auto"/>
            <w:bottom w:val="none" w:sz="0" w:space="0" w:color="auto"/>
            <w:right w:val="none" w:sz="0" w:space="0" w:color="auto"/>
          </w:divBdr>
        </w:div>
        <w:div w:id="308438846">
          <w:marLeft w:val="640"/>
          <w:marRight w:val="0"/>
          <w:marTop w:val="0"/>
          <w:marBottom w:val="0"/>
          <w:divBdr>
            <w:top w:val="none" w:sz="0" w:space="0" w:color="auto"/>
            <w:left w:val="none" w:sz="0" w:space="0" w:color="auto"/>
            <w:bottom w:val="none" w:sz="0" w:space="0" w:color="auto"/>
            <w:right w:val="none" w:sz="0" w:space="0" w:color="auto"/>
          </w:divBdr>
        </w:div>
        <w:div w:id="336150249">
          <w:marLeft w:val="640"/>
          <w:marRight w:val="0"/>
          <w:marTop w:val="0"/>
          <w:marBottom w:val="0"/>
          <w:divBdr>
            <w:top w:val="none" w:sz="0" w:space="0" w:color="auto"/>
            <w:left w:val="none" w:sz="0" w:space="0" w:color="auto"/>
            <w:bottom w:val="none" w:sz="0" w:space="0" w:color="auto"/>
            <w:right w:val="none" w:sz="0" w:space="0" w:color="auto"/>
          </w:divBdr>
        </w:div>
        <w:div w:id="402486623">
          <w:marLeft w:val="640"/>
          <w:marRight w:val="0"/>
          <w:marTop w:val="0"/>
          <w:marBottom w:val="0"/>
          <w:divBdr>
            <w:top w:val="none" w:sz="0" w:space="0" w:color="auto"/>
            <w:left w:val="none" w:sz="0" w:space="0" w:color="auto"/>
            <w:bottom w:val="none" w:sz="0" w:space="0" w:color="auto"/>
            <w:right w:val="none" w:sz="0" w:space="0" w:color="auto"/>
          </w:divBdr>
        </w:div>
        <w:div w:id="409278428">
          <w:marLeft w:val="640"/>
          <w:marRight w:val="0"/>
          <w:marTop w:val="0"/>
          <w:marBottom w:val="0"/>
          <w:divBdr>
            <w:top w:val="none" w:sz="0" w:space="0" w:color="auto"/>
            <w:left w:val="none" w:sz="0" w:space="0" w:color="auto"/>
            <w:bottom w:val="none" w:sz="0" w:space="0" w:color="auto"/>
            <w:right w:val="none" w:sz="0" w:space="0" w:color="auto"/>
          </w:divBdr>
        </w:div>
        <w:div w:id="432747661">
          <w:marLeft w:val="640"/>
          <w:marRight w:val="0"/>
          <w:marTop w:val="0"/>
          <w:marBottom w:val="0"/>
          <w:divBdr>
            <w:top w:val="none" w:sz="0" w:space="0" w:color="auto"/>
            <w:left w:val="none" w:sz="0" w:space="0" w:color="auto"/>
            <w:bottom w:val="none" w:sz="0" w:space="0" w:color="auto"/>
            <w:right w:val="none" w:sz="0" w:space="0" w:color="auto"/>
          </w:divBdr>
        </w:div>
        <w:div w:id="433592149">
          <w:marLeft w:val="640"/>
          <w:marRight w:val="0"/>
          <w:marTop w:val="0"/>
          <w:marBottom w:val="0"/>
          <w:divBdr>
            <w:top w:val="none" w:sz="0" w:space="0" w:color="auto"/>
            <w:left w:val="none" w:sz="0" w:space="0" w:color="auto"/>
            <w:bottom w:val="none" w:sz="0" w:space="0" w:color="auto"/>
            <w:right w:val="none" w:sz="0" w:space="0" w:color="auto"/>
          </w:divBdr>
        </w:div>
        <w:div w:id="451019278">
          <w:marLeft w:val="640"/>
          <w:marRight w:val="0"/>
          <w:marTop w:val="0"/>
          <w:marBottom w:val="0"/>
          <w:divBdr>
            <w:top w:val="none" w:sz="0" w:space="0" w:color="auto"/>
            <w:left w:val="none" w:sz="0" w:space="0" w:color="auto"/>
            <w:bottom w:val="none" w:sz="0" w:space="0" w:color="auto"/>
            <w:right w:val="none" w:sz="0" w:space="0" w:color="auto"/>
          </w:divBdr>
        </w:div>
        <w:div w:id="462039721">
          <w:marLeft w:val="640"/>
          <w:marRight w:val="0"/>
          <w:marTop w:val="0"/>
          <w:marBottom w:val="0"/>
          <w:divBdr>
            <w:top w:val="none" w:sz="0" w:space="0" w:color="auto"/>
            <w:left w:val="none" w:sz="0" w:space="0" w:color="auto"/>
            <w:bottom w:val="none" w:sz="0" w:space="0" w:color="auto"/>
            <w:right w:val="none" w:sz="0" w:space="0" w:color="auto"/>
          </w:divBdr>
        </w:div>
        <w:div w:id="467867514">
          <w:marLeft w:val="640"/>
          <w:marRight w:val="0"/>
          <w:marTop w:val="0"/>
          <w:marBottom w:val="0"/>
          <w:divBdr>
            <w:top w:val="none" w:sz="0" w:space="0" w:color="auto"/>
            <w:left w:val="none" w:sz="0" w:space="0" w:color="auto"/>
            <w:bottom w:val="none" w:sz="0" w:space="0" w:color="auto"/>
            <w:right w:val="none" w:sz="0" w:space="0" w:color="auto"/>
          </w:divBdr>
        </w:div>
        <w:div w:id="484585920">
          <w:marLeft w:val="640"/>
          <w:marRight w:val="0"/>
          <w:marTop w:val="0"/>
          <w:marBottom w:val="0"/>
          <w:divBdr>
            <w:top w:val="none" w:sz="0" w:space="0" w:color="auto"/>
            <w:left w:val="none" w:sz="0" w:space="0" w:color="auto"/>
            <w:bottom w:val="none" w:sz="0" w:space="0" w:color="auto"/>
            <w:right w:val="none" w:sz="0" w:space="0" w:color="auto"/>
          </w:divBdr>
        </w:div>
        <w:div w:id="566303748">
          <w:marLeft w:val="640"/>
          <w:marRight w:val="0"/>
          <w:marTop w:val="0"/>
          <w:marBottom w:val="0"/>
          <w:divBdr>
            <w:top w:val="none" w:sz="0" w:space="0" w:color="auto"/>
            <w:left w:val="none" w:sz="0" w:space="0" w:color="auto"/>
            <w:bottom w:val="none" w:sz="0" w:space="0" w:color="auto"/>
            <w:right w:val="none" w:sz="0" w:space="0" w:color="auto"/>
          </w:divBdr>
        </w:div>
        <w:div w:id="616565750">
          <w:marLeft w:val="640"/>
          <w:marRight w:val="0"/>
          <w:marTop w:val="0"/>
          <w:marBottom w:val="0"/>
          <w:divBdr>
            <w:top w:val="none" w:sz="0" w:space="0" w:color="auto"/>
            <w:left w:val="none" w:sz="0" w:space="0" w:color="auto"/>
            <w:bottom w:val="none" w:sz="0" w:space="0" w:color="auto"/>
            <w:right w:val="none" w:sz="0" w:space="0" w:color="auto"/>
          </w:divBdr>
        </w:div>
        <w:div w:id="659116029">
          <w:marLeft w:val="640"/>
          <w:marRight w:val="0"/>
          <w:marTop w:val="0"/>
          <w:marBottom w:val="0"/>
          <w:divBdr>
            <w:top w:val="none" w:sz="0" w:space="0" w:color="auto"/>
            <w:left w:val="none" w:sz="0" w:space="0" w:color="auto"/>
            <w:bottom w:val="none" w:sz="0" w:space="0" w:color="auto"/>
            <w:right w:val="none" w:sz="0" w:space="0" w:color="auto"/>
          </w:divBdr>
        </w:div>
        <w:div w:id="692730138">
          <w:marLeft w:val="640"/>
          <w:marRight w:val="0"/>
          <w:marTop w:val="0"/>
          <w:marBottom w:val="0"/>
          <w:divBdr>
            <w:top w:val="none" w:sz="0" w:space="0" w:color="auto"/>
            <w:left w:val="none" w:sz="0" w:space="0" w:color="auto"/>
            <w:bottom w:val="none" w:sz="0" w:space="0" w:color="auto"/>
            <w:right w:val="none" w:sz="0" w:space="0" w:color="auto"/>
          </w:divBdr>
        </w:div>
        <w:div w:id="693267054">
          <w:marLeft w:val="640"/>
          <w:marRight w:val="0"/>
          <w:marTop w:val="0"/>
          <w:marBottom w:val="0"/>
          <w:divBdr>
            <w:top w:val="none" w:sz="0" w:space="0" w:color="auto"/>
            <w:left w:val="none" w:sz="0" w:space="0" w:color="auto"/>
            <w:bottom w:val="none" w:sz="0" w:space="0" w:color="auto"/>
            <w:right w:val="none" w:sz="0" w:space="0" w:color="auto"/>
          </w:divBdr>
        </w:div>
        <w:div w:id="748119352">
          <w:marLeft w:val="640"/>
          <w:marRight w:val="0"/>
          <w:marTop w:val="0"/>
          <w:marBottom w:val="0"/>
          <w:divBdr>
            <w:top w:val="none" w:sz="0" w:space="0" w:color="auto"/>
            <w:left w:val="none" w:sz="0" w:space="0" w:color="auto"/>
            <w:bottom w:val="none" w:sz="0" w:space="0" w:color="auto"/>
            <w:right w:val="none" w:sz="0" w:space="0" w:color="auto"/>
          </w:divBdr>
        </w:div>
        <w:div w:id="763310027">
          <w:marLeft w:val="640"/>
          <w:marRight w:val="0"/>
          <w:marTop w:val="0"/>
          <w:marBottom w:val="0"/>
          <w:divBdr>
            <w:top w:val="none" w:sz="0" w:space="0" w:color="auto"/>
            <w:left w:val="none" w:sz="0" w:space="0" w:color="auto"/>
            <w:bottom w:val="none" w:sz="0" w:space="0" w:color="auto"/>
            <w:right w:val="none" w:sz="0" w:space="0" w:color="auto"/>
          </w:divBdr>
        </w:div>
        <w:div w:id="765811773">
          <w:marLeft w:val="640"/>
          <w:marRight w:val="0"/>
          <w:marTop w:val="0"/>
          <w:marBottom w:val="0"/>
          <w:divBdr>
            <w:top w:val="none" w:sz="0" w:space="0" w:color="auto"/>
            <w:left w:val="none" w:sz="0" w:space="0" w:color="auto"/>
            <w:bottom w:val="none" w:sz="0" w:space="0" w:color="auto"/>
            <w:right w:val="none" w:sz="0" w:space="0" w:color="auto"/>
          </w:divBdr>
        </w:div>
        <w:div w:id="925959405">
          <w:marLeft w:val="640"/>
          <w:marRight w:val="0"/>
          <w:marTop w:val="0"/>
          <w:marBottom w:val="0"/>
          <w:divBdr>
            <w:top w:val="none" w:sz="0" w:space="0" w:color="auto"/>
            <w:left w:val="none" w:sz="0" w:space="0" w:color="auto"/>
            <w:bottom w:val="none" w:sz="0" w:space="0" w:color="auto"/>
            <w:right w:val="none" w:sz="0" w:space="0" w:color="auto"/>
          </w:divBdr>
        </w:div>
        <w:div w:id="948708444">
          <w:marLeft w:val="640"/>
          <w:marRight w:val="0"/>
          <w:marTop w:val="0"/>
          <w:marBottom w:val="0"/>
          <w:divBdr>
            <w:top w:val="none" w:sz="0" w:space="0" w:color="auto"/>
            <w:left w:val="none" w:sz="0" w:space="0" w:color="auto"/>
            <w:bottom w:val="none" w:sz="0" w:space="0" w:color="auto"/>
            <w:right w:val="none" w:sz="0" w:space="0" w:color="auto"/>
          </w:divBdr>
        </w:div>
        <w:div w:id="952175607">
          <w:marLeft w:val="640"/>
          <w:marRight w:val="0"/>
          <w:marTop w:val="0"/>
          <w:marBottom w:val="0"/>
          <w:divBdr>
            <w:top w:val="none" w:sz="0" w:space="0" w:color="auto"/>
            <w:left w:val="none" w:sz="0" w:space="0" w:color="auto"/>
            <w:bottom w:val="none" w:sz="0" w:space="0" w:color="auto"/>
            <w:right w:val="none" w:sz="0" w:space="0" w:color="auto"/>
          </w:divBdr>
        </w:div>
        <w:div w:id="960308104">
          <w:marLeft w:val="640"/>
          <w:marRight w:val="0"/>
          <w:marTop w:val="0"/>
          <w:marBottom w:val="0"/>
          <w:divBdr>
            <w:top w:val="none" w:sz="0" w:space="0" w:color="auto"/>
            <w:left w:val="none" w:sz="0" w:space="0" w:color="auto"/>
            <w:bottom w:val="none" w:sz="0" w:space="0" w:color="auto"/>
            <w:right w:val="none" w:sz="0" w:space="0" w:color="auto"/>
          </w:divBdr>
        </w:div>
        <w:div w:id="978530357">
          <w:marLeft w:val="640"/>
          <w:marRight w:val="0"/>
          <w:marTop w:val="0"/>
          <w:marBottom w:val="0"/>
          <w:divBdr>
            <w:top w:val="none" w:sz="0" w:space="0" w:color="auto"/>
            <w:left w:val="none" w:sz="0" w:space="0" w:color="auto"/>
            <w:bottom w:val="none" w:sz="0" w:space="0" w:color="auto"/>
            <w:right w:val="none" w:sz="0" w:space="0" w:color="auto"/>
          </w:divBdr>
        </w:div>
        <w:div w:id="978534040">
          <w:marLeft w:val="640"/>
          <w:marRight w:val="0"/>
          <w:marTop w:val="0"/>
          <w:marBottom w:val="0"/>
          <w:divBdr>
            <w:top w:val="none" w:sz="0" w:space="0" w:color="auto"/>
            <w:left w:val="none" w:sz="0" w:space="0" w:color="auto"/>
            <w:bottom w:val="none" w:sz="0" w:space="0" w:color="auto"/>
            <w:right w:val="none" w:sz="0" w:space="0" w:color="auto"/>
          </w:divBdr>
        </w:div>
        <w:div w:id="987785274">
          <w:marLeft w:val="640"/>
          <w:marRight w:val="0"/>
          <w:marTop w:val="0"/>
          <w:marBottom w:val="0"/>
          <w:divBdr>
            <w:top w:val="none" w:sz="0" w:space="0" w:color="auto"/>
            <w:left w:val="none" w:sz="0" w:space="0" w:color="auto"/>
            <w:bottom w:val="none" w:sz="0" w:space="0" w:color="auto"/>
            <w:right w:val="none" w:sz="0" w:space="0" w:color="auto"/>
          </w:divBdr>
        </w:div>
        <w:div w:id="1067992438">
          <w:marLeft w:val="640"/>
          <w:marRight w:val="0"/>
          <w:marTop w:val="0"/>
          <w:marBottom w:val="0"/>
          <w:divBdr>
            <w:top w:val="none" w:sz="0" w:space="0" w:color="auto"/>
            <w:left w:val="none" w:sz="0" w:space="0" w:color="auto"/>
            <w:bottom w:val="none" w:sz="0" w:space="0" w:color="auto"/>
            <w:right w:val="none" w:sz="0" w:space="0" w:color="auto"/>
          </w:divBdr>
        </w:div>
        <w:div w:id="1068574294">
          <w:marLeft w:val="640"/>
          <w:marRight w:val="0"/>
          <w:marTop w:val="0"/>
          <w:marBottom w:val="0"/>
          <w:divBdr>
            <w:top w:val="none" w:sz="0" w:space="0" w:color="auto"/>
            <w:left w:val="none" w:sz="0" w:space="0" w:color="auto"/>
            <w:bottom w:val="none" w:sz="0" w:space="0" w:color="auto"/>
            <w:right w:val="none" w:sz="0" w:space="0" w:color="auto"/>
          </w:divBdr>
        </w:div>
        <w:div w:id="1082534252">
          <w:marLeft w:val="640"/>
          <w:marRight w:val="0"/>
          <w:marTop w:val="0"/>
          <w:marBottom w:val="0"/>
          <w:divBdr>
            <w:top w:val="none" w:sz="0" w:space="0" w:color="auto"/>
            <w:left w:val="none" w:sz="0" w:space="0" w:color="auto"/>
            <w:bottom w:val="none" w:sz="0" w:space="0" w:color="auto"/>
            <w:right w:val="none" w:sz="0" w:space="0" w:color="auto"/>
          </w:divBdr>
        </w:div>
        <w:div w:id="1238788420">
          <w:marLeft w:val="640"/>
          <w:marRight w:val="0"/>
          <w:marTop w:val="0"/>
          <w:marBottom w:val="0"/>
          <w:divBdr>
            <w:top w:val="none" w:sz="0" w:space="0" w:color="auto"/>
            <w:left w:val="none" w:sz="0" w:space="0" w:color="auto"/>
            <w:bottom w:val="none" w:sz="0" w:space="0" w:color="auto"/>
            <w:right w:val="none" w:sz="0" w:space="0" w:color="auto"/>
          </w:divBdr>
        </w:div>
        <w:div w:id="1281836836">
          <w:marLeft w:val="640"/>
          <w:marRight w:val="0"/>
          <w:marTop w:val="0"/>
          <w:marBottom w:val="0"/>
          <w:divBdr>
            <w:top w:val="none" w:sz="0" w:space="0" w:color="auto"/>
            <w:left w:val="none" w:sz="0" w:space="0" w:color="auto"/>
            <w:bottom w:val="none" w:sz="0" w:space="0" w:color="auto"/>
            <w:right w:val="none" w:sz="0" w:space="0" w:color="auto"/>
          </w:divBdr>
        </w:div>
        <w:div w:id="1326939372">
          <w:marLeft w:val="640"/>
          <w:marRight w:val="0"/>
          <w:marTop w:val="0"/>
          <w:marBottom w:val="0"/>
          <w:divBdr>
            <w:top w:val="none" w:sz="0" w:space="0" w:color="auto"/>
            <w:left w:val="none" w:sz="0" w:space="0" w:color="auto"/>
            <w:bottom w:val="none" w:sz="0" w:space="0" w:color="auto"/>
            <w:right w:val="none" w:sz="0" w:space="0" w:color="auto"/>
          </w:divBdr>
        </w:div>
        <w:div w:id="1327636649">
          <w:marLeft w:val="640"/>
          <w:marRight w:val="0"/>
          <w:marTop w:val="0"/>
          <w:marBottom w:val="0"/>
          <w:divBdr>
            <w:top w:val="none" w:sz="0" w:space="0" w:color="auto"/>
            <w:left w:val="none" w:sz="0" w:space="0" w:color="auto"/>
            <w:bottom w:val="none" w:sz="0" w:space="0" w:color="auto"/>
            <w:right w:val="none" w:sz="0" w:space="0" w:color="auto"/>
          </w:divBdr>
        </w:div>
        <w:div w:id="1431052103">
          <w:marLeft w:val="640"/>
          <w:marRight w:val="0"/>
          <w:marTop w:val="0"/>
          <w:marBottom w:val="0"/>
          <w:divBdr>
            <w:top w:val="none" w:sz="0" w:space="0" w:color="auto"/>
            <w:left w:val="none" w:sz="0" w:space="0" w:color="auto"/>
            <w:bottom w:val="none" w:sz="0" w:space="0" w:color="auto"/>
            <w:right w:val="none" w:sz="0" w:space="0" w:color="auto"/>
          </w:divBdr>
        </w:div>
        <w:div w:id="1439833474">
          <w:marLeft w:val="640"/>
          <w:marRight w:val="0"/>
          <w:marTop w:val="0"/>
          <w:marBottom w:val="0"/>
          <w:divBdr>
            <w:top w:val="none" w:sz="0" w:space="0" w:color="auto"/>
            <w:left w:val="none" w:sz="0" w:space="0" w:color="auto"/>
            <w:bottom w:val="none" w:sz="0" w:space="0" w:color="auto"/>
            <w:right w:val="none" w:sz="0" w:space="0" w:color="auto"/>
          </w:divBdr>
        </w:div>
        <w:div w:id="1509175557">
          <w:marLeft w:val="640"/>
          <w:marRight w:val="0"/>
          <w:marTop w:val="0"/>
          <w:marBottom w:val="0"/>
          <w:divBdr>
            <w:top w:val="none" w:sz="0" w:space="0" w:color="auto"/>
            <w:left w:val="none" w:sz="0" w:space="0" w:color="auto"/>
            <w:bottom w:val="none" w:sz="0" w:space="0" w:color="auto"/>
            <w:right w:val="none" w:sz="0" w:space="0" w:color="auto"/>
          </w:divBdr>
        </w:div>
        <w:div w:id="1577743249">
          <w:marLeft w:val="640"/>
          <w:marRight w:val="0"/>
          <w:marTop w:val="0"/>
          <w:marBottom w:val="0"/>
          <w:divBdr>
            <w:top w:val="none" w:sz="0" w:space="0" w:color="auto"/>
            <w:left w:val="none" w:sz="0" w:space="0" w:color="auto"/>
            <w:bottom w:val="none" w:sz="0" w:space="0" w:color="auto"/>
            <w:right w:val="none" w:sz="0" w:space="0" w:color="auto"/>
          </w:divBdr>
        </w:div>
        <w:div w:id="1707556332">
          <w:marLeft w:val="640"/>
          <w:marRight w:val="0"/>
          <w:marTop w:val="0"/>
          <w:marBottom w:val="0"/>
          <w:divBdr>
            <w:top w:val="none" w:sz="0" w:space="0" w:color="auto"/>
            <w:left w:val="none" w:sz="0" w:space="0" w:color="auto"/>
            <w:bottom w:val="none" w:sz="0" w:space="0" w:color="auto"/>
            <w:right w:val="none" w:sz="0" w:space="0" w:color="auto"/>
          </w:divBdr>
        </w:div>
        <w:div w:id="1754623162">
          <w:marLeft w:val="640"/>
          <w:marRight w:val="0"/>
          <w:marTop w:val="0"/>
          <w:marBottom w:val="0"/>
          <w:divBdr>
            <w:top w:val="none" w:sz="0" w:space="0" w:color="auto"/>
            <w:left w:val="none" w:sz="0" w:space="0" w:color="auto"/>
            <w:bottom w:val="none" w:sz="0" w:space="0" w:color="auto"/>
            <w:right w:val="none" w:sz="0" w:space="0" w:color="auto"/>
          </w:divBdr>
        </w:div>
        <w:div w:id="1762335179">
          <w:marLeft w:val="640"/>
          <w:marRight w:val="0"/>
          <w:marTop w:val="0"/>
          <w:marBottom w:val="0"/>
          <w:divBdr>
            <w:top w:val="none" w:sz="0" w:space="0" w:color="auto"/>
            <w:left w:val="none" w:sz="0" w:space="0" w:color="auto"/>
            <w:bottom w:val="none" w:sz="0" w:space="0" w:color="auto"/>
            <w:right w:val="none" w:sz="0" w:space="0" w:color="auto"/>
          </w:divBdr>
        </w:div>
        <w:div w:id="1828158374">
          <w:marLeft w:val="640"/>
          <w:marRight w:val="0"/>
          <w:marTop w:val="0"/>
          <w:marBottom w:val="0"/>
          <w:divBdr>
            <w:top w:val="none" w:sz="0" w:space="0" w:color="auto"/>
            <w:left w:val="none" w:sz="0" w:space="0" w:color="auto"/>
            <w:bottom w:val="none" w:sz="0" w:space="0" w:color="auto"/>
            <w:right w:val="none" w:sz="0" w:space="0" w:color="auto"/>
          </w:divBdr>
        </w:div>
        <w:div w:id="1840151380">
          <w:marLeft w:val="640"/>
          <w:marRight w:val="0"/>
          <w:marTop w:val="0"/>
          <w:marBottom w:val="0"/>
          <w:divBdr>
            <w:top w:val="none" w:sz="0" w:space="0" w:color="auto"/>
            <w:left w:val="none" w:sz="0" w:space="0" w:color="auto"/>
            <w:bottom w:val="none" w:sz="0" w:space="0" w:color="auto"/>
            <w:right w:val="none" w:sz="0" w:space="0" w:color="auto"/>
          </w:divBdr>
        </w:div>
        <w:div w:id="1879050407">
          <w:marLeft w:val="640"/>
          <w:marRight w:val="0"/>
          <w:marTop w:val="0"/>
          <w:marBottom w:val="0"/>
          <w:divBdr>
            <w:top w:val="none" w:sz="0" w:space="0" w:color="auto"/>
            <w:left w:val="none" w:sz="0" w:space="0" w:color="auto"/>
            <w:bottom w:val="none" w:sz="0" w:space="0" w:color="auto"/>
            <w:right w:val="none" w:sz="0" w:space="0" w:color="auto"/>
          </w:divBdr>
        </w:div>
        <w:div w:id="1889678446">
          <w:marLeft w:val="640"/>
          <w:marRight w:val="0"/>
          <w:marTop w:val="0"/>
          <w:marBottom w:val="0"/>
          <w:divBdr>
            <w:top w:val="none" w:sz="0" w:space="0" w:color="auto"/>
            <w:left w:val="none" w:sz="0" w:space="0" w:color="auto"/>
            <w:bottom w:val="none" w:sz="0" w:space="0" w:color="auto"/>
            <w:right w:val="none" w:sz="0" w:space="0" w:color="auto"/>
          </w:divBdr>
        </w:div>
        <w:div w:id="1921598313">
          <w:marLeft w:val="640"/>
          <w:marRight w:val="0"/>
          <w:marTop w:val="0"/>
          <w:marBottom w:val="0"/>
          <w:divBdr>
            <w:top w:val="none" w:sz="0" w:space="0" w:color="auto"/>
            <w:left w:val="none" w:sz="0" w:space="0" w:color="auto"/>
            <w:bottom w:val="none" w:sz="0" w:space="0" w:color="auto"/>
            <w:right w:val="none" w:sz="0" w:space="0" w:color="auto"/>
          </w:divBdr>
        </w:div>
        <w:div w:id="1967541964">
          <w:marLeft w:val="640"/>
          <w:marRight w:val="0"/>
          <w:marTop w:val="0"/>
          <w:marBottom w:val="0"/>
          <w:divBdr>
            <w:top w:val="none" w:sz="0" w:space="0" w:color="auto"/>
            <w:left w:val="none" w:sz="0" w:space="0" w:color="auto"/>
            <w:bottom w:val="none" w:sz="0" w:space="0" w:color="auto"/>
            <w:right w:val="none" w:sz="0" w:space="0" w:color="auto"/>
          </w:divBdr>
        </w:div>
        <w:div w:id="2014216042">
          <w:marLeft w:val="640"/>
          <w:marRight w:val="0"/>
          <w:marTop w:val="0"/>
          <w:marBottom w:val="0"/>
          <w:divBdr>
            <w:top w:val="none" w:sz="0" w:space="0" w:color="auto"/>
            <w:left w:val="none" w:sz="0" w:space="0" w:color="auto"/>
            <w:bottom w:val="none" w:sz="0" w:space="0" w:color="auto"/>
            <w:right w:val="none" w:sz="0" w:space="0" w:color="auto"/>
          </w:divBdr>
        </w:div>
        <w:div w:id="2015914764">
          <w:marLeft w:val="640"/>
          <w:marRight w:val="0"/>
          <w:marTop w:val="0"/>
          <w:marBottom w:val="0"/>
          <w:divBdr>
            <w:top w:val="none" w:sz="0" w:space="0" w:color="auto"/>
            <w:left w:val="none" w:sz="0" w:space="0" w:color="auto"/>
            <w:bottom w:val="none" w:sz="0" w:space="0" w:color="auto"/>
            <w:right w:val="none" w:sz="0" w:space="0" w:color="auto"/>
          </w:divBdr>
        </w:div>
        <w:div w:id="2029217544">
          <w:marLeft w:val="640"/>
          <w:marRight w:val="0"/>
          <w:marTop w:val="0"/>
          <w:marBottom w:val="0"/>
          <w:divBdr>
            <w:top w:val="none" w:sz="0" w:space="0" w:color="auto"/>
            <w:left w:val="none" w:sz="0" w:space="0" w:color="auto"/>
            <w:bottom w:val="none" w:sz="0" w:space="0" w:color="auto"/>
            <w:right w:val="none" w:sz="0" w:space="0" w:color="auto"/>
          </w:divBdr>
        </w:div>
      </w:divsChild>
    </w:div>
    <w:div w:id="182979047">
      <w:bodyDiv w:val="1"/>
      <w:marLeft w:val="0"/>
      <w:marRight w:val="0"/>
      <w:marTop w:val="0"/>
      <w:marBottom w:val="0"/>
      <w:divBdr>
        <w:top w:val="none" w:sz="0" w:space="0" w:color="auto"/>
        <w:left w:val="none" w:sz="0" w:space="0" w:color="auto"/>
        <w:bottom w:val="none" w:sz="0" w:space="0" w:color="auto"/>
        <w:right w:val="none" w:sz="0" w:space="0" w:color="auto"/>
      </w:divBdr>
    </w:div>
    <w:div w:id="183640597">
      <w:bodyDiv w:val="1"/>
      <w:marLeft w:val="0"/>
      <w:marRight w:val="0"/>
      <w:marTop w:val="0"/>
      <w:marBottom w:val="0"/>
      <w:divBdr>
        <w:top w:val="none" w:sz="0" w:space="0" w:color="auto"/>
        <w:left w:val="none" w:sz="0" w:space="0" w:color="auto"/>
        <w:bottom w:val="none" w:sz="0" w:space="0" w:color="auto"/>
        <w:right w:val="none" w:sz="0" w:space="0" w:color="auto"/>
      </w:divBdr>
    </w:div>
    <w:div w:id="184566028">
      <w:marLeft w:val="640"/>
      <w:marRight w:val="0"/>
      <w:marTop w:val="0"/>
      <w:marBottom w:val="0"/>
      <w:divBdr>
        <w:top w:val="none" w:sz="0" w:space="0" w:color="auto"/>
        <w:left w:val="none" w:sz="0" w:space="0" w:color="auto"/>
        <w:bottom w:val="none" w:sz="0" w:space="0" w:color="auto"/>
        <w:right w:val="none" w:sz="0" w:space="0" w:color="auto"/>
      </w:divBdr>
    </w:div>
    <w:div w:id="186797311">
      <w:marLeft w:val="640"/>
      <w:marRight w:val="0"/>
      <w:marTop w:val="0"/>
      <w:marBottom w:val="0"/>
      <w:divBdr>
        <w:top w:val="none" w:sz="0" w:space="0" w:color="auto"/>
        <w:left w:val="none" w:sz="0" w:space="0" w:color="auto"/>
        <w:bottom w:val="none" w:sz="0" w:space="0" w:color="auto"/>
        <w:right w:val="none" w:sz="0" w:space="0" w:color="auto"/>
      </w:divBdr>
    </w:div>
    <w:div w:id="195193218">
      <w:marLeft w:val="640"/>
      <w:marRight w:val="0"/>
      <w:marTop w:val="0"/>
      <w:marBottom w:val="0"/>
      <w:divBdr>
        <w:top w:val="none" w:sz="0" w:space="0" w:color="auto"/>
        <w:left w:val="none" w:sz="0" w:space="0" w:color="auto"/>
        <w:bottom w:val="none" w:sz="0" w:space="0" w:color="auto"/>
        <w:right w:val="none" w:sz="0" w:space="0" w:color="auto"/>
      </w:divBdr>
    </w:div>
    <w:div w:id="196236418">
      <w:bodyDiv w:val="1"/>
      <w:marLeft w:val="0"/>
      <w:marRight w:val="0"/>
      <w:marTop w:val="0"/>
      <w:marBottom w:val="0"/>
      <w:divBdr>
        <w:top w:val="none" w:sz="0" w:space="0" w:color="auto"/>
        <w:left w:val="none" w:sz="0" w:space="0" w:color="auto"/>
        <w:bottom w:val="none" w:sz="0" w:space="0" w:color="auto"/>
        <w:right w:val="none" w:sz="0" w:space="0" w:color="auto"/>
      </w:divBdr>
      <w:divsChild>
        <w:div w:id="20205442">
          <w:marLeft w:val="640"/>
          <w:marRight w:val="0"/>
          <w:marTop w:val="0"/>
          <w:marBottom w:val="0"/>
          <w:divBdr>
            <w:top w:val="none" w:sz="0" w:space="0" w:color="auto"/>
            <w:left w:val="none" w:sz="0" w:space="0" w:color="auto"/>
            <w:bottom w:val="none" w:sz="0" w:space="0" w:color="auto"/>
            <w:right w:val="none" w:sz="0" w:space="0" w:color="auto"/>
          </w:divBdr>
        </w:div>
        <w:div w:id="196312314">
          <w:marLeft w:val="640"/>
          <w:marRight w:val="0"/>
          <w:marTop w:val="0"/>
          <w:marBottom w:val="0"/>
          <w:divBdr>
            <w:top w:val="none" w:sz="0" w:space="0" w:color="auto"/>
            <w:left w:val="none" w:sz="0" w:space="0" w:color="auto"/>
            <w:bottom w:val="none" w:sz="0" w:space="0" w:color="auto"/>
            <w:right w:val="none" w:sz="0" w:space="0" w:color="auto"/>
          </w:divBdr>
        </w:div>
        <w:div w:id="299766450">
          <w:marLeft w:val="640"/>
          <w:marRight w:val="0"/>
          <w:marTop w:val="0"/>
          <w:marBottom w:val="0"/>
          <w:divBdr>
            <w:top w:val="none" w:sz="0" w:space="0" w:color="auto"/>
            <w:left w:val="none" w:sz="0" w:space="0" w:color="auto"/>
            <w:bottom w:val="none" w:sz="0" w:space="0" w:color="auto"/>
            <w:right w:val="none" w:sz="0" w:space="0" w:color="auto"/>
          </w:divBdr>
        </w:div>
        <w:div w:id="324284288">
          <w:marLeft w:val="640"/>
          <w:marRight w:val="0"/>
          <w:marTop w:val="0"/>
          <w:marBottom w:val="0"/>
          <w:divBdr>
            <w:top w:val="none" w:sz="0" w:space="0" w:color="auto"/>
            <w:left w:val="none" w:sz="0" w:space="0" w:color="auto"/>
            <w:bottom w:val="none" w:sz="0" w:space="0" w:color="auto"/>
            <w:right w:val="none" w:sz="0" w:space="0" w:color="auto"/>
          </w:divBdr>
        </w:div>
        <w:div w:id="421604645">
          <w:marLeft w:val="640"/>
          <w:marRight w:val="0"/>
          <w:marTop w:val="0"/>
          <w:marBottom w:val="0"/>
          <w:divBdr>
            <w:top w:val="none" w:sz="0" w:space="0" w:color="auto"/>
            <w:left w:val="none" w:sz="0" w:space="0" w:color="auto"/>
            <w:bottom w:val="none" w:sz="0" w:space="0" w:color="auto"/>
            <w:right w:val="none" w:sz="0" w:space="0" w:color="auto"/>
          </w:divBdr>
        </w:div>
        <w:div w:id="437066297">
          <w:marLeft w:val="640"/>
          <w:marRight w:val="0"/>
          <w:marTop w:val="0"/>
          <w:marBottom w:val="0"/>
          <w:divBdr>
            <w:top w:val="none" w:sz="0" w:space="0" w:color="auto"/>
            <w:left w:val="none" w:sz="0" w:space="0" w:color="auto"/>
            <w:bottom w:val="none" w:sz="0" w:space="0" w:color="auto"/>
            <w:right w:val="none" w:sz="0" w:space="0" w:color="auto"/>
          </w:divBdr>
        </w:div>
        <w:div w:id="500316262">
          <w:marLeft w:val="640"/>
          <w:marRight w:val="0"/>
          <w:marTop w:val="0"/>
          <w:marBottom w:val="0"/>
          <w:divBdr>
            <w:top w:val="none" w:sz="0" w:space="0" w:color="auto"/>
            <w:left w:val="none" w:sz="0" w:space="0" w:color="auto"/>
            <w:bottom w:val="none" w:sz="0" w:space="0" w:color="auto"/>
            <w:right w:val="none" w:sz="0" w:space="0" w:color="auto"/>
          </w:divBdr>
        </w:div>
        <w:div w:id="522402195">
          <w:marLeft w:val="640"/>
          <w:marRight w:val="0"/>
          <w:marTop w:val="0"/>
          <w:marBottom w:val="0"/>
          <w:divBdr>
            <w:top w:val="none" w:sz="0" w:space="0" w:color="auto"/>
            <w:left w:val="none" w:sz="0" w:space="0" w:color="auto"/>
            <w:bottom w:val="none" w:sz="0" w:space="0" w:color="auto"/>
            <w:right w:val="none" w:sz="0" w:space="0" w:color="auto"/>
          </w:divBdr>
        </w:div>
        <w:div w:id="540745517">
          <w:marLeft w:val="640"/>
          <w:marRight w:val="0"/>
          <w:marTop w:val="0"/>
          <w:marBottom w:val="0"/>
          <w:divBdr>
            <w:top w:val="none" w:sz="0" w:space="0" w:color="auto"/>
            <w:left w:val="none" w:sz="0" w:space="0" w:color="auto"/>
            <w:bottom w:val="none" w:sz="0" w:space="0" w:color="auto"/>
            <w:right w:val="none" w:sz="0" w:space="0" w:color="auto"/>
          </w:divBdr>
        </w:div>
        <w:div w:id="616641329">
          <w:marLeft w:val="640"/>
          <w:marRight w:val="0"/>
          <w:marTop w:val="0"/>
          <w:marBottom w:val="0"/>
          <w:divBdr>
            <w:top w:val="none" w:sz="0" w:space="0" w:color="auto"/>
            <w:left w:val="none" w:sz="0" w:space="0" w:color="auto"/>
            <w:bottom w:val="none" w:sz="0" w:space="0" w:color="auto"/>
            <w:right w:val="none" w:sz="0" w:space="0" w:color="auto"/>
          </w:divBdr>
        </w:div>
        <w:div w:id="623511430">
          <w:marLeft w:val="640"/>
          <w:marRight w:val="0"/>
          <w:marTop w:val="0"/>
          <w:marBottom w:val="0"/>
          <w:divBdr>
            <w:top w:val="none" w:sz="0" w:space="0" w:color="auto"/>
            <w:left w:val="none" w:sz="0" w:space="0" w:color="auto"/>
            <w:bottom w:val="none" w:sz="0" w:space="0" w:color="auto"/>
            <w:right w:val="none" w:sz="0" w:space="0" w:color="auto"/>
          </w:divBdr>
        </w:div>
        <w:div w:id="883564498">
          <w:marLeft w:val="640"/>
          <w:marRight w:val="0"/>
          <w:marTop w:val="0"/>
          <w:marBottom w:val="0"/>
          <w:divBdr>
            <w:top w:val="none" w:sz="0" w:space="0" w:color="auto"/>
            <w:left w:val="none" w:sz="0" w:space="0" w:color="auto"/>
            <w:bottom w:val="none" w:sz="0" w:space="0" w:color="auto"/>
            <w:right w:val="none" w:sz="0" w:space="0" w:color="auto"/>
          </w:divBdr>
        </w:div>
        <w:div w:id="949119501">
          <w:marLeft w:val="640"/>
          <w:marRight w:val="0"/>
          <w:marTop w:val="0"/>
          <w:marBottom w:val="0"/>
          <w:divBdr>
            <w:top w:val="none" w:sz="0" w:space="0" w:color="auto"/>
            <w:left w:val="none" w:sz="0" w:space="0" w:color="auto"/>
            <w:bottom w:val="none" w:sz="0" w:space="0" w:color="auto"/>
            <w:right w:val="none" w:sz="0" w:space="0" w:color="auto"/>
          </w:divBdr>
        </w:div>
        <w:div w:id="1092359069">
          <w:marLeft w:val="640"/>
          <w:marRight w:val="0"/>
          <w:marTop w:val="0"/>
          <w:marBottom w:val="0"/>
          <w:divBdr>
            <w:top w:val="none" w:sz="0" w:space="0" w:color="auto"/>
            <w:left w:val="none" w:sz="0" w:space="0" w:color="auto"/>
            <w:bottom w:val="none" w:sz="0" w:space="0" w:color="auto"/>
            <w:right w:val="none" w:sz="0" w:space="0" w:color="auto"/>
          </w:divBdr>
        </w:div>
        <w:div w:id="1130711909">
          <w:marLeft w:val="640"/>
          <w:marRight w:val="0"/>
          <w:marTop w:val="0"/>
          <w:marBottom w:val="0"/>
          <w:divBdr>
            <w:top w:val="none" w:sz="0" w:space="0" w:color="auto"/>
            <w:left w:val="none" w:sz="0" w:space="0" w:color="auto"/>
            <w:bottom w:val="none" w:sz="0" w:space="0" w:color="auto"/>
            <w:right w:val="none" w:sz="0" w:space="0" w:color="auto"/>
          </w:divBdr>
        </w:div>
        <w:div w:id="1207335601">
          <w:marLeft w:val="640"/>
          <w:marRight w:val="0"/>
          <w:marTop w:val="0"/>
          <w:marBottom w:val="0"/>
          <w:divBdr>
            <w:top w:val="none" w:sz="0" w:space="0" w:color="auto"/>
            <w:left w:val="none" w:sz="0" w:space="0" w:color="auto"/>
            <w:bottom w:val="none" w:sz="0" w:space="0" w:color="auto"/>
            <w:right w:val="none" w:sz="0" w:space="0" w:color="auto"/>
          </w:divBdr>
        </w:div>
        <w:div w:id="1288049752">
          <w:marLeft w:val="640"/>
          <w:marRight w:val="0"/>
          <w:marTop w:val="0"/>
          <w:marBottom w:val="0"/>
          <w:divBdr>
            <w:top w:val="none" w:sz="0" w:space="0" w:color="auto"/>
            <w:left w:val="none" w:sz="0" w:space="0" w:color="auto"/>
            <w:bottom w:val="none" w:sz="0" w:space="0" w:color="auto"/>
            <w:right w:val="none" w:sz="0" w:space="0" w:color="auto"/>
          </w:divBdr>
        </w:div>
        <w:div w:id="1323319161">
          <w:marLeft w:val="640"/>
          <w:marRight w:val="0"/>
          <w:marTop w:val="0"/>
          <w:marBottom w:val="0"/>
          <w:divBdr>
            <w:top w:val="none" w:sz="0" w:space="0" w:color="auto"/>
            <w:left w:val="none" w:sz="0" w:space="0" w:color="auto"/>
            <w:bottom w:val="none" w:sz="0" w:space="0" w:color="auto"/>
            <w:right w:val="none" w:sz="0" w:space="0" w:color="auto"/>
          </w:divBdr>
        </w:div>
        <w:div w:id="1423574601">
          <w:marLeft w:val="640"/>
          <w:marRight w:val="0"/>
          <w:marTop w:val="0"/>
          <w:marBottom w:val="0"/>
          <w:divBdr>
            <w:top w:val="none" w:sz="0" w:space="0" w:color="auto"/>
            <w:left w:val="none" w:sz="0" w:space="0" w:color="auto"/>
            <w:bottom w:val="none" w:sz="0" w:space="0" w:color="auto"/>
            <w:right w:val="none" w:sz="0" w:space="0" w:color="auto"/>
          </w:divBdr>
        </w:div>
        <w:div w:id="1542865836">
          <w:marLeft w:val="640"/>
          <w:marRight w:val="0"/>
          <w:marTop w:val="0"/>
          <w:marBottom w:val="0"/>
          <w:divBdr>
            <w:top w:val="none" w:sz="0" w:space="0" w:color="auto"/>
            <w:left w:val="none" w:sz="0" w:space="0" w:color="auto"/>
            <w:bottom w:val="none" w:sz="0" w:space="0" w:color="auto"/>
            <w:right w:val="none" w:sz="0" w:space="0" w:color="auto"/>
          </w:divBdr>
        </w:div>
        <w:div w:id="1583561938">
          <w:marLeft w:val="640"/>
          <w:marRight w:val="0"/>
          <w:marTop w:val="0"/>
          <w:marBottom w:val="0"/>
          <w:divBdr>
            <w:top w:val="none" w:sz="0" w:space="0" w:color="auto"/>
            <w:left w:val="none" w:sz="0" w:space="0" w:color="auto"/>
            <w:bottom w:val="none" w:sz="0" w:space="0" w:color="auto"/>
            <w:right w:val="none" w:sz="0" w:space="0" w:color="auto"/>
          </w:divBdr>
        </w:div>
        <w:div w:id="1667631814">
          <w:marLeft w:val="640"/>
          <w:marRight w:val="0"/>
          <w:marTop w:val="0"/>
          <w:marBottom w:val="0"/>
          <w:divBdr>
            <w:top w:val="none" w:sz="0" w:space="0" w:color="auto"/>
            <w:left w:val="none" w:sz="0" w:space="0" w:color="auto"/>
            <w:bottom w:val="none" w:sz="0" w:space="0" w:color="auto"/>
            <w:right w:val="none" w:sz="0" w:space="0" w:color="auto"/>
          </w:divBdr>
        </w:div>
        <w:div w:id="1736663951">
          <w:marLeft w:val="640"/>
          <w:marRight w:val="0"/>
          <w:marTop w:val="0"/>
          <w:marBottom w:val="0"/>
          <w:divBdr>
            <w:top w:val="none" w:sz="0" w:space="0" w:color="auto"/>
            <w:left w:val="none" w:sz="0" w:space="0" w:color="auto"/>
            <w:bottom w:val="none" w:sz="0" w:space="0" w:color="auto"/>
            <w:right w:val="none" w:sz="0" w:space="0" w:color="auto"/>
          </w:divBdr>
        </w:div>
        <w:div w:id="1751805122">
          <w:marLeft w:val="640"/>
          <w:marRight w:val="0"/>
          <w:marTop w:val="0"/>
          <w:marBottom w:val="0"/>
          <w:divBdr>
            <w:top w:val="none" w:sz="0" w:space="0" w:color="auto"/>
            <w:left w:val="none" w:sz="0" w:space="0" w:color="auto"/>
            <w:bottom w:val="none" w:sz="0" w:space="0" w:color="auto"/>
            <w:right w:val="none" w:sz="0" w:space="0" w:color="auto"/>
          </w:divBdr>
        </w:div>
        <w:div w:id="1755204722">
          <w:marLeft w:val="640"/>
          <w:marRight w:val="0"/>
          <w:marTop w:val="0"/>
          <w:marBottom w:val="0"/>
          <w:divBdr>
            <w:top w:val="none" w:sz="0" w:space="0" w:color="auto"/>
            <w:left w:val="none" w:sz="0" w:space="0" w:color="auto"/>
            <w:bottom w:val="none" w:sz="0" w:space="0" w:color="auto"/>
            <w:right w:val="none" w:sz="0" w:space="0" w:color="auto"/>
          </w:divBdr>
        </w:div>
        <w:div w:id="1762138667">
          <w:marLeft w:val="640"/>
          <w:marRight w:val="0"/>
          <w:marTop w:val="0"/>
          <w:marBottom w:val="0"/>
          <w:divBdr>
            <w:top w:val="none" w:sz="0" w:space="0" w:color="auto"/>
            <w:left w:val="none" w:sz="0" w:space="0" w:color="auto"/>
            <w:bottom w:val="none" w:sz="0" w:space="0" w:color="auto"/>
            <w:right w:val="none" w:sz="0" w:space="0" w:color="auto"/>
          </w:divBdr>
        </w:div>
        <w:div w:id="1886792888">
          <w:marLeft w:val="640"/>
          <w:marRight w:val="0"/>
          <w:marTop w:val="0"/>
          <w:marBottom w:val="0"/>
          <w:divBdr>
            <w:top w:val="none" w:sz="0" w:space="0" w:color="auto"/>
            <w:left w:val="none" w:sz="0" w:space="0" w:color="auto"/>
            <w:bottom w:val="none" w:sz="0" w:space="0" w:color="auto"/>
            <w:right w:val="none" w:sz="0" w:space="0" w:color="auto"/>
          </w:divBdr>
        </w:div>
        <w:div w:id="2020233347">
          <w:marLeft w:val="640"/>
          <w:marRight w:val="0"/>
          <w:marTop w:val="0"/>
          <w:marBottom w:val="0"/>
          <w:divBdr>
            <w:top w:val="none" w:sz="0" w:space="0" w:color="auto"/>
            <w:left w:val="none" w:sz="0" w:space="0" w:color="auto"/>
            <w:bottom w:val="none" w:sz="0" w:space="0" w:color="auto"/>
            <w:right w:val="none" w:sz="0" w:space="0" w:color="auto"/>
          </w:divBdr>
        </w:div>
        <w:div w:id="2115662977">
          <w:marLeft w:val="640"/>
          <w:marRight w:val="0"/>
          <w:marTop w:val="0"/>
          <w:marBottom w:val="0"/>
          <w:divBdr>
            <w:top w:val="none" w:sz="0" w:space="0" w:color="auto"/>
            <w:left w:val="none" w:sz="0" w:space="0" w:color="auto"/>
            <w:bottom w:val="none" w:sz="0" w:space="0" w:color="auto"/>
            <w:right w:val="none" w:sz="0" w:space="0" w:color="auto"/>
          </w:divBdr>
        </w:div>
      </w:divsChild>
    </w:div>
    <w:div w:id="201133318">
      <w:bodyDiv w:val="1"/>
      <w:marLeft w:val="0"/>
      <w:marRight w:val="0"/>
      <w:marTop w:val="0"/>
      <w:marBottom w:val="0"/>
      <w:divBdr>
        <w:top w:val="none" w:sz="0" w:space="0" w:color="auto"/>
        <w:left w:val="none" w:sz="0" w:space="0" w:color="auto"/>
        <w:bottom w:val="none" w:sz="0" w:space="0" w:color="auto"/>
        <w:right w:val="none" w:sz="0" w:space="0" w:color="auto"/>
      </w:divBdr>
      <w:divsChild>
        <w:div w:id="50538558">
          <w:marLeft w:val="640"/>
          <w:marRight w:val="0"/>
          <w:marTop w:val="0"/>
          <w:marBottom w:val="0"/>
          <w:divBdr>
            <w:top w:val="none" w:sz="0" w:space="0" w:color="auto"/>
            <w:left w:val="none" w:sz="0" w:space="0" w:color="auto"/>
            <w:bottom w:val="none" w:sz="0" w:space="0" w:color="auto"/>
            <w:right w:val="none" w:sz="0" w:space="0" w:color="auto"/>
          </w:divBdr>
        </w:div>
        <w:div w:id="61221436">
          <w:marLeft w:val="640"/>
          <w:marRight w:val="0"/>
          <w:marTop w:val="0"/>
          <w:marBottom w:val="0"/>
          <w:divBdr>
            <w:top w:val="none" w:sz="0" w:space="0" w:color="auto"/>
            <w:left w:val="none" w:sz="0" w:space="0" w:color="auto"/>
            <w:bottom w:val="none" w:sz="0" w:space="0" w:color="auto"/>
            <w:right w:val="none" w:sz="0" w:space="0" w:color="auto"/>
          </w:divBdr>
        </w:div>
        <w:div w:id="110973823">
          <w:marLeft w:val="640"/>
          <w:marRight w:val="0"/>
          <w:marTop w:val="0"/>
          <w:marBottom w:val="0"/>
          <w:divBdr>
            <w:top w:val="none" w:sz="0" w:space="0" w:color="auto"/>
            <w:left w:val="none" w:sz="0" w:space="0" w:color="auto"/>
            <w:bottom w:val="none" w:sz="0" w:space="0" w:color="auto"/>
            <w:right w:val="none" w:sz="0" w:space="0" w:color="auto"/>
          </w:divBdr>
        </w:div>
        <w:div w:id="122043342">
          <w:marLeft w:val="640"/>
          <w:marRight w:val="0"/>
          <w:marTop w:val="0"/>
          <w:marBottom w:val="0"/>
          <w:divBdr>
            <w:top w:val="none" w:sz="0" w:space="0" w:color="auto"/>
            <w:left w:val="none" w:sz="0" w:space="0" w:color="auto"/>
            <w:bottom w:val="none" w:sz="0" w:space="0" w:color="auto"/>
            <w:right w:val="none" w:sz="0" w:space="0" w:color="auto"/>
          </w:divBdr>
        </w:div>
        <w:div w:id="168373113">
          <w:marLeft w:val="640"/>
          <w:marRight w:val="0"/>
          <w:marTop w:val="0"/>
          <w:marBottom w:val="0"/>
          <w:divBdr>
            <w:top w:val="none" w:sz="0" w:space="0" w:color="auto"/>
            <w:left w:val="none" w:sz="0" w:space="0" w:color="auto"/>
            <w:bottom w:val="none" w:sz="0" w:space="0" w:color="auto"/>
            <w:right w:val="none" w:sz="0" w:space="0" w:color="auto"/>
          </w:divBdr>
        </w:div>
        <w:div w:id="181820120">
          <w:marLeft w:val="640"/>
          <w:marRight w:val="0"/>
          <w:marTop w:val="0"/>
          <w:marBottom w:val="0"/>
          <w:divBdr>
            <w:top w:val="none" w:sz="0" w:space="0" w:color="auto"/>
            <w:left w:val="none" w:sz="0" w:space="0" w:color="auto"/>
            <w:bottom w:val="none" w:sz="0" w:space="0" w:color="auto"/>
            <w:right w:val="none" w:sz="0" w:space="0" w:color="auto"/>
          </w:divBdr>
        </w:div>
        <w:div w:id="189418263">
          <w:marLeft w:val="640"/>
          <w:marRight w:val="0"/>
          <w:marTop w:val="0"/>
          <w:marBottom w:val="0"/>
          <w:divBdr>
            <w:top w:val="none" w:sz="0" w:space="0" w:color="auto"/>
            <w:left w:val="none" w:sz="0" w:space="0" w:color="auto"/>
            <w:bottom w:val="none" w:sz="0" w:space="0" w:color="auto"/>
            <w:right w:val="none" w:sz="0" w:space="0" w:color="auto"/>
          </w:divBdr>
        </w:div>
        <w:div w:id="196546409">
          <w:marLeft w:val="640"/>
          <w:marRight w:val="0"/>
          <w:marTop w:val="0"/>
          <w:marBottom w:val="0"/>
          <w:divBdr>
            <w:top w:val="none" w:sz="0" w:space="0" w:color="auto"/>
            <w:left w:val="none" w:sz="0" w:space="0" w:color="auto"/>
            <w:bottom w:val="none" w:sz="0" w:space="0" w:color="auto"/>
            <w:right w:val="none" w:sz="0" w:space="0" w:color="auto"/>
          </w:divBdr>
        </w:div>
        <w:div w:id="267004443">
          <w:marLeft w:val="640"/>
          <w:marRight w:val="0"/>
          <w:marTop w:val="0"/>
          <w:marBottom w:val="0"/>
          <w:divBdr>
            <w:top w:val="none" w:sz="0" w:space="0" w:color="auto"/>
            <w:left w:val="none" w:sz="0" w:space="0" w:color="auto"/>
            <w:bottom w:val="none" w:sz="0" w:space="0" w:color="auto"/>
            <w:right w:val="none" w:sz="0" w:space="0" w:color="auto"/>
          </w:divBdr>
        </w:div>
        <w:div w:id="275870590">
          <w:marLeft w:val="640"/>
          <w:marRight w:val="0"/>
          <w:marTop w:val="0"/>
          <w:marBottom w:val="0"/>
          <w:divBdr>
            <w:top w:val="none" w:sz="0" w:space="0" w:color="auto"/>
            <w:left w:val="none" w:sz="0" w:space="0" w:color="auto"/>
            <w:bottom w:val="none" w:sz="0" w:space="0" w:color="auto"/>
            <w:right w:val="none" w:sz="0" w:space="0" w:color="auto"/>
          </w:divBdr>
        </w:div>
        <w:div w:id="294602618">
          <w:marLeft w:val="640"/>
          <w:marRight w:val="0"/>
          <w:marTop w:val="0"/>
          <w:marBottom w:val="0"/>
          <w:divBdr>
            <w:top w:val="none" w:sz="0" w:space="0" w:color="auto"/>
            <w:left w:val="none" w:sz="0" w:space="0" w:color="auto"/>
            <w:bottom w:val="none" w:sz="0" w:space="0" w:color="auto"/>
            <w:right w:val="none" w:sz="0" w:space="0" w:color="auto"/>
          </w:divBdr>
        </w:div>
        <w:div w:id="304625429">
          <w:marLeft w:val="640"/>
          <w:marRight w:val="0"/>
          <w:marTop w:val="0"/>
          <w:marBottom w:val="0"/>
          <w:divBdr>
            <w:top w:val="none" w:sz="0" w:space="0" w:color="auto"/>
            <w:left w:val="none" w:sz="0" w:space="0" w:color="auto"/>
            <w:bottom w:val="none" w:sz="0" w:space="0" w:color="auto"/>
            <w:right w:val="none" w:sz="0" w:space="0" w:color="auto"/>
          </w:divBdr>
        </w:div>
        <w:div w:id="310521559">
          <w:marLeft w:val="640"/>
          <w:marRight w:val="0"/>
          <w:marTop w:val="0"/>
          <w:marBottom w:val="0"/>
          <w:divBdr>
            <w:top w:val="none" w:sz="0" w:space="0" w:color="auto"/>
            <w:left w:val="none" w:sz="0" w:space="0" w:color="auto"/>
            <w:bottom w:val="none" w:sz="0" w:space="0" w:color="auto"/>
            <w:right w:val="none" w:sz="0" w:space="0" w:color="auto"/>
          </w:divBdr>
        </w:div>
        <w:div w:id="314183403">
          <w:marLeft w:val="640"/>
          <w:marRight w:val="0"/>
          <w:marTop w:val="0"/>
          <w:marBottom w:val="0"/>
          <w:divBdr>
            <w:top w:val="none" w:sz="0" w:space="0" w:color="auto"/>
            <w:left w:val="none" w:sz="0" w:space="0" w:color="auto"/>
            <w:bottom w:val="none" w:sz="0" w:space="0" w:color="auto"/>
            <w:right w:val="none" w:sz="0" w:space="0" w:color="auto"/>
          </w:divBdr>
        </w:div>
        <w:div w:id="342977566">
          <w:marLeft w:val="640"/>
          <w:marRight w:val="0"/>
          <w:marTop w:val="0"/>
          <w:marBottom w:val="0"/>
          <w:divBdr>
            <w:top w:val="none" w:sz="0" w:space="0" w:color="auto"/>
            <w:left w:val="none" w:sz="0" w:space="0" w:color="auto"/>
            <w:bottom w:val="none" w:sz="0" w:space="0" w:color="auto"/>
            <w:right w:val="none" w:sz="0" w:space="0" w:color="auto"/>
          </w:divBdr>
        </w:div>
        <w:div w:id="372995957">
          <w:marLeft w:val="640"/>
          <w:marRight w:val="0"/>
          <w:marTop w:val="0"/>
          <w:marBottom w:val="0"/>
          <w:divBdr>
            <w:top w:val="none" w:sz="0" w:space="0" w:color="auto"/>
            <w:left w:val="none" w:sz="0" w:space="0" w:color="auto"/>
            <w:bottom w:val="none" w:sz="0" w:space="0" w:color="auto"/>
            <w:right w:val="none" w:sz="0" w:space="0" w:color="auto"/>
          </w:divBdr>
        </w:div>
        <w:div w:id="440608422">
          <w:marLeft w:val="640"/>
          <w:marRight w:val="0"/>
          <w:marTop w:val="0"/>
          <w:marBottom w:val="0"/>
          <w:divBdr>
            <w:top w:val="none" w:sz="0" w:space="0" w:color="auto"/>
            <w:left w:val="none" w:sz="0" w:space="0" w:color="auto"/>
            <w:bottom w:val="none" w:sz="0" w:space="0" w:color="auto"/>
            <w:right w:val="none" w:sz="0" w:space="0" w:color="auto"/>
          </w:divBdr>
        </w:div>
        <w:div w:id="466971393">
          <w:marLeft w:val="640"/>
          <w:marRight w:val="0"/>
          <w:marTop w:val="0"/>
          <w:marBottom w:val="0"/>
          <w:divBdr>
            <w:top w:val="none" w:sz="0" w:space="0" w:color="auto"/>
            <w:left w:val="none" w:sz="0" w:space="0" w:color="auto"/>
            <w:bottom w:val="none" w:sz="0" w:space="0" w:color="auto"/>
            <w:right w:val="none" w:sz="0" w:space="0" w:color="auto"/>
          </w:divBdr>
        </w:div>
        <w:div w:id="520515821">
          <w:marLeft w:val="640"/>
          <w:marRight w:val="0"/>
          <w:marTop w:val="0"/>
          <w:marBottom w:val="0"/>
          <w:divBdr>
            <w:top w:val="none" w:sz="0" w:space="0" w:color="auto"/>
            <w:left w:val="none" w:sz="0" w:space="0" w:color="auto"/>
            <w:bottom w:val="none" w:sz="0" w:space="0" w:color="auto"/>
            <w:right w:val="none" w:sz="0" w:space="0" w:color="auto"/>
          </w:divBdr>
        </w:div>
        <w:div w:id="635984887">
          <w:marLeft w:val="640"/>
          <w:marRight w:val="0"/>
          <w:marTop w:val="0"/>
          <w:marBottom w:val="0"/>
          <w:divBdr>
            <w:top w:val="none" w:sz="0" w:space="0" w:color="auto"/>
            <w:left w:val="none" w:sz="0" w:space="0" w:color="auto"/>
            <w:bottom w:val="none" w:sz="0" w:space="0" w:color="auto"/>
            <w:right w:val="none" w:sz="0" w:space="0" w:color="auto"/>
          </w:divBdr>
        </w:div>
        <w:div w:id="661158471">
          <w:marLeft w:val="640"/>
          <w:marRight w:val="0"/>
          <w:marTop w:val="0"/>
          <w:marBottom w:val="0"/>
          <w:divBdr>
            <w:top w:val="none" w:sz="0" w:space="0" w:color="auto"/>
            <w:left w:val="none" w:sz="0" w:space="0" w:color="auto"/>
            <w:bottom w:val="none" w:sz="0" w:space="0" w:color="auto"/>
            <w:right w:val="none" w:sz="0" w:space="0" w:color="auto"/>
          </w:divBdr>
        </w:div>
        <w:div w:id="663581512">
          <w:marLeft w:val="640"/>
          <w:marRight w:val="0"/>
          <w:marTop w:val="0"/>
          <w:marBottom w:val="0"/>
          <w:divBdr>
            <w:top w:val="none" w:sz="0" w:space="0" w:color="auto"/>
            <w:left w:val="none" w:sz="0" w:space="0" w:color="auto"/>
            <w:bottom w:val="none" w:sz="0" w:space="0" w:color="auto"/>
            <w:right w:val="none" w:sz="0" w:space="0" w:color="auto"/>
          </w:divBdr>
        </w:div>
        <w:div w:id="670790276">
          <w:marLeft w:val="640"/>
          <w:marRight w:val="0"/>
          <w:marTop w:val="0"/>
          <w:marBottom w:val="0"/>
          <w:divBdr>
            <w:top w:val="none" w:sz="0" w:space="0" w:color="auto"/>
            <w:left w:val="none" w:sz="0" w:space="0" w:color="auto"/>
            <w:bottom w:val="none" w:sz="0" w:space="0" w:color="auto"/>
            <w:right w:val="none" w:sz="0" w:space="0" w:color="auto"/>
          </w:divBdr>
        </w:div>
        <w:div w:id="685449080">
          <w:marLeft w:val="640"/>
          <w:marRight w:val="0"/>
          <w:marTop w:val="0"/>
          <w:marBottom w:val="0"/>
          <w:divBdr>
            <w:top w:val="none" w:sz="0" w:space="0" w:color="auto"/>
            <w:left w:val="none" w:sz="0" w:space="0" w:color="auto"/>
            <w:bottom w:val="none" w:sz="0" w:space="0" w:color="auto"/>
            <w:right w:val="none" w:sz="0" w:space="0" w:color="auto"/>
          </w:divBdr>
        </w:div>
        <w:div w:id="721559778">
          <w:marLeft w:val="640"/>
          <w:marRight w:val="0"/>
          <w:marTop w:val="0"/>
          <w:marBottom w:val="0"/>
          <w:divBdr>
            <w:top w:val="none" w:sz="0" w:space="0" w:color="auto"/>
            <w:left w:val="none" w:sz="0" w:space="0" w:color="auto"/>
            <w:bottom w:val="none" w:sz="0" w:space="0" w:color="auto"/>
            <w:right w:val="none" w:sz="0" w:space="0" w:color="auto"/>
          </w:divBdr>
        </w:div>
        <w:div w:id="751587900">
          <w:marLeft w:val="640"/>
          <w:marRight w:val="0"/>
          <w:marTop w:val="0"/>
          <w:marBottom w:val="0"/>
          <w:divBdr>
            <w:top w:val="none" w:sz="0" w:space="0" w:color="auto"/>
            <w:left w:val="none" w:sz="0" w:space="0" w:color="auto"/>
            <w:bottom w:val="none" w:sz="0" w:space="0" w:color="auto"/>
            <w:right w:val="none" w:sz="0" w:space="0" w:color="auto"/>
          </w:divBdr>
        </w:div>
        <w:div w:id="811018529">
          <w:marLeft w:val="640"/>
          <w:marRight w:val="0"/>
          <w:marTop w:val="0"/>
          <w:marBottom w:val="0"/>
          <w:divBdr>
            <w:top w:val="none" w:sz="0" w:space="0" w:color="auto"/>
            <w:left w:val="none" w:sz="0" w:space="0" w:color="auto"/>
            <w:bottom w:val="none" w:sz="0" w:space="0" w:color="auto"/>
            <w:right w:val="none" w:sz="0" w:space="0" w:color="auto"/>
          </w:divBdr>
        </w:div>
        <w:div w:id="945962805">
          <w:marLeft w:val="640"/>
          <w:marRight w:val="0"/>
          <w:marTop w:val="0"/>
          <w:marBottom w:val="0"/>
          <w:divBdr>
            <w:top w:val="none" w:sz="0" w:space="0" w:color="auto"/>
            <w:left w:val="none" w:sz="0" w:space="0" w:color="auto"/>
            <w:bottom w:val="none" w:sz="0" w:space="0" w:color="auto"/>
            <w:right w:val="none" w:sz="0" w:space="0" w:color="auto"/>
          </w:divBdr>
        </w:div>
        <w:div w:id="965357422">
          <w:marLeft w:val="640"/>
          <w:marRight w:val="0"/>
          <w:marTop w:val="0"/>
          <w:marBottom w:val="0"/>
          <w:divBdr>
            <w:top w:val="none" w:sz="0" w:space="0" w:color="auto"/>
            <w:left w:val="none" w:sz="0" w:space="0" w:color="auto"/>
            <w:bottom w:val="none" w:sz="0" w:space="0" w:color="auto"/>
            <w:right w:val="none" w:sz="0" w:space="0" w:color="auto"/>
          </w:divBdr>
        </w:div>
        <w:div w:id="965506038">
          <w:marLeft w:val="640"/>
          <w:marRight w:val="0"/>
          <w:marTop w:val="0"/>
          <w:marBottom w:val="0"/>
          <w:divBdr>
            <w:top w:val="none" w:sz="0" w:space="0" w:color="auto"/>
            <w:left w:val="none" w:sz="0" w:space="0" w:color="auto"/>
            <w:bottom w:val="none" w:sz="0" w:space="0" w:color="auto"/>
            <w:right w:val="none" w:sz="0" w:space="0" w:color="auto"/>
          </w:divBdr>
        </w:div>
        <w:div w:id="1000280565">
          <w:marLeft w:val="640"/>
          <w:marRight w:val="0"/>
          <w:marTop w:val="0"/>
          <w:marBottom w:val="0"/>
          <w:divBdr>
            <w:top w:val="none" w:sz="0" w:space="0" w:color="auto"/>
            <w:left w:val="none" w:sz="0" w:space="0" w:color="auto"/>
            <w:bottom w:val="none" w:sz="0" w:space="0" w:color="auto"/>
            <w:right w:val="none" w:sz="0" w:space="0" w:color="auto"/>
          </w:divBdr>
        </w:div>
        <w:div w:id="1040400933">
          <w:marLeft w:val="640"/>
          <w:marRight w:val="0"/>
          <w:marTop w:val="0"/>
          <w:marBottom w:val="0"/>
          <w:divBdr>
            <w:top w:val="none" w:sz="0" w:space="0" w:color="auto"/>
            <w:left w:val="none" w:sz="0" w:space="0" w:color="auto"/>
            <w:bottom w:val="none" w:sz="0" w:space="0" w:color="auto"/>
            <w:right w:val="none" w:sz="0" w:space="0" w:color="auto"/>
          </w:divBdr>
        </w:div>
        <w:div w:id="1040861628">
          <w:marLeft w:val="640"/>
          <w:marRight w:val="0"/>
          <w:marTop w:val="0"/>
          <w:marBottom w:val="0"/>
          <w:divBdr>
            <w:top w:val="none" w:sz="0" w:space="0" w:color="auto"/>
            <w:left w:val="none" w:sz="0" w:space="0" w:color="auto"/>
            <w:bottom w:val="none" w:sz="0" w:space="0" w:color="auto"/>
            <w:right w:val="none" w:sz="0" w:space="0" w:color="auto"/>
          </w:divBdr>
        </w:div>
        <w:div w:id="1048915564">
          <w:marLeft w:val="640"/>
          <w:marRight w:val="0"/>
          <w:marTop w:val="0"/>
          <w:marBottom w:val="0"/>
          <w:divBdr>
            <w:top w:val="none" w:sz="0" w:space="0" w:color="auto"/>
            <w:left w:val="none" w:sz="0" w:space="0" w:color="auto"/>
            <w:bottom w:val="none" w:sz="0" w:space="0" w:color="auto"/>
            <w:right w:val="none" w:sz="0" w:space="0" w:color="auto"/>
          </w:divBdr>
        </w:div>
        <w:div w:id="1051804828">
          <w:marLeft w:val="640"/>
          <w:marRight w:val="0"/>
          <w:marTop w:val="0"/>
          <w:marBottom w:val="0"/>
          <w:divBdr>
            <w:top w:val="none" w:sz="0" w:space="0" w:color="auto"/>
            <w:left w:val="none" w:sz="0" w:space="0" w:color="auto"/>
            <w:bottom w:val="none" w:sz="0" w:space="0" w:color="auto"/>
            <w:right w:val="none" w:sz="0" w:space="0" w:color="auto"/>
          </w:divBdr>
        </w:div>
        <w:div w:id="1076783641">
          <w:marLeft w:val="640"/>
          <w:marRight w:val="0"/>
          <w:marTop w:val="0"/>
          <w:marBottom w:val="0"/>
          <w:divBdr>
            <w:top w:val="none" w:sz="0" w:space="0" w:color="auto"/>
            <w:left w:val="none" w:sz="0" w:space="0" w:color="auto"/>
            <w:bottom w:val="none" w:sz="0" w:space="0" w:color="auto"/>
            <w:right w:val="none" w:sz="0" w:space="0" w:color="auto"/>
          </w:divBdr>
        </w:div>
        <w:div w:id="1104227516">
          <w:marLeft w:val="640"/>
          <w:marRight w:val="0"/>
          <w:marTop w:val="0"/>
          <w:marBottom w:val="0"/>
          <w:divBdr>
            <w:top w:val="none" w:sz="0" w:space="0" w:color="auto"/>
            <w:left w:val="none" w:sz="0" w:space="0" w:color="auto"/>
            <w:bottom w:val="none" w:sz="0" w:space="0" w:color="auto"/>
            <w:right w:val="none" w:sz="0" w:space="0" w:color="auto"/>
          </w:divBdr>
        </w:div>
        <w:div w:id="1143110820">
          <w:marLeft w:val="640"/>
          <w:marRight w:val="0"/>
          <w:marTop w:val="0"/>
          <w:marBottom w:val="0"/>
          <w:divBdr>
            <w:top w:val="none" w:sz="0" w:space="0" w:color="auto"/>
            <w:left w:val="none" w:sz="0" w:space="0" w:color="auto"/>
            <w:bottom w:val="none" w:sz="0" w:space="0" w:color="auto"/>
            <w:right w:val="none" w:sz="0" w:space="0" w:color="auto"/>
          </w:divBdr>
        </w:div>
        <w:div w:id="1151171201">
          <w:marLeft w:val="640"/>
          <w:marRight w:val="0"/>
          <w:marTop w:val="0"/>
          <w:marBottom w:val="0"/>
          <w:divBdr>
            <w:top w:val="none" w:sz="0" w:space="0" w:color="auto"/>
            <w:left w:val="none" w:sz="0" w:space="0" w:color="auto"/>
            <w:bottom w:val="none" w:sz="0" w:space="0" w:color="auto"/>
            <w:right w:val="none" w:sz="0" w:space="0" w:color="auto"/>
          </w:divBdr>
        </w:div>
        <w:div w:id="1175193563">
          <w:marLeft w:val="640"/>
          <w:marRight w:val="0"/>
          <w:marTop w:val="0"/>
          <w:marBottom w:val="0"/>
          <w:divBdr>
            <w:top w:val="none" w:sz="0" w:space="0" w:color="auto"/>
            <w:left w:val="none" w:sz="0" w:space="0" w:color="auto"/>
            <w:bottom w:val="none" w:sz="0" w:space="0" w:color="auto"/>
            <w:right w:val="none" w:sz="0" w:space="0" w:color="auto"/>
          </w:divBdr>
        </w:div>
        <w:div w:id="1183284991">
          <w:marLeft w:val="640"/>
          <w:marRight w:val="0"/>
          <w:marTop w:val="0"/>
          <w:marBottom w:val="0"/>
          <w:divBdr>
            <w:top w:val="none" w:sz="0" w:space="0" w:color="auto"/>
            <w:left w:val="none" w:sz="0" w:space="0" w:color="auto"/>
            <w:bottom w:val="none" w:sz="0" w:space="0" w:color="auto"/>
            <w:right w:val="none" w:sz="0" w:space="0" w:color="auto"/>
          </w:divBdr>
        </w:div>
        <w:div w:id="1246262471">
          <w:marLeft w:val="640"/>
          <w:marRight w:val="0"/>
          <w:marTop w:val="0"/>
          <w:marBottom w:val="0"/>
          <w:divBdr>
            <w:top w:val="none" w:sz="0" w:space="0" w:color="auto"/>
            <w:left w:val="none" w:sz="0" w:space="0" w:color="auto"/>
            <w:bottom w:val="none" w:sz="0" w:space="0" w:color="auto"/>
            <w:right w:val="none" w:sz="0" w:space="0" w:color="auto"/>
          </w:divBdr>
        </w:div>
        <w:div w:id="1253197152">
          <w:marLeft w:val="640"/>
          <w:marRight w:val="0"/>
          <w:marTop w:val="0"/>
          <w:marBottom w:val="0"/>
          <w:divBdr>
            <w:top w:val="none" w:sz="0" w:space="0" w:color="auto"/>
            <w:left w:val="none" w:sz="0" w:space="0" w:color="auto"/>
            <w:bottom w:val="none" w:sz="0" w:space="0" w:color="auto"/>
            <w:right w:val="none" w:sz="0" w:space="0" w:color="auto"/>
          </w:divBdr>
        </w:div>
        <w:div w:id="1256278855">
          <w:marLeft w:val="640"/>
          <w:marRight w:val="0"/>
          <w:marTop w:val="0"/>
          <w:marBottom w:val="0"/>
          <w:divBdr>
            <w:top w:val="none" w:sz="0" w:space="0" w:color="auto"/>
            <w:left w:val="none" w:sz="0" w:space="0" w:color="auto"/>
            <w:bottom w:val="none" w:sz="0" w:space="0" w:color="auto"/>
            <w:right w:val="none" w:sz="0" w:space="0" w:color="auto"/>
          </w:divBdr>
        </w:div>
        <w:div w:id="1313362968">
          <w:marLeft w:val="640"/>
          <w:marRight w:val="0"/>
          <w:marTop w:val="0"/>
          <w:marBottom w:val="0"/>
          <w:divBdr>
            <w:top w:val="none" w:sz="0" w:space="0" w:color="auto"/>
            <w:left w:val="none" w:sz="0" w:space="0" w:color="auto"/>
            <w:bottom w:val="none" w:sz="0" w:space="0" w:color="auto"/>
            <w:right w:val="none" w:sz="0" w:space="0" w:color="auto"/>
          </w:divBdr>
        </w:div>
        <w:div w:id="1334529807">
          <w:marLeft w:val="640"/>
          <w:marRight w:val="0"/>
          <w:marTop w:val="0"/>
          <w:marBottom w:val="0"/>
          <w:divBdr>
            <w:top w:val="none" w:sz="0" w:space="0" w:color="auto"/>
            <w:left w:val="none" w:sz="0" w:space="0" w:color="auto"/>
            <w:bottom w:val="none" w:sz="0" w:space="0" w:color="auto"/>
            <w:right w:val="none" w:sz="0" w:space="0" w:color="auto"/>
          </w:divBdr>
        </w:div>
        <w:div w:id="1397781512">
          <w:marLeft w:val="640"/>
          <w:marRight w:val="0"/>
          <w:marTop w:val="0"/>
          <w:marBottom w:val="0"/>
          <w:divBdr>
            <w:top w:val="none" w:sz="0" w:space="0" w:color="auto"/>
            <w:left w:val="none" w:sz="0" w:space="0" w:color="auto"/>
            <w:bottom w:val="none" w:sz="0" w:space="0" w:color="auto"/>
            <w:right w:val="none" w:sz="0" w:space="0" w:color="auto"/>
          </w:divBdr>
        </w:div>
        <w:div w:id="1402560355">
          <w:marLeft w:val="640"/>
          <w:marRight w:val="0"/>
          <w:marTop w:val="0"/>
          <w:marBottom w:val="0"/>
          <w:divBdr>
            <w:top w:val="none" w:sz="0" w:space="0" w:color="auto"/>
            <w:left w:val="none" w:sz="0" w:space="0" w:color="auto"/>
            <w:bottom w:val="none" w:sz="0" w:space="0" w:color="auto"/>
            <w:right w:val="none" w:sz="0" w:space="0" w:color="auto"/>
          </w:divBdr>
        </w:div>
        <w:div w:id="1462502621">
          <w:marLeft w:val="640"/>
          <w:marRight w:val="0"/>
          <w:marTop w:val="0"/>
          <w:marBottom w:val="0"/>
          <w:divBdr>
            <w:top w:val="none" w:sz="0" w:space="0" w:color="auto"/>
            <w:left w:val="none" w:sz="0" w:space="0" w:color="auto"/>
            <w:bottom w:val="none" w:sz="0" w:space="0" w:color="auto"/>
            <w:right w:val="none" w:sz="0" w:space="0" w:color="auto"/>
          </w:divBdr>
        </w:div>
        <w:div w:id="1468468708">
          <w:marLeft w:val="640"/>
          <w:marRight w:val="0"/>
          <w:marTop w:val="0"/>
          <w:marBottom w:val="0"/>
          <w:divBdr>
            <w:top w:val="none" w:sz="0" w:space="0" w:color="auto"/>
            <w:left w:val="none" w:sz="0" w:space="0" w:color="auto"/>
            <w:bottom w:val="none" w:sz="0" w:space="0" w:color="auto"/>
            <w:right w:val="none" w:sz="0" w:space="0" w:color="auto"/>
          </w:divBdr>
        </w:div>
        <w:div w:id="1469467472">
          <w:marLeft w:val="640"/>
          <w:marRight w:val="0"/>
          <w:marTop w:val="0"/>
          <w:marBottom w:val="0"/>
          <w:divBdr>
            <w:top w:val="none" w:sz="0" w:space="0" w:color="auto"/>
            <w:left w:val="none" w:sz="0" w:space="0" w:color="auto"/>
            <w:bottom w:val="none" w:sz="0" w:space="0" w:color="auto"/>
            <w:right w:val="none" w:sz="0" w:space="0" w:color="auto"/>
          </w:divBdr>
        </w:div>
        <w:div w:id="1472861657">
          <w:marLeft w:val="640"/>
          <w:marRight w:val="0"/>
          <w:marTop w:val="0"/>
          <w:marBottom w:val="0"/>
          <w:divBdr>
            <w:top w:val="none" w:sz="0" w:space="0" w:color="auto"/>
            <w:left w:val="none" w:sz="0" w:space="0" w:color="auto"/>
            <w:bottom w:val="none" w:sz="0" w:space="0" w:color="auto"/>
            <w:right w:val="none" w:sz="0" w:space="0" w:color="auto"/>
          </w:divBdr>
        </w:div>
        <w:div w:id="1502233379">
          <w:marLeft w:val="640"/>
          <w:marRight w:val="0"/>
          <w:marTop w:val="0"/>
          <w:marBottom w:val="0"/>
          <w:divBdr>
            <w:top w:val="none" w:sz="0" w:space="0" w:color="auto"/>
            <w:left w:val="none" w:sz="0" w:space="0" w:color="auto"/>
            <w:bottom w:val="none" w:sz="0" w:space="0" w:color="auto"/>
            <w:right w:val="none" w:sz="0" w:space="0" w:color="auto"/>
          </w:divBdr>
        </w:div>
        <w:div w:id="1534146807">
          <w:marLeft w:val="640"/>
          <w:marRight w:val="0"/>
          <w:marTop w:val="0"/>
          <w:marBottom w:val="0"/>
          <w:divBdr>
            <w:top w:val="none" w:sz="0" w:space="0" w:color="auto"/>
            <w:left w:val="none" w:sz="0" w:space="0" w:color="auto"/>
            <w:bottom w:val="none" w:sz="0" w:space="0" w:color="auto"/>
            <w:right w:val="none" w:sz="0" w:space="0" w:color="auto"/>
          </w:divBdr>
        </w:div>
        <w:div w:id="1546067019">
          <w:marLeft w:val="640"/>
          <w:marRight w:val="0"/>
          <w:marTop w:val="0"/>
          <w:marBottom w:val="0"/>
          <w:divBdr>
            <w:top w:val="none" w:sz="0" w:space="0" w:color="auto"/>
            <w:left w:val="none" w:sz="0" w:space="0" w:color="auto"/>
            <w:bottom w:val="none" w:sz="0" w:space="0" w:color="auto"/>
            <w:right w:val="none" w:sz="0" w:space="0" w:color="auto"/>
          </w:divBdr>
        </w:div>
        <w:div w:id="1574271880">
          <w:marLeft w:val="640"/>
          <w:marRight w:val="0"/>
          <w:marTop w:val="0"/>
          <w:marBottom w:val="0"/>
          <w:divBdr>
            <w:top w:val="none" w:sz="0" w:space="0" w:color="auto"/>
            <w:left w:val="none" w:sz="0" w:space="0" w:color="auto"/>
            <w:bottom w:val="none" w:sz="0" w:space="0" w:color="auto"/>
            <w:right w:val="none" w:sz="0" w:space="0" w:color="auto"/>
          </w:divBdr>
        </w:div>
        <w:div w:id="1585913755">
          <w:marLeft w:val="640"/>
          <w:marRight w:val="0"/>
          <w:marTop w:val="0"/>
          <w:marBottom w:val="0"/>
          <w:divBdr>
            <w:top w:val="none" w:sz="0" w:space="0" w:color="auto"/>
            <w:left w:val="none" w:sz="0" w:space="0" w:color="auto"/>
            <w:bottom w:val="none" w:sz="0" w:space="0" w:color="auto"/>
            <w:right w:val="none" w:sz="0" w:space="0" w:color="auto"/>
          </w:divBdr>
        </w:div>
        <w:div w:id="1658220094">
          <w:marLeft w:val="640"/>
          <w:marRight w:val="0"/>
          <w:marTop w:val="0"/>
          <w:marBottom w:val="0"/>
          <w:divBdr>
            <w:top w:val="none" w:sz="0" w:space="0" w:color="auto"/>
            <w:left w:val="none" w:sz="0" w:space="0" w:color="auto"/>
            <w:bottom w:val="none" w:sz="0" w:space="0" w:color="auto"/>
            <w:right w:val="none" w:sz="0" w:space="0" w:color="auto"/>
          </w:divBdr>
        </w:div>
        <w:div w:id="1664745819">
          <w:marLeft w:val="640"/>
          <w:marRight w:val="0"/>
          <w:marTop w:val="0"/>
          <w:marBottom w:val="0"/>
          <w:divBdr>
            <w:top w:val="none" w:sz="0" w:space="0" w:color="auto"/>
            <w:left w:val="none" w:sz="0" w:space="0" w:color="auto"/>
            <w:bottom w:val="none" w:sz="0" w:space="0" w:color="auto"/>
            <w:right w:val="none" w:sz="0" w:space="0" w:color="auto"/>
          </w:divBdr>
        </w:div>
        <w:div w:id="1670907432">
          <w:marLeft w:val="640"/>
          <w:marRight w:val="0"/>
          <w:marTop w:val="0"/>
          <w:marBottom w:val="0"/>
          <w:divBdr>
            <w:top w:val="none" w:sz="0" w:space="0" w:color="auto"/>
            <w:left w:val="none" w:sz="0" w:space="0" w:color="auto"/>
            <w:bottom w:val="none" w:sz="0" w:space="0" w:color="auto"/>
            <w:right w:val="none" w:sz="0" w:space="0" w:color="auto"/>
          </w:divBdr>
        </w:div>
        <w:div w:id="1707412138">
          <w:marLeft w:val="640"/>
          <w:marRight w:val="0"/>
          <w:marTop w:val="0"/>
          <w:marBottom w:val="0"/>
          <w:divBdr>
            <w:top w:val="none" w:sz="0" w:space="0" w:color="auto"/>
            <w:left w:val="none" w:sz="0" w:space="0" w:color="auto"/>
            <w:bottom w:val="none" w:sz="0" w:space="0" w:color="auto"/>
            <w:right w:val="none" w:sz="0" w:space="0" w:color="auto"/>
          </w:divBdr>
        </w:div>
        <w:div w:id="1729257546">
          <w:marLeft w:val="640"/>
          <w:marRight w:val="0"/>
          <w:marTop w:val="0"/>
          <w:marBottom w:val="0"/>
          <w:divBdr>
            <w:top w:val="none" w:sz="0" w:space="0" w:color="auto"/>
            <w:left w:val="none" w:sz="0" w:space="0" w:color="auto"/>
            <w:bottom w:val="none" w:sz="0" w:space="0" w:color="auto"/>
            <w:right w:val="none" w:sz="0" w:space="0" w:color="auto"/>
          </w:divBdr>
        </w:div>
        <w:div w:id="1730181112">
          <w:marLeft w:val="640"/>
          <w:marRight w:val="0"/>
          <w:marTop w:val="0"/>
          <w:marBottom w:val="0"/>
          <w:divBdr>
            <w:top w:val="none" w:sz="0" w:space="0" w:color="auto"/>
            <w:left w:val="none" w:sz="0" w:space="0" w:color="auto"/>
            <w:bottom w:val="none" w:sz="0" w:space="0" w:color="auto"/>
            <w:right w:val="none" w:sz="0" w:space="0" w:color="auto"/>
          </w:divBdr>
        </w:div>
        <w:div w:id="1740781977">
          <w:marLeft w:val="640"/>
          <w:marRight w:val="0"/>
          <w:marTop w:val="0"/>
          <w:marBottom w:val="0"/>
          <w:divBdr>
            <w:top w:val="none" w:sz="0" w:space="0" w:color="auto"/>
            <w:left w:val="none" w:sz="0" w:space="0" w:color="auto"/>
            <w:bottom w:val="none" w:sz="0" w:space="0" w:color="auto"/>
            <w:right w:val="none" w:sz="0" w:space="0" w:color="auto"/>
          </w:divBdr>
        </w:div>
        <w:div w:id="1744375725">
          <w:marLeft w:val="640"/>
          <w:marRight w:val="0"/>
          <w:marTop w:val="0"/>
          <w:marBottom w:val="0"/>
          <w:divBdr>
            <w:top w:val="none" w:sz="0" w:space="0" w:color="auto"/>
            <w:left w:val="none" w:sz="0" w:space="0" w:color="auto"/>
            <w:bottom w:val="none" w:sz="0" w:space="0" w:color="auto"/>
            <w:right w:val="none" w:sz="0" w:space="0" w:color="auto"/>
          </w:divBdr>
        </w:div>
        <w:div w:id="1775323054">
          <w:marLeft w:val="640"/>
          <w:marRight w:val="0"/>
          <w:marTop w:val="0"/>
          <w:marBottom w:val="0"/>
          <w:divBdr>
            <w:top w:val="none" w:sz="0" w:space="0" w:color="auto"/>
            <w:left w:val="none" w:sz="0" w:space="0" w:color="auto"/>
            <w:bottom w:val="none" w:sz="0" w:space="0" w:color="auto"/>
            <w:right w:val="none" w:sz="0" w:space="0" w:color="auto"/>
          </w:divBdr>
        </w:div>
        <w:div w:id="1782266177">
          <w:marLeft w:val="640"/>
          <w:marRight w:val="0"/>
          <w:marTop w:val="0"/>
          <w:marBottom w:val="0"/>
          <w:divBdr>
            <w:top w:val="none" w:sz="0" w:space="0" w:color="auto"/>
            <w:left w:val="none" w:sz="0" w:space="0" w:color="auto"/>
            <w:bottom w:val="none" w:sz="0" w:space="0" w:color="auto"/>
            <w:right w:val="none" w:sz="0" w:space="0" w:color="auto"/>
          </w:divBdr>
        </w:div>
        <w:div w:id="1793942058">
          <w:marLeft w:val="640"/>
          <w:marRight w:val="0"/>
          <w:marTop w:val="0"/>
          <w:marBottom w:val="0"/>
          <w:divBdr>
            <w:top w:val="none" w:sz="0" w:space="0" w:color="auto"/>
            <w:left w:val="none" w:sz="0" w:space="0" w:color="auto"/>
            <w:bottom w:val="none" w:sz="0" w:space="0" w:color="auto"/>
            <w:right w:val="none" w:sz="0" w:space="0" w:color="auto"/>
          </w:divBdr>
        </w:div>
        <w:div w:id="1840072281">
          <w:marLeft w:val="640"/>
          <w:marRight w:val="0"/>
          <w:marTop w:val="0"/>
          <w:marBottom w:val="0"/>
          <w:divBdr>
            <w:top w:val="none" w:sz="0" w:space="0" w:color="auto"/>
            <w:left w:val="none" w:sz="0" w:space="0" w:color="auto"/>
            <w:bottom w:val="none" w:sz="0" w:space="0" w:color="auto"/>
            <w:right w:val="none" w:sz="0" w:space="0" w:color="auto"/>
          </w:divBdr>
        </w:div>
        <w:div w:id="1857305685">
          <w:marLeft w:val="640"/>
          <w:marRight w:val="0"/>
          <w:marTop w:val="0"/>
          <w:marBottom w:val="0"/>
          <w:divBdr>
            <w:top w:val="none" w:sz="0" w:space="0" w:color="auto"/>
            <w:left w:val="none" w:sz="0" w:space="0" w:color="auto"/>
            <w:bottom w:val="none" w:sz="0" w:space="0" w:color="auto"/>
            <w:right w:val="none" w:sz="0" w:space="0" w:color="auto"/>
          </w:divBdr>
        </w:div>
        <w:div w:id="1860314163">
          <w:marLeft w:val="640"/>
          <w:marRight w:val="0"/>
          <w:marTop w:val="0"/>
          <w:marBottom w:val="0"/>
          <w:divBdr>
            <w:top w:val="none" w:sz="0" w:space="0" w:color="auto"/>
            <w:left w:val="none" w:sz="0" w:space="0" w:color="auto"/>
            <w:bottom w:val="none" w:sz="0" w:space="0" w:color="auto"/>
            <w:right w:val="none" w:sz="0" w:space="0" w:color="auto"/>
          </w:divBdr>
        </w:div>
        <w:div w:id="1913999714">
          <w:marLeft w:val="640"/>
          <w:marRight w:val="0"/>
          <w:marTop w:val="0"/>
          <w:marBottom w:val="0"/>
          <w:divBdr>
            <w:top w:val="none" w:sz="0" w:space="0" w:color="auto"/>
            <w:left w:val="none" w:sz="0" w:space="0" w:color="auto"/>
            <w:bottom w:val="none" w:sz="0" w:space="0" w:color="auto"/>
            <w:right w:val="none" w:sz="0" w:space="0" w:color="auto"/>
          </w:divBdr>
        </w:div>
        <w:div w:id="1980652391">
          <w:marLeft w:val="640"/>
          <w:marRight w:val="0"/>
          <w:marTop w:val="0"/>
          <w:marBottom w:val="0"/>
          <w:divBdr>
            <w:top w:val="none" w:sz="0" w:space="0" w:color="auto"/>
            <w:left w:val="none" w:sz="0" w:space="0" w:color="auto"/>
            <w:bottom w:val="none" w:sz="0" w:space="0" w:color="auto"/>
            <w:right w:val="none" w:sz="0" w:space="0" w:color="auto"/>
          </w:divBdr>
        </w:div>
        <w:div w:id="2030595076">
          <w:marLeft w:val="640"/>
          <w:marRight w:val="0"/>
          <w:marTop w:val="0"/>
          <w:marBottom w:val="0"/>
          <w:divBdr>
            <w:top w:val="none" w:sz="0" w:space="0" w:color="auto"/>
            <w:left w:val="none" w:sz="0" w:space="0" w:color="auto"/>
            <w:bottom w:val="none" w:sz="0" w:space="0" w:color="auto"/>
            <w:right w:val="none" w:sz="0" w:space="0" w:color="auto"/>
          </w:divBdr>
        </w:div>
        <w:div w:id="2056002901">
          <w:marLeft w:val="640"/>
          <w:marRight w:val="0"/>
          <w:marTop w:val="0"/>
          <w:marBottom w:val="0"/>
          <w:divBdr>
            <w:top w:val="none" w:sz="0" w:space="0" w:color="auto"/>
            <w:left w:val="none" w:sz="0" w:space="0" w:color="auto"/>
            <w:bottom w:val="none" w:sz="0" w:space="0" w:color="auto"/>
            <w:right w:val="none" w:sz="0" w:space="0" w:color="auto"/>
          </w:divBdr>
        </w:div>
        <w:div w:id="2091537531">
          <w:marLeft w:val="640"/>
          <w:marRight w:val="0"/>
          <w:marTop w:val="0"/>
          <w:marBottom w:val="0"/>
          <w:divBdr>
            <w:top w:val="none" w:sz="0" w:space="0" w:color="auto"/>
            <w:left w:val="none" w:sz="0" w:space="0" w:color="auto"/>
            <w:bottom w:val="none" w:sz="0" w:space="0" w:color="auto"/>
            <w:right w:val="none" w:sz="0" w:space="0" w:color="auto"/>
          </w:divBdr>
        </w:div>
        <w:div w:id="2114203975">
          <w:marLeft w:val="640"/>
          <w:marRight w:val="0"/>
          <w:marTop w:val="0"/>
          <w:marBottom w:val="0"/>
          <w:divBdr>
            <w:top w:val="none" w:sz="0" w:space="0" w:color="auto"/>
            <w:left w:val="none" w:sz="0" w:space="0" w:color="auto"/>
            <w:bottom w:val="none" w:sz="0" w:space="0" w:color="auto"/>
            <w:right w:val="none" w:sz="0" w:space="0" w:color="auto"/>
          </w:divBdr>
        </w:div>
      </w:divsChild>
    </w:div>
    <w:div w:id="208804290">
      <w:bodyDiv w:val="1"/>
      <w:marLeft w:val="0"/>
      <w:marRight w:val="0"/>
      <w:marTop w:val="0"/>
      <w:marBottom w:val="0"/>
      <w:divBdr>
        <w:top w:val="none" w:sz="0" w:space="0" w:color="auto"/>
        <w:left w:val="none" w:sz="0" w:space="0" w:color="auto"/>
        <w:bottom w:val="none" w:sz="0" w:space="0" w:color="auto"/>
        <w:right w:val="none" w:sz="0" w:space="0" w:color="auto"/>
      </w:divBdr>
      <w:divsChild>
        <w:div w:id="28577226">
          <w:marLeft w:val="640"/>
          <w:marRight w:val="0"/>
          <w:marTop w:val="0"/>
          <w:marBottom w:val="0"/>
          <w:divBdr>
            <w:top w:val="none" w:sz="0" w:space="0" w:color="auto"/>
            <w:left w:val="none" w:sz="0" w:space="0" w:color="auto"/>
            <w:bottom w:val="none" w:sz="0" w:space="0" w:color="auto"/>
            <w:right w:val="none" w:sz="0" w:space="0" w:color="auto"/>
          </w:divBdr>
        </w:div>
        <w:div w:id="53891484">
          <w:marLeft w:val="640"/>
          <w:marRight w:val="0"/>
          <w:marTop w:val="0"/>
          <w:marBottom w:val="0"/>
          <w:divBdr>
            <w:top w:val="none" w:sz="0" w:space="0" w:color="auto"/>
            <w:left w:val="none" w:sz="0" w:space="0" w:color="auto"/>
            <w:bottom w:val="none" w:sz="0" w:space="0" w:color="auto"/>
            <w:right w:val="none" w:sz="0" w:space="0" w:color="auto"/>
          </w:divBdr>
        </w:div>
        <w:div w:id="93599485">
          <w:marLeft w:val="640"/>
          <w:marRight w:val="0"/>
          <w:marTop w:val="0"/>
          <w:marBottom w:val="0"/>
          <w:divBdr>
            <w:top w:val="none" w:sz="0" w:space="0" w:color="auto"/>
            <w:left w:val="none" w:sz="0" w:space="0" w:color="auto"/>
            <w:bottom w:val="none" w:sz="0" w:space="0" w:color="auto"/>
            <w:right w:val="none" w:sz="0" w:space="0" w:color="auto"/>
          </w:divBdr>
        </w:div>
        <w:div w:id="110638988">
          <w:marLeft w:val="640"/>
          <w:marRight w:val="0"/>
          <w:marTop w:val="0"/>
          <w:marBottom w:val="0"/>
          <w:divBdr>
            <w:top w:val="none" w:sz="0" w:space="0" w:color="auto"/>
            <w:left w:val="none" w:sz="0" w:space="0" w:color="auto"/>
            <w:bottom w:val="none" w:sz="0" w:space="0" w:color="auto"/>
            <w:right w:val="none" w:sz="0" w:space="0" w:color="auto"/>
          </w:divBdr>
        </w:div>
        <w:div w:id="110784917">
          <w:marLeft w:val="640"/>
          <w:marRight w:val="0"/>
          <w:marTop w:val="0"/>
          <w:marBottom w:val="0"/>
          <w:divBdr>
            <w:top w:val="none" w:sz="0" w:space="0" w:color="auto"/>
            <w:left w:val="none" w:sz="0" w:space="0" w:color="auto"/>
            <w:bottom w:val="none" w:sz="0" w:space="0" w:color="auto"/>
            <w:right w:val="none" w:sz="0" w:space="0" w:color="auto"/>
          </w:divBdr>
        </w:div>
        <w:div w:id="117068857">
          <w:marLeft w:val="640"/>
          <w:marRight w:val="0"/>
          <w:marTop w:val="0"/>
          <w:marBottom w:val="0"/>
          <w:divBdr>
            <w:top w:val="none" w:sz="0" w:space="0" w:color="auto"/>
            <w:left w:val="none" w:sz="0" w:space="0" w:color="auto"/>
            <w:bottom w:val="none" w:sz="0" w:space="0" w:color="auto"/>
            <w:right w:val="none" w:sz="0" w:space="0" w:color="auto"/>
          </w:divBdr>
        </w:div>
        <w:div w:id="123619838">
          <w:marLeft w:val="640"/>
          <w:marRight w:val="0"/>
          <w:marTop w:val="0"/>
          <w:marBottom w:val="0"/>
          <w:divBdr>
            <w:top w:val="none" w:sz="0" w:space="0" w:color="auto"/>
            <w:left w:val="none" w:sz="0" w:space="0" w:color="auto"/>
            <w:bottom w:val="none" w:sz="0" w:space="0" w:color="auto"/>
            <w:right w:val="none" w:sz="0" w:space="0" w:color="auto"/>
          </w:divBdr>
        </w:div>
        <w:div w:id="130101204">
          <w:marLeft w:val="640"/>
          <w:marRight w:val="0"/>
          <w:marTop w:val="0"/>
          <w:marBottom w:val="0"/>
          <w:divBdr>
            <w:top w:val="none" w:sz="0" w:space="0" w:color="auto"/>
            <w:left w:val="none" w:sz="0" w:space="0" w:color="auto"/>
            <w:bottom w:val="none" w:sz="0" w:space="0" w:color="auto"/>
            <w:right w:val="none" w:sz="0" w:space="0" w:color="auto"/>
          </w:divBdr>
        </w:div>
        <w:div w:id="218832407">
          <w:marLeft w:val="640"/>
          <w:marRight w:val="0"/>
          <w:marTop w:val="0"/>
          <w:marBottom w:val="0"/>
          <w:divBdr>
            <w:top w:val="none" w:sz="0" w:space="0" w:color="auto"/>
            <w:left w:val="none" w:sz="0" w:space="0" w:color="auto"/>
            <w:bottom w:val="none" w:sz="0" w:space="0" w:color="auto"/>
            <w:right w:val="none" w:sz="0" w:space="0" w:color="auto"/>
          </w:divBdr>
        </w:div>
        <w:div w:id="227687737">
          <w:marLeft w:val="640"/>
          <w:marRight w:val="0"/>
          <w:marTop w:val="0"/>
          <w:marBottom w:val="0"/>
          <w:divBdr>
            <w:top w:val="none" w:sz="0" w:space="0" w:color="auto"/>
            <w:left w:val="none" w:sz="0" w:space="0" w:color="auto"/>
            <w:bottom w:val="none" w:sz="0" w:space="0" w:color="auto"/>
            <w:right w:val="none" w:sz="0" w:space="0" w:color="auto"/>
          </w:divBdr>
        </w:div>
        <w:div w:id="247541739">
          <w:marLeft w:val="640"/>
          <w:marRight w:val="0"/>
          <w:marTop w:val="0"/>
          <w:marBottom w:val="0"/>
          <w:divBdr>
            <w:top w:val="none" w:sz="0" w:space="0" w:color="auto"/>
            <w:left w:val="none" w:sz="0" w:space="0" w:color="auto"/>
            <w:bottom w:val="none" w:sz="0" w:space="0" w:color="auto"/>
            <w:right w:val="none" w:sz="0" w:space="0" w:color="auto"/>
          </w:divBdr>
        </w:div>
        <w:div w:id="253323981">
          <w:marLeft w:val="640"/>
          <w:marRight w:val="0"/>
          <w:marTop w:val="0"/>
          <w:marBottom w:val="0"/>
          <w:divBdr>
            <w:top w:val="none" w:sz="0" w:space="0" w:color="auto"/>
            <w:left w:val="none" w:sz="0" w:space="0" w:color="auto"/>
            <w:bottom w:val="none" w:sz="0" w:space="0" w:color="auto"/>
            <w:right w:val="none" w:sz="0" w:space="0" w:color="auto"/>
          </w:divBdr>
        </w:div>
        <w:div w:id="383336315">
          <w:marLeft w:val="640"/>
          <w:marRight w:val="0"/>
          <w:marTop w:val="0"/>
          <w:marBottom w:val="0"/>
          <w:divBdr>
            <w:top w:val="none" w:sz="0" w:space="0" w:color="auto"/>
            <w:left w:val="none" w:sz="0" w:space="0" w:color="auto"/>
            <w:bottom w:val="none" w:sz="0" w:space="0" w:color="auto"/>
            <w:right w:val="none" w:sz="0" w:space="0" w:color="auto"/>
          </w:divBdr>
        </w:div>
        <w:div w:id="399789791">
          <w:marLeft w:val="640"/>
          <w:marRight w:val="0"/>
          <w:marTop w:val="0"/>
          <w:marBottom w:val="0"/>
          <w:divBdr>
            <w:top w:val="none" w:sz="0" w:space="0" w:color="auto"/>
            <w:left w:val="none" w:sz="0" w:space="0" w:color="auto"/>
            <w:bottom w:val="none" w:sz="0" w:space="0" w:color="auto"/>
            <w:right w:val="none" w:sz="0" w:space="0" w:color="auto"/>
          </w:divBdr>
        </w:div>
        <w:div w:id="489448871">
          <w:marLeft w:val="640"/>
          <w:marRight w:val="0"/>
          <w:marTop w:val="0"/>
          <w:marBottom w:val="0"/>
          <w:divBdr>
            <w:top w:val="none" w:sz="0" w:space="0" w:color="auto"/>
            <w:left w:val="none" w:sz="0" w:space="0" w:color="auto"/>
            <w:bottom w:val="none" w:sz="0" w:space="0" w:color="auto"/>
            <w:right w:val="none" w:sz="0" w:space="0" w:color="auto"/>
          </w:divBdr>
        </w:div>
        <w:div w:id="504129003">
          <w:marLeft w:val="640"/>
          <w:marRight w:val="0"/>
          <w:marTop w:val="0"/>
          <w:marBottom w:val="0"/>
          <w:divBdr>
            <w:top w:val="none" w:sz="0" w:space="0" w:color="auto"/>
            <w:left w:val="none" w:sz="0" w:space="0" w:color="auto"/>
            <w:bottom w:val="none" w:sz="0" w:space="0" w:color="auto"/>
            <w:right w:val="none" w:sz="0" w:space="0" w:color="auto"/>
          </w:divBdr>
        </w:div>
        <w:div w:id="565341184">
          <w:marLeft w:val="640"/>
          <w:marRight w:val="0"/>
          <w:marTop w:val="0"/>
          <w:marBottom w:val="0"/>
          <w:divBdr>
            <w:top w:val="none" w:sz="0" w:space="0" w:color="auto"/>
            <w:left w:val="none" w:sz="0" w:space="0" w:color="auto"/>
            <w:bottom w:val="none" w:sz="0" w:space="0" w:color="auto"/>
            <w:right w:val="none" w:sz="0" w:space="0" w:color="auto"/>
          </w:divBdr>
        </w:div>
        <w:div w:id="580722663">
          <w:marLeft w:val="640"/>
          <w:marRight w:val="0"/>
          <w:marTop w:val="0"/>
          <w:marBottom w:val="0"/>
          <w:divBdr>
            <w:top w:val="none" w:sz="0" w:space="0" w:color="auto"/>
            <w:left w:val="none" w:sz="0" w:space="0" w:color="auto"/>
            <w:bottom w:val="none" w:sz="0" w:space="0" w:color="auto"/>
            <w:right w:val="none" w:sz="0" w:space="0" w:color="auto"/>
          </w:divBdr>
        </w:div>
        <w:div w:id="607127564">
          <w:marLeft w:val="640"/>
          <w:marRight w:val="0"/>
          <w:marTop w:val="0"/>
          <w:marBottom w:val="0"/>
          <w:divBdr>
            <w:top w:val="none" w:sz="0" w:space="0" w:color="auto"/>
            <w:left w:val="none" w:sz="0" w:space="0" w:color="auto"/>
            <w:bottom w:val="none" w:sz="0" w:space="0" w:color="auto"/>
            <w:right w:val="none" w:sz="0" w:space="0" w:color="auto"/>
          </w:divBdr>
        </w:div>
        <w:div w:id="607157401">
          <w:marLeft w:val="640"/>
          <w:marRight w:val="0"/>
          <w:marTop w:val="0"/>
          <w:marBottom w:val="0"/>
          <w:divBdr>
            <w:top w:val="none" w:sz="0" w:space="0" w:color="auto"/>
            <w:left w:val="none" w:sz="0" w:space="0" w:color="auto"/>
            <w:bottom w:val="none" w:sz="0" w:space="0" w:color="auto"/>
            <w:right w:val="none" w:sz="0" w:space="0" w:color="auto"/>
          </w:divBdr>
        </w:div>
        <w:div w:id="703747080">
          <w:marLeft w:val="640"/>
          <w:marRight w:val="0"/>
          <w:marTop w:val="0"/>
          <w:marBottom w:val="0"/>
          <w:divBdr>
            <w:top w:val="none" w:sz="0" w:space="0" w:color="auto"/>
            <w:left w:val="none" w:sz="0" w:space="0" w:color="auto"/>
            <w:bottom w:val="none" w:sz="0" w:space="0" w:color="auto"/>
            <w:right w:val="none" w:sz="0" w:space="0" w:color="auto"/>
          </w:divBdr>
        </w:div>
        <w:div w:id="729570770">
          <w:marLeft w:val="640"/>
          <w:marRight w:val="0"/>
          <w:marTop w:val="0"/>
          <w:marBottom w:val="0"/>
          <w:divBdr>
            <w:top w:val="none" w:sz="0" w:space="0" w:color="auto"/>
            <w:left w:val="none" w:sz="0" w:space="0" w:color="auto"/>
            <w:bottom w:val="none" w:sz="0" w:space="0" w:color="auto"/>
            <w:right w:val="none" w:sz="0" w:space="0" w:color="auto"/>
          </w:divBdr>
        </w:div>
        <w:div w:id="840239398">
          <w:marLeft w:val="640"/>
          <w:marRight w:val="0"/>
          <w:marTop w:val="0"/>
          <w:marBottom w:val="0"/>
          <w:divBdr>
            <w:top w:val="none" w:sz="0" w:space="0" w:color="auto"/>
            <w:left w:val="none" w:sz="0" w:space="0" w:color="auto"/>
            <w:bottom w:val="none" w:sz="0" w:space="0" w:color="auto"/>
            <w:right w:val="none" w:sz="0" w:space="0" w:color="auto"/>
          </w:divBdr>
        </w:div>
        <w:div w:id="865024428">
          <w:marLeft w:val="640"/>
          <w:marRight w:val="0"/>
          <w:marTop w:val="0"/>
          <w:marBottom w:val="0"/>
          <w:divBdr>
            <w:top w:val="none" w:sz="0" w:space="0" w:color="auto"/>
            <w:left w:val="none" w:sz="0" w:space="0" w:color="auto"/>
            <w:bottom w:val="none" w:sz="0" w:space="0" w:color="auto"/>
            <w:right w:val="none" w:sz="0" w:space="0" w:color="auto"/>
          </w:divBdr>
        </w:div>
        <w:div w:id="910971450">
          <w:marLeft w:val="640"/>
          <w:marRight w:val="0"/>
          <w:marTop w:val="0"/>
          <w:marBottom w:val="0"/>
          <w:divBdr>
            <w:top w:val="none" w:sz="0" w:space="0" w:color="auto"/>
            <w:left w:val="none" w:sz="0" w:space="0" w:color="auto"/>
            <w:bottom w:val="none" w:sz="0" w:space="0" w:color="auto"/>
            <w:right w:val="none" w:sz="0" w:space="0" w:color="auto"/>
          </w:divBdr>
        </w:div>
        <w:div w:id="961379909">
          <w:marLeft w:val="640"/>
          <w:marRight w:val="0"/>
          <w:marTop w:val="0"/>
          <w:marBottom w:val="0"/>
          <w:divBdr>
            <w:top w:val="none" w:sz="0" w:space="0" w:color="auto"/>
            <w:left w:val="none" w:sz="0" w:space="0" w:color="auto"/>
            <w:bottom w:val="none" w:sz="0" w:space="0" w:color="auto"/>
            <w:right w:val="none" w:sz="0" w:space="0" w:color="auto"/>
          </w:divBdr>
        </w:div>
        <w:div w:id="1016154085">
          <w:marLeft w:val="640"/>
          <w:marRight w:val="0"/>
          <w:marTop w:val="0"/>
          <w:marBottom w:val="0"/>
          <w:divBdr>
            <w:top w:val="none" w:sz="0" w:space="0" w:color="auto"/>
            <w:left w:val="none" w:sz="0" w:space="0" w:color="auto"/>
            <w:bottom w:val="none" w:sz="0" w:space="0" w:color="auto"/>
            <w:right w:val="none" w:sz="0" w:space="0" w:color="auto"/>
          </w:divBdr>
        </w:div>
        <w:div w:id="1085954869">
          <w:marLeft w:val="640"/>
          <w:marRight w:val="0"/>
          <w:marTop w:val="0"/>
          <w:marBottom w:val="0"/>
          <w:divBdr>
            <w:top w:val="none" w:sz="0" w:space="0" w:color="auto"/>
            <w:left w:val="none" w:sz="0" w:space="0" w:color="auto"/>
            <w:bottom w:val="none" w:sz="0" w:space="0" w:color="auto"/>
            <w:right w:val="none" w:sz="0" w:space="0" w:color="auto"/>
          </w:divBdr>
        </w:div>
        <w:div w:id="1086850887">
          <w:marLeft w:val="640"/>
          <w:marRight w:val="0"/>
          <w:marTop w:val="0"/>
          <w:marBottom w:val="0"/>
          <w:divBdr>
            <w:top w:val="none" w:sz="0" w:space="0" w:color="auto"/>
            <w:left w:val="none" w:sz="0" w:space="0" w:color="auto"/>
            <w:bottom w:val="none" w:sz="0" w:space="0" w:color="auto"/>
            <w:right w:val="none" w:sz="0" w:space="0" w:color="auto"/>
          </w:divBdr>
        </w:div>
        <w:div w:id="1157263919">
          <w:marLeft w:val="640"/>
          <w:marRight w:val="0"/>
          <w:marTop w:val="0"/>
          <w:marBottom w:val="0"/>
          <w:divBdr>
            <w:top w:val="none" w:sz="0" w:space="0" w:color="auto"/>
            <w:left w:val="none" w:sz="0" w:space="0" w:color="auto"/>
            <w:bottom w:val="none" w:sz="0" w:space="0" w:color="auto"/>
            <w:right w:val="none" w:sz="0" w:space="0" w:color="auto"/>
          </w:divBdr>
        </w:div>
        <w:div w:id="1181503427">
          <w:marLeft w:val="640"/>
          <w:marRight w:val="0"/>
          <w:marTop w:val="0"/>
          <w:marBottom w:val="0"/>
          <w:divBdr>
            <w:top w:val="none" w:sz="0" w:space="0" w:color="auto"/>
            <w:left w:val="none" w:sz="0" w:space="0" w:color="auto"/>
            <w:bottom w:val="none" w:sz="0" w:space="0" w:color="auto"/>
            <w:right w:val="none" w:sz="0" w:space="0" w:color="auto"/>
          </w:divBdr>
        </w:div>
        <w:div w:id="1192650223">
          <w:marLeft w:val="640"/>
          <w:marRight w:val="0"/>
          <w:marTop w:val="0"/>
          <w:marBottom w:val="0"/>
          <w:divBdr>
            <w:top w:val="none" w:sz="0" w:space="0" w:color="auto"/>
            <w:left w:val="none" w:sz="0" w:space="0" w:color="auto"/>
            <w:bottom w:val="none" w:sz="0" w:space="0" w:color="auto"/>
            <w:right w:val="none" w:sz="0" w:space="0" w:color="auto"/>
          </w:divBdr>
        </w:div>
        <w:div w:id="1284658322">
          <w:marLeft w:val="640"/>
          <w:marRight w:val="0"/>
          <w:marTop w:val="0"/>
          <w:marBottom w:val="0"/>
          <w:divBdr>
            <w:top w:val="none" w:sz="0" w:space="0" w:color="auto"/>
            <w:left w:val="none" w:sz="0" w:space="0" w:color="auto"/>
            <w:bottom w:val="none" w:sz="0" w:space="0" w:color="auto"/>
            <w:right w:val="none" w:sz="0" w:space="0" w:color="auto"/>
          </w:divBdr>
        </w:div>
        <w:div w:id="1321731579">
          <w:marLeft w:val="640"/>
          <w:marRight w:val="0"/>
          <w:marTop w:val="0"/>
          <w:marBottom w:val="0"/>
          <w:divBdr>
            <w:top w:val="none" w:sz="0" w:space="0" w:color="auto"/>
            <w:left w:val="none" w:sz="0" w:space="0" w:color="auto"/>
            <w:bottom w:val="none" w:sz="0" w:space="0" w:color="auto"/>
            <w:right w:val="none" w:sz="0" w:space="0" w:color="auto"/>
          </w:divBdr>
        </w:div>
        <w:div w:id="1335453815">
          <w:marLeft w:val="640"/>
          <w:marRight w:val="0"/>
          <w:marTop w:val="0"/>
          <w:marBottom w:val="0"/>
          <w:divBdr>
            <w:top w:val="none" w:sz="0" w:space="0" w:color="auto"/>
            <w:left w:val="none" w:sz="0" w:space="0" w:color="auto"/>
            <w:bottom w:val="none" w:sz="0" w:space="0" w:color="auto"/>
            <w:right w:val="none" w:sz="0" w:space="0" w:color="auto"/>
          </w:divBdr>
        </w:div>
        <w:div w:id="1348556356">
          <w:marLeft w:val="640"/>
          <w:marRight w:val="0"/>
          <w:marTop w:val="0"/>
          <w:marBottom w:val="0"/>
          <w:divBdr>
            <w:top w:val="none" w:sz="0" w:space="0" w:color="auto"/>
            <w:left w:val="none" w:sz="0" w:space="0" w:color="auto"/>
            <w:bottom w:val="none" w:sz="0" w:space="0" w:color="auto"/>
            <w:right w:val="none" w:sz="0" w:space="0" w:color="auto"/>
          </w:divBdr>
        </w:div>
        <w:div w:id="1354649979">
          <w:marLeft w:val="640"/>
          <w:marRight w:val="0"/>
          <w:marTop w:val="0"/>
          <w:marBottom w:val="0"/>
          <w:divBdr>
            <w:top w:val="none" w:sz="0" w:space="0" w:color="auto"/>
            <w:left w:val="none" w:sz="0" w:space="0" w:color="auto"/>
            <w:bottom w:val="none" w:sz="0" w:space="0" w:color="auto"/>
            <w:right w:val="none" w:sz="0" w:space="0" w:color="auto"/>
          </w:divBdr>
        </w:div>
        <w:div w:id="1384715979">
          <w:marLeft w:val="640"/>
          <w:marRight w:val="0"/>
          <w:marTop w:val="0"/>
          <w:marBottom w:val="0"/>
          <w:divBdr>
            <w:top w:val="none" w:sz="0" w:space="0" w:color="auto"/>
            <w:left w:val="none" w:sz="0" w:space="0" w:color="auto"/>
            <w:bottom w:val="none" w:sz="0" w:space="0" w:color="auto"/>
            <w:right w:val="none" w:sz="0" w:space="0" w:color="auto"/>
          </w:divBdr>
        </w:div>
        <w:div w:id="1425343041">
          <w:marLeft w:val="640"/>
          <w:marRight w:val="0"/>
          <w:marTop w:val="0"/>
          <w:marBottom w:val="0"/>
          <w:divBdr>
            <w:top w:val="none" w:sz="0" w:space="0" w:color="auto"/>
            <w:left w:val="none" w:sz="0" w:space="0" w:color="auto"/>
            <w:bottom w:val="none" w:sz="0" w:space="0" w:color="auto"/>
            <w:right w:val="none" w:sz="0" w:space="0" w:color="auto"/>
          </w:divBdr>
        </w:div>
        <w:div w:id="1440447603">
          <w:marLeft w:val="640"/>
          <w:marRight w:val="0"/>
          <w:marTop w:val="0"/>
          <w:marBottom w:val="0"/>
          <w:divBdr>
            <w:top w:val="none" w:sz="0" w:space="0" w:color="auto"/>
            <w:left w:val="none" w:sz="0" w:space="0" w:color="auto"/>
            <w:bottom w:val="none" w:sz="0" w:space="0" w:color="auto"/>
            <w:right w:val="none" w:sz="0" w:space="0" w:color="auto"/>
          </w:divBdr>
        </w:div>
        <w:div w:id="1456439110">
          <w:marLeft w:val="640"/>
          <w:marRight w:val="0"/>
          <w:marTop w:val="0"/>
          <w:marBottom w:val="0"/>
          <w:divBdr>
            <w:top w:val="none" w:sz="0" w:space="0" w:color="auto"/>
            <w:left w:val="none" w:sz="0" w:space="0" w:color="auto"/>
            <w:bottom w:val="none" w:sz="0" w:space="0" w:color="auto"/>
            <w:right w:val="none" w:sz="0" w:space="0" w:color="auto"/>
          </w:divBdr>
        </w:div>
        <w:div w:id="1548758584">
          <w:marLeft w:val="640"/>
          <w:marRight w:val="0"/>
          <w:marTop w:val="0"/>
          <w:marBottom w:val="0"/>
          <w:divBdr>
            <w:top w:val="none" w:sz="0" w:space="0" w:color="auto"/>
            <w:left w:val="none" w:sz="0" w:space="0" w:color="auto"/>
            <w:bottom w:val="none" w:sz="0" w:space="0" w:color="auto"/>
            <w:right w:val="none" w:sz="0" w:space="0" w:color="auto"/>
          </w:divBdr>
        </w:div>
        <w:div w:id="1575117569">
          <w:marLeft w:val="640"/>
          <w:marRight w:val="0"/>
          <w:marTop w:val="0"/>
          <w:marBottom w:val="0"/>
          <w:divBdr>
            <w:top w:val="none" w:sz="0" w:space="0" w:color="auto"/>
            <w:left w:val="none" w:sz="0" w:space="0" w:color="auto"/>
            <w:bottom w:val="none" w:sz="0" w:space="0" w:color="auto"/>
            <w:right w:val="none" w:sz="0" w:space="0" w:color="auto"/>
          </w:divBdr>
        </w:div>
        <w:div w:id="1621108664">
          <w:marLeft w:val="640"/>
          <w:marRight w:val="0"/>
          <w:marTop w:val="0"/>
          <w:marBottom w:val="0"/>
          <w:divBdr>
            <w:top w:val="none" w:sz="0" w:space="0" w:color="auto"/>
            <w:left w:val="none" w:sz="0" w:space="0" w:color="auto"/>
            <w:bottom w:val="none" w:sz="0" w:space="0" w:color="auto"/>
            <w:right w:val="none" w:sz="0" w:space="0" w:color="auto"/>
          </w:divBdr>
        </w:div>
        <w:div w:id="1623069563">
          <w:marLeft w:val="640"/>
          <w:marRight w:val="0"/>
          <w:marTop w:val="0"/>
          <w:marBottom w:val="0"/>
          <w:divBdr>
            <w:top w:val="none" w:sz="0" w:space="0" w:color="auto"/>
            <w:left w:val="none" w:sz="0" w:space="0" w:color="auto"/>
            <w:bottom w:val="none" w:sz="0" w:space="0" w:color="auto"/>
            <w:right w:val="none" w:sz="0" w:space="0" w:color="auto"/>
          </w:divBdr>
        </w:div>
        <w:div w:id="1646158346">
          <w:marLeft w:val="640"/>
          <w:marRight w:val="0"/>
          <w:marTop w:val="0"/>
          <w:marBottom w:val="0"/>
          <w:divBdr>
            <w:top w:val="none" w:sz="0" w:space="0" w:color="auto"/>
            <w:left w:val="none" w:sz="0" w:space="0" w:color="auto"/>
            <w:bottom w:val="none" w:sz="0" w:space="0" w:color="auto"/>
            <w:right w:val="none" w:sz="0" w:space="0" w:color="auto"/>
          </w:divBdr>
        </w:div>
        <w:div w:id="1680618647">
          <w:marLeft w:val="640"/>
          <w:marRight w:val="0"/>
          <w:marTop w:val="0"/>
          <w:marBottom w:val="0"/>
          <w:divBdr>
            <w:top w:val="none" w:sz="0" w:space="0" w:color="auto"/>
            <w:left w:val="none" w:sz="0" w:space="0" w:color="auto"/>
            <w:bottom w:val="none" w:sz="0" w:space="0" w:color="auto"/>
            <w:right w:val="none" w:sz="0" w:space="0" w:color="auto"/>
          </w:divBdr>
        </w:div>
        <w:div w:id="1727877551">
          <w:marLeft w:val="640"/>
          <w:marRight w:val="0"/>
          <w:marTop w:val="0"/>
          <w:marBottom w:val="0"/>
          <w:divBdr>
            <w:top w:val="none" w:sz="0" w:space="0" w:color="auto"/>
            <w:left w:val="none" w:sz="0" w:space="0" w:color="auto"/>
            <w:bottom w:val="none" w:sz="0" w:space="0" w:color="auto"/>
            <w:right w:val="none" w:sz="0" w:space="0" w:color="auto"/>
          </w:divBdr>
        </w:div>
        <w:div w:id="1765570939">
          <w:marLeft w:val="640"/>
          <w:marRight w:val="0"/>
          <w:marTop w:val="0"/>
          <w:marBottom w:val="0"/>
          <w:divBdr>
            <w:top w:val="none" w:sz="0" w:space="0" w:color="auto"/>
            <w:left w:val="none" w:sz="0" w:space="0" w:color="auto"/>
            <w:bottom w:val="none" w:sz="0" w:space="0" w:color="auto"/>
            <w:right w:val="none" w:sz="0" w:space="0" w:color="auto"/>
          </w:divBdr>
        </w:div>
        <w:div w:id="1787575773">
          <w:marLeft w:val="640"/>
          <w:marRight w:val="0"/>
          <w:marTop w:val="0"/>
          <w:marBottom w:val="0"/>
          <w:divBdr>
            <w:top w:val="none" w:sz="0" w:space="0" w:color="auto"/>
            <w:left w:val="none" w:sz="0" w:space="0" w:color="auto"/>
            <w:bottom w:val="none" w:sz="0" w:space="0" w:color="auto"/>
            <w:right w:val="none" w:sz="0" w:space="0" w:color="auto"/>
          </w:divBdr>
        </w:div>
        <w:div w:id="1813983863">
          <w:marLeft w:val="640"/>
          <w:marRight w:val="0"/>
          <w:marTop w:val="0"/>
          <w:marBottom w:val="0"/>
          <w:divBdr>
            <w:top w:val="none" w:sz="0" w:space="0" w:color="auto"/>
            <w:left w:val="none" w:sz="0" w:space="0" w:color="auto"/>
            <w:bottom w:val="none" w:sz="0" w:space="0" w:color="auto"/>
            <w:right w:val="none" w:sz="0" w:space="0" w:color="auto"/>
          </w:divBdr>
        </w:div>
        <w:div w:id="1855075481">
          <w:marLeft w:val="640"/>
          <w:marRight w:val="0"/>
          <w:marTop w:val="0"/>
          <w:marBottom w:val="0"/>
          <w:divBdr>
            <w:top w:val="none" w:sz="0" w:space="0" w:color="auto"/>
            <w:left w:val="none" w:sz="0" w:space="0" w:color="auto"/>
            <w:bottom w:val="none" w:sz="0" w:space="0" w:color="auto"/>
            <w:right w:val="none" w:sz="0" w:space="0" w:color="auto"/>
          </w:divBdr>
        </w:div>
        <w:div w:id="1916670963">
          <w:marLeft w:val="640"/>
          <w:marRight w:val="0"/>
          <w:marTop w:val="0"/>
          <w:marBottom w:val="0"/>
          <w:divBdr>
            <w:top w:val="none" w:sz="0" w:space="0" w:color="auto"/>
            <w:left w:val="none" w:sz="0" w:space="0" w:color="auto"/>
            <w:bottom w:val="none" w:sz="0" w:space="0" w:color="auto"/>
            <w:right w:val="none" w:sz="0" w:space="0" w:color="auto"/>
          </w:divBdr>
        </w:div>
        <w:div w:id="1920286235">
          <w:marLeft w:val="640"/>
          <w:marRight w:val="0"/>
          <w:marTop w:val="0"/>
          <w:marBottom w:val="0"/>
          <w:divBdr>
            <w:top w:val="none" w:sz="0" w:space="0" w:color="auto"/>
            <w:left w:val="none" w:sz="0" w:space="0" w:color="auto"/>
            <w:bottom w:val="none" w:sz="0" w:space="0" w:color="auto"/>
            <w:right w:val="none" w:sz="0" w:space="0" w:color="auto"/>
          </w:divBdr>
        </w:div>
        <w:div w:id="1946186575">
          <w:marLeft w:val="640"/>
          <w:marRight w:val="0"/>
          <w:marTop w:val="0"/>
          <w:marBottom w:val="0"/>
          <w:divBdr>
            <w:top w:val="none" w:sz="0" w:space="0" w:color="auto"/>
            <w:left w:val="none" w:sz="0" w:space="0" w:color="auto"/>
            <w:bottom w:val="none" w:sz="0" w:space="0" w:color="auto"/>
            <w:right w:val="none" w:sz="0" w:space="0" w:color="auto"/>
          </w:divBdr>
        </w:div>
        <w:div w:id="1960794244">
          <w:marLeft w:val="640"/>
          <w:marRight w:val="0"/>
          <w:marTop w:val="0"/>
          <w:marBottom w:val="0"/>
          <w:divBdr>
            <w:top w:val="none" w:sz="0" w:space="0" w:color="auto"/>
            <w:left w:val="none" w:sz="0" w:space="0" w:color="auto"/>
            <w:bottom w:val="none" w:sz="0" w:space="0" w:color="auto"/>
            <w:right w:val="none" w:sz="0" w:space="0" w:color="auto"/>
          </w:divBdr>
        </w:div>
        <w:div w:id="1970427077">
          <w:marLeft w:val="640"/>
          <w:marRight w:val="0"/>
          <w:marTop w:val="0"/>
          <w:marBottom w:val="0"/>
          <w:divBdr>
            <w:top w:val="none" w:sz="0" w:space="0" w:color="auto"/>
            <w:left w:val="none" w:sz="0" w:space="0" w:color="auto"/>
            <w:bottom w:val="none" w:sz="0" w:space="0" w:color="auto"/>
            <w:right w:val="none" w:sz="0" w:space="0" w:color="auto"/>
          </w:divBdr>
        </w:div>
        <w:div w:id="1998993674">
          <w:marLeft w:val="640"/>
          <w:marRight w:val="0"/>
          <w:marTop w:val="0"/>
          <w:marBottom w:val="0"/>
          <w:divBdr>
            <w:top w:val="none" w:sz="0" w:space="0" w:color="auto"/>
            <w:left w:val="none" w:sz="0" w:space="0" w:color="auto"/>
            <w:bottom w:val="none" w:sz="0" w:space="0" w:color="auto"/>
            <w:right w:val="none" w:sz="0" w:space="0" w:color="auto"/>
          </w:divBdr>
        </w:div>
        <w:div w:id="2011905631">
          <w:marLeft w:val="640"/>
          <w:marRight w:val="0"/>
          <w:marTop w:val="0"/>
          <w:marBottom w:val="0"/>
          <w:divBdr>
            <w:top w:val="none" w:sz="0" w:space="0" w:color="auto"/>
            <w:left w:val="none" w:sz="0" w:space="0" w:color="auto"/>
            <w:bottom w:val="none" w:sz="0" w:space="0" w:color="auto"/>
            <w:right w:val="none" w:sz="0" w:space="0" w:color="auto"/>
          </w:divBdr>
        </w:div>
        <w:div w:id="2031175055">
          <w:marLeft w:val="640"/>
          <w:marRight w:val="0"/>
          <w:marTop w:val="0"/>
          <w:marBottom w:val="0"/>
          <w:divBdr>
            <w:top w:val="none" w:sz="0" w:space="0" w:color="auto"/>
            <w:left w:val="none" w:sz="0" w:space="0" w:color="auto"/>
            <w:bottom w:val="none" w:sz="0" w:space="0" w:color="auto"/>
            <w:right w:val="none" w:sz="0" w:space="0" w:color="auto"/>
          </w:divBdr>
        </w:div>
        <w:div w:id="2081320750">
          <w:marLeft w:val="640"/>
          <w:marRight w:val="0"/>
          <w:marTop w:val="0"/>
          <w:marBottom w:val="0"/>
          <w:divBdr>
            <w:top w:val="none" w:sz="0" w:space="0" w:color="auto"/>
            <w:left w:val="none" w:sz="0" w:space="0" w:color="auto"/>
            <w:bottom w:val="none" w:sz="0" w:space="0" w:color="auto"/>
            <w:right w:val="none" w:sz="0" w:space="0" w:color="auto"/>
          </w:divBdr>
        </w:div>
      </w:divsChild>
    </w:div>
    <w:div w:id="210309470">
      <w:bodyDiv w:val="1"/>
      <w:marLeft w:val="0"/>
      <w:marRight w:val="0"/>
      <w:marTop w:val="0"/>
      <w:marBottom w:val="0"/>
      <w:divBdr>
        <w:top w:val="none" w:sz="0" w:space="0" w:color="auto"/>
        <w:left w:val="none" w:sz="0" w:space="0" w:color="auto"/>
        <w:bottom w:val="none" w:sz="0" w:space="0" w:color="auto"/>
        <w:right w:val="none" w:sz="0" w:space="0" w:color="auto"/>
      </w:divBdr>
      <w:divsChild>
        <w:div w:id="219443938">
          <w:marLeft w:val="640"/>
          <w:marRight w:val="0"/>
          <w:marTop w:val="0"/>
          <w:marBottom w:val="0"/>
          <w:divBdr>
            <w:top w:val="none" w:sz="0" w:space="0" w:color="auto"/>
            <w:left w:val="none" w:sz="0" w:space="0" w:color="auto"/>
            <w:bottom w:val="none" w:sz="0" w:space="0" w:color="auto"/>
            <w:right w:val="none" w:sz="0" w:space="0" w:color="auto"/>
          </w:divBdr>
        </w:div>
        <w:div w:id="219748746">
          <w:marLeft w:val="640"/>
          <w:marRight w:val="0"/>
          <w:marTop w:val="0"/>
          <w:marBottom w:val="0"/>
          <w:divBdr>
            <w:top w:val="none" w:sz="0" w:space="0" w:color="auto"/>
            <w:left w:val="none" w:sz="0" w:space="0" w:color="auto"/>
            <w:bottom w:val="none" w:sz="0" w:space="0" w:color="auto"/>
            <w:right w:val="none" w:sz="0" w:space="0" w:color="auto"/>
          </w:divBdr>
        </w:div>
        <w:div w:id="272904935">
          <w:marLeft w:val="640"/>
          <w:marRight w:val="0"/>
          <w:marTop w:val="0"/>
          <w:marBottom w:val="0"/>
          <w:divBdr>
            <w:top w:val="none" w:sz="0" w:space="0" w:color="auto"/>
            <w:left w:val="none" w:sz="0" w:space="0" w:color="auto"/>
            <w:bottom w:val="none" w:sz="0" w:space="0" w:color="auto"/>
            <w:right w:val="none" w:sz="0" w:space="0" w:color="auto"/>
          </w:divBdr>
        </w:div>
        <w:div w:id="318391707">
          <w:marLeft w:val="640"/>
          <w:marRight w:val="0"/>
          <w:marTop w:val="0"/>
          <w:marBottom w:val="0"/>
          <w:divBdr>
            <w:top w:val="none" w:sz="0" w:space="0" w:color="auto"/>
            <w:left w:val="none" w:sz="0" w:space="0" w:color="auto"/>
            <w:bottom w:val="none" w:sz="0" w:space="0" w:color="auto"/>
            <w:right w:val="none" w:sz="0" w:space="0" w:color="auto"/>
          </w:divBdr>
        </w:div>
        <w:div w:id="325086782">
          <w:marLeft w:val="640"/>
          <w:marRight w:val="0"/>
          <w:marTop w:val="0"/>
          <w:marBottom w:val="0"/>
          <w:divBdr>
            <w:top w:val="none" w:sz="0" w:space="0" w:color="auto"/>
            <w:left w:val="none" w:sz="0" w:space="0" w:color="auto"/>
            <w:bottom w:val="none" w:sz="0" w:space="0" w:color="auto"/>
            <w:right w:val="none" w:sz="0" w:space="0" w:color="auto"/>
          </w:divBdr>
        </w:div>
        <w:div w:id="374545878">
          <w:marLeft w:val="640"/>
          <w:marRight w:val="0"/>
          <w:marTop w:val="0"/>
          <w:marBottom w:val="0"/>
          <w:divBdr>
            <w:top w:val="none" w:sz="0" w:space="0" w:color="auto"/>
            <w:left w:val="none" w:sz="0" w:space="0" w:color="auto"/>
            <w:bottom w:val="none" w:sz="0" w:space="0" w:color="auto"/>
            <w:right w:val="none" w:sz="0" w:space="0" w:color="auto"/>
          </w:divBdr>
        </w:div>
        <w:div w:id="407506691">
          <w:marLeft w:val="640"/>
          <w:marRight w:val="0"/>
          <w:marTop w:val="0"/>
          <w:marBottom w:val="0"/>
          <w:divBdr>
            <w:top w:val="none" w:sz="0" w:space="0" w:color="auto"/>
            <w:left w:val="none" w:sz="0" w:space="0" w:color="auto"/>
            <w:bottom w:val="none" w:sz="0" w:space="0" w:color="auto"/>
            <w:right w:val="none" w:sz="0" w:space="0" w:color="auto"/>
          </w:divBdr>
        </w:div>
        <w:div w:id="458454435">
          <w:marLeft w:val="640"/>
          <w:marRight w:val="0"/>
          <w:marTop w:val="0"/>
          <w:marBottom w:val="0"/>
          <w:divBdr>
            <w:top w:val="none" w:sz="0" w:space="0" w:color="auto"/>
            <w:left w:val="none" w:sz="0" w:space="0" w:color="auto"/>
            <w:bottom w:val="none" w:sz="0" w:space="0" w:color="auto"/>
            <w:right w:val="none" w:sz="0" w:space="0" w:color="auto"/>
          </w:divBdr>
        </w:div>
        <w:div w:id="494106064">
          <w:marLeft w:val="640"/>
          <w:marRight w:val="0"/>
          <w:marTop w:val="0"/>
          <w:marBottom w:val="0"/>
          <w:divBdr>
            <w:top w:val="none" w:sz="0" w:space="0" w:color="auto"/>
            <w:left w:val="none" w:sz="0" w:space="0" w:color="auto"/>
            <w:bottom w:val="none" w:sz="0" w:space="0" w:color="auto"/>
            <w:right w:val="none" w:sz="0" w:space="0" w:color="auto"/>
          </w:divBdr>
        </w:div>
        <w:div w:id="558903701">
          <w:marLeft w:val="640"/>
          <w:marRight w:val="0"/>
          <w:marTop w:val="0"/>
          <w:marBottom w:val="0"/>
          <w:divBdr>
            <w:top w:val="none" w:sz="0" w:space="0" w:color="auto"/>
            <w:left w:val="none" w:sz="0" w:space="0" w:color="auto"/>
            <w:bottom w:val="none" w:sz="0" w:space="0" w:color="auto"/>
            <w:right w:val="none" w:sz="0" w:space="0" w:color="auto"/>
          </w:divBdr>
        </w:div>
        <w:div w:id="579027857">
          <w:marLeft w:val="640"/>
          <w:marRight w:val="0"/>
          <w:marTop w:val="0"/>
          <w:marBottom w:val="0"/>
          <w:divBdr>
            <w:top w:val="none" w:sz="0" w:space="0" w:color="auto"/>
            <w:left w:val="none" w:sz="0" w:space="0" w:color="auto"/>
            <w:bottom w:val="none" w:sz="0" w:space="0" w:color="auto"/>
            <w:right w:val="none" w:sz="0" w:space="0" w:color="auto"/>
          </w:divBdr>
        </w:div>
        <w:div w:id="621882145">
          <w:marLeft w:val="640"/>
          <w:marRight w:val="0"/>
          <w:marTop w:val="0"/>
          <w:marBottom w:val="0"/>
          <w:divBdr>
            <w:top w:val="none" w:sz="0" w:space="0" w:color="auto"/>
            <w:left w:val="none" w:sz="0" w:space="0" w:color="auto"/>
            <w:bottom w:val="none" w:sz="0" w:space="0" w:color="auto"/>
            <w:right w:val="none" w:sz="0" w:space="0" w:color="auto"/>
          </w:divBdr>
        </w:div>
        <w:div w:id="629633902">
          <w:marLeft w:val="640"/>
          <w:marRight w:val="0"/>
          <w:marTop w:val="0"/>
          <w:marBottom w:val="0"/>
          <w:divBdr>
            <w:top w:val="none" w:sz="0" w:space="0" w:color="auto"/>
            <w:left w:val="none" w:sz="0" w:space="0" w:color="auto"/>
            <w:bottom w:val="none" w:sz="0" w:space="0" w:color="auto"/>
            <w:right w:val="none" w:sz="0" w:space="0" w:color="auto"/>
          </w:divBdr>
        </w:div>
        <w:div w:id="637760536">
          <w:marLeft w:val="640"/>
          <w:marRight w:val="0"/>
          <w:marTop w:val="0"/>
          <w:marBottom w:val="0"/>
          <w:divBdr>
            <w:top w:val="none" w:sz="0" w:space="0" w:color="auto"/>
            <w:left w:val="none" w:sz="0" w:space="0" w:color="auto"/>
            <w:bottom w:val="none" w:sz="0" w:space="0" w:color="auto"/>
            <w:right w:val="none" w:sz="0" w:space="0" w:color="auto"/>
          </w:divBdr>
        </w:div>
        <w:div w:id="659962324">
          <w:marLeft w:val="640"/>
          <w:marRight w:val="0"/>
          <w:marTop w:val="0"/>
          <w:marBottom w:val="0"/>
          <w:divBdr>
            <w:top w:val="none" w:sz="0" w:space="0" w:color="auto"/>
            <w:left w:val="none" w:sz="0" w:space="0" w:color="auto"/>
            <w:bottom w:val="none" w:sz="0" w:space="0" w:color="auto"/>
            <w:right w:val="none" w:sz="0" w:space="0" w:color="auto"/>
          </w:divBdr>
        </w:div>
        <w:div w:id="680864032">
          <w:marLeft w:val="640"/>
          <w:marRight w:val="0"/>
          <w:marTop w:val="0"/>
          <w:marBottom w:val="0"/>
          <w:divBdr>
            <w:top w:val="none" w:sz="0" w:space="0" w:color="auto"/>
            <w:left w:val="none" w:sz="0" w:space="0" w:color="auto"/>
            <w:bottom w:val="none" w:sz="0" w:space="0" w:color="auto"/>
            <w:right w:val="none" w:sz="0" w:space="0" w:color="auto"/>
          </w:divBdr>
        </w:div>
        <w:div w:id="819344729">
          <w:marLeft w:val="640"/>
          <w:marRight w:val="0"/>
          <w:marTop w:val="0"/>
          <w:marBottom w:val="0"/>
          <w:divBdr>
            <w:top w:val="none" w:sz="0" w:space="0" w:color="auto"/>
            <w:left w:val="none" w:sz="0" w:space="0" w:color="auto"/>
            <w:bottom w:val="none" w:sz="0" w:space="0" w:color="auto"/>
            <w:right w:val="none" w:sz="0" w:space="0" w:color="auto"/>
          </w:divBdr>
        </w:div>
        <w:div w:id="899554299">
          <w:marLeft w:val="640"/>
          <w:marRight w:val="0"/>
          <w:marTop w:val="0"/>
          <w:marBottom w:val="0"/>
          <w:divBdr>
            <w:top w:val="none" w:sz="0" w:space="0" w:color="auto"/>
            <w:left w:val="none" w:sz="0" w:space="0" w:color="auto"/>
            <w:bottom w:val="none" w:sz="0" w:space="0" w:color="auto"/>
            <w:right w:val="none" w:sz="0" w:space="0" w:color="auto"/>
          </w:divBdr>
        </w:div>
        <w:div w:id="1004747888">
          <w:marLeft w:val="640"/>
          <w:marRight w:val="0"/>
          <w:marTop w:val="0"/>
          <w:marBottom w:val="0"/>
          <w:divBdr>
            <w:top w:val="none" w:sz="0" w:space="0" w:color="auto"/>
            <w:left w:val="none" w:sz="0" w:space="0" w:color="auto"/>
            <w:bottom w:val="none" w:sz="0" w:space="0" w:color="auto"/>
            <w:right w:val="none" w:sz="0" w:space="0" w:color="auto"/>
          </w:divBdr>
        </w:div>
        <w:div w:id="1026101706">
          <w:marLeft w:val="640"/>
          <w:marRight w:val="0"/>
          <w:marTop w:val="0"/>
          <w:marBottom w:val="0"/>
          <w:divBdr>
            <w:top w:val="none" w:sz="0" w:space="0" w:color="auto"/>
            <w:left w:val="none" w:sz="0" w:space="0" w:color="auto"/>
            <w:bottom w:val="none" w:sz="0" w:space="0" w:color="auto"/>
            <w:right w:val="none" w:sz="0" w:space="0" w:color="auto"/>
          </w:divBdr>
        </w:div>
        <w:div w:id="1046872800">
          <w:marLeft w:val="640"/>
          <w:marRight w:val="0"/>
          <w:marTop w:val="0"/>
          <w:marBottom w:val="0"/>
          <w:divBdr>
            <w:top w:val="none" w:sz="0" w:space="0" w:color="auto"/>
            <w:left w:val="none" w:sz="0" w:space="0" w:color="auto"/>
            <w:bottom w:val="none" w:sz="0" w:space="0" w:color="auto"/>
            <w:right w:val="none" w:sz="0" w:space="0" w:color="auto"/>
          </w:divBdr>
        </w:div>
        <w:div w:id="1182355124">
          <w:marLeft w:val="640"/>
          <w:marRight w:val="0"/>
          <w:marTop w:val="0"/>
          <w:marBottom w:val="0"/>
          <w:divBdr>
            <w:top w:val="none" w:sz="0" w:space="0" w:color="auto"/>
            <w:left w:val="none" w:sz="0" w:space="0" w:color="auto"/>
            <w:bottom w:val="none" w:sz="0" w:space="0" w:color="auto"/>
            <w:right w:val="none" w:sz="0" w:space="0" w:color="auto"/>
          </w:divBdr>
        </w:div>
        <w:div w:id="1190295496">
          <w:marLeft w:val="640"/>
          <w:marRight w:val="0"/>
          <w:marTop w:val="0"/>
          <w:marBottom w:val="0"/>
          <w:divBdr>
            <w:top w:val="none" w:sz="0" w:space="0" w:color="auto"/>
            <w:left w:val="none" w:sz="0" w:space="0" w:color="auto"/>
            <w:bottom w:val="none" w:sz="0" w:space="0" w:color="auto"/>
            <w:right w:val="none" w:sz="0" w:space="0" w:color="auto"/>
          </w:divBdr>
        </w:div>
        <w:div w:id="1216888375">
          <w:marLeft w:val="640"/>
          <w:marRight w:val="0"/>
          <w:marTop w:val="0"/>
          <w:marBottom w:val="0"/>
          <w:divBdr>
            <w:top w:val="none" w:sz="0" w:space="0" w:color="auto"/>
            <w:left w:val="none" w:sz="0" w:space="0" w:color="auto"/>
            <w:bottom w:val="none" w:sz="0" w:space="0" w:color="auto"/>
            <w:right w:val="none" w:sz="0" w:space="0" w:color="auto"/>
          </w:divBdr>
        </w:div>
        <w:div w:id="1217202755">
          <w:marLeft w:val="640"/>
          <w:marRight w:val="0"/>
          <w:marTop w:val="0"/>
          <w:marBottom w:val="0"/>
          <w:divBdr>
            <w:top w:val="none" w:sz="0" w:space="0" w:color="auto"/>
            <w:left w:val="none" w:sz="0" w:space="0" w:color="auto"/>
            <w:bottom w:val="none" w:sz="0" w:space="0" w:color="auto"/>
            <w:right w:val="none" w:sz="0" w:space="0" w:color="auto"/>
          </w:divBdr>
        </w:div>
        <w:div w:id="1322390862">
          <w:marLeft w:val="640"/>
          <w:marRight w:val="0"/>
          <w:marTop w:val="0"/>
          <w:marBottom w:val="0"/>
          <w:divBdr>
            <w:top w:val="none" w:sz="0" w:space="0" w:color="auto"/>
            <w:left w:val="none" w:sz="0" w:space="0" w:color="auto"/>
            <w:bottom w:val="none" w:sz="0" w:space="0" w:color="auto"/>
            <w:right w:val="none" w:sz="0" w:space="0" w:color="auto"/>
          </w:divBdr>
        </w:div>
        <w:div w:id="1379938193">
          <w:marLeft w:val="640"/>
          <w:marRight w:val="0"/>
          <w:marTop w:val="0"/>
          <w:marBottom w:val="0"/>
          <w:divBdr>
            <w:top w:val="none" w:sz="0" w:space="0" w:color="auto"/>
            <w:left w:val="none" w:sz="0" w:space="0" w:color="auto"/>
            <w:bottom w:val="none" w:sz="0" w:space="0" w:color="auto"/>
            <w:right w:val="none" w:sz="0" w:space="0" w:color="auto"/>
          </w:divBdr>
        </w:div>
        <w:div w:id="1531335206">
          <w:marLeft w:val="640"/>
          <w:marRight w:val="0"/>
          <w:marTop w:val="0"/>
          <w:marBottom w:val="0"/>
          <w:divBdr>
            <w:top w:val="none" w:sz="0" w:space="0" w:color="auto"/>
            <w:left w:val="none" w:sz="0" w:space="0" w:color="auto"/>
            <w:bottom w:val="none" w:sz="0" w:space="0" w:color="auto"/>
            <w:right w:val="none" w:sz="0" w:space="0" w:color="auto"/>
          </w:divBdr>
        </w:div>
        <w:div w:id="1534077094">
          <w:marLeft w:val="640"/>
          <w:marRight w:val="0"/>
          <w:marTop w:val="0"/>
          <w:marBottom w:val="0"/>
          <w:divBdr>
            <w:top w:val="none" w:sz="0" w:space="0" w:color="auto"/>
            <w:left w:val="none" w:sz="0" w:space="0" w:color="auto"/>
            <w:bottom w:val="none" w:sz="0" w:space="0" w:color="auto"/>
            <w:right w:val="none" w:sz="0" w:space="0" w:color="auto"/>
          </w:divBdr>
        </w:div>
        <w:div w:id="1548449474">
          <w:marLeft w:val="640"/>
          <w:marRight w:val="0"/>
          <w:marTop w:val="0"/>
          <w:marBottom w:val="0"/>
          <w:divBdr>
            <w:top w:val="none" w:sz="0" w:space="0" w:color="auto"/>
            <w:left w:val="none" w:sz="0" w:space="0" w:color="auto"/>
            <w:bottom w:val="none" w:sz="0" w:space="0" w:color="auto"/>
            <w:right w:val="none" w:sz="0" w:space="0" w:color="auto"/>
          </w:divBdr>
        </w:div>
        <w:div w:id="1551722792">
          <w:marLeft w:val="640"/>
          <w:marRight w:val="0"/>
          <w:marTop w:val="0"/>
          <w:marBottom w:val="0"/>
          <w:divBdr>
            <w:top w:val="none" w:sz="0" w:space="0" w:color="auto"/>
            <w:left w:val="none" w:sz="0" w:space="0" w:color="auto"/>
            <w:bottom w:val="none" w:sz="0" w:space="0" w:color="auto"/>
            <w:right w:val="none" w:sz="0" w:space="0" w:color="auto"/>
          </w:divBdr>
        </w:div>
        <w:div w:id="1558130138">
          <w:marLeft w:val="640"/>
          <w:marRight w:val="0"/>
          <w:marTop w:val="0"/>
          <w:marBottom w:val="0"/>
          <w:divBdr>
            <w:top w:val="none" w:sz="0" w:space="0" w:color="auto"/>
            <w:left w:val="none" w:sz="0" w:space="0" w:color="auto"/>
            <w:bottom w:val="none" w:sz="0" w:space="0" w:color="auto"/>
            <w:right w:val="none" w:sz="0" w:space="0" w:color="auto"/>
          </w:divBdr>
        </w:div>
        <w:div w:id="1563641024">
          <w:marLeft w:val="640"/>
          <w:marRight w:val="0"/>
          <w:marTop w:val="0"/>
          <w:marBottom w:val="0"/>
          <w:divBdr>
            <w:top w:val="none" w:sz="0" w:space="0" w:color="auto"/>
            <w:left w:val="none" w:sz="0" w:space="0" w:color="auto"/>
            <w:bottom w:val="none" w:sz="0" w:space="0" w:color="auto"/>
            <w:right w:val="none" w:sz="0" w:space="0" w:color="auto"/>
          </w:divBdr>
        </w:div>
        <w:div w:id="1608849936">
          <w:marLeft w:val="640"/>
          <w:marRight w:val="0"/>
          <w:marTop w:val="0"/>
          <w:marBottom w:val="0"/>
          <w:divBdr>
            <w:top w:val="none" w:sz="0" w:space="0" w:color="auto"/>
            <w:left w:val="none" w:sz="0" w:space="0" w:color="auto"/>
            <w:bottom w:val="none" w:sz="0" w:space="0" w:color="auto"/>
            <w:right w:val="none" w:sz="0" w:space="0" w:color="auto"/>
          </w:divBdr>
        </w:div>
        <w:div w:id="1646818843">
          <w:marLeft w:val="640"/>
          <w:marRight w:val="0"/>
          <w:marTop w:val="0"/>
          <w:marBottom w:val="0"/>
          <w:divBdr>
            <w:top w:val="none" w:sz="0" w:space="0" w:color="auto"/>
            <w:left w:val="none" w:sz="0" w:space="0" w:color="auto"/>
            <w:bottom w:val="none" w:sz="0" w:space="0" w:color="auto"/>
            <w:right w:val="none" w:sz="0" w:space="0" w:color="auto"/>
          </w:divBdr>
        </w:div>
        <w:div w:id="1688563001">
          <w:marLeft w:val="640"/>
          <w:marRight w:val="0"/>
          <w:marTop w:val="0"/>
          <w:marBottom w:val="0"/>
          <w:divBdr>
            <w:top w:val="none" w:sz="0" w:space="0" w:color="auto"/>
            <w:left w:val="none" w:sz="0" w:space="0" w:color="auto"/>
            <w:bottom w:val="none" w:sz="0" w:space="0" w:color="auto"/>
            <w:right w:val="none" w:sz="0" w:space="0" w:color="auto"/>
          </w:divBdr>
        </w:div>
        <w:div w:id="1731994857">
          <w:marLeft w:val="640"/>
          <w:marRight w:val="0"/>
          <w:marTop w:val="0"/>
          <w:marBottom w:val="0"/>
          <w:divBdr>
            <w:top w:val="none" w:sz="0" w:space="0" w:color="auto"/>
            <w:left w:val="none" w:sz="0" w:space="0" w:color="auto"/>
            <w:bottom w:val="none" w:sz="0" w:space="0" w:color="auto"/>
            <w:right w:val="none" w:sz="0" w:space="0" w:color="auto"/>
          </w:divBdr>
        </w:div>
        <w:div w:id="1833108820">
          <w:marLeft w:val="640"/>
          <w:marRight w:val="0"/>
          <w:marTop w:val="0"/>
          <w:marBottom w:val="0"/>
          <w:divBdr>
            <w:top w:val="none" w:sz="0" w:space="0" w:color="auto"/>
            <w:left w:val="none" w:sz="0" w:space="0" w:color="auto"/>
            <w:bottom w:val="none" w:sz="0" w:space="0" w:color="auto"/>
            <w:right w:val="none" w:sz="0" w:space="0" w:color="auto"/>
          </w:divBdr>
        </w:div>
        <w:div w:id="1946497972">
          <w:marLeft w:val="640"/>
          <w:marRight w:val="0"/>
          <w:marTop w:val="0"/>
          <w:marBottom w:val="0"/>
          <w:divBdr>
            <w:top w:val="none" w:sz="0" w:space="0" w:color="auto"/>
            <w:left w:val="none" w:sz="0" w:space="0" w:color="auto"/>
            <w:bottom w:val="none" w:sz="0" w:space="0" w:color="auto"/>
            <w:right w:val="none" w:sz="0" w:space="0" w:color="auto"/>
          </w:divBdr>
        </w:div>
        <w:div w:id="1963805902">
          <w:marLeft w:val="640"/>
          <w:marRight w:val="0"/>
          <w:marTop w:val="0"/>
          <w:marBottom w:val="0"/>
          <w:divBdr>
            <w:top w:val="none" w:sz="0" w:space="0" w:color="auto"/>
            <w:left w:val="none" w:sz="0" w:space="0" w:color="auto"/>
            <w:bottom w:val="none" w:sz="0" w:space="0" w:color="auto"/>
            <w:right w:val="none" w:sz="0" w:space="0" w:color="auto"/>
          </w:divBdr>
        </w:div>
        <w:div w:id="1982151400">
          <w:marLeft w:val="640"/>
          <w:marRight w:val="0"/>
          <w:marTop w:val="0"/>
          <w:marBottom w:val="0"/>
          <w:divBdr>
            <w:top w:val="none" w:sz="0" w:space="0" w:color="auto"/>
            <w:left w:val="none" w:sz="0" w:space="0" w:color="auto"/>
            <w:bottom w:val="none" w:sz="0" w:space="0" w:color="auto"/>
            <w:right w:val="none" w:sz="0" w:space="0" w:color="auto"/>
          </w:divBdr>
        </w:div>
        <w:div w:id="1984234759">
          <w:marLeft w:val="640"/>
          <w:marRight w:val="0"/>
          <w:marTop w:val="0"/>
          <w:marBottom w:val="0"/>
          <w:divBdr>
            <w:top w:val="none" w:sz="0" w:space="0" w:color="auto"/>
            <w:left w:val="none" w:sz="0" w:space="0" w:color="auto"/>
            <w:bottom w:val="none" w:sz="0" w:space="0" w:color="auto"/>
            <w:right w:val="none" w:sz="0" w:space="0" w:color="auto"/>
          </w:divBdr>
        </w:div>
        <w:div w:id="1998533224">
          <w:marLeft w:val="640"/>
          <w:marRight w:val="0"/>
          <w:marTop w:val="0"/>
          <w:marBottom w:val="0"/>
          <w:divBdr>
            <w:top w:val="none" w:sz="0" w:space="0" w:color="auto"/>
            <w:left w:val="none" w:sz="0" w:space="0" w:color="auto"/>
            <w:bottom w:val="none" w:sz="0" w:space="0" w:color="auto"/>
            <w:right w:val="none" w:sz="0" w:space="0" w:color="auto"/>
          </w:divBdr>
        </w:div>
        <w:div w:id="2055080501">
          <w:marLeft w:val="640"/>
          <w:marRight w:val="0"/>
          <w:marTop w:val="0"/>
          <w:marBottom w:val="0"/>
          <w:divBdr>
            <w:top w:val="none" w:sz="0" w:space="0" w:color="auto"/>
            <w:left w:val="none" w:sz="0" w:space="0" w:color="auto"/>
            <w:bottom w:val="none" w:sz="0" w:space="0" w:color="auto"/>
            <w:right w:val="none" w:sz="0" w:space="0" w:color="auto"/>
          </w:divBdr>
        </w:div>
        <w:div w:id="2071338888">
          <w:marLeft w:val="640"/>
          <w:marRight w:val="0"/>
          <w:marTop w:val="0"/>
          <w:marBottom w:val="0"/>
          <w:divBdr>
            <w:top w:val="none" w:sz="0" w:space="0" w:color="auto"/>
            <w:left w:val="none" w:sz="0" w:space="0" w:color="auto"/>
            <w:bottom w:val="none" w:sz="0" w:space="0" w:color="auto"/>
            <w:right w:val="none" w:sz="0" w:space="0" w:color="auto"/>
          </w:divBdr>
        </w:div>
        <w:div w:id="2107073456">
          <w:marLeft w:val="640"/>
          <w:marRight w:val="0"/>
          <w:marTop w:val="0"/>
          <w:marBottom w:val="0"/>
          <w:divBdr>
            <w:top w:val="none" w:sz="0" w:space="0" w:color="auto"/>
            <w:left w:val="none" w:sz="0" w:space="0" w:color="auto"/>
            <w:bottom w:val="none" w:sz="0" w:space="0" w:color="auto"/>
            <w:right w:val="none" w:sz="0" w:space="0" w:color="auto"/>
          </w:divBdr>
        </w:div>
      </w:divsChild>
    </w:div>
    <w:div w:id="229073293">
      <w:marLeft w:val="640"/>
      <w:marRight w:val="0"/>
      <w:marTop w:val="0"/>
      <w:marBottom w:val="0"/>
      <w:divBdr>
        <w:top w:val="none" w:sz="0" w:space="0" w:color="auto"/>
        <w:left w:val="none" w:sz="0" w:space="0" w:color="auto"/>
        <w:bottom w:val="none" w:sz="0" w:space="0" w:color="auto"/>
        <w:right w:val="none" w:sz="0" w:space="0" w:color="auto"/>
      </w:divBdr>
    </w:div>
    <w:div w:id="235748240">
      <w:bodyDiv w:val="1"/>
      <w:marLeft w:val="0"/>
      <w:marRight w:val="0"/>
      <w:marTop w:val="0"/>
      <w:marBottom w:val="0"/>
      <w:divBdr>
        <w:top w:val="none" w:sz="0" w:space="0" w:color="auto"/>
        <w:left w:val="none" w:sz="0" w:space="0" w:color="auto"/>
        <w:bottom w:val="none" w:sz="0" w:space="0" w:color="auto"/>
        <w:right w:val="none" w:sz="0" w:space="0" w:color="auto"/>
      </w:divBdr>
      <w:divsChild>
        <w:div w:id="398481741">
          <w:marLeft w:val="640"/>
          <w:marRight w:val="0"/>
          <w:marTop w:val="0"/>
          <w:marBottom w:val="0"/>
          <w:divBdr>
            <w:top w:val="none" w:sz="0" w:space="0" w:color="auto"/>
            <w:left w:val="none" w:sz="0" w:space="0" w:color="auto"/>
            <w:bottom w:val="none" w:sz="0" w:space="0" w:color="auto"/>
            <w:right w:val="none" w:sz="0" w:space="0" w:color="auto"/>
          </w:divBdr>
        </w:div>
        <w:div w:id="1365402127">
          <w:marLeft w:val="640"/>
          <w:marRight w:val="0"/>
          <w:marTop w:val="0"/>
          <w:marBottom w:val="0"/>
          <w:divBdr>
            <w:top w:val="none" w:sz="0" w:space="0" w:color="auto"/>
            <w:left w:val="none" w:sz="0" w:space="0" w:color="auto"/>
            <w:bottom w:val="none" w:sz="0" w:space="0" w:color="auto"/>
            <w:right w:val="none" w:sz="0" w:space="0" w:color="auto"/>
          </w:divBdr>
        </w:div>
        <w:div w:id="1676691965">
          <w:marLeft w:val="640"/>
          <w:marRight w:val="0"/>
          <w:marTop w:val="0"/>
          <w:marBottom w:val="0"/>
          <w:divBdr>
            <w:top w:val="none" w:sz="0" w:space="0" w:color="auto"/>
            <w:left w:val="none" w:sz="0" w:space="0" w:color="auto"/>
            <w:bottom w:val="none" w:sz="0" w:space="0" w:color="auto"/>
            <w:right w:val="none" w:sz="0" w:space="0" w:color="auto"/>
          </w:divBdr>
        </w:div>
        <w:div w:id="2066954163">
          <w:marLeft w:val="640"/>
          <w:marRight w:val="0"/>
          <w:marTop w:val="0"/>
          <w:marBottom w:val="0"/>
          <w:divBdr>
            <w:top w:val="none" w:sz="0" w:space="0" w:color="auto"/>
            <w:left w:val="none" w:sz="0" w:space="0" w:color="auto"/>
            <w:bottom w:val="none" w:sz="0" w:space="0" w:color="auto"/>
            <w:right w:val="none" w:sz="0" w:space="0" w:color="auto"/>
          </w:divBdr>
        </w:div>
      </w:divsChild>
    </w:div>
    <w:div w:id="255138552">
      <w:marLeft w:val="640"/>
      <w:marRight w:val="0"/>
      <w:marTop w:val="0"/>
      <w:marBottom w:val="0"/>
      <w:divBdr>
        <w:top w:val="none" w:sz="0" w:space="0" w:color="auto"/>
        <w:left w:val="none" w:sz="0" w:space="0" w:color="auto"/>
        <w:bottom w:val="none" w:sz="0" w:space="0" w:color="auto"/>
        <w:right w:val="none" w:sz="0" w:space="0" w:color="auto"/>
      </w:divBdr>
    </w:div>
    <w:div w:id="261181699">
      <w:bodyDiv w:val="1"/>
      <w:marLeft w:val="0"/>
      <w:marRight w:val="0"/>
      <w:marTop w:val="0"/>
      <w:marBottom w:val="0"/>
      <w:divBdr>
        <w:top w:val="none" w:sz="0" w:space="0" w:color="auto"/>
        <w:left w:val="none" w:sz="0" w:space="0" w:color="auto"/>
        <w:bottom w:val="none" w:sz="0" w:space="0" w:color="auto"/>
        <w:right w:val="none" w:sz="0" w:space="0" w:color="auto"/>
      </w:divBdr>
    </w:div>
    <w:div w:id="263999005">
      <w:marLeft w:val="640"/>
      <w:marRight w:val="0"/>
      <w:marTop w:val="0"/>
      <w:marBottom w:val="0"/>
      <w:divBdr>
        <w:top w:val="none" w:sz="0" w:space="0" w:color="auto"/>
        <w:left w:val="none" w:sz="0" w:space="0" w:color="auto"/>
        <w:bottom w:val="none" w:sz="0" w:space="0" w:color="auto"/>
        <w:right w:val="none" w:sz="0" w:space="0" w:color="auto"/>
      </w:divBdr>
    </w:div>
    <w:div w:id="264072892">
      <w:bodyDiv w:val="1"/>
      <w:marLeft w:val="0"/>
      <w:marRight w:val="0"/>
      <w:marTop w:val="0"/>
      <w:marBottom w:val="0"/>
      <w:divBdr>
        <w:top w:val="none" w:sz="0" w:space="0" w:color="auto"/>
        <w:left w:val="none" w:sz="0" w:space="0" w:color="auto"/>
        <w:bottom w:val="none" w:sz="0" w:space="0" w:color="auto"/>
        <w:right w:val="none" w:sz="0" w:space="0" w:color="auto"/>
      </w:divBdr>
      <w:divsChild>
        <w:div w:id="1525703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372316">
      <w:marLeft w:val="640"/>
      <w:marRight w:val="0"/>
      <w:marTop w:val="0"/>
      <w:marBottom w:val="0"/>
      <w:divBdr>
        <w:top w:val="none" w:sz="0" w:space="0" w:color="auto"/>
        <w:left w:val="none" w:sz="0" w:space="0" w:color="auto"/>
        <w:bottom w:val="none" w:sz="0" w:space="0" w:color="auto"/>
        <w:right w:val="none" w:sz="0" w:space="0" w:color="auto"/>
      </w:divBdr>
    </w:div>
    <w:div w:id="283927331">
      <w:bodyDiv w:val="1"/>
      <w:marLeft w:val="0"/>
      <w:marRight w:val="0"/>
      <w:marTop w:val="0"/>
      <w:marBottom w:val="0"/>
      <w:divBdr>
        <w:top w:val="none" w:sz="0" w:space="0" w:color="auto"/>
        <w:left w:val="none" w:sz="0" w:space="0" w:color="auto"/>
        <w:bottom w:val="none" w:sz="0" w:space="0" w:color="auto"/>
        <w:right w:val="none" w:sz="0" w:space="0" w:color="auto"/>
      </w:divBdr>
      <w:divsChild>
        <w:div w:id="49697685">
          <w:marLeft w:val="640"/>
          <w:marRight w:val="0"/>
          <w:marTop w:val="0"/>
          <w:marBottom w:val="0"/>
          <w:divBdr>
            <w:top w:val="none" w:sz="0" w:space="0" w:color="auto"/>
            <w:left w:val="none" w:sz="0" w:space="0" w:color="auto"/>
            <w:bottom w:val="none" w:sz="0" w:space="0" w:color="auto"/>
            <w:right w:val="none" w:sz="0" w:space="0" w:color="auto"/>
          </w:divBdr>
        </w:div>
        <w:div w:id="64382476">
          <w:marLeft w:val="640"/>
          <w:marRight w:val="0"/>
          <w:marTop w:val="0"/>
          <w:marBottom w:val="0"/>
          <w:divBdr>
            <w:top w:val="none" w:sz="0" w:space="0" w:color="auto"/>
            <w:left w:val="none" w:sz="0" w:space="0" w:color="auto"/>
            <w:bottom w:val="none" w:sz="0" w:space="0" w:color="auto"/>
            <w:right w:val="none" w:sz="0" w:space="0" w:color="auto"/>
          </w:divBdr>
        </w:div>
        <w:div w:id="120154523">
          <w:marLeft w:val="640"/>
          <w:marRight w:val="0"/>
          <w:marTop w:val="0"/>
          <w:marBottom w:val="0"/>
          <w:divBdr>
            <w:top w:val="none" w:sz="0" w:space="0" w:color="auto"/>
            <w:left w:val="none" w:sz="0" w:space="0" w:color="auto"/>
            <w:bottom w:val="none" w:sz="0" w:space="0" w:color="auto"/>
            <w:right w:val="none" w:sz="0" w:space="0" w:color="auto"/>
          </w:divBdr>
        </w:div>
        <w:div w:id="160825940">
          <w:marLeft w:val="640"/>
          <w:marRight w:val="0"/>
          <w:marTop w:val="0"/>
          <w:marBottom w:val="0"/>
          <w:divBdr>
            <w:top w:val="none" w:sz="0" w:space="0" w:color="auto"/>
            <w:left w:val="none" w:sz="0" w:space="0" w:color="auto"/>
            <w:bottom w:val="none" w:sz="0" w:space="0" w:color="auto"/>
            <w:right w:val="none" w:sz="0" w:space="0" w:color="auto"/>
          </w:divBdr>
        </w:div>
        <w:div w:id="171183796">
          <w:marLeft w:val="640"/>
          <w:marRight w:val="0"/>
          <w:marTop w:val="0"/>
          <w:marBottom w:val="0"/>
          <w:divBdr>
            <w:top w:val="none" w:sz="0" w:space="0" w:color="auto"/>
            <w:left w:val="none" w:sz="0" w:space="0" w:color="auto"/>
            <w:bottom w:val="none" w:sz="0" w:space="0" w:color="auto"/>
            <w:right w:val="none" w:sz="0" w:space="0" w:color="auto"/>
          </w:divBdr>
        </w:div>
        <w:div w:id="203829555">
          <w:marLeft w:val="640"/>
          <w:marRight w:val="0"/>
          <w:marTop w:val="0"/>
          <w:marBottom w:val="0"/>
          <w:divBdr>
            <w:top w:val="none" w:sz="0" w:space="0" w:color="auto"/>
            <w:left w:val="none" w:sz="0" w:space="0" w:color="auto"/>
            <w:bottom w:val="none" w:sz="0" w:space="0" w:color="auto"/>
            <w:right w:val="none" w:sz="0" w:space="0" w:color="auto"/>
          </w:divBdr>
        </w:div>
        <w:div w:id="229080324">
          <w:marLeft w:val="640"/>
          <w:marRight w:val="0"/>
          <w:marTop w:val="0"/>
          <w:marBottom w:val="0"/>
          <w:divBdr>
            <w:top w:val="none" w:sz="0" w:space="0" w:color="auto"/>
            <w:left w:val="none" w:sz="0" w:space="0" w:color="auto"/>
            <w:bottom w:val="none" w:sz="0" w:space="0" w:color="auto"/>
            <w:right w:val="none" w:sz="0" w:space="0" w:color="auto"/>
          </w:divBdr>
        </w:div>
        <w:div w:id="237982458">
          <w:marLeft w:val="640"/>
          <w:marRight w:val="0"/>
          <w:marTop w:val="0"/>
          <w:marBottom w:val="0"/>
          <w:divBdr>
            <w:top w:val="none" w:sz="0" w:space="0" w:color="auto"/>
            <w:left w:val="none" w:sz="0" w:space="0" w:color="auto"/>
            <w:bottom w:val="none" w:sz="0" w:space="0" w:color="auto"/>
            <w:right w:val="none" w:sz="0" w:space="0" w:color="auto"/>
          </w:divBdr>
        </w:div>
        <w:div w:id="260339007">
          <w:marLeft w:val="640"/>
          <w:marRight w:val="0"/>
          <w:marTop w:val="0"/>
          <w:marBottom w:val="0"/>
          <w:divBdr>
            <w:top w:val="none" w:sz="0" w:space="0" w:color="auto"/>
            <w:left w:val="none" w:sz="0" w:space="0" w:color="auto"/>
            <w:bottom w:val="none" w:sz="0" w:space="0" w:color="auto"/>
            <w:right w:val="none" w:sz="0" w:space="0" w:color="auto"/>
          </w:divBdr>
        </w:div>
        <w:div w:id="271058297">
          <w:marLeft w:val="640"/>
          <w:marRight w:val="0"/>
          <w:marTop w:val="0"/>
          <w:marBottom w:val="0"/>
          <w:divBdr>
            <w:top w:val="none" w:sz="0" w:space="0" w:color="auto"/>
            <w:left w:val="none" w:sz="0" w:space="0" w:color="auto"/>
            <w:bottom w:val="none" w:sz="0" w:space="0" w:color="auto"/>
            <w:right w:val="none" w:sz="0" w:space="0" w:color="auto"/>
          </w:divBdr>
        </w:div>
        <w:div w:id="327171348">
          <w:marLeft w:val="640"/>
          <w:marRight w:val="0"/>
          <w:marTop w:val="0"/>
          <w:marBottom w:val="0"/>
          <w:divBdr>
            <w:top w:val="none" w:sz="0" w:space="0" w:color="auto"/>
            <w:left w:val="none" w:sz="0" w:space="0" w:color="auto"/>
            <w:bottom w:val="none" w:sz="0" w:space="0" w:color="auto"/>
            <w:right w:val="none" w:sz="0" w:space="0" w:color="auto"/>
          </w:divBdr>
        </w:div>
        <w:div w:id="357783423">
          <w:marLeft w:val="640"/>
          <w:marRight w:val="0"/>
          <w:marTop w:val="0"/>
          <w:marBottom w:val="0"/>
          <w:divBdr>
            <w:top w:val="none" w:sz="0" w:space="0" w:color="auto"/>
            <w:left w:val="none" w:sz="0" w:space="0" w:color="auto"/>
            <w:bottom w:val="none" w:sz="0" w:space="0" w:color="auto"/>
            <w:right w:val="none" w:sz="0" w:space="0" w:color="auto"/>
          </w:divBdr>
        </w:div>
        <w:div w:id="358051100">
          <w:marLeft w:val="640"/>
          <w:marRight w:val="0"/>
          <w:marTop w:val="0"/>
          <w:marBottom w:val="0"/>
          <w:divBdr>
            <w:top w:val="none" w:sz="0" w:space="0" w:color="auto"/>
            <w:left w:val="none" w:sz="0" w:space="0" w:color="auto"/>
            <w:bottom w:val="none" w:sz="0" w:space="0" w:color="auto"/>
            <w:right w:val="none" w:sz="0" w:space="0" w:color="auto"/>
          </w:divBdr>
        </w:div>
        <w:div w:id="409697541">
          <w:marLeft w:val="640"/>
          <w:marRight w:val="0"/>
          <w:marTop w:val="0"/>
          <w:marBottom w:val="0"/>
          <w:divBdr>
            <w:top w:val="none" w:sz="0" w:space="0" w:color="auto"/>
            <w:left w:val="none" w:sz="0" w:space="0" w:color="auto"/>
            <w:bottom w:val="none" w:sz="0" w:space="0" w:color="auto"/>
            <w:right w:val="none" w:sz="0" w:space="0" w:color="auto"/>
          </w:divBdr>
        </w:div>
        <w:div w:id="431240681">
          <w:marLeft w:val="640"/>
          <w:marRight w:val="0"/>
          <w:marTop w:val="0"/>
          <w:marBottom w:val="0"/>
          <w:divBdr>
            <w:top w:val="none" w:sz="0" w:space="0" w:color="auto"/>
            <w:left w:val="none" w:sz="0" w:space="0" w:color="auto"/>
            <w:bottom w:val="none" w:sz="0" w:space="0" w:color="auto"/>
            <w:right w:val="none" w:sz="0" w:space="0" w:color="auto"/>
          </w:divBdr>
        </w:div>
        <w:div w:id="497815477">
          <w:marLeft w:val="640"/>
          <w:marRight w:val="0"/>
          <w:marTop w:val="0"/>
          <w:marBottom w:val="0"/>
          <w:divBdr>
            <w:top w:val="none" w:sz="0" w:space="0" w:color="auto"/>
            <w:left w:val="none" w:sz="0" w:space="0" w:color="auto"/>
            <w:bottom w:val="none" w:sz="0" w:space="0" w:color="auto"/>
            <w:right w:val="none" w:sz="0" w:space="0" w:color="auto"/>
          </w:divBdr>
        </w:div>
        <w:div w:id="511645505">
          <w:marLeft w:val="640"/>
          <w:marRight w:val="0"/>
          <w:marTop w:val="0"/>
          <w:marBottom w:val="0"/>
          <w:divBdr>
            <w:top w:val="none" w:sz="0" w:space="0" w:color="auto"/>
            <w:left w:val="none" w:sz="0" w:space="0" w:color="auto"/>
            <w:bottom w:val="none" w:sz="0" w:space="0" w:color="auto"/>
            <w:right w:val="none" w:sz="0" w:space="0" w:color="auto"/>
          </w:divBdr>
        </w:div>
        <w:div w:id="578712080">
          <w:marLeft w:val="640"/>
          <w:marRight w:val="0"/>
          <w:marTop w:val="0"/>
          <w:marBottom w:val="0"/>
          <w:divBdr>
            <w:top w:val="none" w:sz="0" w:space="0" w:color="auto"/>
            <w:left w:val="none" w:sz="0" w:space="0" w:color="auto"/>
            <w:bottom w:val="none" w:sz="0" w:space="0" w:color="auto"/>
            <w:right w:val="none" w:sz="0" w:space="0" w:color="auto"/>
          </w:divBdr>
        </w:div>
        <w:div w:id="594705049">
          <w:marLeft w:val="640"/>
          <w:marRight w:val="0"/>
          <w:marTop w:val="0"/>
          <w:marBottom w:val="0"/>
          <w:divBdr>
            <w:top w:val="none" w:sz="0" w:space="0" w:color="auto"/>
            <w:left w:val="none" w:sz="0" w:space="0" w:color="auto"/>
            <w:bottom w:val="none" w:sz="0" w:space="0" w:color="auto"/>
            <w:right w:val="none" w:sz="0" w:space="0" w:color="auto"/>
          </w:divBdr>
        </w:div>
        <w:div w:id="712584541">
          <w:marLeft w:val="640"/>
          <w:marRight w:val="0"/>
          <w:marTop w:val="0"/>
          <w:marBottom w:val="0"/>
          <w:divBdr>
            <w:top w:val="none" w:sz="0" w:space="0" w:color="auto"/>
            <w:left w:val="none" w:sz="0" w:space="0" w:color="auto"/>
            <w:bottom w:val="none" w:sz="0" w:space="0" w:color="auto"/>
            <w:right w:val="none" w:sz="0" w:space="0" w:color="auto"/>
          </w:divBdr>
        </w:div>
        <w:div w:id="739061203">
          <w:marLeft w:val="640"/>
          <w:marRight w:val="0"/>
          <w:marTop w:val="0"/>
          <w:marBottom w:val="0"/>
          <w:divBdr>
            <w:top w:val="none" w:sz="0" w:space="0" w:color="auto"/>
            <w:left w:val="none" w:sz="0" w:space="0" w:color="auto"/>
            <w:bottom w:val="none" w:sz="0" w:space="0" w:color="auto"/>
            <w:right w:val="none" w:sz="0" w:space="0" w:color="auto"/>
          </w:divBdr>
        </w:div>
        <w:div w:id="766392249">
          <w:marLeft w:val="640"/>
          <w:marRight w:val="0"/>
          <w:marTop w:val="0"/>
          <w:marBottom w:val="0"/>
          <w:divBdr>
            <w:top w:val="none" w:sz="0" w:space="0" w:color="auto"/>
            <w:left w:val="none" w:sz="0" w:space="0" w:color="auto"/>
            <w:bottom w:val="none" w:sz="0" w:space="0" w:color="auto"/>
            <w:right w:val="none" w:sz="0" w:space="0" w:color="auto"/>
          </w:divBdr>
        </w:div>
        <w:div w:id="804128159">
          <w:marLeft w:val="640"/>
          <w:marRight w:val="0"/>
          <w:marTop w:val="0"/>
          <w:marBottom w:val="0"/>
          <w:divBdr>
            <w:top w:val="none" w:sz="0" w:space="0" w:color="auto"/>
            <w:left w:val="none" w:sz="0" w:space="0" w:color="auto"/>
            <w:bottom w:val="none" w:sz="0" w:space="0" w:color="auto"/>
            <w:right w:val="none" w:sz="0" w:space="0" w:color="auto"/>
          </w:divBdr>
        </w:div>
        <w:div w:id="808789168">
          <w:marLeft w:val="640"/>
          <w:marRight w:val="0"/>
          <w:marTop w:val="0"/>
          <w:marBottom w:val="0"/>
          <w:divBdr>
            <w:top w:val="none" w:sz="0" w:space="0" w:color="auto"/>
            <w:left w:val="none" w:sz="0" w:space="0" w:color="auto"/>
            <w:bottom w:val="none" w:sz="0" w:space="0" w:color="auto"/>
            <w:right w:val="none" w:sz="0" w:space="0" w:color="auto"/>
          </w:divBdr>
        </w:div>
        <w:div w:id="875194763">
          <w:marLeft w:val="640"/>
          <w:marRight w:val="0"/>
          <w:marTop w:val="0"/>
          <w:marBottom w:val="0"/>
          <w:divBdr>
            <w:top w:val="none" w:sz="0" w:space="0" w:color="auto"/>
            <w:left w:val="none" w:sz="0" w:space="0" w:color="auto"/>
            <w:bottom w:val="none" w:sz="0" w:space="0" w:color="auto"/>
            <w:right w:val="none" w:sz="0" w:space="0" w:color="auto"/>
          </w:divBdr>
        </w:div>
        <w:div w:id="881483393">
          <w:marLeft w:val="640"/>
          <w:marRight w:val="0"/>
          <w:marTop w:val="0"/>
          <w:marBottom w:val="0"/>
          <w:divBdr>
            <w:top w:val="none" w:sz="0" w:space="0" w:color="auto"/>
            <w:left w:val="none" w:sz="0" w:space="0" w:color="auto"/>
            <w:bottom w:val="none" w:sz="0" w:space="0" w:color="auto"/>
            <w:right w:val="none" w:sz="0" w:space="0" w:color="auto"/>
          </w:divBdr>
        </w:div>
        <w:div w:id="890313839">
          <w:marLeft w:val="640"/>
          <w:marRight w:val="0"/>
          <w:marTop w:val="0"/>
          <w:marBottom w:val="0"/>
          <w:divBdr>
            <w:top w:val="none" w:sz="0" w:space="0" w:color="auto"/>
            <w:left w:val="none" w:sz="0" w:space="0" w:color="auto"/>
            <w:bottom w:val="none" w:sz="0" w:space="0" w:color="auto"/>
            <w:right w:val="none" w:sz="0" w:space="0" w:color="auto"/>
          </w:divBdr>
        </w:div>
        <w:div w:id="894127330">
          <w:marLeft w:val="640"/>
          <w:marRight w:val="0"/>
          <w:marTop w:val="0"/>
          <w:marBottom w:val="0"/>
          <w:divBdr>
            <w:top w:val="none" w:sz="0" w:space="0" w:color="auto"/>
            <w:left w:val="none" w:sz="0" w:space="0" w:color="auto"/>
            <w:bottom w:val="none" w:sz="0" w:space="0" w:color="auto"/>
            <w:right w:val="none" w:sz="0" w:space="0" w:color="auto"/>
          </w:divBdr>
        </w:div>
        <w:div w:id="902717980">
          <w:marLeft w:val="640"/>
          <w:marRight w:val="0"/>
          <w:marTop w:val="0"/>
          <w:marBottom w:val="0"/>
          <w:divBdr>
            <w:top w:val="none" w:sz="0" w:space="0" w:color="auto"/>
            <w:left w:val="none" w:sz="0" w:space="0" w:color="auto"/>
            <w:bottom w:val="none" w:sz="0" w:space="0" w:color="auto"/>
            <w:right w:val="none" w:sz="0" w:space="0" w:color="auto"/>
          </w:divBdr>
        </w:div>
        <w:div w:id="904681352">
          <w:marLeft w:val="640"/>
          <w:marRight w:val="0"/>
          <w:marTop w:val="0"/>
          <w:marBottom w:val="0"/>
          <w:divBdr>
            <w:top w:val="none" w:sz="0" w:space="0" w:color="auto"/>
            <w:left w:val="none" w:sz="0" w:space="0" w:color="auto"/>
            <w:bottom w:val="none" w:sz="0" w:space="0" w:color="auto"/>
            <w:right w:val="none" w:sz="0" w:space="0" w:color="auto"/>
          </w:divBdr>
        </w:div>
        <w:div w:id="948851442">
          <w:marLeft w:val="640"/>
          <w:marRight w:val="0"/>
          <w:marTop w:val="0"/>
          <w:marBottom w:val="0"/>
          <w:divBdr>
            <w:top w:val="none" w:sz="0" w:space="0" w:color="auto"/>
            <w:left w:val="none" w:sz="0" w:space="0" w:color="auto"/>
            <w:bottom w:val="none" w:sz="0" w:space="0" w:color="auto"/>
            <w:right w:val="none" w:sz="0" w:space="0" w:color="auto"/>
          </w:divBdr>
        </w:div>
        <w:div w:id="1075930174">
          <w:marLeft w:val="640"/>
          <w:marRight w:val="0"/>
          <w:marTop w:val="0"/>
          <w:marBottom w:val="0"/>
          <w:divBdr>
            <w:top w:val="none" w:sz="0" w:space="0" w:color="auto"/>
            <w:left w:val="none" w:sz="0" w:space="0" w:color="auto"/>
            <w:bottom w:val="none" w:sz="0" w:space="0" w:color="auto"/>
            <w:right w:val="none" w:sz="0" w:space="0" w:color="auto"/>
          </w:divBdr>
        </w:div>
        <w:div w:id="1098256575">
          <w:marLeft w:val="640"/>
          <w:marRight w:val="0"/>
          <w:marTop w:val="0"/>
          <w:marBottom w:val="0"/>
          <w:divBdr>
            <w:top w:val="none" w:sz="0" w:space="0" w:color="auto"/>
            <w:left w:val="none" w:sz="0" w:space="0" w:color="auto"/>
            <w:bottom w:val="none" w:sz="0" w:space="0" w:color="auto"/>
            <w:right w:val="none" w:sz="0" w:space="0" w:color="auto"/>
          </w:divBdr>
        </w:div>
        <w:div w:id="1166241804">
          <w:marLeft w:val="640"/>
          <w:marRight w:val="0"/>
          <w:marTop w:val="0"/>
          <w:marBottom w:val="0"/>
          <w:divBdr>
            <w:top w:val="none" w:sz="0" w:space="0" w:color="auto"/>
            <w:left w:val="none" w:sz="0" w:space="0" w:color="auto"/>
            <w:bottom w:val="none" w:sz="0" w:space="0" w:color="auto"/>
            <w:right w:val="none" w:sz="0" w:space="0" w:color="auto"/>
          </w:divBdr>
        </w:div>
        <w:div w:id="1175850242">
          <w:marLeft w:val="640"/>
          <w:marRight w:val="0"/>
          <w:marTop w:val="0"/>
          <w:marBottom w:val="0"/>
          <w:divBdr>
            <w:top w:val="none" w:sz="0" w:space="0" w:color="auto"/>
            <w:left w:val="none" w:sz="0" w:space="0" w:color="auto"/>
            <w:bottom w:val="none" w:sz="0" w:space="0" w:color="auto"/>
            <w:right w:val="none" w:sz="0" w:space="0" w:color="auto"/>
          </w:divBdr>
        </w:div>
        <w:div w:id="1186407052">
          <w:marLeft w:val="640"/>
          <w:marRight w:val="0"/>
          <w:marTop w:val="0"/>
          <w:marBottom w:val="0"/>
          <w:divBdr>
            <w:top w:val="none" w:sz="0" w:space="0" w:color="auto"/>
            <w:left w:val="none" w:sz="0" w:space="0" w:color="auto"/>
            <w:bottom w:val="none" w:sz="0" w:space="0" w:color="auto"/>
            <w:right w:val="none" w:sz="0" w:space="0" w:color="auto"/>
          </w:divBdr>
        </w:div>
        <w:div w:id="1193029299">
          <w:marLeft w:val="640"/>
          <w:marRight w:val="0"/>
          <w:marTop w:val="0"/>
          <w:marBottom w:val="0"/>
          <w:divBdr>
            <w:top w:val="none" w:sz="0" w:space="0" w:color="auto"/>
            <w:left w:val="none" w:sz="0" w:space="0" w:color="auto"/>
            <w:bottom w:val="none" w:sz="0" w:space="0" w:color="auto"/>
            <w:right w:val="none" w:sz="0" w:space="0" w:color="auto"/>
          </w:divBdr>
        </w:div>
        <w:div w:id="1241796971">
          <w:marLeft w:val="640"/>
          <w:marRight w:val="0"/>
          <w:marTop w:val="0"/>
          <w:marBottom w:val="0"/>
          <w:divBdr>
            <w:top w:val="none" w:sz="0" w:space="0" w:color="auto"/>
            <w:left w:val="none" w:sz="0" w:space="0" w:color="auto"/>
            <w:bottom w:val="none" w:sz="0" w:space="0" w:color="auto"/>
            <w:right w:val="none" w:sz="0" w:space="0" w:color="auto"/>
          </w:divBdr>
        </w:div>
        <w:div w:id="1255699157">
          <w:marLeft w:val="640"/>
          <w:marRight w:val="0"/>
          <w:marTop w:val="0"/>
          <w:marBottom w:val="0"/>
          <w:divBdr>
            <w:top w:val="none" w:sz="0" w:space="0" w:color="auto"/>
            <w:left w:val="none" w:sz="0" w:space="0" w:color="auto"/>
            <w:bottom w:val="none" w:sz="0" w:space="0" w:color="auto"/>
            <w:right w:val="none" w:sz="0" w:space="0" w:color="auto"/>
          </w:divBdr>
        </w:div>
        <w:div w:id="1291210392">
          <w:marLeft w:val="640"/>
          <w:marRight w:val="0"/>
          <w:marTop w:val="0"/>
          <w:marBottom w:val="0"/>
          <w:divBdr>
            <w:top w:val="none" w:sz="0" w:space="0" w:color="auto"/>
            <w:left w:val="none" w:sz="0" w:space="0" w:color="auto"/>
            <w:bottom w:val="none" w:sz="0" w:space="0" w:color="auto"/>
            <w:right w:val="none" w:sz="0" w:space="0" w:color="auto"/>
          </w:divBdr>
        </w:div>
        <w:div w:id="1297562085">
          <w:marLeft w:val="640"/>
          <w:marRight w:val="0"/>
          <w:marTop w:val="0"/>
          <w:marBottom w:val="0"/>
          <w:divBdr>
            <w:top w:val="none" w:sz="0" w:space="0" w:color="auto"/>
            <w:left w:val="none" w:sz="0" w:space="0" w:color="auto"/>
            <w:bottom w:val="none" w:sz="0" w:space="0" w:color="auto"/>
            <w:right w:val="none" w:sz="0" w:space="0" w:color="auto"/>
          </w:divBdr>
        </w:div>
        <w:div w:id="1299918899">
          <w:marLeft w:val="640"/>
          <w:marRight w:val="0"/>
          <w:marTop w:val="0"/>
          <w:marBottom w:val="0"/>
          <w:divBdr>
            <w:top w:val="none" w:sz="0" w:space="0" w:color="auto"/>
            <w:left w:val="none" w:sz="0" w:space="0" w:color="auto"/>
            <w:bottom w:val="none" w:sz="0" w:space="0" w:color="auto"/>
            <w:right w:val="none" w:sz="0" w:space="0" w:color="auto"/>
          </w:divBdr>
        </w:div>
        <w:div w:id="1309557751">
          <w:marLeft w:val="640"/>
          <w:marRight w:val="0"/>
          <w:marTop w:val="0"/>
          <w:marBottom w:val="0"/>
          <w:divBdr>
            <w:top w:val="none" w:sz="0" w:space="0" w:color="auto"/>
            <w:left w:val="none" w:sz="0" w:space="0" w:color="auto"/>
            <w:bottom w:val="none" w:sz="0" w:space="0" w:color="auto"/>
            <w:right w:val="none" w:sz="0" w:space="0" w:color="auto"/>
          </w:divBdr>
        </w:div>
        <w:div w:id="1372998865">
          <w:marLeft w:val="640"/>
          <w:marRight w:val="0"/>
          <w:marTop w:val="0"/>
          <w:marBottom w:val="0"/>
          <w:divBdr>
            <w:top w:val="none" w:sz="0" w:space="0" w:color="auto"/>
            <w:left w:val="none" w:sz="0" w:space="0" w:color="auto"/>
            <w:bottom w:val="none" w:sz="0" w:space="0" w:color="auto"/>
            <w:right w:val="none" w:sz="0" w:space="0" w:color="auto"/>
          </w:divBdr>
        </w:div>
        <w:div w:id="1382246287">
          <w:marLeft w:val="640"/>
          <w:marRight w:val="0"/>
          <w:marTop w:val="0"/>
          <w:marBottom w:val="0"/>
          <w:divBdr>
            <w:top w:val="none" w:sz="0" w:space="0" w:color="auto"/>
            <w:left w:val="none" w:sz="0" w:space="0" w:color="auto"/>
            <w:bottom w:val="none" w:sz="0" w:space="0" w:color="auto"/>
            <w:right w:val="none" w:sz="0" w:space="0" w:color="auto"/>
          </w:divBdr>
        </w:div>
        <w:div w:id="1389887924">
          <w:marLeft w:val="640"/>
          <w:marRight w:val="0"/>
          <w:marTop w:val="0"/>
          <w:marBottom w:val="0"/>
          <w:divBdr>
            <w:top w:val="none" w:sz="0" w:space="0" w:color="auto"/>
            <w:left w:val="none" w:sz="0" w:space="0" w:color="auto"/>
            <w:bottom w:val="none" w:sz="0" w:space="0" w:color="auto"/>
            <w:right w:val="none" w:sz="0" w:space="0" w:color="auto"/>
          </w:divBdr>
        </w:div>
        <w:div w:id="1401904183">
          <w:marLeft w:val="640"/>
          <w:marRight w:val="0"/>
          <w:marTop w:val="0"/>
          <w:marBottom w:val="0"/>
          <w:divBdr>
            <w:top w:val="none" w:sz="0" w:space="0" w:color="auto"/>
            <w:left w:val="none" w:sz="0" w:space="0" w:color="auto"/>
            <w:bottom w:val="none" w:sz="0" w:space="0" w:color="auto"/>
            <w:right w:val="none" w:sz="0" w:space="0" w:color="auto"/>
          </w:divBdr>
        </w:div>
        <w:div w:id="1403020816">
          <w:marLeft w:val="640"/>
          <w:marRight w:val="0"/>
          <w:marTop w:val="0"/>
          <w:marBottom w:val="0"/>
          <w:divBdr>
            <w:top w:val="none" w:sz="0" w:space="0" w:color="auto"/>
            <w:left w:val="none" w:sz="0" w:space="0" w:color="auto"/>
            <w:bottom w:val="none" w:sz="0" w:space="0" w:color="auto"/>
            <w:right w:val="none" w:sz="0" w:space="0" w:color="auto"/>
          </w:divBdr>
        </w:div>
        <w:div w:id="1464542624">
          <w:marLeft w:val="640"/>
          <w:marRight w:val="0"/>
          <w:marTop w:val="0"/>
          <w:marBottom w:val="0"/>
          <w:divBdr>
            <w:top w:val="none" w:sz="0" w:space="0" w:color="auto"/>
            <w:left w:val="none" w:sz="0" w:space="0" w:color="auto"/>
            <w:bottom w:val="none" w:sz="0" w:space="0" w:color="auto"/>
            <w:right w:val="none" w:sz="0" w:space="0" w:color="auto"/>
          </w:divBdr>
        </w:div>
        <w:div w:id="1465271392">
          <w:marLeft w:val="640"/>
          <w:marRight w:val="0"/>
          <w:marTop w:val="0"/>
          <w:marBottom w:val="0"/>
          <w:divBdr>
            <w:top w:val="none" w:sz="0" w:space="0" w:color="auto"/>
            <w:left w:val="none" w:sz="0" w:space="0" w:color="auto"/>
            <w:bottom w:val="none" w:sz="0" w:space="0" w:color="auto"/>
            <w:right w:val="none" w:sz="0" w:space="0" w:color="auto"/>
          </w:divBdr>
        </w:div>
        <w:div w:id="1499344739">
          <w:marLeft w:val="640"/>
          <w:marRight w:val="0"/>
          <w:marTop w:val="0"/>
          <w:marBottom w:val="0"/>
          <w:divBdr>
            <w:top w:val="none" w:sz="0" w:space="0" w:color="auto"/>
            <w:left w:val="none" w:sz="0" w:space="0" w:color="auto"/>
            <w:bottom w:val="none" w:sz="0" w:space="0" w:color="auto"/>
            <w:right w:val="none" w:sz="0" w:space="0" w:color="auto"/>
          </w:divBdr>
        </w:div>
        <w:div w:id="1508404869">
          <w:marLeft w:val="640"/>
          <w:marRight w:val="0"/>
          <w:marTop w:val="0"/>
          <w:marBottom w:val="0"/>
          <w:divBdr>
            <w:top w:val="none" w:sz="0" w:space="0" w:color="auto"/>
            <w:left w:val="none" w:sz="0" w:space="0" w:color="auto"/>
            <w:bottom w:val="none" w:sz="0" w:space="0" w:color="auto"/>
            <w:right w:val="none" w:sz="0" w:space="0" w:color="auto"/>
          </w:divBdr>
        </w:div>
        <w:div w:id="1558736002">
          <w:marLeft w:val="640"/>
          <w:marRight w:val="0"/>
          <w:marTop w:val="0"/>
          <w:marBottom w:val="0"/>
          <w:divBdr>
            <w:top w:val="none" w:sz="0" w:space="0" w:color="auto"/>
            <w:left w:val="none" w:sz="0" w:space="0" w:color="auto"/>
            <w:bottom w:val="none" w:sz="0" w:space="0" w:color="auto"/>
            <w:right w:val="none" w:sz="0" w:space="0" w:color="auto"/>
          </w:divBdr>
        </w:div>
        <w:div w:id="1559827088">
          <w:marLeft w:val="640"/>
          <w:marRight w:val="0"/>
          <w:marTop w:val="0"/>
          <w:marBottom w:val="0"/>
          <w:divBdr>
            <w:top w:val="none" w:sz="0" w:space="0" w:color="auto"/>
            <w:left w:val="none" w:sz="0" w:space="0" w:color="auto"/>
            <w:bottom w:val="none" w:sz="0" w:space="0" w:color="auto"/>
            <w:right w:val="none" w:sz="0" w:space="0" w:color="auto"/>
          </w:divBdr>
        </w:div>
        <w:div w:id="1568612817">
          <w:marLeft w:val="640"/>
          <w:marRight w:val="0"/>
          <w:marTop w:val="0"/>
          <w:marBottom w:val="0"/>
          <w:divBdr>
            <w:top w:val="none" w:sz="0" w:space="0" w:color="auto"/>
            <w:left w:val="none" w:sz="0" w:space="0" w:color="auto"/>
            <w:bottom w:val="none" w:sz="0" w:space="0" w:color="auto"/>
            <w:right w:val="none" w:sz="0" w:space="0" w:color="auto"/>
          </w:divBdr>
        </w:div>
        <w:div w:id="1569219721">
          <w:marLeft w:val="640"/>
          <w:marRight w:val="0"/>
          <w:marTop w:val="0"/>
          <w:marBottom w:val="0"/>
          <w:divBdr>
            <w:top w:val="none" w:sz="0" w:space="0" w:color="auto"/>
            <w:left w:val="none" w:sz="0" w:space="0" w:color="auto"/>
            <w:bottom w:val="none" w:sz="0" w:space="0" w:color="auto"/>
            <w:right w:val="none" w:sz="0" w:space="0" w:color="auto"/>
          </w:divBdr>
        </w:div>
        <w:div w:id="1601373715">
          <w:marLeft w:val="640"/>
          <w:marRight w:val="0"/>
          <w:marTop w:val="0"/>
          <w:marBottom w:val="0"/>
          <w:divBdr>
            <w:top w:val="none" w:sz="0" w:space="0" w:color="auto"/>
            <w:left w:val="none" w:sz="0" w:space="0" w:color="auto"/>
            <w:bottom w:val="none" w:sz="0" w:space="0" w:color="auto"/>
            <w:right w:val="none" w:sz="0" w:space="0" w:color="auto"/>
          </w:divBdr>
        </w:div>
        <w:div w:id="1624995478">
          <w:marLeft w:val="640"/>
          <w:marRight w:val="0"/>
          <w:marTop w:val="0"/>
          <w:marBottom w:val="0"/>
          <w:divBdr>
            <w:top w:val="none" w:sz="0" w:space="0" w:color="auto"/>
            <w:left w:val="none" w:sz="0" w:space="0" w:color="auto"/>
            <w:bottom w:val="none" w:sz="0" w:space="0" w:color="auto"/>
            <w:right w:val="none" w:sz="0" w:space="0" w:color="auto"/>
          </w:divBdr>
        </w:div>
        <w:div w:id="1704865047">
          <w:marLeft w:val="640"/>
          <w:marRight w:val="0"/>
          <w:marTop w:val="0"/>
          <w:marBottom w:val="0"/>
          <w:divBdr>
            <w:top w:val="none" w:sz="0" w:space="0" w:color="auto"/>
            <w:left w:val="none" w:sz="0" w:space="0" w:color="auto"/>
            <w:bottom w:val="none" w:sz="0" w:space="0" w:color="auto"/>
            <w:right w:val="none" w:sz="0" w:space="0" w:color="auto"/>
          </w:divBdr>
        </w:div>
        <w:div w:id="1727600822">
          <w:marLeft w:val="640"/>
          <w:marRight w:val="0"/>
          <w:marTop w:val="0"/>
          <w:marBottom w:val="0"/>
          <w:divBdr>
            <w:top w:val="none" w:sz="0" w:space="0" w:color="auto"/>
            <w:left w:val="none" w:sz="0" w:space="0" w:color="auto"/>
            <w:bottom w:val="none" w:sz="0" w:space="0" w:color="auto"/>
            <w:right w:val="none" w:sz="0" w:space="0" w:color="auto"/>
          </w:divBdr>
        </w:div>
        <w:div w:id="1732656672">
          <w:marLeft w:val="640"/>
          <w:marRight w:val="0"/>
          <w:marTop w:val="0"/>
          <w:marBottom w:val="0"/>
          <w:divBdr>
            <w:top w:val="none" w:sz="0" w:space="0" w:color="auto"/>
            <w:left w:val="none" w:sz="0" w:space="0" w:color="auto"/>
            <w:bottom w:val="none" w:sz="0" w:space="0" w:color="auto"/>
            <w:right w:val="none" w:sz="0" w:space="0" w:color="auto"/>
          </w:divBdr>
        </w:div>
        <w:div w:id="1757438277">
          <w:marLeft w:val="640"/>
          <w:marRight w:val="0"/>
          <w:marTop w:val="0"/>
          <w:marBottom w:val="0"/>
          <w:divBdr>
            <w:top w:val="none" w:sz="0" w:space="0" w:color="auto"/>
            <w:left w:val="none" w:sz="0" w:space="0" w:color="auto"/>
            <w:bottom w:val="none" w:sz="0" w:space="0" w:color="auto"/>
            <w:right w:val="none" w:sz="0" w:space="0" w:color="auto"/>
          </w:divBdr>
        </w:div>
        <w:div w:id="1759868993">
          <w:marLeft w:val="640"/>
          <w:marRight w:val="0"/>
          <w:marTop w:val="0"/>
          <w:marBottom w:val="0"/>
          <w:divBdr>
            <w:top w:val="none" w:sz="0" w:space="0" w:color="auto"/>
            <w:left w:val="none" w:sz="0" w:space="0" w:color="auto"/>
            <w:bottom w:val="none" w:sz="0" w:space="0" w:color="auto"/>
            <w:right w:val="none" w:sz="0" w:space="0" w:color="auto"/>
          </w:divBdr>
        </w:div>
        <w:div w:id="1762138744">
          <w:marLeft w:val="640"/>
          <w:marRight w:val="0"/>
          <w:marTop w:val="0"/>
          <w:marBottom w:val="0"/>
          <w:divBdr>
            <w:top w:val="none" w:sz="0" w:space="0" w:color="auto"/>
            <w:left w:val="none" w:sz="0" w:space="0" w:color="auto"/>
            <w:bottom w:val="none" w:sz="0" w:space="0" w:color="auto"/>
            <w:right w:val="none" w:sz="0" w:space="0" w:color="auto"/>
          </w:divBdr>
        </w:div>
        <w:div w:id="1770080829">
          <w:marLeft w:val="640"/>
          <w:marRight w:val="0"/>
          <w:marTop w:val="0"/>
          <w:marBottom w:val="0"/>
          <w:divBdr>
            <w:top w:val="none" w:sz="0" w:space="0" w:color="auto"/>
            <w:left w:val="none" w:sz="0" w:space="0" w:color="auto"/>
            <w:bottom w:val="none" w:sz="0" w:space="0" w:color="auto"/>
            <w:right w:val="none" w:sz="0" w:space="0" w:color="auto"/>
          </w:divBdr>
        </w:div>
        <w:div w:id="1778600200">
          <w:marLeft w:val="640"/>
          <w:marRight w:val="0"/>
          <w:marTop w:val="0"/>
          <w:marBottom w:val="0"/>
          <w:divBdr>
            <w:top w:val="none" w:sz="0" w:space="0" w:color="auto"/>
            <w:left w:val="none" w:sz="0" w:space="0" w:color="auto"/>
            <w:bottom w:val="none" w:sz="0" w:space="0" w:color="auto"/>
            <w:right w:val="none" w:sz="0" w:space="0" w:color="auto"/>
          </w:divBdr>
        </w:div>
        <w:div w:id="1829401357">
          <w:marLeft w:val="640"/>
          <w:marRight w:val="0"/>
          <w:marTop w:val="0"/>
          <w:marBottom w:val="0"/>
          <w:divBdr>
            <w:top w:val="none" w:sz="0" w:space="0" w:color="auto"/>
            <w:left w:val="none" w:sz="0" w:space="0" w:color="auto"/>
            <w:bottom w:val="none" w:sz="0" w:space="0" w:color="auto"/>
            <w:right w:val="none" w:sz="0" w:space="0" w:color="auto"/>
          </w:divBdr>
        </w:div>
        <w:div w:id="1889803955">
          <w:marLeft w:val="640"/>
          <w:marRight w:val="0"/>
          <w:marTop w:val="0"/>
          <w:marBottom w:val="0"/>
          <w:divBdr>
            <w:top w:val="none" w:sz="0" w:space="0" w:color="auto"/>
            <w:left w:val="none" w:sz="0" w:space="0" w:color="auto"/>
            <w:bottom w:val="none" w:sz="0" w:space="0" w:color="auto"/>
            <w:right w:val="none" w:sz="0" w:space="0" w:color="auto"/>
          </w:divBdr>
        </w:div>
        <w:div w:id="1905749647">
          <w:marLeft w:val="640"/>
          <w:marRight w:val="0"/>
          <w:marTop w:val="0"/>
          <w:marBottom w:val="0"/>
          <w:divBdr>
            <w:top w:val="none" w:sz="0" w:space="0" w:color="auto"/>
            <w:left w:val="none" w:sz="0" w:space="0" w:color="auto"/>
            <w:bottom w:val="none" w:sz="0" w:space="0" w:color="auto"/>
            <w:right w:val="none" w:sz="0" w:space="0" w:color="auto"/>
          </w:divBdr>
        </w:div>
        <w:div w:id="1907452312">
          <w:marLeft w:val="640"/>
          <w:marRight w:val="0"/>
          <w:marTop w:val="0"/>
          <w:marBottom w:val="0"/>
          <w:divBdr>
            <w:top w:val="none" w:sz="0" w:space="0" w:color="auto"/>
            <w:left w:val="none" w:sz="0" w:space="0" w:color="auto"/>
            <w:bottom w:val="none" w:sz="0" w:space="0" w:color="auto"/>
            <w:right w:val="none" w:sz="0" w:space="0" w:color="auto"/>
          </w:divBdr>
        </w:div>
        <w:div w:id="1927611940">
          <w:marLeft w:val="640"/>
          <w:marRight w:val="0"/>
          <w:marTop w:val="0"/>
          <w:marBottom w:val="0"/>
          <w:divBdr>
            <w:top w:val="none" w:sz="0" w:space="0" w:color="auto"/>
            <w:left w:val="none" w:sz="0" w:space="0" w:color="auto"/>
            <w:bottom w:val="none" w:sz="0" w:space="0" w:color="auto"/>
            <w:right w:val="none" w:sz="0" w:space="0" w:color="auto"/>
          </w:divBdr>
        </w:div>
        <w:div w:id="1938832737">
          <w:marLeft w:val="640"/>
          <w:marRight w:val="0"/>
          <w:marTop w:val="0"/>
          <w:marBottom w:val="0"/>
          <w:divBdr>
            <w:top w:val="none" w:sz="0" w:space="0" w:color="auto"/>
            <w:left w:val="none" w:sz="0" w:space="0" w:color="auto"/>
            <w:bottom w:val="none" w:sz="0" w:space="0" w:color="auto"/>
            <w:right w:val="none" w:sz="0" w:space="0" w:color="auto"/>
          </w:divBdr>
        </w:div>
        <w:div w:id="1949241202">
          <w:marLeft w:val="640"/>
          <w:marRight w:val="0"/>
          <w:marTop w:val="0"/>
          <w:marBottom w:val="0"/>
          <w:divBdr>
            <w:top w:val="none" w:sz="0" w:space="0" w:color="auto"/>
            <w:left w:val="none" w:sz="0" w:space="0" w:color="auto"/>
            <w:bottom w:val="none" w:sz="0" w:space="0" w:color="auto"/>
            <w:right w:val="none" w:sz="0" w:space="0" w:color="auto"/>
          </w:divBdr>
        </w:div>
        <w:div w:id="2027443024">
          <w:marLeft w:val="640"/>
          <w:marRight w:val="0"/>
          <w:marTop w:val="0"/>
          <w:marBottom w:val="0"/>
          <w:divBdr>
            <w:top w:val="none" w:sz="0" w:space="0" w:color="auto"/>
            <w:left w:val="none" w:sz="0" w:space="0" w:color="auto"/>
            <w:bottom w:val="none" w:sz="0" w:space="0" w:color="auto"/>
            <w:right w:val="none" w:sz="0" w:space="0" w:color="auto"/>
          </w:divBdr>
        </w:div>
        <w:div w:id="2044792024">
          <w:marLeft w:val="640"/>
          <w:marRight w:val="0"/>
          <w:marTop w:val="0"/>
          <w:marBottom w:val="0"/>
          <w:divBdr>
            <w:top w:val="none" w:sz="0" w:space="0" w:color="auto"/>
            <w:left w:val="none" w:sz="0" w:space="0" w:color="auto"/>
            <w:bottom w:val="none" w:sz="0" w:space="0" w:color="auto"/>
            <w:right w:val="none" w:sz="0" w:space="0" w:color="auto"/>
          </w:divBdr>
        </w:div>
        <w:div w:id="2065516602">
          <w:marLeft w:val="640"/>
          <w:marRight w:val="0"/>
          <w:marTop w:val="0"/>
          <w:marBottom w:val="0"/>
          <w:divBdr>
            <w:top w:val="none" w:sz="0" w:space="0" w:color="auto"/>
            <w:left w:val="none" w:sz="0" w:space="0" w:color="auto"/>
            <w:bottom w:val="none" w:sz="0" w:space="0" w:color="auto"/>
            <w:right w:val="none" w:sz="0" w:space="0" w:color="auto"/>
          </w:divBdr>
        </w:div>
      </w:divsChild>
    </w:div>
    <w:div w:id="288633837">
      <w:bodyDiv w:val="1"/>
      <w:marLeft w:val="0"/>
      <w:marRight w:val="0"/>
      <w:marTop w:val="0"/>
      <w:marBottom w:val="0"/>
      <w:divBdr>
        <w:top w:val="none" w:sz="0" w:space="0" w:color="auto"/>
        <w:left w:val="none" w:sz="0" w:space="0" w:color="auto"/>
        <w:bottom w:val="none" w:sz="0" w:space="0" w:color="auto"/>
        <w:right w:val="none" w:sz="0" w:space="0" w:color="auto"/>
      </w:divBdr>
      <w:divsChild>
        <w:div w:id="211776431">
          <w:marLeft w:val="640"/>
          <w:marRight w:val="0"/>
          <w:marTop w:val="0"/>
          <w:marBottom w:val="0"/>
          <w:divBdr>
            <w:top w:val="none" w:sz="0" w:space="0" w:color="auto"/>
            <w:left w:val="none" w:sz="0" w:space="0" w:color="auto"/>
            <w:bottom w:val="none" w:sz="0" w:space="0" w:color="auto"/>
            <w:right w:val="none" w:sz="0" w:space="0" w:color="auto"/>
          </w:divBdr>
        </w:div>
        <w:div w:id="283312207">
          <w:marLeft w:val="640"/>
          <w:marRight w:val="0"/>
          <w:marTop w:val="0"/>
          <w:marBottom w:val="0"/>
          <w:divBdr>
            <w:top w:val="none" w:sz="0" w:space="0" w:color="auto"/>
            <w:left w:val="none" w:sz="0" w:space="0" w:color="auto"/>
            <w:bottom w:val="none" w:sz="0" w:space="0" w:color="auto"/>
            <w:right w:val="none" w:sz="0" w:space="0" w:color="auto"/>
          </w:divBdr>
        </w:div>
        <w:div w:id="332418508">
          <w:marLeft w:val="640"/>
          <w:marRight w:val="0"/>
          <w:marTop w:val="0"/>
          <w:marBottom w:val="0"/>
          <w:divBdr>
            <w:top w:val="none" w:sz="0" w:space="0" w:color="auto"/>
            <w:left w:val="none" w:sz="0" w:space="0" w:color="auto"/>
            <w:bottom w:val="none" w:sz="0" w:space="0" w:color="auto"/>
            <w:right w:val="none" w:sz="0" w:space="0" w:color="auto"/>
          </w:divBdr>
        </w:div>
        <w:div w:id="365252936">
          <w:marLeft w:val="640"/>
          <w:marRight w:val="0"/>
          <w:marTop w:val="0"/>
          <w:marBottom w:val="0"/>
          <w:divBdr>
            <w:top w:val="none" w:sz="0" w:space="0" w:color="auto"/>
            <w:left w:val="none" w:sz="0" w:space="0" w:color="auto"/>
            <w:bottom w:val="none" w:sz="0" w:space="0" w:color="auto"/>
            <w:right w:val="none" w:sz="0" w:space="0" w:color="auto"/>
          </w:divBdr>
        </w:div>
        <w:div w:id="433791229">
          <w:marLeft w:val="640"/>
          <w:marRight w:val="0"/>
          <w:marTop w:val="0"/>
          <w:marBottom w:val="0"/>
          <w:divBdr>
            <w:top w:val="none" w:sz="0" w:space="0" w:color="auto"/>
            <w:left w:val="none" w:sz="0" w:space="0" w:color="auto"/>
            <w:bottom w:val="none" w:sz="0" w:space="0" w:color="auto"/>
            <w:right w:val="none" w:sz="0" w:space="0" w:color="auto"/>
          </w:divBdr>
        </w:div>
        <w:div w:id="501432540">
          <w:marLeft w:val="640"/>
          <w:marRight w:val="0"/>
          <w:marTop w:val="0"/>
          <w:marBottom w:val="0"/>
          <w:divBdr>
            <w:top w:val="none" w:sz="0" w:space="0" w:color="auto"/>
            <w:left w:val="none" w:sz="0" w:space="0" w:color="auto"/>
            <w:bottom w:val="none" w:sz="0" w:space="0" w:color="auto"/>
            <w:right w:val="none" w:sz="0" w:space="0" w:color="auto"/>
          </w:divBdr>
        </w:div>
        <w:div w:id="743530177">
          <w:marLeft w:val="640"/>
          <w:marRight w:val="0"/>
          <w:marTop w:val="0"/>
          <w:marBottom w:val="0"/>
          <w:divBdr>
            <w:top w:val="none" w:sz="0" w:space="0" w:color="auto"/>
            <w:left w:val="none" w:sz="0" w:space="0" w:color="auto"/>
            <w:bottom w:val="none" w:sz="0" w:space="0" w:color="auto"/>
            <w:right w:val="none" w:sz="0" w:space="0" w:color="auto"/>
          </w:divBdr>
        </w:div>
        <w:div w:id="745302740">
          <w:marLeft w:val="640"/>
          <w:marRight w:val="0"/>
          <w:marTop w:val="0"/>
          <w:marBottom w:val="0"/>
          <w:divBdr>
            <w:top w:val="none" w:sz="0" w:space="0" w:color="auto"/>
            <w:left w:val="none" w:sz="0" w:space="0" w:color="auto"/>
            <w:bottom w:val="none" w:sz="0" w:space="0" w:color="auto"/>
            <w:right w:val="none" w:sz="0" w:space="0" w:color="auto"/>
          </w:divBdr>
        </w:div>
        <w:div w:id="828399576">
          <w:marLeft w:val="640"/>
          <w:marRight w:val="0"/>
          <w:marTop w:val="0"/>
          <w:marBottom w:val="0"/>
          <w:divBdr>
            <w:top w:val="none" w:sz="0" w:space="0" w:color="auto"/>
            <w:left w:val="none" w:sz="0" w:space="0" w:color="auto"/>
            <w:bottom w:val="none" w:sz="0" w:space="0" w:color="auto"/>
            <w:right w:val="none" w:sz="0" w:space="0" w:color="auto"/>
          </w:divBdr>
        </w:div>
        <w:div w:id="904413607">
          <w:marLeft w:val="640"/>
          <w:marRight w:val="0"/>
          <w:marTop w:val="0"/>
          <w:marBottom w:val="0"/>
          <w:divBdr>
            <w:top w:val="none" w:sz="0" w:space="0" w:color="auto"/>
            <w:left w:val="none" w:sz="0" w:space="0" w:color="auto"/>
            <w:bottom w:val="none" w:sz="0" w:space="0" w:color="auto"/>
            <w:right w:val="none" w:sz="0" w:space="0" w:color="auto"/>
          </w:divBdr>
        </w:div>
        <w:div w:id="1023290782">
          <w:marLeft w:val="640"/>
          <w:marRight w:val="0"/>
          <w:marTop w:val="0"/>
          <w:marBottom w:val="0"/>
          <w:divBdr>
            <w:top w:val="none" w:sz="0" w:space="0" w:color="auto"/>
            <w:left w:val="none" w:sz="0" w:space="0" w:color="auto"/>
            <w:bottom w:val="none" w:sz="0" w:space="0" w:color="auto"/>
            <w:right w:val="none" w:sz="0" w:space="0" w:color="auto"/>
          </w:divBdr>
        </w:div>
        <w:div w:id="1303121753">
          <w:marLeft w:val="640"/>
          <w:marRight w:val="0"/>
          <w:marTop w:val="0"/>
          <w:marBottom w:val="0"/>
          <w:divBdr>
            <w:top w:val="none" w:sz="0" w:space="0" w:color="auto"/>
            <w:left w:val="none" w:sz="0" w:space="0" w:color="auto"/>
            <w:bottom w:val="none" w:sz="0" w:space="0" w:color="auto"/>
            <w:right w:val="none" w:sz="0" w:space="0" w:color="auto"/>
          </w:divBdr>
        </w:div>
        <w:div w:id="1311448104">
          <w:marLeft w:val="640"/>
          <w:marRight w:val="0"/>
          <w:marTop w:val="0"/>
          <w:marBottom w:val="0"/>
          <w:divBdr>
            <w:top w:val="none" w:sz="0" w:space="0" w:color="auto"/>
            <w:left w:val="none" w:sz="0" w:space="0" w:color="auto"/>
            <w:bottom w:val="none" w:sz="0" w:space="0" w:color="auto"/>
            <w:right w:val="none" w:sz="0" w:space="0" w:color="auto"/>
          </w:divBdr>
        </w:div>
        <w:div w:id="1338271246">
          <w:marLeft w:val="640"/>
          <w:marRight w:val="0"/>
          <w:marTop w:val="0"/>
          <w:marBottom w:val="0"/>
          <w:divBdr>
            <w:top w:val="none" w:sz="0" w:space="0" w:color="auto"/>
            <w:left w:val="none" w:sz="0" w:space="0" w:color="auto"/>
            <w:bottom w:val="none" w:sz="0" w:space="0" w:color="auto"/>
            <w:right w:val="none" w:sz="0" w:space="0" w:color="auto"/>
          </w:divBdr>
        </w:div>
        <w:div w:id="1431853288">
          <w:marLeft w:val="640"/>
          <w:marRight w:val="0"/>
          <w:marTop w:val="0"/>
          <w:marBottom w:val="0"/>
          <w:divBdr>
            <w:top w:val="none" w:sz="0" w:space="0" w:color="auto"/>
            <w:left w:val="none" w:sz="0" w:space="0" w:color="auto"/>
            <w:bottom w:val="none" w:sz="0" w:space="0" w:color="auto"/>
            <w:right w:val="none" w:sz="0" w:space="0" w:color="auto"/>
          </w:divBdr>
        </w:div>
        <w:div w:id="1491365805">
          <w:marLeft w:val="640"/>
          <w:marRight w:val="0"/>
          <w:marTop w:val="0"/>
          <w:marBottom w:val="0"/>
          <w:divBdr>
            <w:top w:val="none" w:sz="0" w:space="0" w:color="auto"/>
            <w:left w:val="none" w:sz="0" w:space="0" w:color="auto"/>
            <w:bottom w:val="none" w:sz="0" w:space="0" w:color="auto"/>
            <w:right w:val="none" w:sz="0" w:space="0" w:color="auto"/>
          </w:divBdr>
        </w:div>
        <w:div w:id="1525436694">
          <w:marLeft w:val="640"/>
          <w:marRight w:val="0"/>
          <w:marTop w:val="0"/>
          <w:marBottom w:val="0"/>
          <w:divBdr>
            <w:top w:val="none" w:sz="0" w:space="0" w:color="auto"/>
            <w:left w:val="none" w:sz="0" w:space="0" w:color="auto"/>
            <w:bottom w:val="none" w:sz="0" w:space="0" w:color="auto"/>
            <w:right w:val="none" w:sz="0" w:space="0" w:color="auto"/>
          </w:divBdr>
        </w:div>
        <w:div w:id="1565138028">
          <w:marLeft w:val="640"/>
          <w:marRight w:val="0"/>
          <w:marTop w:val="0"/>
          <w:marBottom w:val="0"/>
          <w:divBdr>
            <w:top w:val="none" w:sz="0" w:space="0" w:color="auto"/>
            <w:left w:val="none" w:sz="0" w:space="0" w:color="auto"/>
            <w:bottom w:val="none" w:sz="0" w:space="0" w:color="auto"/>
            <w:right w:val="none" w:sz="0" w:space="0" w:color="auto"/>
          </w:divBdr>
        </w:div>
        <w:div w:id="1573271012">
          <w:marLeft w:val="640"/>
          <w:marRight w:val="0"/>
          <w:marTop w:val="0"/>
          <w:marBottom w:val="0"/>
          <w:divBdr>
            <w:top w:val="none" w:sz="0" w:space="0" w:color="auto"/>
            <w:left w:val="none" w:sz="0" w:space="0" w:color="auto"/>
            <w:bottom w:val="none" w:sz="0" w:space="0" w:color="auto"/>
            <w:right w:val="none" w:sz="0" w:space="0" w:color="auto"/>
          </w:divBdr>
        </w:div>
        <w:div w:id="1591279626">
          <w:marLeft w:val="640"/>
          <w:marRight w:val="0"/>
          <w:marTop w:val="0"/>
          <w:marBottom w:val="0"/>
          <w:divBdr>
            <w:top w:val="none" w:sz="0" w:space="0" w:color="auto"/>
            <w:left w:val="none" w:sz="0" w:space="0" w:color="auto"/>
            <w:bottom w:val="none" w:sz="0" w:space="0" w:color="auto"/>
            <w:right w:val="none" w:sz="0" w:space="0" w:color="auto"/>
          </w:divBdr>
        </w:div>
        <w:div w:id="1638754226">
          <w:marLeft w:val="640"/>
          <w:marRight w:val="0"/>
          <w:marTop w:val="0"/>
          <w:marBottom w:val="0"/>
          <w:divBdr>
            <w:top w:val="none" w:sz="0" w:space="0" w:color="auto"/>
            <w:left w:val="none" w:sz="0" w:space="0" w:color="auto"/>
            <w:bottom w:val="none" w:sz="0" w:space="0" w:color="auto"/>
            <w:right w:val="none" w:sz="0" w:space="0" w:color="auto"/>
          </w:divBdr>
        </w:div>
        <w:div w:id="1654486315">
          <w:marLeft w:val="640"/>
          <w:marRight w:val="0"/>
          <w:marTop w:val="0"/>
          <w:marBottom w:val="0"/>
          <w:divBdr>
            <w:top w:val="none" w:sz="0" w:space="0" w:color="auto"/>
            <w:left w:val="none" w:sz="0" w:space="0" w:color="auto"/>
            <w:bottom w:val="none" w:sz="0" w:space="0" w:color="auto"/>
            <w:right w:val="none" w:sz="0" w:space="0" w:color="auto"/>
          </w:divBdr>
        </w:div>
        <w:div w:id="1665935736">
          <w:marLeft w:val="640"/>
          <w:marRight w:val="0"/>
          <w:marTop w:val="0"/>
          <w:marBottom w:val="0"/>
          <w:divBdr>
            <w:top w:val="none" w:sz="0" w:space="0" w:color="auto"/>
            <w:left w:val="none" w:sz="0" w:space="0" w:color="auto"/>
            <w:bottom w:val="none" w:sz="0" w:space="0" w:color="auto"/>
            <w:right w:val="none" w:sz="0" w:space="0" w:color="auto"/>
          </w:divBdr>
        </w:div>
        <w:div w:id="1762408618">
          <w:marLeft w:val="640"/>
          <w:marRight w:val="0"/>
          <w:marTop w:val="0"/>
          <w:marBottom w:val="0"/>
          <w:divBdr>
            <w:top w:val="none" w:sz="0" w:space="0" w:color="auto"/>
            <w:left w:val="none" w:sz="0" w:space="0" w:color="auto"/>
            <w:bottom w:val="none" w:sz="0" w:space="0" w:color="auto"/>
            <w:right w:val="none" w:sz="0" w:space="0" w:color="auto"/>
          </w:divBdr>
        </w:div>
        <w:div w:id="1959027783">
          <w:marLeft w:val="640"/>
          <w:marRight w:val="0"/>
          <w:marTop w:val="0"/>
          <w:marBottom w:val="0"/>
          <w:divBdr>
            <w:top w:val="none" w:sz="0" w:space="0" w:color="auto"/>
            <w:left w:val="none" w:sz="0" w:space="0" w:color="auto"/>
            <w:bottom w:val="none" w:sz="0" w:space="0" w:color="auto"/>
            <w:right w:val="none" w:sz="0" w:space="0" w:color="auto"/>
          </w:divBdr>
        </w:div>
        <w:div w:id="2037536231">
          <w:marLeft w:val="640"/>
          <w:marRight w:val="0"/>
          <w:marTop w:val="0"/>
          <w:marBottom w:val="0"/>
          <w:divBdr>
            <w:top w:val="none" w:sz="0" w:space="0" w:color="auto"/>
            <w:left w:val="none" w:sz="0" w:space="0" w:color="auto"/>
            <w:bottom w:val="none" w:sz="0" w:space="0" w:color="auto"/>
            <w:right w:val="none" w:sz="0" w:space="0" w:color="auto"/>
          </w:divBdr>
        </w:div>
        <w:div w:id="2060322010">
          <w:marLeft w:val="640"/>
          <w:marRight w:val="0"/>
          <w:marTop w:val="0"/>
          <w:marBottom w:val="0"/>
          <w:divBdr>
            <w:top w:val="none" w:sz="0" w:space="0" w:color="auto"/>
            <w:left w:val="none" w:sz="0" w:space="0" w:color="auto"/>
            <w:bottom w:val="none" w:sz="0" w:space="0" w:color="auto"/>
            <w:right w:val="none" w:sz="0" w:space="0" w:color="auto"/>
          </w:divBdr>
        </w:div>
        <w:div w:id="2068601448">
          <w:marLeft w:val="640"/>
          <w:marRight w:val="0"/>
          <w:marTop w:val="0"/>
          <w:marBottom w:val="0"/>
          <w:divBdr>
            <w:top w:val="none" w:sz="0" w:space="0" w:color="auto"/>
            <w:left w:val="none" w:sz="0" w:space="0" w:color="auto"/>
            <w:bottom w:val="none" w:sz="0" w:space="0" w:color="auto"/>
            <w:right w:val="none" w:sz="0" w:space="0" w:color="auto"/>
          </w:divBdr>
        </w:div>
      </w:divsChild>
    </w:div>
    <w:div w:id="288706031">
      <w:bodyDiv w:val="1"/>
      <w:marLeft w:val="0"/>
      <w:marRight w:val="0"/>
      <w:marTop w:val="0"/>
      <w:marBottom w:val="0"/>
      <w:divBdr>
        <w:top w:val="none" w:sz="0" w:space="0" w:color="auto"/>
        <w:left w:val="none" w:sz="0" w:space="0" w:color="auto"/>
        <w:bottom w:val="none" w:sz="0" w:space="0" w:color="auto"/>
        <w:right w:val="none" w:sz="0" w:space="0" w:color="auto"/>
      </w:divBdr>
      <w:divsChild>
        <w:div w:id="11348148">
          <w:marLeft w:val="640"/>
          <w:marRight w:val="0"/>
          <w:marTop w:val="0"/>
          <w:marBottom w:val="0"/>
          <w:divBdr>
            <w:top w:val="none" w:sz="0" w:space="0" w:color="auto"/>
            <w:left w:val="none" w:sz="0" w:space="0" w:color="auto"/>
            <w:bottom w:val="none" w:sz="0" w:space="0" w:color="auto"/>
            <w:right w:val="none" w:sz="0" w:space="0" w:color="auto"/>
          </w:divBdr>
        </w:div>
        <w:div w:id="33315276">
          <w:marLeft w:val="640"/>
          <w:marRight w:val="0"/>
          <w:marTop w:val="0"/>
          <w:marBottom w:val="0"/>
          <w:divBdr>
            <w:top w:val="none" w:sz="0" w:space="0" w:color="auto"/>
            <w:left w:val="none" w:sz="0" w:space="0" w:color="auto"/>
            <w:bottom w:val="none" w:sz="0" w:space="0" w:color="auto"/>
            <w:right w:val="none" w:sz="0" w:space="0" w:color="auto"/>
          </w:divBdr>
        </w:div>
        <w:div w:id="114494848">
          <w:marLeft w:val="640"/>
          <w:marRight w:val="0"/>
          <w:marTop w:val="0"/>
          <w:marBottom w:val="0"/>
          <w:divBdr>
            <w:top w:val="none" w:sz="0" w:space="0" w:color="auto"/>
            <w:left w:val="none" w:sz="0" w:space="0" w:color="auto"/>
            <w:bottom w:val="none" w:sz="0" w:space="0" w:color="auto"/>
            <w:right w:val="none" w:sz="0" w:space="0" w:color="auto"/>
          </w:divBdr>
        </w:div>
        <w:div w:id="125050383">
          <w:marLeft w:val="640"/>
          <w:marRight w:val="0"/>
          <w:marTop w:val="0"/>
          <w:marBottom w:val="0"/>
          <w:divBdr>
            <w:top w:val="none" w:sz="0" w:space="0" w:color="auto"/>
            <w:left w:val="none" w:sz="0" w:space="0" w:color="auto"/>
            <w:bottom w:val="none" w:sz="0" w:space="0" w:color="auto"/>
            <w:right w:val="none" w:sz="0" w:space="0" w:color="auto"/>
          </w:divBdr>
        </w:div>
        <w:div w:id="132139342">
          <w:marLeft w:val="640"/>
          <w:marRight w:val="0"/>
          <w:marTop w:val="0"/>
          <w:marBottom w:val="0"/>
          <w:divBdr>
            <w:top w:val="none" w:sz="0" w:space="0" w:color="auto"/>
            <w:left w:val="none" w:sz="0" w:space="0" w:color="auto"/>
            <w:bottom w:val="none" w:sz="0" w:space="0" w:color="auto"/>
            <w:right w:val="none" w:sz="0" w:space="0" w:color="auto"/>
          </w:divBdr>
        </w:div>
        <w:div w:id="145441235">
          <w:marLeft w:val="640"/>
          <w:marRight w:val="0"/>
          <w:marTop w:val="0"/>
          <w:marBottom w:val="0"/>
          <w:divBdr>
            <w:top w:val="none" w:sz="0" w:space="0" w:color="auto"/>
            <w:left w:val="none" w:sz="0" w:space="0" w:color="auto"/>
            <w:bottom w:val="none" w:sz="0" w:space="0" w:color="auto"/>
            <w:right w:val="none" w:sz="0" w:space="0" w:color="auto"/>
          </w:divBdr>
        </w:div>
        <w:div w:id="185289691">
          <w:marLeft w:val="640"/>
          <w:marRight w:val="0"/>
          <w:marTop w:val="0"/>
          <w:marBottom w:val="0"/>
          <w:divBdr>
            <w:top w:val="none" w:sz="0" w:space="0" w:color="auto"/>
            <w:left w:val="none" w:sz="0" w:space="0" w:color="auto"/>
            <w:bottom w:val="none" w:sz="0" w:space="0" w:color="auto"/>
            <w:right w:val="none" w:sz="0" w:space="0" w:color="auto"/>
          </w:divBdr>
        </w:div>
        <w:div w:id="190382887">
          <w:marLeft w:val="640"/>
          <w:marRight w:val="0"/>
          <w:marTop w:val="0"/>
          <w:marBottom w:val="0"/>
          <w:divBdr>
            <w:top w:val="none" w:sz="0" w:space="0" w:color="auto"/>
            <w:left w:val="none" w:sz="0" w:space="0" w:color="auto"/>
            <w:bottom w:val="none" w:sz="0" w:space="0" w:color="auto"/>
            <w:right w:val="none" w:sz="0" w:space="0" w:color="auto"/>
          </w:divBdr>
        </w:div>
        <w:div w:id="236476635">
          <w:marLeft w:val="640"/>
          <w:marRight w:val="0"/>
          <w:marTop w:val="0"/>
          <w:marBottom w:val="0"/>
          <w:divBdr>
            <w:top w:val="none" w:sz="0" w:space="0" w:color="auto"/>
            <w:left w:val="none" w:sz="0" w:space="0" w:color="auto"/>
            <w:bottom w:val="none" w:sz="0" w:space="0" w:color="auto"/>
            <w:right w:val="none" w:sz="0" w:space="0" w:color="auto"/>
          </w:divBdr>
        </w:div>
        <w:div w:id="269168581">
          <w:marLeft w:val="640"/>
          <w:marRight w:val="0"/>
          <w:marTop w:val="0"/>
          <w:marBottom w:val="0"/>
          <w:divBdr>
            <w:top w:val="none" w:sz="0" w:space="0" w:color="auto"/>
            <w:left w:val="none" w:sz="0" w:space="0" w:color="auto"/>
            <w:bottom w:val="none" w:sz="0" w:space="0" w:color="auto"/>
            <w:right w:val="none" w:sz="0" w:space="0" w:color="auto"/>
          </w:divBdr>
        </w:div>
        <w:div w:id="289479969">
          <w:marLeft w:val="640"/>
          <w:marRight w:val="0"/>
          <w:marTop w:val="0"/>
          <w:marBottom w:val="0"/>
          <w:divBdr>
            <w:top w:val="none" w:sz="0" w:space="0" w:color="auto"/>
            <w:left w:val="none" w:sz="0" w:space="0" w:color="auto"/>
            <w:bottom w:val="none" w:sz="0" w:space="0" w:color="auto"/>
            <w:right w:val="none" w:sz="0" w:space="0" w:color="auto"/>
          </w:divBdr>
        </w:div>
        <w:div w:id="289673087">
          <w:marLeft w:val="640"/>
          <w:marRight w:val="0"/>
          <w:marTop w:val="0"/>
          <w:marBottom w:val="0"/>
          <w:divBdr>
            <w:top w:val="none" w:sz="0" w:space="0" w:color="auto"/>
            <w:left w:val="none" w:sz="0" w:space="0" w:color="auto"/>
            <w:bottom w:val="none" w:sz="0" w:space="0" w:color="auto"/>
            <w:right w:val="none" w:sz="0" w:space="0" w:color="auto"/>
          </w:divBdr>
        </w:div>
        <w:div w:id="316107483">
          <w:marLeft w:val="640"/>
          <w:marRight w:val="0"/>
          <w:marTop w:val="0"/>
          <w:marBottom w:val="0"/>
          <w:divBdr>
            <w:top w:val="none" w:sz="0" w:space="0" w:color="auto"/>
            <w:left w:val="none" w:sz="0" w:space="0" w:color="auto"/>
            <w:bottom w:val="none" w:sz="0" w:space="0" w:color="auto"/>
            <w:right w:val="none" w:sz="0" w:space="0" w:color="auto"/>
          </w:divBdr>
        </w:div>
        <w:div w:id="371851789">
          <w:marLeft w:val="640"/>
          <w:marRight w:val="0"/>
          <w:marTop w:val="0"/>
          <w:marBottom w:val="0"/>
          <w:divBdr>
            <w:top w:val="none" w:sz="0" w:space="0" w:color="auto"/>
            <w:left w:val="none" w:sz="0" w:space="0" w:color="auto"/>
            <w:bottom w:val="none" w:sz="0" w:space="0" w:color="auto"/>
            <w:right w:val="none" w:sz="0" w:space="0" w:color="auto"/>
          </w:divBdr>
        </w:div>
        <w:div w:id="422461538">
          <w:marLeft w:val="640"/>
          <w:marRight w:val="0"/>
          <w:marTop w:val="0"/>
          <w:marBottom w:val="0"/>
          <w:divBdr>
            <w:top w:val="none" w:sz="0" w:space="0" w:color="auto"/>
            <w:left w:val="none" w:sz="0" w:space="0" w:color="auto"/>
            <w:bottom w:val="none" w:sz="0" w:space="0" w:color="auto"/>
            <w:right w:val="none" w:sz="0" w:space="0" w:color="auto"/>
          </w:divBdr>
        </w:div>
        <w:div w:id="474685953">
          <w:marLeft w:val="640"/>
          <w:marRight w:val="0"/>
          <w:marTop w:val="0"/>
          <w:marBottom w:val="0"/>
          <w:divBdr>
            <w:top w:val="none" w:sz="0" w:space="0" w:color="auto"/>
            <w:left w:val="none" w:sz="0" w:space="0" w:color="auto"/>
            <w:bottom w:val="none" w:sz="0" w:space="0" w:color="auto"/>
            <w:right w:val="none" w:sz="0" w:space="0" w:color="auto"/>
          </w:divBdr>
        </w:div>
        <w:div w:id="500655971">
          <w:marLeft w:val="640"/>
          <w:marRight w:val="0"/>
          <w:marTop w:val="0"/>
          <w:marBottom w:val="0"/>
          <w:divBdr>
            <w:top w:val="none" w:sz="0" w:space="0" w:color="auto"/>
            <w:left w:val="none" w:sz="0" w:space="0" w:color="auto"/>
            <w:bottom w:val="none" w:sz="0" w:space="0" w:color="auto"/>
            <w:right w:val="none" w:sz="0" w:space="0" w:color="auto"/>
          </w:divBdr>
        </w:div>
        <w:div w:id="505947766">
          <w:marLeft w:val="640"/>
          <w:marRight w:val="0"/>
          <w:marTop w:val="0"/>
          <w:marBottom w:val="0"/>
          <w:divBdr>
            <w:top w:val="none" w:sz="0" w:space="0" w:color="auto"/>
            <w:left w:val="none" w:sz="0" w:space="0" w:color="auto"/>
            <w:bottom w:val="none" w:sz="0" w:space="0" w:color="auto"/>
            <w:right w:val="none" w:sz="0" w:space="0" w:color="auto"/>
          </w:divBdr>
        </w:div>
        <w:div w:id="529606631">
          <w:marLeft w:val="640"/>
          <w:marRight w:val="0"/>
          <w:marTop w:val="0"/>
          <w:marBottom w:val="0"/>
          <w:divBdr>
            <w:top w:val="none" w:sz="0" w:space="0" w:color="auto"/>
            <w:left w:val="none" w:sz="0" w:space="0" w:color="auto"/>
            <w:bottom w:val="none" w:sz="0" w:space="0" w:color="auto"/>
            <w:right w:val="none" w:sz="0" w:space="0" w:color="auto"/>
          </w:divBdr>
        </w:div>
        <w:div w:id="533425683">
          <w:marLeft w:val="640"/>
          <w:marRight w:val="0"/>
          <w:marTop w:val="0"/>
          <w:marBottom w:val="0"/>
          <w:divBdr>
            <w:top w:val="none" w:sz="0" w:space="0" w:color="auto"/>
            <w:left w:val="none" w:sz="0" w:space="0" w:color="auto"/>
            <w:bottom w:val="none" w:sz="0" w:space="0" w:color="auto"/>
            <w:right w:val="none" w:sz="0" w:space="0" w:color="auto"/>
          </w:divBdr>
        </w:div>
        <w:div w:id="558974680">
          <w:marLeft w:val="640"/>
          <w:marRight w:val="0"/>
          <w:marTop w:val="0"/>
          <w:marBottom w:val="0"/>
          <w:divBdr>
            <w:top w:val="none" w:sz="0" w:space="0" w:color="auto"/>
            <w:left w:val="none" w:sz="0" w:space="0" w:color="auto"/>
            <w:bottom w:val="none" w:sz="0" w:space="0" w:color="auto"/>
            <w:right w:val="none" w:sz="0" w:space="0" w:color="auto"/>
          </w:divBdr>
        </w:div>
        <w:div w:id="612130952">
          <w:marLeft w:val="640"/>
          <w:marRight w:val="0"/>
          <w:marTop w:val="0"/>
          <w:marBottom w:val="0"/>
          <w:divBdr>
            <w:top w:val="none" w:sz="0" w:space="0" w:color="auto"/>
            <w:left w:val="none" w:sz="0" w:space="0" w:color="auto"/>
            <w:bottom w:val="none" w:sz="0" w:space="0" w:color="auto"/>
            <w:right w:val="none" w:sz="0" w:space="0" w:color="auto"/>
          </w:divBdr>
        </w:div>
        <w:div w:id="618923537">
          <w:marLeft w:val="640"/>
          <w:marRight w:val="0"/>
          <w:marTop w:val="0"/>
          <w:marBottom w:val="0"/>
          <w:divBdr>
            <w:top w:val="none" w:sz="0" w:space="0" w:color="auto"/>
            <w:left w:val="none" w:sz="0" w:space="0" w:color="auto"/>
            <w:bottom w:val="none" w:sz="0" w:space="0" w:color="auto"/>
            <w:right w:val="none" w:sz="0" w:space="0" w:color="auto"/>
          </w:divBdr>
        </w:div>
        <w:div w:id="655842046">
          <w:marLeft w:val="640"/>
          <w:marRight w:val="0"/>
          <w:marTop w:val="0"/>
          <w:marBottom w:val="0"/>
          <w:divBdr>
            <w:top w:val="none" w:sz="0" w:space="0" w:color="auto"/>
            <w:left w:val="none" w:sz="0" w:space="0" w:color="auto"/>
            <w:bottom w:val="none" w:sz="0" w:space="0" w:color="auto"/>
            <w:right w:val="none" w:sz="0" w:space="0" w:color="auto"/>
          </w:divBdr>
        </w:div>
        <w:div w:id="665591340">
          <w:marLeft w:val="640"/>
          <w:marRight w:val="0"/>
          <w:marTop w:val="0"/>
          <w:marBottom w:val="0"/>
          <w:divBdr>
            <w:top w:val="none" w:sz="0" w:space="0" w:color="auto"/>
            <w:left w:val="none" w:sz="0" w:space="0" w:color="auto"/>
            <w:bottom w:val="none" w:sz="0" w:space="0" w:color="auto"/>
            <w:right w:val="none" w:sz="0" w:space="0" w:color="auto"/>
          </w:divBdr>
        </w:div>
        <w:div w:id="668558610">
          <w:marLeft w:val="640"/>
          <w:marRight w:val="0"/>
          <w:marTop w:val="0"/>
          <w:marBottom w:val="0"/>
          <w:divBdr>
            <w:top w:val="none" w:sz="0" w:space="0" w:color="auto"/>
            <w:left w:val="none" w:sz="0" w:space="0" w:color="auto"/>
            <w:bottom w:val="none" w:sz="0" w:space="0" w:color="auto"/>
            <w:right w:val="none" w:sz="0" w:space="0" w:color="auto"/>
          </w:divBdr>
        </w:div>
        <w:div w:id="709306019">
          <w:marLeft w:val="640"/>
          <w:marRight w:val="0"/>
          <w:marTop w:val="0"/>
          <w:marBottom w:val="0"/>
          <w:divBdr>
            <w:top w:val="none" w:sz="0" w:space="0" w:color="auto"/>
            <w:left w:val="none" w:sz="0" w:space="0" w:color="auto"/>
            <w:bottom w:val="none" w:sz="0" w:space="0" w:color="auto"/>
            <w:right w:val="none" w:sz="0" w:space="0" w:color="auto"/>
          </w:divBdr>
        </w:div>
        <w:div w:id="806505553">
          <w:marLeft w:val="640"/>
          <w:marRight w:val="0"/>
          <w:marTop w:val="0"/>
          <w:marBottom w:val="0"/>
          <w:divBdr>
            <w:top w:val="none" w:sz="0" w:space="0" w:color="auto"/>
            <w:left w:val="none" w:sz="0" w:space="0" w:color="auto"/>
            <w:bottom w:val="none" w:sz="0" w:space="0" w:color="auto"/>
            <w:right w:val="none" w:sz="0" w:space="0" w:color="auto"/>
          </w:divBdr>
        </w:div>
        <w:div w:id="837619772">
          <w:marLeft w:val="640"/>
          <w:marRight w:val="0"/>
          <w:marTop w:val="0"/>
          <w:marBottom w:val="0"/>
          <w:divBdr>
            <w:top w:val="none" w:sz="0" w:space="0" w:color="auto"/>
            <w:left w:val="none" w:sz="0" w:space="0" w:color="auto"/>
            <w:bottom w:val="none" w:sz="0" w:space="0" w:color="auto"/>
            <w:right w:val="none" w:sz="0" w:space="0" w:color="auto"/>
          </w:divBdr>
        </w:div>
        <w:div w:id="843546549">
          <w:marLeft w:val="640"/>
          <w:marRight w:val="0"/>
          <w:marTop w:val="0"/>
          <w:marBottom w:val="0"/>
          <w:divBdr>
            <w:top w:val="none" w:sz="0" w:space="0" w:color="auto"/>
            <w:left w:val="none" w:sz="0" w:space="0" w:color="auto"/>
            <w:bottom w:val="none" w:sz="0" w:space="0" w:color="auto"/>
            <w:right w:val="none" w:sz="0" w:space="0" w:color="auto"/>
          </w:divBdr>
        </w:div>
        <w:div w:id="912815395">
          <w:marLeft w:val="640"/>
          <w:marRight w:val="0"/>
          <w:marTop w:val="0"/>
          <w:marBottom w:val="0"/>
          <w:divBdr>
            <w:top w:val="none" w:sz="0" w:space="0" w:color="auto"/>
            <w:left w:val="none" w:sz="0" w:space="0" w:color="auto"/>
            <w:bottom w:val="none" w:sz="0" w:space="0" w:color="auto"/>
            <w:right w:val="none" w:sz="0" w:space="0" w:color="auto"/>
          </w:divBdr>
        </w:div>
        <w:div w:id="939411181">
          <w:marLeft w:val="640"/>
          <w:marRight w:val="0"/>
          <w:marTop w:val="0"/>
          <w:marBottom w:val="0"/>
          <w:divBdr>
            <w:top w:val="none" w:sz="0" w:space="0" w:color="auto"/>
            <w:left w:val="none" w:sz="0" w:space="0" w:color="auto"/>
            <w:bottom w:val="none" w:sz="0" w:space="0" w:color="auto"/>
            <w:right w:val="none" w:sz="0" w:space="0" w:color="auto"/>
          </w:divBdr>
        </w:div>
        <w:div w:id="953289195">
          <w:marLeft w:val="640"/>
          <w:marRight w:val="0"/>
          <w:marTop w:val="0"/>
          <w:marBottom w:val="0"/>
          <w:divBdr>
            <w:top w:val="none" w:sz="0" w:space="0" w:color="auto"/>
            <w:left w:val="none" w:sz="0" w:space="0" w:color="auto"/>
            <w:bottom w:val="none" w:sz="0" w:space="0" w:color="auto"/>
            <w:right w:val="none" w:sz="0" w:space="0" w:color="auto"/>
          </w:divBdr>
        </w:div>
        <w:div w:id="1007832358">
          <w:marLeft w:val="640"/>
          <w:marRight w:val="0"/>
          <w:marTop w:val="0"/>
          <w:marBottom w:val="0"/>
          <w:divBdr>
            <w:top w:val="none" w:sz="0" w:space="0" w:color="auto"/>
            <w:left w:val="none" w:sz="0" w:space="0" w:color="auto"/>
            <w:bottom w:val="none" w:sz="0" w:space="0" w:color="auto"/>
            <w:right w:val="none" w:sz="0" w:space="0" w:color="auto"/>
          </w:divBdr>
        </w:div>
        <w:div w:id="1033924543">
          <w:marLeft w:val="640"/>
          <w:marRight w:val="0"/>
          <w:marTop w:val="0"/>
          <w:marBottom w:val="0"/>
          <w:divBdr>
            <w:top w:val="none" w:sz="0" w:space="0" w:color="auto"/>
            <w:left w:val="none" w:sz="0" w:space="0" w:color="auto"/>
            <w:bottom w:val="none" w:sz="0" w:space="0" w:color="auto"/>
            <w:right w:val="none" w:sz="0" w:space="0" w:color="auto"/>
          </w:divBdr>
        </w:div>
        <w:div w:id="1043095934">
          <w:marLeft w:val="640"/>
          <w:marRight w:val="0"/>
          <w:marTop w:val="0"/>
          <w:marBottom w:val="0"/>
          <w:divBdr>
            <w:top w:val="none" w:sz="0" w:space="0" w:color="auto"/>
            <w:left w:val="none" w:sz="0" w:space="0" w:color="auto"/>
            <w:bottom w:val="none" w:sz="0" w:space="0" w:color="auto"/>
            <w:right w:val="none" w:sz="0" w:space="0" w:color="auto"/>
          </w:divBdr>
        </w:div>
        <w:div w:id="1063794813">
          <w:marLeft w:val="640"/>
          <w:marRight w:val="0"/>
          <w:marTop w:val="0"/>
          <w:marBottom w:val="0"/>
          <w:divBdr>
            <w:top w:val="none" w:sz="0" w:space="0" w:color="auto"/>
            <w:left w:val="none" w:sz="0" w:space="0" w:color="auto"/>
            <w:bottom w:val="none" w:sz="0" w:space="0" w:color="auto"/>
            <w:right w:val="none" w:sz="0" w:space="0" w:color="auto"/>
          </w:divBdr>
        </w:div>
        <w:div w:id="1075467280">
          <w:marLeft w:val="640"/>
          <w:marRight w:val="0"/>
          <w:marTop w:val="0"/>
          <w:marBottom w:val="0"/>
          <w:divBdr>
            <w:top w:val="none" w:sz="0" w:space="0" w:color="auto"/>
            <w:left w:val="none" w:sz="0" w:space="0" w:color="auto"/>
            <w:bottom w:val="none" w:sz="0" w:space="0" w:color="auto"/>
            <w:right w:val="none" w:sz="0" w:space="0" w:color="auto"/>
          </w:divBdr>
        </w:div>
        <w:div w:id="1080250101">
          <w:marLeft w:val="640"/>
          <w:marRight w:val="0"/>
          <w:marTop w:val="0"/>
          <w:marBottom w:val="0"/>
          <w:divBdr>
            <w:top w:val="none" w:sz="0" w:space="0" w:color="auto"/>
            <w:left w:val="none" w:sz="0" w:space="0" w:color="auto"/>
            <w:bottom w:val="none" w:sz="0" w:space="0" w:color="auto"/>
            <w:right w:val="none" w:sz="0" w:space="0" w:color="auto"/>
          </w:divBdr>
        </w:div>
        <w:div w:id="1088188624">
          <w:marLeft w:val="640"/>
          <w:marRight w:val="0"/>
          <w:marTop w:val="0"/>
          <w:marBottom w:val="0"/>
          <w:divBdr>
            <w:top w:val="none" w:sz="0" w:space="0" w:color="auto"/>
            <w:left w:val="none" w:sz="0" w:space="0" w:color="auto"/>
            <w:bottom w:val="none" w:sz="0" w:space="0" w:color="auto"/>
            <w:right w:val="none" w:sz="0" w:space="0" w:color="auto"/>
          </w:divBdr>
        </w:div>
        <w:div w:id="1126658018">
          <w:marLeft w:val="640"/>
          <w:marRight w:val="0"/>
          <w:marTop w:val="0"/>
          <w:marBottom w:val="0"/>
          <w:divBdr>
            <w:top w:val="none" w:sz="0" w:space="0" w:color="auto"/>
            <w:left w:val="none" w:sz="0" w:space="0" w:color="auto"/>
            <w:bottom w:val="none" w:sz="0" w:space="0" w:color="auto"/>
            <w:right w:val="none" w:sz="0" w:space="0" w:color="auto"/>
          </w:divBdr>
        </w:div>
        <w:div w:id="1139151519">
          <w:marLeft w:val="640"/>
          <w:marRight w:val="0"/>
          <w:marTop w:val="0"/>
          <w:marBottom w:val="0"/>
          <w:divBdr>
            <w:top w:val="none" w:sz="0" w:space="0" w:color="auto"/>
            <w:left w:val="none" w:sz="0" w:space="0" w:color="auto"/>
            <w:bottom w:val="none" w:sz="0" w:space="0" w:color="auto"/>
            <w:right w:val="none" w:sz="0" w:space="0" w:color="auto"/>
          </w:divBdr>
        </w:div>
        <w:div w:id="1194683617">
          <w:marLeft w:val="640"/>
          <w:marRight w:val="0"/>
          <w:marTop w:val="0"/>
          <w:marBottom w:val="0"/>
          <w:divBdr>
            <w:top w:val="none" w:sz="0" w:space="0" w:color="auto"/>
            <w:left w:val="none" w:sz="0" w:space="0" w:color="auto"/>
            <w:bottom w:val="none" w:sz="0" w:space="0" w:color="auto"/>
            <w:right w:val="none" w:sz="0" w:space="0" w:color="auto"/>
          </w:divBdr>
        </w:div>
        <w:div w:id="1201626794">
          <w:marLeft w:val="640"/>
          <w:marRight w:val="0"/>
          <w:marTop w:val="0"/>
          <w:marBottom w:val="0"/>
          <w:divBdr>
            <w:top w:val="none" w:sz="0" w:space="0" w:color="auto"/>
            <w:left w:val="none" w:sz="0" w:space="0" w:color="auto"/>
            <w:bottom w:val="none" w:sz="0" w:space="0" w:color="auto"/>
            <w:right w:val="none" w:sz="0" w:space="0" w:color="auto"/>
          </w:divBdr>
        </w:div>
        <w:div w:id="1218278519">
          <w:marLeft w:val="640"/>
          <w:marRight w:val="0"/>
          <w:marTop w:val="0"/>
          <w:marBottom w:val="0"/>
          <w:divBdr>
            <w:top w:val="none" w:sz="0" w:space="0" w:color="auto"/>
            <w:left w:val="none" w:sz="0" w:space="0" w:color="auto"/>
            <w:bottom w:val="none" w:sz="0" w:space="0" w:color="auto"/>
            <w:right w:val="none" w:sz="0" w:space="0" w:color="auto"/>
          </w:divBdr>
        </w:div>
        <w:div w:id="1276400085">
          <w:marLeft w:val="640"/>
          <w:marRight w:val="0"/>
          <w:marTop w:val="0"/>
          <w:marBottom w:val="0"/>
          <w:divBdr>
            <w:top w:val="none" w:sz="0" w:space="0" w:color="auto"/>
            <w:left w:val="none" w:sz="0" w:space="0" w:color="auto"/>
            <w:bottom w:val="none" w:sz="0" w:space="0" w:color="auto"/>
            <w:right w:val="none" w:sz="0" w:space="0" w:color="auto"/>
          </w:divBdr>
        </w:div>
        <w:div w:id="1337000031">
          <w:marLeft w:val="640"/>
          <w:marRight w:val="0"/>
          <w:marTop w:val="0"/>
          <w:marBottom w:val="0"/>
          <w:divBdr>
            <w:top w:val="none" w:sz="0" w:space="0" w:color="auto"/>
            <w:left w:val="none" w:sz="0" w:space="0" w:color="auto"/>
            <w:bottom w:val="none" w:sz="0" w:space="0" w:color="auto"/>
            <w:right w:val="none" w:sz="0" w:space="0" w:color="auto"/>
          </w:divBdr>
        </w:div>
        <w:div w:id="1345324094">
          <w:marLeft w:val="640"/>
          <w:marRight w:val="0"/>
          <w:marTop w:val="0"/>
          <w:marBottom w:val="0"/>
          <w:divBdr>
            <w:top w:val="none" w:sz="0" w:space="0" w:color="auto"/>
            <w:left w:val="none" w:sz="0" w:space="0" w:color="auto"/>
            <w:bottom w:val="none" w:sz="0" w:space="0" w:color="auto"/>
            <w:right w:val="none" w:sz="0" w:space="0" w:color="auto"/>
          </w:divBdr>
        </w:div>
        <w:div w:id="1349134303">
          <w:marLeft w:val="640"/>
          <w:marRight w:val="0"/>
          <w:marTop w:val="0"/>
          <w:marBottom w:val="0"/>
          <w:divBdr>
            <w:top w:val="none" w:sz="0" w:space="0" w:color="auto"/>
            <w:left w:val="none" w:sz="0" w:space="0" w:color="auto"/>
            <w:bottom w:val="none" w:sz="0" w:space="0" w:color="auto"/>
            <w:right w:val="none" w:sz="0" w:space="0" w:color="auto"/>
          </w:divBdr>
        </w:div>
        <w:div w:id="1385133636">
          <w:marLeft w:val="640"/>
          <w:marRight w:val="0"/>
          <w:marTop w:val="0"/>
          <w:marBottom w:val="0"/>
          <w:divBdr>
            <w:top w:val="none" w:sz="0" w:space="0" w:color="auto"/>
            <w:left w:val="none" w:sz="0" w:space="0" w:color="auto"/>
            <w:bottom w:val="none" w:sz="0" w:space="0" w:color="auto"/>
            <w:right w:val="none" w:sz="0" w:space="0" w:color="auto"/>
          </w:divBdr>
        </w:div>
        <w:div w:id="1391154985">
          <w:marLeft w:val="640"/>
          <w:marRight w:val="0"/>
          <w:marTop w:val="0"/>
          <w:marBottom w:val="0"/>
          <w:divBdr>
            <w:top w:val="none" w:sz="0" w:space="0" w:color="auto"/>
            <w:left w:val="none" w:sz="0" w:space="0" w:color="auto"/>
            <w:bottom w:val="none" w:sz="0" w:space="0" w:color="auto"/>
            <w:right w:val="none" w:sz="0" w:space="0" w:color="auto"/>
          </w:divBdr>
        </w:div>
        <w:div w:id="1424373944">
          <w:marLeft w:val="640"/>
          <w:marRight w:val="0"/>
          <w:marTop w:val="0"/>
          <w:marBottom w:val="0"/>
          <w:divBdr>
            <w:top w:val="none" w:sz="0" w:space="0" w:color="auto"/>
            <w:left w:val="none" w:sz="0" w:space="0" w:color="auto"/>
            <w:bottom w:val="none" w:sz="0" w:space="0" w:color="auto"/>
            <w:right w:val="none" w:sz="0" w:space="0" w:color="auto"/>
          </w:divBdr>
        </w:div>
        <w:div w:id="1425611863">
          <w:marLeft w:val="640"/>
          <w:marRight w:val="0"/>
          <w:marTop w:val="0"/>
          <w:marBottom w:val="0"/>
          <w:divBdr>
            <w:top w:val="none" w:sz="0" w:space="0" w:color="auto"/>
            <w:left w:val="none" w:sz="0" w:space="0" w:color="auto"/>
            <w:bottom w:val="none" w:sz="0" w:space="0" w:color="auto"/>
            <w:right w:val="none" w:sz="0" w:space="0" w:color="auto"/>
          </w:divBdr>
        </w:div>
        <w:div w:id="1426071998">
          <w:marLeft w:val="640"/>
          <w:marRight w:val="0"/>
          <w:marTop w:val="0"/>
          <w:marBottom w:val="0"/>
          <w:divBdr>
            <w:top w:val="none" w:sz="0" w:space="0" w:color="auto"/>
            <w:left w:val="none" w:sz="0" w:space="0" w:color="auto"/>
            <w:bottom w:val="none" w:sz="0" w:space="0" w:color="auto"/>
            <w:right w:val="none" w:sz="0" w:space="0" w:color="auto"/>
          </w:divBdr>
        </w:div>
        <w:div w:id="1426456663">
          <w:marLeft w:val="640"/>
          <w:marRight w:val="0"/>
          <w:marTop w:val="0"/>
          <w:marBottom w:val="0"/>
          <w:divBdr>
            <w:top w:val="none" w:sz="0" w:space="0" w:color="auto"/>
            <w:left w:val="none" w:sz="0" w:space="0" w:color="auto"/>
            <w:bottom w:val="none" w:sz="0" w:space="0" w:color="auto"/>
            <w:right w:val="none" w:sz="0" w:space="0" w:color="auto"/>
          </w:divBdr>
        </w:div>
        <w:div w:id="1475680674">
          <w:marLeft w:val="640"/>
          <w:marRight w:val="0"/>
          <w:marTop w:val="0"/>
          <w:marBottom w:val="0"/>
          <w:divBdr>
            <w:top w:val="none" w:sz="0" w:space="0" w:color="auto"/>
            <w:left w:val="none" w:sz="0" w:space="0" w:color="auto"/>
            <w:bottom w:val="none" w:sz="0" w:space="0" w:color="auto"/>
            <w:right w:val="none" w:sz="0" w:space="0" w:color="auto"/>
          </w:divBdr>
        </w:div>
        <w:div w:id="1516579338">
          <w:marLeft w:val="640"/>
          <w:marRight w:val="0"/>
          <w:marTop w:val="0"/>
          <w:marBottom w:val="0"/>
          <w:divBdr>
            <w:top w:val="none" w:sz="0" w:space="0" w:color="auto"/>
            <w:left w:val="none" w:sz="0" w:space="0" w:color="auto"/>
            <w:bottom w:val="none" w:sz="0" w:space="0" w:color="auto"/>
            <w:right w:val="none" w:sz="0" w:space="0" w:color="auto"/>
          </w:divBdr>
        </w:div>
        <w:div w:id="1548251565">
          <w:marLeft w:val="640"/>
          <w:marRight w:val="0"/>
          <w:marTop w:val="0"/>
          <w:marBottom w:val="0"/>
          <w:divBdr>
            <w:top w:val="none" w:sz="0" w:space="0" w:color="auto"/>
            <w:left w:val="none" w:sz="0" w:space="0" w:color="auto"/>
            <w:bottom w:val="none" w:sz="0" w:space="0" w:color="auto"/>
            <w:right w:val="none" w:sz="0" w:space="0" w:color="auto"/>
          </w:divBdr>
        </w:div>
        <w:div w:id="1670330195">
          <w:marLeft w:val="640"/>
          <w:marRight w:val="0"/>
          <w:marTop w:val="0"/>
          <w:marBottom w:val="0"/>
          <w:divBdr>
            <w:top w:val="none" w:sz="0" w:space="0" w:color="auto"/>
            <w:left w:val="none" w:sz="0" w:space="0" w:color="auto"/>
            <w:bottom w:val="none" w:sz="0" w:space="0" w:color="auto"/>
            <w:right w:val="none" w:sz="0" w:space="0" w:color="auto"/>
          </w:divBdr>
        </w:div>
        <w:div w:id="1692337849">
          <w:marLeft w:val="640"/>
          <w:marRight w:val="0"/>
          <w:marTop w:val="0"/>
          <w:marBottom w:val="0"/>
          <w:divBdr>
            <w:top w:val="none" w:sz="0" w:space="0" w:color="auto"/>
            <w:left w:val="none" w:sz="0" w:space="0" w:color="auto"/>
            <w:bottom w:val="none" w:sz="0" w:space="0" w:color="auto"/>
            <w:right w:val="none" w:sz="0" w:space="0" w:color="auto"/>
          </w:divBdr>
        </w:div>
        <w:div w:id="1708605088">
          <w:marLeft w:val="640"/>
          <w:marRight w:val="0"/>
          <w:marTop w:val="0"/>
          <w:marBottom w:val="0"/>
          <w:divBdr>
            <w:top w:val="none" w:sz="0" w:space="0" w:color="auto"/>
            <w:left w:val="none" w:sz="0" w:space="0" w:color="auto"/>
            <w:bottom w:val="none" w:sz="0" w:space="0" w:color="auto"/>
            <w:right w:val="none" w:sz="0" w:space="0" w:color="auto"/>
          </w:divBdr>
        </w:div>
        <w:div w:id="1725985124">
          <w:marLeft w:val="640"/>
          <w:marRight w:val="0"/>
          <w:marTop w:val="0"/>
          <w:marBottom w:val="0"/>
          <w:divBdr>
            <w:top w:val="none" w:sz="0" w:space="0" w:color="auto"/>
            <w:left w:val="none" w:sz="0" w:space="0" w:color="auto"/>
            <w:bottom w:val="none" w:sz="0" w:space="0" w:color="auto"/>
            <w:right w:val="none" w:sz="0" w:space="0" w:color="auto"/>
          </w:divBdr>
        </w:div>
        <w:div w:id="1727794655">
          <w:marLeft w:val="640"/>
          <w:marRight w:val="0"/>
          <w:marTop w:val="0"/>
          <w:marBottom w:val="0"/>
          <w:divBdr>
            <w:top w:val="none" w:sz="0" w:space="0" w:color="auto"/>
            <w:left w:val="none" w:sz="0" w:space="0" w:color="auto"/>
            <w:bottom w:val="none" w:sz="0" w:space="0" w:color="auto"/>
            <w:right w:val="none" w:sz="0" w:space="0" w:color="auto"/>
          </w:divBdr>
        </w:div>
        <w:div w:id="1744638708">
          <w:marLeft w:val="640"/>
          <w:marRight w:val="0"/>
          <w:marTop w:val="0"/>
          <w:marBottom w:val="0"/>
          <w:divBdr>
            <w:top w:val="none" w:sz="0" w:space="0" w:color="auto"/>
            <w:left w:val="none" w:sz="0" w:space="0" w:color="auto"/>
            <w:bottom w:val="none" w:sz="0" w:space="0" w:color="auto"/>
            <w:right w:val="none" w:sz="0" w:space="0" w:color="auto"/>
          </w:divBdr>
        </w:div>
        <w:div w:id="1744909716">
          <w:marLeft w:val="640"/>
          <w:marRight w:val="0"/>
          <w:marTop w:val="0"/>
          <w:marBottom w:val="0"/>
          <w:divBdr>
            <w:top w:val="none" w:sz="0" w:space="0" w:color="auto"/>
            <w:left w:val="none" w:sz="0" w:space="0" w:color="auto"/>
            <w:bottom w:val="none" w:sz="0" w:space="0" w:color="auto"/>
            <w:right w:val="none" w:sz="0" w:space="0" w:color="auto"/>
          </w:divBdr>
        </w:div>
        <w:div w:id="1749229157">
          <w:marLeft w:val="640"/>
          <w:marRight w:val="0"/>
          <w:marTop w:val="0"/>
          <w:marBottom w:val="0"/>
          <w:divBdr>
            <w:top w:val="none" w:sz="0" w:space="0" w:color="auto"/>
            <w:left w:val="none" w:sz="0" w:space="0" w:color="auto"/>
            <w:bottom w:val="none" w:sz="0" w:space="0" w:color="auto"/>
            <w:right w:val="none" w:sz="0" w:space="0" w:color="auto"/>
          </w:divBdr>
        </w:div>
        <w:div w:id="1794131113">
          <w:marLeft w:val="640"/>
          <w:marRight w:val="0"/>
          <w:marTop w:val="0"/>
          <w:marBottom w:val="0"/>
          <w:divBdr>
            <w:top w:val="none" w:sz="0" w:space="0" w:color="auto"/>
            <w:left w:val="none" w:sz="0" w:space="0" w:color="auto"/>
            <w:bottom w:val="none" w:sz="0" w:space="0" w:color="auto"/>
            <w:right w:val="none" w:sz="0" w:space="0" w:color="auto"/>
          </w:divBdr>
        </w:div>
        <w:div w:id="1838573667">
          <w:marLeft w:val="640"/>
          <w:marRight w:val="0"/>
          <w:marTop w:val="0"/>
          <w:marBottom w:val="0"/>
          <w:divBdr>
            <w:top w:val="none" w:sz="0" w:space="0" w:color="auto"/>
            <w:left w:val="none" w:sz="0" w:space="0" w:color="auto"/>
            <w:bottom w:val="none" w:sz="0" w:space="0" w:color="auto"/>
            <w:right w:val="none" w:sz="0" w:space="0" w:color="auto"/>
          </w:divBdr>
        </w:div>
        <w:div w:id="1868252857">
          <w:marLeft w:val="640"/>
          <w:marRight w:val="0"/>
          <w:marTop w:val="0"/>
          <w:marBottom w:val="0"/>
          <w:divBdr>
            <w:top w:val="none" w:sz="0" w:space="0" w:color="auto"/>
            <w:left w:val="none" w:sz="0" w:space="0" w:color="auto"/>
            <w:bottom w:val="none" w:sz="0" w:space="0" w:color="auto"/>
            <w:right w:val="none" w:sz="0" w:space="0" w:color="auto"/>
          </w:divBdr>
        </w:div>
        <w:div w:id="1938058132">
          <w:marLeft w:val="640"/>
          <w:marRight w:val="0"/>
          <w:marTop w:val="0"/>
          <w:marBottom w:val="0"/>
          <w:divBdr>
            <w:top w:val="none" w:sz="0" w:space="0" w:color="auto"/>
            <w:left w:val="none" w:sz="0" w:space="0" w:color="auto"/>
            <w:bottom w:val="none" w:sz="0" w:space="0" w:color="auto"/>
            <w:right w:val="none" w:sz="0" w:space="0" w:color="auto"/>
          </w:divBdr>
        </w:div>
        <w:div w:id="1956131292">
          <w:marLeft w:val="640"/>
          <w:marRight w:val="0"/>
          <w:marTop w:val="0"/>
          <w:marBottom w:val="0"/>
          <w:divBdr>
            <w:top w:val="none" w:sz="0" w:space="0" w:color="auto"/>
            <w:left w:val="none" w:sz="0" w:space="0" w:color="auto"/>
            <w:bottom w:val="none" w:sz="0" w:space="0" w:color="auto"/>
            <w:right w:val="none" w:sz="0" w:space="0" w:color="auto"/>
          </w:divBdr>
        </w:div>
        <w:div w:id="1978295082">
          <w:marLeft w:val="640"/>
          <w:marRight w:val="0"/>
          <w:marTop w:val="0"/>
          <w:marBottom w:val="0"/>
          <w:divBdr>
            <w:top w:val="none" w:sz="0" w:space="0" w:color="auto"/>
            <w:left w:val="none" w:sz="0" w:space="0" w:color="auto"/>
            <w:bottom w:val="none" w:sz="0" w:space="0" w:color="auto"/>
            <w:right w:val="none" w:sz="0" w:space="0" w:color="auto"/>
          </w:divBdr>
        </w:div>
        <w:div w:id="1989625771">
          <w:marLeft w:val="640"/>
          <w:marRight w:val="0"/>
          <w:marTop w:val="0"/>
          <w:marBottom w:val="0"/>
          <w:divBdr>
            <w:top w:val="none" w:sz="0" w:space="0" w:color="auto"/>
            <w:left w:val="none" w:sz="0" w:space="0" w:color="auto"/>
            <w:bottom w:val="none" w:sz="0" w:space="0" w:color="auto"/>
            <w:right w:val="none" w:sz="0" w:space="0" w:color="auto"/>
          </w:divBdr>
        </w:div>
        <w:div w:id="2022465528">
          <w:marLeft w:val="640"/>
          <w:marRight w:val="0"/>
          <w:marTop w:val="0"/>
          <w:marBottom w:val="0"/>
          <w:divBdr>
            <w:top w:val="none" w:sz="0" w:space="0" w:color="auto"/>
            <w:left w:val="none" w:sz="0" w:space="0" w:color="auto"/>
            <w:bottom w:val="none" w:sz="0" w:space="0" w:color="auto"/>
            <w:right w:val="none" w:sz="0" w:space="0" w:color="auto"/>
          </w:divBdr>
        </w:div>
        <w:div w:id="2037072233">
          <w:marLeft w:val="640"/>
          <w:marRight w:val="0"/>
          <w:marTop w:val="0"/>
          <w:marBottom w:val="0"/>
          <w:divBdr>
            <w:top w:val="none" w:sz="0" w:space="0" w:color="auto"/>
            <w:left w:val="none" w:sz="0" w:space="0" w:color="auto"/>
            <w:bottom w:val="none" w:sz="0" w:space="0" w:color="auto"/>
            <w:right w:val="none" w:sz="0" w:space="0" w:color="auto"/>
          </w:divBdr>
        </w:div>
        <w:div w:id="2098355951">
          <w:marLeft w:val="640"/>
          <w:marRight w:val="0"/>
          <w:marTop w:val="0"/>
          <w:marBottom w:val="0"/>
          <w:divBdr>
            <w:top w:val="none" w:sz="0" w:space="0" w:color="auto"/>
            <w:left w:val="none" w:sz="0" w:space="0" w:color="auto"/>
            <w:bottom w:val="none" w:sz="0" w:space="0" w:color="auto"/>
            <w:right w:val="none" w:sz="0" w:space="0" w:color="auto"/>
          </w:divBdr>
        </w:div>
        <w:div w:id="2113742959">
          <w:marLeft w:val="640"/>
          <w:marRight w:val="0"/>
          <w:marTop w:val="0"/>
          <w:marBottom w:val="0"/>
          <w:divBdr>
            <w:top w:val="none" w:sz="0" w:space="0" w:color="auto"/>
            <w:left w:val="none" w:sz="0" w:space="0" w:color="auto"/>
            <w:bottom w:val="none" w:sz="0" w:space="0" w:color="auto"/>
            <w:right w:val="none" w:sz="0" w:space="0" w:color="auto"/>
          </w:divBdr>
        </w:div>
        <w:div w:id="2137940201">
          <w:marLeft w:val="640"/>
          <w:marRight w:val="0"/>
          <w:marTop w:val="0"/>
          <w:marBottom w:val="0"/>
          <w:divBdr>
            <w:top w:val="none" w:sz="0" w:space="0" w:color="auto"/>
            <w:left w:val="none" w:sz="0" w:space="0" w:color="auto"/>
            <w:bottom w:val="none" w:sz="0" w:space="0" w:color="auto"/>
            <w:right w:val="none" w:sz="0" w:space="0" w:color="auto"/>
          </w:divBdr>
        </w:div>
      </w:divsChild>
    </w:div>
    <w:div w:id="289477243">
      <w:bodyDiv w:val="1"/>
      <w:marLeft w:val="0"/>
      <w:marRight w:val="0"/>
      <w:marTop w:val="0"/>
      <w:marBottom w:val="0"/>
      <w:divBdr>
        <w:top w:val="none" w:sz="0" w:space="0" w:color="auto"/>
        <w:left w:val="none" w:sz="0" w:space="0" w:color="auto"/>
        <w:bottom w:val="none" w:sz="0" w:space="0" w:color="auto"/>
        <w:right w:val="none" w:sz="0" w:space="0" w:color="auto"/>
      </w:divBdr>
      <w:divsChild>
        <w:div w:id="464809035">
          <w:marLeft w:val="640"/>
          <w:marRight w:val="0"/>
          <w:marTop w:val="0"/>
          <w:marBottom w:val="0"/>
          <w:divBdr>
            <w:top w:val="none" w:sz="0" w:space="0" w:color="auto"/>
            <w:left w:val="none" w:sz="0" w:space="0" w:color="auto"/>
            <w:bottom w:val="none" w:sz="0" w:space="0" w:color="auto"/>
            <w:right w:val="none" w:sz="0" w:space="0" w:color="auto"/>
          </w:divBdr>
        </w:div>
        <w:div w:id="530580287">
          <w:marLeft w:val="640"/>
          <w:marRight w:val="0"/>
          <w:marTop w:val="0"/>
          <w:marBottom w:val="0"/>
          <w:divBdr>
            <w:top w:val="none" w:sz="0" w:space="0" w:color="auto"/>
            <w:left w:val="none" w:sz="0" w:space="0" w:color="auto"/>
            <w:bottom w:val="none" w:sz="0" w:space="0" w:color="auto"/>
            <w:right w:val="none" w:sz="0" w:space="0" w:color="auto"/>
          </w:divBdr>
        </w:div>
      </w:divsChild>
    </w:div>
    <w:div w:id="289631522">
      <w:bodyDiv w:val="1"/>
      <w:marLeft w:val="0"/>
      <w:marRight w:val="0"/>
      <w:marTop w:val="0"/>
      <w:marBottom w:val="0"/>
      <w:divBdr>
        <w:top w:val="none" w:sz="0" w:space="0" w:color="auto"/>
        <w:left w:val="none" w:sz="0" w:space="0" w:color="auto"/>
        <w:bottom w:val="none" w:sz="0" w:space="0" w:color="auto"/>
        <w:right w:val="none" w:sz="0" w:space="0" w:color="auto"/>
      </w:divBdr>
      <w:divsChild>
        <w:div w:id="111946366">
          <w:marLeft w:val="640"/>
          <w:marRight w:val="0"/>
          <w:marTop w:val="0"/>
          <w:marBottom w:val="0"/>
          <w:divBdr>
            <w:top w:val="none" w:sz="0" w:space="0" w:color="auto"/>
            <w:left w:val="none" w:sz="0" w:space="0" w:color="auto"/>
            <w:bottom w:val="none" w:sz="0" w:space="0" w:color="auto"/>
            <w:right w:val="none" w:sz="0" w:space="0" w:color="auto"/>
          </w:divBdr>
        </w:div>
        <w:div w:id="175461036">
          <w:marLeft w:val="640"/>
          <w:marRight w:val="0"/>
          <w:marTop w:val="0"/>
          <w:marBottom w:val="0"/>
          <w:divBdr>
            <w:top w:val="none" w:sz="0" w:space="0" w:color="auto"/>
            <w:left w:val="none" w:sz="0" w:space="0" w:color="auto"/>
            <w:bottom w:val="none" w:sz="0" w:space="0" w:color="auto"/>
            <w:right w:val="none" w:sz="0" w:space="0" w:color="auto"/>
          </w:divBdr>
        </w:div>
        <w:div w:id="181894952">
          <w:marLeft w:val="640"/>
          <w:marRight w:val="0"/>
          <w:marTop w:val="0"/>
          <w:marBottom w:val="0"/>
          <w:divBdr>
            <w:top w:val="none" w:sz="0" w:space="0" w:color="auto"/>
            <w:left w:val="none" w:sz="0" w:space="0" w:color="auto"/>
            <w:bottom w:val="none" w:sz="0" w:space="0" w:color="auto"/>
            <w:right w:val="none" w:sz="0" w:space="0" w:color="auto"/>
          </w:divBdr>
        </w:div>
        <w:div w:id="200942131">
          <w:marLeft w:val="640"/>
          <w:marRight w:val="0"/>
          <w:marTop w:val="0"/>
          <w:marBottom w:val="0"/>
          <w:divBdr>
            <w:top w:val="none" w:sz="0" w:space="0" w:color="auto"/>
            <w:left w:val="none" w:sz="0" w:space="0" w:color="auto"/>
            <w:bottom w:val="none" w:sz="0" w:space="0" w:color="auto"/>
            <w:right w:val="none" w:sz="0" w:space="0" w:color="auto"/>
          </w:divBdr>
        </w:div>
        <w:div w:id="296374107">
          <w:marLeft w:val="640"/>
          <w:marRight w:val="0"/>
          <w:marTop w:val="0"/>
          <w:marBottom w:val="0"/>
          <w:divBdr>
            <w:top w:val="none" w:sz="0" w:space="0" w:color="auto"/>
            <w:left w:val="none" w:sz="0" w:space="0" w:color="auto"/>
            <w:bottom w:val="none" w:sz="0" w:space="0" w:color="auto"/>
            <w:right w:val="none" w:sz="0" w:space="0" w:color="auto"/>
          </w:divBdr>
        </w:div>
        <w:div w:id="401874240">
          <w:marLeft w:val="640"/>
          <w:marRight w:val="0"/>
          <w:marTop w:val="0"/>
          <w:marBottom w:val="0"/>
          <w:divBdr>
            <w:top w:val="none" w:sz="0" w:space="0" w:color="auto"/>
            <w:left w:val="none" w:sz="0" w:space="0" w:color="auto"/>
            <w:bottom w:val="none" w:sz="0" w:space="0" w:color="auto"/>
            <w:right w:val="none" w:sz="0" w:space="0" w:color="auto"/>
          </w:divBdr>
        </w:div>
        <w:div w:id="516966914">
          <w:marLeft w:val="640"/>
          <w:marRight w:val="0"/>
          <w:marTop w:val="0"/>
          <w:marBottom w:val="0"/>
          <w:divBdr>
            <w:top w:val="none" w:sz="0" w:space="0" w:color="auto"/>
            <w:left w:val="none" w:sz="0" w:space="0" w:color="auto"/>
            <w:bottom w:val="none" w:sz="0" w:space="0" w:color="auto"/>
            <w:right w:val="none" w:sz="0" w:space="0" w:color="auto"/>
          </w:divBdr>
        </w:div>
        <w:div w:id="584075453">
          <w:marLeft w:val="640"/>
          <w:marRight w:val="0"/>
          <w:marTop w:val="0"/>
          <w:marBottom w:val="0"/>
          <w:divBdr>
            <w:top w:val="none" w:sz="0" w:space="0" w:color="auto"/>
            <w:left w:val="none" w:sz="0" w:space="0" w:color="auto"/>
            <w:bottom w:val="none" w:sz="0" w:space="0" w:color="auto"/>
            <w:right w:val="none" w:sz="0" w:space="0" w:color="auto"/>
          </w:divBdr>
        </w:div>
        <w:div w:id="605040874">
          <w:marLeft w:val="640"/>
          <w:marRight w:val="0"/>
          <w:marTop w:val="0"/>
          <w:marBottom w:val="0"/>
          <w:divBdr>
            <w:top w:val="none" w:sz="0" w:space="0" w:color="auto"/>
            <w:left w:val="none" w:sz="0" w:space="0" w:color="auto"/>
            <w:bottom w:val="none" w:sz="0" w:space="0" w:color="auto"/>
            <w:right w:val="none" w:sz="0" w:space="0" w:color="auto"/>
          </w:divBdr>
        </w:div>
        <w:div w:id="631248302">
          <w:marLeft w:val="640"/>
          <w:marRight w:val="0"/>
          <w:marTop w:val="0"/>
          <w:marBottom w:val="0"/>
          <w:divBdr>
            <w:top w:val="none" w:sz="0" w:space="0" w:color="auto"/>
            <w:left w:val="none" w:sz="0" w:space="0" w:color="auto"/>
            <w:bottom w:val="none" w:sz="0" w:space="0" w:color="auto"/>
            <w:right w:val="none" w:sz="0" w:space="0" w:color="auto"/>
          </w:divBdr>
        </w:div>
        <w:div w:id="635335402">
          <w:marLeft w:val="640"/>
          <w:marRight w:val="0"/>
          <w:marTop w:val="0"/>
          <w:marBottom w:val="0"/>
          <w:divBdr>
            <w:top w:val="none" w:sz="0" w:space="0" w:color="auto"/>
            <w:left w:val="none" w:sz="0" w:space="0" w:color="auto"/>
            <w:bottom w:val="none" w:sz="0" w:space="0" w:color="auto"/>
            <w:right w:val="none" w:sz="0" w:space="0" w:color="auto"/>
          </w:divBdr>
        </w:div>
        <w:div w:id="711347451">
          <w:marLeft w:val="640"/>
          <w:marRight w:val="0"/>
          <w:marTop w:val="0"/>
          <w:marBottom w:val="0"/>
          <w:divBdr>
            <w:top w:val="none" w:sz="0" w:space="0" w:color="auto"/>
            <w:left w:val="none" w:sz="0" w:space="0" w:color="auto"/>
            <w:bottom w:val="none" w:sz="0" w:space="0" w:color="auto"/>
            <w:right w:val="none" w:sz="0" w:space="0" w:color="auto"/>
          </w:divBdr>
        </w:div>
        <w:div w:id="801532517">
          <w:marLeft w:val="640"/>
          <w:marRight w:val="0"/>
          <w:marTop w:val="0"/>
          <w:marBottom w:val="0"/>
          <w:divBdr>
            <w:top w:val="none" w:sz="0" w:space="0" w:color="auto"/>
            <w:left w:val="none" w:sz="0" w:space="0" w:color="auto"/>
            <w:bottom w:val="none" w:sz="0" w:space="0" w:color="auto"/>
            <w:right w:val="none" w:sz="0" w:space="0" w:color="auto"/>
          </w:divBdr>
        </w:div>
        <w:div w:id="858932765">
          <w:marLeft w:val="640"/>
          <w:marRight w:val="0"/>
          <w:marTop w:val="0"/>
          <w:marBottom w:val="0"/>
          <w:divBdr>
            <w:top w:val="none" w:sz="0" w:space="0" w:color="auto"/>
            <w:left w:val="none" w:sz="0" w:space="0" w:color="auto"/>
            <w:bottom w:val="none" w:sz="0" w:space="0" w:color="auto"/>
            <w:right w:val="none" w:sz="0" w:space="0" w:color="auto"/>
          </w:divBdr>
        </w:div>
        <w:div w:id="895509117">
          <w:marLeft w:val="640"/>
          <w:marRight w:val="0"/>
          <w:marTop w:val="0"/>
          <w:marBottom w:val="0"/>
          <w:divBdr>
            <w:top w:val="none" w:sz="0" w:space="0" w:color="auto"/>
            <w:left w:val="none" w:sz="0" w:space="0" w:color="auto"/>
            <w:bottom w:val="none" w:sz="0" w:space="0" w:color="auto"/>
            <w:right w:val="none" w:sz="0" w:space="0" w:color="auto"/>
          </w:divBdr>
        </w:div>
        <w:div w:id="995885807">
          <w:marLeft w:val="640"/>
          <w:marRight w:val="0"/>
          <w:marTop w:val="0"/>
          <w:marBottom w:val="0"/>
          <w:divBdr>
            <w:top w:val="none" w:sz="0" w:space="0" w:color="auto"/>
            <w:left w:val="none" w:sz="0" w:space="0" w:color="auto"/>
            <w:bottom w:val="none" w:sz="0" w:space="0" w:color="auto"/>
            <w:right w:val="none" w:sz="0" w:space="0" w:color="auto"/>
          </w:divBdr>
        </w:div>
        <w:div w:id="1036544335">
          <w:marLeft w:val="640"/>
          <w:marRight w:val="0"/>
          <w:marTop w:val="0"/>
          <w:marBottom w:val="0"/>
          <w:divBdr>
            <w:top w:val="none" w:sz="0" w:space="0" w:color="auto"/>
            <w:left w:val="none" w:sz="0" w:space="0" w:color="auto"/>
            <w:bottom w:val="none" w:sz="0" w:space="0" w:color="auto"/>
            <w:right w:val="none" w:sz="0" w:space="0" w:color="auto"/>
          </w:divBdr>
        </w:div>
        <w:div w:id="1043017656">
          <w:marLeft w:val="640"/>
          <w:marRight w:val="0"/>
          <w:marTop w:val="0"/>
          <w:marBottom w:val="0"/>
          <w:divBdr>
            <w:top w:val="none" w:sz="0" w:space="0" w:color="auto"/>
            <w:left w:val="none" w:sz="0" w:space="0" w:color="auto"/>
            <w:bottom w:val="none" w:sz="0" w:space="0" w:color="auto"/>
            <w:right w:val="none" w:sz="0" w:space="0" w:color="auto"/>
          </w:divBdr>
        </w:div>
        <w:div w:id="1044907651">
          <w:marLeft w:val="640"/>
          <w:marRight w:val="0"/>
          <w:marTop w:val="0"/>
          <w:marBottom w:val="0"/>
          <w:divBdr>
            <w:top w:val="none" w:sz="0" w:space="0" w:color="auto"/>
            <w:left w:val="none" w:sz="0" w:space="0" w:color="auto"/>
            <w:bottom w:val="none" w:sz="0" w:space="0" w:color="auto"/>
            <w:right w:val="none" w:sz="0" w:space="0" w:color="auto"/>
          </w:divBdr>
        </w:div>
        <w:div w:id="1096630442">
          <w:marLeft w:val="640"/>
          <w:marRight w:val="0"/>
          <w:marTop w:val="0"/>
          <w:marBottom w:val="0"/>
          <w:divBdr>
            <w:top w:val="none" w:sz="0" w:space="0" w:color="auto"/>
            <w:left w:val="none" w:sz="0" w:space="0" w:color="auto"/>
            <w:bottom w:val="none" w:sz="0" w:space="0" w:color="auto"/>
            <w:right w:val="none" w:sz="0" w:space="0" w:color="auto"/>
          </w:divBdr>
        </w:div>
        <w:div w:id="1099057274">
          <w:marLeft w:val="640"/>
          <w:marRight w:val="0"/>
          <w:marTop w:val="0"/>
          <w:marBottom w:val="0"/>
          <w:divBdr>
            <w:top w:val="none" w:sz="0" w:space="0" w:color="auto"/>
            <w:left w:val="none" w:sz="0" w:space="0" w:color="auto"/>
            <w:bottom w:val="none" w:sz="0" w:space="0" w:color="auto"/>
            <w:right w:val="none" w:sz="0" w:space="0" w:color="auto"/>
          </w:divBdr>
        </w:div>
        <w:div w:id="1112288806">
          <w:marLeft w:val="640"/>
          <w:marRight w:val="0"/>
          <w:marTop w:val="0"/>
          <w:marBottom w:val="0"/>
          <w:divBdr>
            <w:top w:val="none" w:sz="0" w:space="0" w:color="auto"/>
            <w:left w:val="none" w:sz="0" w:space="0" w:color="auto"/>
            <w:bottom w:val="none" w:sz="0" w:space="0" w:color="auto"/>
            <w:right w:val="none" w:sz="0" w:space="0" w:color="auto"/>
          </w:divBdr>
        </w:div>
        <w:div w:id="1172602756">
          <w:marLeft w:val="640"/>
          <w:marRight w:val="0"/>
          <w:marTop w:val="0"/>
          <w:marBottom w:val="0"/>
          <w:divBdr>
            <w:top w:val="none" w:sz="0" w:space="0" w:color="auto"/>
            <w:left w:val="none" w:sz="0" w:space="0" w:color="auto"/>
            <w:bottom w:val="none" w:sz="0" w:space="0" w:color="auto"/>
            <w:right w:val="none" w:sz="0" w:space="0" w:color="auto"/>
          </w:divBdr>
        </w:div>
        <w:div w:id="1227299927">
          <w:marLeft w:val="640"/>
          <w:marRight w:val="0"/>
          <w:marTop w:val="0"/>
          <w:marBottom w:val="0"/>
          <w:divBdr>
            <w:top w:val="none" w:sz="0" w:space="0" w:color="auto"/>
            <w:left w:val="none" w:sz="0" w:space="0" w:color="auto"/>
            <w:bottom w:val="none" w:sz="0" w:space="0" w:color="auto"/>
            <w:right w:val="none" w:sz="0" w:space="0" w:color="auto"/>
          </w:divBdr>
        </w:div>
        <w:div w:id="1236696425">
          <w:marLeft w:val="640"/>
          <w:marRight w:val="0"/>
          <w:marTop w:val="0"/>
          <w:marBottom w:val="0"/>
          <w:divBdr>
            <w:top w:val="none" w:sz="0" w:space="0" w:color="auto"/>
            <w:left w:val="none" w:sz="0" w:space="0" w:color="auto"/>
            <w:bottom w:val="none" w:sz="0" w:space="0" w:color="auto"/>
            <w:right w:val="none" w:sz="0" w:space="0" w:color="auto"/>
          </w:divBdr>
        </w:div>
        <w:div w:id="1285650967">
          <w:marLeft w:val="640"/>
          <w:marRight w:val="0"/>
          <w:marTop w:val="0"/>
          <w:marBottom w:val="0"/>
          <w:divBdr>
            <w:top w:val="none" w:sz="0" w:space="0" w:color="auto"/>
            <w:left w:val="none" w:sz="0" w:space="0" w:color="auto"/>
            <w:bottom w:val="none" w:sz="0" w:space="0" w:color="auto"/>
            <w:right w:val="none" w:sz="0" w:space="0" w:color="auto"/>
          </w:divBdr>
        </w:div>
        <w:div w:id="1287157786">
          <w:marLeft w:val="640"/>
          <w:marRight w:val="0"/>
          <w:marTop w:val="0"/>
          <w:marBottom w:val="0"/>
          <w:divBdr>
            <w:top w:val="none" w:sz="0" w:space="0" w:color="auto"/>
            <w:left w:val="none" w:sz="0" w:space="0" w:color="auto"/>
            <w:bottom w:val="none" w:sz="0" w:space="0" w:color="auto"/>
            <w:right w:val="none" w:sz="0" w:space="0" w:color="auto"/>
          </w:divBdr>
        </w:div>
        <w:div w:id="1317689596">
          <w:marLeft w:val="640"/>
          <w:marRight w:val="0"/>
          <w:marTop w:val="0"/>
          <w:marBottom w:val="0"/>
          <w:divBdr>
            <w:top w:val="none" w:sz="0" w:space="0" w:color="auto"/>
            <w:left w:val="none" w:sz="0" w:space="0" w:color="auto"/>
            <w:bottom w:val="none" w:sz="0" w:space="0" w:color="auto"/>
            <w:right w:val="none" w:sz="0" w:space="0" w:color="auto"/>
          </w:divBdr>
        </w:div>
        <w:div w:id="1486553950">
          <w:marLeft w:val="640"/>
          <w:marRight w:val="0"/>
          <w:marTop w:val="0"/>
          <w:marBottom w:val="0"/>
          <w:divBdr>
            <w:top w:val="none" w:sz="0" w:space="0" w:color="auto"/>
            <w:left w:val="none" w:sz="0" w:space="0" w:color="auto"/>
            <w:bottom w:val="none" w:sz="0" w:space="0" w:color="auto"/>
            <w:right w:val="none" w:sz="0" w:space="0" w:color="auto"/>
          </w:divBdr>
        </w:div>
        <w:div w:id="1587304590">
          <w:marLeft w:val="640"/>
          <w:marRight w:val="0"/>
          <w:marTop w:val="0"/>
          <w:marBottom w:val="0"/>
          <w:divBdr>
            <w:top w:val="none" w:sz="0" w:space="0" w:color="auto"/>
            <w:left w:val="none" w:sz="0" w:space="0" w:color="auto"/>
            <w:bottom w:val="none" w:sz="0" w:space="0" w:color="auto"/>
            <w:right w:val="none" w:sz="0" w:space="0" w:color="auto"/>
          </w:divBdr>
        </w:div>
        <w:div w:id="1680962972">
          <w:marLeft w:val="640"/>
          <w:marRight w:val="0"/>
          <w:marTop w:val="0"/>
          <w:marBottom w:val="0"/>
          <w:divBdr>
            <w:top w:val="none" w:sz="0" w:space="0" w:color="auto"/>
            <w:left w:val="none" w:sz="0" w:space="0" w:color="auto"/>
            <w:bottom w:val="none" w:sz="0" w:space="0" w:color="auto"/>
            <w:right w:val="none" w:sz="0" w:space="0" w:color="auto"/>
          </w:divBdr>
        </w:div>
        <w:div w:id="1682312147">
          <w:marLeft w:val="640"/>
          <w:marRight w:val="0"/>
          <w:marTop w:val="0"/>
          <w:marBottom w:val="0"/>
          <w:divBdr>
            <w:top w:val="none" w:sz="0" w:space="0" w:color="auto"/>
            <w:left w:val="none" w:sz="0" w:space="0" w:color="auto"/>
            <w:bottom w:val="none" w:sz="0" w:space="0" w:color="auto"/>
            <w:right w:val="none" w:sz="0" w:space="0" w:color="auto"/>
          </w:divBdr>
        </w:div>
        <w:div w:id="1766147563">
          <w:marLeft w:val="640"/>
          <w:marRight w:val="0"/>
          <w:marTop w:val="0"/>
          <w:marBottom w:val="0"/>
          <w:divBdr>
            <w:top w:val="none" w:sz="0" w:space="0" w:color="auto"/>
            <w:left w:val="none" w:sz="0" w:space="0" w:color="auto"/>
            <w:bottom w:val="none" w:sz="0" w:space="0" w:color="auto"/>
            <w:right w:val="none" w:sz="0" w:space="0" w:color="auto"/>
          </w:divBdr>
        </w:div>
        <w:div w:id="1785229457">
          <w:marLeft w:val="640"/>
          <w:marRight w:val="0"/>
          <w:marTop w:val="0"/>
          <w:marBottom w:val="0"/>
          <w:divBdr>
            <w:top w:val="none" w:sz="0" w:space="0" w:color="auto"/>
            <w:left w:val="none" w:sz="0" w:space="0" w:color="auto"/>
            <w:bottom w:val="none" w:sz="0" w:space="0" w:color="auto"/>
            <w:right w:val="none" w:sz="0" w:space="0" w:color="auto"/>
          </w:divBdr>
        </w:div>
        <w:div w:id="1844128349">
          <w:marLeft w:val="640"/>
          <w:marRight w:val="0"/>
          <w:marTop w:val="0"/>
          <w:marBottom w:val="0"/>
          <w:divBdr>
            <w:top w:val="none" w:sz="0" w:space="0" w:color="auto"/>
            <w:left w:val="none" w:sz="0" w:space="0" w:color="auto"/>
            <w:bottom w:val="none" w:sz="0" w:space="0" w:color="auto"/>
            <w:right w:val="none" w:sz="0" w:space="0" w:color="auto"/>
          </w:divBdr>
        </w:div>
        <w:div w:id="1908373790">
          <w:marLeft w:val="640"/>
          <w:marRight w:val="0"/>
          <w:marTop w:val="0"/>
          <w:marBottom w:val="0"/>
          <w:divBdr>
            <w:top w:val="none" w:sz="0" w:space="0" w:color="auto"/>
            <w:left w:val="none" w:sz="0" w:space="0" w:color="auto"/>
            <w:bottom w:val="none" w:sz="0" w:space="0" w:color="auto"/>
            <w:right w:val="none" w:sz="0" w:space="0" w:color="auto"/>
          </w:divBdr>
        </w:div>
        <w:div w:id="1929731166">
          <w:marLeft w:val="640"/>
          <w:marRight w:val="0"/>
          <w:marTop w:val="0"/>
          <w:marBottom w:val="0"/>
          <w:divBdr>
            <w:top w:val="none" w:sz="0" w:space="0" w:color="auto"/>
            <w:left w:val="none" w:sz="0" w:space="0" w:color="auto"/>
            <w:bottom w:val="none" w:sz="0" w:space="0" w:color="auto"/>
            <w:right w:val="none" w:sz="0" w:space="0" w:color="auto"/>
          </w:divBdr>
        </w:div>
        <w:div w:id="2118135102">
          <w:marLeft w:val="640"/>
          <w:marRight w:val="0"/>
          <w:marTop w:val="0"/>
          <w:marBottom w:val="0"/>
          <w:divBdr>
            <w:top w:val="none" w:sz="0" w:space="0" w:color="auto"/>
            <w:left w:val="none" w:sz="0" w:space="0" w:color="auto"/>
            <w:bottom w:val="none" w:sz="0" w:space="0" w:color="auto"/>
            <w:right w:val="none" w:sz="0" w:space="0" w:color="auto"/>
          </w:divBdr>
        </w:div>
      </w:divsChild>
    </w:div>
    <w:div w:id="301890078">
      <w:marLeft w:val="640"/>
      <w:marRight w:val="0"/>
      <w:marTop w:val="0"/>
      <w:marBottom w:val="0"/>
      <w:divBdr>
        <w:top w:val="none" w:sz="0" w:space="0" w:color="auto"/>
        <w:left w:val="none" w:sz="0" w:space="0" w:color="auto"/>
        <w:bottom w:val="none" w:sz="0" w:space="0" w:color="auto"/>
        <w:right w:val="none" w:sz="0" w:space="0" w:color="auto"/>
      </w:divBdr>
    </w:div>
    <w:div w:id="307055724">
      <w:marLeft w:val="640"/>
      <w:marRight w:val="0"/>
      <w:marTop w:val="0"/>
      <w:marBottom w:val="0"/>
      <w:divBdr>
        <w:top w:val="none" w:sz="0" w:space="0" w:color="auto"/>
        <w:left w:val="none" w:sz="0" w:space="0" w:color="auto"/>
        <w:bottom w:val="none" w:sz="0" w:space="0" w:color="auto"/>
        <w:right w:val="none" w:sz="0" w:space="0" w:color="auto"/>
      </w:divBdr>
    </w:div>
    <w:div w:id="317610576">
      <w:bodyDiv w:val="1"/>
      <w:marLeft w:val="0"/>
      <w:marRight w:val="0"/>
      <w:marTop w:val="0"/>
      <w:marBottom w:val="0"/>
      <w:divBdr>
        <w:top w:val="none" w:sz="0" w:space="0" w:color="auto"/>
        <w:left w:val="none" w:sz="0" w:space="0" w:color="auto"/>
        <w:bottom w:val="none" w:sz="0" w:space="0" w:color="auto"/>
        <w:right w:val="none" w:sz="0" w:space="0" w:color="auto"/>
      </w:divBdr>
      <w:divsChild>
        <w:div w:id="636030556">
          <w:marLeft w:val="640"/>
          <w:marRight w:val="0"/>
          <w:marTop w:val="0"/>
          <w:marBottom w:val="0"/>
          <w:divBdr>
            <w:top w:val="none" w:sz="0" w:space="0" w:color="auto"/>
            <w:left w:val="none" w:sz="0" w:space="0" w:color="auto"/>
            <w:bottom w:val="none" w:sz="0" w:space="0" w:color="auto"/>
            <w:right w:val="none" w:sz="0" w:space="0" w:color="auto"/>
          </w:divBdr>
        </w:div>
        <w:div w:id="2029721398">
          <w:marLeft w:val="640"/>
          <w:marRight w:val="0"/>
          <w:marTop w:val="0"/>
          <w:marBottom w:val="0"/>
          <w:divBdr>
            <w:top w:val="none" w:sz="0" w:space="0" w:color="auto"/>
            <w:left w:val="none" w:sz="0" w:space="0" w:color="auto"/>
            <w:bottom w:val="none" w:sz="0" w:space="0" w:color="auto"/>
            <w:right w:val="none" w:sz="0" w:space="0" w:color="auto"/>
          </w:divBdr>
        </w:div>
        <w:div w:id="2135252735">
          <w:marLeft w:val="640"/>
          <w:marRight w:val="0"/>
          <w:marTop w:val="0"/>
          <w:marBottom w:val="0"/>
          <w:divBdr>
            <w:top w:val="none" w:sz="0" w:space="0" w:color="auto"/>
            <w:left w:val="none" w:sz="0" w:space="0" w:color="auto"/>
            <w:bottom w:val="none" w:sz="0" w:space="0" w:color="auto"/>
            <w:right w:val="none" w:sz="0" w:space="0" w:color="auto"/>
          </w:divBdr>
        </w:div>
        <w:div w:id="1884247148">
          <w:marLeft w:val="640"/>
          <w:marRight w:val="0"/>
          <w:marTop w:val="0"/>
          <w:marBottom w:val="0"/>
          <w:divBdr>
            <w:top w:val="none" w:sz="0" w:space="0" w:color="auto"/>
            <w:left w:val="none" w:sz="0" w:space="0" w:color="auto"/>
            <w:bottom w:val="none" w:sz="0" w:space="0" w:color="auto"/>
            <w:right w:val="none" w:sz="0" w:space="0" w:color="auto"/>
          </w:divBdr>
        </w:div>
        <w:div w:id="1144931063">
          <w:marLeft w:val="640"/>
          <w:marRight w:val="0"/>
          <w:marTop w:val="0"/>
          <w:marBottom w:val="0"/>
          <w:divBdr>
            <w:top w:val="none" w:sz="0" w:space="0" w:color="auto"/>
            <w:left w:val="none" w:sz="0" w:space="0" w:color="auto"/>
            <w:bottom w:val="none" w:sz="0" w:space="0" w:color="auto"/>
            <w:right w:val="none" w:sz="0" w:space="0" w:color="auto"/>
          </w:divBdr>
        </w:div>
        <w:div w:id="277179170">
          <w:marLeft w:val="640"/>
          <w:marRight w:val="0"/>
          <w:marTop w:val="0"/>
          <w:marBottom w:val="0"/>
          <w:divBdr>
            <w:top w:val="none" w:sz="0" w:space="0" w:color="auto"/>
            <w:left w:val="none" w:sz="0" w:space="0" w:color="auto"/>
            <w:bottom w:val="none" w:sz="0" w:space="0" w:color="auto"/>
            <w:right w:val="none" w:sz="0" w:space="0" w:color="auto"/>
          </w:divBdr>
        </w:div>
        <w:div w:id="658579302">
          <w:marLeft w:val="640"/>
          <w:marRight w:val="0"/>
          <w:marTop w:val="0"/>
          <w:marBottom w:val="0"/>
          <w:divBdr>
            <w:top w:val="none" w:sz="0" w:space="0" w:color="auto"/>
            <w:left w:val="none" w:sz="0" w:space="0" w:color="auto"/>
            <w:bottom w:val="none" w:sz="0" w:space="0" w:color="auto"/>
            <w:right w:val="none" w:sz="0" w:space="0" w:color="auto"/>
          </w:divBdr>
        </w:div>
        <w:div w:id="657611010">
          <w:marLeft w:val="640"/>
          <w:marRight w:val="0"/>
          <w:marTop w:val="0"/>
          <w:marBottom w:val="0"/>
          <w:divBdr>
            <w:top w:val="none" w:sz="0" w:space="0" w:color="auto"/>
            <w:left w:val="none" w:sz="0" w:space="0" w:color="auto"/>
            <w:bottom w:val="none" w:sz="0" w:space="0" w:color="auto"/>
            <w:right w:val="none" w:sz="0" w:space="0" w:color="auto"/>
          </w:divBdr>
        </w:div>
        <w:div w:id="1086849564">
          <w:marLeft w:val="640"/>
          <w:marRight w:val="0"/>
          <w:marTop w:val="0"/>
          <w:marBottom w:val="0"/>
          <w:divBdr>
            <w:top w:val="none" w:sz="0" w:space="0" w:color="auto"/>
            <w:left w:val="none" w:sz="0" w:space="0" w:color="auto"/>
            <w:bottom w:val="none" w:sz="0" w:space="0" w:color="auto"/>
            <w:right w:val="none" w:sz="0" w:space="0" w:color="auto"/>
          </w:divBdr>
        </w:div>
        <w:div w:id="1789162928">
          <w:marLeft w:val="640"/>
          <w:marRight w:val="0"/>
          <w:marTop w:val="0"/>
          <w:marBottom w:val="0"/>
          <w:divBdr>
            <w:top w:val="none" w:sz="0" w:space="0" w:color="auto"/>
            <w:left w:val="none" w:sz="0" w:space="0" w:color="auto"/>
            <w:bottom w:val="none" w:sz="0" w:space="0" w:color="auto"/>
            <w:right w:val="none" w:sz="0" w:space="0" w:color="auto"/>
          </w:divBdr>
        </w:div>
        <w:div w:id="86267812">
          <w:marLeft w:val="640"/>
          <w:marRight w:val="0"/>
          <w:marTop w:val="0"/>
          <w:marBottom w:val="0"/>
          <w:divBdr>
            <w:top w:val="none" w:sz="0" w:space="0" w:color="auto"/>
            <w:left w:val="none" w:sz="0" w:space="0" w:color="auto"/>
            <w:bottom w:val="none" w:sz="0" w:space="0" w:color="auto"/>
            <w:right w:val="none" w:sz="0" w:space="0" w:color="auto"/>
          </w:divBdr>
        </w:div>
        <w:div w:id="1436753051">
          <w:marLeft w:val="640"/>
          <w:marRight w:val="0"/>
          <w:marTop w:val="0"/>
          <w:marBottom w:val="0"/>
          <w:divBdr>
            <w:top w:val="none" w:sz="0" w:space="0" w:color="auto"/>
            <w:left w:val="none" w:sz="0" w:space="0" w:color="auto"/>
            <w:bottom w:val="none" w:sz="0" w:space="0" w:color="auto"/>
            <w:right w:val="none" w:sz="0" w:space="0" w:color="auto"/>
          </w:divBdr>
        </w:div>
        <w:div w:id="1989049784">
          <w:marLeft w:val="640"/>
          <w:marRight w:val="0"/>
          <w:marTop w:val="0"/>
          <w:marBottom w:val="0"/>
          <w:divBdr>
            <w:top w:val="none" w:sz="0" w:space="0" w:color="auto"/>
            <w:left w:val="none" w:sz="0" w:space="0" w:color="auto"/>
            <w:bottom w:val="none" w:sz="0" w:space="0" w:color="auto"/>
            <w:right w:val="none" w:sz="0" w:space="0" w:color="auto"/>
          </w:divBdr>
        </w:div>
        <w:div w:id="926423023">
          <w:marLeft w:val="640"/>
          <w:marRight w:val="0"/>
          <w:marTop w:val="0"/>
          <w:marBottom w:val="0"/>
          <w:divBdr>
            <w:top w:val="none" w:sz="0" w:space="0" w:color="auto"/>
            <w:left w:val="none" w:sz="0" w:space="0" w:color="auto"/>
            <w:bottom w:val="none" w:sz="0" w:space="0" w:color="auto"/>
            <w:right w:val="none" w:sz="0" w:space="0" w:color="auto"/>
          </w:divBdr>
        </w:div>
        <w:div w:id="1300307005">
          <w:marLeft w:val="640"/>
          <w:marRight w:val="0"/>
          <w:marTop w:val="0"/>
          <w:marBottom w:val="0"/>
          <w:divBdr>
            <w:top w:val="none" w:sz="0" w:space="0" w:color="auto"/>
            <w:left w:val="none" w:sz="0" w:space="0" w:color="auto"/>
            <w:bottom w:val="none" w:sz="0" w:space="0" w:color="auto"/>
            <w:right w:val="none" w:sz="0" w:space="0" w:color="auto"/>
          </w:divBdr>
        </w:div>
        <w:div w:id="1743722104">
          <w:marLeft w:val="640"/>
          <w:marRight w:val="0"/>
          <w:marTop w:val="0"/>
          <w:marBottom w:val="0"/>
          <w:divBdr>
            <w:top w:val="none" w:sz="0" w:space="0" w:color="auto"/>
            <w:left w:val="none" w:sz="0" w:space="0" w:color="auto"/>
            <w:bottom w:val="none" w:sz="0" w:space="0" w:color="auto"/>
            <w:right w:val="none" w:sz="0" w:space="0" w:color="auto"/>
          </w:divBdr>
        </w:div>
        <w:div w:id="2002656061">
          <w:marLeft w:val="640"/>
          <w:marRight w:val="0"/>
          <w:marTop w:val="0"/>
          <w:marBottom w:val="0"/>
          <w:divBdr>
            <w:top w:val="none" w:sz="0" w:space="0" w:color="auto"/>
            <w:left w:val="none" w:sz="0" w:space="0" w:color="auto"/>
            <w:bottom w:val="none" w:sz="0" w:space="0" w:color="auto"/>
            <w:right w:val="none" w:sz="0" w:space="0" w:color="auto"/>
          </w:divBdr>
        </w:div>
        <w:div w:id="210385016">
          <w:marLeft w:val="640"/>
          <w:marRight w:val="0"/>
          <w:marTop w:val="0"/>
          <w:marBottom w:val="0"/>
          <w:divBdr>
            <w:top w:val="none" w:sz="0" w:space="0" w:color="auto"/>
            <w:left w:val="none" w:sz="0" w:space="0" w:color="auto"/>
            <w:bottom w:val="none" w:sz="0" w:space="0" w:color="auto"/>
            <w:right w:val="none" w:sz="0" w:space="0" w:color="auto"/>
          </w:divBdr>
        </w:div>
        <w:div w:id="1998607904">
          <w:marLeft w:val="640"/>
          <w:marRight w:val="0"/>
          <w:marTop w:val="0"/>
          <w:marBottom w:val="0"/>
          <w:divBdr>
            <w:top w:val="none" w:sz="0" w:space="0" w:color="auto"/>
            <w:left w:val="none" w:sz="0" w:space="0" w:color="auto"/>
            <w:bottom w:val="none" w:sz="0" w:space="0" w:color="auto"/>
            <w:right w:val="none" w:sz="0" w:space="0" w:color="auto"/>
          </w:divBdr>
        </w:div>
        <w:div w:id="1012563944">
          <w:marLeft w:val="640"/>
          <w:marRight w:val="0"/>
          <w:marTop w:val="0"/>
          <w:marBottom w:val="0"/>
          <w:divBdr>
            <w:top w:val="none" w:sz="0" w:space="0" w:color="auto"/>
            <w:left w:val="none" w:sz="0" w:space="0" w:color="auto"/>
            <w:bottom w:val="none" w:sz="0" w:space="0" w:color="auto"/>
            <w:right w:val="none" w:sz="0" w:space="0" w:color="auto"/>
          </w:divBdr>
        </w:div>
        <w:div w:id="95948205">
          <w:marLeft w:val="640"/>
          <w:marRight w:val="0"/>
          <w:marTop w:val="0"/>
          <w:marBottom w:val="0"/>
          <w:divBdr>
            <w:top w:val="none" w:sz="0" w:space="0" w:color="auto"/>
            <w:left w:val="none" w:sz="0" w:space="0" w:color="auto"/>
            <w:bottom w:val="none" w:sz="0" w:space="0" w:color="auto"/>
            <w:right w:val="none" w:sz="0" w:space="0" w:color="auto"/>
          </w:divBdr>
        </w:div>
        <w:div w:id="612713140">
          <w:marLeft w:val="640"/>
          <w:marRight w:val="0"/>
          <w:marTop w:val="0"/>
          <w:marBottom w:val="0"/>
          <w:divBdr>
            <w:top w:val="none" w:sz="0" w:space="0" w:color="auto"/>
            <w:left w:val="none" w:sz="0" w:space="0" w:color="auto"/>
            <w:bottom w:val="none" w:sz="0" w:space="0" w:color="auto"/>
            <w:right w:val="none" w:sz="0" w:space="0" w:color="auto"/>
          </w:divBdr>
        </w:div>
        <w:div w:id="347870611">
          <w:marLeft w:val="640"/>
          <w:marRight w:val="0"/>
          <w:marTop w:val="0"/>
          <w:marBottom w:val="0"/>
          <w:divBdr>
            <w:top w:val="none" w:sz="0" w:space="0" w:color="auto"/>
            <w:left w:val="none" w:sz="0" w:space="0" w:color="auto"/>
            <w:bottom w:val="none" w:sz="0" w:space="0" w:color="auto"/>
            <w:right w:val="none" w:sz="0" w:space="0" w:color="auto"/>
          </w:divBdr>
        </w:div>
        <w:div w:id="616377212">
          <w:marLeft w:val="640"/>
          <w:marRight w:val="0"/>
          <w:marTop w:val="0"/>
          <w:marBottom w:val="0"/>
          <w:divBdr>
            <w:top w:val="none" w:sz="0" w:space="0" w:color="auto"/>
            <w:left w:val="none" w:sz="0" w:space="0" w:color="auto"/>
            <w:bottom w:val="none" w:sz="0" w:space="0" w:color="auto"/>
            <w:right w:val="none" w:sz="0" w:space="0" w:color="auto"/>
          </w:divBdr>
        </w:div>
        <w:div w:id="1075783269">
          <w:marLeft w:val="640"/>
          <w:marRight w:val="0"/>
          <w:marTop w:val="0"/>
          <w:marBottom w:val="0"/>
          <w:divBdr>
            <w:top w:val="none" w:sz="0" w:space="0" w:color="auto"/>
            <w:left w:val="none" w:sz="0" w:space="0" w:color="auto"/>
            <w:bottom w:val="none" w:sz="0" w:space="0" w:color="auto"/>
            <w:right w:val="none" w:sz="0" w:space="0" w:color="auto"/>
          </w:divBdr>
        </w:div>
        <w:div w:id="2016640630">
          <w:marLeft w:val="640"/>
          <w:marRight w:val="0"/>
          <w:marTop w:val="0"/>
          <w:marBottom w:val="0"/>
          <w:divBdr>
            <w:top w:val="none" w:sz="0" w:space="0" w:color="auto"/>
            <w:left w:val="none" w:sz="0" w:space="0" w:color="auto"/>
            <w:bottom w:val="none" w:sz="0" w:space="0" w:color="auto"/>
            <w:right w:val="none" w:sz="0" w:space="0" w:color="auto"/>
          </w:divBdr>
        </w:div>
        <w:div w:id="841773255">
          <w:marLeft w:val="640"/>
          <w:marRight w:val="0"/>
          <w:marTop w:val="0"/>
          <w:marBottom w:val="0"/>
          <w:divBdr>
            <w:top w:val="none" w:sz="0" w:space="0" w:color="auto"/>
            <w:left w:val="none" w:sz="0" w:space="0" w:color="auto"/>
            <w:bottom w:val="none" w:sz="0" w:space="0" w:color="auto"/>
            <w:right w:val="none" w:sz="0" w:space="0" w:color="auto"/>
          </w:divBdr>
        </w:div>
        <w:div w:id="474296464">
          <w:marLeft w:val="640"/>
          <w:marRight w:val="0"/>
          <w:marTop w:val="0"/>
          <w:marBottom w:val="0"/>
          <w:divBdr>
            <w:top w:val="none" w:sz="0" w:space="0" w:color="auto"/>
            <w:left w:val="none" w:sz="0" w:space="0" w:color="auto"/>
            <w:bottom w:val="none" w:sz="0" w:space="0" w:color="auto"/>
            <w:right w:val="none" w:sz="0" w:space="0" w:color="auto"/>
          </w:divBdr>
        </w:div>
        <w:div w:id="563029798">
          <w:marLeft w:val="640"/>
          <w:marRight w:val="0"/>
          <w:marTop w:val="0"/>
          <w:marBottom w:val="0"/>
          <w:divBdr>
            <w:top w:val="none" w:sz="0" w:space="0" w:color="auto"/>
            <w:left w:val="none" w:sz="0" w:space="0" w:color="auto"/>
            <w:bottom w:val="none" w:sz="0" w:space="0" w:color="auto"/>
            <w:right w:val="none" w:sz="0" w:space="0" w:color="auto"/>
          </w:divBdr>
        </w:div>
        <w:div w:id="15933068">
          <w:marLeft w:val="640"/>
          <w:marRight w:val="0"/>
          <w:marTop w:val="0"/>
          <w:marBottom w:val="0"/>
          <w:divBdr>
            <w:top w:val="none" w:sz="0" w:space="0" w:color="auto"/>
            <w:left w:val="none" w:sz="0" w:space="0" w:color="auto"/>
            <w:bottom w:val="none" w:sz="0" w:space="0" w:color="auto"/>
            <w:right w:val="none" w:sz="0" w:space="0" w:color="auto"/>
          </w:divBdr>
        </w:div>
        <w:div w:id="83378184">
          <w:marLeft w:val="640"/>
          <w:marRight w:val="0"/>
          <w:marTop w:val="0"/>
          <w:marBottom w:val="0"/>
          <w:divBdr>
            <w:top w:val="none" w:sz="0" w:space="0" w:color="auto"/>
            <w:left w:val="none" w:sz="0" w:space="0" w:color="auto"/>
            <w:bottom w:val="none" w:sz="0" w:space="0" w:color="auto"/>
            <w:right w:val="none" w:sz="0" w:space="0" w:color="auto"/>
          </w:divBdr>
        </w:div>
        <w:div w:id="484979838">
          <w:marLeft w:val="640"/>
          <w:marRight w:val="0"/>
          <w:marTop w:val="0"/>
          <w:marBottom w:val="0"/>
          <w:divBdr>
            <w:top w:val="none" w:sz="0" w:space="0" w:color="auto"/>
            <w:left w:val="none" w:sz="0" w:space="0" w:color="auto"/>
            <w:bottom w:val="none" w:sz="0" w:space="0" w:color="auto"/>
            <w:right w:val="none" w:sz="0" w:space="0" w:color="auto"/>
          </w:divBdr>
        </w:div>
        <w:div w:id="1504930118">
          <w:marLeft w:val="640"/>
          <w:marRight w:val="0"/>
          <w:marTop w:val="0"/>
          <w:marBottom w:val="0"/>
          <w:divBdr>
            <w:top w:val="none" w:sz="0" w:space="0" w:color="auto"/>
            <w:left w:val="none" w:sz="0" w:space="0" w:color="auto"/>
            <w:bottom w:val="none" w:sz="0" w:space="0" w:color="auto"/>
            <w:right w:val="none" w:sz="0" w:space="0" w:color="auto"/>
          </w:divBdr>
        </w:div>
        <w:div w:id="1102147307">
          <w:marLeft w:val="640"/>
          <w:marRight w:val="0"/>
          <w:marTop w:val="0"/>
          <w:marBottom w:val="0"/>
          <w:divBdr>
            <w:top w:val="none" w:sz="0" w:space="0" w:color="auto"/>
            <w:left w:val="none" w:sz="0" w:space="0" w:color="auto"/>
            <w:bottom w:val="none" w:sz="0" w:space="0" w:color="auto"/>
            <w:right w:val="none" w:sz="0" w:space="0" w:color="auto"/>
          </w:divBdr>
        </w:div>
        <w:div w:id="1572043127">
          <w:marLeft w:val="640"/>
          <w:marRight w:val="0"/>
          <w:marTop w:val="0"/>
          <w:marBottom w:val="0"/>
          <w:divBdr>
            <w:top w:val="none" w:sz="0" w:space="0" w:color="auto"/>
            <w:left w:val="none" w:sz="0" w:space="0" w:color="auto"/>
            <w:bottom w:val="none" w:sz="0" w:space="0" w:color="auto"/>
            <w:right w:val="none" w:sz="0" w:space="0" w:color="auto"/>
          </w:divBdr>
        </w:div>
        <w:div w:id="2104523810">
          <w:marLeft w:val="640"/>
          <w:marRight w:val="0"/>
          <w:marTop w:val="0"/>
          <w:marBottom w:val="0"/>
          <w:divBdr>
            <w:top w:val="none" w:sz="0" w:space="0" w:color="auto"/>
            <w:left w:val="none" w:sz="0" w:space="0" w:color="auto"/>
            <w:bottom w:val="none" w:sz="0" w:space="0" w:color="auto"/>
            <w:right w:val="none" w:sz="0" w:space="0" w:color="auto"/>
          </w:divBdr>
        </w:div>
        <w:div w:id="1418356362">
          <w:marLeft w:val="640"/>
          <w:marRight w:val="0"/>
          <w:marTop w:val="0"/>
          <w:marBottom w:val="0"/>
          <w:divBdr>
            <w:top w:val="none" w:sz="0" w:space="0" w:color="auto"/>
            <w:left w:val="none" w:sz="0" w:space="0" w:color="auto"/>
            <w:bottom w:val="none" w:sz="0" w:space="0" w:color="auto"/>
            <w:right w:val="none" w:sz="0" w:space="0" w:color="auto"/>
          </w:divBdr>
        </w:div>
        <w:div w:id="1534539835">
          <w:marLeft w:val="640"/>
          <w:marRight w:val="0"/>
          <w:marTop w:val="0"/>
          <w:marBottom w:val="0"/>
          <w:divBdr>
            <w:top w:val="none" w:sz="0" w:space="0" w:color="auto"/>
            <w:left w:val="none" w:sz="0" w:space="0" w:color="auto"/>
            <w:bottom w:val="none" w:sz="0" w:space="0" w:color="auto"/>
            <w:right w:val="none" w:sz="0" w:space="0" w:color="auto"/>
          </w:divBdr>
        </w:div>
        <w:div w:id="918094885">
          <w:marLeft w:val="640"/>
          <w:marRight w:val="0"/>
          <w:marTop w:val="0"/>
          <w:marBottom w:val="0"/>
          <w:divBdr>
            <w:top w:val="none" w:sz="0" w:space="0" w:color="auto"/>
            <w:left w:val="none" w:sz="0" w:space="0" w:color="auto"/>
            <w:bottom w:val="none" w:sz="0" w:space="0" w:color="auto"/>
            <w:right w:val="none" w:sz="0" w:space="0" w:color="auto"/>
          </w:divBdr>
        </w:div>
        <w:div w:id="118493642">
          <w:marLeft w:val="640"/>
          <w:marRight w:val="0"/>
          <w:marTop w:val="0"/>
          <w:marBottom w:val="0"/>
          <w:divBdr>
            <w:top w:val="none" w:sz="0" w:space="0" w:color="auto"/>
            <w:left w:val="none" w:sz="0" w:space="0" w:color="auto"/>
            <w:bottom w:val="none" w:sz="0" w:space="0" w:color="auto"/>
            <w:right w:val="none" w:sz="0" w:space="0" w:color="auto"/>
          </w:divBdr>
        </w:div>
        <w:div w:id="271672710">
          <w:marLeft w:val="640"/>
          <w:marRight w:val="0"/>
          <w:marTop w:val="0"/>
          <w:marBottom w:val="0"/>
          <w:divBdr>
            <w:top w:val="none" w:sz="0" w:space="0" w:color="auto"/>
            <w:left w:val="none" w:sz="0" w:space="0" w:color="auto"/>
            <w:bottom w:val="none" w:sz="0" w:space="0" w:color="auto"/>
            <w:right w:val="none" w:sz="0" w:space="0" w:color="auto"/>
          </w:divBdr>
        </w:div>
        <w:div w:id="1542552849">
          <w:marLeft w:val="640"/>
          <w:marRight w:val="0"/>
          <w:marTop w:val="0"/>
          <w:marBottom w:val="0"/>
          <w:divBdr>
            <w:top w:val="none" w:sz="0" w:space="0" w:color="auto"/>
            <w:left w:val="none" w:sz="0" w:space="0" w:color="auto"/>
            <w:bottom w:val="none" w:sz="0" w:space="0" w:color="auto"/>
            <w:right w:val="none" w:sz="0" w:space="0" w:color="auto"/>
          </w:divBdr>
        </w:div>
        <w:div w:id="531379857">
          <w:marLeft w:val="640"/>
          <w:marRight w:val="0"/>
          <w:marTop w:val="0"/>
          <w:marBottom w:val="0"/>
          <w:divBdr>
            <w:top w:val="none" w:sz="0" w:space="0" w:color="auto"/>
            <w:left w:val="none" w:sz="0" w:space="0" w:color="auto"/>
            <w:bottom w:val="none" w:sz="0" w:space="0" w:color="auto"/>
            <w:right w:val="none" w:sz="0" w:space="0" w:color="auto"/>
          </w:divBdr>
        </w:div>
        <w:div w:id="2000186055">
          <w:marLeft w:val="640"/>
          <w:marRight w:val="0"/>
          <w:marTop w:val="0"/>
          <w:marBottom w:val="0"/>
          <w:divBdr>
            <w:top w:val="none" w:sz="0" w:space="0" w:color="auto"/>
            <w:left w:val="none" w:sz="0" w:space="0" w:color="auto"/>
            <w:bottom w:val="none" w:sz="0" w:space="0" w:color="auto"/>
            <w:right w:val="none" w:sz="0" w:space="0" w:color="auto"/>
          </w:divBdr>
        </w:div>
        <w:div w:id="1881699747">
          <w:marLeft w:val="640"/>
          <w:marRight w:val="0"/>
          <w:marTop w:val="0"/>
          <w:marBottom w:val="0"/>
          <w:divBdr>
            <w:top w:val="none" w:sz="0" w:space="0" w:color="auto"/>
            <w:left w:val="none" w:sz="0" w:space="0" w:color="auto"/>
            <w:bottom w:val="none" w:sz="0" w:space="0" w:color="auto"/>
            <w:right w:val="none" w:sz="0" w:space="0" w:color="auto"/>
          </w:divBdr>
        </w:div>
        <w:div w:id="717900761">
          <w:marLeft w:val="640"/>
          <w:marRight w:val="0"/>
          <w:marTop w:val="0"/>
          <w:marBottom w:val="0"/>
          <w:divBdr>
            <w:top w:val="none" w:sz="0" w:space="0" w:color="auto"/>
            <w:left w:val="none" w:sz="0" w:space="0" w:color="auto"/>
            <w:bottom w:val="none" w:sz="0" w:space="0" w:color="auto"/>
            <w:right w:val="none" w:sz="0" w:space="0" w:color="auto"/>
          </w:divBdr>
        </w:div>
        <w:div w:id="1918784542">
          <w:marLeft w:val="640"/>
          <w:marRight w:val="0"/>
          <w:marTop w:val="0"/>
          <w:marBottom w:val="0"/>
          <w:divBdr>
            <w:top w:val="none" w:sz="0" w:space="0" w:color="auto"/>
            <w:left w:val="none" w:sz="0" w:space="0" w:color="auto"/>
            <w:bottom w:val="none" w:sz="0" w:space="0" w:color="auto"/>
            <w:right w:val="none" w:sz="0" w:space="0" w:color="auto"/>
          </w:divBdr>
        </w:div>
        <w:div w:id="607002978">
          <w:marLeft w:val="640"/>
          <w:marRight w:val="0"/>
          <w:marTop w:val="0"/>
          <w:marBottom w:val="0"/>
          <w:divBdr>
            <w:top w:val="none" w:sz="0" w:space="0" w:color="auto"/>
            <w:left w:val="none" w:sz="0" w:space="0" w:color="auto"/>
            <w:bottom w:val="none" w:sz="0" w:space="0" w:color="auto"/>
            <w:right w:val="none" w:sz="0" w:space="0" w:color="auto"/>
          </w:divBdr>
        </w:div>
        <w:div w:id="1226254970">
          <w:marLeft w:val="640"/>
          <w:marRight w:val="0"/>
          <w:marTop w:val="0"/>
          <w:marBottom w:val="0"/>
          <w:divBdr>
            <w:top w:val="none" w:sz="0" w:space="0" w:color="auto"/>
            <w:left w:val="none" w:sz="0" w:space="0" w:color="auto"/>
            <w:bottom w:val="none" w:sz="0" w:space="0" w:color="auto"/>
            <w:right w:val="none" w:sz="0" w:space="0" w:color="auto"/>
          </w:divBdr>
        </w:div>
        <w:div w:id="700059133">
          <w:marLeft w:val="640"/>
          <w:marRight w:val="0"/>
          <w:marTop w:val="0"/>
          <w:marBottom w:val="0"/>
          <w:divBdr>
            <w:top w:val="none" w:sz="0" w:space="0" w:color="auto"/>
            <w:left w:val="none" w:sz="0" w:space="0" w:color="auto"/>
            <w:bottom w:val="none" w:sz="0" w:space="0" w:color="auto"/>
            <w:right w:val="none" w:sz="0" w:space="0" w:color="auto"/>
          </w:divBdr>
        </w:div>
        <w:div w:id="744765531">
          <w:marLeft w:val="640"/>
          <w:marRight w:val="0"/>
          <w:marTop w:val="0"/>
          <w:marBottom w:val="0"/>
          <w:divBdr>
            <w:top w:val="none" w:sz="0" w:space="0" w:color="auto"/>
            <w:left w:val="none" w:sz="0" w:space="0" w:color="auto"/>
            <w:bottom w:val="none" w:sz="0" w:space="0" w:color="auto"/>
            <w:right w:val="none" w:sz="0" w:space="0" w:color="auto"/>
          </w:divBdr>
        </w:div>
        <w:div w:id="194735815">
          <w:marLeft w:val="640"/>
          <w:marRight w:val="0"/>
          <w:marTop w:val="0"/>
          <w:marBottom w:val="0"/>
          <w:divBdr>
            <w:top w:val="none" w:sz="0" w:space="0" w:color="auto"/>
            <w:left w:val="none" w:sz="0" w:space="0" w:color="auto"/>
            <w:bottom w:val="none" w:sz="0" w:space="0" w:color="auto"/>
            <w:right w:val="none" w:sz="0" w:space="0" w:color="auto"/>
          </w:divBdr>
        </w:div>
        <w:div w:id="2069300142">
          <w:marLeft w:val="640"/>
          <w:marRight w:val="0"/>
          <w:marTop w:val="0"/>
          <w:marBottom w:val="0"/>
          <w:divBdr>
            <w:top w:val="none" w:sz="0" w:space="0" w:color="auto"/>
            <w:left w:val="none" w:sz="0" w:space="0" w:color="auto"/>
            <w:bottom w:val="none" w:sz="0" w:space="0" w:color="auto"/>
            <w:right w:val="none" w:sz="0" w:space="0" w:color="auto"/>
          </w:divBdr>
        </w:div>
        <w:div w:id="784496203">
          <w:marLeft w:val="640"/>
          <w:marRight w:val="0"/>
          <w:marTop w:val="0"/>
          <w:marBottom w:val="0"/>
          <w:divBdr>
            <w:top w:val="none" w:sz="0" w:space="0" w:color="auto"/>
            <w:left w:val="none" w:sz="0" w:space="0" w:color="auto"/>
            <w:bottom w:val="none" w:sz="0" w:space="0" w:color="auto"/>
            <w:right w:val="none" w:sz="0" w:space="0" w:color="auto"/>
          </w:divBdr>
        </w:div>
        <w:div w:id="896479737">
          <w:marLeft w:val="640"/>
          <w:marRight w:val="0"/>
          <w:marTop w:val="0"/>
          <w:marBottom w:val="0"/>
          <w:divBdr>
            <w:top w:val="none" w:sz="0" w:space="0" w:color="auto"/>
            <w:left w:val="none" w:sz="0" w:space="0" w:color="auto"/>
            <w:bottom w:val="none" w:sz="0" w:space="0" w:color="auto"/>
            <w:right w:val="none" w:sz="0" w:space="0" w:color="auto"/>
          </w:divBdr>
        </w:div>
        <w:div w:id="1100367606">
          <w:marLeft w:val="640"/>
          <w:marRight w:val="0"/>
          <w:marTop w:val="0"/>
          <w:marBottom w:val="0"/>
          <w:divBdr>
            <w:top w:val="none" w:sz="0" w:space="0" w:color="auto"/>
            <w:left w:val="none" w:sz="0" w:space="0" w:color="auto"/>
            <w:bottom w:val="none" w:sz="0" w:space="0" w:color="auto"/>
            <w:right w:val="none" w:sz="0" w:space="0" w:color="auto"/>
          </w:divBdr>
        </w:div>
        <w:div w:id="1786537955">
          <w:marLeft w:val="640"/>
          <w:marRight w:val="0"/>
          <w:marTop w:val="0"/>
          <w:marBottom w:val="0"/>
          <w:divBdr>
            <w:top w:val="none" w:sz="0" w:space="0" w:color="auto"/>
            <w:left w:val="none" w:sz="0" w:space="0" w:color="auto"/>
            <w:bottom w:val="none" w:sz="0" w:space="0" w:color="auto"/>
            <w:right w:val="none" w:sz="0" w:space="0" w:color="auto"/>
          </w:divBdr>
        </w:div>
        <w:div w:id="695543273">
          <w:marLeft w:val="640"/>
          <w:marRight w:val="0"/>
          <w:marTop w:val="0"/>
          <w:marBottom w:val="0"/>
          <w:divBdr>
            <w:top w:val="none" w:sz="0" w:space="0" w:color="auto"/>
            <w:left w:val="none" w:sz="0" w:space="0" w:color="auto"/>
            <w:bottom w:val="none" w:sz="0" w:space="0" w:color="auto"/>
            <w:right w:val="none" w:sz="0" w:space="0" w:color="auto"/>
          </w:divBdr>
        </w:div>
        <w:div w:id="1867908265">
          <w:marLeft w:val="640"/>
          <w:marRight w:val="0"/>
          <w:marTop w:val="0"/>
          <w:marBottom w:val="0"/>
          <w:divBdr>
            <w:top w:val="none" w:sz="0" w:space="0" w:color="auto"/>
            <w:left w:val="none" w:sz="0" w:space="0" w:color="auto"/>
            <w:bottom w:val="none" w:sz="0" w:space="0" w:color="auto"/>
            <w:right w:val="none" w:sz="0" w:space="0" w:color="auto"/>
          </w:divBdr>
        </w:div>
        <w:div w:id="1620717541">
          <w:marLeft w:val="640"/>
          <w:marRight w:val="0"/>
          <w:marTop w:val="0"/>
          <w:marBottom w:val="0"/>
          <w:divBdr>
            <w:top w:val="none" w:sz="0" w:space="0" w:color="auto"/>
            <w:left w:val="none" w:sz="0" w:space="0" w:color="auto"/>
            <w:bottom w:val="none" w:sz="0" w:space="0" w:color="auto"/>
            <w:right w:val="none" w:sz="0" w:space="0" w:color="auto"/>
          </w:divBdr>
        </w:div>
        <w:div w:id="181943655">
          <w:marLeft w:val="640"/>
          <w:marRight w:val="0"/>
          <w:marTop w:val="0"/>
          <w:marBottom w:val="0"/>
          <w:divBdr>
            <w:top w:val="none" w:sz="0" w:space="0" w:color="auto"/>
            <w:left w:val="none" w:sz="0" w:space="0" w:color="auto"/>
            <w:bottom w:val="none" w:sz="0" w:space="0" w:color="auto"/>
            <w:right w:val="none" w:sz="0" w:space="0" w:color="auto"/>
          </w:divBdr>
        </w:div>
        <w:div w:id="948661502">
          <w:marLeft w:val="640"/>
          <w:marRight w:val="0"/>
          <w:marTop w:val="0"/>
          <w:marBottom w:val="0"/>
          <w:divBdr>
            <w:top w:val="none" w:sz="0" w:space="0" w:color="auto"/>
            <w:left w:val="none" w:sz="0" w:space="0" w:color="auto"/>
            <w:bottom w:val="none" w:sz="0" w:space="0" w:color="auto"/>
            <w:right w:val="none" w:sz="0" w:space="0" w:color="auto"/>
          </w:divBdr>
        </w:div>
        <w:div w:id="1643536167">
          <w:marLeft w:val="640"/>
          <w:marRight w:val="0"/>
          <w:marTop w:val="0"/>
          <w:marBottom w:val="0"/>
          <w:divBdr>
            <w:top w:val="none" w:sz="0" w:space="0" w:color="auto"/>
            <w:left w:val="none" w:sz="0" w:space="0" w:color="auto"/>
            <w:bottom w:val="none" w:sz="0" w:space="0" w:color="auto"/>
            <w:right w:val="none" w:sz="0" w:space="0" w:color="auto"/>
          </w:divBdr>
        </w:div>
        <w:div w:id="14162473">
          <w:marLeft w:val="640"/>
          <w:marRight w:val="0"/>
          <w:marTop w:val="0"/>
          <w:marBottom w:val="0"/>
          <w:divBdr>
            <w:top w:val="none" w:sz="0" w:space="0" w:color="auto"/>
            <w:left w:val="none" w:sz="0" w:space="0" w:color="auto"/>
            <w:bottom w:val="none" w:sz="0" w:space="0" w:color="auto"/>
            <w:right w:val="none" w:sz="0" w:space="0" w:color="auto"/>
          </w:divBdr>
        </w:div>
        <w:div w:id="395276978">
          <w:marLeft w:val="640"/>
          <w:marRight w:val="0"/>
          <w:marTop w:val="0"/>
          <w:marBottom w:val="0"/>
          <w:divBdr>
            <w:top w:val="none" w:sz="0" w:space="0" w:color="auto"/>
            <w:left w:val="none" w:sz="0" w:space="0" w:color="auto"/>
            <w:bottom w:val="none" w:sz="0" w:space="0" w:color="auto"/>
            <w:right w:val="none" w:sz="0" w:space="0" w:color="auto"/>
          </w:divBdr>
        </w:div>
        <w:div w:id="1297373716">
          <w:marLeft w:val="640"/>
          <w:marRight w:val="0"/>
          <w:marTop w:val="0"/>
          <w:marBottom w:val="0"/>
          <w:divBdr>
            <w:top w:val="none" w:sz="0" w:space="0" w:color="auto"/>
            <w:left w:val="none" w:sz="0" w:space="0" w:color="auto"/>
            <w:bottom w:val="none" w:sz="0" w:space="0" w:color="auto"/>
            <w:right w:val="none" w:sz="0" w:space="0" w:color="auto"/>
          </w:divBdr>
        </w:div>
        <w:div w:id="1185098128">
          <w:marLeft w:val="640"/>
          <w:marRight w:val="0"/>
          <w:marTop w:val="0"/>
          <w:marBottom w:val="0"/>
          <w:divBdr>
            <w:top w:val="none" w:sz="0" w:space="0" w:color="auto"/>
            <w:left w:val="none" w:sz="0" w:space="0" w:color="auto"/>
            <w:bottom w:val="none" w:sz="0" w:space="0" w:color="auto"/>
            <w:right w:val="none" w:sz="0" w:space="0" w:color="auto"/>
          </w:divBdr>
        </w:div>
        <w:div w:id="519975545">
          <w:marLeft w:val="640"/>
          <w:marRight w:val="0"/>
          <w:marTop w:val="0"/>
          <w:marBottom w:val="0"/>
          <w:divBdr>
            <w:top w:val="none" w:sz="0" w:space="0" w:color="auto"/>
            <w:left w:val="none" w:sz="0" w:space="0" w:color="auto"/>
            <w:bottom w:val="none" w:sz="0" w:space="0" w:color="auto"/>
            <w:right w:val="none" w:sz="0" w:space="0" w:color="auto"/>
          </w:divBdr>
        </w:div>
        <w:div w:id="1607928689">
          <w:marLeft w:val="640"/>
          <w:marRight w:val="0"/>
          <w:marTop w:val="0"/>
          <w:marBottom w:val="0"/>
          <w:divBdr>
            <w:top w:val="none" w:sz="0" w:space="0" w:color="auto"/>
            <w:left w:val="none" w:sz="0" w:space="0" w:color="auto"/>
            <w:bottom w:val="none" w:sz="0" w:space="0" w:color="auto"/>
            <w:right w:val="none" w:sz="0" w:space="0" w:color="auto"/>
          </w:divBdr>
        </w:div>
        <w:div w:id="1844471305">
          <w:marLeft w:val="640"/>
          <w:marRight w:val="0"/>
          <w:marTop w:val="0"/>
          <w:marBottom w:val="0"/>
          <w:divBdr>
            <w:top w:val="none" w:sz="0" w:space="0" w:color="auto"/>
            <w:left w:val="none" w:sz="0" w:space="0" w:color="auto"/>
            <w:bottom w:val="none" w:sz="0" w:space="0" w:color="auto"/>
            <w:right w:val="none" w:sz="0" w:space="0" w:color="auto"/>
          </w:divBdr>
        </w:div>
        <w:div w:id="144470788">
          <w:marLeft w:val="640"/>
          <w:marRight w:val="0"/>
          <w:marTop w:val="0"/>
          <w:marBottom w:val="0"/>
          <w:divBdr>
            <w:top w:val="none" w:sz="0" w:space="0" w:color="auto"/>
            <w:left w:val="none" w:sz="0" w:space="0" w:color="auto"/>
            <w:bottom w:val="none" w:sz="0" w:space="0" w:color="auto"/>
            <w:right w:val="none" w:sz="0" w:space="0" w:color="auto"/>
          </w:divBdr>
        </w:div>
        <w:div w:id="131990532">
          <w:marLeft w:val="640"/>
          <w:marRight w:val="0"/>
          <w:marTop w:val="0"/>
          <w:marBottom w:val="0"/>
          <w:divBdr>
            <w:top w:val="none" w:sz="0" w:space="0" w:color="auto"/>
            <w:left w:val="none" w:sz="0" w:space="0" w:color="auto"/>
            <w:bottom w:val="none" w:sz="0" w:space="0" w:color="auto"/>
            <w:right w:val="none" w:sz="0" w:space="0" w:color="auto"/>
          </w:divBdr>
        </w:div>
        <w:div w:id="485822355">
          <w:marLeft w:val="640"/>
          <w:marRight w:val="0"/>
          <w:marTop w:val="0"/>
          <w:marBottom w:val="0"/>
          <w:divBdr>
            <w:top w:val="none" w:sz="0" w:space="0" w:color="auto"/>
            <w:left w:val="none" w:sz="0" w:space="0" w:color="auto"/>
            <w:bottom w:val="none" w:sz="0" w:space="0" w:color="auto"/>
            <w:right w:val="none" w:sz="0" w:space="0" w:color="auto"/>
          </w:divBdr>
        </w:div>
        <w:div w:id="354621695">
          <w:marLeft w:val="640"/>
          <w:marRight w:val="0"/>
          <w:marTop w:val="0"/>
          <w:marBottom w:val="0"/>
          <w:divBdr>
            <w:top w:val="none" w:sz="0" w:space="0" w:color="auto"/>
            <w:left w:val="none" w:sz="0" w:space="0" w:color="auto"/>
            <w:bottom w:val="none" w:sz="0" w:space="0" w:color="auto"/>
            <w:right w:val="none" w:sz="0" w:space="0" w:color="auto"/>
          </w:divBdr>
        </w:div>
        <w:div w:id="119687167">
          <w:marLeft w:val="640"/>
          <w:marRight w:val="0"/>
          <w:marTop w:val="0"/>
          <w:marBottom w:val="0"/>
          <w:divBdr>
            <w:top w:val="none" w:sz="0" w:space="0" w:color="auto"/>
            <w:left w:val="none" w:sz="0" w:space="0" w:color="auto"/>
            <w:bottom w:val="none" w:sz="0" w:space="0" w:color="auto"/>
            <w:right w:val="none" w:sz="0" w:space="0" w:color="auto"/>
          </w:divBdr>
        </w:div>
        <w:div w:id="228468651">
          <w:marLeft w:val="640"/>
          <w:marRight w:val="0"/>
          <w:marTop w:val="0"/>
          <w:marBottom w:val="0"/>
          <w:divBdr>
            <w:top w:val="none" w:sz="0" w:space="0" w:color="auto"/>
            <w:left w:val="none" w:sz="0" w:space="0" w:color="auto"/>
            <w:bottom w:val="none" w:sz="0" w:space="0" w:color="auto"/>
            <w:right w:val="none" w:sz="0" w:space="0" w:color="auto"/>
          </w:divBdr>
        </w:div>
        <w:div w:id="1815952508">
          <w:marLeft w:val="640"/>
          <w:marRight w:val="0"/>
          <w:marTop w:val="0"/>
          <w:marBottom w:val="0"/>
          <w:divBdr>
            <w:top w:val="none" w:sz="0" w:space="0" w:color="auto"/>
            <w:left w:val="none" w:sz="0" w:space="0" w:color="auto"/>
            <w:bottom w:val="none" w:sz="0" w:space="0" w:color="auto"/>
            <w:right w:val="none" w:sz="0" w:space="0" w:color="auto"/>
          </w:divBdr>
        </w:div>
        <w:div w:id="147139475">
          <w:marLeft w:val="640"/>
          <w:marRight w:val="0"/>
          <w:marTop w:val="0"/>
          <w:marBottom w:val="0"/>
          <w:divBdr>
            <w:top w:val="none" w:sz="0" w:space="0" w:color="auto"/>
            <w:left w:val="none" w:sz="0" w:space="0" w:color="auto"/>
            <w:bottom w:val="none" w:sz="0" w:space="0" w:color="auto"/>
            <w:right w:val="none" w:sz="0" w:space="0" w:color="auto"/>
          </w:divBdr>
        </w:div>
        <w:div w:id="880166523">
          <w:marLeft w:val="640"/>
          <w:marRight w:val="0"/>
          <w:marTop w:val="0"/>
          <w:marBottom w:val="0"/>
          <w:divBdr>
            <w:top w:val="none" w:sz="0" w:space="0" w:color="auto"/>
            <w:left w:val="none" w:sz="0" w:space="0" w:color="auto"/>
            <w:bottom w:val="none" w:sz="0" w:space="0" w:color="auto"/>
            <w:right w:val="none" w:sz="0" w:space="0" w:color="auto"/>
          </w:divBdr>
        </w:div>
        <w:div w:id="1795248241">
          <w:marLeft w:val="640"/>
          <w:marRight w:val="0"/>
          <w:marTop w:val="0"/>
          <w:marBottom w:val="0"/>
          <w:divBdr>
            <w:top w:val="none" w:sz="0" w:space="0" w:color="auto"/>
            <w:left w:val="none" w:sz="0" w:space="0" w:color="auto"/>
            <w:bottom w:val="none" w:sz="0" w:space="0" w:color="auto"/>
            <w:right w:val="none" w:sz="0" w:space="0" w:color="auto"/>
          </w:divBdr>
        </w:div>
        <w:div w:id="258222916">
          <w:marLeft w:val="640"/>
          <w:marRight w:val="0"/>
          <w:marTop w:val="0"/>
          <w:marBottom w:val="0"/>
          <w:divBdr>
            <w:top w:val="none" w:sz="0" w:space="0" w:color="auto"/>
            <w:left w:val="none" w:sz="0" w:space="0" w:color="auto"/>
            <w:bottom w:val="none" w:sz="0" w:space="0" w:color="auto"/>
            <w:right w:val="none" w:sz="0" w:space="0" w:color="auto"/>
          </w:divBdr>
        </w:div>
        <w:div w:id="1670254493">
          <w:marLeft w:val="640"/>
          <w:marRight w:val="0"/>
          <w:marTop w:val="0"/>
          <w:marBottom w:val="0"/>
          <w:divBdr>
            <w:top w:val="none" w:sz="0" w:space="0" w:color="auto"/>
            <w:left w:val="none" w:sz="0" w:space="0" w:color="auto"/>
            <w:bottom w:val="none" w:sz="0" w:space="0" w:color="auto"/>
            <w:right w:val="none" w:sz="0" w:space="0" w:color="auto"/>
          </w:divBdr>
        </w:div>
      </w:divsChild>
    </w:div>
    <w:div w:id="326980767">
      <w:bodyDiv w:val="1"/>
      <w:marLeft w:val="0"/>
      <w:marRight w:val="0"/>
      <w:marTop w:val="0"/>
      <w:marBottom w:val="0"/>
      <w:divBdr>
        <w:top w:val="none" w:sz="0" w:space="0" w:color="auto"/>
        <w:left w:val="none" w:sz="0" w:space="0" w:color="auto"/>
        <w:bottom w:val="none" w:sz="0" w:space="0" w:color="auto"/>
        <w:right w:val="none" w:sz="0" w:space="0" w:color="auto"/>
      </w:divBdr>
    </w:div>
    <w:div w:id="335421510">
      <w:bodyDiv w:val="1"/>
      <w:marLeft w:val="0"/>
      <w:marRight w:val="0"/>
      <w:marTop w:val="0"/>
      <w:marBottom w:val="0"/>
      <w:divBdr>
        <w:top w:val="none" w:sz="0" w:space="0" w:color="auto"/>
        <w:left w:val="none" w:sz="0" w:space="0" w:color="auto"/>
        <w:bottom w:val="none" w:sz="0" w:space="0" w:color="auto"/>
        <w:right w:val="none" w:sz="0" w:space="0" w:color="auto"/>
      </w:divBdr>
      <w:divsChild>
        <w:div w:id="910119172">
          <w:marLeft w:val="640"/>
          <w:marRight w:val="0"/>
          <w:marTop w:val="0"/>
          <w:marBottom w:val="0"/>
          <w:divBdr>
            <w:top w:val="none" w:sz="0" w:space="0" w:color="auto"/>
            <w:left w:val="none" w:sz="0" w:space="0" w:color="auto"/>
            <w:bottom w:val="none" w:sz="0" w:space="0" w:color="auto"/>
            <w:right w:val="none" w:sz="0" w:space="0" w:color="auto"/>
          </w:divBdr>
        </w:div>
        <w:div w:id="1910336331">
          <w:marLeft w:val="640"/>
          <w:marRight w:val="0"/>
          <w:marTop w:val="0"/>
          <w:marBottom w:val="0"/>
          <w:divBdr>
            <w:top w:val="none" w:sz="0" w:space="0" w:color="auto"/>
            <w:left w:val="none" w:sz="0" w:space="0" w:color="auto"/>
            <w:bottom w:val="none" w:sz="0" w:space="0" w:color="auto"/>
            <w:right w:val="none" w:sz="0" w:space="0" w:color="auto"/>
          </w:divBdr>
        </w:div>
      </w:divsChild>
    </w:div>
    <w:div w:id="340205245">
      <w:bodyDiv w:val="1"/>
      <w:marLeft w:val="0"/>
      <w:marRight w:val="0"/>
      <w:marTop w:val="0"/>
      <w:marBottom w:val="0"/>
      <w:divBdr>
        <w:top w:val="none" w:sz="0" w:space="0" w:color="auto"/>
        <w:left w:val="none" w:sz="0" w:space="0" w:color="auto"/>
        <w:bottom w:val="none" w:sz="0" w:space="0" w:color="auto"/>
        <w:right w:val="none" w:sz="0" w:space="0" w:color="auto"/>
      </w:divBdr>
    </w:div>
    <w:div w:id="347757742">
      <w:bodyDiv w:val="1"/>
      <w:marLeft w:val="0"/>
      <w:marRight w:val="0"/>
      <w:marTop w:val="0"/>
      <w:marBottom w:val="0"/>
      <w:divBdr>
        <w:top w:val="none" w:sz="0" w:space="0" w:color="auto"/>
        <w:left w:val="none" w:sz="0" w:space="0" w:color="auto"/>
        <w:bottom w:val="none" w:sz="0" w:space="0" w:color="auto"/>
        <w:right w:val="none" w:sz="0" w:space="0" w:color="auto"/>
      </w:divBdr>
      <w:divsChild>
        <w:div w:id="95441987">
          <w:marLeft w:val="640"/>
          <w:marRight w:val="0"/>
          <w:marTop w:val="0"/>
          <w:marBottom w:val="0"/>
          <w:divBdr>
            <w:top w:val="none" w:sz="0" w:space="0" w:color="auto"/>
            <w:left w:val="none" w:sz="0" w:space="0" w:color="auto"/>
            <w:bottom w:val="none" w:sz="0" w:space="0" w:color="auto"/>
            <w:right w:val="none" w:sz="0" w:space="0" w:color="auto"/>
          </w:divBdr>
        </w:div>
        <w:div w:id="104664509">
          <w:marLeft w:val="640"/>
          <w:marRight w:val="0"/>
          <w:marTop w:val="0"/>
          <w:marBottom w:val="0"/>
          <w:divBdr>
            <w:top w:val="none" w:sz="0" w:space="0" w:color="auto"/>
            <w:left w:val="none" w:sz="0" w:space="0" w:color="auto"/>
            <w:bottom w:val="none" w:sz="0" w:space="0" w:color="auto"/>
            <w:right w:val="none" w:sz="0" w:space="0" w:color="auto"/>
          </w:divBdr>
        </w:div>
        <w:div w:id="147326004">
          <w:marLeft w:val="640"/>
          <w:marRight w:val="0"/>
          <w:marTop w:val="0"/>
          <w:marBottom w:val="0"/>
          <w:divBdr>
            <w:top w:val="none" w:sz="0" w:space="0" w:color="auto"/>
            <w:left w:val="none" w:sz="0" w:space="0" w:color="auto"/>
            <w:bottom w:val="none" w:sz="0" w:space="0" w:color="auto"/>
            <w:right w:val="none" w:sz="0" w:space="0" w:color="auto"/>
          </w:divBdr>
        </w:div>
        <w:div w:id="187725031">
          <w:marLeft w:val="640"/>
          <w:marRight w:val="0"/>
          <w:marTop w:val="0"/>
          <w:marBottom w:val="0"/>
          <w:divBdr>
            <w:top w:val="none" w:sz="0" w:space="0" w:color="auto"/>
            <w:left w:val="none" w:sz="0" w:space="0" w:color="auto"/>
            <w:bottom w:val="none" w:sz="0" w:space="0" w:color="auto"/>
            <w:right w:val="none" w:sz="0" w:space="0" w:color="auto"/>
          </w:divBdr>
        </w:div>
        <w:div w:id="196166871">
          <w:marLeft w:val="640"/>
          <w:marRight w:val="0"/>
          <w:marTop w:val="0"/>
          <w:marBottom w:val="0"/>
          <w:divBdr>
            <w:top w:val="none" w:sz="0" w:space="0" w:color="auto"/>
            <w:left w:val="none" w:sz="0" w:space="0" w:color="auto"/>
            <w:bottom w:val="none" w:sz="0" w:space="0" w:color="auto"/>
            <w:right w:val="none" w:sz="0" w:space="0" w:color="auto"/>
          </w:divBdr>
        </w:div>
        <w:div w:id="264577322">
          <w:marLeft w:val="640"/>
          <w:marRight w:val="0"/>
          <w:marTop w:val="0"/>
          <w:marBottom w:val="0"/>
          <w:divBdr>
            <w:top w:val="none" w:sz="0" w:space="0" w:color="auto"/>
            <w:left w:val="none" w:sz="0" w:space="0" w:color="auto"/>
            <w:bottom w:val="none" w:sz="0" w:space="0" w:color="auto"/>
            <w:right w:val="none" w:sz="0" w:space="0" w:color="auto"/>
          </w:divBdr>
        </w:div>
        <w:div w:id="278686239">
          <w:marLeft w:val="640"/>
          <w:marRight w:val="0"/>
          <w:marTop w:val="0"/>
          <w:marBottom w:val="0"/>
          <w:divBdr>
            <w:top w:val="none" w:sz="0" w:space="0" w:color="auto"/>
            <w:left w:val="none" w:sz="0" w:space="0" w:color="auto"/>
            <w:bottom w:val="none" w:sz="0" w:space="0" w:color="auto"/>
            <w:right w:val="none" w:sz="0" w:space="0" w:color="auto"/>
          </w:divBdr>
        </w:div>
        <w:div w:id="322707253">
          <w:marLeft w:val="640"/>
          <w:marRight w:val="0"/>
          <w:marTop w:val="0"/>
          <w:marBottom w:val="0"/>
          <w:divBdr>
            <w:top w:val="none" w:sz="0" w:space="0" w:color="auto"/>
            <w:left w:val="none" w:sz="0" w:space="0" w:color="auto"/>
            <w:bottom w:val="none" w:sz="0" w:space="0" w:color="auto"/>
            <w:right w:val="none" w:sz="0" w:space="0" w:color="auto"/>
          </w:divBdr>
        </w:div>
        <w:div w:id="352611274">
          <w:marLeft w:val="640"/>
          <w:marRight w:val="0"/>
          <w:marTop w:val="0"/>
          <w:marBottom w:val="0"/>
          <w:divBdr>
            <w:top w:val="none" w:sz="0" w:space="0" w:color="auto"/>
            <w:left w:val="none" w:sz="0" w:space="0" w:color="auto"/>
            <w:bottom w:val="none" w:sz="0" w:space="0" w:color="auto"/>
            <w:right w:val="none" w:sz="0" w:space="0" w:color="auto"/>
          </w:divBdr>
        </w:div>
        <w:div w:id="384373609">
          <w:marLeft w:val="640"/>
          <w:marRight w:val="0"/>
          <w:marTop w:val="0"/>
          <w:marBottom w:val="0"/>
          <w:divBdr>
            <w:top w:val="none" w:sz="0" w:space="0" w:color="auto"/>
            <w:left w:val="none" w:sz="0" w:space="0" w:color="auto"/>
            <w:bottom w:val="none" w:sz="0" w:space="0" w:color="auto"/>
            <w:right w:val="none" w:sz="0" w:space="0" w:color="auto"/>
          </w:divBdr>
        </w:div>
        <w:div w:id="388650064">
          <w:marLeft w:val="640"/>
          <w:marRight w:val="0"/>
          <w:marTop w:val="0"/>
          <w:marBottom w:val="0"/>
          <w:divBdr>
            <w:top w:val="none" w:sz="0" w:space="0" w:color="auto"/>
            <w:left w:val="none" w:sz="0" w:space="0" w:color="auto"/>
            <w:bottom w:val="none" w:sz="0" w:space="0" w:color="auto"/>
            <w:right w:val="none" w:sz="0" w:space="0" w:color="auto"/>
          </w:divBdr>
        </w:div>
        <w:div w:id="393819133">
          <w:marLeft w:val="640"/>
          <w:marRight w:val="0"/>
          <w:marTop w:val="0"/>
          <w:marBottom w:val="0"/>
          <w:divBdr>
            <w:top w:val="none" w:sz="0" w:space="0" w:color="auto"/>
            <w:left w:val="none" w:sz="0" w:space="0" w:color="auto"/>
            <w:bottom w:val="none" w:sz="0" w:space="0" w:color="auto"/>
            <w:right w:val="none" w:sz="0" w:space="0" w:color="auto"/>
          </w:divBdr>
        </w:div>
        <w:div w:id="429669599">
          <w:marLeft w:val="640"/>
          <w:marRight w:val="0"/>
          <w:marTop w:val="0"/>
          <w:marBottom w:val="0"/>
          <w:divBdr>
            <w:top w:val="none" w:sz="0" w:space="0" w:color="auto"/>
            <w:left w:val="none" w:sz="0" w:space="0" w:color="auto"/>
            <w:bottom w:val="none" w:sz="0" w:space="0" w:color="auto"/>
            <w:right w:val="none" w:sz="0" w:space="0" w:color="auto"/>
          </w:divBdr>
        </w:div>
        <w:div w:id="462120338">
          <w:marLeft w:val="640"/>
          <w:marRight w:val="0"/>
          <w:marTop w:val="0"/>
          <w:marBottom w:val="0"/>
          <w:divBdr>
            <w:top w:val="none" w:sz="0" w:space="0" w:color="auto"/>
            <w:left w:val="none" w:sz="0" w:space="0" w:color="auto"/>
            <w:bottom w:val="none" w:sz="0" w:space="0" w:color="auto"/>
            <w:right w:val="none" w:sz="0" w:space="0" w:color="auto"/>
          </w:divBdr>
        </w:div>
        <w:div w:id="502160291">
          <w:marLeft w:val="640"/>
          <w:marRight w:val="0"/>
          <w:marTop w:val="0"/>
          <w:marBottom w:val="0"/>
          <w:divBdr>
            <w:top w:val="none" w:sz="0" w:space="0" w:color="auto"/>
            <w:left w:val="none" w:sz="0" w:space="0" w:color="auto"/>
            <w:bottom w:val="none" w:sz="0" w:space="0" w:color="auto"/>
            <w:right w:val="none" w:sz="0" w:space="0" w:color="auto"/>
          </w:divBdr>
        </w:div>
        <w:div w:id="537356502">
          <w:marLeft w:val="640"/>
          <w:marRight w:val="0"/>
          <w:marTop w:val="0"/>
          <w:marBottom w:val="0"/>
          <w:divBdr>
            <w:top w:val="none" w:sz="0" w:space="0" w:color="auto"/>
            <w:left w:val="none" w:sz="0" w:space="0" w:color="auto"/>
            <w:bottom w:val="none" w:sz="0" w:space="0" w:color="auto"/>
            <w:right w:val="none" w:sz="0" w:space="0" w:color="auto"/>
          </w:divBdr>
        </w:div>
        <w:div w:id="542408133">
          <w:marLeft w:val="640"/>
          <w:marRight w:val="0"/>
          <w:marTop w:val="0"/>
          <w:marBottom w:val="0"/>
          <w:divBdr>
            <w:top w:val="none" w:sz="0" w:space="0" w:color="auto"/>
            <w:left w:val="none" w:sz="0" w:space="0" w:color="auto"/>
            <w:bottom w:val="none" w:sz="0" w:space="0" w:color="auto"/>
            <w:right w:val="none" w:sz="0" w:space="0" w:color="auto"/>
          </w:divBdr>
        </w:div>
        <w:div w:id="550649381">
          <w:marLeft w:val="640"/>
          <w:marRight w:val="0"/>
          <w:marTop w:val="0"/>
          <w:marBottom w:val="0"/>
          <w:divBdr>
            <w:top w:val="none" w:sz="0" w:space="0" w:color="auto"/>
            <w:left w:val="none" w:sz="0" w:space="0" w:color="auto"/>
            <w:bottom w:val="none" w:sz="0" w:space="0" w:color="auto"/>
            <w:right w:val="none" w:sz="0" w:space="0" w:color="auto"/>
          </w:divBdr>
        </w:div>
        <w:div w:id="574977393">
          <w:marLeft w:val="640"/>
          <w:marRight w:val="0"/>
          <w:marTop w:val="0"/>
          <w:marBottom w:val="0"/>
          <w:divBdr>
            <w:top w:val="none" w:sz="0" w:space="0" w:color="auto"/>
            <w:left w:val="none" w:sz="0" w:space="0" w:color="auto"/>
            <w:bottom w:val="none" w:sz="0" w:space="0" w:color="auto"/>
            <w:right w:val="none" w:sz="0" w:space="0" w:color="auto"/>
          </w:divBdr>
        </w:div>
        <w:div w:id="607202695">
          <w:marLeft w:val="640"/>
          <w:marRight w:val="0"/>
          <w:marTop w:val="0"/>
          <w:marBottom w:val="0"/>
          <w:divBdr>
            <w:top w:val="none" w:sz="0" w:space="0" w:color="auto"/>
            <w:left w:val="none" w:sz="0" w:space="0" w:color="auto"/>
            <w:bottom w:val="none" w:sz="0" w:space="0" w:color="auto"/>
            <w:right w:val="none" w:sz="0" w:space="0" w:color="auto"/>
          </w:divBdr>
        </w:div>
        <w:div w:id="611860240">
          <w:marLeft w:val="640"/>
          <w:marRight w:val="0"/>
          <w:marTop w:val="0"/>
          <w:marBottom w:val="0"/>
          <w:divBdr>
            <w:top w:val="none" w:sz="0" w:space="0" w:color="auto"/>
            <w:left w:val="none" w:sz="0" w:space="0" w:color="auto"/>
            <w:bottom w:val="none" w:sz="0" w:space="0" w:color="auto"/>
            <w:right w:val="none" w:sz="0" w:space="0" w:color="auto"/>
          </w:divBdr>
        </w:div>
        <w:div w:id="616331767">
          <w:marLeft w:val="640"/>
          <w:marRight w:val="0"/>
          <w:marTop w:val="0"/>
          <w:marBottom w:val="0"/>
          <w:divBdr>
            <w:top w:val="none" w:sz="0" w:space="0" w:color="auto"/>
            <w:left w:val="none" w:sz="0" w:space="0" w:color="auto"/>
            <w:bottom w:val="none" w:sz="0" w:space="0" w:color="auto"/>
            <w:right w:val="none" w:sz="0" w:space="0" w:color="auto"/>
          </w:divBdr>
        </w:div>
        <w:div w:id="655257553">
          <w:marLeft w:val="640"/>
          <w:marRight w:val="0"/>
          <w:marTop w:val="0"/>
          <w:marBottom w:val="0"/>
          <w:divBdr>
            <w:top w:val="none" w:sz="0" w:space="0" w:color="auto"/>
            <w:left w:val="none" w:sz="0" w:space="0" w:color="auto"/>
            <w:bottom w:val="none" w:sz="0" w:space="0" w:color="auto"/>
            <w:right w:val="none" w:sz="0" w:space="0" w:color="auto"/>
          </w:divBdr>
        </w:div>
        <w:div w:id="682246893">
          <w:marLeft w:val="640"/>
          <w:marRight w:val="0"/>
          <w:marTop w:val="0"/>
          <w:marBottom w:val="0"/>
          <w:divBdr>
            <w:top w:val="none" w:sz="0" w:space="0" w:color="auto"/>
            <w:left w:val="none" w:sz="0" w:space="0" w:color="auto"/>
            <w:bottom w:val="none" w:sz="0" w:space="0" w:color="auto"/>
            <w:right w:val="none" w:sz="0" w:space="0" w:color="auto"/>
          </w:divBdr>
        </w:div>
        <w:div w:id="701638208">
          <w:marLeft w:val="640"/>
          <w:marRight w:val="0"/>
          <w:marTop w:val="0"/>
          <w:marBottom w:val="0"/>
          <w:divBdr>
            <w:top w:val="none" w:sz="0" w:space="0" w:color="auto"/>
            <w:left w:val="none" w:sz="0" w:space="0" w:color="auto"/>
            <w:bottom w:val="none" w:sz="0" w:space="0" w:color="auto"/>
            <w:right w:val="none" w:sz="0" w:space="0" w:color="auto"/>
          </w:divBdr>
        </w:div>
        <w:div w:id="701826092">
          <w:marLeft w:val="640"/>
          <w:marRight w:val="0"/>
          <w:marTop w:val="0"/>
          <w:marBottom w:val="0"/>
          <w:divBdr>
            <w:top w:val="none" w:sz="0" w:space="0" w:color="auto"/>
            <w:left w:val="none" w:sz="0" w:space="0" w:color="auto"/>
            <w:bottom w:val="none" w:sz="0" w:space="0" w:color="auto"/>
            <w:right w:val="none" w:sz="0" w:space="0" w:color="auto"/>
          </w:divBdr>
        </w:div>
        <w:div w:id="711853816">
          <w:marLeft w:val="640"/>
          <w:marRight w:val="0"/>
          <w:marTop w:val="0"/>
          <w:marBottom w:val="0"/>
          <w:divBdr>
            <w:top w:val="none" w:sz="0" w:space="0" w:color="auto"/>
            <w:left w:val="none" w:sz="0" w:space="0" w:color="auto"/>
            <w:bottom w:val="none" w:sz="0" w:space="0" w:color="auto"/>
            <w:right w:val="none" w:sz="0" w:space="0" w:color="auto"/>
          </w:divBdr>
        </w:div>
        <w:div w:id="717902763">
          <w:marLeft w:val="640"/>
          <w:marRight w:val="0"/>
          <w:marTop w:val="0"/>
          <w:marBottom w:val="0"/>
          <w:divBdr>
            <w:top w:val="none" w:sz="0" w:space="0" w:color="auto"/>
            <w:left w:val="none" w:sz="0" w:space="0" w:color="auto"/>
            <w:bottom w:val="none" w:sz="0" w:space="0" w:color="auto"/>
            <w:right w:val="none" w:sz="0" w:space="0" w:color="auto"/>
          </w:divBdr>
        </w:div>
        <w:div w:id="802846211">
          <w:marLeft w:val="640"/>
          <w:marRight w:val="0"/>
          <w:marTop w:val="0"/>
          <w:marBottom w:val="0"/>
          <w:divBdr>
            <w:top w:val="none" w:sz="0" w:space="0" w:color="auto"/>
            <w:left w:val="none" w:sz="0" w:space="0" w:color="auto"/>
            <w:bottom w:val="none" w:sz="0" w:space="0" w:color="auto"/>
            <w:right w:val="none" w:sz="0" w:space="0" w:color="auto"/>
          </w:divBdr>
        </w:div>
        <w:div w:id="838424412">
          <w:marLeft w:val="640"/>
          <w:marRight w:val="0"/>
          <w:marTop w:val="0"/>
          <w:marBottom w:val="0"/>
          <w:divBdr>
            <w:top w:val="none" w:sz="0" w:space="0" w:color="auto"/>
            <w:left w:val="none" w:sz="0" w:space="0" w:color="auto"/>
            <w:bottom w:val="none" w:sz="0" w:space="0" w:color="auto"/>
            <w:right w:val="none" w:sz="0" w:space="0" w:color="auto"/>
          </w:divBdr>
        </w:div>
        <w:div w:id="1035500991">
          <w:marLeft w:val="640"/>
          <w:marRight w:val="0"/>
          <w:marTop w:val="0"/>
          <w:marBottom w:val="0"/>
          <w:divBdr>
            <w:top w:val="none" w:sz="0" w:space="0" w:color="auto"/>
            <w:left w:val="none" w:sz="0" w:space="0" w:color="auto"/>
            <w:bottom w:val="none" w:sz="0" w:space="0" w:color="auto"/>
            <w:right w:val="none" w:sz="0" w:space="0" w:color="auto"/>
          </w:divBdr>
        </w:div>
        <w:div w:id="1057507667">
          <w:marLeft w:val="640"/>
          <w:marRight w:val="0"/>
          <w:marTop w:val="0"/>
          <w:marBottom w:val="0"/>
          <w:divBdr>
            <w:top w:val="none" w:sz="0" w:space="0" w:color="auto"/>
            <w:left w:val="none" w:sz="0" w:space="0" w:color="auto"/>
            <w:bottom w:val="none" w:sz="0" w:space="0" w:color="auto"/>
            <w:right w:val="none" w:sz="0" w:space="0" w:color="auto"/>
          </w:divBdr>
        </w:div>
        <w:div w:id="1070233947">
          <w:marLeft w:val="640"/>
          <w:marRight w:val="0"/>
          <w:marTop w:val="0"/>
          <w:marBottom w:val="0"/>
          <w:divBdr>
            <w:top w:val="none" w:sz="0" w:space="0" w:color="auto"/>
            <w:left w:val="none" w:sz="0" w:space="0" w:color="auto"/>
            <w:bottom w:val="none" w:sz="0" w:space="0" w:color="auto"/>
            <w:right w:val="none" w:sz="0" w:space="0" w:color="auto"/>
          </w:divBdr>
        </w:div>
        <w:div w:id="1071999591">
          <w:marLeft w:val="640"/>
          <w:marRight w:val="0"/>
          <w:marTop w:val="0"/>
          <w:marBottom w:val="0"/>
          <w:divBdr>
            <w:top w:val="none" w:sz="0" w:space="0" w:color="auto"/>
            <w:left w:val="none" w:sz="0" w:space="0" w:color="auto"/>
            <w:bottom w:val="none" w:sz="0" w:space="0" w:color="auto"/>
            <w:right w:val="none" w:sz="0" w:space="0" w:color="auto"/>
          </w:divBdr>
        </w:div>
        <w:div w:id="1076172554">
          <w:marLeft w:val="640"/>
          <w:marRight w:val="0"/>
          <w:marTop w:val="0"/>
          <w:marBottom w:val="0"/>
          <w:divBdr>
            <w:top w:val="none" w:sz="0" w:space="0" w:color="auto"/>
            <w:left w:val="none" w:sz="0" w:space="0" w:color="auto"/>
            <w:bottom w:val="none" w:sz="0" w:space="0" w:color="auto"/>
            <w:right w:val="none" w:sz="0" w:space="0" w:color="auto"/>
          </w:divBdr>
        </w:div>
        <w:div w:id="1124545364">
          <w:marLeft w:val="640"/>
          <w:marRight w:val="0"/>
          <w:marTop w:val="0"/>
          <w:marBottom w:val="0"/>
          <w:divBdr>
            <w:top w:val="none" w:sz="0" w:space="0" w:color="auto"/>
            <w:left w:val="none" w:sz="0" w:space="0" w:color="auto"/>
            <w:bottom w:val="none" w:sz="0" w:space="0" w:color="auto"/>
            <w:right w:val="none" w:sz="0" w:space="0" w:color="auto"/>
          </w:divBdr>
        </w:div>
        <w:div w:id="1210652491">
          <w:marLeft w:val="640"/>
          <w:marRight w:val="0"/>
          <w:marTop w:val="0"/>
          <w:marBottom w:val="0"/>
          <w:divBdr>
            <w:top w:val="none" w:sz="0" w:space="0" w:color="auto"/>
            <w:left w:val="none" w:sz="0" w:space="0" w:color="auto"/>
            <w:bottom w:val="none" w:sz="0" w:space="0" w:color="auto"/>
            <w:right w:val="none" w:sz="0" w:space="0" w:color="auto"/>
          </w:divBdr>
        </w:div>
        <w:div w:id="1223710103">
          <w:marLeft w:val="640"/>
          <w:marRight w:val="0"/>
          <w:marTop w:val="0"/>
          <w:marBottom w:val="0"/>
          <w:divBdr>
            <w:top w:val="none" w:sz="0" w:space="0" w:color="auto"/>
            <w:left w:val="none" w:sz="0" w:space="0" w:color="auto"/>
            <w:bottom w:val="none" w:sz="0" w:space="0" w:color="auto"/>
            <w:right w:val="none" w:sz="0" w:space="0" w:color="auto"/>
          </w:divBdr>
        </w:div>
        <w:div w:id="1294942879">
          <w:marLeft w:val="640"/>
          <w:marRight w:val="0"/>
          <w:marTop w:val="0"/>
          <w:marBottom w:val="0"/>
          <w:divBdr>
            <w:top w:val="none" w:sz="0" w:space="0" w:color="auto"/>
            <w:left w:val="none" w:sz="0" w:space="0" w:color="auto"/>
            <w:bottom w:val="none" w:sz="0" w:space="0" w:color="auto"/>
            <w:right w:val="none" w:sz="0" w:space="0" w:color="auto"/>
          </w:divBdr>
        </w:div>
        <w:div w:id="1387995036">
          <w:marLeft w:val="640"/>
          <w:marRight w:val="0"/>
          <w:marTop w:val="0"/>
          <w:marBottom w:val="0"/>
          <w:divBdr>
            <w:top w:val="none" w:sz="0" w:space="0" w:color="auto"/>
            <w:left w:val="none" w:sz="0" w:space="0" w:color="auto"/>
            <w:bottom w:val="none" w:sz="0" w:space="0" w:color="auto"/>
            <w:right w:val="none" w:sz="0" w:space="0" w:color="auto"/>
          </w:divBdr>
        </w:div>
        <w:div w:id="1400010887">
          <w:marLeft w:val="640"/>
          <w:marRight w:val="0"/>
          <w:marTop w:val="0"/>
          <w:marBottom w:val="0"/>
          <w:divBdr>
            <w:top w:val="none" w:sz="0" w:space="0" w:color="auto"/>
            <w:left w:val="none" w:sz="0" w:space="0" w:color="auto"/>
            <w:bottom w:val="none" w:sz="0" w:space="0" w:color="auto"/>
            <w:right w:val="none" w:sz="0" w:space="0" w:color="auto"/>
          </w:divBdr>
        </w:div>
        <w:div w:id="1455634256">
          <w:marLeft w:val="640"/>
          <w:marRight w:val="0"/>
          <w:marTop w:val="0"/>
          <w:marBottom w:val="0"/>
          <w:divBdr>
            <w:top w:val="none" w:sz="0" w:space="0" w:color="auto"/>
            <w:left w:val="none" w:sz="0" w:space="0" w:color="auto"/>
            <w:bottom w:val="none" w:sz="0" w:space="0" w:color="auto"/>
            <w:right w:val="none" w:sz="0" w:space="0" w:color="auto"/>
          </w:divBdr>
        </w:div>
        <w:div w:id="1512068706">
          <w:marLeft w:val="640"/>
          <w:marRight w:val="0"/>
          <w:marTop w:val="0"/>
          <w:marBottom w:val="0"/>
          <w:divBdr>
            <w:top w:val="none" w:sz="0" w:space="0" w:color="auto"/>
            <w:left w:val="none" w:sz="0" w:space="0" w:color="auto"/>
            <w:bottom w:val="none" w:sz="0" w:space="0" w:color="auto"/>
            <w:right w:val="none" w:sz="0" w:space="0" w:color="auto"/>
          </w:divBdr>
        </w:div>
        <w:div w:id="1525442787">
          <w:marLeft w:val="640"/>
          <w:marRight w:val="0"/>
          <w:marTop w:val="0"/>
          <w:marBottom w:val="0"/>
          <w:divBdr>
            <w:top w:val="none" w:sz="0" w:space="0" w:color="auto"/>
            <w:left w:val="none" w:sz="0" w:space="0" w:color="auto"/>
            <w:bottom w:val="none" w:sz="0" w:space="0" w:color="auto"/>
            <w:right w:val="none" w:sz="0" w:space="0" w:color="auto"/>
          </w:divBdr>
        </w:div>
        <w:div w:id="1604804455">
          <w:marLeft w:val="640"/>
          <w:marRight w:val="0"/>
          <w:marTop w:val="0"/>
          <w:marBottom w:val="0"/>
          <w:divBdr>
            <w:top w:val="none" w:sz="0" w:space="0" w:color="auto"/>
            <w:left w:val="none" w:sz="0" w:space="0" w:color="auto"/>
            <w:bottom w:val="none" w:sz="0" w:space="0" w:color="auto"/>
            <w:right w:val="none" w:sz="0" w:space="0" w:color="auto"/>
          </w:divBdr>
        </w:div>
        <w:div w:id="1645810273">
          <w:marLeft w:val="640"/>
          <w:marRight w:val="0"/>
          <w:marTop w:val="0"/>
          <w:marBottom w:val="0"/>
          <w:divBdr>
            <w:top w:val="none" w:sz="0" w:space="0" w:color="auto"/>
            <w:left w:val="none" w:sz="0" w:space="0" w:color="auto"/>
            <w:bottom w:val="none" w:sz="0" w:space="0" w:color="auto"/>
            <w:right w:val="none" w:sz="0" w:space="0" w:color="auto"/>
          </w:divBdr>
        </w:div>
        <w:div w:id="1671978572">
          <w:marLeft w:val="640"/>
          <w:marRight w:val="0"/>
          <w:marTop w:val="0"/>
          <w:marBottom w:val="0"/>
          <w:divBdr>
            <w:top w:val="none" w:sz="0" w:space="0" w:color="auto"/>
            <w:left w:val="none" w:sz="0" w:space="0" w:color="auto"/>
            <w:bottom w:val="none" w:sz="0" w:space="0" w:color="auto"/>
            <w:right w:val="none" w:sz="0" w:space="0" w:color="auto"/>
          </w:divBdr>
        </w:div>
        <w:div w:id="1700928101">
          <w:marLeft w:val="640"/>
          <w:marRight w:val="0"/>
          <w:marTop w:val="0"/>
          <w:marBottom w:val="0"/>
          <w:divBdr>
            <w:top w:val="none" w:sz="0" w:space="0" w:color="auto"/>
            <w:left w:val="none" w:sz="0" w:space="0" w:color="auto"/>
            <w:bottom w:val="none" w:sz="0" w:space="0" w:color="auto"/>
            <w:right w:val="none" w:sz="0" w:space="0" w:color="auto"/>
          </w:divBdr>
        </w:div>
        <w:div w:id="1798252275">
          <w:marLeft w:val="640"/>
          <w:marRight w:val="0"/>
          <w:marTop w:val="0"/>
          <w:marBottom w:val="0"/>
          <w:divBdr>
            <w:top w:val="none" w:sz="0" w:space="0" w:color="auto"/>
            <w:left w:val="none" w:sz="0" w:space="0" w:color="auto"/>
            <w:bottom w:val="none" w:sz="0" w:space="0" w:color="auto"/>
            <w:right w:val="none" w:sz="0" w:space="0" w:color="auto"/>
          </w:divBdr>
        </w:div>
        <w:div w:id="1844084456">
          <w:marLeft w:val="640"/>
          <w:marRight w:val="0"/>
          <w:marTop w:val="0"/>
          <w:marBottom w:val="0"/>
          <w:divBdr>
            <w:top w:val="none" w:sz="0" w:space="0" w:color="auto"/>
            <w:left w:val="none" w:sz="0" w:space="0" w:color="auto"/>
            <w:bottom w:val="none" w:sz="0" w:space="0" w:color="auto"/>
            <w:right w:val="none" w:sz="0" w:space="0" w:color="auto"/>
          </w:divBdr>
        </w:div>
        <w:div w:id="1851597974">
          <w:marLeft w:val="640"/>
          <w:marRight w:val="0"/>
          <w:marTop w:val="0"/>
          <w:marBottom w:val="0"/>
          <w:divBdr>
            <w:top w:val="none" w:sz="0" w:space="0" w:color="auto"/>
            <w:left w:val="none" w:sz="0" w:space="0" w:color="auto"/>
            <w:bottom w:val="none" w:sz="0" w:space="0" w:color="auto"/>
            <w:right w:val="none" w:sz="0" w:space="0" w:color="auto"/>
          </w:divBdr>
        </w:div>
        <w:div w:id="1856652502">
          <w:marLeft w:val="640"/>
          <w:marRight w:val="0"/>
          <w:marTop w:val="0"/>
          <w:marBottom w:val="0"/>
          <w:divBdr>
            <w:top w:val="none" w:sz="0" w:space="0" w:color="auto"/>
            <w:left w:val="none" w:sz="0" w:space="0" w:color="auto"/>
            <w:bottom w:val="none" w:sz="0" w:space="0" w:color="auto"/>
            <w:right w:val="none" w:sz="0" w:space="0" w:color="auto"/>
          </w:divBdr>
        </w:div>
        <w:div w:id="1869567280">
          <w:marLeft w:val="640"/>
          <w:marRight w:val="0"/>
          <w:marTop w:val="0"/>
          <w:marBottom w:val="0"/>
          <w:divBdr>
            <w:top w:val="none" w:sz="0" w:space="0" w:color="auto"/>
            <w:left w:val="none" w:sz="0" w:space="0" w:color="auto"/>
            <w:bottom w:val="none" w:sz="0" w:space="0" w:color="auto"/>
            <w:right w:val="none" w:sz="0" w:space="0" w:color="auto"/>
          </w:divBdr>
        </w:div>
        <w:div w:id="1915314155">
          <w:marLeft w:val="640"/>
          <w:marRight w:val="0"/>
          <w:marTop w:val="0"/>
          <w:marBottom w:val="0"/>
          <w:divBdr>
            <w:top w:val="none" w:sz="0" w:space="0" w:color="auto"/>
            <w:left w:val="none" w:sz="0" w:space="0" w:color="auto"/>
            <w:bottom w:val="none" w:sz="0" w:space="0" w:color="auto"/>
            <w:right w:val="none" w:sz="0" w:space="0" w:color="auto"/>
          </w:divBdr>
        </w:div>
        <w:div w:id="1917595224">
          <w:marLeft w:val="640"/>
          <w:marRight w:val="0"/>
          <w:marTop w:val="0"/>
          <w:marBottom w:val="0"/>
          <w:divBdr>
            <w:top w:val="none" w:sz="0" w:space="0" w:color="auto"/>
            <w:left w:val="none" w:sz="0" w:space="0" w:color="auto"/>
            <w:bottom w:val="none" w:sz="0" w:space="0" w:color="auto"/>
            <w:right w:val="none" w:sz="0" w:space="0" w:color="auto"/>
          </w:divBdr>
        </w:div>
        <w:div w:id="1951666094">
          <w:marLeft w:val="640"/>
          <w:marRight w:val="0"/>
          <w:marTop w:val="0"/>
          <w:marBottom w:val="0"/>
          <w:divBdr>
            <w:top w:val="none" w:sz="0" w:space="0" w:color="auto"/>
            <w:left w:val="none" w:sz="0" w:space="0" w:color="auto"/>
            <w:bottom w:val="none" w:sz="0" w:space="0" w:color="auto"/>
            <w:right w:val="none" w:sz="0" w:space="0" w:color="auto"/>
          </w:divBdr>
        </w:div>
        <w:div w:id="2019581120">
          <w:marLeft w:val="640"/>
          <w:marRight w:val="0"/>
          <w:marTop w:val="0"/>
          <w:marBottom w:val="0"/>
          <w:divBdr>
            <w:top w:val="none" w:sz="0" w:space="0" w:color="auto"/>
            <w:left w:val="none" w:sz="0" w:space="0" w:color="auto"/>
            <w:bottom w:val="none" w:sz="0" w:space="0" w:color="auto"/>
            <w:right w:val="none" w:sz="0" w:space="0" w:color="auto"/>
          </w:divBdr>
        </w:div>
        <w:div w:id="2068800223">
          <w:marLeft w:val="640"/>
          <w:marRight w:val="0"/>
          <w:marTop w:val="0"/>
          <w:marBottom w:val="0"/>
          <w:divBdr>
            <w:top w:val="none" w:sz="0" w:space="0" w:color="auto"/>
            <w:left w:val="none" w:sz="0" w:space="0" w:color="auto"/>
            <w:bottom w:val="none" w:sz="0" w:space="0" w:color="auto"/>
            <w:right w:val="none" w:sz="0" w:space="0" w:color="auto"/>
          </w:divBdr>
        </w:div>
        <w:div w:id="2122869143">
          <w:marLeft w:val="640"/>
          <w:marRight w:val="0"/>
          <w:marTop w:val="0"/>
          <w:marBottom w:val="0"/>
          <w:divBdr>
            <w:top w:val="none" w:sz="0" w:space="0" w:color="auto"/>
            <w:left w:val="none" w:sz="0" w:space="0" w:color="auto"/>
            <w:bottom w:val="none" w:sz="0" w:space="0" w:color="auto"/>
            <w:right w:val="none" w:sz="0" w:space="0" w:color="auto"/>
          </w:divBdr>
        </w:div>
      </w:divsChild>
    </w:div>
    <w:div w:id="350567845">
      <w:marLeft w:val="640"/>
      <w:marRight w:val="0"/>
      <w:marTop w:val="0"/>
      <w:marBottom w:val="0"/>
      <w:divBdr>
        <w:top w:val="none" w:sz="0" w:space="0" w:color="auto"/>
        <w:left w:val="none" w:sz="0" w:space="0" w:color="auto"/>
        <w:bottom w:val="none" w:sz="0" w:space="0" w:color="auto"/>
        <w:right w:val="none" w:sz="0" w:space="0" w:color="auto"/>
      </w:divBdr>
    </w:div>
    <w:div w:id="364839758">
      <w:marLeft w:val="640"/>
      <w:marRight w:val="0"/>
      <w:marTop w:val="0"/>
      <w:marBottom w:val="0"/>
      <w:divBdr>
        <w:top w:val="none" w:sz="0" w:space="0" w:color="auto"/>
        <w:left w:val="none" w:sz="0" w:space="0" w:color="auto"/>
        <w:bottom w:val="none" w:sz="0" w:space="0" w:color="auto"/>
        <w:right w:val="none" w:sz="0" w:space="0" w:color="auto"/>
      </w:divBdr>
    </w:div>
    <w:div w:id="365065758">
      <w:marLeft w:val="640"/>
      <w:marRight w:val="0"/>
      <w:marTop w:val="0"/>
      <w:marBottom w:val="0"/>
      <w:divBdr>
        <w:top w:val="none" w:sz="0" w:space="0" w:color="auto"/>
        <w:left w:val="none" w:sz="0" w:space="0" w:color="auto"/>
        <w:bottom w:val="none" w:sz="0" w:space="0" w:color="auto"/>
        <w:right w:val="none" w:sz="0" w:space="0" w:color="auto"/>
      </w:divBdr>
    </w:div>
    <w:div w:id="366415711">
      <w:bodyDiv w:val="1"/>
      <w:marLeft w:val="0"/>
      <w:marRight w:val="0"/>
      <w:marTop w:val="0"/>
      <w:marBottom w:val="0"/>
      <w:divBdr>
        <w:top w:val="none" w:sz="0" w:space="0" w:color="auto"/>
        <w:left w:val="none" w:sz="0" w:space="0" w:color="auto"/>
        <w:bottom w:val="none" w:sz="0" w:space="0" w:color="auto"/>
        <w:right w:val="none" w:sz="0" w:space="0" w:color="auto"/>
      </w:divBdr>
      <w:divsChild>
        <w:div w:id="900872847">
          <w:marLeft w:val="640"/>
          <w:marRight w:val="0"/>
          <w:marTop w:val="0"/>
          <w:marBottom w:val="0"/>
          <w:divBdr>
            <w:top w:val="none" w:sz="0" w:space="0" w:color="auto"/>
            <w:left w:val="none" w:sz="0" w:space="0" w:color="auto"/>
            <w:bottom w:val="none" w:sz="0" w:space="0" w:color="auto"/>
            <w:right w:val="none" w:sz="0" w:space="0" w:color="auto"/>
          </w:divBdr>
        </w:div>
        <w:div w:id="313221985">
          <w:marLeft w:val="640"/>
          <w:marRight w:val="0"/>
          <w:marTop w:val="0"/>
          <w:marBottom w:val="0"/>
          <w:divBdr>
            <w:top w:val="none" w:sz="0" w:space="0" w:color="auto"/>
            <w:left w:val="none" w:sz="0" w:space="0" w:color="auto"/>
            <w:bottom w:val="none" w:sz="0" w:space="0" w:color="auto"/>
            <w:right w:val="none" w:sz="0" w:space="0" w:color="auto"/>
          </w:divBdr>
        </w:div>
        <w:div w:id="410739458">
          <w:marLeft w:val="640"/>
          <w:marRight w:val="0"/>
          <w:marTop w:val="0"/>
          <w:marBottom w:val="0"/>
          <w:divBdr>
            <w:top w:val="none" w:sz="0" w:space="0" w:color="auto"/>
            <w:left w:val="none" w:sz="0" w:space="0" w:color="auto"/>
            <w:bottom w:val="none" w:sz="0" w:space="0" w:color="auto"/>
            <w:right w:val="none" w:sz="0" w:space="0" w:color="auto"/>
          </w:divBdr>
        </w:div>
        <w:div w:id="1578132706">
          <w:marLeft w:val="640"/>
          <w:marRight w:val="0"/>
          <w:marTop w:val="0"/>
          <w:marBottom w:val="0"/>
          <w:divBdr>
            <w:top w:val="none" w:sz="0" w:space="0" w:color="auto"/>
            <w:left w:val="none" w:sz="0" w:space="0" w:color="auto"/>
            <w:bottom w:val="none" w:sz="0" w:space="0" w:color="auto"/>
            <w:right w:val="none" w:sz="0" w:space="0" w:color="auto"/>
          </w:divBdr>
        </w:div>
        <w:div w:id="1490441008">
          <w:marLeft w:val="640"/>
          <w:marRight w:val="0"/>
          <w:marTop w:val="0"/>
          <w:marBottom w:val="0"/>
          <w:divBdr>
            <w:top w:val="none" w:sz="0" w:space="0" w:color="auto"/>
            <w:left w:val="none" w:sz="0" w:space="0" w:color="auto"/>
            <w:bottom w:val="none" w:sz="0" w:space="0" w:color="auto"/>
            <w:right w:val="none" w:sz="0" w:space="0" w:color="auto"/>
          </w:divBdr>
        </w:div>
        <w:div w:id="78721002">
          <w:marLeft w:val="640"/>
          <w:marRight w:val="0"/>
          <w:marTop w:val="0"/>
          <w:marBottom w:val="0"/>
          <w:divBdr>
            <w:top w:val="none" w:sz="0" w:space="0" w:color="auto"/>
            <w:left w:val="none" w:sz="0" w:space="0" w:color="auto"/>
            <w:bottom w:val="none" w:sz="0" w:space="0" w:color="auto"/>
            <w:right w:val="none" w:sz="0" w:space="0" w:color="auto"/>
          </w:divBdr>
        </w:div>
        <w:div w:id="1224869274">
          <w:marLeft w:val="640"/>
          <w:marRight w:val="0"/>
          <w:marTop w:val="0"/>
          <w:marBottom w:val="0"/>
          <w:divBdr>
            <w:top w:val="none" w:sz="0" w:space="0" w:color="auto"/>
            <w:left w:val="none" w:sz="0" w:space="0" w:color="auto"/>
            <w:bottom w:val="none" w:sz="0" w:space="0" w:color="auto"/>
            <w:right w:val="none" w:sz="0" w:space="0" w:color="auto"/>
          </w:divBdr>
        </w:div>
        <w:div w:id="1671788945">
          <w:marLeft w:val="640"/>
          <w:marRight w:val="0"/>
          <w:marTop w:val="0"/>
          <w:marBottom w:val="0"/>
          <w:divBdr>
            <w:top w:val="none" w:sz="0" w:space="0" w:color="auto"/>
            <w:left w:val="none" w:sz="0" w:space="0" w:color="auto"/>
            <w:bottom w:val="none" w:sz="0" w:space="0" w:color="auto"/>
            <w:right w:val="none" w:sz="0" w:space="0" w:color="auto"/>
          </w:divBdr>
        </w:div>
        <w:div w:id="1550609202">
          <w:marLeft w:val="640"/>
          <w:marRight w:val="0"/>
          <w:marTop w:val="0"/>
          <w:marBottom w:val="0"/>
          <w:divBdr>
            <w:top w:val="none" w:sz="0" w:space="0" w:color="auto"/>
            <w:left w:val="none" w:sz="0" w:space="0" w:color="auto"/>
            <w:bottom w:val="none" w:sz="0" w:space="0" w:color="auto"/>
            <w:right w:val="none" w:sz="0" w:space="0" w:color="auto"/>
          </w:divBdr>
        </w:div>
        <w:div w:id="1919367239">
          <w:marLeft w:val="640"/>
          <w:marRight w:val="0"/>
          <w:marTop w:val="0"/>
          <w:marBottom w:val="0"/>
          <w:divBdr>
            <w:top w:val="none" w:sz="0" w:space="0" w:color="auto"/>
            <w:left w:val="none" w:sz="0" w:space="0" w:color="auto"/>
            <w:bottom w:val="none" w:sz="0" w:space="0" w:color="auto"/>
            <w:right w:val="none" w:sz="0" w:space="0" w:color="auto"/>
          </w:divBdr>
        </w:div>
        <w:div w:id="363100769">
          <w:marLeft w:val="640"/>
          <w:marRight w:val="0"/>
          <w:marTop w:val="0"/>
          <w:marBottom w:val="0"/>
          <w:divBdr>
            <w:top w:val="none" w:sz="0" w:space="0" w:color="auto"/>
            <w:left w:val="none" w:sz="0" w:space="0" w:color="auto"/>
            <w:bottom w:val="none" w:sz="0" w:space="0" w:color="auto"/>
            <w:right w:val="none" w:sz="0" w:space="0" w:color="auto"/>
          </w:divBdr>
        </w:div>
        <w:div w:id="349306993">
          <w:marLeft w:val="640"/>
          <w:marRight w:val="0"/>
          <w:marTop w:val="0"/>
          <w:marBottom w:val="0"/>
          <w:divBdr>
            <w:top w:val="none" w:sz="0" w:space="0" w:color="auto"/>
            <w:left w:val="none" w:sz="0" w:space="0" w:color="auto"/>
            <w:bottom w:val="none" w:sz="0" w:space="0" w:color="auto"/>
            <w:right w:val="none" w:sz="0" w:space="0" w:color="auto"/>
          </w:divBdr>
        </w:div>
        <w:div w:id="2081781185">
          <w:marLeft w:val="640"/>
          <w:marRight w:val="0"/>
          <w:marTop w:val="0"/>
          <w:marBottom w:val="0"/>
          <w:divBdr>
            <w:top w:val="none" w:sz="0" w:space="0" w:color="auto"/>
            <w:left w:val="none" w:sz="0" w:space="0" w:color="auto"/>
            <w:bottom w:val="none" w:sz="0" w:space="0" w:color="auto"/>
            <w:right w:val="none" w:sz="0" w:space="0" w:color="auto"/>
          </w:divBdr>
        </w:div>
        <w:div w:id="611285371">
          <w:marLeft w:val="640"/>
          <w:marRight w:val="0"/>
          <w:marTop w:val="0"/>
          <w:marBottom w:val="0"/>
          <w:divBdr>
            <w:top w:val="none" w:sz="0" w:space="0" w:color="auto"/>
            <w:left w:val="none" w:sz="0" w:space="0" w:color="auto"/>
            <w:bottom w:val="none" w:sz="0" w:space="0" w:color="auto"/>
            <w:right w:val="none" w:sz="0" w:space="0" w:color="auto"/>
          </w:divBdr>
        </w:div>
        <w:div w:id="320305736">
          <w:marLeft w:val="640"/>
          <w:marRight w:val="0"/>
          <w:marTop w:val="0"/>
          <w:marBottom w:val="0"/>
          <w:divBdr>
            <w:top w:val="none" w:sz="0" w:space="0" w:color="auto"/>
            <w:left w:val="none" w:sz="0" w:space="0" w:color="auto"/>
            <w:bottom w:val="none" w:sz="0" w:space="0" w:color="auto"/>
            <w:right w:val="none" w:sz="0" w:space="0" w:color="auto"/>
          </w:divBdr>
        </w:div>
        <w:div w:id="966081419">
          <w:marLeft w:val="640"/>
          <w:marRight w:val="0"/>
          <w:marTop w:val="0"/>
          <w:marBottom w:val="0"/>
          <w:divBdr>
            <w:top w:val="none" w:sz="0" w:space="0" w:color="auto"/>
            <w:left w:val="none" w:sz="0" w:space="0" w:color="auto"/>
            <w:bottom w:val="none" w:sz="0" w:space="0" w:color="auto"/>
            <w:right w:val="none" w:sz="0" w:space="0" w:color="auto"/>
          </w:divBdr>
        </w:div>
        <w:div w:id="1446001862">
          <w:marLeft w:val="640"/>
          <w:marRight w:val="0"/>
          <w:marTop w:val="0"/>
          <w:marBottom w:val="0"/>
          <w:divBdr>
            <w:top w:val="none" w:sz="0" w:space="0" w:color="auto"/>
            <w:left w:val="none" w:sz="0" w:space="0" w:color="auto"/>
            <w:bottom w:val="none" w:sz="0" w:space="0" w:color="auto"/>
            <w:right w:val="none" w:sz="0" w:space="0" w:color="auto"/>
          </w:divBdr>
        </w:div>
        <w:div w:id="386269290">
          <w:marLeft w:val="640"/>
          <w:marRight w:val="0"/>
          <w:marTop w:val="0"/>
          <w:marBottom w:val="0"/>
          <w:divBdr>
            <w:top w:val="none" w:sz="0" w:space="0" w:color="auto"/>
            <w:left w:val="none" w:sz="0" w:space="0" w:color="auto"/>
            <w:bottom w:val="none" w:sz="0" w:space="0" w:color="auto"/>
            <w:right w:val="none" w:sz="0" w:space="0" w:color="auto"/>
          </w:divBdr>
        </w:div>
        <w:div w:id="1755592263">
          <w:marLeft w:val="640"/>
          <w:marRight w:val="0"/>
          <w:marTop w:val="0"/>
          <w:marBottom w:val="0"/>
          <w:divBdr>
            <w:top w:val="none" w:sz="0" w:space="0" w:color="auto"/>
            <w:left w:val="none" w:sz="0" w:space="0" w:color="auto"/>
            <w:bottom w:val="none" w:sz="0" w:space="0" w:color="auto"/>
            <w:right w:val="none" w:sz="0" w:space="0" w:color="auto"/>
          </w:divBdr>
        </w:div>
        <w:div w:id="1608612065">
          <w:marLeft w:val="640"/>
          <w:marRight w:val="0"/>
          <w:marTop w:val="0"/>
          <w:marBottom w:val="0"/>
          <w:divBdr>
            <w:top w:val="none" w:sz="0" w:space="0" w:color="auto"/>
            <w:left w:val="none" w:sz="0" w:space="0" w:color="auto"/>
            <w:bottom w:val="none" w:sz="0" w:space="0" w:color="auto"/>
            <w:right w:val="none" w:sz="0" w:space="0" w:color="auto"/>
          </w:divBdr>
        </w:div>
        <w:div w:id="1991589288">
          <w:marLeft w:val="640"/>
          <w:marRight w:val="0"/>
          <w:marTop w:val="0"/>
          <w:marBottom w:val="0"/>
          <w:divBdr>
            <w:top w:val="none" w:sz="0" w:space="0" w:color="auto"/>
            <w:left w:val="none" w:sz="0" w:space="0" w:color="auto"/>
            <w:bottom w:val="none" w:sz="0" w:space="0" w:color="auto"/>
            <w:right w:val="none" w:sz="0" w:space="0" w:color="auto"/>
          </w:divBdr>
        </w:div>
        <w:div w:id="1941374551">
          <w:marLeft w:val="640"/>
          <w:marRight w:val="0"/>
          <w:marTop w:val="0"/>
          <w:marBottom w:val="0"/>
          <w:divBdr>
            <w:top w:val="none" w:sz="0" w:space="0" w:color="auto"/>
            <w:left w:val="none" w:sz="0" w:space="0" w:color="auto"/>
            <w:bottom w:val="none" w:sz="0" w:space="0" w:color="auto"/>
            <w:right w:val="none" w:sz="0" w:space="0" w:color="auto"/>
          </w:divBdr>
        </w:div>
        <w:div w:id="924145130">
          <w:marLeft w:val="640"/>
          <w:marRight w:val="0"/>
          <w:marTop w:val="0"/>
          <w:marBottom w:val="0"/>
          <w:divBdr>
            <w:top w:val="none" w:sz="0" w:space="0" w:color="auto"/>
            <w:left w:val="none" w:sz="0" w:space="0" w:color="auto"/>
            <w:bottom w:val="none" w:sz="0" w:space="0" w:color="auto"/>
            <w:right w:val="none" w:sz="0" w:space="0" w:color="auto"/>
          </w:divBdr>
        </w:div>
        <w:div w:id="369308784">
          <w:marLeft w:val="640"/>
          <w:marRight w:val="0"/>
          <w:marTop w:val="0"/>
          <w:marBottom w:val="0"/>
          <w:divBdr>
            <w:top w:val="none" w:sz="0" w:space="0" w:color="auto"/>
            <w:left w:val="none" w:sz="0" w:space="0" w:color="auto"/>
            <w:bottom w:val="none" w:sz="0" w:space="0" w:color="auto"/>
            <w:right w:val="none" w:sz="0" w:space="0" w:color="auto"/>
          </w:divBdr>
        </w:div>
        <w:div w:id="925924310">
          <w:marLeft w:val="640"/>
          <w:marRight w:val="0"/>
          <w:marTop w:val="0"/>
          <w:marBottom w:val="0"/>
          <w:divBdr>
            <w:top w:val="none" w:sz="0" w:space="0" w:color="auto"/>
            <w:left w:val="none" w:sz="0" w:space="0" w:color="auto"/>
            <w:bottom w:val="none" w:sz="0" w:space="0" w:color="auto"/>
            <w:right w:val="none" w:sz="0" w:space="0" w:color="auto"/>
          </w:divBdr>
        </w:div>
        <w:div w:id="2054691405">
          <w:marLeft w:val="640"/>
          <w:marRight w:val="0"/>
          <w:marTop w:val="0"/>
          <w:marBottom w:val="0"/>
          <w:divBdr>
            <w:top w:val="none" w:sz="0" w:space="0" w:color="auto"/>
            <w:left w:val="none" w:sz="0" w:space="0" w:color="auto"/>
            <w:bottom w:val="none" w:sz="0" w:space="0" w:color="auto"/>
            <w:right w:val="none" w:sz="0" w:space="0" w:color="auto"/>
          </w:divBdr>
        </w:div>
        <w:div w:id="2139760717">
          <w:marLeft w:val="640"/>
          <w:marRight w:val="0"/>
          <w:marTop w:val="0"/>
          <w:marBottom w:val="0"/>
          <w:divBdr>
            <w:top w:val="none" w:sz="0" w:space="0" w:color="auto"/>
            <w:left w:val="none" w:sz="0" w:space="0" w:color="auto"/>
            <w:bottom w:val="none" w:sz="0" w:space="0" w:color="auto"/>
            <w:right w:val="none" w:sz="0" w:space="0" w:color="auto"/>
          </w:divBdr>
        </w:div>
        <w:div w:id="653680893">
          <w:marLeft w:val="640"/>
          <w:marRight w:val="0"/>
          <w:marTop w:val="0"/>
          <w:marBottom w:val="0"/>
          <w:divBdr>
            <w:top w:val="none" w:sz="0" w:space="0" w:color="auto"/>
            <w:left w:val="none" w:sz="0" w:space="0" w:color="auto"/>
            <w:bottom w:val="none" w:sz="0" w:space="0" w:color="auto"/>
            <w:right w:val="none" w:sz="0" w:space="0" w:color="auto"/>
          </w:divBdr>
        </w:div>
        <w:div w:id="1798142737">
          <w:marLeft w:val="640"/>
          <w:marRight w:val="0"/>
          <w:marTop w:val="0"/>
          <w:marBottom w:val="0"/>
          <w:divBdr>
            <w:top w:val="none" w:sz="0" w:space="0" w:color="auto"/>
            <w:left w:val="none" w:sz="0" w:space="0" w:color="auto"/>
            <w:bottom w:val="none" w:sz="0" w:space="0" w:color="auto"/>
            <w:right w:val="none" w:sz="0" w:space="0" w:color="auto"/>
          </w:divBdr>
        </w:div>
        <w:div w:id="1642803696">
          <w:marLeft w:val="640"/>
          <w:marRight w:val="0"/>
          <w:marTop w:val="0"/>
          <w:marBottom w:val="0"/>
          <w:divBdr>
            <w:top w:val="none" w:sz="0" w:space="0" w:color="auto"/>
            <w:left w:val="none" w:sz="0" w:space="0" w:color="auto"/>
            <w:bottom w:val="none" w:sz="0" w:space="0" w:color="auto"/>
            <w:right w:val="none" w:sz="0" w:space="0" w:color="auto"/>
          </w:divBdr>
        </w:div>
        <w:div w:id="1376586261">
          <w:marLeft w:val="640"/>
          <w:marRight w:val="0"/>
          <w:marTop w:val="0"/>
          <w:marBottom w:val="0"/>
          <w:divBdr>
            <w:top w:val="none" w:sz="0" w:space="0" w:color="auto"/>
            <w:left w:val="none" w:sz="0" w:space="0" w:color="auto"/>
            <w:bottom w:val="none" w:sz="0" w:space="0" w:color="auto"/>
            <w:right w:val="none" w:sz="0" w:space="0" w:color="auto"/>
          </w:divBdr>
        </w:div>
        <w:div w:id="1613439409">
          <w:marLeft w:val="640"/>
          <w:marRight w:val="0"/>
          <w:marTop w:val="0"/>
          <w:marBottom w:val="0"/>
          <w:divBdr>
            <w:top w:val="none" w:sz="0" w:space="0" w:color="auto"/>
            <w:left w:val="none" w:sz="0" w:space="0" w:color="auto"/>
            <w:bottom w:val="none" w:sz="0" w:space="0" w:color="auto"/>
            <w:right w:val="none" w:sz="0" w:space="0" w:color="auto"/>
          </w:divBdr>
        </w:div>
        <w:div w:id="134371027">
          <w:marLeft w:val="640"/>
          <w:marRight w:val="0"/>
          <w:marTop w:val="0"/>
          <w:marBottom w:val="0"/>
          <w:divBdr>
            <w:top w:val="none" w:sz="0" w:space="0" w:color="auto"/>
            <w:left w:val="none" w:sz="0" w:space="0" w:color="auto"/>
            <w:bottom w:val="none" w:sz="0" w:space="0" w:color="auto"/>
            <w:right w:val="none" w:sz="0" w:space="0" w:color="auto"/>
          </w:divBdr>
        </w:div>
        <w:div w:id="2081629488">
          <w:marLeft w:val="640"/>
          <w:marRight w:val="0"/>
          <w:marTop w:val="0"/>
          <w:marBottom w:val="0"/>
          <w:divBdr>
            <w:top w:val="none" w:sz="0" w:space="0" w:color="auto"/>
            <w:left w:val="none" w:sz="0" w:space="0" w:color="auto"/>
            <w:bottom w:val="none" w:sz="0" w:space="0" w:color="auto"/>
            <w:right w:val="none" w:sz="0" w:space="0" w:color="auto"/>
          </w:divBdr>
        </w:div>
        <w:div w:id="660886141">
          <w:marLeft w:val="640"/>
          <w:marRight w:val="0"/>
          <w:marTop w:val="0"/>
          <w:marBottom w:val="0"/>
          <w:divBdr>
            <w:top w:val="none" w:sz="0" w:space="0" w:color="auto"/>
            <w:left w:val="none" w:sz="0" w:space="0" w:color="auto"/>
            <w:bottom w:val="none" w:sz="0" w:space="0" w:color="auto"/>
            <w:right w:val="none" w:sz="0" w:space="0" w:color="auto"/>
          </w:divBdr>
        </w:div>
        <w:div w:id="765660419">
          <w:marLeft w:val="640"/>
          <w:marRight w:val="0"/>
          <w:marTop w:val="0"/>
          <w:marBottom w:val="0"/>
          <w:divBdr>
            <w:top w:val="none" w:sz="0" w:space="0" w:color="auto"/>
            <w:left w:val="none" w:sz="0" w:space="0" w:color="auto"/>
            <w:bottom w:val="none" w:sz="0" w:space="0" w:color="auto"/>
            <w:right w:val="none" w:sz="0" w:space="0" w:color="auto"/>
          </w:divBdr>
        </w:div>
        <w:div w:id="622420497">
          <w:marLeft w:val="640"/>
          <w:marRight w:val="0"/>
          <w:marTop w:val="0"/>
          <w:marBottom w:val="0"/>
          <w:divBdr>
            <w:top w:val="none" w:sz="0" w:space="0" w:color="auto"/>
            <w:left w:val="none" w:sz="0" w:space="0" w:color="auto"/>
            <w:bottom w:val="none" w:sz="0" w:space="0" w:color="auto"/>
            <w:right w:val="none" w:sz="0" w:space="0" w:color="auto"/>
          </w:divBdr>
        </w:div>
        <w:div w:id="1499879683">
          <w:marLeft w:val="640"/>
          <w:marRight w:val="0"/>
          <w:marTop w:val="0"/>
          <w:marBottom w:val="0"/>
          <w:divBdr>
            <w:top w:val="none" w:sz="0" w:space="0" w:color="auto"/>
            <w:left w:val="none" w:sz="0" w:space="0" w:color="auto"/>
            <w:bottom w:val="none" w:sz="0" w:space="0" w:color="auto"/>
            <w:right w:val="none" w:sz="0" w:space="0" w:color="auto"/>
          </w:divBdr>
        </w:div>
        <w:div w:id="1964650866">
          <w:marLeft w:val="640"/>
          <w:marRight w:val="0"/>
          <w:marTop w:val="0"/>
          <w:marBottom w:val="0"/>
          <w:divBdr>
            <w:top w:val="none" w:sz="0" w:space="0" w:color="auto"/>
            <w:left w:val="none" w:sz="0" w:space="0" w:color="auto"/>
            <w:bottom w:val="none" w:sz="0" w:space="0" w:color="auto"/>
            <w:right w:val="none" w:sz="0" w:space="0" w:color="auto"/>
          </w:divBdr>
        </w:div>
        <w:div w:id="1994945691">
          <w:marLeft w:val="640"/>
          <w:marRight w:val="0"/>
          <w:marTop w:val="0"/>
          <w:marBottom w:val="0"/>
          <w:divBdr>
            <w:top w:val="none" w:sz="0" w:space="0" w:color="auto"/>
            <w:left w:val="none" w:sz="0" w:space="0" w:color="auto"/>
            <w:bottom w:val="none" w:sz="0" w:space="0" w:color="auto"/>
            <w:right w:val="none" w:sz="0" w:space="0" w:color="auto"/>
          </w:divBdr>
        </w:div>
        <w:div w:id="2082481097">
          <w:marLeft w:val="640"/>
          <w:marRight w:val="0"/>
          <w:marTop w:val="0"/>
          <w:marBottom w:val="0"/>
          <w:divBdr>
            <w:top w:val="none" w:sz="0" w:space="0" w:color="auto"/>
            <w:left w:val="none" w:sz="0" w:space="0" w:color="auto"/>
            <w:bottom w:val="none" w:sz="0" w:space="0" w:color="auto"/>
            <w:right w:val="none" w:sz="0" w:space="0" w:color="auto"/>
          </w:divBdr>
        </w:div>
        <w:div w:id="1831946303">
          <w:marLeft w:val="640"/>
          <w:marRight w:val="0"/>
          <w:marTop w:val="0"/>
          <w:marBottom w:val="0"/>
          <w:divBdr>
            <w:top w:val="none" w:sz="0" w:space="0" w:color="auto"/>
            <w:left w:val="none" w:sz="0" w:space="0" w:color="auto"/>
            <w:bottom w:val="none" w:sz="0" w:space="0" w:color="auto"/>
            <w:right w:val="none" w:sz="0" w:space="0" w:color="auto"/>
          </w:divBdr>
        </w:div>
        <w:div w:id="1070225953">
          <w:marLeft w:val="640"/>
          <w:marRight w:val="0"/>
          <w:marTop w:val="0"/>
          <w:marBottom w:val="0"/>
          <w:divBdr>
            <w:top w:val="none" w:sz="0" w:space="0" w:color="auto"/>
            <w:left w:val="none" w:sz="0" w:space="0" w:color="auto"/>
            <w:bottom w:val="none" w:sz="0" w:space="0" w:color="auto"/>
            <w:right w:val="none" w:sz="0" w:space="0" w:color="auto"/>
          </w:divBdr>
        </w:div>
        <w:div w:id="1007370353">
          <w:marLeft w:val="640"/>
          <w:marRight w:val="0"/>
          <w:marTop w:val="0"/>
          <w:marBottom w:val="0"/>
          <w:divBdr>
            <w:top w:val="none" w:sz="0" w:space="0" w:color="auto"/>
            <w:left w:val="none" w:sz="0" w:space="0" w:color="auto"/>
            <w:bottom w:val="none" w:sz="0" w:space="0" w:color="auto"/>
            <w:right w:val="none" w:sz="0" w:space="0" w:color="auto"/>
          </w:divBdr>
        </w:div>
        <w:div w:id="1171723381">
          <w:marLeft w:val="640"/>
          <w:marRight w:val="0"/>
          <w:marTop w:val="0"/>
          <w:marBottom w:val="0"/>
          <w:divBdr>
            <w:top w:val="none" w:sz="0" w:space="0" w:color="auto"/>
            <w:left w:val="none" w:sz="0" w:space="0" w:color="auto"/>
            <w:bottom w:val="none" w:sz="0" w:space="0" w:color="auto"/>
            <w:right w:val="none" w:sz="0" w:space="0" w:color="auto"/>
          </w:divBdr>
        </w:div>
        <w:div w:id="1737708207">
          <w:marLeft w:val="640"/>
          <w:marRight w:val="0"/>
          <w:marTop w:val="0"/>
          <w:marBottom w:val="0"/>
          <w:divBdr>
            <w:top w:val="none" w:sz="0" w:space="0" w:color="auto"/>
            <w:left w:val="none" w:sz="0" w:space="0" w:color="auto"/>
            <w:bottom w:val="none" w:sz="0" w:space="0" w:color="auto"/>
            <w:right w:val="none" w:sz="0" w:space="0" w:color="auto"/>
          </w:divBdr>
        </w:div>
        <w:div w:id="589849234">
          <w:marLeft w:val="640"/>
          <w:marRight w:val="0"/>
          <w:marTop w:val="0"/>
          <w:marBottom w:val="0"/>
          <w:divBdr>
            <w:top w:val="none" w:sz="0" w:space="0" w:color="auto"/>
            <w:left w:val="none" w:sz="0" w:space="0" w:color="auto"/>
            <w:bottom w:val="none" w:sz="0" w:space="0" w:color="auto"/>
            <w:right w:val="none" w:sz="0" w:space="0" w:color="auto"/>
          </w:divBdr>
        </w:div>
        <w:div w:id="788205856">
          <w:marLeft w:val="640"/>
          <w:marRight w:val="0"/>
          <w:marTop w:val="0"/>
          <w:marBottom w:val="0"/>
          <w:divBdr>
            <w:top w:val="none" w:sz="0" w:space="0" w:color="auto"/>
            <w:left w:val="none" w:sz="0" w:space="0" w:color="auto"/>
            <w:bottom w:val="none" w:sz="0" w:space="0" w:color="auto"/>
            <w:right w:val="none" w:sz="0" w:space="0" w:color="auto"/>
          </w:divBdr>
        </w:div>
        <w:div w:id="169804303">
          <w:marLeft w:val="640"/>
          <w:marRight w:val="0"/>
          <w:marTop w:val="0"/>
          <w:marBottom w:val="0"/>
          <w:divBdr>
            <w:top w:val="none" w:sz="0" w:space="0" w:color="auto"/>
            <w:left w:val="none" w:sz="0" w:space="0" w:color="auto"/>
            <w:bottom w:val="none" w:sz="0" w:space="0" w:color="auto"/>
            <w:right w:val="none" w:sz="0" w:space="0" w:color="auto"/>
          </w:divBdr>
        </w:div>
        <w:div w:id="2321552">
          <w:marLeft w:val="640"/>
          <w:marRight w:val="0"/>
          <w:marTop w:val="0"/>
          <w:marBottom w:val="0"/>
          <w:divBdr>
            <w:top w:val="none" w:sz="0" w:space="0" w:color="auto"/>
            <w:left w:val="none" w:sz="0" w:space="0" w:color="auto"/>
            <w:bottom w:val="none" w:sz="0" w:space="0" w:color="auto"/>
            <w:right w:val="none" w:sz="0" w:space="0" w:color="auto"/>
          </w:divBdr>
        </w:div>
        <w:div w:id="59645949">
          <w:marLeft w:val="640"/>
          <w:marRight w:val="0"/>
          <w:marTop w:val="0"/>
          <w:marBottom w:val="0"/>
          <w:divBdr>
            <w:top w:val="none" w:sz="0" w:space="0" w:color="auto"/>
            <w:left w:val="none" w:sz="0" w:space="0" w:color="auto"/>
            <w:bottom w:val="none" w:sz="0" w:space="0" w:color="auto"/>
            <w:right w:val="none" w:sz="0" w:space="0" w:color="auto"/>
          </w:divBdr>
        </w:div>
        <w:div w:id="1342586476">
          <w:marLeft w:val="640"/>
          <w:marRight w:val="0"/>
          <w:marTop w:val="0"/>
          <w:marBottom w:val="0"/>
          <w:divBdr>
            <w:top w:val="none" w:sz="0" w:space="0" w:color="auto"/>
            <w:left w:val="none" w:sz="0" w:space="0" w:color="auto"/>
            <w:bottom w:val="none" w:sz="0" w:space="0" w:color="auto"/>
            <w:right w:val="none" w:sz="0" w:space="0" w:color="auto"/>
          </w:divBdr>
        </w:div>
        <w:div w:id="1025402580">
          <w:marLeft w:val="640"/>
          <w:marRight w:val="0"/>
          <w:marTop w:val="0"/>
          <w:marBottom w:val="0"/>
          <w:divBdr>
            <w:top w:val="none" w:sz="0" w:space="0" w:color="auto"/>
            <w:left w:val="none" w:sz="0" w:space="0" w:color="auto"/>
            <w:bottom w:val="none" w:sz="0" w:space="0" w:color="auto"/>
            <w:right w:val="none" w:sz="0" w:space="0" w:color="auto"/>
          </w:divBdr>
        </w:div>
        <w:div w:id="74057781">
          <w:marLeft w:val="640"/>
          <w:marRight w:val="0"/>
          <w:marTop w:val="0"/>
          <w:marBottom w:val="0"/>
          <w:divBdr>
            <w:top w:val="none" w:sz="0" w:space="0" w:color="auto"/>
            <w:left w:val="none" w:sz="0" w:space="0" w:color="auto"/>
            <w:bottom w:val="none" w:sz="0" w:space="0" w:color="auto"/>
            <w:right w:val="none" w:sz="0" w:space="0" w:color="auto"/>
          </w:divBdr>
        </w:div>
        <w:div w:id="1983191189">
          <w:marLeft w:val="640"/>
          <w:marRight w:val="0"/>
          <w:marTop w:val="0"/>
          <w:marBottom w:val="0"/>
          <w:divBdr>
            <w:top w:val="none" w:sz="0" w:space="0" w:color="auto"/>
            <w:left w:val="none" w:sz="0" w:space="0" w:color="auto"/>
            <w:bottom w:val="none" w:sz="0" w:space="0" w:color="auto"/>
            <w:right w:val="none" w:sz="0" w:space="0" w:color="auto"/>
          </w:divBdr>
        </w:div>
        <w:div w:id="397434219">
          <w:marLeft w:val="640"/>
          <w:marRight w:val="0"/>
          <w:marTop w:val="0"/>
          <w:marBottom w:val="0"/>
          <w:divBdr>
            <w:top w:val="none" w:sz="0" w:space="0" w:color="auto"/>
            <w:left w:val="none" w:sz="0" w:space="0" w:color="auto"/>
            <w:bottom w:val="none" w:sz="0" w:space="0" w:color="auto"/>
            <w:right w:val="none" w:sz="0" w:space="0" w:color="auto"/>
          </w:divBdr>
        </w:div>
        <w:div w:id="1715420721">
          <w:marLeft w:val="640"/>
          <w:marRight w:val="0"/>
          <w:marTop w:val="0"/>
          <w:marBottom w:val="0"/>
          <w:divBdr>
            <w:top w:val="none" w:sz="0" w:space="0" w:color="auto"/>
            <w:left w:val="none" w:sz="0" w:space="0" w:color="auto"/>
            <w:bottom w:val="none" w:sz="0" w:space="0" w:color="auto"/>
            <w:right w:val="none" w:sz="0" w:space="0" w:color="auto"/>
          </w:divBdr>
        </w:div>
        <w:div w:id="1839424905">
          <w:marLeft w:val="640"/>
          <w:marRight w:val="0"/>
          <w:marTop w:val="0"/>
          <w:marBottom w:val="0"/>
          <w:divBdr>
            <w:top w:val="none" w:sz="0" w:space="0" w:color="auto"/>
            <w:left w:val="none" w:sz="0" w:space="0" w:color="auto"/>
            <w:bottom w:val="none" w:sz="0" w:space="0" w:color="auto"/>
            <w:right w:val="none" w:sz="0" w:space="0" w:color="auto"/>
          </w:divBdr>
        </w:div>
        <w:div w:id="1807702607">
          <w:marLeft w:val="640"/>
          <w:marRight w:val="0"/>
          <w:marTop w:val="0"/>
          <w:marBottom w:val="0"/>
          <w:divBdr>
            <w:top w:val="none" w:sz="0" w:space="0" w:color="auto"/>
            <w:left w:val="none" w:sz="0" w:space="0" w:color="auto"/>
            <w:bottom w:val="none" w:sz="0" w:space="0" w:color="auto"/>
            <w:right w:val="none" w:sz="0" w:space="0" w:color="auto"/>
          </w:divBdr>
        </w:div>
        <w:div w:id="904074005">
          <w:marLeft w:val="640"/>
          <w:marRight w:val="0"/>
          <w:marTop w:val="0"/>
          <w:marBottom w:val="0"/>
          <w:divBdr>
            <w:top w:val="none" w:sz="0" w:space="0" w:color="auto"/>
            <w:left w:val="none" w:sz="0" w:space="0" w:color="auto"/>
            <w:bottom w:val="none" w:sz="0" w:space="0" w:color="auto"/>
            <w:right w:val="none" w:sz="0" w:space="0" w:color="auto"/>
          </w:divBdr>
        </w:div>
        <w:div w:id="370694370">
          <w:marLeft w:val="640"/>
          <w:marRight w:val="0"/>
          <w:marTop w:val="0"/>
          <w:marBottom w:val="0"/>
          <w:divBdr>
            <w:top w:val="none" w:sz="0" w:space="0" w:color="auto"/>
            <w:left w:val="none" w:sz="0" w:space="0" w:color="auto"/>
            <w:bottom w:val="none" w:sz="0" w:space="0" w:color="auto"/>
            <w:right w:val="none" w:sz="0" w:space="0" w:color="auto"/>
          </w:divBdr>
        </w:div>
        <w:div w:id="1920213554">
          <w:marLeft w:val="640"/>
          <w:marRight w:val="0"/>
          <w:marTop w:val="0"/>
          <w:marBottom w:val="0"/>
          <w:divBdr>
            <w:top w:val="none" w:sz="0" w:space="0" w:color="auto"/>
            <w:left w:val="none" w:sz="0" w:space="0" w:color="auto"/>
            <w:bottom w:val="none" w:sz="0" w:space="0" w:color="auto"/>
            <w:right w:val="none" w:sz="0" w:space="0" w:color="auto"/>
          </w:divBdr>
        </w:div>
        <w:div w:id="1741052913">
          <w:marLeft w:val="640"/>
          <w:marRight w:val="0"/>
          <w:marTop w:val="0"/>
          <w:marBottom w:val="0"/>
          <w:divBdr>
            <w:top w:val="none" w:sz="0" w:space="0" w:color="auto"/>
            <w:left w:val="none" w:sz="0" w:space="0" w:color="auto"/>
            <w:bottom w:val="none" w:sz="0" w:space="0" w:color="auto"/>
            <w:right w:val="none" w:sz="0" w:space="0" w:color="auto"/>
          </w:divBdr>
        </w:div>
        <w:div w:id="1307590024">
          <w:marLeft w:val="640"/>
          <w:marRight w:val="0"/>
          <w:marTop w:val="0"/>
          <w:marBottom w:val="0"/>
          <w:divBdr>
            <w:top w:val="none" w:sz="0" w:space="0" w:color="auto"/>
            <w:left w:val="none" w:sz="0" w:space="0" w:color="auto"/>
            <w:bottom w:val="none" w:sz="0" w:space="0" w:color="auto"/>
            <w:right w:val="none" w:sz="0" w:space="0" w:color="auto"/>
          </w:divBdr>
        </w:div>
        <w:div w:id="329677144">
          <w:marLeft w:val="640"/>
          <w:marRight w:val="0"/>
          <w:marTop w:val="0"/>
          <w:marBottom w:val="0"/>
          <w:divBdr>
            <w:top w:val="none" w:sz="0" w:space="0" w:color="auto"/>
            <w:left w:val="none" w:sz="0" w:space="0" w:color="auto"/>
            <w:bottom w:val="none" w:sz="0" w:space="0" w:color="auto"/>
            <w:right w:val="none" w:sz="0" w:space="0" w:color="auto"/>
          </w:divBdr>
        </w:div>
        <w:div w:id="1647516535">
          <w:marLeft w:val="640"/>
          <w:marRight w:val="0"/>
          <w:marTop w:val="0"/>
          <w:marBottom w:val="0"/>
          <w:divBdr>
            <w:top w:val="none" w:sz="0" w:space="0" w:color="auto"/>
            <w:left w:val="none" w:sz="0" w:space="0" w:color="auto"/>
            <w:bottom w:val="none" w:sz="0" w:space="0" w:color="auto"/>
            <w:right w:val="none" w:sz="0" w:space="0" w:color="auto"/>
          </w:divBdr>
        </w:div>
        <w:div w:id="701173984">
          <w:marLeft w:val="640"/>
          <w:marRight w:val="0"/>
          <w:marTop w:val="0"/>
          <w:marBottom w:val="0"/>
          <w:divBdr>
            <w:top w:val="none" w:sz="0" w:space="0" w:color="auto"/>
            <w:left w:val="none" w:sz="0" w:space="0" w:color="auto"/>
            <w:bottom w:val="none" w:sz="0" w:space="0" w:color="auto"/>
            <w:right w:val="none" w:sz="0" w:space="0" w:color="auto"/>
          </w:divBdr>
        </w:div>
        <w:div w:id="2100255027">
          <w:marLeft w:val="640"/>
          <w:marRight w:val="0"/>
          <w:marTop w:val="0"/>
          <w:marBottom w:val="0"/>
          <w:divBdr>
            <w:top w:val="none" w:sz="0" w:space="0" w:color="auto"/>
            <w:left w:val="none" w:sz="0" w:space="0" w:color="auto"/>
            <w:bottom w:val="none" w:sz="0" w:space="0" w:color="auto"/>
            <w:right w:val="none" w:sz="0" w:space="0" w:color="auto"/>
          </w:divBdr>
        </w:div>
        <w:div w:id="706952228">
          <w:marLeft w:val="640"/>
          <w:marRight w:val="0"/>
          <w:marTop w:val="0"/>
          <w:marBottom w:val="0"/>
          <w:divBdr>
            <w:top w:val="none" w:sz="0" w:space="0" w:color="auto"/>
            <w:left w:val="none" w:sz="0" w:space="0" w:color="auto"/>
            <w:bottom w:val="none" w:sz="0" w:space="0" w:color="auto"/>
            <w:right w:val="none" w:sz="0" w:space="0" w:color="auto"/>
          </w:divBdr>
        </w:div>
        <w:div w:id="1366128771">
          <w:marLeft w:val="640"/>
          <w:marRight w:val="0"/>
          <w:marTop w:val="0"/>
          <w:marBottom w:val="0"/>
          <w:divBdr>
            <w:top w:val="none" w:sz="0" w:space="0" w:color="auto"/>
            <w:left w:val="none" w:sz="0" w:space="0" w:color="auto"/>
            <w:bottom w:val="none" w:sz="0" w:space="0" w:color="auto"/>
            <w:right w:val="none" w:sz="0" w:space="0" w:color="auto"/>
          </w:divBdr>
        </w:div>
        <w:div w:id="1712534322">
          <w:marLeft w:val="640"/>
          <w:marRight w:val="0"/>
          <w:marTop w:val="0"/>
          <w:marBottom w:val="0"/>
          <w:divBdr>
            <w:top w:val="none" w:sz="0" w:space="0" w:color="auto"/>
            <w:left w:val="none" w:sz="0" w:space="0" w:color="auto"/>
            <w:bottom w:val="none" w:sz="0" w:space="0" w:color="auto"/>
            <w:right w:val="none" w:sz="0" w:space="0" w:color="auto"/>
          </w:divBdr>
        </w:div>
        <w:div w:id="238441280">
          <w:marLeft w:val="640"/>
          <w:marRight w:val="0"/>
          <w:marTop w:val="0"/>
          <w:marBottom w:val="0"/>
          <w:divBdr>
            <w:top w:val="none" w:sz="0" w:space="0" w:color="auto"/>
            <w:left w:val="none" w:sz="0" w:space="0" w:color="auto"/>
            <w:bottom w:val="none" w:sz="0" w:space="0" w:color="auto"/>
            <w:right w:val="none" w:sz="0" w:space="0" w:color="auto"/>
          </w:divBdr>
        </w:div>
        <w:div w:id="1899855522">
          <w:marLeft w:val="640"/>
          <w:marRight w:val="0"/>
          <w:marTop w:val="0"/>
          <w:marBottom w:val="0"/>
          <w:divBdr>
            <w:top w:val="none" w:sz="0" w:space="0" w:color="auto"/>
            <w:left w:val="none" w:sz="0" w:space="0" w:color="auto"/>
            <w:bottom w:val="none" w:sz="0" w:space="0" w:color="auto"/>
            <w:right w:val="none" w:sz="0" w:space="0" w:color="auto"/>
          </w:divBdr>
        </w:div>
        <w:div w:id="1036271445">
          <w:marLeft w:val="640"/>
          <w:marRight w:val="0"/>
          <w:marTop w:val="0"/>
          <w:marBottom w:val="0"/>
          <w:divBdr>
            <w:top w:val="none" w:sz="0" w:space="0" w:color="auto"/>
            <w:left w:val="none" w:sz="0" w:space="0" w:color="auto"/>
            <w:bottom w:val="none" w:sz="0" w:space="0" w:color="auto"/>
            <w:right w:val="none" w:sz="0" w:space="0" w:color="auto"/>
          </w:divBdr>
        </w:div>
        <w:div w:id="798261011">
          <w:marLeft w:val="640"/>
          <w:marRight w:val="0"/>
          <w:marTop w:val="0"/>
          <w:marBottom w:val="0"/>
          <w:divBdr>
            <w:top w:val="none" w:sz="0" w:space="0" w:color="auto"/>
            <w:left w:val="none" w:sz="0" w:space="0" w:color="auto"/>
            <w:bottom w:val="none" w:sz="0" w:space="0" w:color="auto"/>
            <w:right w:val="none" w:sz="0" w:space="0" w:color="auto"/>
          </w:divBdr>
        </w:div>
        <w:div w:id="799493719">
          <w:marLeft w:val="640"/>
          <w:marRight w:val="0"/>
          <w:marTop w:val="0"/>
          <w:marBottom w:val="0"/>
          <w:divBdr>
            <w:top w:val="none" w:sz="0" w:space="0" w:color="auto"/>
            <w:left w:val="none" w:sz="0" w:space="0" w:color="auto"/>
            <w:bottom w:val="none" w:sz="0" w:space="0" w:color="auto"/>
            <w:right w:val="none" w:sz="0" w:space="0" w:color="auto"/>
          </w:divBdr>
        </w:div>
        <w:div w:id="1811551765">
          <w:marLeft w:val="640"/>
          <w:marRight w:val="0"/>
          <w:marTop w:val="0"/>
          <w:marBottom w:val="0"/>
          <w:divBdr>
            <w:top w:val="none" w:sz="0" w:space="0" w:color="auto"/>
            <w:left w:val="none" w:sz="0" w:space="0" w:color="auto"/>
            <w:bottom w:val="none" w:sz="0" w:space="0" w:color="auto"/>
            <w:right w:val="none" w:sz="0" w:space="0" w:color="auto"/>
          </w:divBdr>
        </w:div>
        <w:div w:id="635917810">
          <w:marLeft w:val="640"/>
          <w:marRight w:val="0"/>
          <w:marTop w:val="0"/>
          <w:marBottom w:val="0"/>
          <w:divBdr>
            <w:top w:val="none" w:sz="0" w:space="0" w:color="auto"/>
            <w:left w:val="none" w:sz="0" w:space="0" w:color="auto"/>
            <w:bottom w:val="none" w:sz="0" w:space="0" w:color="auto"/>
            <w:right w:val="none" w:sz="0" w:space="0" w:color="auto"/>
          </w:divBdr>
        </w:div>
        <w:div w:id="1312905334">
          <w:marLeft w:val="640"/>
          <w:marRight w:val="0"/>
          <w:marTop w:val="0"/>
          <w:marBottom w:val="0"/>
          <w:divBdr>
            <w:top w:val="none" w:sz="0" w:space="0" w:color="auto"/>
            <w:left w:val="none" w:sz="0" w:space="0" w:color="auto"/>
            <w:bottom w:val="none" w:sz="0" w:space="0" w:color="auto"/>
            <w:right w:val="none" w:sz="0" w:space="0" w:color="auto"/>
          </w:divBdr>
        </w:div>
        <w:div w:id="1454330382">
          <w:marLeft w:val="640"/>
          <w:marRight w:val="0"/>
          <w:marTop w:val="0"/>
          <w:marBottom w:val="0"/>
          <w:divBdr>
            <w:top w:val="none" w:sz="0" w:space="0" w:color="auto"/>
            <w:left w:val="none" w:sz="0" w:space="0" w:color="auto"/>
            <w:bottom w:val="none" w:sz="0" w:space="0" w:color="auto"/>
            <w:right w:val="none" w:sz="0" w:space="0" w:color="auto"/>
          </w:divBdr>
        </w:div>
      </w:divsChild>
    </w:div>
    <w:div w:id="369037316">
      <w:marLeft w:val="640"/>
      <w:marRight w:val="0"/>
      <w:marTop w:val="0"/>
      <w:marBottom w:val="0"/>
      <w:divBdr>
        <w:top w:val="none" w:sz="0" w:space="0" w:color="auto"/>
        <w:left w:val="none" w:sz="0" w:space="0" w:color="auto"/>
        <w:bottom w:val="none" w:sz="0" w:space="0" w:color="auto"/>
        <w:right w:val="none" w:sz="0" w:space="0" w:color="auto"/>
      </w:divBdr>
    </w:div>
    <w:div w:id="381516261">
      <w:bodyDiv w:val="1"/>
      <w:marLeft w:val="0"/>
      <w:marRight w:val="0"/>
      <w:marTop w:val="0"/>
      <w:marBottom w:val="0"/>
      <w:divBdr>
        <w:top w:val="none" w:sz="0" w:space="0" w:color="auto"/>
        <w:left w:val="none" w:sz="0" w:space="0" w:color="auto"/>
        <w:bottom w:val="none" w:sz="0" w:space="0" w:color="auto"/>
        <w:right w:val="none" w:sz="0" w:space="0" w:color="auto"/>
      </w:divBdr>
      <w:divsChild>
        <w:div w:id="760756937">
          <w:marLeft w:val="640"/>
          <w:marRight w:val="0"/>
          <w:marTop w:val="0"/>
          <w:marBottom w:val="0"/>
          <w:divBdr>
            <w:top w:val="none" w:sz="0" w:space="0" w:color="auto"/>
            <w:left w:val="none" w:sz="0" w:space="0" w:color="auto"/>
            <w:bottom w:val="none" w:sz="0" w:space="0" w:color="auto"/>
            <w:right w:val="none" w:sz="0" w:space="0" w:color="auto"/>
          </w:divBdr>
        </w:div>
        <w:div w:id="1154837950">
          <w:marLeft w:val="640"/>
          <w:marRight w:val="0"/>
          <w:marTop w:val="0"/>
          <w:marBottom w:val="0"/>
          <w:divBdr>
            <w:top w:val="none" w:sz="0" w:space="0" w:color="auto"/>
            <w:left w:val="none" w:sz="0" w:space="0" w:color="auto"/>
            <w:bottom w:val="none" w:sz="0" w:space="0" w:color="auto"/>
            <w:right w:val="none" w:sz="0" w:space="0" w:color="auto"/>
          </w:divBdr>
        </w:div>
        <w:div w:id="1205751911">
          <w:marLeft w:val="640"/>
          <w:marRight w:val="0"/>
          <w:marTop w:val="0"/>
          <w:marBottom w:val="0"/>
          <w:divBdr>
            <w:top w:val="none" w:sz="0" w:space="0" w:color="auto"/>
            <w:left w:val="none" w:sz="0" w:space="0" w:color="auto"/>
            <w:bottom w:val="none" w:sz="0" w:space="0" w:color="auto"/>
            <w:right w:val="none" w:sz="0" w:space="0" w:color="auto"/>
          </w:divBdr>
        </w:div>
        <w:div w:id="566113951">
          <w:marLeft w:val="640"/>
          <w:marRight w:val="0"/>
          <w:marTop w:val="0"/>
          <w:marBottom w:val="0"/>
          <w:divBdr>
            <w:top w:val="none" w:sz="0" w:space="0" w:color="auto"/>
            <w:left w:val="none" w:sz="0" w:space="0" w:color="auto"/>
            <w:bottom w:val="none" w:sz="0" w:space="0" w:color="auto"/>
            <w:right w:val="none" w:sz="0" w:space="0" w:color="auto"/>
          </w:divBdr>
        </w:div>
        <w:div w:id="51080341">
          <w:marLeft w:val="640"/>
          <w:marRight w:val="0"/>
          <w:marTop w:val="0"/>
          <w:marBottom w:val="0"/>
          <w:divBdr>
            <w:top w:val="none" w:sz="0" w:space="0" w:color="auto"/>
            <w:left w:val="none" w:sz="0" w:space="0" w:color="auto"/>
            <w:bottom w:val="none" w:sz="0" w:space="0" w:color="auto"/>
            <w:right w:val="none" w:sz="0" w:space="0" w:color="auto"/>
          </w:divBdr>
        </w:div>
        <w:div w:id="1225218843">
          <w:marLeft w:val="640"/>
          <w:marRight w:val="0"/>
          <w:marTop w:val="0"/>
          <w:marBottom w:val="0"/>
          <w:divBdr>
            <w:top w:val="none" w:sz="0" w:space="0" w:color="auto"/>
            <w:left w:val="none" w:sz="0" w:space="0" w:color="auto"/>
            <w:bottom w:val="none" w:sz="0" w:space="0" w:color="auto"/>
            <w:right w:val="none" w:sz="0" w:space="0" w:color="auto"/>
          </w:divBdr>
        </w:div>
        <w:div w:id="1164321939">
          <w:marLeft w:val="640"/>
          <w:marRight w:val="0"/>
          <w:marTop w:val="0"/>
          <w:marBottom w:val="0"/>
          <w:divBdr>
            <w:top w:val="none" w:sz="0" w:space="0" w:color="auto"/>
            <w:left w:val="none" w:sz="0" w:space="0" w:color="auto"/>
            <w:bottom w:val="none" w:sz="0" w:space="0" w:color="auto"/>
            <w:right w:val="none" w:sz="0" w:space="0" w:color="auto"/>
          </w:divBdr>
        </w:div>
        <w:div w:id="812409872">
          <w:marLeft w:val="640"/>
          <w:marRight w:val="0"/>
          <w:marTop w:val="0"/>
          <w:marBottom w:val="0"/>
          <w:divBdr>
            <w:top w:val="none" w:sz="0" w:space="0" w:color="auto"/>
            <w:left w:val="none" w:sz="0" w:space="0" w:color="auto"/>
            <w:bottom w:val="none" w:sz="0" w:space="0" w:color="auto"/>
            <w:right w:val="none" w:sz="0" w:space="0" w:color="auto"/>
          </w:divBdr>
        </w:div>
        <w:div w:id="1291857607">
          <w:marLeft w:val="640"/>
          <w:marRight w:val="0"/>
          <w:marTop w:val="0"/>
          <w:marBottom w:val="0"/>
          <w:divBdr>
            <w:top w:val="none" w:sz="0" w:space="0" w:color="auto"/>
            <w:left w:val="none" w:sz="0" w:space="0" w:color="auto"/>
            <w:bottom w:val="none" w:sz="0" w:space="0" w:color="auto"/>
            <w:right w:val="none" w:sz="0" w:space="0" w:color="auto"/>
          </w:divBdr>
        </w:div>
        <w:div w:id="408891401">
          <w:marLeft w:val="640"/>
          <w:marRight w:val="0"/>
          <w:marTop w:val="0"/>
          <w:marBottom w:val="0"/>
          <w:divBdr>
            <w:top w:val="none" w:sz="0" w:space="0" w:color="auto"/>
            <w:left w:val="none" w:sz="0" w:space="0" w:color="auto"/>
            <w:bottom w:val="none" w:sz="0" w:space="0" w:color="auto"/>
            <w:right w:val="none" w:sz="0" w:space="0" w:color="auto"/>
          </w:divBdr>
        </w:div>
        <w:div w:id="1745950055">
          <w:marLeft w:val="640"/>
          <w:marRight w:val="0"/>
          <w:marTop w:val="0"/>
          <w:marBottom w:val="0"/>
          <w:divBdr>
            <w:top w:val="none" w:sz="0" w:space="0" w:color="auto"/>
            <w:left w:val="none" w:sz="0" w:space="0" w:color="auto"/>
            <w:bottom w:val="none" w:sz="0" w:space="0" w:color="auto"/>
            <w:right w:val="none" w:sz="0" w:space="0" w:color="auto"/>
          </w:divBdr>
        </w:div>
        <w:div w:id="755517724">
          <w:marLeft w:val="640"/>
          <w:marRight w:val="0"/>
          <w:marTop w:val="0"/>
          <w:marBottom w:val="0"/>
          <w:divBdr>
            <w:top w:val="none" w:sz="0" w:space="0" w:color="auto"/>
            <w:left w:val="none" w:sz="0" w:space="0" w:color="auto"/>
            <w:bottom w:val="none" w:sz="0" w:space="0" w:color="auto"/>
            <w:right w:val="none" w:sz="0" w:space="0" w:color="auto"/>
          </w:divBdr>
        </w:div>
        <w:div w:id="1252811571">
          <w:marLeft w:val="640"/>
          <w:marRight w:val="0"/>
          <w:marTop w:val="0"/>
          <w:marBottom w:val="0"/>
          <w:divBdr>
            <w:top w:val="none" w:sz="0" w:space="0" w:color="auto"/>
            <w:left w:val="none" w:sz="0" w:space="0" w:color="auto"/>
            <w:bottom w:val="none" w:sz="0" w:space="0" w:color="auto"/>
            <w:right w:val="none" w:sz="0" w:space="0" w:color="auto"/>
          </w:divBdr>
        </w:div>
        <w:div w:id="1180894399">
          <w:marLeft w:val="640"/>
          <w:marRight w:val="0"/>
          <w:marTop w:val="0"/>
          <w:marBottom w:val="0"/>
          <w:divBdr>
            <w:top w:val="none" w:sz="0" w:space="0" w:color="auto"/>
            <w:left w:val="none" w:sz="0" w:space="0" w:color="auto"/>
            <w:bottom w:val="none" w:sz="0" w:space="0" w:color="auto"/>
            <w:right w:val="none" w:sz="0" w:space="0" w:color="auto"/>
          </w:divBdr>
        </w:div>
        <w:div w:id="416948865">
          <w:marLeft w:val="640"/>
          <w:marRight w:val="0"/>
          <w:marTop w:val="0"/>
          <w:marBottom w:val="0"/>
          <w:divBdr>
            <w:top w:val="none" w:sz="0" w:space="0" w:color="auto"/>
            <w:left w:val="none" w:sz="0" w:space="0" w:color="auto"/>
            <w:bottom w:val="none" w:sz="0" w:space="0" w:color="auto"/>
            <w:right w:val="none" w:sz="0" w:space="0" w:color="auto"/>
          </w:divBdr>
        </w:div>
        <w:div w:id="1373071645">
          <w:marLeft w:val="640"/>
          <w:marRight w:val="0"/>
          <w:marTop w:val="0"/>
          <w:marBottom w:val="0"/>
          <w:divBdr>
            <w:top w:val="none" w:sz="0" w:space="0" w:color="auto"/>
            <w:left w:val="none" w:sz="0" w:space="0" w:color="auto"/>
            <w:bottom w:val="none" w:sz="0" w:space="0" w:color="auto"/>
            <w:right w:val="none" w:sz="0" w:space="0" w:color="auto"/>
          </w:divBdr>
        </w:div>
        <w:div w:id="316350275">
          <w:marLeft w:val="640"/>
          <w:marRight w:val="0"/>
          <w:marTop w:val="0"/>
          <w:marBottom w:val="0"/>
          <w:divBdr>
            <w:top w:val="none" w:sz="0" w:space="0" w:color="auto"/>
            <w:left w:val="none" w:sz="0" w:space="0" w:color="auto"/>
            <w:bottom w:val="none" w:sz="0" w:space="0" w:color="auto"/>
            <w:right w:val="none" w:sz="0" w:space="0" w:color="auto"/>
          </w:divBdr>
        </w:div>
        <w:div w:id="1554393310">
          <w:marLeft w:val="640"/>
          <w:marRight w:val="0"/>
          <w:marTop w:val="0"/>
          <w:marBottom w:val="0"/>
          <w:divBdr>
            <w:top w:val="none" w:sz="0" w:space="0" w:color="auto"/>
            <w:left w:val="none" w:sz="0" w:space="0" w:color="auto"/>
            <w:bottom w:val="none" w:sz="0" w:space="0" w:color="auto"/>
            <w:right w:val="none" w:sz="0" w:space="0" w:color="auto"/>
          </w:divBdr>
        </w:div>
        <w:div w:id="1503160905">
          <w:marLeft w:val="640"/>
          <w:marRight w:val="0"/>
          <w:marTop w:val="0"/>
          <w:marBottom w:val="0"/>
          <w:divBdr>
            <w:top w:val="none" w:sz="0" w:space="0" w:color="auto"/>
            <w:left w:val="none" w:sz="0" w:space="0" w:color="auto"/>
            <w:bottom w:val="none" w:sz="0" w:space="0" w:color="auto"/>
            <w:right w:val="none" w:sz="0" w:space="0" w:color="auto"/>
          </w:divBdr>
        </w:div>
        <w:div w:id="396057843">
          <w:marLeft w:val="640"/>
          <w:marRight w:val="0"/>
          <w:marTop w:val="0"/>
          <w:marBottom w:val="0"/>
          <w:divBdr>
            <w:top w:val="none" w:sz="0" w:space="0" w:color="auto"/>
            <w:left w:val="none" w:sz="0" w:space="0" w:color="auto"/>
            <w:bottom w:val="none" w:sz="0" w:space="0" w:color="auto"/>
            <w:right w:val="none" w:sz="0" w:space="0" w:color="auto"/>
          </w:divBdr>
        </w:div>
        <w:div w:id="171993004">
          <w:marLeft w:val="640"/>
          <w:marRight w:val="0"/>
          <w:marTop w:val="0"/>
          <w:marBottom w:val="0"/>
          <w:divBdr>
            <w:top w:val="none" w:sz="0" w:space="0" w:color="auto"/>
            <w:left w:val="none" w:sz="0" w:space="0" w:color="auto"/>
            <w:bottom w:val="none" w:sz="0" w:space="0" w:color="auto"/>
            <w:right w:val="none" w:sz="0" w:space="0" w:color="auto"/>
          </w:divBdr>
        </w:div>
        <w:div w:id="1777092406">
          <w:marLeft w:val="640"/>
          <w:marRight w:val="0"/>
          <w:marTop w:val="0"/>
          <w:marBottom w:val="0"/>
          <w:divBdr>
            <w:top w:val="none" w:sz="0" w:space="0" w:color="auto"/>
            <w:left w:val="none" w:sz="0" w:space="0" w:color="auto"/>
            <w:bottom w:val="none" w:sz="0" w:space="0" w:color="auto"/>
            <w:right w:val="none" w:sz="0" w:space="0" w:color="auto"/>
          </w:divBdr>
        </w:div>
        <w:div w:id="1922524770">
          <w:marLeft w:val="640"/>
          <w:marRight w:val="0"/>
          <w:marTop w:val="0"/>
          <w:marBottom w:val="0"/>
          <w:divBdr>
            <w:top w:val="none" w:sz="0" w:space="0" w:color="auto"/>
            <w:left w:val="none" w:sz="0" w:space="0" w:color="auto"/>
            <w:bottom w:val="none" w:sz="0" w:space="0" w:color="auto"/>
            <w:right w:val="none" w:sz="0" w:space="0" w:color="auto"/>
          </w:divBdr>
        </w:div>
        <w:div w:id="1493595545">
          <w:marLeft w:val="640"/>
          <w:marRight w:val="0"/>
          <w:marTop w:val="0"/>
          <w:marBottom w:val="0"/>
          <w:divBdr>
            <w:top w:val="none" w:sz="0" w:space="0" w:color="auto"/>
            <w:left w:val="none" w:sz="0" w:space="0" w:color="auto"/>
            <w:bottom w:val="none" w:sz="0" w:space="0" w:color="auto"/>
            <w:right w:val="none" w:sz="0" w:space="0" w:color="auto"/>
          </w:divBdr>
        </w:div>
        <w:div w:id="310915191">
          <w:marLeft w:val="640"/>
          <w:marRight w:val="0"/>
          <w:marTop w:val="0"/>
          <w:marBottom w:val="0"/>
          <w:divBdr>
            <w:top w:val="none" w:sz="0" w:space="0" w:color="auto"/>
            <w:left w:val="none" w:sz="0" w:space="0" w:color="auto"/>
            <w:bottom w:val="none" w:sz="0" w:space="0" w:color="auto"/>
            <w:right w:val="none" w:sz="0" w:space="0" w:color="auto"/>
          </w:divBdr>
        </w:div>
        <w:div w:id="1393847202">
          <w:marLeft w:val="640"/>
          <w:marRight w:val="0"/>
          <w:marTop w:val="0"/>
          <w:marBottom w:val="0"/>
          <w:divBdr>
            <w:top w:val="none" w:sz="0" w:space="0" w:color="auto"/>
            <w:left w:val="none" w:sz="0" w:space="0" w:color="auto"/>
            <w:bottom w:val="none" w:sz="0" w:space="0" w:color="auto"/>
            <w:right w:val="none" w:sz="0" w:space="0" w:color="auto"/>
          </w:divBdr>
        </w:div>
        <w:div w:id="1377239767">
          <w:marLeft w:val="640"/>
          <w:marRight w:val="0"/>
          <w:marTop w:val="0"/>
          <w:marBottom w:val="0"/>
          <w:divBdr>
            <w:top w:val="none" w:sz="0" w:space="0" w:color="auto"/>
            <w:left w:val="none" w:sz="0" w:space="0" w:color="auto"/>
            <w:bottom w:val="none" w:sz="0" w:space="0" w:color="auto"/>
            <w:right w:val="none" w:sz="0" w:space="0" w:color="auto"/>
          </w:divBdr>
        </w:div>
        <w:div w:id="159547173">
          <w:marLeft w:val="640"/>
          <w:marRight w:val="0"/>
          <w:marTop w:val="0"/>
          <w:marBottom w:val="0"/>
          <w:divBdr>
            <w:top w:val="none" w:sz="0" w:space="0" w:color="auto"/>
            <w:left w:val="none" w:sz="0" w:space="0" w:color="auto"/>
            <w:bottom w:val="none" w:sz="0" w:space="0" w:color="auto"/>
            <w:right w:val="none" w:sz="0" w:space="0" w:color="auto"/>
          </w:divBdr>
        </w:div>
        <w:div w:id="1364095588">
          <w:marLeft w:val="640"/>
          <w:marRight w:val="0"/>
          <w:marTop w:val="0"/>
          <w:marBottom w:val="0"/>
          <w:divBdr>
            <w:top w:val="none" w:sz="0" w:space="0" w:color="auto"/>
            <w:left w:val="none" w:sz="0" w:space="0" w:color="auto"/>
            <w:bottom w:val="none" w:sz="0" w:space="0" w:color="auto"/>
            <w:right w:val="none" w:sz="0" w:space="0" w:color="auto"/>
          </w:divBdr>
        </w:div>
        <w:div w:id="121849151">
          <w:marLeft w:val="640"/>
          <w:marRight w:val="0"/>
          <w:marTop w:val="0"/>
          <w:marBottom w:val="0"/>
          <w:divBdr>
            <w:top w:val="none" w:sz="0" w:space="0" w:color="auto"/>
            <w:left w:val="none" w:sz="0" w:space="0" w:color="auto"/>
            <w:bottom w:val="none" w:sz="0" w:space="0" w:color="auto"/>
            <w:right w:val="none" w:sz="0" w:space="0" w:color="auto"/>
          </w:divBdr>
        </w:div>
        <w:div w:id="775829546">
          <w:marLeft w:val="640"/>
          <w:marRight w:val="0"/>
          <w:marTop w:val="0"/>
          <w:marBottom w:val="0"/>
          <w:divBdr>
            <w:top w:val="none" w:sz="0" w:space="0" w:color="auto"/>
            <w:left w:val="none" w:sz="0" w:space="0" w:color="auto"/>
            <w:bottom w:val="none" w:sz="0" w:space="0" w:color="auto"/>
            <w:right w:val="none" w:sz="0" w:space="0" w:color="auto"/>
          </w:divBdr>
        </w:div>
        <w:div w:id="911699767">
          <w:marLeft w:val="640"/>
          <w:marRight w:val="0"/>
          <w:marTop w:val="0"/>
          <w:marBottom w:val="0"/>
          <w:divBdr>
            <w:top w:val="none" w:sz="0" w:space="0" w:color="auto"/>
            <w:left w:val="none" w:sz="0" w:space="0" w:color="auto"/>
            <w:bottom w:val="none" w:sz="0" w:space="0" w:color="auto"/>
            <w:right w:val="none" w:sz="0" w:space="0" w:color="auto"/>
          </w:divBdr>
        </w:div>
        <w:div w:id="747458976">
          <w:marLeft w:val="640"/>
          <w:marRight w:val="0"/>
          <w:marTop w:val="0"/>
          <w:marBottom w:val="0"/>
          <w:divBdr>
            <w:top w:val="none" w:sz="0" w:space="0" w:color="auto"/>
            <w:left w:val="none" w:sz="0" w:space="0" w:color="auto"/>
            <w:bottom w:val="none" w:sz="0" w:space="0" w:color="auto"/>
            <w:right w:val="none" w:sz="0" w:space="0" w:color="auto"/>
          </w:divBdr>
        </w:div>
        <w:div w:id="62534040">
          <w:marLeft w:val="640"/>
          <w:marRight w:val="0"/>
          <w:marTop w:val="0"/>
          <w:marBottom w:val="0"/>
          <w:divBdr>
            <w:top w:val="none" w:sz="0" w:space="0" w:color="auto"/>
            <w:left w:val="none" w:sz="0" w:space="0" w:color="auto"/>
            <w:bottom w:val="none" w:sz="0" w:space="0" w:color="auto"/>
            <w:right w:val="none" w:sz="0" w:space="0" w:color="auto"/>
          </w:divBdr>
        </w:div>
        <w:div w:id="522284900">
          <w:marLeft w:val="640"/>
          <w:marRight w:val="0"/>
          <w:marTop w:val="0"/>
          <w:marBottom w:val="0"/>
          <w:divBdr>
            <w:top w:val="none" w:sz="0" w:space="0" w:color="auto"/>
            <w:left w:val="none" w:sz="0" w:space="0" w:color="auto"/>
            <w:bottom w:val="none" w:sz="0" w:space="0" w:color="auto"/>
            <w:right w:val="none" w:sz="0" w:space="0" w:color="auto"/>
          </w:divBdr>
        </w:div>
        <w:div w:id="2035616350">
          <w:marLeft w:val="640"/>
          <w:marRight w:val="0"/>
          <w:marTop w:val="0"/>
          <w:marBottom w:val="0"/>
          <w:divBdr>
            <w:top w:val="none" w:sz="0" w:space="0" w:color="auto"/>
            <w:left w:val="none" w:sz="0" w:space="0" w:color="auto"/>
            <w:bottom w:val="none" w:sz="0" w:space="0" w:color="auto"/>
            <w:right w:val="none" w:sz="0" w:space="0" w:color="auto"/>
          </w:divBdr>
        </w:div>
        <w:div w:id="1308439399">
          <w:marLeft w:val="640"/>
          <w:marRight w:val="0"/>
          <w:marTop w:val="0"/>
          <w:marBottom w:val="0"/>
          <w:divBdr>
            <w:top w:val="none" w:sz="0" w:space="0" w:color="auto"/>
            <w:left w:val="none" w:sz="0" w:space="0" w:color="auto"/>
            <w:bottom w:val="none" w:sz="0" w:space="0" w:color="auto"/>
            <w:right w:val="none" w:sz="0" w:space="0" w:color="auto"/>
          </w:divBdr>
        </w:div>
        <w:div w:id="412900594">
          <w:marLeft w:val="640"/>
          <w:marRight w:val="0"/>
          <w:marTop w:val="0"/>
          <w:marBottom w:val="0"/>
          <w:divBdr>
            <w:top w:val="none" w:sz="0" w:space="0" w:color="auto"/>
            <w:left w:val="none" w:sz="0" w:space="0" w:color="auto"/>
            <w:bottom w:val="none" w:sz="0" w:space="0" w:color="auto"/>
            <w:right w:val="none" w:sz="0" w:space="0" w:color="auto"/>
          </w:divBdr>
        </w:div>
        <w:div w:id="1186096567">
          <w:marLeft w:val="640"/>
          <w:marRight w:val="0"/>
          <w:marTop w:val="0"/>
          <w:marBottom w:val="0"/>
          <w:divBdr>
            <w:top w:val="none" w:sz="0" w:space="0" w:color="auto"/>
            <w:left w:val="none" w:sz="0" w:space="0" w:color="auto"/>
            <w:bottom w:val="none" w:sz="0" w:space="0" w:color="auto"/>
            <w:right w:val="none" w:sz="0" w:space="0" w:color="auto"/>
          </w:divBdr>
        </w:div>
        <w:div w:id="926621195">
          <w:marLeft w:val="640"/>
          <w:marRight w:val="0"/>
          <w:marTop w:val="0"/>
          <w:marBottom w:val="0"/>
          <w:divBdr>
            <w:top w:val="none" w:sz="0" w:space="0" w:color="auto"/>
            <w:left w:val="none" w:sz="0" w:space="0" w:color="auto"/>
            <w:bottom w:val="none" w:sz="0" w:space="0" w:color="auto"/>
            <w:right w:val="none" w:sz="0" w:space="0" w:color="auto"/>
          </w:divBdr>
        </w:div>
        <w:div w:id="612984546">
          <w:marLeft w:val="640"/>
          <w:marRight w:val="0"/>
          <w:marTop w:val="0"/>
          <w:marBottom w:val="0"/>
          <w:divBdr>
            <w:top w:val="none" w:sz="0" w:space="0" w:color="auto"/>
            <w:left w:val="none" w:sz="0" w:space="0" w:color="auto"/>
            <w:bottom w:val="none" w:sz="0" w:space="0" w:color="auto"/>
            <w:right w:val="none" w:sz="0" w:space="0" w:color="auto"/>
          </w:divBdr>
        </w:div>
        <w:div w:id="612593203">
          <w:marLeft w:val="640"/>
          <w:marRight w:val="0"/>
          <w:marTop w:val="0"/>
          <w:marBottom w:val="0"/>
          <w:divBdr>
            <w:top w:val="none" w:sz="0" w:space="0" w:color="auto"/>
            <w:left w:val="none" w:sz="0" w:space="0" w:color="auto"/>
            <w:bottom w:val="none" w:sz="0" w:space="0" w:color="auto"/>
            <w:right w:val="none" w:sz="0" w:space="0" w:color="auto"/>
          </w:divBdr>
        </w:div>
        <w:div w:id="868106252">
          <w:marLeft w:val="640"/>
          <w:marRight w:val="0"/>
          <w:marTop w:val="0"/>
          <w:marBottom w:val="0"/>
          <w:divBdr>
            <w:top w:val="none" w:sz="0" w:space="0" w:color="auto"/>
            <w:left w:val="none" w:sz="0" w:space="0" w:color="auto"/>
            <w:bottom w:val="none" w:sz="0" w:space="0" w:color="auto"/>
            <w:right w:val="none" w:sz="0" w:space="0" w:color="auto"/>
          </w:divBdr>
        </w:div>
        <w:div w:id="768938102">
          <w:marLeft w:val="640"/>
          <w:marRight w:val="0"/>
          <w:marTop w:val="0"/>
          <w:marBottom w:val="0"/>
          <w:divBdr>
            <w:top w:val="none" w:sz="0" w:space="0" w:color="auto"/>
            <w:left w:val="none" w:sz="0" w:space="0" w:color="auto"/>
            <w:bottom w:val="none" w:sz="0" w:space="0" w:color="auto"/>
            <w:right w:val="none" w:sz="0" w:space="0" w:color="auto"/>
          </w:divBdr>
        </w:div>
        <w:div w:id="431979673">
          <w:marLeft w:val="640"/>
          <w:marRight w:val="0"/>
          <w:marTop w:val="0"/>
          <w:marBottom w:val="0"/>
          <w:divBdr>
            <w:top w:val="none" w:sz="0" w:space="0" w:color="auto"/>
            <w:left w:val="none" w:sz="0" w:space="0" w:color="auto"/>
            <w:bottom w:val="none" w:sz="0" w:space="0" w:color="auto"/>
            <w:right w:val="none" w:sz="0" w:space="0" w:color="auto"/>
          </w:divBdr>
        </w:div>
        <w:div w:id="603461287">
          <w:marLeft w:val="640"/>
          <w:marRight w:val="0"/>
          <w:marTop w:val="0"/>
          <w:marBottom w:val="0"/>
          <w:divBdr>
            <w:top w:val="none" w:sz="0" w:space="0" w:color="auto"/>
            <w:left w:val="none" w:sz="0" w:space="0" w:color="auto"/>
            <w:bottom w:val="none" w:sz="0" w:space="0" w:color="auto"/>
            <w:right w:val="none" w:sz="0" w:space="0" w:color="auto"/>
          </w:divBdr>
        </w:div>
        <w:div w:id="395861709">
          <w:marLeft w:val="640"/>
          <w:marRight w:val="0"/>
          <w:marTop w:val="0"/>
          <w:marBottom w:val="0"/>
          <w:divBdr>
            <w:top w:val="none" w:sz="0" w:space="0" w:color="auto"/>
            <w:left w:val="none" w:sz="0" w:space="0" w:color="auto"/>
            <w:bottom w:val="none" w:sz="0" w:space="0" w:color="auto"/>
            <w:right w:val="none" w:sz="0" w:space="0" w:color="auto"/>
          </w:divBdr>
        </w:div>
        <w:div w:id="84110993">
          <w:marLeft w:val="640"/>
          <w:marRight w:val="0"/>
          <w:marTop w:val="0"/>
          <w:marBottom w:val="0"/>
          <w:divBdr>
            <w:top w:val="none" w:sz="0" w:space="0" w:color="auto"/>
            <w:left w:val="none" w:sz="0" w:space="0" w:color="auto"/>
            <w:bottom w:val="none" w:sz="0" w:space="0" w:color="auto"/>
            <w:right w:val="none" w:sz="0" w:space="0" w:color="auto"/>
          </w:divBdr>
        </w:div>
        <w:div w:id="1683318629">
          <w:marLeft w:val="640"/>
          <w:marRight w:val="0"/>
          <w:marTop w:val="0"/>
          <w:marBottom w:val="0"/>
          <w:divBdr>
            <w:top w:val="none" w:sz="0" w:space="0" w:color="auto"/>
            <w:left w:val="none" w:sz="0" w:space="0" w:color="auto"/>
            <w:bottom w:val="none" w:sz="0" w:space="0" w:color="auto"/>
            <w:right w:val="none" w:sz="0" w:space="0" w:color="auto"/>
          </w:divBdr>
        </w:div>
        <w:div w:id="1017199849">
          <w:marLeft w:val="640"/>
          <w:marRight w:val="0"/>
          <w:marTop w:val="0"/>
          <w:marBottom w:val="0"/>
          <w:divBdr>
            <w:top w:val="none" w:sz="0" w:space="0" w:color="auto"/>
            <w:left w:val="none" w:sz="0" w:space="0" w:color="auto"/>
            <w:bottom w:val="none" w:sz="0" w:space="0" w:color="auto"/>
            <w:right w:val="none" w:sz="0" w:space="0" w:color="auto"/>
          </w:divBdr>
        </w:div>
        <w:div w:id="1560091243">
          <w:marLeft w:val="640"/>
          <w:marRight w:val="0"/>
          <w:marTop w:val="0"/>
          <w:marBottom w:val="0"/>
          <w:divBdr>
            <w:top w:val="none" w:sz="0" w:space="0" w:color="auto"/>
            <w:left w:val="none" w:sz="0" w:space="0" w:color="auto"/>
            <w:bottom w:val="none" w:sz="0" w:space="0" w:color="auto"/>
            <w:right w:val="none" w:sz="0" w:space="0" w:color="auto"/>
          </w:divBdr>
        </w:div>
        <w:div w:id="219875080">
          <w:marLeft w:val="640"/>
          <w:marRight w:val="0"/>
          <w:marTop w:val="0"/>
          <w:marBottom w:val="0"/>
          <w:divBdr>
            <w:top w:val="none" w:sz="0" w:space="0" w:color="auto"/>
            <w:left w:val="none" w:sz="0" w:space="0" w:color="auto"/>
            <w:bottom w:val="none" w:sz="0" w:space="0" w:color="auto"/>
            <w:right w:val="none" w:sz="0" w:space="0" w:color="auto"/>
          </w:divBdr>
        </w:div>
        <w:div w:id="1522622351">
          <w:marLeft w:val="640"/>
          <w:marRight w:val="0"/>
          <w:marTop w:val="0"/>
          <w:marBottom w:val="0"/>
          <w:divBdr>
            <w:top w:val="none" w:sz="0" w:space="0" w:color="auto"/>
            <w:left w:val="none" w:sz="0" w:space="0" w:color="auto"/>
            <w:bottom w:val="none" w:sz="0" w:space="0" w:color="auto"/>
            <w:right w:val="none" w:sz="0" w:space="0" w:color="auto"/>
          </w:divBdr>
        </w:div>
        <w:div w:id="396054114">
          <w:marLeft w:val="640"/>
          <w:marRight w:val="0"/>
          <w:marTop w:val="0"/>
          <w:marBottom w:val="0"/>
          <w:divBdr>
            <w:top w:val="none" w:sz="0" w:space="0" w:color="auto"/>
            <w:left w:val="none" w:sz="0" w:space="0" w:color="auto"/>
            <w:bottom w:val="none" w:sz="0" w:space="0" w:color="auto"/>
            <w:right w:val="none" w:sz="0" w:space="0" w:color="auto"/>
          </w:divBdr>
        </w:div>
        <w:div w:id="840586198">
          <w:marLeft w:val="640"/>
          <w:marRight w:val="0"/>
          <w:marTop w:val="0"/>
          <w:marBottom w:val="0"/>
          <w:divBdr>
            <w:top w:val="none" w:sz="0" w:space="0" w:color="auto"/>
            <w:left w:val="none" w:sz="0" w:space="0" w:color="auto"/>
            <w:bottom w:val="none" w:sz="0" w:space="0" w:color="auto"/>
            <w:right w:val="none" w:sz="0" w:space="0" w:color="auto"/>
          </w:divBdr>
        </w:div>
        <w:div w:id="1796291146">
          <w:marLeft w:val="640"/>
          <w:marRight w:val="0"/>
          <w:marTop w:val="0"/>
          <w:marBottom w:val="0"/>
          <w:divBdr>
            <w:top w:val="none" w:sz="0" w:space="0" w:color="auto"/>
            <w:left w:val="none" w:sz="0" w:space="0" w:color="auto"/>
            <w:bottom w:val="none" w:sz="0" w:space="0" w:color="auto"/>
            <w:right w:val="none" w:sz="0" w:space="0" w:color="auto"/>
          </w:divBdr>
        </w:div>
        <w:div w:id="1406999802">
          <w:marLeft w:val="640"/>
          <w:marRight w:val="0"/>
          <w:marTop w:val="0"/>
          <w:marBottom w:val="0"/>
          <w:divBdr>
            <w:top w:val="none" w:sz="0" w:space="0" w:color="auto"/>
            <w:left w:val="none" w:sz="0" w:space="0" w:color="auto"/>
            <w:bottom w:val="none" w:sz="0" w:space="0" w:color="auto"/>
            <w:right w:val="none" w:sz="0" w:space="0" w:color="auto"/>
          </w:divBdr>
        </w:div>
        <w:div w:id="732777354">
          <w:marLeft w:val="640"/>
          <w:marRight w:val="0"/>
          <w:marTop w:val="0"/>
          <w:marBottom w:val="0"/>
          <w:divBdr>
            <w:top w:val="none" w:sz="0" w:space="0" w:color="auto"/>
            <w:left w:val="none" w:sz="0" w:space="0" w:color="auto"/>
            <w:bottom w:val="none" w:sz="0" w:space="0" w:color="auto"/>
            <w:right w:val="none" w:sz="0" w:space="0" w:color="auto"/>
          </w:divBdr>
        </w:div>
        <w:div w:id="2059888100">
          <w:marLeft w:val="640"/>
          <w:marRight w:val="0"/>
          <w:marTop w:val="0"/>
          <w:marBottom w:val="0"/>
          <w:divBdr>
            <w:top w:val="none" w:sz="0" w:space="0" w:color="auto"/>
            <w:left w:val="none" w:sz="0" w:space="0" w:color="auto"/>
            <w:bottom w:val="none" w:sz="0" w:space="0" w:color="auto"/>
            <w:right w:val="none" w:sz="0" w:space="0" w:color="auto"/>
          </w:divBdr>
        </w:div>
        <w:div w:id="4329489">
          <w:marLeft w:val="640"/>
          <w:marRight w:val="0"/>
          <w:marTop w:val="0"/>
          <w:marBottom w:val="0"/>
          <w:divBdr>
            <w:top w:val="none" w:sz="0" w:space="0" w:color="auto"/>
            <w:left w:val="none" w:sz="0" w:space="0" w:color="auto"/>
            <w:bottom w:val="none" w:sz="0" w:space="0" w:color="auto"/>
            <w:right w:val="none" w:sz="0" w:space="0" w:color="auto"/>
          </w:divBdr>
        </w:div>
        <w:div w:id="1505706049">
          <w:marLeft w:val="640"/>
          <w:marRight w:val="0"/>
          <w:marTop w:val="0"/>
          <w:marBottom w:val="0"/>
          <w:divBdr>
            <w:top w:val="none" w:sz="0" w:space="0" w:color="auto"/>
            <w:left w:val="none" w:sz="0" w:space="0" w:color="auto"/>
            <w:bottom w:val="none" w:sz="0" w:space="0" w:color="auto"/>
            <w:right w:val="none" w:sz="0" w:space="0" w:color="auto"/>
          </w:divBdr>
        </w:div>
        <w:div w:id="291131798">
          <w:marLeft w:val="640"/>
          <w:marRight w:val="0"/>
          <w:marTop w:val="0"/>
          <w:marBottom w:val="0"/>
          <w:divBdr>
            <w:top w:val="none" w:sz="0" w:space="0" w:color="auto"/>
            <w:left w:val="none" w:sz="0" w:space="0" w:color="auto"/>
            <w:bottom w:val="none" w:sz="0" w:space="0" w:color="auto"/>
            <w:right w:val="none" w:sz="0" w:space="0" w:color="auto"/>
          </w:divBdr>
        </w:div>
        <w:div w:id="25565364">
          <w:marLeft w:val="640"/>
          <w:marRight w:val="0"/>
          <w:marTop w:val="0"/>
          <w:marBottom w:val="0"/>
          <w:divBdr>
            <w:top w:val="none" w:sz="0" w:space="0" w:color="auto"/>
            <w:left w:val="none" w:sz="0" w:space="0" w:color="auto"/>
            <w:bottom w:val="none" w:sz="0" w:space="0" w:color="auto"/>
            <w:right w:val="none" w:sz="0" w:space="0" w:color="auto"/>
          </w:divBdr>
        </w:div>
        <w:div w:id="1400859533">
          <w:marLeft w:val="640"/>
          <w:marRight w:val="0"/>
          <w:marTop w:val="0"/>
          <w:marBottom w:val="0"/>
          <w:divBdr>
            <w:top w:val="none" w:sz="0" w:space="0" w:color="auto"/>
            <w:left w:val="none" w:sz="0" w:space="0" w:color="auto"/>
            <w:bottom w:val="none" w:sz="0" w:space="0" w:color="auto"/>
            <w:right w:val="none" w:sz="0" w:space="0" w:color="auto"/>
          </w:divBdr>
        </w:div>
        <w:div w:id="704795018">
          <w:marLeft w:val="640"/>
          <w:marRight w:val="0"/>
          <w:marTop w:val="0"/>
          <w:marBottom w:val="0"/>
          <w:divBdr>
            <w:top w:val="none" w:sz="0" w:space="0" w:color="auto"/>
            <w:left w:val="none" w:sz="0" w:space="0" w:color="auto"/>
            <w:bottom w:val="none" w:sz="0" w:space="0" w:color="auto"/>
            <w:right w:val="none" w:sz="0" w:space="0" w:color="auto"/>
          </w:divBdr>
        </w:div>
        <w:div w:id="905920842">
          <w:marLeft w:val="640"/>
          <w:marRight w:val="0"/>
          <w:marTop w:val="0"/>
          <w:marBottom w:val="0"/>
          <w:divBdr>
            <w:top w:val="none" w:sz="0" w:space="0" w:color="auto"/>
            <w:left w:val="none" w:sz="0" w:space="0" w:color="auto"/>
            <w:bottom w:val="none" w:sz="0" w:space="0" w:color="auto"/>
            <w:right w:val="none" w:sz="0" w:space="0" w:color="auto"/>
          </w:divBdr>
        </w:div>
        <w:div w:id="1638947409">
          <w:marLeft w:val="640"/>
          <w:marRight w:val="0"/>
          <w:marTop w:val="0"/>
          <w:marBottom w:val="0"/>
          <w:divBdr>
            <w:top w:val="none" w:sz="0" w:space="0" w:color="auto"/>
            <w:left w:val="none" w:sz="0" w:space="0" w:color="auto"/>
            <w:bottom w:val="none" w:sz="0" w:space="0" w:color="auto"/>
            <w:right w:val="none" w:sz="0" w:space="0" w:color="auto"/>
          </w:divBdr>
        </w:div>
        <w:div w:id="22637910">
          <w:marLeft w:val="640"/>
          <w:marRight w:val="0"/>
          <w:marTop w:val="0"/>
          <w:marBottom w:val="0"/>
          <w:divBdr>
            <w:top w:val="none" w:sz="0" w:space="0" w:color="auto"/>
            <w:left w:val="none" w:sz="0" w:space="0" w:color="auto"/>
            <w:bottom w:val="none" w:sz="0" w:space="0" w:color="auto"/>
            <w:right w:val="none" w:sz="0" w:space="0" w:color="auto"/>
          </w:divBdr>
        </w:div>
        <w:div w:id="565459949">
          <w:marLeft w:val="640"/>
          <w:marRight w:val="0"/>
          <w:marTop w:val="0"/>
          <w:marBottom w:val="0"/>
          <w:divBdr>
            <w:top w:val="none" w:sz="0" w:space="0" w:color="auto"/>
            <w:left w:val="none" w:sz="0" w:space="0" w:color="auto"/>
            <w:bottom w:val="none" w:sz="0" w:space="0" w:color="auto"/>
            <w:right w:val="none" w:sz="0" w:space="0" w:color="auto"/>
          </w:divBdr>
        </w:div>
        <w:div w:id="458762041">
          <w:marLeft w:val="640"/>
          <w:marRight w:val="0"/>
          <w:marTop w:val="0"/>
          <w:marBottom w:val="0"/>
          <w:divBdr>
            <w:top w:val="none" w:sz="0" w:space="0" w:color="auto"/>
            <w:left w:val="none" w:sz="0" w:space="0" w:color="auto"/>
            <w:bottom w:val="none" w:sz="0" w:space="0" w:color="auto"/>
            <w:right w:val="none" w:sz="0" w:space="0" w:color="auto"/>
          </w:divBdr>
        </w:div>
        <w:div w:id="1021317402">
          <w:marLeft w:val="640"/>
          <w:marRight w:val="0"/>
          <w:marTop w:val="0"/>
          <w:marBottom w:val="0"/>
          <w:divBdr>
            <w:top w:val="none" w:sz="0" w:space="0" w:color="auto"/>
            <w:left w:val="none" w:sz="0" w:space="0" w:color="auto"/>
            <w:bottom w:val="none" w:sz="0" w:space="0" w:color="auto"/>
            <w:right w:val="none" w:sz="0" w:space="0" w:color="auto"/>
          </w:divBdr>
        </w:div>
        <w:div w:id="405415519">
          <w:marLeft w:val="640"/>
          <w:marRight w:val="0"/>
          <w:marTop w:val="0"/>
          <w:marBottom w:val="0"/>
          <w:divBdr>
            <w:top w:val="none" w:sz="0" w:space="0" w:color="auto"/>
            <w:left w:val="none" w:sz="0" w:space="0" w:color="auto"/>
            <w:bottom w:val="none" w:sz="0" w:space="0" w:color="auto"/>
            <w:right w:val="none" w:sz="0" w:space="0" w:color="auto"/>
          </w:divBdr>
        </w:div>
        <w:div w:id="813914461">
          <w:marLeft w:val="640"/>
          <w:marRight w:val="0"/>
          <w:marTop w:val="0"/>
          <w:marBottom w:val="0"/>
          <w:divBdr>
            <w:top w:val="none" w:sz="0" w:space="0" w:color="auto"/>
            <w:left w:val="none" w:sz="0" w:space="0" w:color="auto"/>
            <w:bottom w:val="none" w:sz="0" w:space="0" w:color="auto"/>
            <w:right w:val="none" w:sz="0" w:space="0" w:color="auto"/>
          </w:divBdr>
        </w:div>
        <w:div w:id="1453940846">
          <w:marLeft w:val="640"/>
          <w:marRight w:val="0"/>
          <w:marTop w:val="0"/>
          <w:marBottom w:val="0"/>
          <w:divBdr>
            <w:top w:val="none" w:sz="0" w:space="0" w:color="auto"/>
            <w:left w:val="none" w:sz="0" w:space="0" w:color="auto"/>
            <w:bottom w:val="none" w:sz="0" w:space="0" w:color="auto"/>
            <w:right w:val="none" w:sz="0" w:space="0" w:color="auto"/>
          </w:divBdr>
        </w:div>
        <w:div w:id="178735811">
          <w:marLeft w:val="640"/>
          <w:marRight w:val="0"/>
          <w:marTop w:val="0"/>
          <w:marBottom w:val="0"/>
          <w:divBdr>
            <w:top w:val="none" w:sz="0" w:space="0" w:color="auto"/>
            <w:left w:val="none" w:sz="0" w:space="0" w:color="auto"/>
            <w:bottom w:val="none" w:sz="0" w:space="0" w:color="auto"/>
            <w:right w:val="none" w:sz="0" w:space="0" w:color="auto"/>
          </w:divBdr>
        </w:div>
        <w:div w:id="657347388">
          <w:marLeft w:val="640"/>
          <w:marRight w:val="0"/>
          <w:marTop w:val="0"/>
          <w:marBottom w:val="0"/>
          <w:divBdr>
            <w:top w:val="none" w:sz="0" w:space="0" w:color="auto"/>
            <w:left w:val="none" w:sz="0" w:space="0" w:color="auto"/>
            <w:bottom w:val="none" w:sz="0" w:space="0" w:color="auto"/>
            <w:right w:val="none" w:sz="0" w:space="0" w:color="auto"/>
          </w:divBdr>
        </w:div>
        <w:div w:id="1241938667">
          <w:marLeft w:val="640"/>
          <w:marRight w:val="0"/>
          <w:marTop w:val="0"/>
          <w:marBottom w:val="0"/>
          <w:divBdr>
            <w:top w:val="none" w:sz="0" w:space="0" w:color="auto"/>
            <w:left w:val="none" w:sz="0" w:space="0" w:color="auto"/>
            <w:bottom w:val="none" w:sz="0" w:space="0" w:color="auto"/>
            <w:right w:val="none" w:sz="0" w:space="0" w:color="auto"/>
          </w:divBdr>
        </w:div>
        <w:div w:id="903444878">
          <w:marLeft w:val="640"/>
          <w:marRight w:val="0"/>
          <w:marTop w:val="0"/>
          <w:marBottom w:val="0"/>
          <w:divBdr>
            <w:top w:val="none" w:sz="0" w:space="0" w:color="auto"/>
            <w:left w:val="none" w:sz="0" w:space="0" w:color="auto"/>
            <w:bottom w:val="none" w:sz="0" w:space="0" w:color="auto"/>
            <w:right w:val="none" w:sz="0" w:space="0" w:color="auto"/>
          </w:divBdr>
        </w:div>
        <w:div w:id="1928952764">
          <w:marLeft w:val="640"/>
          <w:marRight w:val="0"/>
          <w:marTop w:val="0"/>
          <w:marBottom w:val="0"/>
          <w:divBdr>
            <w:top w:val="none" w:sz="0" w:space="0" w:color="auto"/>
            <w:left w:val="none" w:sz="0" w:space="0" w:color="auto"/>
            <w:bottom w:val="none" w:sz="0" w:space="0" w:color="auto"/>
            <w:right w:val="none" w:sz="0" w:space="0" w:color="auto"/>
          </w:divBdr>
        </w:div>
        <w:div w:id="1987663158">
          <w:marLeft w:val="640"/>
          <w:marRight w:val="0"/>
          <w:marTop w:val="0"/>
          <w:marBottom w:val="0"/>
          <w:divBdr>
            <w:top w:val="none" w:sz="0" w:space="0" w:color="auto"/>
            <w:left w:val="none" w:sz="0" w:space="0" w:color="auto"/>
            <w:bottom w:val="none" w:sz="0" w:space="0" w:color="auto"/>
            <w:right w:val="none" w:sz="0" w:space="0" w:color="auto"/>
          </w:divBdr>
        </w:div>
        <w:div w:id="177307419">
          <w:marLeft w:val="640"/>
          <w:marRight w:val="0"/>
          <w:marTop w:val="0"/>
          <w:marBottom w:val="0"/>
          <w:divBdr>
            <w:top w:val="none" w:sz="0" w:space="0" w:color="auto"/>
            <w:left w:val="none" w:sz="0" w:space="0" w:color="auto"/>
            <w:bottom w:val="none" w:sz="0" w:space="0" w:color="auto"/>
            <w:right w:val="none" w:sz="0" w:space="0" w:color="auto"/>
          </w:divBdr>
        </w:div>
        <w:div w:id="1786075636">
          <w:marLeft w:val="640"/>
          <w:marRight w:val="0"/>
          <w:marTop w:val="0"/>
          <w:marBottom w:val="0"/>
          <w:divBdr>
            <w:top w:val="none" w:sz="0" w:space="0" w:color="auto"/>
            <w:left w:val="none" w:sz="0" w:space="0" w:color="auto"/>
            <w:bottom w:val="none" w:sz="0" w:space="0" w:color="auto"/>
            <w:right w:val="none" w:sz="0" w:space="0" w:color="auto"/>
          </w:divBdr>
        </w:div>
      </w:divsChild>
    </w:div>
    <w:div w:id="384261362">
      <w:bodyDiv w:val="1"/>
      <w:marLeft w:val="0"/>
      <w:marRight w:val="0"/>
      <w:marTop w:val="0"/>
      <w:marBottom w:val="0"/>
      <w:divBdr>
        <w:top w:val="none" w:sz="0" w:space="0" w:color="auto"/>
        <w:left w:val="none" w:sz="0" w:space="0" w:color="auto"/>
        <w:bottom w:val="none" w:sz="0" w:space="0" w:color="auto"/>
        <w:right w:val="none" w:sz="0" w:space="0" w:color="auto"/>
      </w:divBdr>
      <w:divsChild>
        <w:div w:id="32309300">
          <w:marLeft w:val="640"/>
          <w:marRight w:val="0"/>
          <w:marTop w:val="0"/>
          <w:marBottom w:val="0"/>
          <w:divBdr>
            <w:top w:val="none" w:sz="0" w:space="0" w:color="auto"/>
            <w:left w:val="none" w:sz="0" w:space="0" w:color="auto"/>
            <w:bottom w:val="none" w:sz="0" w:space="0" w:color="auto"/>
            <w:right w:val="none" w:sz="0" w:space="0" w:color="auto"/>
          </w:divBdr>
        </w:div>
        <w:div w:id="73552297">
          <w:marLeft w:val="640"/>
          <w:marRight w:val="0"/>
          <w:marTop w:val="0"/>
          <w:marBottom w:val="0"/>
          <w:divBdr>
            <w:top w:val="none" w:sz="0" w:space="0" w:color="auto"/>
            <w:left w:val="none" w:sz="0" w:space="0" w:color="auto"/>
            <w:bottom w:val="none" w:sz="0" w:space="0" w:color="auto"/>
            <w:right w:val="none" w:sz="0" w:space="0" w:color="auto"/>
          </w:divBdr>
        </w:div>
        <w:div w:id="98457274">
          <w:marLeft w:val="640"/>
          <w:marRight w:val="0"/>
          <w:marTop w:val="0"/>
          <w:marBottom w:val="0"/>
          <w:divBdr>
            <w:top w:val="none" w:sz="0" w:space="0" w:color="auto"/>
            <w:left w:val="none" w:sz="0" w:space="0" w:color="auto"/>
            <w:bottom w:val="none" w:sz="0" w:space="0" w:color="auto"/>
            <w:right w:val="none" w:sz="0" w:space="0" w:color="auto"/>
          </w:divBdr>
        </w:div>
        <w:div w:id="117650469">
          <w:marLeft w:val="640"/>
          <w:marRight w:val="0"/>
          <w:marTop w:val="0"/>
          <w:marBottom w:val="0"/>
          <w:divBdr>
            <w:top w:val="none" w:sz="0" w:space="0" w:color="auto"/>
            <w:left w:val="none" w:sz="0" w:space="0" w:color="auto"/>
            <w:bottom w:val="none" w:sz="0" w:space="0" w:color="auto"/>
            <w:right w:val="none" w:sz="0" w:space="0" w:color="auto"/>
          </w:divBdr>
        </w:div>
        <w:div w:id="121308487">
          <w:marLeft w:val="640"/>
          <w:marRight w:val="0"/>
          <w:marTop w:val="0"/>
          <w:marBottom w:val="0"/>
          <w:divBdr>
            <w:top w:val="none" w:sz="0" w:space="0" w:color="auto"/>
            <w:left w:val="none" w:sz="0" w:space="0" w:color="auto"/>
            <w:bottom w:val="none" w:sz="0" w:space="0" w:color="auto"/>
            <w:right w:val="none" w:sz="0" w:space="0" w:color="auto"/>
          </w:divBdr>
        </w:div>
        <w:div w:id="163858222">
          <w:marLeft w:val="640"/>
          <w:marRight w:val="0"/>
          <w:marTop w:val="0"/>
          <w:marBottom w:val="0"/>
          <w:divBdr>
            <w:top w:val="none" w:sz="0" w:space="0" w:color="auto"/>
            <w:left w:val="none" w:sz="0" w:space="0" w:color="auto"/>
            <w:bottom w:val="none" w:sz="0" w:space="0" w:color="auto"/>
            <w:right w:val="none" w:sz="0" w:space="0" w:color="auto"/>
          </w:divBdr>
        </w:div>
        <w:div w:id="171381606">
          <w:marLeft w:val="640"/>
          <w:marRight w:val="0"/>
          <w:marTop w:val="0"/>
          <w:marBottom w:val="0"/>
          <w:divBdr>
            <w:top w:val="none" w:sz="0" w:space="0" w:color="auto"/>
            <w:left w:val="none" w:sz="0" w:space="0" w:color="auto"/>
            <w:bottom w:val="none" w:sz="0" w:space="0" w:color="auto"/>
            <w:right w:val="none" w:sz="0" w:space="0" w:color="auto"/>
          </w:divBdr>
        </w:div>
        <w:div w:id="202134731">
          <w:marLeft w:val="640"/>
          <w:marRight w:val="0"/>
          <w:marTop w:val="0"/>
          <w:marBottom w:val="0"/>
          <w:divBdr>
            <w:top w:val="none" w:sz="0" w:space="0" w:color="auto"/>
            <w:left w:val="none" w:sz="0" w:space="0" w:color="auto"/>
            <w:bottom w:val="none" w:sz="0" w:space="0" w:color="auto"/>
            <w:right w:val="none" w:sz="0" w:space="0" w:color="auto"/>
          </w:divBdr>
        </w:div>
        <w:div w:id="240523680">
          <w:marLeft w:val="640"/>
          <w:marRight w:val="0"/>
          <w:marTop w:val="0"/>
          <w:marBottom w:val="0"/>
          <w:divBdr>
            <w:top w:val="none" w:sz="0" w:space="0" w:color="auto"/>
            <w:left w:val="none" w:sz="0" w:space="0" w:color="auto"/>
            <w:bottom w:val="none" w:sz="0" w:space="0" w:color="auto"/>
            <w:right w:val="none" w:sz="0" w:space="0" w:color="auto"/>
          </w:divBdr>
        </w:div>
        <w:div w:id="248388246">
          <w:marLeft w:val="640"/>
          <w:marRight w:val="0"/>
          <w:marTop w:val="0"/>
          <w:marBottom w:val="0"/>
          <w:divBdr>
            <w:top w:val="none" w:sz="0" w:space="0" w:color="auto"/>
            <w:left w:val="none" w:sz="0" w:space="0" w:color="auto"/>
            <w:bottom w:val="none" w:sz="0" w:space="0" w:color="auto"/>
            <w:right w:val="none" w:sz="0" w:space="0" w:color="auto"/>
          </w:divBdr>
        </w:div>
        <w:div w:id="407190128">
          <w:marLeft w:val="640"/>
          <w:marRight w:val="0"/>
          <w:marTop w:val="0"/>
          <w:marBottom w:val="0"/>
          <w:divBdr>
            <w:top w:val="none" w:sz="0" w:space="0" w:color="auto"/>
            <w:left w:val="none" w:sz="0" w:space="0" w:color="auto"/>
            <w:bottom w:val="none" w:sz="0" w:space="0" w:color="auto"/>
            <w:right w:val="none" w:sz="0" w:space="0" w:color="auto"/>
          </w:divBdr>
        </w:div>
        <w:div w:id="417598870">
          <w:marLeft w:val="640"/>
          <w:marRight w:val="0"/>
          <w:marTop w:val="0"/>
          <w:marBottom w:val="0"/>
          <w:divBdr>
            <w:top w:val="none" w:sz="0" w:space="0" w:color="auto"/>
            <w:left w:val="none" w:sz="0" w:space="0" w:color="auto"/>
            <w:bottom w:val="none" w:sz="0" w:space="0" w:color="auto"/>
            <w:right w:val="none" w:sz="0" w:space="0" w:color="auto"/>
          </w:divBdr>
        </w:div>
        <w:div w:id="428694652">
          <w:marLeft w:val="640"/>
          <w:marRight w:val="0"/>
          <w:marTop w:val="0"/>
          <w:marBottom w:val="0"/>
          <w:divBdr>
            <w:top w:val="none" w:sz="0" w:space="0" w:color="auto"/>
            <w:left w:val="none" w:sz="0" w:space="0" w:color="auto"/>
            <w:bottom w:val="none" w:sz="0" w:space="0" w:color="auto"/>
            <w:right w:val="none" w:sz="0" w:space="0" w:color="auto"/>
          </w:divBdr>
        </w:div>
        <w:div w:id="506331339">
          <w:marLeft w:val="640"/>
          <w:marRight w:val="0"/>
          <w:marTop w:val="0"/>
          <w:marBottom w:val="0"/>
          <w:divBdr>
            <w:top w:val="none" w:sz="0" w:space="0" w:color="auto"/>
            <w:left w:val="none" w:sz="0" w:space="0" w:color="auto"/>
            <w:bottom w:val="none" w:sz="0" w:space="0" w:color="auto"/>
            <w:right w:val="none" w:sz="0" w:space="0" w:color="auto"/>
          </w:divBdr>
        </w:div>
        <w:div w:id="584387185">
          <w:marLeft w:val="640"/>
          <w:marRight w:val="0"/>
          <w:marTop w:val="0"/>
          <w:marBottom w:val="0"/>
          <w:divBdr>
            <w:top w:val="none" w:sz="0" w:space="0" w:color="auto"/>
            <w:left w:val="none" w:sz="0" w:space="0" w:color="auto"/>
            <w:bottom w:val="none" w:sz="0" w:space="0" w:color="auto"/>
            <w:right w:val="none" w:sz="0" w:space="0" w:color="auto"/>
          </w:divBdr>
        </w:div>
        <w:div w:id="595283936">
          <w:marLeft w:val="640"/>
          <w:marRight w:val="0"/>
          <w:marTop w:val="0"/>
          <w:marBottom w:val="0"/>
          <w:divBdr>
            <w:top w:val="none" w:sz="0" w:space="0" w:color="auto"/>
            <w:left w:val="none" w:sz="0" w:space="0" w:color="auto"/>
            <w:bottom w:val="none" w:sz="0" w:space="0" w:color="auto"/>
            <w:right w:val="none" w:sz="0" w:space="0" w:color="auto"/>
          </w:divBdr>
        </w:div>
        <w:div w:id="640186437">
          <w:marLeft w:val="640"/>
          <w:marRight w:val="0"/>
          <w:marTop w:val="0"/>
          <w:marBottom w:val="0"/>
          <w:divBdr>
            <w:top w:val="none" w:sz="0" w:space="0" w:color="auto"/>
            <w:left w:val="none" w:sz="0" w:space="0" w:color="auto"/>
            <w:bottom w:val="none" w:sz="0" w:space="0" w:color="auto"/>
            <w:right w:val="none" w:sz="0" w:space="0" w:color="auto"/>
          </w:divBdr>
        </w:div>
        <w:div w:id="737478964">
          <w:marLeft w:val="640"/>
          <w:marRight w:val="0"/>
          <w:marTop w:val="0"/>
          <w:marBottom w:val="0"/>
          <w:divBdr>
            <w:top w:val="none" w:sz="0" w:space="0" w:color="auto"/>
            <w:left w:val="none" w:sz="0" w:space="0" w:color="auto"/>
            <w:bottom w:val="none" w:sz="0" w:space="0" w:color="auto"/>
            <w:right w:val="none" w:sz="0" w:space="0" w:color="auto"/>
          </w:divBdr>
        </w:div>
        <w:div w:id="759134213">
          <w:marLeft w:val="640"/>
          <w:marRight w:val="0"/>
          <w:marTop w:val="0"/>
          <w:marBottom w:val="0"/>
          <w:divBdr>
            <w:top w:val="none" w:sz="0" w:space="0" w:color="auto"/>
            <w:left w:val="none" w:sz="0" w:space="0" w:color="auto"/>
            <w:bottom w:val="none" w:sz="0" w:space="0" w:color="auto"/>
            <w:right w:val="none" w:sz="0" w:space="0" w:color="auto"/>
          </w:divBdr>
        </w:div>
        <w:div w:id="806312985">
          <w:marLeft w:val="640"/>
          <w:marRight w:val="0"/>
          <w:marTop w:val="0"/>
          <w:marBottom w:val="0"/>
          <w:divBdr>
            <w:top w:val="none" w:sz="0" w:space="0" w:color="auto"/>
            <w:left w:val="none" w:sz="0" w:space="0" w:color="auto"/>
            <w:bottom w:val="none" w:sz="0" w:space="0" w:color="auto"/>
            <w:right w:val="none" w:sz="0" w:space="0" w:color="auto"/>
          </w:divBdr>
        </w:div>
        <w:div w:id="834296259">
          <w:marLeft w:val="640"/>
          <w:marRight w:val="0"/>
          <w:marTop w:val="0"/>
          <w:marBottom w:val="0"/>
          <w:divBdr>
            <w:top w:val="none" w:sz="0" w:space="0" w:color="auto"/>
            <w:left w:val="none" w:sz="0" w:space="0" w:color="auto"/>
            <w:bottom w:val="none" w:sz="0" w:space="0" w:color="auto"/>
            <w:right w:val="none" w:sz="0" w:space="0" w:color="auto"/>
          </w:divBdr>
        </w:div>
        <w:div w:id="841314877">
          <w:marLeft w:val="640"/>
          <w:marRight w:val="0"/>
          <w:marTop w:val="0"/>
          <w:marBottom w:val="0"/>
          <w:divBdr>
            <w:top w:val="none" w:sz="0" w:space="0" w:color="auto"/>
            <w:left w:val="none" w:sz="0" w:space="0" w:color="auto"/>
            <w:bottom w:val="none" w:sz="0" w:space="0" w:color="auto"/>
            <w:right w:val="none" w:sz="0" w:space="0" w:color="auto"/>
          </w:divBdr>
        </w:div>
        <w:div w:id="938412499">
          <w:marLeft w:val="640"/>
          <w:marRight w:val="0"/>
          <w:marTop w:val="0"/>
          <w:marBottom w:val="0"/>
          <w:divBdr>
            <w:top w:val="none" w:sz="0" w:space="0" w:color="auto"/>
            <w:left w:val="none" w:sz="0" w:space="0" w:color="auto"/>
            <w:bottom w:val="none" w:sz="0" w:space="0" w:color="auto"/>
            <w:right w:val="none" w:sz="0" w:space="0" w:color="auto"/>
          </w:divBdr>
        </w:div>
        <w:div w:id="989947428">
          <w:marLeft w:val="640"/>
          <w:marRight w:val="0"/>
          <w:marTop w:val="0"/>
          <w:marBottom w:val="0"/>
          <w:divBdr>
            <w:top w:val="none" w:sz="0" w:space="0" w:color="auto"/>
            <w:left w:val="none" w:sz="0" w:space="0" w:color="auto"/>
            <w:bottom w:val="none" w:sz="0" w:space="0" w:color="auto"/>
            <w:right w:val="none" w:sz="0" w:space="0" w:color="auto"/>
          </w:divBdr>
        </w:div>
        <w:div w:id="1083186645">
          <w:marLeft w:val="640"/>
          <w:marRight w:val="0"/>
          <w:marTop w:val="0"/>
          <w:marBottom w:val="0"/>
          <w:divBdr>
            <w:top w:val="none" w:sz="0" w:space="0" w:color="auto"/>
            <w:left w:val="none" w:sz="0" w:space="0" w:color="auto"/>
            <w:bottom w:val="none" w:sz="0" w:space="0" w:color="auto"/>
            <w:right w:val="none" w:sz="0" w:space="0" w:color="auto"/>
          </w:divBdr>
        </w:div>
        <w:div w:id="1083575473">
          <w:marLeft w:val="640"/>
          <w:marRight w:val="0"/>
          <w:marTop w:val="0"/>
          <w:marBottom w:val="0"/>
          <w:divBdr>
            <w:top w:val="none" w:sz="0" w:space="0" w:color="auto"/>
            <w:left w:val="none" w:sz="0" w:space="0" w:color="auto"/>
            <w:bottom w:val="none" w:sz="0" w:space="0" w:color="auto"/>
            <w:right w:val="none" w:sz="0" w:space="0" w:color="auto"/>
          </w:divBdr>
        </w:div>
        <w:div w:id="1087577555">
          <w:marLeft w:val="640"/>
          <w:marRight w:val="0"/>
          <w:marTop w:val="0"/>
          <w:marBottom w:val="0"/>
          <w:divBdr>
            <w:top w:val="none" w:sz="0" w:space="0" w:color="auto"/>
            <w:left w:val="none" w:sz="0" w:space="0" w:color="auto"/>
            <w:bottom w:val="none" w:sz="0" w:space="0" w:color="auto"/>
            <w:right w:val="none" w:sz="0" w:space="0" w:color="auto"/>
          </w:divBdr>
        </w:div>
        <w:div w:id="1130594103">
          <w:marLeft w:val="640"/>
          <w:marRight w:val="0"/>
          <w:marTop w:val="0"/>
          <w:marBottom w:val="0"/>
          <w:divBdr>
            <w:top w:val="none" w:sz="0" w:space="0" w:color="auto"/>
            <w:left w:val="none" w:sz="0" w:space="0" w:color="auto"/>
            <w:bottom w:val="none" w:sz="0" w:space="0" w:color="auto"/>
            <w:right w:val="none" w:sz="0" w:space="0" w:color="auto"/>
          </w:divBdr>
        </w:div>
        <w:div w:id="1164854921">
          <w:marLeft w:val="640"/>
          <w:marRight w:val="0"/>
          <w:marTop w:val="0"/>
          <w:marBottom w:val="0"/>
          <w:divBdr>
            <w:top w:val="none" w:sz="0" w:space="0" w:color="auto"/>
            <w:left w:val="none" w:sz="0" w:space="0" w:color="auto"/>
            <w:bottom w:val="none" w:sz="0" w:space="0" w:color="auto"/>
            <w:right w:val="none" w:sz="0" w:space="0" w:color="auto"/>
          </w:divBdr>
        </w:div>
        <w:div w:id="1205294832">
          <w:marLeft w:val="640"/>
          <w:marRight w:val="0"/>
          <w:marTop w:val="0"/>
          <w:marBottom w:val="0"/>
          <w:divBdr>
            <w:top w:val="none" w:sz="0" w:space="0" w:color="auto"/>
            <w:left w:val="none" w:sz="0" w:space="0" w:color="auto"/>
            <w:bottom w:val="none" w:sz="0" w:space="0" w:color="auto"/>
            <w:right w:val="none" w:sz="0" w:space="0" w:color="auto"/>
          </w:divBdr>
        </w:div>
        <w:div w:id="1277909148">
          <w:marLeft w:val="640"/>
          <w:marRight w:val="0"/>
          <w:marTop w:val="0"/>
          <w:marBottom w:val="0"/>
          <w:divBdr>
            <w:top w:val="none" w:sz="0" w:space="0" w:color="auto"/>
            <w:left w:val="none" w:sz="0" w:space="0" w:color="auto"/>
            <w:bottom w:val="none" w:sz="0" w:space="0" w:color="auto"/>
            <w:right w:val="none" w:sz="0" w:space="0" w:color="auto"/>
          </w:divBdr>
        </w:div>
        <w:div w:id="1311982135">
          <w:marLeft w:val="640"/>
          <w:marRight w:val="0"/>
          <w:marTop w:val="0"/>
          <w:marBottom w:val="0"/>
          <w:divBdr>
            <w:top w:val="none" w:sz="0" w:space="0" w:color="auto"/>
            <w:left w:val="none" w:sz="0" w:space="0" w:color="auto"/>
            <w:bottom w:val="none" w:sz="0" w:space="0" w:color="auto"/>
            <w:right w:val="none" w:sz="0" w:space="0" w:color="auto"/>
          </w:divBdr>
        </w:div>
        <w:div w:id="1339044169">
          <w:marLeft w:val="640"/>
          <w:marRight w:val="0"/>
          <w:marTop w:val="0"/>
          <w:marBottom w:val="0"/>
          <w:divBdr>
            <w:top w:val="none" w:sz="0" w:space="0" w:color="auto"/>
            <w:left w:val="none" w:sz="0" w:space="0" w:color="auto"/>
            <w:bottom w:val="none" w:sz="0" w:space="0" w:color="auto"/>
            <w:right w:val="none" w:sz="0" w:space="0" w:color="auto"/>
          </w:divBdr>
        </w:div>
        <w:div w:id="1357465160">
          <w:marLeft w:val="640"/>
          <w:marRight w:val="0"/>
          <w:marTop w:val="0"/>
          <w:marBottom w:val="0"/>
          <w:divBdr>
            <w:top w:val="none" w:sz="0" w:space="0" w:color="auto"/>
            <w:left w:val="none" w:sz="0" w:space="0" w:color="auto"/>
            <w:bottom w:val="none" w:sz="0" w:space="0" w:color="auto"/>
            <w:right w:val="none" w:sz="0" w:space="0" w:color="auto"/>
          </w:divBdr>
        </w:div>
        <w:div w:id="1409038992">
          <w:marLeft w:val="640"/>
          <w:marRight w:val="0"/>
          <w:marTop w:val="0"/>
          <w:marBottom w:val="0"/>
          <w:divBdr>
            <w:top w:val="none" w:sz="0" w:space="0" w:color="auto"/>
            <w:left w:val="none" w:sz="0" w:space="0" w:color="auto"/>
            <w:bottom w:val="none" w:sz="0" w:space="0" w:color="auto"/>
            <w:right w:val="none" w:sz="0" w:space="0" w:color="auto"/>
          </w:divBdr>
        </w:div>
        <w:div w:id="1424107215">
          <w:marLeft w:val="640"/>
          <w:marRight w:val="0"/>
          <w:marTop w:val="0"/>
          <w:marBottom w:val="0"/>
          <w:divBdr>
            <w:top w:val="none" w:sz="0" w:space="0" w:color="auto"/>
            <w:left w:val="none" w:sz="0" w:space="0" w:color="auto"/>
            <w:bottom w:val="none" w:sz="0" w:space="0" w:color="auto"/>
            <w:right w:val="none" w:sz="0" w:space="0" w:color="auto"/>
          </w:divBdr>
        </w:div>
        <w:div w:id="1459759252">
          <w:marLeft w:val="640"/>
          <w:marRight w:val="0"/>
          <w:marTop w:val="0"/>
          <w:marBottom w:val="0"/>
          <w:divBdr>
            <w:top w:val="none" w:sz="0" w:space="0" w:color="auto"/>
            <w:left w:val="none" w:sz="0" w:space="0" w:color="auto"/>
            <w:bottom w:val="none" w:sz="0" w:space="0" w:color="auto"/>
            <w:right w:val="none" w:sz="0" w:space="0" w:color="auto"/>
          </w:divBdr>
        </w:div>
        <w:div w:id="1535650910">
          <w:marLeft w:val="640"/>
          <w:marRight w:val="0"/>
          <w:marTop w:val="0"/>
          <w:marBottom w:val="0"/>
          <w:divBdr>
            <w:top w:val="none" w:sz="0" w:space="0" w:color="auto"/>
            <w:left w:val="none" w:sz="0" w:space="0" w:color="auto"/>
            <w:bottom w:val="none" w:sz="0" w:space="0" w:color="auto"/>
            <w:right w:val="none" w:sz="0" w:space="0" w:color="auto"/>
          </w:divBdr>
        </w:div>
        <w:div w:id="1556502642">
          <w:marLeft w:val="640"/>
          <w:marRight w:val="0"/>
          <w:marTop w:val="0"/>
          <w:marBottom w:val="0"/>
          <w:divBdr>
            <w:top w:val="none" w:sz="0" w:space="0" w:color="auto"/>
            <w:left w:val="none" w:sz="0" w:space="0" w:color="auto"/>
            <w:bottom w:val="none" w:sz="0" w:space="0" w:color="auto"/>
            <w:right w:val="none" w:sz="0" w:space="0" w:color="auto"/>
          </w:divBdr>
        </w:div>
        <w:div w:id="1637639791">
          <w:marLeft w:val="640"/>
          <w:marRight w:val="0"/>
          <w:marTop w:val="0"/>
          <w:marBottom w:val="0"/>
          <w:divBdr>
            <w:top w:val="none" w:sz="0" w:space="0" w:color="auto"/>
            <w:left w:val="none" w:sz="0" w:space="0" w:color="auto"/>
            <w:bottom w:val="none" w:sz="0" w:space="0" w:color="auto"/>
            <w:right w:val="none" w:sz="0" w:space="0" w:color="auto"/>
          </w:divBdr>
        </w:div>
        <w:div w:id="1661301533">
          <w:marLeft w:val="640"/>
          <w:marRight w:val="0"/>
          <w:marTop w:val="0"/>
          <w:marBottom w:val="0"/>
          <w:divBdr>
            <w:top w:val="none" w:sz="0" w:space="0" w:color="auto"/>
            <w:left w:val="none" w:sz="0" w:space="0" w:color="auto"/>
            <w:bottom w:val="none" w:sz="0" w:space="0" w:color="auto"/>
            <w:right w:val="none" w:sz="0" w:space="0" w:color="auto"/>
          </w:divBdr>
        </w:div>
        <w:div w:id="1680959165">
          <w:marLeft w:val="640"/>
          <w:marRight w:val="0"/>
          <w:marTop w:val="0"/>
          <w:marBottom w:val="0"/>
          <w:divBdr>
            <w:top w:val="none" w:sz="0" w:space="0" w:color="auto"/>
            <w:left w:val="none" w:sz="0" w:space="0" w:color="auto"/>
            <w:bottom w:val="none" w:sz="0" w:space="0" w:color="auto"/>
            <w:right w:val="none" w:sz="0" w:space="0" w:color="auto"/>
          </w:divBdr>
        </w:div>
        <w:div w:id="1690330373">
          <w:marLeft w:val="640"/>
          <w:marRight w:val="0"/>
          <w:marTop w:val="0"/>
          <w:marBottom w:val="0"/>
          <w:divBdr>
            <w:top w:val="none" w:sz="0" w:space="0" w:color="auto"/>
            <w:left w:val="none" w:sz="0" w:space="0" w:color="auto"/>
            <w:bottom w:val="none" w:sz="0" w:space="0" w:color="auto"/>
            <w:right w:val="none" w:sz="0" w:space="0" w:color="auto"/>
          </w:divBdr>
        </w:div>
        <w:div w:id="1776250618">
          <w:marLeft w:val="640"/>
          <w:marRight w:val="0"/>
          <w:marTop w:val="0"/>
          <w:marBottom w:val="0"/>
          <w:divBdr>
            <w:top w:val="none" w:sz="0" w:space="0" w:color="auto"/>
            <w:left w:val="none" w:sz="0" w:space="0" w:color="auto"/>
            <w:bottom w:val="none" w:sz="0" w:space="0" w:color="auto"/>
            <w:right w:val="none" w:sz="0" w:space="0" w:color="auto"/>
          </w:divBdr>
        </w:div>
        <w:div w:id="1788695682">
          <w:marLeft w:val="640"/>
          <w:marRight w:val="0"/>
          <w:marTop w:val="0"/>
          <w:marBottom w:val="0"/>
          <w:divBdr>
            <w:top w:val="none" w:sz="0" w:space="0" w:color="auto"/>
            <w:left w:val="none" w:sz="0" w:space="0" w:color="auto"/>
            <w:bottom w:val="none" w:sz="0" w:space="0" w:color="auto"/>
            <w:right w:val="none" w:sz="0" w:space="0" w:color="auto"/>
          </w:divBdr>
        </w:div>
        <w:div w:id="1910263417">
          <w:marLeft w:val="640"/>
          <w:marRight w:val="0"/>
          <w:marTop w:val="0"/>
          <w:marBottom w:val="0"/>
          <w:divBdr>
            <w:top w:val="none" w:sz="0" w:space="0" w:color="auto"/>
            <w:left w:val="none" w:sz="0" w:space="0" w:color="auto"/>
            <w:bottom w:val="none" w:sz="0" w:space="0" w:color="auto"/>
            <w:right w:val="none" w:sz="0" w:space="0" w:color="auto"/>
          </w:divBdr>
        </w:div>
        <w:div w:id="1930429923">
          <w:marLeft w:val="640"/>
          <w:marRight w:val="0"/>
          <w:marTop w:val="0"/>
          <w:marBottom w:val="0"/>
          <w:divBdr>
            <w:top w:val="none" w:sz="0" w:space="0" w:color="auto"/>
            <w:left w:val="none" w:sz="0" w:space="0" w:color="auto"/>
            <w:bottom w:val="none" w:sz="0" w:space="0" w:color="auto"/>
            <w:right w:val="none" w:sz="0" w:space="0" w:color="auto"/>
          </w:divBdr>
        </w:div>
        <w:div w:id="1931506304">
          <w:marLeft w:val="640"/>
          <w:marRight w:val="0"/>
          <w:marTop w:val="0"/>
          <w:marBottom w:val="0"/>
          <w:divBdr>
            <w:top w:val="none" w:sz="0" w:space="0" w:color="auto"/>
            <w:left w:val="none" w:sz="0" w:space="0" w:color="auto"/>
            <w:bottom w:val="none" w:sz="0" w:space="0" w:color="auto"/>
            <w:right w:val="none" w:sz="0" w:space="0" w:color="auto"/>
          </w:divBdr>
        </w:div>
        <w:div w:id="1951206103">
          <w:marLeft w:val="640"/>
          <w:marRight w:val="0"/>
          <w:marTop w:val="0"/>
          <w:marBottom w:val="0"/>
          <w:divBdr>
            <w:top w:val="none" w:sz="0" w:space="0" w:color="auto"/>
            <w:left w:val="none" w:sz="0" w:space="0" w:color="auto"/>
            <w:bottom w:val="none" w:sz="0" w:space="0" w:color="auto"/>
            <w:right w:val="none" w:sz="0" w:space="0" w:color="auto"/>
          </w:divBdr>
        </w:div>
        <w:div w:id="2147382886">
          <w:marLeft w:val="640"/>
          <w:marRight w:val="0"/>
          <w:marTop w:val="0"/>
          <w:marBottom w:val="0"/>
          <w:divBdr>
            <w:top w:val="none" w:sz="0" w:space="0" w:color="auto"/>
            <w:left w:val="none" w:sz="0" w:space="0" w:color="auto"/>
            <w:bottom w:val="none" w:sz="0" w:space="0" w:color="auto"/>
            <w:right w:val="none" w:sz="0" w:space="0" w:color="auto"/>
          </w:divBdr>
        </w:div>
      </w:divsChild>
    </w:div>
    <w:div w:id="415826125">
      <w:marLeft w:val="640"/>
      <w:marRight w:val="0"/>
      <w:marTop w:val="0"/>
      <w:marBottom w:val="0"/>
      <w:divBdr>
        <w:top w:val="none" w:sz="0" w:space="0" w:color="auto"/>
        <w:left w:val="none" w:sz="0" w:space="0" w:color="auto"/>
        <w:bottom w:val="none" w:sz="0" w:space="0" w:color="auto"/>
        <w:right w:val="none" w:sz="0" w:space="0" w:color="auto"/>
      </w:divBdr>
    </w:div>
    <w:div w:id="423889466">
      <w:marLeft w:val="640"/>
      <w:marRight w:val="0"/>
      <w:marTop w:val="0"/>
      <w:marBottom w:val="0"/>
      <w:divBdr>
        <w:top w:val="none" w:sz="0" w:space="0" w:color="auto"/>
        <w:left w:val="none" w:sz="0" w:space="0" w:color="auto"/>
        <w:bottom w:val="none" w:sz="0" w:space="0" w:color="auto"/>
        <w:right w:val="none" w:sz="0" w:space="0" w:color="auto"/>
      </w:divBdr>
    </w:div>
    <w:div w:id="426732137">
      <w:bodyDiv w:val="1"/>
      <w:marLeft w:val="0"/>
      <w:marRight w:val="0"/>
      <w:marTop w:val="0"/>
      <w:marBottom w:val="0"/>
      <w:divBdr>
        <w:top w:val="none" w:sz="0" w:space="0" w:color="auto"/>
        <w:left w:val="none" w:sz="0" w:space="0" w:color="auto"/>
        <w:bottom w:val="none" w:sz="0" w:space="0" w:color="auto"/>
        <w:right w:val="none" w:sz="0" w:space="0" w:color="auto"/>
      </w:divBdr>
      <w:divsChild>
        <w:div w:id="832256573">
          <w:marLeft w:val="640"/>
          <w:marRight w:val="0"/>
          <w:marTop w:val="0"/>
          <w:marBottom w:val="0"/>
          <w:divBdr>
            <w:top w:val="none" w:sz="0" w:space="0" w:color="auto"/>
            <w:left w:val="none" w:sz="0" w:space="0" w:color="auto"/>
            <w:bottom w:val="none" w:sz="0" w:space="0" w:color="auto"/>
            <w:right w:val="none" w:sz="0" w:space="0" w:color="auto"/>
          </w:divBdr>
        </w:div>
        <w:div w:id="1601255128">
          <w:marLeft w:val="640"/>
          <w:marRight w:val="0"/>
          <w:marTop w:val="0"/>
          <w:marBottom w:val="0"/>
          <w:divBdr>
            <w:top w:val="none" w:sz="0" w:space="0" w:color="auto"/>
            <w:left w:val="none" w:sz="0" w:space="0" w:color="auto"/>
            <w:bottom w:val="none" w:sz="0" w:space="0" w:color="auto"/>
            <w:right w:val="none" w:sz="0" w:space="0" w:color="auto"/>
          </w:divBdr>
        </w:div>
        <w:div w:id="512888713">
          <w:marLeft w:val="640"/>
          <w:marRight w:val="0"/>
          <w:marTop w:val="0"/>
          <w:marBottom w:val="0"/>
          <w:divBdr>
            <w:top w:val="none" w:sz="0" w:space="0" w:color="auto"/>
            <w:left w:val="none" w:sz="0" w:space="0" w:color="auto"/>
            <w:bottom w:val="none" w:sz="0" w:space="0" w:color="auto"/>
            <w:right w:val="none" w:sz="0" w:space="0" w:color="auto"/>
          </w:divBdr>
        </w:div>
        <w:div w:id="1964384475">
          <w:marLeft w:val="640"/>
          <w:marRight w:val="0"/>
          <w:marTop w:val="0"/>
          <w:marBottom w:val="0"/>
          <w:divBdr>
            <w:top w:val="none" w:sz="0" w:space="0" w:color="auto"/>
            <w:left w:val="none" w:sz="0" w:space="0" w:color="auto"/>
            <w:bottom w:val="none" w:sz="0" w:space="0" w:color="auto"/>
            <w:right w:val="none" w:sz="0" w:space="0" w:color="auto"/>
          </w:divBdr>
        </w:div>
        <w:div w:id="2132167688">
          <w:marLeft w:val="640"/>
          <w:marRight w:val="0"/>
          <w:marTop w:val="0"/>
          <w:marBottom w:val="0"/>
          <w:divBdr>
            <w:top w:val="none" w:sz="0" w:space="0" w:color="auto"/>
            <w:left w:val="none" w:sz="0" w:space="0" w:color="auto"/>
            <w:bottom w:val="none" w:sz="0" w:space="0" w:color="auto"/>
            <w:right w:val="none" w:sz="0" w:space="0" w:color="auto"/>
          </w:divBdr>
        </w:div>
        <w:div w:id="2124958269">
          <w:marLeft w:val="640"/>
          <w:marRight w:val="0"/>
          <w:marTop w:val="0"/>
          <w:marBottom w:val="0"/>
          <w:divBdr>
            <w:top w:val="none" w:sz="0" w:space="0" w:color="auto"/>
            <w:left w:val="none" w:sz="0" w:space="0" w:color="auto"/>
            <w:bottom w:val="none" w:sz="0" w:space="0" w:color="auto"/>
            <w:right w:val="none" w:sz="0" w:space="0" w:color="auto"/>
          </w:divBdr>
        </w:div>
        <w:div w:id="465247327">
          <w:marLeft w:val="640"/>
          <w:marRight w:val="0"/>
          <w:marTop w:val="0"/>
          <w:marBottom w:val="0"/>
          <w:divBdr>
            <w:top w:val="none" w:sz="0" w:space="0" w:color="auto"/>
            <w:left w:val="none" w:sz="0" w:space="0" w:color="auto"/>
            <w:bottom w:val="none" w:sz="0" w:space="0" w:color="auto"/>
            <w:right w:val="none" w:sz="0" w:space="0" w:color="auto"/>
          </w:divBdr>
        </w:div>
        <w:div w:id="2005937955">
          <w:marLeft w:val="640"/>
          <w:marRight w:val="0"/>
          <w:marTop w:val="0"/>
          <w:marBottom w:val="0"/>
          <w:divBdr>
            <w:top w:val="none" w:sz="0" w:space="0" w:color="auto"/>
            <w:left w:val="none" w:sz="0" w:space="0" w:color="auto"/>
            <w:bottom w:val="none" w:sz="0" w:space="0" w:color="auto"/>
            <w:right w:val="none" w:sz="0" w:space="0" w:color="auto"/>
          </w:divBdr>
        </w:div>
        <w:div w:id="1841657294">
          <w:marLeft w:val="640"/>
          <w:marRight w:val="0"/>
          <w:marTop w:val="0"/>
          <w:marBottom w:val="0"/>
          <w:divBdr>
            <w:top w:val="none" w:sz="0" w:space="0" w:color="auto"/>
            <w:left w:val="none" w:sz="0" w:space="0" w:color="auto"/>
            <w:bottom w:val="none" w:sz="0" w:space="0" w:color="auto"/>
            <w:right w:val="none" w:sz="0" w:space="0" w:color="auto"/>
          </w:divBdr>
        </w:div>
        <w:div w:id="122815662">
          <w:marLeft w:val="640"/>
          <w:marRight w:val="0"/>
          <w:marTop w:val="0"/>
          <w:marBottom w:val="0"/>
          <w:divBdr>
            <w:top w:val="none" w:sz="0" w:space="0" w:color="auto"/>
            <w:left w:val="none" w:sz="0" w:space="0" w:color="auto"/>
            <w:bottom w:val="none" w:sz="0" w:space="0" w:color="auto"/>
            <w:right w:val="none" w:sz="0" w:space="0" w:color="auto"/>
          </w:divBdr>
        </w:div>
        <w:div w:id="145245779">
          <w:marLeft w:val="640"/>
          <w:marRight w:val="0"/>
          <w:marTop w:val="0"/>
          <w:marBottom w:val="0"/>
          <w:divBdr>
            <w:top w:val="none" w:sz="0" w:space="0" w:color="auto"/>
            <w:left w:val="none" w:sz="0" w:space="0" w:color="auto"/>
            <w:bottom w:val="none" w:sz="0" w:space="0" w:color="auto"/>
            <w:right w:val="none" w:sz="0" w:space="0" w:color="auto"/>
          </w:divBdr>
        </w:div>
        <w:div w:id="2121217442">
          <w:marLeft w:val="640"/>
          <w:marRight w:val="0"/>
          <w:marTop w:val="0"/>
          <w:marBottom w:val="0"/>
          <w:divBdr>
            <w:top w:val="none" w:sz="0" w:space="0" w:color="auto"/>
            <w:left w:val="none" w:sz="0" w:space="0" w:color="auto"/>
            <w:bottom w:val="none" w:sz="0" w:space="0" w:color="auto"/>
            <w:right w:val="none" w:sz="0" w:space="0" w:color="auto"/>
          </w:divBdr>
        </w:div>
        <w:div w:id="340359767">
          <w:marLeft w:val="640"/>
          <w:marRight w:val="0"/>
          <w:marTop w:val="0"/>
          <w:marBottom w:val="0"/>
          <w:divBdr>
            <w:top w:val="none" w:sz="0" w:space="0" w:color="auto"/>
            <w:left w:val="none" w:sz="0" w:space="0" w:color="auto"/>
            <w:bottom w:val="none" w:sz="0" w:space="0" w:color="auto"/>
            <w:right w:val="none" w:sz="0" w:space="0" w:color="auto"/>
          </w:divBdr>
        </w:div>
        <w:div w:id="76905880">
          <w:marLeft w:val="640"/>
          <w:marRight w:val="0"/>
          <w:marTop w:val="0"/>
          <w:marBottom w:val="0"/>
          <w:divBdr>
            <w:top w:val="none" w:sz="0" w:space="0" w:color="auto"/>
            <w:left w:val="none" w:sz="0" w:space="0" w:color="auto"/>
            <w:bottom w:val="none" w:sz="0" w:space="0" w:color="auto"/>
            <w:right w:val="none" w:sz="0" w:space="0" w:color="auto"/>
          </w:divBdr>
        </w:div>
        <w:div w:id="1263756362">
          <w:marLeft w:val="640"/>
          <w:marRight w:val="0"/>
          <w:marTop w:val="0"/>
          <w:marBottom w:val="0"/>
          <w:divBdr>
            <w:top w:val="none" w:sz="0" w:space="0" w:color="auto"/>
            <w:left w:val="none" w:sz="0" w:space="0" w:color="auto"/>
            <w:bottom w:val="none" w:sz="0" w:space="0" w:color="auto"/>
            <w:right w:val="none" w:sz="0" w:space="0" w:color="auto"/>
          </w:divBdr>
        </w:div>
        <w:div w:id="196309783">
          <w:marLeft w:val="640"/>
          <w:marRight w:val="0"/>
          <w:marTop w:val="0"/>
          <w:marBottom w:val="0"/>
          <w:divBdr>
            <w:top w:val="none" w:sz="0" w:space="0" w:color="auto"/>
            <w:left w:val="none" w:sz="0" w:space="0" w:color="auto"/>
            <w:bottom w:val="none" w:sz="0" w:space="0" w:color="auto"/>
            <w:right w:val="none" w:sz="0" w:space="0" w:color="auto"/>
          </w:divBdr>
        </w:div>
        <w:div w:id="1672370629">
          <w:marLeft w:val="640"/>
          <w:marRight w:val="0"/>
          <w:marTop w:val="0"/>
          <w:marBottom w:val="0"/>
          <w:divBdr>
            <w:top w:val="none" w:sz="0" w:space="0" w:color="auto"/>
            <w:left w:val="none" w:sz="0" w:space="0" w:color="auto"/>
            <w:bottom w:val="none" w:sz="0" w:space="0" w:color="auto"/>
            <w:right w:val="none" w:sz="0" w:space="0" w:color="auto"/>
          </w:divBdr>
        </w:div>
        <w:div w:id="1962803622">
          <w:marLeft w:val="640"/>
          <w:marRight w:val="0"/>
          <w:marTop w:val="0"/>
          <w:marBottom w:val="0"/>
          <w:divBdr>
            <w:top w:val="none" w:sz="0" w:space="0" w:color="auto"/>
            <w:left w:val="none" w:sz="0" w:space="0" w:color="auto"/>
            <w:bottom w:val="none" w:sz="0" w:space="0" w:color="auto"/>
            <w:right w:val="none" w:sz="0" w:space="0" w:color="auto"/>
          </w:divBdr>
        </w:div>
        <w:div w:id="1246114811">
          <w:marLeft w:val="640"/>
          <w:marRight w:val="0"/>
          <w:marTop w:val="0"/>
          <w:marBottom w:val="0"/>
          <w:divBdr>
            <w:top w:val="none" w:sz="0" w:space="0" w:color="auto"/>
            <w:left w:val="none" w:sz="0" w:space="0" w:color="auto"/>
            <w:bottom w:val="none" w:sz="0" w:space="0" w:color="auto"/>
            <w:right w:val="none" w:sz="0" w:space="0" w:color="auto"/>
          </w:divBdr>
        </w:div>
        <w:div w:id="1053776890">
          <w:marLeft w:val="640"/>
          <w:marRight w:val="0"/>
          <w:marTop w:val="0"/>
          <w:marBottom w:val="0"/>
          <w:divBdr>
            <w:top w:val="none" w:sz="0" w:space="0" w:color="auto"/>
            <w:left w:val="none" w:sz="0" w:space="0" w:color="auto"/>
            <w:bottom w:val="none" w:sz="0" w:space="0" w:color="auto"/>
            <w:right w:val="none" w:sz="0" w:space="0" w:color="auto"/>
          </w:divBdr>
        </w:div>
        <w:div w:id="1004623667">
          <w:marLeft w:val="640"/>
          <w:marRight w:val="0"/>
          <w:marTop w:val="0"/>
          <w:marBottom w:val="0"/>
          <w:divBdr>
            <w:top w:val="none" w:sz="0" w:space="0" w:color="auto"/>
            <w:left w:val="none" w:sz="0" w:space="0" w:color="auto"/>
            <w:bottom w:val="none" w:sz="0" w:space="0" w:color="auto"/>
            <w:right w:val="none" w:sz="0" w:space="0" w:color="auto"/>
          </w:divBdr>
        </w:div>
        <w:div w:id="1675957172">
          <w:marLeft w:val="640"/>
          <w:marRight w:val="0"/>
          <w:marTop w:val="0"/>
          <w:marBottom w:val="0"/>
          <w:divBdr>
            <w:top w:val="none" w:sz="0" w:space="0" w:color="auto"/>
            <w:left w:val="none" w:sz="0" w:space="0" w:color="auto"/>
            <w:bottom w:val="none" w:sz="0" w:space="0" w:color="auto"/>
            <w:right w:val="none" w:sz="0" w:space="0" w:color="auto"/>
          </w:divBdr>
        </w:div>
        <w:div w:id="1947882562">
          <w:marLeft w:val="640"/>
          <w:marRight w:val="0"/>
          <w:marTop w:val="0"/>
          <w:marBottom w:val="0"/>
          <w:divBdr>
            <w:top w:val="none" w:sz="0" w:space="0" w:color="auto"/>
            <w:left w:val="none" w:sz="0" w:space="0" w:color="auto"/>
            <w:bottom w:val="none" w:sz="0" w:space="0" w:color="auto"/>
            <w:right w:val="none" w:sz="0" w:space="0" w:color="auto"/>
          </w:divBdr>
        </w:div>
        <w:div w:id="201552475">
          <w:marLeft w:val="640"/>
          <w:marRight w:val="0"/>
          <w:marTop w:val="0"/>
          <w:marBottom w:val="0"/>
          <w:divBdr>
            <w:top w:val="none" w:sz="0" w:space="0" w:color="auto"/>
            <w:left w:val="none" w:sz="0" w:space="0" w:color="auto"/>
            <w:bottom w:val="none" w:sz="0" w:space="0" w:color="auto"/>
            <w:right w:val="none" w:sz="0" w:space="0" w:color="auto"/>
          </w:divBdr>
        </w:div>
        <w:div w:id="1125932531">
          <w:marLeft w:val="640"/>
          <w:marRight w:val="0"/>
          <w:marTop w:val="0"/>
          <w:marBottom w:val="0"/>
          <w:divBdr>
            <w:top w:val="none" w:sz="0" w:space="0" w:color="auto"/>
            <w:left w:val="none" w:sz="0" w:space="0" w:color="auto"/>
            <w:bottom w:val="none" w:sz="0" w:space="0" w:color="auto"/>
            <w:right w:val="none" w:sz="0" w:space="0" w:color="auto"/>
          </w:divBdr>
        </w:div>
        <w:div w:id="1273131087">
          <w:marLeft w:val="640"/>
          <w:marRight w:val="0"/>
          <w:marTop w:val="0"/>
          <w:marBottom w:val="0"/>
          <w:divBdr>
            <w:top w:val="none" w:sz="0" w:space="0" w:color="auto"/>
            <w:left w:val="none" w:sz="0" w:space="0" w:color="auto"/>
            <w:bottom w:val="none" w:sz="0" w:space="0" w:color="auto"/>
            <w:right w:val="none" w:sz="0" w:space="0" w:color="auto"/>
          </w:divBdr>
        </w:div>
        <w:div w:id="1006634166">
          <w:marLeft w:val="640"/>
          <w:marRight w:val="0"/>
          <w:marTop w:val="0"/>
          <w:marBottom w:val="0"/>
          <w:divBdr>
            <w:top w:val="none" w:sz="0" w:space="0" w:color="auto"/>
            <w:left w:val="none" w:sz="0" w:space="0" w:color="auto"/>
            <w:bottom w:val="none" w:sz="0" w:space="0" w:color="auto"/>
            <w:right w:val="none" w:sz="0" w:space="0" w:color="auto"/>
          </w:divBdr>
        </w:div>
        <w:div w:id="1084495631">
          <w:marLeft w:val="640"/>
          <w:marRight w:val="0"/>
          <w:marTop w:val="0"/>
          <w:marBottom w:val="0"/>
          <w:divBdr>
            <w:top w:val="none" w:sz="0" w:space="0" w:color="auto"/>
            <w:left w:val="none" w:sz="0" w:space="0" w:color="auto"/>
            <w:bottom w:val="none" w:sz="0" w:space="0" w:color="auto"/>
            <w:right w:val="none" w:sz="0" w:space="0" w:color="auto"/>
          </w:divBdr>
        </w:div>
        <w:div w:id="591402173">
          <w:marLeft w:val="640"/>
          <w:marRight w:val="0"/>
          <w:marTop w:val="0"/>
          <w:marBottom w:val="0"/>
          <w:divBdr>
            <w:top w:val="none" w:sz="0" w:space="0" w:color="auto"/>
            <w:left w:val="none" w:sz="0" w:space="0" w:color="auto"/>
            <w:bottom w:val="none" w:sz="0" w:space="0" w:color="auto"/>
            <w:right w:val="none" w:sz="0" w:space="0" w:color="auto"/>
          </w:divBdr>
        </w:div>
        <w:div w:id="759108794">
          <w:marLeft w:val="640"/>
          <w:marRight w:val="0"/>
          <w:marTop w:val="0"/>
          <w:marBottom w:val="0"/>
          <w:divBdr>
            <w:top w:val="none" w:sz="0" w:space="0" w:color="auto"/>
            <w:left w:val="none" w:sz="0" w:space="0" w:color="auto"/>
            <w:bottom w:val="none" w:sz="0" w:space="0" w:color="auto"/>
            <w:right w:val="none" w:sz="0" w:space="0" w:color="auto"/>
          </w:divBdr>
        </w:div>
        <w:div w:id="664748772">
          <w:marLeft w:val="640"/>
          <w:marRight w:val="0"/>
          <w:marTop w:val="0"/>
          <w:marBottom w:val="0"/>
          <w:divBdr>
            <w:top w:val="none" w:sz="0" w:space="0" w:color="auto"/>
            <w:left w:val="none" w:sz="0" w:space="0" w:color="auto"/>
            <w:bottom w:val="none" w:sz="0" w:space="0" w:color="auto"/>
            <w:right w:val="none" w:sz="0" w:space="0" w:color="auto"/>
          </w:divBdr>
        </w:div>
        <w:div w:id="1264806563">
          <w:marLeft w:val="640"/>
          <w:marRight w:val="0"/>
          <w:marTop w:val="0"/>
          <w:marBottom w:val="0"/>
          <w:divBdr>
            <w:top w:val="none" w:sz="0" w:space="0" w:color="auto"/>
            <w:left w:val="none" w:sz="0" w:space="0" w:color="auto"/>
            <w:bottom w:val="none" w:sz="0" w:space="0" w:color="auto"/>
            <w:right w:val="none" w:sz="0" w:space="0" w:color="auto"/>
          </w:divBdr>
        </w:div>
        <w:div w:id="698745954">
          <w:marLeft w:val="640"/>
          <w:marRight w:val="0"/>
          <w:marTop w:val="0"/>
          <w:marBottom w:val="0"/>
          <w:divBdr>
            <w:top w:val="none" w:sz="0" w:space="0" w:color="auto"/>
            <w:left w:val="none" w:sz="0" w:space="0" w:color="auto"/>
            <w:bottom w:val="none" w:sz="0" w:space="0" w:color="auto"/>
            <w:right w:val="none" w:sz="0" w:space="0" w:color="auto"/>
          </w:divBdr>
        </w:div>
        <w:div w:id="871305030">
          <w:marLeft w:val="640"/>
          <w:marRight w:val="0"/>
          <w:marTop w:val="0"/>
          <w:marBottom w:val="0"/>
          <w:divBdr>
            <w:top w:val="none" w:sz="0" w:space="0" w:color="auto"/>
            <w:left w:val="none" w:sz="0" w:space="0" w:color="auto"/>
            <w:bottom w:val="none" w:sz="0" w:space="0" w:color="auto"/>
            <w:right w:val="none" w:sz="0" w:space="0" w:color="auto"/>
          </w:divBdr>
        </w:div>
        <w:div w:id="2077048632">
          <w:marLeft w:val="640"/>
          <w:marRight w:val="0"/>
          <w:marTop w:val="0"/>
          <w:marBottom w:val="0"/>
          <w:divBdr>
            <w:top w:val="none" w:sz="0" w:space="0" w:color="auto"/>
            <w:left w:val="none" w:sz="0" w:space="0" w:color="auto"/>
            <w:bottom w:val="none" w:sz="0" w:space="0" w:color="auto"/>
            <w:right w:val="none" w:sz="0" w:space="0" w:color="auto"/>
          </w:divBdr>
        </w:div>
        <w:div w:id="1587882900">
          <w:marLeft w:val="640"/>
          <w:marRight w:val="0"/>
          <w:marTop w:val="0"/>
          <w:marBottom w:val="0"/>
          <w:divBdr>
            <w:top w:val="none" w:sz="0" w:space="0" w:color="auto"/>
            <w:left w:val="none" w:sz="0" w:space="0" w:color="auto"/>
            <w:bottom w:val="none" w:sz="0" w:space="0" w:color="auto"/>
            <w:right w:val="none" w:sz="0" w:space="0" w:color="auto"/>
          </w:divBdr>
        </w:div>
        <w:div w:id="1666083115">
          <w:marLeft w:val="640"/>
          <w:marRight w:val="0"/>
          <w:marTop w:val="0"/>
          <w:marBottom w:val="0"/>
          <w:divBdr>
            <w:top w:val="none" w:sz="0" w:space="0" w:color="auto"/>
            <w:left w:val="none" w:sz="0" w:space="0" w:color="auto"/>
            <w:bottom w:val="none" w:sz="0" w:space="0" w:color="auto"/>
            <w:right w:val="none" w:sz="0" w:space="0" w:color="auto"/>
          </w:divBdr>
        </w:div>
        <w:div w:id="1246912919">
          <w:marLeft w:val="640"/>
          <w:marRight w:val="0"/>
          <w:marTop w:val="0"/>
          <w:marBottom w:val="0"/>
          <w:divBdr>
            <w:top w:val="none" w:sz="0" w:space="0" w:color="auto"/>
            <w:left w:val="none" w:sz="0" w:space="0" w:color="auto"/>
            <w:bottom w:val="none" w:sz="0" w:space="0" w:color="auto"/>
            <w:right w:val="none" w:sz="0" w:space="0" w:color="auto"/>
          </w:divBdr>
        </w:div>
        <w:div w:id="124785632">
          <w:marLeft w:val="640"/>
          <w:marRight w:val="0"/>
          <w:marTop w:val="0"/>
          <w:marBottom w:val="0"/>
          <w:divBdr>
            <w:top w:val="none" w:sz="0" w:space="0" w:color="auto"/>
            <w:left w:val="none" w:sz="0" w:space="0" w:color="auto"/>
            <w:bottom w:val="none" w:sz="0" w:space="0" w:color="auto"/>
            <w:right w:val="none" w:sz="0" w:space="0" w:color="auto"/>
          </w:divBdr>
        </w:div>
        <w:div w:id="319121158">
          <w:marLeft w:val="640"/>
          <w:marRight w:val="0"/>
          <w:marTop w:val="0"/>
          <w:marBottom w:val="0"/>
          <w:divBdr>
            <w:top w:val="none" w:sz="0" w:space="0" w:color="auto"/>
            <w:left w:val="none" w:sz="0" w:space="0" w:color="auto"/>
            <w:bottom w:val="none" w:sz="0" w:space="0" w:color="auto"/>
            <w:right w:val="none" w:sz="0" w:space="0" w:color="auto"/>
          </w:divBdr>
        </w:div>
        <w:div w:id="1780176278">
          <w:marLeft w:val="640"/>
          <w:marRight w:val="0"/>
          <w:marTop w:val="0"/>
          <w:marBottom w:val="0"/>
          <w:divBdr>
            <w:top w:val="none" w:sz="0" w:space="0" w:color="auto"/>
            <w:left w:val="none" w:sz="0" w:space="0" w:color="auto"/>
            <w:bottom w:val="none" w:sz="0" w:space="0" w:color="auto"/>
            <w:right w:val="none" w:sz="0" w:space="0" w:color="auto"/>
          </w:divBdr>
        </w:div>
        <w:div w:id="1854952298">
          <w:marLeft w:val="640"/>
          <w:marRight w:val="0"/>
          <w:marTop w:val="0"/>
          <w:marBottom w:val="0"/>
          <w:divBdr>
            <w:top w:val="none" w:sz="0" w:space="0" w:color="auto"/>
            <w:left w:val="none" w:sz="0" w:space="0" w:color="auto"/>
            <w:bottom w:val="none" w:sz="0" w:space="0" w:color="auto"/>
            <w:right w:val="none" w:sz="0" w:space="0" w:color="auto"/>
          </w:divBdr>
        </w:div>
        <w:div w:id="452097012">
          <w:marLeft w:val="640"/>
          <w:marRight w:val="0"/>
          <w:marTop w:val="0"/>
          <w:marBottom w:val="0"/>
          <w:divBdr>
            <w:top w:val="none" w:sz="0" w:space="0" w:color="auto"/>
            <w:left w:val="none" w:sz="0" w:space="0" w:color="auto"/>
            <w:bottom w:val="none" w:sz="0" w:space="0" w:color="auto"/>
            <w:right w:val="none" w:sz="0" w:space="0" w:color="auto"/>
          </w:divBdr>
        </w:div>
        <w:div w:id="2061322717">
          <w:marLeft w:val="640"/>
          <w:marRight w:val="0"/>
          <w:marTop w:val="0"/>
          <w:marBottom w:val="0"/>
          <w:divBdr>
            <w:top w:val="none" w:sz="0" w:space="0" w:color="auto"/>
            <w:left w:val="none" w:sz="0" w:space="0" w:color="auto"/>
            <w:bottom w:val="none" w:sz="0" w:space="0" w:color="auto"/>
            <w:right w:val="none" w:sz="0" w:space="0" w:color="auto"/>
          </w:divBdr>
        </w:div>
        <w:div w:id="1218125736">
          <w:marLeft w:val="640"/>
          <w:marRight w:val="0"/>
          <w:marTop w:val="0"/>
          <w:marBottom w:val="0"/>
          <w:divBdr>
            <w:top w:val="none" w:sz="0" w:space="0" w:color="auto"/>
            <w:left w:val="none" w:sz="0" w:space="0" w:color="auto"/>
            <w:bottom w:val="none" w:sz="0" w:space="0" w:color="auto"/>
            <w:right w:val="none" w:sz="0" w:space="0" w:color="auto"/>
          </w:divBdr>
        </w:div>
        <w:div w:id="2126195765">
          <w:marLeft w:val="640"/>
          <w:marRight w:val="0"/>
          <w:marTop w:val="0"/>
          <w:marBottom w:val="0"/>
          <w:divBdr>
            <w:top w:val="none" w:sz="0" w:space="0" w:color="auto"/>
            <w:left w:val="none" w:sz="0" w:space="0" w:color="auto"/>
            <w:bottom w:val="none" w:sz="0" w:space="0" w:color="auto"/>
            <w:right w:val="none" w:sz="0" w:space="0" w:color="auto"/>
          </w:divBdr>
        </w:div>
        <w:div w:id="200869315">
          <w:marLeft w:val="640"/>
          <w:marRight w:val="0"/>
          <w:marTop w:val="0"/>
          <w:marBottom w:val="0"/>
          <w:divBdr>
            <w:top w:val="none" w:sz="0" w:space="0" w:color="auto"/>
            <w:left w:val="none" w:sz="0" w:space="0" w:color="auto"/>
            <w:bottom w:val="none" w:sz="0" w:space="0" w:color="auto"/>
            <w:right w:val="none" w:sz="0" w:space="0" w:color="auto"/>
          </w:divBdr>
        </w:div>
        <w:div w:id="89357899">
          <w:marLeft w:val="640"/>
          <w:marRight w:val="0"/>
          <w:marTop w:val="0"/>
          <w:marBottom w:val="0"/>
          <w:divBdr>
            <w:top w:val="none" w:sz="0" w:space="0" w:color="auto"/>
            <w:left w:val="none" w:sz="0" w:space="0" w:color="auto"/>
            <w:bottom w:val="none" w:sz="0" w:space="0" w:color="auto"/>
            <w:right w:val="none" w:sz="0" w:space="0" w:color="auto"/>
          </w:divBdr>
        </w:div>
        <w:div w:id="570889993">
          <w:marLeft w:val="640"/>
          <w:marRight w:val="0"/>
          <w:marTop w:val="0"/>
          <w:marBottom w:val="0"/>
          <w:divBdr>
            <w:top w:val="none" w:sz="0" w:space="0" w:color="auto"/>
            <w:left w:val="none" w:sz="0" w:space="0" w:color="auto"/>
            <w:bottom w:val="none" w:sz="0" w:space="0" w:color="auto"/>
            <w:right w:val="none" w:sz="0" w:space="0" w:color="auto"/>
          </w:divBdr>
        </w:div>
        <w:div w:id="895050747">
          <w:marLeft w:val="640"/>
          <w:marRight w:val="0"/>
          <w:marTop w:val="0"/>
          <w:marBottom w:val="0"/>
          <w:divBdr>
            <w:top w:val="none" w:sz="0" w:space="0" w:color="auto"/>
            <w:left w:val="none" w:sz="0" w:space="0" w:color="auto"/>
            <w:bottom w:val="none" w:sz="0" w:space="0" w:color="auto"/>
            <w:right w:val="none" w:sz="0" w:space="0" w:color="auto"/>
          </w:divBdr>
        </w:div>
        <w:div w:id="1210261423">
          <w:marLeft w:val="640"/>
          <w:marRight w:val="0"/>
          <w:marTop w:val="0"/>
          <w:marBottom w:val="0"/>
          <w:divBdr>
            <w:top w:val="none" w:sz="0" w:space="0" w:color="auto"/>
            <w:left w:val="none" w:sz="0" w:space="0" w:color="auto"/>
            <w:bottom w:val="none" w:sz="0" w:space="0" w:color="auto"/>
            <w:right w:val="none" w:sz="0" w:space="0" w:color="auto"/>
          </w:divBdr>
        </w:div>
        <w:div w:id="345980988">
          <w:marLeft w:val="640"/>
          <w:marRight w:val="0"/>
          <w:marTop w:val="0"/>
          <w:marBottom w:val="0"/>
          <w:divBdr>
            <w:top w:val="none" w:sz="0" w:space="0" w:color="auto"/>
            <w:left w:val="none" w:sz="0" w:space="0" w:color="auto"/>
            <w:bottom w:val="none" w:sz="0" w:space="0" w:color="auto"/>
            <w:right w:val="none" w:sz="0" w:space="0" w:color="auto"/>
          </w:divBdr>
        </w:div>
        <w:div w:id="1441949006">
          <w:marLeft w:val="640"/>
          <w:marRight w:val="0"/>
          <w:marTop w:val="0"/>
          <w:marBottom w:val="0"/>
          <w:divBdr>
            <w:top w:val="none" w:sz="0" w:space="0" w:color="auto"/>
            <w:left w:val="none" w:sz="0" w:space="0" w:color="auto"/>
            <w:bottom w:val="none" w:sz="0" w:space="0" w:color="auto"/>
            <w:right w:val="none" w:sz="0" w:space="0" w:color="auto"/>
          </w:divBdr>
        </w:div>
        <w:div w:id="404231446">
          <w:marLeft w:val="640"/>
          <w:marRight w:val="0"/>
          <w:marTop w:val="0"/>
          <w:marBottom w:val="0"/>
          <w:divBdr>
            <w:top w:val="none" w:sz="0" w:space="0" w:color="auto"/>
            <w:left w:val="none" w:sz="0" w:space="0" w:color="auto"/>
            <w:bottom w:val="none" w:sz="0" w:space="0" w:color="auto"/>
            <w:right w:val="none" w:sz="0" w:space="0" w:color="auto"/>
          </w:divBdr>
        </w:div>
        <w:div w:id="1892569699">
          <w:marLeft w:val="640"/>
          <w:marRight w:val="0"/>
          <w:marTop w:val="0"/>
          <w:marBottom w:val="0"/>
          <w:divBdr>
            <w:top w:val="none" w:sz="0" w:space="0" w:color="auto"/>
            <w:left w:val="none" w:sz="0" w:space="0" w:color="auto"/>
            <w:bottom w:val="none" w:sz="0" w:space="0" w:color="auto"/>
            <w:right w:val="none" w:sz="0" w:space="0" w:color="auto"/>
          </w:divBdr>
        </w:div>
        <w:div w:id="1383795429">
          <w:marLeft w:val="640"/>
          <w:marRight w:val="0"/>
          <w:marTop w:val="0"/>
          <w:marBottom w:val="0"/>
          <w:divBdr>
            <w:top w:val="none" w:sz="0" w:space="0" w:color="auto"/>
            <w:left w:val="none" w:sz="0" w:space="0" w:color="auto"/>
            <w:bottom w:val="none" w:sz="0" w:space="0" w:color="auto"/>
            <w:right w:val="none" w:sz="0" w:space="0" w:color="auto"/>
          </w:divBdr>
        </w:div>
        <w:div w:id="2114324472">
          <w:marLeft w:val="640"/>
          <w:marRight w:val="0"/>
          <w:marTop w:val="0"/>
          <w:marBottom w:val="0"/>
          <w:divBdr>
            <w:top w:val="none" w:sz="0" w:space="0" w:color="auto"/>
            <w:left w:val="none" w:sz="0" w:space="0" w:color="auto"/>
            <w:bottom w:val="none" w:sz="0" w:space="0" w:color="auto"/>
            <w:right w:val="none" w:sz="0" w:space="0" w:color="auto"/>
          </w:divBdr>
        </w:div>
        <w:div w:id="883057866">
          <w:marLeft w:val="640"/>
          <w:marRight w:val="0"/>
          <w:marTop w:val="0"/>
          <w:marBottom w:val="0"/>
          <w:divBdr>
            <w:top w:val="none" w:sz="0" w:space="0" w:color="auto"/>
            <w:left w:val="none" w:sz="0" w:space="0" w:color="auto"/>
            <w:bottom w:val="none" w:sz="0" w:space="0" w:color="auto"/>
            <w:right w:val="none" w:sz="0" w:space="0" w:color="auto"/>
          </w:divBdr>
        </w:div>
        <w:div w:id="1142385448">
          <w:marLeft w:val="640"/>
          <w:marRight w:val="0"/>
          <w:marTop w:val="0"/>
          <w:marBottom w:val="0"/>
          <w:divBdr>
            <w:top w:val="none" w:sz="0" w:space="0" w:color="auto"/>
            <w:left w:val="none" w:sz="0" w:space="0" w:color="auto"/>
            <w:bottom w:val="none" w:sz="0" w:space="0" w:color="auto"/>
            <w:right w:val="none" w:sz="0" w:space="0" w:color="auto"/>
          </w:divBdr>
        </w:div>
        <w:div w:id="322971323">
          <w:marLeft w:val="640"/>
          <w:marRight w:val="0"/>
          <w:marTop w:val="0"/>
          <w:marBottom w:val="0"/>
          <w:divBdr>
            <w:top w:val="none" w:sz="0" w:space="0" w:color="auto"/>
            <w:left w:val="none" w:sz="0" w:space="0" w:color="auto"/>
            <w:bottom w:val="none" w:sz="0" w:space="0" w:color="auto"/>
            <w:right w:val="none" w:sz="0" w:space="0" w:color="auto"/>
          </w:divBdr>
        </w:div>
        <w:div w:id="1951353729">
          <w:marLeft w:val="640"/>
          <w:marRight w:val="0"/>
          <w:marTop w:val="0"/>
          <w:marBottom w:val="0"/>
          <w:divBdr>
            <w:top w:val="none" w:sz="0" w:space="0" w:color="auto"/>
            <w:left w:val="none" w:sz="0" w:space="0" w:color="auto"/>
            <w:bottom w:val="none" w:sz="0" w:space="0" w:color="auto"/>
            <w:right w:val="none" w:sz="0" w:space="0" w:color="auto"/>
          </w:divBdr>
        </w:div>
        <w:div w:id="972255682">
          <w:marLeft w:val="640"/>
          <w:marRight w:val="0"/>
          <w:marTop w:val="0"/>
          <w:marBottom w:val="0"/>
          <w:divBdr>
            <w:top w:val="none" w:sz="0" w:space="0" w:color="auto"/>
            <w:left w:val="none" w:sz="0" w:space="0" w:color="auto"/>
            <w:bottom w:val="none" w:sz="0" w:space="0" w:color="auto"/>
            <w:right w:val="none" w:sz="0" w:space="0" w:color="auto"/>
          </w:divBdr>
        </w:div>
        <w:div w:id="1260062508">
          <w:marLeft w:val="640"/>
          <w:marRight w:val="0"/>
          <w:marTop w:val="0"/>
          <w:marBottom w:val="0"/>
          <w:divBdr>
            <w:top w:val="none" w:sz="0" w:space="0" w:color="auto"/>
            <w:left w:val="none" w:sz="0" w:space="0" w:color="auto"/>
            <w:bottom w:val="none" w:sz="0" w:space="0" w:color="auto"/>
            <w:right w:val="none" w:sz="0" w:space="0" w:color="auto"/>
          </w:divBdr>
        </w:div>
        <w:div w:id="1034500027">
          <w:marLeft w:val="640"/>
          <w:marRight w:val="0"/>
          <w:marTop w:val="0"/>
          <w:marBottom w:val="0"/>
          <w:divBdr>
            <w:top w:val="none" w:sz="0" w:space="0" w:color="auto"/>
            <w:left w:val="none" w:sz="0" w:space="0" w:color="auto"/>
            <w:bottom w:val="none" w:sz="0" w:space="0" w:color="auto"/>
            <w:right w:val="none" w:sz="0" w:space="0" w:color="auto"/>
          </w:divBdr>
        </w:div>
        <w:div w:id="457184817">
          <w:marLeft w:val="640"/>
          <w:marRight w:val="0"/>
          <w:marTop w:val="0"/>
          <w:marBottom w:val="0"/>
          <w:divBdr>
            <w:top w:val="none" w:sz="0" w:space="0" w:color="auto"/>
            <w:left w:val="none" w:sz="0" w:space="0" w:color="auto"/>
            <w:bottom w:val="none" w:sz="0" w:space="0" w:color="auto"/>
            <w:right w:val="none" w:sz="0" w:space="0" w:color="auto"/>
          </w:divBdr>
        </w:div>
        <w:div w:id="1915889374">
          <w:marLeft w:val="640"/>
          <w:marRight w:val="0"/>
          <w:marTop w:val="0"/>
          <w:marBottom w:val="0"/>
          <w:divBdr>
            <w:top w:val="none" w:sz="0" w:space="0" w:color="auto"/>
            <w:left w:val="none" w:sz="0" w:space="0" w:color="auto"/>
            <w:bottom w:val="none" w:sz="0" w:space="0" w:color="auto"/>
            <w:right w:val="none" w:sz="0" w:space="0" w:color="auto"/>
          </w:divBdr>
        </w:div>
        <w:div w:id="696850132">
          <w:marLeft w:val="640"/>
          <w:marRight w:val="0"/>
          <w:marTop w:val="0"/>
          <w:marBottom w:val="0"/>
          <w:divBdr>
            <w:top w:val="none" w:sz="0" w:space="0" w:color="auto"/>
            <w:left w:val="none" w:sz="0" w:space="0" w:color="auto"/>
            <w:bottom w:val="none" w:sz="0" w:space="0" w:color="auto"/>
            <w:right w:val="none" w:sz="0" w:space="0" w:color="auto"/>
          </w:divBdr>
        </w:div>
        <w:div w:id="1641612524">
          <w:marLeft w:val="640"/>
          <w:marRight w:val="0"/>
          <w:marTop w:val="0"/>
          <w:marBottom w:val="0"/>
          <w:divBdr>
            <w:top w:val="none" w:sz="0" w:space="0" w:color="auto"/>
            <w:left w:val="none" w:sz="0" w:space="0" w:color="auto"/>
            <w:bottom w:val="none" w:sz="0" w:space="0" w:color="auto"/>
            <w:right w:val="none" w:sz="0" w:space="0" w:color="auto"/>
          </w:divBdr>
        </w:div>
        <w:div w:id="1212426896">
          <w:marLeft w:val="640"/>
          <w:marRight w:val="0"/>
          <w:marTop w:val="0"/>
          <w:marBottom w:val="0"/>
          <w:divBdr>
            <w:top w:val="none" w:sz="0" w:space="0" w:color="auto"/>
            <w:left w:val="none" w:sz="0" w:space="0" w:color="auto"/>
            <w:bottom w:val="none" w:sz="0" w:space="0" w:color="auto"/>
            <w:right w:val="none" w:sz="0" w:space="0" w:color="auto"/>
          </w:divBdr>
        </w:div>
        <w:div w:id="2048094792">
          <w:marLeft w:val="640"/>
          <w:marRight w:val="0"/>
          <w:marTop w:val="0"/>
          <w:marBottom w:val="0"/>
          <w:divBdr>
            <w:top w:val="none" w:sz="0" w:space="0" w:color="auto"/>
            <w:left w:val="none" w:sz="0" w:space="0" w:color="auto"/>
            <w:bottom w:val="none" w:sz="0" w:space="0" w:color="auto"/>
            <w:right w:val="none" w:sz="0" w:space="0" w:color="auto"/>
          </w:divBdr>
        </w:div>
        <w:div w:id="1424717934">
          <w:marLeft w:val="640"/>
          <w:marRight w:val="0"/>
          <w:marTop w:val="0"/>
          <w:marBottom w:val="0"/>
          <w:divBdr>
            <w:top w:val="none" w:sz="0" w:space="0" w:color="auto"/>
            <w:left w:val="none" w:sz="0" w:space="0" w:color="auto"/>
            <w:bottom w:val="none" w:sz="0" w:space="0" w:color="auto"/>
            <w:right w:val="none" w:sz="0" w:space="0" w:color="auto"/>
          </w:divBdr>
        </w:div>
        <w:div w:id="1224952297">
          <w:marLeft w:val="640"/>
          <w:marRight w:val="0"/>
          <w:marTop w:val="0"/>
          <w:marBottom w:val="0"/>
          <w:divBdr>
            <w:top w:val="none" w:sz="0" w:space="0" w:color="auto"/>
            <w:left w:val="none" w:sz="0" w:space="0" w:color="auto"/>
            <w:bottom w:val="none" w:sz="0" w:space="0" w:color="auto"/>
            <w:right w:val="none" w:sz="0" w:space="0" w:color="auto"/>
          </w:divBdr>
        </w:div>
        <w:div w:id="211307414">
          <w:marLeft w:val="640"/>
          <w:marRight w:val="0"/>
          <w:marTop w:val="0"/>
          <w:marBottom w:val="0"/>
          <w:divBdr>
            <w:top w:val="none" w:sz="0" w:space="0" w:color="auto"/>
            <w:left w:val="none" w:sz="0" w:space="0" w:color="auto"/>
            <w:bottom w:val="none" w:sz="0" w:space="0" w:color="auto"/>
            <w:right w:val="none" w:sz="0" w:space="0" w:color="auto"/>
          </w:divBdr>
        </w:div>
        <w:div w:id="1292900310">
          <w:marLeft w:val="640"/>
          <w:marRight w:val="0"/>
          <w:marTop w:val="0"/>
          <w:marBottom w:val="0"/>
          <w:divBdr>
            <w:top w:val="none" w:sz="0" w:space="0" w:color="auto"/>
            <w:left w:val="none" w:sz="0" w:space="0" w:color="auto"/>
            <w:bottom w:val="none" w:sz="0" w:space="0" w:color="auto"/>
            <w:right w:val="none" w:sz="0" w:space="0" w:color="auto"/>
          </w:divBdr>
        </w:div>
        <w:div w:id="79526940">
          <w:marLeft w:val="640"/>
          <w:marRight w:val="0"/>
          <w:marTop w:val="0"/>
          <w:marBottom w:val="0"/>
          <w:divBdr>
            <w:top w:val="none" w:sz="0" w:space="0" w:color="auto"/>
            <w:left w:val="none" w:sz="0" w:space="0" w:color="auto"/>
            <w:bottom w:val="none" w:sz="0" w:space="0" w:color="auto"/>
            <w:right w:val="none" w:sz="0" w:space="0" w:color="auto"/>
          </w:divBdr>
        </w:div>
        <w:div w:id="1676106341">
          <w:marLeft w:val="640"/>
          <w:marRight w:val="0"/>
          <w:marTop w:val="0"/>
          <w:marBottom w:val="0"/>
          <w:divBdr>
            <w:top w:val="none" w:sz="0" w:space="0" w:color="auto"/>
            <w:left w:val="none" w:sz="0" w:space="0" w:color="auto"/>
            <w:bottom w:val="none" w:sz="0" w:space="0" w:color="auto"/>
            <w:right w:val="none" w:sz="0" w:space="0" w:color="auto"/>
          </w:divBdr>
        </w:div>
        <w:div w:id="1686708306">
          <w:marLeft w:val="640"/>
          <w:marRight w:val="0"/>
          <w:marTop w:val="0"/>
          <w:marBottom w:val="0"/>
          <w:divBdr>
            <w:top w:val="none" w:sz="0" w:space="0" w:color="auto"/>
            <w:left w:val="none" w:sz="0" w:space="0" w:color="auto"/>
            <w:bottom w:val="none" w:sz="0" w:space="0" w:color="auto"/>
            <w:right w:val="none" w:sz="0" w:space="0" w:color="auto"/>
          </w:divBdr>
        </w:div>
        <w:div w:id="242884098">
          <w:marLeft w:val="640"/>
          <w:marRight w:val="0"/>
          <w:marTop w:val="0"/>
          <w:marBottom w:val="0"/>
          <w:divBdr>
            <w:top w:val="none" w:sz="0" w:space="0" w:color="auto"/>
            <w:left w:val="none" w:sz="0" w:space="0" w:color="auto"/>
            <w:bottom w:val="none" w:sz="0" w:space="0" w:color="auto"/>
            <w:right w:val="none" w:sz="0" w:space="0" w:color="auto"/>
          </w:divBdr>
        </w:div>
        <w:div w:id="860245331">
          <w:marLeft w:val="640"/>
          <w:marRight w:val="0"/>
          <w:marTop w:val="0"/>
          <w:marBottom w:val="0"/>
          <w:divBdr>
            <w:top w:val="none" w:sz="0" w:space="0" w:color="auto"/>
            <w:left w:val="none" w:sz="0" w:space="0" w:color="auto"/>
            <w:bottom w:val="none" w:sz="0" w:space="0" w:color="auto"/>
            <w:right w:val="none" w:sz="0" w:space="0" w:color="auto"/>
          </w:divBdr>
        </w:div>
      </w:divsChild>
    </w:div>
    <w:div w:id="428695283">
      <w:bodyDiv w:val="1"/>
      <w:marLeft w:val="0"/>
      <w:marRight w:val="0"/>
      <w:marTop w:val="0"/>
      <w:marBottom w:val="0"/>
      <w:divBdr>
        <w:top w:val="none" w:sz="0" w:space="0" w:color="auto"/>
        <w:left w:val="none" w:sz="0" w:space="0" w:color="auto"/>
        <w:bottom w:val="none" w:sz="0" w:space="0" w:color="auto"/>
        <w:right w:val="none" w:sz="0" w:space="0" w:color="auto"/>
      </w:divBdr>
      <w:divsChild>
        <w:div w:id="26103638">
          <w:marLeft w:val="640"/>
          <w:marRight w:val="0"/>
          <w:marTop w:val="0"/>
          <w:marBottom w:val="0"/>
          <w:divBdr>
            <w:top w:val="none" w:sz="0" w:space="0" w:color="auto"/>
            <w:left w:val="none" w:sz="0" w:space="0" w:color="auto"/>
            <w:bottom w:val="none" w:sz="0" w:space="0" w:color="auto"/>
            <w:right w:val="none" w:sz="0" w:space="0" w:color="auto"/>
          </w:divBdr>
        </w:div>
        <w:div w:id="41634480">
          <w:marLeft w:val="640"/>
          <w:marRight w:val="0"/>
          <w:marTop w:val="0"/>
          <w:marBottom w:val="0"/>
          <w:divBdr>
            <w:top w:val="none" w:sz="0" w:space="0" w:color="auto"/>
            <w:left w:val="none" w:sz="0" w:space="0" w:color="auto"/>
            <w:bottom w:val="none" w:sz="0" w:space="0" w:color="auto"/>
            <w:right w:val="none" w:sz="0" w:space="0" w:color="auto"/>
          </w:divBdr>
        </w:div>
        <w:div w:id="78721807">
          <w:marLeft w:val="640"/>
          <w:marRight w:val="0"/>
          <w:marTop w:val="0"/>
          <w:marBottom w:val="0"/>
          <w:divBdr>
            <w:top w:val="none" w:sz="0" w:space="0" w:color="auto"/>
            <w:left w:val="none" w:sz="0" w:space="0" w:color="auto"/>
            <w:bottom w:val="none" w:sz="0" w:space="0" w:color="auto"/>
            <w:right w:val="none" w:sz="0" w:space="0" w:color="auto"/>
          </w:divBdr>
        </w:div>
        <w:div w:id="102581894">
          <w:marLeft w:val="640"/>
          <w:marRight w:val="0"/>
          <w:marTop w:val="0"/>
          <w:marBottom w:val="0"/>
          <w:divBdr>
            <w:top w:val="none" w:sz="0" w:space="0" w:color="auto"/>
            <w:left w:val="none" w:sz="0" w:space="0" w:color="auto"/>
            <w:bottom w:val="none" w:sz="0" w:space="0" w:color="auto"/>
            <w:right w:val="none" w:sz="0" w:space="0" w:color="auto"/>
          </w:divBdr>
        </w:div>
        <w:div w:id="130026828">
          <w:marLeft w:val="640"/>
          <w:marRight w:val="0"/>
          <w:marTop w:val="0"/>
          <w:marBottom w:val="0"/>
          <w:divBdr>
            <w:top w:val="none" w:sz="0" w:space="0" w:color="auto"/>
            <w:left w:val="none" w:sz="0" w:space="0" w:color="auto"/>
            <w:bottom w:val="none" w:sz="0" w:space="0" w:color="auto"/>
            <w:right w:val="none" w:sz="0" w:space="0" w:color="auto"/>
          </w:divBdr>
        </w:div>
        <w:div w:id="138042151">
          <w:marLeft w:val="640"/>
          <w:marRight w:val="0"/>
          <w:marTop w:val="0"/>
          <w:marBottom w:val="0"/>
          <w:divBdr>
            <w:top w:val="none" w:sz="0" w:space="0" w:color="auto"/>
            <w:left w:val="none" w:sz="0" w:space="0" w:color="auto"/>
            <w:bottom w:val="none" w:sz="0" w:space="0" w:color="auto"/>
            <w:right w:val="none" w:sz="0" w:space="0" w:color="auto"/>
          </w:divBdr>
        </w:div>
        <w:div w:id="161043075">
          <w:marLeft w:val="640"/>
          <w:marRight w:val="0"/>
          <w:marTop w:val="0"/>
          <w:marBottom w:val="0"/>
          <w:divBdr>
            <w:top w:val="none" w:sz="0" w:space="0" w:color="auto"/>
            <w:left w:val="none" w:sz="0" w:space="0" w:color="auto"/>
            <w:bottom w:val="none" w:sz="0" w:space="0" w:color="auto"/>
            <w:right w:val="none" w:sz="0" w:space="0" w:color="auto"/>
          </w:divBdr>
        </w:div>
        <w:div w:id="181015472">
          <w:marLeft w:val="640"/>
          <w:marRight w:val="0"/>
          <w:marTop w:val="0"/>
          <w:marBottom w:val="0"/>
          <w:divBdr>
            <w:top w:val="none" w:sz="0" w:space="0" w:color="auto"/>
            <w:left w:val="none" w:sz="0" w:space="0" w:color="auto"/>
            <w:bottom w:val="none" w:sz="0" w:space="0" w:color="auto"/>
            <w:right w:val="none" w:sz="0" w:space="0" w:color="auto"/>
          </w:divBdr>
        </w:div>
        <w:div w:id="194195795">
          <w:marLeft w:val="640"/>
          <w:marRight w:val="0"/>
          <w:marTop w:val="0"/>
          <w:marBottom w:val="0"/>
          <w:divBdr>
            <w:top w:val="none" w:sz="0" w:space="0" w:color="auto"/>
            <w:left w:val="none" w:sz="0" w:space="0" w:color="auto"/>
            <w:bottom w:val="none" w:sz="0" w:space="0" w:color="auto"/>
            <w:right w:val="none" w:sz="0" w:space="0" w:color="auto"/>
          </w:divBdr>
        </w:div>
        <w:div w:id="200822989">
          <w:marLeft w:val="640"/>
          <w:marRight w:val="0"/>
          <w:marTop w:val="0"/>
          <w:marBottom w:val="0"/>
          <w:divBdr>
            <w:top w:val="none" w:sz="0" w:space="0" w:color="auto"/>
            <w:left w:val="none" w:sz="0" w:space="0" w:color="auto"/>
            <w:bottom w:val="none" w:sz="0" w:space="0" w:color="auto"/>
            <w:right w:val="none" w:sz="0" w:space="0" w:color="auto"/>
          </w:divBdr>
        </w:div>
        <w:div w:id="209072831">
          <w:marLeft w:val="640"/>
          <w:marRight w:val="0"/>
          <w:marTop w:val="0"/>
          <w:marBottom w:val="0"/>
          <w:divBdr>
            <w:top w:val="none" w:sz="0" w:space="0" w:color="auto"/>
            <w:left w:val="none" w:sz="0" w:space="0" w:color="auto"/>
            <w:bottom w:val="none" w:sz="0" w:space="0" w:color="auto"/>
            <w:right w:val="none" w:sz="0" w:space="0" w:color="auto"/>
          </w:divBdr>
        </w:div>
        <w:div w:id="291179373">
          <w:marLeft w:val="640"/>
          <w:marRight w:val="0"/>
          <w:marTop w:val="0"/>
          <w:marBottom w:val="0"/>
          <w:divBdr>
            <w:top w:val="none" w:sz="0" w:space="0" w:color="auto"/>
            <w:left w:val="none" w:sz="0" w:space="0" w:color="auto"/>
            <w:bottom w:val="none" w:sz="0" w:space="0" w:color="auto"/>
            <w:right w:val="none" w:sz="0" w:space="0" w:color="auto"/>
          </w:divBdr>
        </w:div>
        <w:div w:id="298414502">
          <w:marLeft w:val="640"/>
          <w:marRight w:val="0"/>
          <w:marTop w:val="0"/>
          <w:marBottom w:val="0"/>
          <w:divBdr>
            <w:top w:val="none" w:sz="0" w:space="0" w:color="auto"/>
            <w:left w:val="none" w:sz="0" w:space="0" w:color="auto"/>
            <w:bottom w:val="none" w:sz="0" w:space="0" w:color="auto"/>
            <w:right w:val="none" w:sz="0" w:space="0" w:color="auto"/>
          </w:divBdr>
        </w:div>
        <w:div w:id="367149520">
          <w:marLeft w:val="640"/>
          <w:marRight w:val="0"/>
          <w:marTop w:val="0"/>
          <w:marBottom w:val="0"/>
          <w:divBdr>
            <w:top w:val="none" w:sz="0" w:space="0" w:color="auto"/>
            <w:left w:val="none" w:sz="0" w:space="0" w:color="auto"/>
            <w:bottom w:val="none" w:sz="0" w:space="0" w:color="auto"/>
            <w:right w:val="none" w:sz="0" w:space="0" w:color="auto"/>
          </w:divBdr>
        </w:div>
        <w:div w:id="374040763">
          <w:marLeft w:val="640"/>
          <w:marRight w:val="0"/>
          <w:marTop w:val="0"/>
          <w:marBottom w:val="0"/>
          <w:divBdr>
            <w:top w:val="none" w:sz="0" w:space="0" w:color="auto"/>
            <w:left w:val="none" w:sz="0" w:space="0" w:color="auto"/>
            <w:bottom w:val="none" w:sz="0" w:space="0" w:color="auto"/>
            <w:right w:val="none" w:sz="0" w:space="0" w:color="auto"/>
          </w:divBdr>
        </w:div>
        <w:div w:id="385685164">
          <w:marLeft w:val="640"/>
          <w:marRight w:val="0"/>
          <w:marTop w:val="0"/>
          <w:marBottom w:val="0"/>
          <w:divBdr>
            <w:top w:val="none" w:sz="0" w:space="0" w:color="auto"/>
            <w:left w:val="none" w:sz="0" w:space="0" w:color="auto"/>
            <w:bottom w:val="none" w:sz="0" w:space="0" w:color="auto"/>
            <w:right w:val="none" w:sz="0" w:space="0" w:color="auto"/>
          </w:divBdr>
        </w:div>
        <w:div w:id="393040838">
          <w:marLeft w:val="640"/>
          <w:marRight w:val="0"/>
          <w:marTop w:val="0"/>
          <w:marBottom w:val="0"/>
          <w:divBdr>
            <w:top w:val="none" w:sz="0" w:space="0" w:color="auto"/>
            <w:left w:val="none" w:sz="0" w:space="0" w:color="auto"/>
            <w:bottom w:val="none" w:sz="0" w:space="0" w:color="auto"/>
            <w:right w:val="none" w:sz="0" w:space="0" w:color="auto"/>
          </w:divBdr>
        </w:div>
        <w:div w:id="448210003">
          <w:marLeft w:val="640"/>
          <w:marRight w:val="0"/>
          <w:marTop w:val="0"/>
          <w:marBottom w:val="0"/>
          <w:divBdr>
            <w:top w:val="none" w:sz="0" w:space="0" w:color="auto"/>
            <w:left w:val="none" w:sz="0" w:space="0" w:color="auto"/>
            <w:bottom w:val="none" w:sz="0" w:space="0" w:color="auto"/>
            <w:right w:val="none" w:sz="0" w:space="0" w:color="auto"/>
          </w:divBdr>
        </w:div>
        <w:div w:id="509952355">
          <w:marLeft w:val="640"/>
          <w:marRight w:val="0"/>
          <w:marTop w:val="0"/>
          <w:marBottom w:val="0"/>
          <w:divBdr>
            <w:top w:val="none" w:sz="0" w:space="0" w:color="auto"/>
            <w:left w:val="none" w:sz="0" w:space="0" w:color="auto"/>
            <w:bottom w:val="none" w:sz="0" w:space="0" w:color="auto"/>
            <w:right w:val="none" w:sz="0" w:space="0" w:color="auto"/>
          </w:divBdr>
        </w:div>
        <w:div w:id="517429869">
          <w:marLeft w:val="640"/>
          <w:marRight w:val="0"/>
          <w:marTop w:val="0"/>
          <w:marBottom w:val="0"/>
          <w:divBdr>
            <w:top w:val="none" w:sz="0" w:space="0" w:color="auto"/>
            <w:left w:val="none" w:sz="0" w:space="0" w:color="auto"/>
            <w:bottom w:val="none" w:sz="0" w:space="0" w:color="auto"/>
            <w:right w:val="none" w:sz="0" w:space="0" w:color="auto"/>
          </w:divBdr>
        </w:div>
        <w:div w:id="529346084">
          <w:marLeft w:val="640"/>
          <w:marRight w:val="0"/>
          <w:marTop w:val="0"/>
          <w:marBottom w:val="0"/>
          <w:divBdr>
            <w:top w:val="none" w:sz="0" w:space="0" w:color="auto"/>
            <w:left w:val="none" w:sz="0" w:space="0" w:color="auto"/>
            <w:bottom w:val="none" w:sz="0" w:space="0" w:color="auto"/>
            <w:right w:val="none" w:sz="0" w:space="0" w:color="auto"/>
          </w:divBdr>
        </w:div>
        <w:div w:id="541357622">
          <w:marLeft w:val="640"/>
          <w:marRight w:val="0"/>
          <w:marTop w:val="0"/>
          <w:marBottom w:val="0"/>
          <w:divBdr>
            <w:top w:val="none" w:sz="0" w:space="0" w:color="auto"/>
            <w:left w:val="none" w:sz="0" w:space="0" w:color="auto"/>
            <w:bottom w:val="none" w:sz="0" w:space="0" w:color="auto"/>
            <w:right w:val="none" w:sz="0" w:space="0" w:color="auto"/>
          </w:divBdr>
        </w:div>
        <w:div w:id="568659079">
          <w:marLeft w:val="640"/>
          <w:marRight w:val="0"/>
          <w:marTop w:val="0"/>
          <w:marBottom w:val="0"/>
          <w:divBdr>
            <w:top w:val="none" w:sz="0" w:space="0" w:color="auto"/>
            <w:left w:val="none" w:sz="0" w:space="0" w:color="auto"/>
            <w:bottom w:val="none" w:sz="0" w:space="0" w:color="auto"/>
            <w:right w:val="none" w:sz="0" w:space="0" w:color="auto"/>
          </w:divBdr>
        </w:div>
        <w:div w:id="583996488">
          <w:marLeft w:val="640"/>
          <w:marRight w:val="0"/>
          <w:marTop w:val="0"/>
          <w:marBottom w:val="0"/>
          <w:divBdr>
            <w:top w:val="none" w:sz="0" w:space="0" w:color="auto"/>
            <w:left w:val="none" w:sz="0" w:space="0" w:color="auto"/>
            <w:bottom w:val="none" w:sz="0" w:space="0" w:color="auto"/>
            <w:right w:val="none" w:sz="0" w:space="0" w:color="auto"/>
          </w:divBdr>
        </w:div>
        <w:div w:id="588807665">
          <w:marLeft w:val="640"/>
          <w:marRight w:val="0"/>
          <w:marTop w:val="0"/>
          <w:marBottom w:val="0"/>
          <w:divBdr>
            <w:top w:val="none" w:sz="0" w:space="0" w:color="auto"/>
            <w:left w:val="none" w:sz="0" w:space="0" w:color="auto"/>
            <w:bottom w:val="none" w:sz="0" w:space="0" w:color="auto"/>
            <w:right w:val="none" w:sz="0" w:space="0" w:color="auto"/>
          </w:divBdr>
        </w:div>
        <w:div w:id="591396973">
          <w:marLeft w:val="640"/>
          <w:marRight w:val="0"/>
          <w:marTop w:val="0"/>
          <w:marBottom w:val="0"/>
          <w:divBdr>
            <w:top w:val="none" w:sz="0" w:space="0" w:color="auto"/>
            <w:left w:val="none" w:sz="0" w:space="0" w:color="auto"/>
            <w:bottom w:val="none" w:sz="0" w:space="0" w:color="auto"/>
            <w:right w:val="none" w:sz="0" w:space="0" w:color="auto"/>
          </w:divBdr>
        </w:div>
        <w:div w:id="623196530">
          <w:marLeft w:val="640"/>
          <w:marRight w:val="0"/>
          <w:marTop w:val="0"/>
          <w:marBottom w:val="0"/>
          <w:divBdr>
            <w:top w:val="none" w:sz="0" w:space="0" w:color="auto"/>
            <w:left w:val="none" w:sz="0" w:space="0" w:color="auto"/>
            <w:bottom w:val="none" w:sz="0" w:space="0" w:color="auto"/>
            <w:right w:val="none" w:sz="0" w:space="0" w:color="auto"/>
          </w:divBdr>
        </w:div>
        <w:div w:id="651518235">
          <w:marLeft w:val="640"/>
          <w:marRight w:val="0"/>
          <w:marTop w:val="0"/>
          <w:marBottom w:val="0"/>
          <w:divBdr>
            <w:top w:val="none" w:sz="0" w:space="0" w:color="auto"/>
            <w:left w:val="none" w:sz="0" w:space="0" w:color="auto"/>
            <w:bottom w:val="none" w:sz="0" w:space="0" w:color="auto"/>
            <w:right w:val="none" w:sz="0" w:space="0" w:color="auto"/>
          </w:divBdr>
        </w:div>
        <w:div w:id="660233626">
          <w:marLeft w:val="640"/>
          <w:marRight w:val="0"/>
          <w:marTop w:val="0"/>
          <w:marBottom w:val="0"/>
          <w:divBdr>
            <w:top w:val="none" w:sz="0" w:space="0" w:color="auto"/>
            <w:left w:val="none" w:sz="0" w:space="0" w:color="auto"/>
            <w:bottom w:val="none" w:sz="0" w:space="0" w:color="auto"/>
            <w:right w:val="none" w:sz="0" w:space="0" w:color="auto"/>
          </w:divBdr>
        </w:div>
        <w:div w:id="754714448">
          <w:marLeft w:val="640"/>
          <w:marRight w:val="0"/>
          <w:marTop w:val="0"/>
          <w:marBottom w:val="0"/>
          <w:divBdr>
            <w:top w:val="none" w:sz="0" w:space="0" w:color="auto"/>
            <w:left w:val="none" w:sz="0" w:space="0" w:color="auto"/>
            <w:bottom w:val="none" w:sz="0" w:space="0" w:color="auto"/>
            <w:right w:val="none" w:sz="0" w:space="0" w:color="auto"/>
          </w:divBdr>
        </w:div>
        <w:div w:id="756444482">
          <w:marLeft w:val="640"/>
          <w:marRight w:val="0"/>
          <w:marTop w:val="0"/>
          <w:marBottom w:val="0"/>
          <w:divBdr>
            <w:top w:val="none" w:sz="0" w:space="0" w:color="auto"/>
            <w:left w:val="none" w:sz="0" w:space="0" w:color="auto"/>
            <w:bottom w:val="none" w:sz="0" w:space="0" w:color="auto"/>
            <w:right w:val="none" w:sz="0" w:space="0" w:color="auto"/>
          </w:divBdr>
        </w:div>
        <w:div w:id="786317948">
          <w:marLeft w:val="640"/>
          <w:marRight w:val="0"/>
          <w:marTop w:val="0"/>
          <w:marBottom w:val="0"/>
          <w:divBdr>
            <w:top w:val="none" w:sz="0" w:space="0" w:color="auto"/>
            <w:left w:val="none" w:sz="0" w:space="0" w:color="auto"/>
            <w:bottom w:val="none" w:sz="0" w:space="0" w:color="auto"/>
            <w:right w:val="none" w:sz="0" w:space="0" w:color="auto"/>
          </w:divBdr>
        </w:div>
        <w:div w:id="803280255">
          <w:marLeft w:val="640"/>
          <w:marRight w:val="0"/>
          <w:marTop w:val="0"/>
          <w:marBottom w:val="0"/>
          <w:divBdr>
            <w:top w:val="none" w:sz="0" w:space="0" w:color="auto"/>
            <w:left w:val="none" w:sz="0" w:space="0" w:color="auto"/>
            <w:bottom w:val="none" w:sz="0" w:space="0" w:color="auto"/>
            <w:right w:val="none" w:sz="0" w:space="0" w:color="auto"/>
          </w:divBdr>
        </w:div>
        <w:div w:id="815803202">
          <w:marLeft w:val="640"/>
          <w:marRight w:val="0"/>
          <w:marTop w:val="0"/>
          <w:marBottom w:val="0"/>
          <w:divBdr>
            <w:top w:val="none" w:sz="0" w:space="0" w:color="auto"/>
            <w:left w:val="none" w:sz="0" w:space="0" w:color="auto"/>
            <w:bottom w:val="none" w:sz="0" w:space="0" w:color="auto"/>
            <w:right w:val="none" w:sz="0" w:space="0" w:color="auto"/>
          </w:divBdr>
        </w:div>
        <w:div w:id="849493972">
          <w:marLeft w:val="640"/>
          <w:marRight w:val="0"/>
          <w:marTop w:val="0"/>
          <w:marBottom w:val="0"/>
          <w:divBdr>
            <w:top w:val="none" w:sz="0" w:space="0" w:color="auto"/>
            <w:left w:val="none" w:sz="0" w:space="0" w:color="auto"/>
            <w:bottom w:val="none" w:sz="0" w:space="0" w:color="auto"/>
            <w:right w:val="none" w:sz="0" w:space="0" w:color="auto"/>
          </w:divBdr>
        </w:div>
        <w:div w:id="949551351">
          <w:marLeft w:val="640"/>
          <w:marRight w:val="0"/>
          <w:marTop w:val="0"/>
          <w:marBottom w:val="0"/>
          <w:divBdr>
            <w:top w:val="none" w:sz="0" w:space="0" w:color="auto"/>
            <w:left w:val="none" w:sz="0" w:space="0" w:color="auto"/>
            <w:bottom w:val="none" w:sz="0" w:space="0" w:color="auto"/>
            <w:right w:val="none" w:sz="0" w:space="0" w:color="auto"/>
          </w:divBdr>
        </w:div>
        <w:div w:id="955718895">
          <w:marLeft w:val="640"/>
          <w:marRight w:val="0"/>
          <w:marTop w:val="0"/>
          <w:marBottom w:val="0"/>
          <w:divBdr>
            <w:top w:val="none" w:sz="0" w:space="0" w:color="auto"/>
            <w:left w:val="none" w:sz="0" w:space="0" w:color="auto"/>
            <w:bottom w:val="none" w:sz="0" w:space="0" w:color="auto"/>
            <w:right w:val="none" w:sz="0" w:space="0" w:color="auto"/>
          </w:divBdr>
        </w:div>
        <w:div w:id="1018119909">
          <w:marLeft w:val="640"/>
          <w:marRight w:val="0"/>
          <w:marTop w:val="0"/>
          <w:marBottom w:val="0"/>
          <w:divBdr>
            <w:top w:val="none" w:sz="0" w:space="0" w:color="auto"/>
            <w:left w:val="none" w:sz="0" w:space="0" w:color="auto"/>
            <w:bottom w:val="none" w:sz="0" w:space="0" w:color="auto"/>
            <w:right w:val="none" w:sz="0" w:space="0" w:color="auto"/>
          </w:divBdr>
        </w:div>
        <w:div w:id="1076979388">
          <w:marLeft w:val="640"/>
          <w:marRight w:val="0"/>
          <w:marTop w:val="0"/>
          <w:marBottom w:val="0"/>
          <w:divBdr>
            <w:top w:val="none" w:sz="0" w:space="0" w:color="auto"/>
            <w:left w:val="none" w:sz="0" w:space="0" w:color="auto"/>
            <w:bottom w:val="none" w:sz="0" w:space="0" w:color="auto"/>
            <w:right w:val="none" w:sz="0" w:space="0" w:color="auto"/>
          </w:divBdr>
        </w:div>
        <w:div w:id="1114519015">
          <w:marLeft w:val="640"/>
          <w:marRight w:val="0"/>
          <w:marTop w:val="0"/>
          <w:marBottom w:val="0"/>
          <w:divBdr>
            <w:top w:val="none" w:sz="0" w:space="0" w:color="auto"/>
            <w:left w:val="none" w:sz="0" w:space="0" w:color="auto"/>
            <w:bottom w:val="none" w:sz="0" w:space="0" w:color="auto"/>
            <w:right w:val="none" w:sz="0" w:space="0" w:color="auto"/>
          </w:divBdr>
        </w:div>
        <w:div w:id="1164931867">
          <w:marLeft w:val="640"/>
          <w:marRight w:val="0"/>
          <w:marTop w:val="0"/>
          <w:marBottom w:val="0"/>
          <w:divBdr>
            <w:top w:val="none" w:sz="0" w:space="0" w:color="auto"/>
            <w:left w:val="none" w:sz="0" w:space="0" w:color="auto"/>
            <w:bottom w:val="none" w:sz="0" w:space="0" w:color="auto"/>
            <w:right w:val="none" w:sz="0" w:space="0" w:color="auto"/>
          </w:divBdr>
        </w:div>
        <w:div w:id="1166477204">
          <w:marLeft w:val="640"/>
          <w:marRight w:val="0"/>
          <w:marTop w:val="0"/>
          <w:marBottom w:val="0"/>
          <w:divBdr>
            <w:top w:val="none" w:sz="0" w:space="0" w:color="auto"/>
            <w:left w:val="none" w:sz="0" w:space="0" w:color="auto"/>
            <w:bottom w:val="none" w:sz="0" w:space="0" w:color="auto"/>
            <w:right w:val="none" w:sz="0" w:space="0" w:color="auto"/>
          </w:divBdr>
        </w:div>
        <w:div w:id="1246182089">
          <w:marLeft w:val="640"/>
          <w:marRight w:val="0"/>
          <w:marTop w:val="0"/>
          <w:marBottom w:val="0"/>
          <w:divBdr>
            <w:top w:val="none" w:sz="0" w:space="0" w:color="auto"/>
            <w:left w:val="none" w:sz="0" w:space="0" w:color="auto"/>
            <w:bottom w:val="none" w:sz="0" w:space="0" w:color="auto"/>
            <w:right w:val="none" w:sz="0" w:space="0" w:color="auto"/>
          </w:divBdr>
        </w:div>
        <w:div w:id="1266497858">
          <w:marLeft w:val="640"/>
          <w:marRight w:val="0"/>
          <w:marTop w:val="0"/>
          <w:marBottom w:val="0"/>
          <w:divBdr>
            <w:top w:val="none" w:sz="0" w:space="0" w:color="auto"/>
            <w:left w:val="none" w:sz="0" w:space="0" w:color="auto"/>
            <w:bottom w:val="none" w:sz="0" w:space="0" w:color="auto"/>
            <w:right w:val="none" w:sz="0" w:space="0" w:color="auto"/>
          </w:divBdr>
        </w:div>
        <w:div w:id="1286305791">
          <w:marLeft w:val="640"/>
          <w:marRight w:val="0"/>
          <w:marTop w:val="0"/>
          <w:marBottom w:val="0"/>
          <w:divBdr>
            <w:top w:val="none" w:sz="0" w:space="0" w:color="auto"/>
            <w:left w:val="none" w:sz="0" w:space="0" w:color="auto"/>
            <w:bottom w:val="none" w:sz="0" w:space="0" w:color="auto"/>
            <w:right w:val="none" w:sz="0" w:space="0" w:color="auto"/>
          </w:divBdr>
        </w:div>
        <w:div w:id="1308240772">
          <w:marLeft w:val="640"/>
          <w:marRight w:val="0"/>
          <w:marTop w:val="0"/>
          <w:marBottom w:val="0"/>
          <w:divBdr>
            <w:top w:val="none" w:sz="0" w:space="0" w:color="auto"/>
            <w:left w:val="none" w:sz="0" w:space="0" w:color="auto"/>
            <w:bottom w:val="none" w:sz="0" w:space="0" w:color="auto"/>
            <w:right w:val="none" w:sz="0" w:space="0" w:color="auto"/>
          </w:divBdr>
        </w:div>
        <w:div w:id="1331324196">
          <w:marLeft w:val="640"/>
          <w:marRight w:val="0"/>
          <w:marTop w:val="0"/>
          <w:marBottom w:val="0"/>
          <w:divBdr>
            <w:top w:val="none" w:sz="0" w:space="0" w:color="auto"/>
            <w:left w:val="none" w:sz="0" w:space="0" w:color="auto"/>
            <w:bottom w:val="none" w:sz="0" w:space="0" w:color="auto"/>
            <w:right w:val="none" w:sz="0" w:space="0" w:color="auto"/>
          </w:divBdr>
        </w:div>
        <w:div w:id="1349679214">
          <w:marLeft w:val="640"/>
          <w:marRight w:val="0"/>
          <w:marTop w:val="0"/>
          <w:marBottom w:val="0"/>
          <w:divBdr>
            <w:top w:val="none" w:sz="0" w:space="0" w:color="auto"/>
            <w:left w:val="none" w:sz="0" w:space="0" w:color="auto"/>
            <w:bottom w:val="none" w:sz="0" w:space="0" w:color="auto"/>
            <w:right w:val="none" w:sz="0" w:space="0" w:color="auto"/>
          </w:divBdr>
        </w:div>
        <w:div w:id="1354838692">
          <w:marLeft w:val="640"/>
          <w:marRight w:val="0"/>
          <w:marTop w:val="0"/>
          <w:marBottom w:val="0"/>
          <w:divBdr>
            <w:top w:val="none" w:sz="0" w:space="0" w:color="auto"/>
            <w:left w:val="none" w:sz="0" w:space="0" w:color="auto"/>
            <w:bottom w:val="none" w:sz="0" w:space="0" w:color="auto"/>
            <w:right w:val="none" w:sz="0" w:space="0" w:color="auto"/>
          </w:divBdr>
        </w:div>
        <w:div w:id="1369254907">
          <w:marLeft w:val="640"/>
          <w:marRight w:val="0"/>
          <w:marTop w:val="0"/>
          <w:marBottom w:val="0"/>
          <w:divBdr>
            <w:top w:val="none" w:sz="0" w:space="0" w:color="auto"/>
            <w:left w:val="none" w:sz="0" w:space="0" w:color="auto"/>
            <w:bottom w:val="none" w:sz="0" w:space="0" w:color="auto"/>
            <w:right w:val="none" w:sz="0" w:space="0" w:color="auto"/>
          </w:divBdr>
        </w:div>
        <w:div w:id="1408306733">
          <w:marLeft w:val="640"/>
          <w:marRight w:val="0"/>
          <w:marTop w:val="0"/>
          <w:marBottom w:val="0"/>
          <w:divBdr>
            <w:top w:val="none" w:sz="0" w:space="0" w:color="auto"/>
            <w:left w:val="none" w:sz="0" w:space="0" w:color="auto"/>
            <w:bottom w:val="none" w:sz="0" w:space="0" w:color="auto"/>
            <w:right w:val="none" w:sz="0" w:space="0" w:color="auto"/>
          </w:divBdr>
        </w:div>
        <w:div w:id="1419903474">
          <w:marLeft w:val="640"/>
          <w:marRight w:val="0"/>
          <w:marTop w:val="0"/>
          <w:marBottom w:val="0"/>
          <w:divBdr>
            <w:top w:val="none" w:sz="0" w:space="0" w:color="auto"/>
            <w:left w:val="none" w:sz="0" w:space="0" w:color="auto"/>
            <w:bottom w:val="none" w:sz="0" w:space="0" w:color="auto"/>
            <w:right w:val="none" w:sz="0" w:space="0" w:color="auto"/>
          </w:divBdr>
        </w:div>
        <w:div w:id="1421833373">
          <w:marLeft w:val="640"/>
          <w:marRight w:val="0"/>
          <w:marTop w:val="0"/>
          <w:marBottom w:val="0"/>
          <w:divBdr>
            <w:top w:val="none" w:sz="0" w:space="0" w:color="auto"/>
            <w:left w:val="none" w:sz="0" w:space="0" w:color="auto"/>
            <w:bottom w:val="none" w:sz="0" w:space="0" w:color="auto"/>
            <w:right w:val="none" w:sz="0" w:space="0" w:color="auto"/>
          </w:divBdr>
        </w:div>
        <w:div w:id="1435050121">
          <w:marLeft w:val="640"/>
          <w:marRight w:val="0"/>
          <w:marTop w:val="0"/>
          <w:marBottom w:val="0"/>
          <w:divBdr>
            <w:top w:val="none" w:sz="0" w:space="0" w:color="auto"/>
            <w:left w:val="none" w:sz="0" w:space="0" w:color="auto"/>
            <w:bottom w:val="none" w:sz="0" w:space="0" w:color="auto"/>
            <w:right w:val="none" w:sz="0" w:space="0" w:color="auto"/>
          </w:divBdr>
        </w:div>
        <w:div w:id="1439253768">
          <w:marLeft w:val="640"/>
          <w:marRight w:val="0"/>
          <w:marTop w:val="0"/>
          <w:marBottom w:val="0"/>
          <w:divBdr>
            <w:top w:val="none" w:sz="0" w:space="0" w:color="auto"/>
            <w:left w:val="none" w:sz="0" w:space="0" w:color="auto"/>
            <w:bottom w:val="none" w:sz="0" w:space="0" w:color="auto"/>
            <w:right w:val="none" w:sz="0" w:space="0" w:color="auto"/>
          </w:divBdr>
        </w:div>
        <w:div w:id="1479880376">
          <w:marLeft w:val="640"/>
          <w:marRight w:val="0"/>
          <w:marTop w:val="0"/>
          <w:marBottom w:val="0"/>
          <w:divBdr>
            <w:top w:val="none" w:sz="0" w:space="0" w:color="auto"/>
            <w:left w:val="none" w:sz="0" w:space="0" w:color="auto"/>
            <w:bottom w:val="none" w:sz="0" w:space="0" w:color="auto"/>
            <w:right w:val="none" w:sz="0" w:space="0" w:color="auto"/>
          </w:divBdr>
        </w:div>
        <w:div w:id="1536890781">
          <w:marLeft w:val="640"/>
          <w:marRight w:val="0"/>
          <w:marTop w:val="0"/>
          <w:marBottom w:val="0"/>
          <w:divBdr>
            <w:top w:val="none" w:sz="0" w:space="0" w:color="auto"/>
            <w:left w:val="none" w:sz="0" w:space="0" w:color="auto"/>
            <w:bottom w:val="none" w:sz="0" w:space="0" w:color="auto"/>
            <w:right w:val="none" w:sz="0" w:space="0" w:color="auto"/>
          </w:divBdr>
        </w:div>
        <w:div w:id="1557425308">
          <w:marLeft w:val="640"/>
          <w:marRight w:val="0"/>
          <w:marTop w:val="0"/>
          <w:marBottom w:val="0"/>
          <w:divBdr>
            <w:top w:val="none" w:sz="0" w:space="0" w:color="auto"/>
            <w:left w:val="none" w:sz="0" w:space="0" w:color="auto"/>
            <w:bottom w:val="none" w:sz="0" w:space="0" w:color="auto"/>
            <w:right w:val="none" w:sz="0" w:space="0" w:color="auto"/>
          </w:divBdr>
        </w:div>
        <w:div w:id="1562330734">
          <w:marLeft w:val="640"/>
          <w:marRight w:val="0"/>
          <w:marTop w:val="0"/>
          <w:marBottom w:val="0"/>
          <w:divBdr>
            <w:top w:val="none" w:sz="0" w:space="0" w:color="auto"/>
            <w:left w:val="none" w:sz="0" w:space="0" w:color="auto"/>
            <w:bottom w:val="none" w:sz="0" w:space="0" w:color="auto"/>
            <w:right w:val="none" w:sz="0" w:space="0" w:color="auto"/>
          </w:divBdr>
        </w:div>
        <w:div w:id="1584102483">
          <w:marLeft w:val="640"/>
          <w:marRight w:val="0"/>
          <w:marTop w:val="0"/>
          <w:marBottom w:val="0"/>
          <w:divBdr>
            <w:top w:val="none" w:sz="0" w:space="0" w:color="auto"/>
            <w:left w:val="none" w:sz="0" w:space="0" w:color="auto"/>
            <w:bottom w:val="none" w:sz="0" w:space="0" w:color="auto"/>
            <w:right w:val="none" w:sz="0" w:space="0" w:color="auto"/>
          </w:divBdr>
        </w:div>
        <w:div w:id="1635986011">
          <w:marLeft w:val="640"/>
          <w:marRight w:val="0"/>
          <w:marTop w:val="0"/>
          <w:marBottom w:val="0"/>
          <w:divBdr>
            <w:top w:val="none" w:sz="0" w:space="0" w:color="auto"/>
            <w:left w:val="none" w:sz="0" w:space="0" w:color="auto"/>
            <w:bottom w:val="none" w:sz="0" w:space="0" w:color="auto"/>
            <w:right w:val="none" w:sz="0" w:space="0" w:color="auto"/>
          </w:divBdr>
        </w:div>
        <w:div w:id="1642808444">
          <w:marLeft w:val="640"/>
          <w:marRight w:val="0"/>
          <w:marTop w:val="0"/>
          <w:marBottom w:val="0"/>
          <w:divBdr>
            <w:top w:val="none" w:sz="0" w:space="0" w:color="auto"/>
            <w:left w:val="none" w:sz="0" w:space="0" w:color="auto"/>
            <w:bottom w:val="none" w:sz="0" w:space="0" w:color="auto"/>
            <w:right w:val="none" w:sz="0" w:space="0" w:color="auto"/>
          </w:divBdr>
        </w:div>
        <w:div w:id="1654217107">
          <w:marLeft w:val="640"/>
          <w:marRight w:val="0"/>
          <w:marTop w:val="0"/>
          <w:marBottom w:val="0"/>
          <w:divBdr>
            <w:top w:val="none" w:sz="0" w:space="0" w:color="auto"/>
            <w:left w:val="none" w:sz="0" w:space="0" w:color="auto"/>
            <w:bottom w:val="none" w:sz="0" w:space="0" w:color="auto"/>
            <w:right w:val="none" w:sz="0" w:space="0" w:color="auto"/>
          </w:divBdr>
        </w:div>
        <w:div w:id="1667857628">
          <w:marLeft w:val="640"/>
          <w:marRight w:val="0"/>
          <w:marTop w:val="0"/>
          <w:marBottom w:val="0"/>
          <w:divBdr>
            <w:top w:val="none" w:sz="0" w:space="0" w:color="auto"/>
            <w:left w:val="none" w:sz="0" w:space="0" w:color="auto"/>
            <w:bottom w:val="none" w:sz="0" w:space="0" w:color="auto"/>
            <w:right w:val="none" w:sz="0" w:space="0" w:color="auto"/>
          </w:divBdr>
        </w:div>
        <w:div w:id="1696884560">
          <w:marLeft w:val="640"/>
          <w:marRight w:val="0"/>
          <w:marTop w:val="0"/>
          <w:marBottom w:val="0"/>
          <w:divBdr>
            <w:top w:val="none" w:sz="0" w:space="0" w:color="auto"/>
            <w:left w:val="none" w:sz="0" w:space="0" w:color="auto"/>
            <w:bottom w:val="none" w:sz="0" w:space="0" w:color="auto"/>
            <w:right w:val="none" w:sz="0" w:space="0" w:color="auto"/>
          </w:divBdr>
        </w:div>
        <w:div w:id="1705055157">
          <w:marLeft w:val="640"/>
          <w:marRight w:val="0"/>
          <w:marTop w:val="0"/>
          <w:marBottom w:val="0"/>
          <w:divBdr>
            <w:top w:val="none" w:sz="0" w:space="0" w:color="auto"/>
            <w:left w:val="none" w:sz="0" w:space="0" w:color="auto"/>
            <w:bottom w:val="none" w:sz="0" w:space="0" w:color="auto"/>
            <w:right w:val="none" w:sz="0" w:space="0" w:color="auto"/>
          </w:divBdr>
        </w:div>
        <w:div w:id="1717852655">
          <w:marLeft w:val="640"/>
          <w:marRight w:val="0"/>
          <w:marTop w:val="0"/>
          <w:marBottom w:val="0"/>
          <w:divBdr>
            <w:top w:val="none" w:sz="0" w:space="0" w:color="auto"/>
            <w:left w:val="none" w:sz="0" w:space="0" w:color="auto"/>
            <w:bottom w:val="none" w:sz="0" w:space="0" w:color="auto"/>
            <w:right w:val="none" w:sz="0" w:space="0" w:color="auto"/>
          </w:divBdr>
        </w:div>
        <w:div w:id="1778939768">
          <w:marLeft w:val="640"/>
          <w:marRight w:val="0"/>
          <w:marTop w:val="0"/>
          <w:marBottom w:val="0"/>
          <w:divBdr>
            <w:top w:val="none" w:sz="0" w:space="0" w:color="auto"/>
            <w:left w:val="none" w:sz="0" w:space="0" w:color="auto"/>
            <w:bottom w:val="none" w:sz="0" w:space="0" w:color="auto"/>
            <w:right w:val="none" w:sz="0" w:space="0" w:color="auto"/>
          </w:divBdr>
        </w:div>
        <w:div w:id="1802649746">
          <w:marLeft w:val="640"/>
          <w:marRight w:val="0"/>
          <w:marTop w:val="0"/>
          <w:marBottom w:val="0"/>
          <w:divBdr>
            <w:top w:val="none" w:sz="0" w:space="0" w:color="auto"/>
            <w:left w:val="none" w:sz="0" w:space="0" w:color="auto"/>
            <w:bottom w:val="none" w:sz="0" w:space="0" w:color="auto"/>
            <w:right w:val="none" w:sz="0" w:space="0" w:color="auto"/>
          </w:divBdr>
        </w:div>
        <w:div w:id="1908950859">
          <w:marLeft w:val="640"/>
          <w:marRight w:val="0"/>
          <w:marTop w:val="0"/>
          <w:marBottom w:val="0"/>
          <w:divBdr>
            <w:top w:val="none" w:sz="0" w:space="0" w:color="auto"/>
            <w:left w:val="none" w:sz="0" w:space="0" w:color="auto"/>
            <w:bottom w:val="none" w:sz="0" w:space="0" w:color="auto"/>
            <w:right w:val="none" w:sz="0" w:space="0" w:color="auto"/>
          </w:divBdr>
        </w:div>
        <w:div w:id="1919168570">
          <w:marLeft w:val="640"/>
          <w:marRight w:val="0"/>
          <w:marTop w:val="0"/>
          <w:marBottom w:val="0"/>
          <w:divBdr>
            <w:top w:val="none" w:sz="0" w:space="0" w:color="auto"/>
            <w:left w:val="none" w:sz="0" w:space="0" w:color="auto"/>
            <w:bottom w:val="none" w:sz="0" w:space="0" w:color="auto"/>
            <w:right w:val="none" w:sz="0" w:space="0" w:color="auto"/>
          </w:divBdr>
        </w:div>
        <w:div w:id="1919707925">
          <w:marLeft w:val="640"/>
          <w:marRight w:val="0"/>
          <w:marTop w:val="0"/>
          <w:marBottom w:val="0"/>
          <w:divBdr>
            <w:top w:val="none" w:sz="0" w:space="0" w:color="auto"/>
            <w:left w:val="none" w:sz="0" w:space="0" w:color="auto"/>
            <w:bottom w:val="none" w:sz="0" w:space="0" w:color="auto"/>
            <w:right w:val="none" w:sz="0" w:space="0" w:color="auto"/>
          </w:divBdr>
        </w:div>
        <w:div w:id="1951551048">
          <w:marLeft w:val="640"/>
          <w:marRight w:val="0"/>
          <w:marTop w:val="0"/>
          <w:marBottom w:val="0"/>
          <w:divBdr>
            <w:top w:val="none" w:sz="0" w:space="0" w:color="auto"/>
            <w:left w:val="none" w:sz="0" w:space="0" w:color="auto"/>
            <w:bottom w:val="none" w:sz="0" w:space="0" w:color="auto"/>
            <w:right w:val="none" w:sz="0" w:space="0" w:color="auto"/>
          </w:divBdr>
        </w:div>
        <w:div w:id="1990204066">
          <w:marLeft w:val="640"/>
          <w:marRight w:val="0"/>
          <w:marTop w:val="0"/>
          <w:marBottom w:val="0"/>
          <w:divBdr>
            <w:top w:val="none" w:sz="0" w:space="0" w:color="auto"/>
            <w:left w:val="none" w:sz="0" w:space="0" w:color="auto"/>
            <w:bottom w:val="none" w:sz="0" w:space="0" w:color="auto"/>
            <w:right w:val="none" w:sz="0" w:space="0" w:color="auto"/>
          </w:divBdr>
        </w:div>
        <w:div w:id="1997489612">
          <w:marLeft w:val="640"/>
          <w:marRight w:val="0"/>
          <w:marTop w:val="0"/>
          <w:marBottom w:val="0"/>
          <w:divBdr>
            <w:top w:val="none" w:sz="0" w:space="0" w:color="auto"/>
            <w:left w:val="none" w:sz="0" w:space="0" w:color="auto"/>
            <w:bottom w:val="none" w:sz="0" w:space="0" w:color="auto"/>
            <w:right w:val="none" w:sz="0" w:space="0" w:color="auto"/>
          </w:divBdr>
        </w:div>
        <w:div w:id="2050376032">
          <w:marLeft w:val="640"/>
          <w:marRight w:val="0"/>
          <w:marTop w:val="0"/>
          <w:marBottom w:val="0"/>
          <w:divBdr>
            <w:top w:val="none" w:sz="0" w:space="0" w:color="auto"/>
            <w:left w:val="none" w:sz="0" w:space="0" w:color="auto"/>
            <w:bottom w:val="none" w:sz="0" w:space="0" w:color="auto"/>
            <w:right w:val="none" w:sz="0" w:space="0" w:color="auto"/>
          </w:divBdr>
        </w:div>
        <w:div w:id="2063283387">
          <w:marLeft w:val="640"/>
          <w:marRight w:val="0"/>
          <w:marTop w:val="0"/>
          <w:marBottom w:val="0"/>
          <w:divBdr>
            <w:top w:val="none" w:sz="0" w:space="0" w:color="auto"/>
            <w:left w:val="none" w:sz="0" w:space="0" w:color="auto"/>
            <w:bottom w:val="none" w:sz="0" w:space="0" w:color="auto"/>
            <w:right w:val="none" w:sz="0" w:space="0" w:color="auto"/>
          </w:divBdr>
        </w:div>
        <w:div w:id="2075396799">
          <w:marLeft w:val="640"/>
          <w:marRight w:val="0"/>
          <w:marTop w:val="0"/>
          <w:marBottom w:val="0"/>
          <w:divBdr>
            <w:top w:val="none" w:sz="0" w:space="0" w:color="auto"/>
            <w:left w:val="none" w:sz="0" w:space="0" w:color="auto"/>
            <w:bottom w:val="none" w:sz="0" w:space="0" w:color="auto"/>
            <w:right w:val="none" w:sz="0" w:space="0" w:color="auto"/>
          </w:divBdr>
        </w:div>
        <w:div w:id="2109038845">
          <w:marLeft w:val="640"/>
          <w:marRight w:val="0"/>
          <w:marTop w:val="0"/>
          <w:marBottom w:val="0"/>
          <w:divBdr>
            <w:top w:val="none" w:sz="0" w:space="0" w:color="auto"/>
            <w:left w:val="none" w:sz="0" w:space="0" w:color="auto"/>
            <w:bottom w:val="none" w:sz="0" w:space="0" w:color="auto"/>
            <w:right w:val="none" w:sz="0" w:space="0" w:color="auto"/>
          </w:divBdr>
        </w:div>
      </w:divsChild>
    </w:div>
    <w:div w:id="437066412">
      <w:bodyDiv w:val="1"/>
      <w:marLeft w:val="0"/>
      <w:marRight w:val="0"/>
      <w:marTop w:val="0"/>
      <w:marBottom w:val="0"/>
      <w:divBdr>
        <w:top w:val="none" w:sz="0" w:space="0" w:color="auto"/>
        <w:left w:val="none" w:sz="0" w:space="0" w:color="auto"/>
        <w:bottom w:val="none" w:sz="0" w:space="0" w:color="auto"/>
        <w:right w:val="none" w:sz="0" w:space="0" w:color="auto"/>
      </w:divBdr>
      <w:divsChild>
        <w:div w:id="10837516">
          <w:marLeft w:val="640"/>
          <w:marRight w:val="0"/>
          <w:marTop w:val="0"/>
          <w:marBottom w:val="0"/>
          <w:divBdr>
            <w:top w:val="none" w:sz="0" w:space="0" w:color="auto"/>
            <w:left w:val="none" w:sz="0" w:space="0" w:color="auto"/>
            <w:bottom w:val="none" w:sz="0" w:space="0" w:color="auto"/>
            <w:right w:val="none" w:sz="0" w:space="0" w:color="auto"/>
          </w:divBdr>
        </w:div>
        <w:div w:id="43678352">
          <w:marLeft w:val="640"/>
          <w:marRight w:val="0"/>
          <w:marTop w:val="0"/>
          <w:marBottom w:val="0"/>
          <w:divBdr>
            <w:top w:val="none" w:sz="0" w:space="0" w:color="auto"/>
            <w:left w:val="none" w:sz="0" w:space="0" w:color="auto"/>
            <w:bottom w:val="none" w:sz="0" w:space="0" w:color="auto"/>
            <w:right w:val="none" w:sz="0" w:space="0" w:color="auto"/>
          </w:divBdr>
        </w:div>
        <w:div w:id="85545388">
          <w:marLeft w:val="640"/>
          <w:marRight w:val="0"/>
          <w:marTop w:val="0"/>
          <w:marBottom w:val="0"/>
          <w:divBdr>
            <w:top w:val="none" w:sz="0" w:space="0" w:color="auto"/>
            <w:left w:val="none" w:sz="0" w:space="0" w:color="auto"/>
            <w:bottom w:val="none" w:sz="0" w:space="0" w:color="auto"/>
            <w:right w:val="none" w:sz="0" w:space="0" w:color="auto"/>
          </w:divBdr>
        </w:div>
        <w:div w:id="111825009">
          <w:marLeft w:val="640"/>
          <w:marRight w:val="0"/>
          <w:marTop w:val="0"/>
          <w:marBottom w:val="0"/>
          <w:divBdr>
            <w:top w:val="none" w:sz="0" w:space="0" w:color="auto"/>
            <w:left w:val="none" w:sz="0" w:space="0" w:color="auto"/>
            <w:bottom w:val="none" w:sz="0" w:space="0" w:color="auto"/>
            <w:right w:val="none" w:sz="0" w:space="0" w:color="auto"/>
          </w:divBdr>
        </w:div>
        <w:div w:id="140973499">
          <w:marLeft w:val="640"/>
          <w:marRight w:val="0"/>
          <w:marTop w:val="0"/>
          <w:marBottom w:val="0"/>
          <w:divBdr>
            <w:top w:val="none" w:sz="0" w:space="0" w:color="auto"/>
            <w:left w:val="none" w:sz="0" w:space="0" w:color="auto"/>
            <w:bottom w:val="none" w:sz="0" w:space="0" w:color="auto"/>
            <w:right w:val="none" w:sz="0" w:space="0" w:color="auto"/>
          </w:divBdr>
        </w:div>
        <w:div w:id="234819875">
          <w:marLeft w:val="640"/>
          <w:marRight w:val="0"/>
          <w:marTop w:val="0"/>
          <w:marBottom w:val="0"/>
          <w:divBdr>
            <w:top w:val="none" w:sz="0" w:space="0" w:color="auto"/>
            <w:left w:val="none" w:sz="0" w:space="0" w:color="auto"/>
            <w:bottom w:val="none" w:sz="0" w:space="0" w:color="auto"/>
            <w:right w:val="none" w:sz="0" w:space="0" w:color="auto"/>
          </w:divBdr>
        </w:div>
        <w:div w:id="250286812">
          <w:marLeft w:val="640"/>
          <w:marRight w:val="0"/>
          <w:marTop w:val="0"/>
          <w:marBottom w:val="0"/>
          <w:divBdr>
            <w:top w:val="none" w:sz="0" w:space="0" w:color="auto"/>
            <w:left w:val="none" w:sz="0" w:space="0" w:color="auto"/>
            <w:bottom w:val="none" w:sz="0" w:space="0" w:color="auto"/>
            <w:right w:val="none" w:sz="0" w:space="0" w:color="auto"/>
          </w:divBdr>
        </w:div>
        <w:div w:id="287666295">
          <w:marLeft w:val="640"/>
          <w:marRight w:val="0"/>
          <w:marTop w:val="0"/>
          <w:marBottom w:val="0"/>
          <w:divBdr>
            <w:top w:val="none" w:sz="0" w:space="0" w:color="auto"/>
            <w:left w:val="none" w:sz="0" w:space="0" w:color="auto"/>
            <w:bottom w:val="none" w:sz="0" w:space="0" w:color="auto"/>
            <w:right w:val="none" w:sz="0" w:space="0" w:color="auto"/>
          </w:divBdr>
        </w:div>
        <w:div w:id="309485146">
          <w:marLeft w:val="640"/>
          <w:marRight w:val="0"/>
          <w:marTop w:val="0"/>
          <w:marBottom w:val="0"/>
          <w:divBdr>
            <w:top w:val="none" w:sz="0" w:space="0" w:color="auto"/>
            <w:left w:val="none" w:sz="0" w:space="0" w:color="auto"/>
            <w:bottom w:val="none" w:sz="0" w:space="0" w:color="auto"/>
            <w:right w:val="none" w:sz="0" w:space="0" w:color="auto"/>
          </w:divBdr>
        </w:div>
        <w:div w:id="326370293">
          <w:marLeft w:val="640"/>
          <w:marRight w:val="0"/>
          <w:marTop w:val="0"/>
          <w:marBottom w:val="0"/>
          <w:divBdr>
            <w:top w:val="none" w:sz="0" w:space="0" w:color="auto"/>
            <w:left w:val="none" w:sz="0" w:space="0" w:color="auto"/>
            <w:bottom w:val="none" w:sz="0" w:space="0" w:color="auto"/>
            <w:right w:val="none" w:sz="0" w:space="0" w:color="auto"/>
          </w:divBdr>
        </w:div>
        <w:div w:id="393701465">
          <w:marLeft w:val="640"/>
          <w:marRight w:val="0"/>
          <w:marTop w:val="0"/>
          <w:marBottom w:val="0"/>
          <w:divBdr>
            <w:top w:val="none" w:sz="0" w:space="0" w:color="auto"/>
            <w:left w:val="none" w:sz="0" w:space="0" w:color="auto"/>
            <w:bottom w:val="none" w:sz="0" w:space="0" w:color="auto"/>
            <w:right w:val="none" w:sz="0" w:space="0" w:color="auto"/>
          </w:divBdr>
        </w:div>
        <w:div w:id="444882645">
          <w:marLeft w:val="640"/>
          <w:marRight w:val="0"/>
          <w:marTop w:val="0"/>
          <w:marBottom w:val="0"/>
          <w:divBdr>
            <w:top w:val="none" w:sz="0" w:space="0" w:color="auto"/>
            <w:left w:val="none" w:sz="0" w:space="0" w:color="auto"/>
            <w:bottom w:val="none" w:sz="0" w:space="0" w:color="auto"/>
            <w:right w:val="none" w:sz="0" w:space="0" w:color="auto"/>
          </w:divBdr>
        </w:div>
        <w:div w:id="462580578">
          <w:marLeft w:val="640"/>
          <w:marRight w:val="0"/>
          <w:marTop w:val="0"/>
          <w:marBottom w:val="0"/>
          <w:divBdr>
            <w:top w:val="none" w:sz="0" w:space="0" w:color="auto"/>
            <w:left w:val="none" w:sz="0" w:space="0" w:color="auto"/>
            <w:bottom w:val="none" w:sz="0" w:space="0" w:color="auto"/>
            <w:right w:val="none" w:sz="0" w:space="0" w:color="auto"/>
          </w:divBdr>
        </w:div>
        <w:div w:id="465658518">
          <w:marLeft w:val="640"/>
          <w:marRight w:val="0"/>
          <w:marTop w:val="0"/>
          <w:marBottom w:val="0"/>
          <w:divBdr>
            <w:top w:val="none" w:sz="0" w:space="0" w:color="auto"/>
            <w:left w:val="none" w:sz="0" w:space="0" w:color="auto"/>
            <w:bottom w:val="none" w:sz="0" w:space="0" w:color="auto"/>
            <w:right w:val="none" w:sz="0" w:space="0" w:color="auto"/>
          </w:divBdr>
        </w:div>
        <w:div w:id="587495209">
          <w:marLeft w:val="640"/>
          <w:marRight w:val="0"/>
          <w:marTop w:val="0"/>
          <w:marBottom w:val="0"/>
          <w:divBdr>
            <w:top w:val="none" w:sz="0" w:space="0" w:color="auto"/>
            <w:left w:val="none" w:sz="0" w:space="0" w:color="auto"/>
            <w:bottom w:val="none" w:sz="0" w:space="0" w:color="auto"/>
            <w:right w:val="none" w:sz="0" w:space="0" w:color="auto"/>
          </w:divBdr>
        </w:div>
        <w:div w:id="649096973">
          <w:marLeft w:val="640"/>
          <w:marRight w:val="0"/>
          <w:marTop w:val="0"/>
          <w:marBottom w:val="0"/>
          <w:divBdr>
            <w:top w:val="none" w:sz="0" w:space="0" w:color="auto"/>
            <w:left w:val="none" w:sz="0" w:space="0" w:color="auto"/>
            <w:bottom w:val="none" w:sz="0" w:space="0" w:color="auto"/>
            <w:right w:val="none" w:sz="0" w:space="0" w:color="auto"/>
          </w:divBdr>
        </w:div>
        <w:div w:id="658969292">
          <w:marLeft w:val="640"/>
          <w:marRight w:val="0"/>
          <w:marTop w:val="0"/>
          <w:marBottom w:val="0"/>
          <w:divBdr>
            <w:top w:val="none" w:sz="0" w:space="0" w:color="auto"/>
            <w:left w:val="none" w:sz="0" w:space="0" w:color="auto"/>
            <w:bottom w:val="none" w:sz="0" w:space="0" w:color="auto"/>
            <w:right w:val="none" w:sz="0" w:space="0" w:color="auto"/>
          </w:divBdr>
        </w:div>
        <w:div w:id="738945470">
          <w:marLeft w:val="640"/>
          <w:marRight w:val="0"/>
          <w:marTop w:val="0"/>
          <w:marBottom w:val="0"/>
          <w:divBdr>
            <w:top w:val="none" w:sz="0" w:space="0" w:color="auto"/>
            <w:left w:val="none" w:sz="0" w:space="0" w:color="auto"/>
            <w:bottom w:val="none" w:sz="0" w:space="0" w:color="auto"/>
            <w:right w:val="none" w:sz="0" w:space="0" w:color="auto"/>
          </w:divBdr>
        </w:div>
        <w:div w:id="783505300">
          <w:marLeft w:val="640"/>
          <w:marRight w:val="0"/>
          <w:marTop w:val="0"/>
          <w:marBottom w:val="0"/>
          <w:divBdr>
            <w:top w:val="none" w:sz="0" w:space="0" w:color="auto"/>
            <w:left w:val="none" w:sz="0" w:space="0" w:color="auto"/>
            <w:bottom w:val="none" w:sz="0" w:space="0" w:color="auto"/>
            <w:right w:val="none" w:sz="0" w:space="0" w:color="auto"/>
          </w:divBdr>
        </w:div>
        <w:div w:id="797573730">
          <w:marLeft w:val="640"/>
          <w:marRight w:val="0"/>
          <w:marTop w:val="0"/>
          <w:marBottom w:val="0"/>
          <w:divBdr>
            <w:top w:val="none" w:sz="0" w:space="0" w:color="auto"/>
            <w:left w:val="none" w:sz="0" w:space="0" w:color="auto"/>
            <w:bottom w:val="none" w:sz="0" w:space="0" w:color="auto"/>
            <w:right w:val="none" w:sz="0" w:space="0" w:color="auto"/>
          </w:divBdr>
        </w:div>
        <w:div w:id="804394736">
          <w:marLeft w:val="640"/>
          <w:marRight w:val="0"/>
          <w:marTop w:val="0"/>
          <w:marBottom w:val="0"/>
          <w:divBdr>
            <w:top w:val="none" w:sz="0" w:space="0" w:color="auto"/>
            <w:left w:val="none" w:sz="0" w:space="0" w:color="auto"/>
            <w:bottom w:val="none" w:sz="0" w:space="0" w:color="auto"/>
            <w:right w:val="none" w:sz="0" w:space="0" w:color="auto"/>
          </w:divBdr>
        </w:div>
        <w:div w:id="804932656">
          <w:marLeft w:val="640"/>
          <w:marRight w:val="0"/>
          <w:marTop w:val="0"/>
          <w:marBottom w:val="0"/>
          <w:divBdr>
            <w:top w:val="none" w:sz="0" w:space="0" w:color="auto"/>
            <w:left w:val="none" w:sz="0" w:space="0" w:color="auto"/>
            <w:bottom w:val="none" w:sz="0" w:space="0" w:color="auto"/>
            <w:right w:val="none" w:sz="0" w:space="0" w:color="auto"/>
          </w:divBdr>
        </w:div>
        <w:div w:id="816457818">
          <w:marLeft w:val="640"/>
          <w:marRight w:val="0"/>
          <w:marTop w:val="0"/>
          <w:marBottom w:val="0"/>
          <w:divBdr>
            <w:top w:val="none" w:sz="0" w:space="0" w:color="auto"/>
            <w:left w:val="none" w:sz="0" w:space="0" w:color="auto"/>
            <w:bottom w:val="none" w:sz="0" w:space="0" w:color="auto"/>
            <w:right w:val="none" w:sz="0" w:space="0" w:color="auto"/>
          </w:divBdr>
        </w:div>
        <w:div w:id="828834818">
          <w:marLeft w:val="640"/>
          <w:marRight w:val="0"/>
          <w:marTop w:val="0"/>
          <w:marBottom w:val="0"/>
          <w:divBdr>
            <w:top w:val="none" w:sz="0" w:space="0" w:color="auto"/>
            <w:left w:val="none" w:sz="0" w:space="0" w:color="auto"/>
            <w:bottom w:val="none" w:sz="0" w:space="0" w:color="auto"/>
            <w:right w:val="none" w:sz="0" w:space="0" w:color="auto"/>
          </w:divBdr>
        </w:div>
        <w:div w:id="877549056">
          <w:marLeft w:val="640"/>
          <w:marRight w:val="0"/>
          <w:marTop w:val="0"/>
          <w:marBottom w:val="0"/>
          <w:divBdr>
            <w:top w:val="none" w:sz="0" w:space="0" w:color="auto"/>
            <w:left w:val="none" w:sz="0" w:space="0" w:color="auto"/>
            <w:bottom w:val="none" w:sz="0" w:space="0" w:color="auto"/>
            <w:right w:val="none" w:sz="0" w:space="0" w:color="auto"/>
          </w:divBdr>
        </w:div>
        <w:div w:id="897859921">
          <w:marLeft w:val="640"/>
          <w:marRight w:val="0"/>
          <w:marTop w:val="0"/>
          <w:marBottom w:val="0"/>
          <w:divBdr>
            <w:top w:val="none" w:sz="0" w:space="0" w:color="auto"/>
            <w:left w:val="none" w:sz="0" w:space="0" w:color="auto"/>
            <w:bottom w:val="none" w:sz="0" w:space="0" w:color="auto"/>
            <w:right w:val="none" w:sz="0" w:space="0" w:color="auto"/>
          </w:divBdr>
        </w:div>
        <w:div w:id="900216276">
          <w:marLeft w:val="640"/>
          <w:marRight w:val="0"/>
          <w:marTop w:val="0"/>
          <w:marBottom w:val="0"/>
          <w:divBdr>
            <w:top w:val="none" w:sz="0" w:space="0" w:color="auto"/>
            <w:left w:val="none" w:sz="0" w:space="0" w:color="auto"/>
            <w:bottom w:val="none" w:sz="0" w:space="0" w:color="auto"/>
            <w:right w:val="none" w:sz="0" w:space="0" w:color="auto"/>
          </w:divBdr>
        </w:div>
        <w:div w:id="900943258">
          <w:marLeft w:val="640"/>
          <w:marRight w:val="0"/>
          <w:marTop w:val="0"/>
          <w:marBottom w:val="0"/>
          <w:divBdr>
            <w:top w:val="none" w:sz="0" w:space="0" w:color="auto"/>
            <w:left w:val="none" w:sz="0" w:space="0" w:color="auto"/>
            <w:bottom w:val="none" w:sz="0" w:space="0" w:color="auto"/>
            <w:right w:val="none" w:sz="0" w:space="0" w:color="auto"/>
          </w:divBdr>
        </w:div>
        <w:div w:id="969165267">
          <w:marLeft w:val="640"/>
          <w:marRight w:val="0"/>
          <w:marTop w:val="0"/>
          <w:marBottom w:val="0"/>
          <w:divBdr>
            <w:top w:val="none" w:sz="0" w:space="0" w:color="auto"/>
            <w:left w:val="none" w:sz="0" w:space="0" w:color="auto"/>
            <w:bottom w:val="none" w:sz="0" w:space="0" w:color="auto"/>
            <w:right w:val="none" w:sz="0" w:space="0" w:color="auto"/>
          </w:divBdr>
        </w:div>
        <w:div w:id="1012337222">
          <w:marLeft w:val="640"/>
          <w:marRight w:val="0"/>
          <w:marTop w:val="0"/>
          <w:marBottom w:val="0"/>
          <w:divBdr>
            <w:top w:val="none" w:sz="0" w:space="0" w:color="auto"/>
            <w:left w:val="none" w:sz="0" w:space="0" w:color="auto"/>
            <w:bottom w:val="none" w:sz="0" w:space="0" w:color="auto"/>
            <w:right w:val="none" w:sz="0" w:space="0" w:color="auto"/>
          </w:divBdr>
        </w:div>
        <w:div w:id="1157113571">
          <w:marLeft w:val="640"/>
          <w:marRight w:val="0"/>
          <w:marTop w:val="0"/>
          <w:marBottom w:val="0"/>
          <w:divBdr>
            <w:top w:val="none" w:sz="0" w:space="0" w:color="auto"/>
            <w:left w:val="none" w:sz="0" w:space="0" w:color="auto"/>
            <w:bottom w:val="none" w:sz="0" w:space="0" w:color="auto"/>
            <w:right w:val="none" w:sz="0" w:space="0" w:color="auto"/>
          </w:divBdr>
        </w:div>
        <w:div w:id="1215771585">
          <w:marLeft w:val="640"/>
          <w:marRight w:val="0"/>
          <w:marTop w:val="0"/>
          <w:marBottom w:val="0"/>
          <w:divBdr>
            <w:top w:val="none" w:sz="0" w:space="0" w:color="auto"/>
            <w:left w:val="none" w:sz="0" w:space="0" w:color="auto"/>
            <w:bottom w:val="none" w:sz="0" w:space="0" w:color="auto"/>
            <w:right w:val="none" w:sz="0" w:space="0" w:color="auto"/>
          </w:divBdr>
        </w:div>
        <w:div w:id="1239823145">
          <w:marLeft w:val="640"/>
          <w:marRight w:val="0"/>
          <w:marTop w:val="0"/>
          <w:marBottom w:val="0"/>
          <w:divBdr>
            <w:top w:val="none" w:sz="0" w:space="0" w:color="auto"/>
            <w:left w:val="none" w:sz="0" w:space="0" w:color="auto"/>
            <w:bottom w:val="none" w:sz="0" w:space="0" w:color="auto"/>
            <w:right w:val="none" w:sz="0" w:space="0" w:color="auto"/>
          </w:divBdr>
        </w:div>
        <w:div w:id="1248346388">
          <w:marLeft w:val="640"/>
          <w:marRight w:val="0"/>
          <w:marTop w:val="0"/>
          <w:marBottom w:val="0"/>
          <w:divBdr>
            <w:top w:val="none" w:sz="0" w:space="0" w:color="auto"/>
            <w:left w:val="none" w:sz="0" w:space="0" w:color="auto"/>
            <w:bottom w:val="none" w:sz="0" w:space="0" w:color="auto"/>
            <w:right w:val="none" w:sz="0" w:space="0" w:color="auto"/>
          </w:divBdr>
        </w:div>
        <w:div w:id="1300453439">
          <w:marLeft w:val="640"/>
          <w:marRight w:val="0"/>
          <w:marTop w:val="0"/>
          <w:marBottom w:val="0"/>
          <w:divBdr>
            <w:top w:val="none" w:sz="0" w:space="0" w:color="auto"/>
            <w:left w:val="none" w:sz="0" w:space="0" w:color="auto"/>
            <w:bottom w:val="none" w:sz="0" w:space="0" w:color="auto"/>
            <w:right w:val="none" w:sz="0" w:space="0" w:color="auto"/>
          </w:divBdr>
        </w:div>
        <w:div w:id="1366909527">
          <w:marLeft w:val="640"/>
          <w:marRight w:val="0"/>
          <w:marTop w:val="0"/>
          <w:marBottom w:val="0"/>
          <w:divBdr>
            <w:top w:val="none" w:sz="0" w:space="0" w:color="auto"/>
            <w:left w:val="none" w:sz="0" w:space="0" w:color="auto"/>
            <w:bottom w:val="none" w:sz="0" w:space="0" w:color="auto"/>
            <w:right w:val="none" w:sz="0" w:space="0" w:color="auto"/>
          </w:divBdr>
        </w:div>
        <w:div w:id="1389498780">
          <w:marLeft w:val="640"/>
          <w:marRight w:val="0"/>
          <w:marTop w:val="0"/>
          <w:marBottom w:val="0"/>
          <w:divBdr>
            <w:top w:val="none" w:sz="0" w:space="0" w:color="auto"/>
            <w:left w:val="none" w:sz="0" w:space="0" w:color="auto"/>
            <w:bottom w:val="none" w:sz="0" w:space="0" w:color="auto"/>
            <w:right w:val="none" w:sz="0" w:space="0" w:color="auto"/>
          </w:divBdr>
        </w:div>
        <w:div w:id="1430538406">
          <w:marLeft w:val="640"/>
          <w:marRight w:val="0"/>
          <w:marTop w:val="0"/>
          <w:marBottom w:val="0"/>
          <w:divBdr>
            <w:top w:val="none" w:sz="0" w:space="0" w:color="auto"/>
            <w:left w:val="none" w:sz="0" w:space="0" w:color="auto"/>
            <w:bottom w:val="none" w:sz="0" w:space="0" w:color="auto"/>
            <w:right w:val="none" w:sz="0" w:space="0" w:color="auto"/>
          </w:divBdr>
        </w:div>
        <w:div w:id="1441997516">
          <w:marLeft w:val="640"/>
          <w:marRight w:val="0"/>
          <w:marTop w:val="0"/>
          <w:marBottom w:val="0"/>
          <w:divBdr>
            <w:top w:val="none" w:sz="0" w:space="0" w:color="auto"/>
            <w:left w:val="none" w:sz="0" w:space="0" w:color="auto"/>
            <w:bottom w:val="none" w:sz="0" w:space="0" w:color="auto"/>
            <w:right w:val="none" w:sz="0" w:space="0" w:color="auto"/>
          </w:divBdr>
        </w:div>
        <w:div w:id="1451512786">
          <w:marLeft w:val="640"/>
          <w:marRight w:val="0"/>
          <w:marTop w:val="0"/>
          <w:marBottom w:val="0"/>
          <w:divBdr>
            <w:top w:val="none" w:sz="0" w:space="0" w:color="auto"/>
            <w:left w:val="none" w:sz="0" w:space="0" w:color="auto"/>
            <w:bottom w:val="none" w:sz="0" w:space="0" w:color="auto"/>
            <w:right w:val="none" w:sz="0" w:space="0" w:color="auto"/>
          </w:divBdr>
        </w:div>
        <w:div w:id="1497259910">
          <w:marLeft w:val="640"/>
          <w:marRight w:val="0"/>
          <w:marTop w:val="0"/>
          <w:marBottom w:val="0"/>
          <w:divBdr>
            <w:top w:val="none" w:sz="0" w:space="0" w:color="auto"/>
            <w:left w:val="none" w:sz="0" w:space="0" w:color="auto"/>
            <w:bottom w:val="none" w:sz="0" w:space="0" w:color="auto"/>
            <w:right w:val="none" w:sz="0" w:space="0" w:color="auto"/>
          </w:divBdr>
        </w:div>
        <w:div w:id="1593389466">
          <w:marLeft w:val="640"/>
          <w:marRight w:val="0"/>
          <w:marTop w:val="0"/>
          <w:marBottom w:val="0"/>
          <w:divBdr>
            <w:top w:val="none" w:sz="0" w:space="0" w:color="auto"/>
            <w:left w:val="none" w:sz="0" w:space="0" w:color="auto"/>
            <w:bottom w:val="none" w:sz="0" w:space="0" w:color="auto"/>
            <w:right w:val="none" w:sz="0" w:space="0" w:color="auto"/>
          </w:divBdr>
        </w:div>
        <w:div w:id="1611203758">
          <w:marLeft w:val="640"/>
          <w:marRight w:val="0"/>
          <w:marTop w:val="0"/>
          <w:marBottom w:val="0"/>
          <w:divBdr>
            <w:top w:val="none" w:sz="0" w:space="0" w:color="auto"/>
            <w:left w:val="none" w:sz="0" w:space="0" w:color="auto"/>
            <w:bottom w:val="none" w:sz="0" w:space="0" w:color="auto"/>
            <w:right w:val="none" w:sz="0" w:space="0" w:color="auto"/>
          </w:divBdr>
        </w:div>
        <w:div w:id="1627929510">
          <w:marLeft w:val="640"/>
          <w:marRight w:val="0"/>
          <w:marTop w:val="0"/>
          <w:marBottom w:val="0"/>
          <w:divBdr>
            <w:top w:val="none" w:sz="0" w:space="0" w:color="auto"/>
            <w:left w:val="none" w:sz="0" w:space="0" w:color="auto"/>
            <w:bottom w:val="none" w:sz="0" w:space="0" w:color="auto"/>
            <w:right w:val="none" w:sz="0" w:space="0" w:color="auto"/>
          </w:divBdr>
        </w:div>
        <w:div w:id="1664120332">
          <w:marLeft w:val="640"/>
          <w:marRight w:val="0"/>
          <w:marTop w:val="0"/>
          <w:marBottom w:val="0"/>
          <w:divBdr>
            <w:top w:val="none" w:sz="0" w:space="0" w:color="auto"/>
            <w:left w:val="none" w:sz="0" w:space="0" w:color="auto"/>
            <w:bottom w:val="none" w:sz="0" w:space="0" w:color="auto"/>
            <w:right w:val="none" w:sz="0" w:space="0" w:color="auto"/>
          </w:divBdr>
        </w:div>
        <w:div w:id="1673726294">
          <w:marLeft w:val="640"/>
          <w:marRight w:val="0"/>
          <w:marTop w:val="0"/>
          <w:marBottom w:val="0"/>
          <w:divBdr>
            <w:top w:val="none" w:sz="0" w:space="0" w:color="auto"/>
            <w:left w:val="none" w:sz="0" w:space="0" w:color="auto"/>
            <w:bottom w:val="none" w:sz="0" w:space="0" w:color="auto"/>
            <w:right w:val="none" w:sz="0" w:space="0" w:color="auto"/>
          </w:divBdr>
        </w:div>
        <w:div w:id="1817801477">
          <w:marLeft w:val="640"/>
          <w:marRight w:val="0"/>
          <w:marTop w:val="0"/>
          <w:marBottom w:val="0"/>
          <w:divBdr>
            <w:top w:val="none" w:sz="0" w:space="0" w:color="auto"/>
            <w:left w:val="none" w:sz="0" w:space="0" w:color="auto"/>
            <w:bottom w:val="none" w:sz="0" w:space="0" w:color="auto"/>
            <w:right w:val="none" w:sz="0" w:space="0" w:color="auto"/>
          </w:divBdr>
        </w:div>
        <w:div w:id="2047945652">
          <w:marLeft w:val="640"/>
          <w:marRight w:val="0"/>
          <w:marTop w:val="0"/>
          <w:marBottom w:val="0"/>
          <w:divBdr>
            <w:top w:val="none" w:sz="0" w:space="0" w:color="auto"/>
            <w:left w:val="none" w:sz="0" w:space="0" w:color="auto"/>
            <w:bottom w:val="none" w:sz="0" w:space="0" w:color="auto"/>
            <w:right w:val="none" w:sz="0" w:space="0" w:color="auto"/>
          </w:divBdr>
        </w:div>
        <w:div w:id="2103914278">
          <w:marLeft w:val="640"/>
          <w:marRight w:val="0"/>
          <w:marTop w:val="0"/>
          <w:marBottom w:val="0"/>
          <w:divBdr>
            <w:top w:val="none" w:sz="0" w:space="0" w:color="auto"/>
            <w:left w:val="none" w:sz="0" w:space="0" w:color="auto"/>
            <w:bottom w:val="none" w:sz="0" w:space="0" w:color="auto"/>
            <w:right w:val="none" w:sz="0" w:space="0" w:color="auto"/>
          </w:divBdr>
        </w:div>
        <w:div w:id="2118015275">
          <w:marLeft w:val="640"/>
          <w:marRight w:val="0"/>
          <w:marTop w:val="0"/>
          <w:marBottom w:val="0"/>
          <w:divBdr>
            <w:top w:val="none" w:sz="0" w:space="0" w:color="auto"/>
            <w:left w:val="none" w:sz="0" w:space="0" w:color="auto"/>
            <w:bottom w:val="none" w:sz="0" w:space="0" w:color="auto"/>
            <w:right w:val="none" w:sz="0" w:space="0" w:color="auto"/>
          </w:divBdr>
        </w:div>
        <w:div w:id="2128233573">
          <w:marLeft w:val="640"/>
          <w:marRight w:val="0"/>
          <w:marTop w:val="0"/>
          <w:marBottom w:val="0"/>
          <w:divBdr>
            <w:top w:val="none" w:sz="0" w:space="0" w:color="auto"/>
            <w:left w:val="none" w:sz="0" w:space="0" w:color="auto"/>
            <w:bottom w:val="none" w:sz="0" w:space="0" w:color="auto"/>
            <w:right w:val="none" w:sz="0" w:space="0" w:color="auto"/>
          </w:divBdr>
        </w:div>
      </w:divsChild>
    </w:div>
    <w:div w:id="441540121">
      <w:bodyDiv w:val="1"/>
      <w:marLeft w:val="0"/>
      <w:marRight w:val="0"/>
      <w:marTop w:val="0"/>
      <w:marBottom w:val="0"/>
      <w:divBdr>
        <w:top w:val="none" w:sz="0" w:space="0" w:color="auto"/>
        <w:left w:val="none" w:sz="0" w:space="0" w:color="auto"/>
        <w:bottom w:val="none" w:sz="0" w:space="0" w:color="auto"/>
        <w:right w:val="none" w:sz="0" w:space="0" w:color="auto"/>
      </w:divBdr>
      <w:divsChild>
        <w:div w:id="11763328">
          <w:marLeft w:val="640"/>
          <w:marRight w:val="0"/>
          <w:marTop w:val="0"/>
          <w:marBottom w:val="0"/>
          <w:divBdr>
            <w:top w:val="none" w:sz="0" w:space="0" w:color="auto"/>
            <w:left w:val="none" w:sz="0" w:space="0" w:color="auto"/>
            <w:bottom w:val="none" w:sz="0" w:space="0" w:color="auto"/>
            <w:right w:val="none" w:sz="0" w:space="0" w:color="auto"/>
          </w:divBdr>
        </w:div>
        <w:div w:id="28459050">
          <w:marLeft w:val="640"/>
          <w:marRight w:val="0"/>
          <w:marTop w:val="0"/>
          <w:marBottom w:val="0"/>
          <w:divBdr>
            <w:top w:val="none" w:sz="0" w:space="0" w:color="auto"/>
            <w:left w:val="none" w:sz="0" w:space="0" w:color="auto"/>
            <w:bottom w:val="none" w:sz="0" w:space="0" w:color="auto"/>
            <w:right w:val="none" w:sz="0" w:space="0" w:color="auto"/>
          </w:divBdr>
        </w:div>
        <w:div w:id="124931081">
          <w:marLeft w:val="640"/>
          <w:marRight w:val="0"/>
          <w:marTop w:val="0"/>
          <w:marBottom w:val="0"/>
          <w:divBdr>
            <w:top w:val="none" w:sz="0" w:space="0" w:color="auto"/>
            <w:left w:val="none" w:sz="0" w:space="0" w:color="auto"/>
            <w:bottom w:val="none" w:sz="0" w:space="0" w:color="auto"/>
            <w:right w:val="none" w:sz="0" w:space="0" w:color="auto"/>
          </w:divBdr>
        </w:div>
        <w:div w:id="142697249">
          <w:marLeft w:val="640"/>
          <w:marRight w:val="0"/>
          <w:marTop w:val="0"/>
          <w:marBottom w:val="0"/>
          <w:divBdr>
            <w:top w:val="none" w:sz="0" w:space="0" w:color="auto"/>
            <w:left w:val="none" w:sz="0" w:space="0" w:color="auto"/>
            <w:bottom w:val="none" w:sz="0" w:space="0" w:color="auto"/>
            <w:right w:val="none" w:sz="0" w:space="0" w:color="auto"/>
          </w:divBdr>
        </w:div>
        <w:div w:id="143743397">
          <w:marLeft w:val="640"/>
          <w:marRight w:val="0"/>
          <w:marTop w:val="0"/>
          <w:marBottom w:val="0"/>
          <w:divBdr>
            <w:top w:val="none" w:sz="0" w:space="0" w:color="auto"/>
            <w:left w:val="none" w:sz="0" w:space="0" w:color="auto"/>
            <w:bottom w:val="none" w:sz="0" w:space="0" w:color="auto"/>
            <w:right w:val="none" w:sz="0" w:space="0" w:color="auto"/>
          </w:divBdr>
        </w:div>
        <w:div w:id="165286564">
          <w:marLeft w:val="640"/>
          <w:marRight w:val="0"/>
          <w:marTop w:val="0"/>
          <w:marBottom w:val="0"/>
          <w:divBdr>
            <w:top w:val="none" w:sz="0" w:space="0" w:color="auto"/>
            <w:left w:val="none" w:sz="0" w:space="0" w:color="auto"/>
            <w:bottom w:val="none" w:sz="0" w:space="0" w:color="auto"/>
            <w:right w:val="none" w:sz="0" w:space="0" w:color="auto"/>
          </w:divBdr>
        </w:div>
        <w:div w:id="170919417">
          <w:marLeft w:val="640"/>
          <w:marRight w:val="0"/>
          <w:marTop w:val="0"/>
          <w:marBottom w:val="0"/>
          <w:divBdr>
            <w:top w:val="none" w:sz="0" w:space="0" w:color="auto"/>
            <w:left w:val="none" w:sz="0" w:space="0" w:color="auto"/>
            <w:bottom w:val="none" w:sz="0" w:space="0" w:color="auto"/>
            <w:right w:val="none" w:sz="0" w:space="0" w:color="auto"/>
          </w:divBdr>
        </w:div>
        <w:div w:id="185798894">
          <w:marLeft w:val="640"/>
          <w:marRight w:val="0"/>
          <w:marTop w:val="0"/>
          <w:marBottom w:val="0"/>
          <w:divBdr>
            <w:top w:val="none" w:sz="0" w:space="0" w:color="auto"/>
            <w:left w:val="none" w:sz="0" w:space="0" w:color="auto"/>
            <w:bottom w:val="none" w:sz="0" w:space="0" w:color="auto"/>
            <w:right w:val="none" w:sz="0" w:space="0" w:color="auto"/>
          </w:divBdr>
        </w:div>
        <w:div w:id="212160009">
          <w:marLeft w:val="640"/>
          <w:marRight w:val="0"/>
          <w:marTop w:val="0"/>
          <w:marBottom w:val="0"/>
          <w:divBdr>
            <w:top w:val="none" w:sz="0" w:space="0" w:color="auto"/>
            <w:left w:val="none" w:sz="0" w:space="0" w:color="auto"/>
            <w:bottom w:val="none" w:sz="0" w:space="0" w:color="auto"/>
            <w:right w:val="none" w:sz="0" w:space="0" w:color="auto"/>
          </w:divBdr>
        </w:div>
        <w:div w:id="242448644">
          <w:marLeft w:val="640"/>
          <w:marRight w:val="0"/>
          <w:marTop w:val="0"/>
          <w:marBottom w:val="0"/>
          <w:divBdr>
            <w:top w:val="none" w:sz="0" w:space="0" w:color="auto"/>
            <w:left w:val="none" w:sz="0" w:space="0" w:color="auto"/>
            <w:bottom w:val="none" w:sz="0" w:space="0" w:color="auto"/>
            <w:right w:val="none" w:sz="0" w:space="0" w:color="auto"/>
          </w:divBdr>
        </w:div>
        <w:div w:id="246037065">
          <w:marLeft w:val="640"/>
          <w:marRight w:val="0"/>
          <w:marTop w:val="0"/>
          <w:marBottom w:val="0"/>
          <w:divBdr>
            <w:top w:val="none" w:sz="0" w:space="0" w:color="auto"/>
            <w:left w:val="none" w:sz="0" w:space="0" w:color="auto"/>
            <w:bottom w:val="none" w:sz="0" w:space="0" w:color="auto"/>
            <w:right w:val="none" w:sz="0" w:space="0" w:color="auto"/>
          </w:divBdr>
        </w:div>
        <w:div w:id="259292889">
          <w:marLeft w:val="640"/>
          <w:marRight w:val="0"/>
          <w:marTop w:val="0"/>
          <w:marBottom w:val="0"/>
          <w:divBdr>
            <w:top w:val="none" w:sz="0" w:space="0" w:color="auto"/>
            <w:left w:val="none" w:sz="0" w:space="0" w:color="auto"/>
            <w:bottom w:val="none" w:sz="0" w:space="0" w:color="auto"/>
            <w:right w:val="none" w:sz="0" w:space="0" w:color="auto"/>
          </w:divBdr>
        </w:div>
        <w:div w:id="306712480">
          <w:marLeft w:val="640"/>
          <w:marRight w:val="0"/>
          <w:marTop w:val="0"/>
          <w:marBottom w:val="0"/>
          <w:divBdr>
            <w:top w:val="none" w:sz="0" w:space="0" w:color="auto"/>
            <w:left w:val="none" w:sz="0" w:space="0" w:color="auto"/>
            <w:bottom w:val="none" w:sz="0" w:space="0" w:color="auto"/>
            <w:right w:val="none" w:sz="0" w:space="0" w:color="auto"/>
          </w:divBdr>
        </w:div>
        <w:div w:id="322467935">
          <w:marLeft w:val="640"/>
          <w:marRight w:val="0"/>
          <w:marTop w:val="0"/>
          <w:marBottom w:val="0"/>
          <w:divBdr>
            <w:top w:val="none" w:sz="0" w:space="0" w:color="auto"/>
            <w:left w:val="none" w:sz="0" w:space="0" w:color="auto"/>
            <w:bottom w:val="none" w:sz="0" w:space="0" w:color="auto"/>
            <w:right w:val="none" w:sz="0" w:space="0" w:color="auto"/>
          </w:divBdr>
        </w:div>
        <w:div w:id="344482017">
          <w:marLeft w:val="640"/>
          <w:marRight w:val="0"/>
          <w:marTop w:val="0"/>
          <w:marBottom w:val="0"/>
          <w:divBdr>
            <w:top w:val="none" w:sz="0" w:space="0" w:color="auto"/>
            <w:left w:val="none" w:sz="0" w:space="0" w:color="auto"/>
            <w:bottom w:val="none" w:sz="0" w:space="0" w:color="auto"/>
            <w:right w:val="none" w:sz="0" w:space="0" w:color="auto"/>
          </w:divBdr>
        </w:div>
        <w:div w:id="357312870">
          <w:marLeft w:val="640"/>
          <w:marRight w:val="0"/>
          <w:marTop w:val="0"/>
          <w:marBottom w:val="0"/>
          <w:divBdr>
            <w:top w:val="none" w:sz="0" w:space="0" w:color="auto"/>
            <w:left w:val="none" w:sz="0" w:space="0" w:color="auto"/>
            <w:bottom w:val="none" w:sz="0" w:space="0" w:color="auto"/>
            <w:right w:val="none" w:sz="0" w:space="0" w:color="auto"/>
          </w:divBdr>
        </w:div>
        <w:div w:id="376856934">
          <w:marLeft w:val="640"/>
          <w:marRight w:val="0"/>
          <w:marTop w:val="0"/>
          <w:marBottom w:val="0"/>
          <w:divBdr>
            <w:top w:val="none" w:sz="0" w:space="0" w:color="auto"/>
            <w:left w:val="none" w:sz="0" w:space="0" w:color="auto"/>
            <w:bottom w:val="none" w:sz="0" w:space="0" w:color="auto"/>
            <w:right w:val="none" w:sz="0" w:space="0" w:color="auto"/>
          </w:divBdr>
        </w:div>
        <w:div w:id="406849142">
          <w:marLeft w:val="640"/>
          <w:marRight w:val="0"/>
          <w:marTop w:val="0"/>
          <w:marBottom w:val="0"/>
          <w:divBdr>
            <w:top w:val="none" w:sz="0" w:space="0" w:color="auto"/>
            <w:left w:val="none" w:sz="0" w:space="0" w:color="auto"/>
            <w:bottom w:val="none" w:sz="0" w:space="0" w:color="auto"/>
            <w:right w:val="none" w:sz="0" w:space="0" w:color="auto"/>
          </w:divBdr>
        </w:div>
        <w:div w:id="424809816">
          <w:marLeft w:val="640"/>
          <w:marRight w:val="0"/>
          <w:marTop w:val="0"/>
          <w:marBottom w:val="0"/>
          <w:divBdr>
            <w:top w:val="none" w:sz="0" w:space="0" w:color="auto"/>
            <w:left w:val="none" w:sz="0" w:space="0" w:color="auto"/>
            <w:bottom w:val="none" w:sz="0" w:space="0" w:color="auto"/>
            <w:right w:val="none" w:sz="0" w:space="0" w:color="auto"/>
          </w:divBdr>
        </w:div>
        <w:div w:id="425006087">
          <w:marLeft w:val="640"/>
          <w:marRight w:val="0"/>
          <w:marTop w:val="0"/>
          <w:marBottom w:val="0"/>
          <w:divBdr>
            <w:top w:val="none" w:sz="0" w:space="0" w:color="auto"/>
            <w:left w:val="none" w:sz="0" w:space="0" w:color="auto"/>
            <w:bottom w:val="none" w:sz="0" w:space="0" w:color="auto"/>
            <w:right w:val="none" w:sz="0" w:space="0" w:color="auto"/>
          </w:divBdr>
        </w:div>
        <w:div w:id="476728452">
          <w:marLeft w:val="640"/>
          <w:marRight w:val="0"/>
          <w:marTop w:val="0"/>
          <w:marBottom w:val="0"/>
          <w:divBdr>
            <w:top w:val="none" w:sz="0" w:space="0" w:color="auto"/>
            <w:left w:val="none" w:sz="0" w:space="0" w:color="auto"/>
            <w:bottom w:val="none" w:sz="0" w:space="0" w:color="auto"/>
            <w:right w:val="none" w:sz="0" w:space="0" w:color="auto"/>
          </w:divBdr>
        </w:div>
        <w:div w:id="492650462">
          <w:marLeft w:val="640"/>
          <w:marRight w:val="0"/>
          <w:marTop w:val="0"/>
          <w:marBottom w:val="0"/>
          <w:divBdr>
            <w:top w:val="none" w:sz="0" w:space="0" w:color="auto"/>
            <w:left w:val="none" w:sz="0" w:space="0" w:color="auto"/>
            <w:bottom w:val="none" w:sz="0" w:space="0" w:color="auto"/>
            <w:right w:val="none" w:sz="0" w:space="0" w:color="auto"/>
          </w:divBdr>
        </w:div>
        <w:div w:id="554895112">
          <w:marLeft w:val="640"/>
          <w:marRight w:val="0"/>
          <w:marTop w:val="0"/>
          <w:marBottom w:val="0"/>
          <w:divBdr>
            <w:top w:val="none" w:sz="0" w:space="0" w:color="auto"/>
            <w:left w:val="none" w:sz="0" w:space="0" w:color="auto"/>
            <w:bottom w:val="none" w:sz="0" w:space="0" w:color="auto"/>
            <w:right w:val="none" w:sz="0" w:space="0" w:color="auto"/>
          </w:divBdr>
        </w:div>
        <w:div w:id="562957078">
          <w:marLeft w:val="640"/>
          <w:marRight w:val="0"/>
          <w:marTop w:val="0"/>
          <w:marBottom w:val="0"/>
          <w:divBdr>
            <w:top w:val="none" w:sz="0" w:space="0" w:color="auto"/>
            <w:left w:val="none" w:sz="0" w:space="0" w:color="auto"/>
            <w:bottom w:val="none" w:sz="0" w:space="0" w:color="auto"/>
            <w:right w:val="none" w:sz="0" w:space="0" w:color="auto"/>
          </w:divBdr>
        </w:div>
        <w:div w:id="573395205">
          <w:marLeft w:val="640"/>
          <w:marRight w:val="0"/>
          <w:marTop w:val="0"/>
          <w:marBottom w:val="0"/>
          <w:divBdr>
            <w:top w:val="none" w:sz="0" w:space="0" w:color="auto"/>
            <w:left w:val="none" w:sz="0" w:space="0" w:color="auto"/>
            <w:bottom w:val="none" w:sz="0" w:space="0" w:color="auto"/>
            <w:right w:val="none" w:sz="0" w:space="0" w:color="auto"/>
          </w:divBdr>
        </w:div>
        <w:div w:id="580215718">
          <w:marLeft w:val="640"/>
          <w:marRight w:val="0"/>
          <w:marTop w:val="0"/>
          <w:marBottom w:val="0"/>
          <w:divBdr>
            <w:top w:val="none" w:sz="0" w:space="0" w:color="auto"/>
            <w:left w:val="none" w:sz="0" w:space="0" w:color="auto"/>
            <w:bottom w:val="none" w:sz="0" w:space="0" w:color="auto"/>
            <w:right w:val="none" w:sz="0" w:space="0" w:color="auto"/>
          </w:divBdr>
        </w:div>
        <w:div w:id="671684170">
          <w:marLeft w:val="640"/>
          <w:marRight w:val="0"/>
          <w:marTop w:val="0"/>
          <w:marBottom w:val="0"/>
          <w:divBdr>
            <w:top w:val="none" w:sz="0" w:space="0" w:color="auto"/>
            <w:left w:val="none" w:sz="0" w:space="0" w:color="auto"/>
            <w:bottom w:val="none" w:sz="0" w:space="0" w:color="auto"/>
            <w:right w:val="none" w:sz="0" w:space="0" w:color="auto"/>
          </w:divBdr>
        </w:div>
        <w:div w:id="692153722">
          <w:marLeft w:val="640"/>
          <w:marRight w:val="0"/>
          <w:marTop w:val="0"/>
          <w:marBottom w:val="0"/>
          <w:divBdr>
            <w:top w:val="none" w:sz="0" w:space="0" w:color="auto"/>
            <w:left w:val="none" w:sz="0" w:space="0" w:color="auto"/>
            <w:bottom w:val="none" w:sz="0" w:space="0" w:color="auto"/>
            <w:right w:val="none" w:sz="0" w:space="0" w:color="auto"/>
          </w:divBdr>
        </w:div>
        <w:div w:id="735855861">
          <w:marLeft w:val="640"/>
          <w:marRight w:val="0"/>
          <w:marTop w:val="0"/>
          <w:marBottom w:val="0"/>
          <w:divBdr>
            <w:top w:val="none" w:sz="0" w:space="0" w:color="auto"/>
            <w:left w:val="none" w:sz="0" w:space="0" w:color="auto"/>
            <w:bottom w:val="none" w:sz="0" w:space="0" w:color="auto"/>
            <w:right w:val="none" w:sz="0" w:space="0" w:color="auto"/>
          </w:divBdr>
        </w:div>
        <w:div w:id="745106926">
          <w:marLeft w:val="640"/>
          <w:marRight w:val="0"/>
          <w:marTop w:val="0"/>
          <w:marBottom w:val="0"/>
          <w:divBdr>
            <w:top w:val="none" w:sz="0" w:space="0" w:color="auto"/>
            <w:left w:val="none" w:sz="0" w:space="0" w:color="auto"/>
            <w:bottom w:val="none" w:sz="0" w:space="0" w:color="auto"/>
            <w:right w:val="none" w:sz="0" w:space="0" w:color="auto"/>
          </w:divBdr>
        </w:div>
        <w:div w:id="768046227">
          <w:marLeft w:val="640"/>
          <w:marRight w:val="0"/>
          <w:marTop w:val="0"/>
          <w:marBottom w:val="0"/>
          <w:divBdr>
            <w:top w:val="none" w:sz="0" w:space="0" w:color="auto"/>
            <w:left w:val="none" w:sz="0" w:space="0" w:color="auto"/>
            <w:bottom w:val="none" w:sz="0" w:space="0" w:color="auto"/>
            <w:right w:val="none" w:sz="0" w:space="0" w:color="auto"/>
          </w:divBdr>
        </w:div>
        <w:div w:id="831726604">
          <w:marLeft w:val="640"/>
          <w:marRight w:val="0"/>
          <w:marTop w:val="0"/>
          <w:marBottom w:val="0"/>
          <w:divBdr>
            <w:top w:val="none" w:sz="0" w:space="0" w:color="auto"/>
            <w:left w:val="none" w:sz="0" w:space="0" w:color="auto"/>
            <w:bottom w:val="none" w:sz="0" w:space="0" w:color="auto"/>
            <w:right w:val="none" w:sz="0" w:space="0" w:color="auto"/>
          </w:divBdr>
        </w:div>
        <w:div w:id="852452357">
          <w:marLeft w:val="640"/>
          <w:marRight w:val="0"/>
          <w:marTop w:val="0"/>
          <w:marBottom w:val="0"/>
          <w:divBdr>
            <w:top w:val="none" w:sz="0" w:space="0" w:color="auto"/>
            <w:left w:val="none" w:sz="0" w:space="0" w:color="auto"/>
            <w:bottom w:val="none" w:sz="0" w:space="0" w:color="auto"/>
            <w:right w:val="none" w:sz="0" w:space="0" w:color="auto"/>
          </w:divBdr>
        </w:div>
        <w:div w:id="869759908">
          <w:marLeft w:val="640"/>
          <w:marRight w:val="0"/>
          <w:marTop w:val="0"/>
          <w:marBottom w:val="0"/>
          <w:divBdr>
            <w:top w:val="none" w:sz="0" w:space="0" w:color="auto"/>
            <w:left w:val="none" w:sz="0" w:space="0" w:color="auto"/>
            <w:bottom w:val="none" w:sz="0" w:space="0" w:color="auto"/>
            <w:right w:val="none" w:sz="0" w:space="0" w:color="auto"/>
          </w:divBdr>
        </w:div>
        <w:div w:id="905647927">
          <w:marLeft w:val="640"/>
          <w:marRight w:val="0"/>
          <w:marTop w:val="0"/>
          <w:marBottom w:val="0"/>
          <w:divBdr>
            <w:top w:val="none" w:sz="0" w:space="0" w:color="auto"/>
            <w:left w:val="none" w:sz="0" w:space="0" w:color="auto"/>
            <w:bottom w:val="none" w:sz="0" w:space="0" w:color="auto"/>
            <w:right w:val="none" w:sz="0" w:space="0" w:color="auto"/>
          </w:divBdr>
        </w:div>
        <w:div w:id="962808382">
          <w:marLeft w:val="640"/>
          <w:marRight w:val="0"/>
          <w:marTop w:val="0"/>
          <w:marBottom w:val="0"/>
          <w:divBdr>
            <w:top w:val="none" w:sz="0" w:space="0" w:color="auto"/>
            <w:left w:val="none" w:sz="0" w:space="0" w:color="auto"/>
            <w:bottom w:val="none" w:sz="0" w:space="0" w:color="auto"/>
            <w:right w:val="none" w:sz="0" w:space="0" w:color="auto"/>
          </w:divBdr>
        </w:div>
        <w:div w:id="1071925479">
          <w:marLeft w:val="640"/>
          <w:marRight w:val="0"/>
          <w:marTop w:val="0"/>
          <w:marBottom w:val="0"/>
          <w:divBdr>
            <w:top w:val="none" w:sz="0" w:space="0" w:color="auto"/>
            <w:left w:val="none" w:sz="0" w:space="0" w:color="auto"/>
            <w:bottom w:val="none" w:sz="0" w:space="0" w:color="auto"/>
            <w:right w:val="none" w:sz="0" w:space="0" w:color="auto"/>
          </w:divBdr>
        </w:div>
        <w:div w:id="1077167456">
          <w:marLeft w:val="640"/>
          <w:marRight w:val="0"/>
          <w:marTop w:val="0"/>
          <w:marBottom w:val="0"/>
          <w:divBdr>
            <w:top w:val="none" w:sz="0" w:space="0" w:color="auto"/>
            <w:left w:val="none" w:sz="0" w:space="0" w:color="auto"/>
            <w:bottom w:val="none" w:sz="0" w:space="0" w:color="auto"/>
            <w:right w:val="none" w:sz="0" w:space="0" w:color="auto"/>
          </w:divBdr>
        </w:div>
        <w:div w:id="1078090658">
          <w:marLeft w:val="640"/>
          <w:marRight w:val="0"/>
          <w:marTop w:val="0"/>
          <w:marBottom w:val="0"/>
          <w:divBdr>
            <w:top w:val="none" w:sz="0" w:space="0" w:color="auto"/>
            <w:left w:val="none" w:sz="0" w:space="0" w:color="auto"/>
            <w:bottom w:val="none" w:sz="0" w:space="0" w:color="auto"/>
            <w:right w:val="none" w:sz="0" w:space="0" w:color="auto"/>
          </w:divBdr>
        </w:div>
        <w:div w:id="1175194628">
          <w:marLeft w:val="640"/>
          <w:marRight w:val="0"/>
          <w:marTop w:val="0"/>
          <w:marBottom w:val="0"/>
          <w:divBdr>
            <w:top w:val="none" w:sz="0" w:space="0" w:color="auto"/>
            <w:left w:val="none" w:sz="0" w:space="0" w:color="auto"/>
            <w:bottom w:val="none" w:sz="0" w:space="0" w:color="auto"/>
            <w:right w:val="none" w:sz="0" w:space="0" w:color="auto"/>
          </w:divBdr>
        </w:div>
        <w:div w:id="1235048353">
          <w:marLeft w:val="640"/>
          <w:marRight w:val="0"/>
          <w:marTop w:val="0"/>
          <w:marBottom w:val="0"/>
          <w:divBdr>
            <w:top w:val="none" w:sz="0" w:space="0" w:color="auto"/>
            <w:left w:val="none" w:sz="0" w:space="0" w:color="auto"/>
            <w:bottom w:val="none" w:sz="0" w:space="0" w:color="auto"/>
            <w:right w:val="none" w:sz="0" w:space="0" w:color="auto"/>
          </w:divBdr>
        </w:div>
        <w:div w:id="1251350588">
          <w:marLeft w:val="640"/>
          <w:marRight w:val="0"/>
          <w:marTop w:val="0"/>
          <w:marBottom w:val="0"/>
          <w:divBdr>
            <w:top w:val="none" w:sz="0" w:space="0" w:color="auto"/>
            <w:left w:val="none" w:sz="0" w:space="0" w:color="auto"/>
            <w:bottom w:val="none" w:sz="0" w:space="0" w:color="auto"/>
            <w:right w:val="none" w:sz="0" w:space="0" w:color="auto"/>
          </w:divBdr>
        </w:div>
        <w:div w:id="1256087223">
          <w:marLeft w:val="640"/>
          <w:marRight w:val="0"/>
          <w:marTop w:val="0"/>
          <w:marBottom w:val="0"/>
          <w:divBdr>
            <w:top w:val="none" w:sz="0" w:space="0" w:color="auto"/>
            <w:left w:val="none" w:sz="0" w:space="0" w:color="auto"/>
            <w:bottom w:val="none" w:sz="0" w:space="0" w:color="auto"/>
            <w:right w:val="none" w:sz="0" w:space="0" w:color="auto"/>
          </w:divBdr>
        </w:div>
        <w:div w:id="1262714738">
          <w:marLeft w:val="640"/>
          <w:marRight w:val="0"/>
          <w:marTop w:val="0"/>
          <w:marBottom w:val="0"/>
          <w:divBdr>
            <w:top w:val="none" w:sz="0" w:space="0" w:color="auto"/>
            <w:left w:val="none" w:sz="0" w:space="0" w:color="auto"/>
            <w:bottom w:val="none" w:sz="0" w:space="0" w:color="auto"/>
            <w:right w:val="none" w:sz="0" w:space="0" w:color="auto"/>
          </w:divBdr>
        </w:div>
        <w:div w:id="1269702541">
          <w:marLeft w:val="640"/>
          <w:marRight w:val="0"/>
          <w:marTop w:val="0"/>
          <w:marBottom w:val="0"/>
          <w:divBdr>
            <w:top w:val="none" w:sz="0" w:space="0" w:color="auto"/>
            <w:left w:val="none" w:sz="0" w:space="0" w:color="auto"/>
            <w:bottom w:val="none" w:sz="0" w:space="0" w:color="auto"/>
            <w:right w:val="none" w:sz="0" w:space="0" w:color="auto"/>
          </w:divBdr>
        </w:div>
        <w:div w:id="1275864412">
          <w:marLeft w:val="640"/>
          <w:marRight w:val="0"/>
          <w:marTop w:val="0"/>
          <w:marBottom w:val="0"/>
          <w:divBdr>
            <w:top w:val="none" w:sz="0" w:space="0" w:color="auto"/>
            <w:left w:val="none" w:sz="0" w:space="0" w:color="auto"/>
            <w:bottom w:val="none" w:sz="0" w:space="0" w:color="auto"/>
            <w:right w:val="none" w:sz="0" w:space="0" w:color="auto"/>
          </w:divBdr>
        </w:div>
        <w:div w:id="1277103715">
          <w:marLeft w:val="640"/>
          <w:marRight w:val="0"/>
          <w:marTop w:val="0"/>
          <w:marBottom w:val="0"/>
          <w:divBdr>
            <w:top w:val="none" w:sz="0" w:space="0" w:color="auto"/>
            <w:left w:val="none" w:sz="0" w:space="0" w:color="auto"/>
            <w:bottom w:val="none" w:sz="0" w:space="0" w:color="auto"/>
            <w:right w:val="none" w:sz="0" w:space="0" w:color="auto"/>
          </w:divBdr>
        </w:div>
        <w:div w:id="1288049820">
          <w:marLeft w:val="640"/>
          <w:marRight w:val="0"/>
          <w:marTop w:val="0"/>
          <w:marBottom w:val="0"/>
          <w:divBdr>
            <w:top w:val="none" w:sz="0" w:space="0" w:color="auto"/>
            <w:left w:val="none" w:sz="0" w:space="0" w:color="auto"/>
            <w:bottom w:val="none" w:sz="0" w:space="0" w:color="auto"/>
            <w:right w:val="none" w:sz="0" w:space="0" w:color="auto"/>
          </w:divBdr>
        </w:div>
        <w:div w:id="1290670291">
          <w:marLeft w:val="640"/>
          <w:marRight w:val="0"/>
          <w:marTop w:val="0"/>
          <w:marBottom w:val="0"/>
          <w:divBdr>
            <w:top w:val="none" w:sz="0" w:space="0" w:color="auto"/>
            <w:left w:val="none" w:sz="0" w:space="0" w:color="auto"/>
            <w:bottom w:val="none" w:sz="0" w:space="0" w:color="auto"/>
            <w:right w:val="none" w:sz="0" w:space="0" w:color="auto"/>
          </w:divBdr>
        </w:div>
        <w:div w:id="1292398198">
          <w:marLeft w:val="640"/>
          <w:marRight w:val="0"/>
          <w:marTop w:val="0"/>
          <w:marBottom w:val="0"/>
          <w:divBdr>
            <w:top w:val="none" w:sz="0" w:space="0" w:color="auto"/>
            <w:left w:val="none" w:sz="0" w:space="0" w:color="auto"/>
            <w:bottom w:val="none" w:sz="0" w:space="0" w:color="auto"/>
            <w:right w:val="none" w:sz="0" w:space="0" w:color="auto"/>
          </w:divBdr>
        </w:div>
        <w:div w:id="1304503989">
          <w:marLeft w:val="640"/>
          <w:marRight w:val="0"/>
          <w:marTop w:val="0"/>
          <w:marBottom w:val="0"/>
          <w:divBdr>
            <w:top w:val="none" w:sz="0" w:space="0" w:color="auto"/>
            <w:left w:val="none" w:sz="0" w:space="0" w:color="auto"/>
            <w:bottom w:val="none" w:sz="0" w:space="0" w:color="auto"/>
            <w:right w:val="none" w:sz="0" w:space="0" w:color="auto"/>
          </w:divBdr>
        </w:div>
        <w:div w:id="1316103036">
          <w:marLeft w:val="640"/>
          <w:marRight w:val="0"/>
          <w:marTop w:val="0"/>
          <w:marBottom w:val="0"/>
          <w:divBdr>
            <w:top w:val="none" w:sz="0" w:space="0" w:color="auto"/>
            <w:left w:val="none" w:sz="0" w:space="0" w:color="auto"/>
            <w:bottom w:val="none" w:sz="0" w:space="0" w:color="auto"/>
            <w:right w:val="none" w:sz="0" w:space="0" w:color="auto"/>
          </w:divBdr>
        </w:div>
        <w:div w:id="1356080379">
          <w:marLeft w:val="640"/>
          <w:marRight w:val="0"/>
          <w:marTop w:val="0"/>
          <w:marBottom w:val="0"/>
          <w:divBdr>
            <w:top w:val="none" w:sz="0" w:space="0" w:color="auto"/>
            <w:left w:val="none" w:sz="0" w:space="0" w:color="auto"/>
            <w:bottom w:val="none" w:sz="0" w:space="0" w:color="auto"/>
            <w:right w:val="none" w:sz="0" w:space="0" w:color="auto"/>
          </w:divBdr>
        </w:div>
        <w:div w:id="1380931150">
          <w:marLeft w:val="640"/>
          <w:marRight w:val="0"/>
          <w:marTop w:val="0"/>
          <w:marBottom w:val="0"/>
          <w:divBdr>
            <w:top w:val="none" w:sz="0" w:space="0" w:color="auto"/>
            <w:left w:val="none" w:sz="0" w:space="0" w:color="auto"/>
            <w:bottom w:val="none" w:sz="0" w:space="0" w:color="auto"/>
            <w:right w:val="none" w:sz="0" w:space="0" w:color="auto"/>
          </w:divBdr>
        </w:div>
        <w:div w:id="1382703740">
          <w:marLeft w:val="640"/>
          <w:marRight w:val="0"/>
          <w:marTop w:val="0"/>
          <w:marBottom w:val="0"/>
          <w:divBdr>
            <w:top w:val="none" w:sz="0" w:space="0" w:color="auto"/>
            <w:left w:val="none" w:sz="0" w:space="0" w:color="auto"/>
            <w:bottom w:val="none" w:sz="0" w:space="0" w:color="auto"/>
            <w:right w:val="none" w:sz="0" w:space="0" w:color="auto"/>
          </w:divBdr>
        </w:div>
        <w:div w:id="1435711770">
          <w:marLeft w:val="640"/>
          <w:marRight w:val="0"/>
          <w:marTop w:val="0"/>
          <w:marBottom w:val="0"/>
          <w:divBdr>
            <w:top w:val="none" w:sz="0" w:space="0" w:color="auto"/>
            <w:left w:val="none" w:sz="0" w:space="0" w:color="auto"/>
            <w:bottom w:val="none" w:sz="0" w:space="0" w:color="auto"/>
            <w:right w:val="none" w:sz="0" w:space="0" w:color="auto"/>
          </w:divBdr>
        </w:div>
        <w:div w:id="1447232907">
          <w:marLeft w:val="640"/>
          <w:marRight w:val="0"/>
          <w:marTop w:val="0"/>
          <w:marBottom w:val="0"/>
          <w:divBdr>
            <w:top w:val="none" w:sz="0" w:space="0" w:color="auto"/>
            <w:left w:val="none" w:sz="0" w:space="0" w:color="auto"/>
            <w:bottom w:val="none" w:sz="0" w:space="0" w:color="auto"/>
            <w:right w:val="none" w:sz="0" w:space="0" w:color="auto"/>
          </w:divBdr>
        </w:div>
        <w:div w:id="1454983038">
          <w:marLeft w:val="640"/>
          <w:marRight w:val="0"/>
          <w:marTop w:val="0"/>
          <w:marBottom w:val="0"/>
          <w:divBdr>
            <w:top w:val="none" w:sz="0" w:space="0" w:color="auto"/>
            <w:left w:val="none" w:sz="0" w:space="0" w:color="auto"/>
            <w:bottom w:val="none" w:sz="0" w:space="0" w:color="auto"/>
            <w:right w:val="none" w:sz="0" w:space="0" w:color="auto"/>
          </w:divBdr>
        </w:div>
        <w:div w:id="1461722866">
          <w:marLeft w:val="640"/>
          <w:marRight w:val="0"/>
          <w:marTop w:val="0"/>
          <w:marBottom w:val="0"/>
          <w:divBdr>
            <w:top w:val="none" w:sz="0" w:space="0" w:color="auto"/>
            <w:left w:val="none" w:sz="0" w:space="0" w:color="auto"/>
            <w:bottom w:val="none" w:sz="0" w:space="0" w:color="auto"/>
            <w:right w:val="none" w:sz="0" w:space="0" w:color="auto"/>
          </w:divBdr>
        </w:div>
        <w:div w:id="1586501100">
          <w:marLeft w:val="640"/>
          <w:marRight w:val="0"/>
          <w:marTop w:val="0"/>
          <w:marBottom w:val="0"/>
          <w:divBdr>
            <w:top w:val="none" w:sz="0" w:space="0" w:color="auto"/>
            <w:left w:val="none" w:sz="0" w:space="0" w:color="auto"/>
            <w:bottom w:val="none" w:sz="0" w:space="0" w:color="auto"/>
            <w:right w:val="none" w:sz="0" w:space="0" w:color="auto"/>
          </w:divBdr>
        </w:div>
        <w:div w:id="1711801531">
          <w:marLeft w:val="640"/>
          <w:marRight w:val="0"/>
          <w:marTop w:val="0"/>
          <w:marBottom w:val="0"/>
          <w:divBdr>
            <w:top w:val="none" w:sz="0" w:space="0" w:color="auto"/>
            <w:left w:val="none" w:sz="0" w:space="0" w:color="auto"/>
            <w:bottom w:val="none" w:sz="0" w:space="0" w:color="auto"/>
            <w:right w:val="none" w:sz="0" w:space="0" w:color="auto"/>
          </w:divBdr>
        </w:div>
        <w:div w:id="1736466322">
          <w:marLeft w:val="640"/>
          <w:marRight w:val="0"/>
          <w:marTop w:val="0"/>
          <w:marBottom w:val="0"/>
          <w:divBdr>
            <w:top w:val="none" w:sz="0" w:space="0" w:color="auto"/>
            <w:left w:val="none" w:sz="0" w:space="0" w:color="auto"/>
            <w:bottom w:val="none" w:sz="0" w:space="0" w:color="auto"/>
            <w:right w:val="none" w:sz="0" w:space="0" w:color="auto"/>
          </w:divBdr>
        </w:div>
        <w:div w:id="1745375364">
          <w:marLeft w:val="640"/>
          <w:marRight w:val="0"/>
          <w:marTop w:val="0"/>
          <w:marBottom w:val="0"/>
          <w:divBdr>
            <w:top w:val="none" w:sz="0" w:space="0" w:color="auto"/>
            <w:left w:val="none" w:sz="0" w:space="0" w:color="auto"/>
            <w:bottom w:val="none" w:sz="0" w:space="0" w:color="auto"/>
            <w:right w:val="none" w:sz="0" w:space="0" w:color="auto"/>
          </w:divBdr>
        </w:div>
        <w:div w:id="1789349023">
          <w:marLeft w:val="640"/>
          <w:marRight w:val="0"/>
          <w:marTop w:val="0"/>
          <w:marBottom w:val="0"/>
          <w:divBdr>
            <w:top w:val="none" w:sz="0" w:space="0" w:color="auto"/>
            <w:left w:val="none" w:sz="0" w:space="0" w:color="auto"/>
            <w:bottom w:val="none" w:sz="0" w:space="0" w:color="auto"/>
            <w:right w:val="none" w:sz="0" w:space="0" w:color="auto"/>
          </w:divBdr>
        </w:div>
        <w:div w:id="1796023020">
          <w:marLeft w:val="640"/>
          <w:marRight w:val="0"/>
          <w:marTop w:val="0"/>
          <w:marBottom w:val="0"/>
          <w:divBdr>
            <w:top w:val="none" w:sz="0" w:space="0" w:color="auto"/>
            <w:left w:val="none" w:sz="0" w:space="0" w:color="auto"/>
            <w:bottom w:val="none" w:sz="0" w:space="0" w:color="auto"/>
            <w:right w:val="none" w:sz="0" w:space="0" w:color="auto"/>
          </w:divBdr>
        </w:div>
        <w:div w:id="1807312980">
          <w:marLeft w:val="640"/>
          <w:marRight w:val="0"/>
          <w:marTop w:val="0"/>
          <w:marBottom w:val="0"/>
          <w:divBdr>
            <w:top w:val="none" w:sz="0" w:space="0" w:color="auto"/>
            <w:left w:val="none" w:sz="0" w:space="0" w:color="auto"/>
            <w:bottom w:val="none" w:sz="0" w:space="0" w:color="auto"/>
            <w:right w:val="none" w:sz="0" w:space="0" w:color="auto"/>
          </w:divBdr>
        </w:div>
        <w:div w:id="1813130669">
          <w:marLeft w:val="640"/>
          <w:marRight w:val="0"/>
          <w:marTop w:val="0"/>
          <w:marBottom w:val="0"/>
          <w:divBdr>
            <w:top w:val="none" w:sz="0" w:space="0" w:color="auto"/>
            <w:left w:val="none" w:sz="0" w:space="0" w:color="auto"/>
            <w:bottom w:val="none" w:sz="0" w:space="0" w:color="auto"/>
            <w:right w:val="none" w:sz="0" w:space="0" w:color="auto"/>
          </w:divBdr>
        </w:div>
        <w:div w:id="1856454371">
          <w:marLeft w:val="640"/>
          <w:marRight w:val="0"/>
          <w:marTop w:val="0"/>
          <w:marBottom w:val="0"/>
          <w:divBdr>
            <w:top w:val="none" w:sz="0" w:space="0" w:color="auto"/>
            <w:left w:val="none" w:sz="0" w:space="0" w:color="auto"/>
            <w:bottom w:val="none" w:sz="0" w:space="0" w:color="auto"/>
            <w:right w:val="none" w:sz="0" w:space="0" w:color="auto"/>
          </w:divBdr>
        </w:div>
        <w:div w:id="1901210007">
          <w:marLeft w:val="640"/>
          <w:marRight w:val="0"/>
          <w:marTop w:val="0"/>
          <w:marBottom w:val="0"/>
          <w:divBdr>
            <w:top w:val="none" w:sz="0" w:space="0" w:color="auto"/>
            <w:left w:val="none" w:sz="0" w:space="0" w:color="auto"/>
            <w:bottom w:val="none" w:sz="0" w:space="0" w:color="auto"/>
            <w:right w:val="none" w:sz="0" w:space="0" w:color="auto"/>
          </w:divBdr>
        </w:div>
        <w:div w:id="1907106896">
          <w:marLeft w:val="640"/>
          <w:marRight w:val="0"/>
          <w:marTop w:val="0"/>
          <w:marBottom w:val="0"/>
          <w:divBdr>
            <w:top w:val="none" w:sz="0" w:space="0" w:color="auto"/>
            <w:left w:val="none" w:sz="0" w:space="0" w:color="auto"/>
            <w:bottom w:val="none" w:sz="0" w:space="0" w:color="auto"/>
            <w:right w:val="none" w:sz="0" w:space="0" w:color="auto"/>
          </w:divBdr>
        </w:div>
        <w:div w:id="1921869794">
          <w:marLeft w:val="640"/>
          <w:marRight w:val="0"/>
          <w:marTop w:val="0"/>
          <w:marBottom w:val="0"/>
          <w:divBdr>
            <w:top w:val="none" w:sz="0" w:space="0" w:color="auto"/>
            <w:left w:val="none" w:sz="0" w:space="0" w:color="auto"/>
            <w:bottom w:val="none" w:sz="0" w:space="0" w:color="auto"/>
            <w:right w:val="none" w:sz="0" w:space="0" w:color="auto"/>
          </w:divBdr>
        </w:div>
        <w:div w:id="1989744678">
          <w:marLeft w:val="640"/>
          <w:marRight w:val="0"/>
          <w:marTop w:val="0"/>
          <w:marBottom w:val="0"/>
          <w:divBdr>
            <w:top w:val="none" w:sz="0" w:space="0" w:color="auto"/>
            <w:left w:val="none" w:sz="0" w:space="0" w:color="auto"/>
            <w:bottom w:val="none" w:sz="0" w:space="0" w:color="auto"/>
            <w:right w:val="none" w:sz="0" w:space="0" w:color="auto"/>
          </w:divBdr>
        </w:div>
        <w:div w:id="1997875630">
          <w:marLeft w:val="640"/>
          <w:marRight w:val="0"/>
          <w:marTop w:val="0"/>
          <w:marBottom w:val="0"/>
          <w:divBdr>
            <w:top w:val="none" w:sz="0" w:space="0" w:color="auto"/>
            <w:left w:val="none" w:sz="0" w:space="0" w:color="auto"/>
            <w:bottom w:val="none" w:sz="0" w:space="0" w:color="auto"/>
            <w:right w:val="none" w:sz="0" w:space="0" w:color="auto"/>
          </w:divBdr>
        </w:div>
        <w:div w:id="2012369702">
          <w:marLeft w:val="640"/>
          <w:marRight w:val="0"/>
          <w:marTop w:val="0"/>
          <w:marBottom w:val="0"/>
          <w:divBdr>
            <w:top w:val="none" w:sz="0" w:space="0" w:color="auto"/>
            <w:left w:val="none" w:sz="0" w:space="0" w:color="auto"/>
            <w:bottom w:val="none" w:sz="0" w:space="0" w:color="auto"/>
            <w:right w:val="none" w:sz="0" w:space="0" w:color="auto"/>
          </w:divBdr>
        </w:div>
        <w:div w:id="2035106099">
          <w:marLeft w:val="640"/>
          <w:marRight w:val="0"/>
          <w:marTop w:val="0"/>
          <w:marBottom w:val="0"/>
          <w:divBdr>
            <w:top w:val="none" w:sz="0" w:space="0" w:color="auto"/>
            <w:left w:val="none" w:sz="0" w:space="0" w:color="auto"/>
            <w:bottom w:val="none" w:sz="0" w:space="0" w:color="auto"/>
            <w:right w:val="none" w:sz="0" w:space="0" w:color="auto"/>
          </w:divBdr>
        </w:div>
        <w:div w:id="2075813902">
          <w:marLeft w:val="640"/>
          <w:marRight w:val="0"/>
          <w:marTop w:val="0"/>
          <w:marBottom w:val="0"/>
          <w:divBdr>
            <w:top w:val="none" w:sz="0" w:space="0" w:color="auto"/>
            <w:left w:val="none" w:sz="0" w:space="0" w:color="auto"/>
            <w:bottom w:val="none" w:sz="0" w:space="0" w:color="auto"/>
            <w:right w:val="none" w:sz="0" w:space="0" w:color="auto"/>
          </w:divBdr>
        </w:div>
        <w:div w:id="2085832784">
          <w:marLeft w:val="640"/>
          <w:marRight w:val="0"/>
          <w:marTop w:val="0"/>
          <w:marBottom w:val="0"/>
          <w:divBdr>
            <w:top w:val="none" w:sz="0" w:space="0" w:color="auto"/>
            <w:left w:val="none" w:sz="0" w:space="0" w:color="auto"/>
            <w:bottom w:val="none" w:sz="0" w:space="0" w:color="auto"/>
            <w:right w:val="none" w:sz="0" w:space="0" w:color="auto"/>
          </w:divBdr>
        </w:div>
        <w:div w:id="2093895219">
          <w:marLeft w:val="640"/>
          <w:marRight w:val="0"/>
          <w:marTop w:val="0"/>
          <w:marBottom w:val="0"/>
          <w:divBdr>
            <w:top w:val="none" w:sz="0" w:space="0" w:color="auto"/>
            <w:left w:val="none" w:sz="0" w:space="0" w:color="auto"/>
            <w:bottom w:val="none" w:sz="0" w:space="0" w:color="auto"/>
            <w:right w:val="none" w:sz="0" w:space="0" w:color="auto"/>
          </w:divBdr>
        </w:div>
      </w:divsChild>
    </w:div>
    <w:div w:id="442455081">
      <w:bodyDiv w:val="1"/>
      <w:marLeft w:val="0"/>
      <w:marRight w:val="0"/>
      <w:marTop w:val="0"/>
      <w:marBottom w:val="0"/>
      <w:divBdr>
        <w:top w:val="none" w:sz="0" w:space="0" w:color="auto"/>
        <w:left w:val="none" w:sz="0" w:space="0" w:color="auto"/>
        <w:bottom w:val="none" w:sz="0" w:space="0" w:color="auto"/>
        <w:right w:val="none" w:sz="0" w:space="0" w:color="auto"/>
      </w:divBdr>
    </w:div>
    <w:div w:id="445589206">
      <w:bodyDiv w:val="1"/>
      <w:marLeft w:val="0"/>
      <w:marRight w:val="0"/>
      <w:marTop w:val="0"/>
      <w:marBottom w:val="0"/>
      <w:divBdr>
        <w:top w:val="none" w:sz="0" w:space="0" w:color="auto"/>
        <w:left w:val="none" w:sz="0" w:space="0" w:color="auto"/>
        <w:bottom w:val="none" w:sz="0" w:space="0" w:color="auto"/>
        <w:right w:val="none" w:sz="0" w:space="0" w:color="auto"/>
      </w:divBdr>
      <w:divsChild>
        <w:div w:id="27728573">
          <w:marLeft w:val="640"/>
          <w:marRight w:val="0"/>
          <w:marTop w:val="0"/>
          <w:marBottom w:val="0"/>
          <w:divBdr>
            <w:top w:val="none" w:sz="0" w:space="0" w:color="auto"/>
            <w:left w:val="none" w:sz="0" w:space="0" w:color="auto"/>
            <w:bottom w:val="none" w:sz="0" w:space="0" w:color="auto"/>
            <w:right w:val="none" w:sz="0" w:space="0" w:color="auto"/>
          </w:divBdr>
        </w:div>
        <w:div w:id="75901578">
          <w:marLeft w:val="640"/>
          <w:marRight w:val="0"/>
          <w:marTop w:val="0"/>
          <w:marBottom w:val="0"/>
          <w:divBdr>
            <w:top w:val="none" w:sz="0" w:space="0" w:color="auto"/>
            <w:left w:val="none" w:sz="0" w:space="0" w:color="auto"/>
            <w:bottom w:val="none" w:sz="0" w:space="0" w:color="auto"/>
            <w:right w:val="none" w:sz="0" w:space="0" w:color="auto"/>
          </w:divBdr>
        </w:div>
        <w:div w:id="83261839">
          <w:marLeft w:val="640"/>
          <w:marRight w:val="0"/>
          <w:marTop w:val="0"/>
          <w:marBottom w:val="0"/>
          <w:divBdr>
            <w:top w:val="none" w:sz="0" w:space="0" w:color="auto"/>
            <w:left w:val="none" w:sz="0" w:space="0" w:color="auto"/>
            <w:bottom w:val="none" w:sz="0" w:space="0" w:color="auto"/>
            <w:right w:val="none" w:sz="0" w:space="0" w:color="auto"/>
          </w:divBdr>
        </w:div>
        <w:div w:id="92241624">
          <w:marLeft w:val="640"/>
          <w:marRight w:val="0"/>
          <w:marTop w:val="0"/>
          <w:marBottom w:val="0"/>
          <w:divBdr>
            <w:top w:val="none" w:sz="0" w:space="0" w:color="auto"/>
            <w:left w:val="none" w:sz="0" w:space="0" w:color="auto"/>
            <w:bottom w:val="none" w:sz="0" w:space="0" w:color="auto"/>
            <w:right w:val="none" w:sz="0" w:space="0" w:color="auto"/>
          </w:divBdr>
        </w:div>
        <w:div w:id="132524870">
          <w:marLeft w:val="640"/>
          <w:marRight w:val="0"/>
          <w:marTop w:val="0"/>
          <w:marBottom w:val="0"/>
          <w:divBdr>
            <w:top w:val="none" w:sz="0" w:space="0" w:color="auto"/>
            <w:left w:val="none" w:sz="0" w:space="0" w:color="auto"/>
            <w:bottom w:val="none" w:sz="0" w:space="0" w:color="auto"/>
            <w:right w:val="none" w:sz="0" w:space="0" w:color="auto"/>
          </w:divBdr>
        </w:div>
        <w:div w:id="136073505">
          <w:marLeft w:val="640"/>
          <w:marRight w:val="0"/>
          <w:marTop w:val="0"/>
          <w:marBottom w:val="0"/>
          <w:divBdr>
            <w:top w:val="none" w:sz="0" w:space="0" w:color="auto"/>
            <w:left w:val="none" w:sz="0" w:space="0" w:color="auto"/>
            <w:bottom w:val="none" w:sz="0" w:space="0" w:color="auto"/>
            <w:right w:val="none" w:sz="0" w:space="0" w:color="auto"/>
          </w:divBdr>
        </w:div>
        <w:div w:id="141847810">
          <w:marLeft w:val="640"/>
          <w:marRight w:val="0"/>
          <w:marTop w:val="0"/>
          <w:marBottom w:val="0"/>
          <w:divBdr>
            <w:top w:val="none" w:sz="0" w:space="0" w:color="auto"/>
            <w:left w:val="none" w:sz="0" w:space="0" w:color="auto"/>
            <w:bottom w:val="none" w:sz="0" w:space="0" w:color="auto"/>
            <w:right w:val="none" w:sz="0" w:space="0" w:color="auto"/>
          </w:divBdr>
        </w:div>
        <w:div w:id="274287600">
          <w:marLeft w:val="640"/>
          <w:marRight w:val="0"/>
          <w:marTop w:val="0"/>
          <w:marBottom w:val="0"/>
          <w:divBdr>
            <w:top w:val="none" w:sz="0" w:space="0" w:color="auto"/>
            <w:left w:val="none" w:sz="0" w:space="0" w:color="auto"/>
            <w:bottom w:val="none" w:sz="0" w:space="0" w:color="auto"/>
            <w:right w:val="none" w:sz="0" w:space="0" w:color="auto"/>
          </w:divBdr>
        </w:div>
        <w:div w:id="325129714">
          <w:marLeft w:val="640"/>
          <w:marRight w:val="0"/>
          <w:marTop w:val="0"/>
          <w:marBottom w:val="0"/>
          <w:divBdr>
            <w:top w:val="none" w:sz="0" w:space="0" w:color="auto"/>
            <w:left w:val="none" w:sz="0" w:space="0" w:color="auto"/>
            <w:bottom w:val="none" w:sz="0" w:space="0" w:color="auto"/>
            <w:right w:val="none" w:sz="0" w:space="0" w:color="auto"/>
          </w:divBdr>
        </w:div>
        <w:div w:id="326251142">
          <w:marLeft w:val="640"/>
          <w:marRight w:val="0"/>
          <w:marTop w:val="0"/>
          <w:marBottom w:val="0"/>
          <w:divBdr>
            <w:top w:val="none" w:sz="0" w:space="0" w:color="auto"/>
            <w:left w:val="none" w:sz="0" w:space="0" w:color="auto"/>
            <w:bottom w:val="none" w:sz="0" w:space="0" w:color="auto"/>
            <w:right w:val="none" w:sz="0" w:space="0" w:color="auto"/>
          </w:divBdr>
        </w:div>
        <w:div w:id="406420482">
          <w:marLeft w:val="640"/>
          <w:marRight w:val="0"/>
          <w:marTop w:val="0"/>
          <w:marBottom w:val="0"/>
          <w:divBdr>
            <w:top w:val="none" w:sz="0" w:space="0" w:color="auto"/>
            <w:left w:val="none" w:sz="0" w:space="0" w:color="auto"/>
            <w:bottom w:val="none" w:sz="0" w:space="0" w:color="auto"/>
            <w:right w:val="none" w:sz="0" w:space="0" w:color="auto"/>
          </w:divBdr>
        </w:div>
        <w:div w:id="460657097">
          <w:marLeft w:val="640"/>
          <w:marRight w:val="0"/>
          <w:marTop w:val="0"/>
          <w:marBottom w:val="0"/>
          <w:divBdr>
            <w:top w:val="none" w:sz="0" w:space="0" w:color="auto"/>
            <w:left w:val="none" w:sz="0" w:space="0" w:color="auto"/>
            <w:bottom w:val="none" w:sz="0" w:space="0" w:color="auto"/>
            <w:right w:val="none" w:sz="0" w:space="0" w:color="auto"/>
          </w:divBdr>
        </w:div>
        <w:div w:id="470172489">
          <w:marLeft w:val="640"/>
          <w:marRight w:val="0"/>
          <w:marTop w:val="0"/>
          <w:marBottom w:val="0"/>
          <w:divBdr>
            <w:top w:val="none" w:sz="0" w:space="0" w:color="auto"/>
            <w:left w:val="none" w:sz="0" w:space="0" w:color="auto"/>
            <w:bottom w:val="none" w:sz="0" w:space="0" w:color="auto"/>
            <w:right w:val="none" w:sz="0" w:space="0" w:color="auto"/>
          </w:divBdr>
        </w:div>
        <w:div w:id="472144082">
          <w:marLeft w:val="640"/>
          <w:marRight w:val="0"/>
          <w:marTop w:val="0"/>
          <w:marBottom w:val="0"/>
          <w:divBdr>
            <w:top w:val="none" w:sz="0" w:space="0" w:color="auto"/>
            <w:left w:val="none" w:sz="0" w:space="0" w:color="auto"/>
            <w:bottom w:val="none" w:sz="0" w:space="0" w:color="auto"/>
            <w:right w:val="none" w:sz="0" w:space="0" w:color="auto"/>
          </w:divBdr>
        </w:div>
        <w:div w:id="497231011">
          <w:marLeft w:val="640"/>
          <w:marRight w:val="0"/>
          <w:marTop w:val="0"/>
          <w:marBottom w:val="0"/>
          <w:divBdr>
            <w:top w:val="none" w:sz="0" w:space="0" w:color="auto"/>
            <w:left w:val="none" w:sz="0" w:space="0" w:color="auto"/>
            <w:bottom w:val="none" w:sz="0" w:space="0" w:color="auto"/>
            <w:right w:val="none" w:sz="0" w:space="0" w:color="auto"/>
          </w:divBdr>
        </w:div>
        <w:div w:id="536937681">
          <w:marLeft w:val="640"/>
          <w:marRight w:val="0"/>
          <w:marTop w:val="0"/>
          <w:marBottom w:val="0"/>
          <w:divBdr>
            <w:top w:val="none" w:sz="0" w:space="0" w:color="auto"/>
            <w:left w:val="none" w:sz="0" w:space="0" w:color="auto"/>
            <w:bottom w:val="none" w:sz="0" w:space="0" w:color="auto"/>
            <w:right w:val="none" w:sz="0" w:space="0" w:color="auto"/>
          </w:divBdr>
        </w:div>
        <w:div w:id="581911392">
          <w:marLeft w:val="640"/>
          <w:marRight w:val="0"/>
          <w:marTop w:val="0"/>
          <w:marBottom w:val="0"/>
          <w:divBdr>
            <w:top w:val="none" w:sz="0" w:space="0" w:color="auto"/>
            <w:left w:val="none" w:sz="0" w:space="0" w:color="auto"/>
            <w:bottom w:val="none" w:sz="0" w:space="0" w:color="auto"/>
            <w:right w:val="none" w:sz="0" w:space="0" w:color="auto"/>
          </w:divBdr>
        </w:div>
        <w:div w:id="622539980">
          <w:marLeft w:val="640"/>
          <w:marRight w:val="0"/>
          <w:marTop w:val="0"/>
          <w:marBottom w:val="0"/>
          <w:divBdr>
            <w:top w:val="none" w:sz="0" w:space="0" w:color="auto"/>
            <w:left w:val="none" w:sz="0" w:space="0" w:color="auto"/>
            <w:bottom w:val="none" w:sz="0" w:space="0" w:color="auto"/>
            <w:right w:val="none" w:sz="0" w:space="0" w:color="auto"/>
          </w:divBdr>
        </w:div>
        <w:div w:id="767624163">
          <w:marLeft w:val="640"/>
          <w:marRight w:val="0"/>
          <w:marTop w:val="0"/>
          <w:marBottom w:val="0"/>
          <w:divBdr>
            <w:top w:val="none" w:sz="0" w:space="0" w:color="auto"/>
            <w:left w:val="none" w:sz="0" w:space="0" w:color="auto"/>
            <w:bottom w:val="none" w:sz="0" w:space="0" w:color="auto"/>
            <w:right w:val="none" w:sz="0" w:space="0" w:color="auto"/>
          </w:divBdr>
        </w:div>
        <w:div w:id="814495461">
          <w:marLeft w:val="640"/>
          <w:marRight w:val="0"/>
          <w:marTop w:val="0"/>
          <w:marBottom w:val="0"/>
          <w:divBdr>
            <w:top w:val="none" w:sz="0" w:space="0" w:color="auto"/>
            <w:left w:val="none" w:sz="0" w:space="0" w:color="auto"/>
            <w:bottom w:val="none" w:sz="0" w:space="0" w:color="auto"/>
            <w:right w:val="none" w:sz="0" w:space="0" w:color="auto"/>
          </w:divBdr>
        </w:div>
        <w:div w:id="821041419">
          <w:marLeft w:val="640"/>
          <w:marRight w:val="0"/>
          <w:marTop w:val="0"/>
          <w:marBottom w:val="0"/>
          <w:divBdr>
            <w:top w:val="none" w:sz="0" w:space="0" w:color="auto"/>
            <w:left w:val="none" w:sz="0" w:space="0" w:color="auto"/>
            <w:bottom w:val="none" w:sz="0" w:space="0" w:color="auto"/>
            <w:right w:val="none" w:sz="0" w:space="0" w:color="auto"/>
          </w:divBdr>
        </w:div>
        <w:div w:id="920136894">
          <w:marLeft w:val="640"/>
          <w:marRight w:val="0"/>
          <w:marTop w:val="0"/>
          <w:marBottom w:val="0"/>
          <w:divBdr>
            <w:top w:val="none" w:sz="0" w:space="0" w:color="auto"/>
            <w:left w:val="none" w:sz="0" w:space="0" w:color="auto"/>
            <w:bottom w:val="none" w:sz="0" w:space="0" w:color="auto"/>
            <w:right w:val="none" w:sz="0" w:space="0" w:color="auto"/>
          </w:divBdr>
        </w:div>
        <w:div w:id="923034005">
          <w:marLeft w:val="640"/>
          <w:marRight w:val="0"/>
          <w:marTop w:val="0"/>
          <w:marBottom w:val="0"/>
          <w:divBdr>
            <w:top w:val="none" w:sz="0" w:space="0" w:color="auto"/>
            <w:left w:val="none" w:sz="0" w:space="0" w:color="auto"/>
            <w:bottom w:val="none" w:sz="0" w:space="0" w:color="auto"/>
            <w:right w:val="none" w:sz="0" w:space="0" w:color="auto"/>
          </w:divBdr>
        </w:div>
        <w:div w:id="980619900">
          <w:marLeft w:val="640"/>
          <w:marRight w:val="0"/>
          <w:marTop w:val="0"/>
          <w:marBottom w:val="0"/>
          <w:divBdr>
            <w:top w:val="none" w:sz="0" w:space="0" w:color="auto"/>
            <w:left w:val="none" w:sz="0" w:space="0" w:color="auto"/>
            <w:bottom w:val="none" w:sz="0" w:space="0" w:color="auto"/>
            <w:right w:val="none" w:sz="0" w:space="0" w:color="auto"/>
          </w:divBdr>
        </w:div>
        <w:div w:id="1139542098">
          <w:marLeft w:val="640"/>
          <w:marRight w:val="0"/>
          <w:marTop w:val="0"/>
          <w:marBottom w:val="0"/>
          <w:divBdr>
            <w:top w:val="none" w:sz="0" w:space="0" w:color="auto"/>
            <w:left w:val="none" w:sz="0" w:space="0" w:color="auto"/>
            <w:bottom w:val="none" w:sz="0" w:space="0" w:color="auto"/>
            <w:right w:val="none" w:sz="0" w:space="0" w:color="auto"/>
          </w:divBdr>
        </w:div>
        <w:div w:id="1184781143">
          <w:marLeft w:val="640"/>
          <w:marRight w:val="0"/>
          <w:marTop w:val="0"/>
          <w:marBottom w:val="0"/>
          <w:divBdr>
            <w:top w:val="none" w:sz="0" w:space="0" w:color="auto"/>
            <w:left w:val="none" w:sz="0" w:space="0" w:color="auto"/>
            <w:bottom w:val="none" w:sz="0" w:space="0" w:color="auto"/>
            <w:right w:val="none" w:sz="0" w:space="0" w:color="auto"/>
          </w:divBdr>
        </w:div>
        <w:div w:id="1199663610">
          <w:marLeft w:val="640"/>
          <w:marRight w:val="0"/>
          <w:marTop w:val="0"/>
          <w:marBottom w:val="0"/>
          <w:divBdr>
            <w:top w:val="none" w:sz="0" w:space="0" w:color="auto"/>
            <w:left w:val="none" w:sz="0" w:space="0" w:color="auto"/>
            <w:bottom w:val="none" w:sz="0" w:space="0" w:color="auto"/>
            <w:right w:val="none" w:sz="0" w:space="0" w:color="auto"/>
          </w:divBdr>
        </w:div>
        <w:div w:id="1266041967">
          <w:marLeft w:val="640"/>
          <w:marRight w:val="0"/>
          <w:marTop w:val="0"/>
          <w:marBottom w:val="0"/>
          <w:divBdr>
            <w:top w:val="none" w:sz="0" w:space="0" w:color="auto"/>
            <w:left w:val="none" w:sz="0" w:space="0" w:color="auto"/>
            <w:bottom w:val="none" w:sz="0" w:space="0" w:color="auto"/>
            <w:right w:val="none" w:sz="0" w:space="0" w:color="auto"/>
          </w:divBdr>
        </w:div>
        <w:div w:id="1266503194">
          <w:marLeft w:val="640"/>
          <w:marRight w:val="0"/>
          <w:marTop w:val="0"/>
          <w:marBottom w:val="0"/>
          <w:divBdr>
            <w:top w:val="none" w:sz="0" w:space="0" w:color="auto"/>
            <w:left w:val="none" w:sz="0" w:space="0" w:color="auto"/>
            <w:bottom w:val="none" w:sz="0" w:space="0" w:color="auto"/>
            <w:right w:val="none" w:sz="0" w:space="0" w:color="auto"/>
          </w:divBdr>
        </w:div>
        <w:div w:id="1277831224">
          <w:marLeft w:val="640"/>
          <w:marRight w:val="0"/>
          <w:marTop w:val="0"/>
          <w:marBottom w:val="0"/>
          <w:divBdr>
            <w:top w:val="none" w:sz="0" w:space="0" w:color="auto"/>
            <w:left w:val="none" w:sz="0" w:space="0" w:color="auto"/>
            <w:bottom w:val="none" w:sz="0" w:space="0" w:color="auto"/>
            <w:right w:val="none" w:sz="0" w:space="0" w:color="auto"/>
          </w:divBdr>
        </w:div>
        <w:div w:id="1319963255">
          <w:marLeft w:val="640"/>
          <w:marRight w:val="0"/>
          <w:marTop w:val="0"/>
          <w:marBottom w:val="0"/>
          <w:divBdr>
            <w:top w:val="none" w:sz="0" w:space="0" w:color="auto"/>
            <w:left w:val="none" w:sz="0" w:space="0" w:color="auto"/>
            <w:bottom w:val="none" w:sz="0" w:space="0" w:color="auto"/>
            <w:right w:val="none" w:sz="0" w:space="0" w:color="auto"/>
          </w:divBdr>
        </w:div>
        <w:div w:id="1382486342">
          <w:marLeft w:val="640"/>
          <w:marRight w:val="0"/>
          <w:marTop w:val="0"/>
          <w:marBottom w:val="0"/>
          <w:divBdr>
            <w:top w:val="none" w:sz="0" w:space="0" w:color="auto"/>
            <w:left w:val="none" w:sz="0" w:space="0" w:color="auto"/>
            <w:bottom w:val="none" w:sz="0" w:space="0" w:color="auto"/>
            <w:right w:val="none" w:sz="0" w:space="0" w:color="auto"/>
          </w:divBdr>
        </w:div>
        <w:div w:id="1386752867">
          <w:marLeft w:val="640"/>
          <w:marRight w:val="0"/>
          <w:marTop w:val="0"/>
          <w:marBottom w:val="0"/>
          <w:divBdr>
            <w:top w:val="none" w:sz="0" w:space="0" w:color="auto"/>
            <w:left w:val="none" w:sz="0" w:space="0" w:color="auto"/>
            <w:bottom w:val="none" w:sz="0" w:space="0" w:color="auto"/>
            <w:right w:val="none" w:sz="0" w:space="0" w:color="auto"/>
          </w:divBdr>
        </w:div>
        <w:div w:id="1470129752">
          <w:marLeft w:val="640"/>
          <w:marRight w:val="0"/>
          <w:marTop w:val="0"/>
          <w:marBottom w:val="0"/>
          <w:divBdr>
            <w:top w:val="none" w:sz="0" w:space="0" w:color="auto"/>
            <w:left w:val="none" w:sz="0" w:space="0" w:color="auto"/>
            <w:bottom w:val="none" w:sz="0" w:space="0" w:color="auto"/>
            <w:right w:val="none" w:sz="0" w:space="0" w:color="auto"/>
          </w:divBdr>
        </w:div>
        <w:div w:id="1478764327">
          <w:marLeft w:val="640"/>
          <w:marRight w:val="0"/>
          <w:marTop w:val="0"/>
          <w:marBottom w:val="0"/>
          <w:divBdr>
            <w:top w:val="none" w:sz="0" w:space="0" w:color="auto"/>
            <w:left w:val="none" w:sz="0" w:space="0" w:color="auto"/>
            <w:bottom w:val="none" w:sz="0" w:space="0" w:color="auto"/>
            <w:right w:val="none" w:sz="0" w:space="0" w:color="auto"/>
          </w:divBdr>
        </w:div>
        <w:div w:id="1488401861">
          <w:marLeft w:val="640"/>
          <w:marRight w:val="0"/>
          <w:marTop w:val="0"/>
          <w:marBottom w:val="0"/>
          <w:divBdr>
            <w:top w:val="none" w:sz="0" w:space="0" w:color="auto"/>
            <w:left w:val="none" w:sz="0" w:space="0" w:color="auto"/>
            <w:bottom w:val="none" w:sz="0" w:space="0" w:color="auto"/>
            <w:right w:val="none" w:sz="0" w:space="0" w:color="auto"/>
          </w:divBdr>
        </w:div>
        <w:div w:id="1541284626">
          <w:marLeft w:val="640"/>
          <w:marRight w:val="0"/>
          <w:marTop w:val="0"/>
          <w:marBottom w:val="0"/>
          <w:divBdr>
            <w:top w:val="none" w:sz="0" w:space="0" w:color="auto"/>
            <w:left w:val="none" w:sz="0" w:space="0" w:color="auto"/>
            <w:bottom w:val="none" w:sz="0" w:space="0" w:color="auto"/>
            <w:right w:val="none" w:sz="0" w:space="0" w:color="auto"/>
          </w:divBdr>
        </w:div>
        <w:div w:id="1575121049">
          <w:marLeft w:val="640"/>
          <w:marRight w:val="0"/>
          <w:marTop w:val="0"/>
          <w:marBottom w:val="0"/>
          <w:divBdr>
            <w:top w:val="none" w:sz="0" w:space="0" w:color="auto"/>
            <w:left w:val="none" w:sz="0" w:space="0" w:color="auto"/>
            <w:bottom w:val="none" w:sz="0" w:space="0" w:color="auto"/>
            <w:right w:val="none" w:sz="0" w:space="0" w:color="auto"/>
          </w:divBdr>
        </w:div>
        <w:div w:id="1580170925">
          <w:marLeft w:val="640"/>
          <w:marRight w:val="0"/>
          <w:marTop w:val="0"/>
          <w:marBottom w:val="0"/>
          <w:divBdr>
            <w:top w:val="none" w:sz="0" w:space="0" w:color="auto"/>
            <w:left w:val="none" w:sz="0" w:space="0" w:color="auto"/>
            <w:bottom w:val="none" w:sz="0" w:space="0" w:color="auto"/>
            <w:right w:val="none" w:sz="0" w:space="0" w:color="auto"/>
          </w:divBdr>
        </w:div>
        <w:div w:id="1672219022">
          <w:marLeft w:val="640"/>
          <w:marRight w:val="0"/>
          <w:marTop w:val="0"/>
          <w:marBottom w:val="0"/>
          <w:divBdr>
            <w:top w:val="none" w:sz="0" w:space="0" w:color="auto"/>
            <w:left w:val="none" w:sz="0" w:space="0" w:color="auto"/>
            <w:bottom w:val="none" w:sz="0" w:space="0" w:color="auto"/>
            <w:right w:val="none" w:sz="0" w:space="0" w:color="auto"/>
          </w:divBdr>
        </w:div>
        <w:div w:id="1672953745">
          <w:marLeft w:val="640"/>
          <w:marRight w:val="0"/>
          <w:marTop w:val="0"/>
          <w:marBottom w:val="0"/>
          <w:divBdr>
            <w:top w:val="none" w:sz="0" w:space="0" w:color="auto"/>
            <w:left w:val="none" w:sz="0" w:space="0" w:color="auto"/>
            <w:bottom w:val="none" w:sz="0" w:space="0" w:color="auto"/>
            <w:right w:val="none" w:sz="0" w:space="0" w:color="auto"/>
          </w:divBdr>
        </w:div>
        <w:div w:id="1674801718">
          <w:marLeft w:val="640"/>
          <w:marRight w:val="0"/>
          <w:marTop w:val="0"/>
          <w:marBottom w:val="0"/>
          <w:divBdr>
            <w:top w:val="none" w:sz="0" w:space="0" w:color="auto"/>
            <w:left w:val="none" w:sz="0" w:space="0" w:color="auto"/>
            <w:bottom w:val="none" w:sz="0" w:space="0" w:color="auto"/>
            <w:right w:val="none" w:sz="0" w:space="0" w:color="auto"/>
          </w:divBdr>
        </w:div>
        <w:div w:id="1676876855">
          <w:marLeft w:val="640"/>
          <w:marRight w:val="0"/>
          <w:marTop w:val="0"/>
          <w:marBottom w:val="0"/>
          <w:divBdr>
            <w:top w:val="none" w:sz="0" w:space="0" w:color="auto"/>
            <w:left w:val="none" w:sz="0" w:space="0" w:color="auto"/>
            <w:bottom w:val="none" w:sz="0" w:space="0" w:color="auto"/>
            <w:right w:val="none" w:sz="0" w:space="0" w:color="auto"/>
          </w:divBdr>
        </w:div>
        <w:div w:id="1678578881">
          <w:marLeft w:val="640"/>
          <w:marRight w:val="0"/>
          <w:marTop w:val="0"/>
          <w:marBottom w:val="0"/>
          <w:divBdr>
            <w:top w:val="none" w:sz="0" w:space="0" w:color="auto"/>
            <w:left w:val="none" w:sz="0" w:space="0" w:color="auto"/>
            <w:bottom w:val="none" w:sz="0" w:space="0" w:color="auto"/>
            <w:right w:val="none" w:sz="0" w:space="0" w:color="auto"/>
          </w:divBdr>
        </w:div>
        <w:div w:id="1713840609">
          <w:marLeft w:val="640"/>
          <w:marRight w:val="0"/>
          <w:marTop w:val="0"/>
          <w:marBottom w:val="0"/>
          <w:divBdr>
            <w:top w:val="none" w:sz="0" w:space="0" w:color="auto"/>
            <w:left w:val="none" w:sz="0" w:space="0" w:color="auto"/>
            <w:bottom w:val="none" w:sz="0" w:space="0" w:color="auto"/>
            <w:right w:val="none" w:sz="0" w:space="0" w:color="auto"/>
          </w:divBdr>
        </w:div>
        <w:div w:id="1773281093">
          <w:marLeft w:val="640"/>
          <w:marRight w:val="0"/>
          <w:marTop w:val="0"/>
          <w:marBottom w:val="0"/>
          <w:divBdr>
            <w:top w:val="none" w:sz="0" w:space="0" w:color="auto"/>
            <w:left w:val="none" w:sz="0" w:space="0" w:color="auto"/>
            <w:bottom w:val="none" w:sz="0" w:space="0" w:color="auto"/>
            <w:right w:val="none" w:sz="0" w:space="0" w:color="auto"/>
          </w:divBdr>
        </w:div>
        <w:div w:id="1861117391">
          <w:marLeft w:val="640"/>
          <w:marRight w:val="0"/>
          <w:marTop w:val="0"/>
          <w:marBottom w:val="0"/>
          <w:divBdr>
            <w:top w:val="none" w:sz="0" w:space="0" w:color="auto"/>
            <w:left w:val="none" w:sz="0" w:space="0" w:color="auto"/>
            <w:bottom w:val="none" w:sz="0" w:space="0" w:color="auto"/>
            <w:right w:val="none" w:sz="0" w:space="0" w:color="auto"/>
          </w:divBdr>
        </w:div>
        <w:div w:id="1915623042">
          <w:marLeft w:val="640"/>
          <w:marRight w:val="0"/>
          <w:marTop w:val="0"/>
          <w:marBottom w:val="0"/>
          <w:divBdr>
            <w:top w:val="none" w:sz="0" w:space="0" w:color="auto"/>
            <w:left w:val="none" w:sz="0" w:space="0" w:color="auto"/>
            <w:bottom w:val="none" w:sz="0" w:space="0" w:color="auto"/>
            <w:right w:val="none" w:sz="0" w:space="0" w:color="auto"/>
          </w:divBdr>
        </w:div>
        <w:div w:id="1951161224">
          <w:marLeft w:val="640"/>
          <w:marRight w:val="0"/>
          <w:marTop w:val="0"/>
          <w:marBottom w:val="0"/>
          <w:divBdr>
            <w:top w:val="none" w:sz="0" w:space="0" w:color="auto"/>
            <w:left w:val="none" w:sz="0" w:space="0" w:color="auto"/>
            <w:bottom w:val="none" w:sz="0" w:space="0" w:color="auto"/>
            <w:right w:val="none" w:sz="0" w:space="0" w:color="auto"/>
          </w:divBdr>
        </w:div>
        <w:div w:id="1993286906">
          <w:marLeft w:val="640"/>
          <w:marRight w:val="0"/>
          <w:marTop w:val="0"/>
          <w:marBottom w:val="0"/>
          <w:divBdr>
            <w:top w:val="none" w:sz="0" w:space="0" w:color="auto"/>
            <w:left w:val="none" w:sz="0" w:space="0" w:color="auto"/>
            <w:bottom w:val="none" w:sz="0" w:space="0" w:color="auto"/>
            <w:right w:val="none" w:sz="0" w:space="0" w:color="auto"/>
          </w:divBdr>
        </w:div>
        <w:div w:id="2062169792">
          <w:marLeft w:val="640"/>
          <w:marRight w:val="0"/>
          <w:marTop w:val="0"/>
          <w:marBottom w:val="0"/>
          <w:divBdr>
            <w:top w:val="none" w:sz="0" w:space="0" w:color="auto"/>
            <w:left w:val="none" w:sz="0" w:space="0" w:color="auto"/>
            <w:bottom w:val="none" w:sz="0" w:space="0" w:color="auto"/>
            <w:right w:val="none" w:sz="0" w:space="0" w:color="auto"/>
          </w:divBdr>
        </w:div>
        <w:div w:id="2088264649">
          <w:marLeft w:val="640"/>
          <w:marRight w:val="0"/>
          <w:marTop w:val="0"/>
          <w:marBottom w:val="0"/>
          <w:divBdr>
            <w:top w:val="none" w:sz="0" w:space="0" w:color="auto"/>
            <w:left w:val="none" w:sz="0" w:space="0" w:color="auto"/>
            <w:bottom w:val="none" w:sz="0" w:space="0" w:color="auto"/>
            <w:right w:val="none" w:sz="0" w:space="0" w:color="auto"/>
          </w:divBdr>
        </w:div>
        <w:div w:id="2115006962">
          <w:marLeft w:val="640"/>
          <w:marRight w:val="0"/>
          <w:marTop w:val="0"/>
          <w:marBottom w:val="0"/>
          <w:divBdr>
            <w:top w:val="none" w:sz="0" w:space="0" w:color="auto"/>
            <w:left w:val="none" w:sz="0" w:space="0" w:color="auto"/>
            <w:bottom w:val="none" w:sz="0" w:space="0" w:color="auto"/>
            <w:right w:val="none" w:sz="0" w:space="0" w:color="auto"/>
          </w:divBdr>
        </w:div>
      </w:divsChild>
    </w:div>
    <w:div w:id="454831478">
      <w:marLeft w:val="640"/>
      <w:marRight w:val="0"/>
      <w:marTop w:val="0"/>
      <w:marBottom w:val="0"/>
      <w:divBdr>
        <w:top w:val="none" w:sz="0" w:space="0" w:color="auto"/>
        <w:left w:val="none" w:sz="0" w:space="0" w:color="auto"/>
        <w:bottom w:val="none" w:sz="0" w:space="0" w:color="auto"/>
        <w:right w:val="none" w:sz="0" w:space="0" w:color="auto"/>
      </w:divBdr>
    </w:div>
    <w:div w:id="456990002">
      <w:marLeft w:val="640"/>
      <w:marRight w:val="0"/>
      <w:marTop w:val="0"/>
      <w:marBottom w:val="0"/>
      <w:divBdr>
        <w:top w:val="none" w:sz="0" w:space="0" w:color="auto"/>
        <w:left w:val="none" w:sz="0" w:space="0" w:color="auto"/>
        <w:bottom w:val="none" w:sz="0" w:space="0" w:color="auto"/>
        <w:right w:val="none" w:sz="0" w:space="0" w:color="auto"/>
      </w:divBdr>
    </w:div>
    <w:div w:id="459499457">
      <w:marLeft w:val="640"/>
      <w:marRight w:val="0"/>
      <w:marTop w:val="0"/>
      <w:marBottom w:val="0"/>
      <w:divBdr>
        <w:top w:val="none" w:sz="0" w:space="0" w:color="auto"/>
        <w:left w:val="none" w:sz="0" w:space="0" w:color="auto"/>
        <w:bottom w:val="none" w:sz="0" w:space="0" w:color="auto"/>
        <w:right w:val="none" w:sz="0" w:space="0" w:color="auto"/>
      </w:divBdr>
    </w:div>
    <w:div w:id="459693205">
      <w:bodyDiv w:val="1"/>
      <w:marLeft w:val="0"/>
      <w:marRight w:val="0"/>
      <w:marTop w:val="0"/>
      <w:marBottom w:val="0"/>
      <w:divBdr>
        <w:top w:val="none" w:sz="0" w:space="0" w:color="auto"/>
        <w:left w:val="none" w:sz="0" w:space="0" w:color="auto"/>
        <w:bottom w:val="none" w:sz="0" w:space="0" w:color="auto"/>
        <w:right w:val="none" w:sz="0" w:space="0" w:color="auto"/>
      </w:divBdr>
      <w:divsChild>
        <w:div w:id="274404412">
          <w:marLeft w:val="640"/>
          <w:marRight w:val="0"/>
          <w:marTop w:val="0"/>
          <w:marBottom w:val="0"/>
          <w:divBdr>
            <w:top w:val="none" w:sz="0" w:space="0" w:color="auto"/>
            <w:left w:val="none" w:sz="0" w:space="0" w:color="auto"/>
            <w:bottom w:val="none" w:sz="0" w:space="0" w:color="auto"/>
            <w:right w:val="none" w:sz="0" w:space="0" w:color="auto"/>
          </w:divBdr>
        </w:div>
        <w:div w:id="392242969">
          <w:marLeft w:val="640"/>
          <w:marRight w:val="0"/>
          <w:marTop w:val="0"/>
          <w:marBottom w:val="0"/>
          <w:divBdr>
            <w:top w:val="none" w:sz="0" w:space="0" w:color="auto"/>
            <w:left w:val="none" w:sz="0" w:space="0" w:color="auto"/>
            <w:bottom w:val="none" w:sz="0" w:space="0" w:color="auto"/>
            <w:right w:val="none" w:sz="0" w:space="0" w:color="auto"/>
          </w:divBdr>
        </w:div>
        <w:div w:id="392773642">
          <w:marLeft w:val="640"/>
          <w:marRight w:val="0"/>
          <w:marTop w:val="0"/>
          <w:marBottom w:val="0"/>
          <w:divBdr>
            <w:top w:val="none" w:sz="0" w:space="0" w:color="auto"/>
            <w:left w:val="none" w:sz="0" w:space="0" w:color="auto"/>
            <w:bottom w:val="none" w:sz="0" w:space="0" w:color="auto"/>
            <w:right w:val="none" w:sz="0" w:space="0" w:color="auto"/>
          </w:divBdr>
        </w:div>
        <w:div w:id="542135053">
          <w:marLeft w:val="640"/>
          <w:marRight w:val="0"/>
          <w:marTop w:val="0"/>
          <w:marBottom w:val="0"/>
          <w:divBdr>
            <w:top w:val="none" w:sz="0" w:space="0" w:color="auto"/>
            <w:left w:val="none" w:sz="0" w:space="0" w:color="auto"/>
            <w:bottom w:val="none" w:sz="0" w:space="0" w:color="auto"/>
            <w:right w:val="none" w:sz="0" w:space="0" w:color="auto"/>
          </w:divBdr>
        </w:div>
        <w:div w:id="544876219">
          <w:marLeft w:val="640"/>
          <w:marRight w:val="0"/>
          <w:marTop w:val="0"/>
          <w:marBottom w:val="0"/>
          <w:divBdr>
            <w:top w:val="none" w:sz="0" w:space="0" w:color="auto"/>
            <w:left w:val="none" w:sz="0" w:space="0" w:color="auto"/>
            <w:bottom w:val="none" w:sz="0" w:space="0" w:color="auto"/>
            <w:right w:val="none" w:sz="0" w:space="0" w:color="auto"/>
          </w:divBdr>
        </w:div>
        <w:div w:id="710885765">
          <w:marLeft w:val="640"/>
          <w:marRight w:val="0"/>
          <w:marTop w:val="0"/>
          <w:marBottom w:val="0"/>
          <w:divBdr>
            <w:top w:val="none" w:sz="0" w:space="0" w:color="auto"/>
            <w:left w:val="none" w:sz="0" w:space="0" w:color="auto"/>
            <w:bottom w:val="none" w:sz="0" w:space="0" w:color="auto"/>
            <w:right w:val="none" w:sz="0" w:space="0" w:color="auto"/>
          </w:divBdr>
        </w:div>
        <w:div w:id="806321150">
          <w:marLeft w:val="640"/>
          <w:marRight w:val="0"/>
          <w:marTop w:val="0"/>
          <w:marBottom w:val="0"/>
          <w:divBdr>
            <w:top w:val="none" w:sz="0" w:space="0" w:color="auto"/>
            <w:left w:val="none" w:sz="0" w:space="0" w:color="auto"/>
            <w:bottom w:val="none" w:sz="0" w:space="0" w:color="auto"/>
            <w:right w:val="none" w:sz="0" w:space="0" w:color="auto"/>
          </w:divBdr>
        </w:div>
        <w:div w:id="1240751764">
          <w:marLeft w:val="640"/>
          <w:marRight w:val="0"/>
          <w:marTop w:val="0"/>
          <w:marBottom w:val="0"/>
          <w:divBdr>
            <w:top w:val="none" w:sz="0" w:space="0" w:color="auto"/>
            <w:left w:val="none" w:sz="0" w:space="0" w:color="auto"/>
            <w:bottom w:val="none" w:sz="0" w:space="0" w:color="auto"/>
            <w:right w:val="none" w:sz="0" w:space="0" w:color="auto"/>
          </w:divBdr>
        </w:div>
        <w:div w:id="1310093561">
          <w:marLeft w:val="640"/>
          <w:marRight w:val="0"/>
          <w:marTop w:val="0"/>
          <w:marBottom w:val="0"/>
          <w:divBdr>
            <w:top w:val="none" w:sz="0" w:space="0" w:color="auto"/>
            <w:left w:val="none" w:sz="0" w:space="0" w:color="auto"/>
            <w:bottom w:val="none" w:sz="0" w:space="0" w:color="auto"/>
            <w:right w:val="none" w:sz="0" w:space="0" w:color="auto"/>
          </w:divBdr>
        </w:div>
        <w:div w:id="1362707416">
          <w:marLeft w:val="640"/>
          <w:marRight w:val="0"/>
          <w:marTop w:val="0"/>
          <w:marBottom w:val="0"/>
          <w:divBdr>
            <w:top w:val="none" w:sz="0" w:space="0" w:color="auto"/>
            <w:left w:val="none" w:sz="0" w:space="0" w:color="auto"/>
            <w:bottom w:val="none" w:sz="0" w:space="0" w:color="auto"/>
            <w:right w:val="none" w:sz="0" w:space="0" w:color="auto"/>
          </w:divBdr>
        </w:div>
        <w:div w:id="1376812409">
          <w:marLeft w:val="640"/>
          <w:marRight w:val="0"/>
          <w:marTop w:val="0"/>
          <w:marBottom w:val="0"/>
          <w:divBdr>
            <w:top w:val="none" w:sz="0" w:space="0" w:color="auto"/>
            <w:left w:val="none" w:sz="0" w:space="0" w:color="auto"/>
            <w:bottom w:val="none" w:sz="0" w:space="0" w:color="auto"/>
            <w:right w:val="none" w:sz="0" w:space="0" w:color="auto"/>
          </w:divBdr>
        </w:div>
        <w:div w:id="1515994943">
          <w:marLeft w:val="640"/>
          <w:marRight w:val="0"/>
          <w:marTop w:val="0"/>
          <w:marBottom w:val="0"/>
          <w:divBdr>
            <w:top w:val="none" w:sz="0" w:space="0" w:color="auto"/>
            <w:left w:val="none" w:sz="0" w:space="0" w:color="auto"/>
            <w:bottom w:val="none" w:sz="0" w:space="0" w:color="auto"/>
            <w:right w:val="none" w:sz="0" w:space="0" w:color="auto"/>
          </w:divBdr>
        </w:div>
        <w:div w:id="1667591011">
          <w:marLeft w:val="640"/>
          <w:marRight w:val="0"/>
          <w:marTop w:val="0"/>
          <w:marBottom w:val="0"/>
          <w:divBdr>
            <w:top w:val="none" w:sz="0" w:space="0" w:color="auto"/>
            <w:left w:val="none" w:sz="0" w:space="0" w:color="auto"/>
            <w:bottom w:val="none" w:sz="0" w:space="0" w:color="auto"/>
            <w:right w:val="none" w:sz="0" w:space="0" w:color="auto"/>
          </w:divBdr>
        </w:div>
        <w:div w:id="1738168200">
          <w:marLeft w:val="640"/>
          <w:marRight w:val="0"/>
          <w:marTop w:val="0"/>
          <w:marBottom w:val="0"/>
          <w:divBdr>
            <w:top w:val="none" w:sz="0" w:space="0" w:color="auto"/>
            <w:left w:val="none" w:sz="0" w:space="0" w:color="auto"/>
            <w:bottom w:val="none" w:sz="0" w:space="0" w:color="auto"/>
            <w:right w:val="none" w:sz="0" w:space="0" w:color="auto"/>
          </w:divBdr>
        </w:div>
        <w:div w:id="1747651119">
          <w:marLeft w:val="640"/>
          <w:marRight w:val="0"/>
          <w:marTop w:val="0"/>
          <w:marBottom w:val="0"/>
          <w:divBdr>
            <w:top w:val="none" w:sz="0" w:space="0" w:color="auto"/>
            <w:left w:val="none" w:sz="0" w:space="0" w:color="auto"/>
            <w:bottom w:val="none" w:sz="0" w:space="0" w:color="auto"/>
            <w:right w:val="none" w:sz="0" w:space="0" w:color="auto"/>
          </w:divBdr>
        </w:div>
        <w:div w:id="1766226474">
          <w:marLeft w:val="640"/>
          <w:marRight w:val="0"/>
          <w:marTop w:val="0"/>
          <w:marBottom w:val="0"/>
          <w:divBdr>
            <w:top w:val="none" w:sz="0" w:space="0" w:color="auto"/>
            <w:left w:val="none" w:sz="0" w:space="0" w:color="auto"/>
            <w:bottom w:val="none" w:sz="0" w:space="0" w:color="auto"/>
            <w:right w:val="none" w:sz="0" w:space="0" w:color="auto"/>
          </w:divBdr>
        </w:div>
        <w:div w:id="1862040515">
          <w:marLeft w:val="640"/>
          <w:marRight w:val="0"/>
          <w:marTop w:val="0"/>
          <w:marBottom w:val="0"/>
          <w:divBdr>
            <w:top w:val="none" w:sz="0" w:space="0" w:color="auto"/>
            <w:left w:val="none" w:sz="0" w:space="0" w:color="auto"/>
            <w:bottom w:val="none" w:sz="0" w:space="0" w:color="auto"/>
            <w:right w:val="none" w:sz="0" w:space="0" w:color="auto"/>
          </w:divBdr>
        </w:div>
        <w:div w:id="1933902138">
          <w:marLeft w:val="640"/>
          <w:marRight w:val="0"/>
          <w:marTop w:val="0"/>
          <w:marBottom w:val="0"/>
          <w:divBdr>
            <w:top w:val="none" w:sz="0" w:space="0" w:color="auto"/>
            <w:left w:val="none" w:sz="0" w:space="0" w:color="auto"/>
            <w:bottom w:val="none" w:sz="0" w:space="0" w:color="auto"/>
            <w:right w:val="none" w:sz="0" w:space="0" w:color="auto"/>
          </w:divBdr>
        </w:div>
        <w:div w:id="1938558692">
          <w:marLeft w:val="640"/>
          <w:marRight w:val="0"/>
          <w:marTop w:val="0"/>
          <w:marBottom w:val="0"/>
          <w:divBdr>
            <w:top w:val="none" w:sz="0" w:space="0" w:color="auto"/>
            <w:left w:val="none" w:sz="0" w:space="0" w:color="auto"/>
            <w:bottom w:val="none" w:sz="0" w:space="0" w:color="auto"/>
            <w:right w:val="none" w:sz="0" w:space="0" w:color="auto"/>
          </w:divBdr>
        </w:div>
        <w:div w:id="2100057817">
          <w:marLeft w:val="640"/>
          <w:marRight w:val="0"/>
          <w:marTop w:val="0"/>
          <w:marBottom w:val="0"/>
          <w:divBdr>
            <w:top w:val="none" w:sz="0" w:space="0" w:color="auto"/>
            <w:left w:val="none" w:sz="0" w:space="0" w:color="auto"/>
            <w:bottom w:val="none" w:sz="0" w:space="0" w:color="auto"/>
            <w:right w:val="none" w:sz="0" w:space="0" w:color="auto"/>
          </w:divBdr>
        </w:div>
      </w:divsChild>
    </w:div>
    <w:div w:id="463617830">
      <w:bodyDiv w:val="1"/>
      <w:marLeft w:val="0"/>
      <w:marRight w:val="0"/>
      <w:marTop w:val="0"/>
      <w:marBottom w:val="0"/>
      <w:divBdr>
        <w:top w:val="none" w:sz="0" w:space="0" w:color="auto"/>
        <w:left w:val="none" w:sz="0" w:space="0" w:color="auto"/>
        <w:bottom w:val="none" w:sz="0" w:space="0" w:color="auto"/>
        <w:right w:val="none" w:sz="0" w:space="0" w:color="auto"/>
      </w:divBdr>
      <w:divsChild>
        <w:div w:id="1449347769">
          <w:marLeft w:val="640"/>
          <w:marRight w:val="0"/>
          <w:marTop w:val="0"/>
          <w:marBottom w:val="0"/>
          <w:divBdr>
            <w:top w:val="none" w:sz="0" w:space="0" w:color="auto"/>
            <w:left w:val="none" w:sz="0" w:space="0" w:color="auto"/>
            <w:bottom w:val="none" w:sz="0" w:space="0" w:color="auto"/>
            <w:right w:val="none" w:sz="0" w:space="0" w:color="auto"/>
          </w:divBdr>
        </w:div>
        <w:div w:id="802162835">
          <w:marLeft w:val="640"/>
          <w:marRight w:val="0"/>
          <w:marTop w:val="0"/>
          <w:marBottom w:val="0"/>
          <w:divBdr>
            <w:top w:val="none" w:sz="0" w:space="0" w:color="auto"/>
            <w:left w:val="none" w:sz="0" w:space="0" w:color="auto"/>
            <w:bottom w:val="none" w:sz="0" w:space="0" w:color="auto"/>
            <w:right w:val="none" w:sz="0" w:space="0" w:color="auto"/>
          </w:divBdr>
        </w:div>
        <w:div w:id="25643536">
          <w:marLeft w:val="640"/>
          <w:marRight w:val="0"/>
          <w:marTop w:val="0"/>
          <w:marBottom w:val="0"/>
          <w:divBdr>
            <w:top w:val="none" w:sz="0" w:space="0" w:color="auto"/>
            <w:left w:val="none" w:sz="0" w:space="0" w:color="auto"/>
            <w:bottom w:val="none" w:sz="0" w:space="0" w:color="auto"/>
            <w:right w:val="none" w:sz="0" w:space="0" w:color="auto"/>
          </w:divBdr>
        </w:div>
        <w:div w:id="1403672176">
          <w:marLeft w:val="640"/>
          <w:marRight w:val="0"/>
          <w:marTop w:val="0"/>
          <w:marBottom w:val="0"/>
          <w:divBdr>
            <w:top w:val="none" w:sz="0" w:space="0" w:color="auto"/>
            <w:left w:val="none" w:sz="0" w:space="0" w:color="auto"/>
            <w:bottom w:val="none" w:sz="0" w:space="0" w:color="auto"/>
            <w:right w:val="none" w:sz="0" w:space="0" w:color="auto"/>
          </w:divBdr>
        </w:div>
        <w:div w:id="683364804">
          <w:marLeft w:val="640"/>
          <w:marRight w:val="0"/>
          <w:marTop w:val="0"/>
          <w:marBottom w:val="0"/>
          <w:divBdr>
            <w:top w:val="none" w:sz="0" w:space="0" w:color="auto"/>
            <w:left w:val="none" w:sz="0" w:space="0" w:color="auto"/>
            <w:bottom w:val="none" w:sz="0" w:space="0" w:color="auto"/>
            <w:right w:val="none" w:sz="0" w:space="0" w:color="auto"/>
          </w:divBdr>
        </w:div>
        <w:div w:id="1890876152">
          <w:marLeft w:val="640"/>
          <w:marRight w:val="0"/>
          <w:marTop w:val="0"/>
          <w:marBottom w:val="0"/>
          <w:divBdr>
            <w:top w:val="none" w:sz="0" w:space="0" w:color="auto"/>
            <w:left w:val="none" w:sz="0" w:space="0" w:color="auto"/>
            <w:bottom w:val="none" w:sz="0" w:space="0" w:color="auto"/>
            <w:right w:val="none" w:sz="0" w:space="0" w:color="auto"/>
          </w:divBdr>
        </w:div>
        <w:div w:id="856114242">
          <w:marLeft w:val="640"/>
          <w:marRight w:val="0"/>
          <w:marTop w:val="0"/>
          <w:marBottom w:val="0"/>
          <w:divBdr>
            <w:top w:val="none" w:sz="0" w:space="0" w:color="auto"/>
            <w:left w:val="none" w:sz="0" w:space="0" w:color="auto"/>
            <w:bottom w:val="none" w:sz="0" w:space="0" w:color="auto"/>
            <w:right w:val="none" w:sz="0" w:space="0" w:color="auto"/>
          </w:divBdr>
        </w:div>
        <w:div w:id="845679508">
          <w:marLeft w:val="640"/>
          <w:marRight w:val="0"/>
          <w:marTop w:val="0"/>
          <w:marBottom w:val="0"/>
          <w:divBdr>
            <w:top w:val="none" w:sz="0" w:space="0" w:color="auto"/>
            <w:left w:val="none" w:sz="0" w:space="0" w:color="auto"/>
            <w:bottom w:val="none" w:sz="0" w:space="0" w:color="auto"/>
            <w:right w:val="none" w:sz="0" w:space="0" w:color="auto"/>
          </w:divBdr>
        </w:div>
        <w:div w:id="868950936">
          <w:marLeft w:val="640"/>
          <w:marRight w:val="0"/>
          <w:marTop w:val="0"/>
          <w:marBottom w:val="0"/>
          <w:divBdr>
            <w:top w:val="none" w:sz="0" w:space="0" w:color="auto"/>
            <w:left w:val="none" w:sz="0" w:space="0" w:color="auto"/>
            <w:bottom w:val="none" w:sz="0" w:space="0" w:color="auto"/>
            <w:right w:val="none" w:sz="0" w:space="0" w:color="auto"/>
          </w:divBdr>
        </w:div>
        <w:div w:id="75909580">
          <w:marLeft w:val="640"/>
          <w:marRight w:val="0"/>
          <w:marTop w:val="0"/>
          <w:marBottom w:val="0"/>
          <w:divBdr>
            <w:top w:val="none" w:sz="0" w:space="0" w:color="auto"/>
            <w:left w:val="none" w:sz="0" w:space="0" w:color="auto"/>
            <w:bottom w:val="none" w:sz="0" w:space="0" w:color="auto"/>
            <w:right w:val="none" w:sz="0" w:space="0" w:color="auto"/>
          </w:divBdr>
        </w:div>
        <w:div w:id="704058215">
          <w:marLeft w:val="640"/>
          <w:marRight w:val="0"/>
          <w:marTop w:val="0"/>
          <w:marBottom w:val="0"/>
          <w:divBdr>
            <w:top w:val="none" w:sz="0" w:space="0" w:color="auto"/>
            <w:left w:val="none" w:sz="0" w:space="0" w:color="auto"/>
            <w:bottom w:val="none" w:sz="0" w:space="0" w:color="auto"/>
            <w:right w:val="none" w:sz="0" w:space="0" w:color="auto"/>
          </w:divBdr>
        </w:div>
        <w:div w:id="1854224520">
          <w:marLeft w:val="640"/>
          <w:marRight w:val="0"/>
          <w:marTop w:val="0"/>
          <w:marBottom w:val="0"/>
          <w:divBdr>
            <w:top w:val="none" w:sz="0" w:space="0" w:color="auto"/>
            <w:left w:val="none" w:sz="0" w:space="0" w:color="auto"/>
            <w:bottom w:val="none" w:sz="0" w:space="0" w:color="auto"/>
            <w:right w:val="none" w:sz="0" w:space="0" w:color="auto"/>
          </w:divBdr>
        </w:div>
        <w:div w:id="1283347095">
          <w:marLeft w:val="640"/>
          <w:marRight w:val="0"/>
          <w:marTop w:val="0"/>
          <w:marBottom w:val="0"/>
          <w:divBdr>
            <w:top w:val="none" w:sz="0" w:space="0" w:color="auto"/>
            <w:left w:val="none" w:sz="0" w:space="0" w:color="auto"/>
            <w:bottom w:val="none" w:sz="0" w:space="0" w:color="auto"/>
            <w:right w:val="none" w:sz="0" w:space="0" w:color="auto"/>
          </w:divBdr>
        </w:div>
        <w:div w:id="464854153">
          <w:marLeft w:val="640"/>
          <w:marRight w:val="0"/>
          <w:marTop w:val="0"/>
          <w:marBottom w:val="0"/>
          <w:divBdr>
            <w:top w:val="none" w:sz="0" w:space="0" w:color="auto"/>
            <w:left w:val="none" w:sz="0" w:space="0" w:color="auto"/>
            <w:bottom w:val="none" w:sz="0" w:space="0" w:color="auto"/>
            <w:right w:val="none" w:sz="0" w:space="0" w:color="auto"/>
          </w:divBdr>
        </w:div>
        <w:div w:id="1316106479">
          <w:marLeft w:val="640"/>
          <w:marRight w:val="0"/>
          <w:marTop w:val="0"/>
          <w:marBottom w:val="0"/>
          <w:divBdr>
            <w:top w:val="none" w:sz="0" w:space="0" w:color="auto"/>
            <w:left w:val="none" w:sz="0" w:space="0" w:color="auto"/>
            <w:bottom w:val="none" w:sz="0" w:space="0" w:color="auto"/>
            <w:right w:val="none" w:sz="0" w:space="0" w:color="auto"/>
          </w:divBdr>
        </w:div>
        <w:div w:id="1636376958">
          <w:marLeft w:val="640"/>
          <w:marRight w:val="0"/>
          <w:marTop w:val="0"/>
          <w:marBottom w:val="0"/>
          <w:divBdr>
            <w:top w:val="none" w:sz="0" w:space="0" w:color="auto"/>
            <w:left w:val="none" w:sz="0" w:space="0" w:color="auto"/>
            <w:bottom w:val="none" w:sz="0" w:space="0" w:color="auto"/>
            <w:right w:val="none" w:sz="0" w:space="0" w:color="auto"/>
          </w:divBdr>
        </w:div>
        <w:div w:id="19287874">
          <w:marLeft w:val="640"/>
          <w:marRight w:val="0"/>
          <w:marTop w:val="0"/>
          <w:marBottom w:val="0"/>
          <w:divBdr>
            <w:top w:val="none" w:sz="0" w:space="0" w:color="auto"/>
            <w:left w:val="none" w:sz="0" w:space="0" w:color="auto"/>
            <w:bottom w:val="none" w:sz="0" w:space="0" w:color="auto"/>
            <w:right w:val="none" w:sz="0" w:space="0" w:color="auto"/>
          </w:divBdr>
        </w:div>
        <w:div w:id="799960792">
          <w:marLeft w:val="640"/>
          <w:marRight w:val="0"/>
          <w:marTop w:val="0"/>
          <w:marBottom w:val="0"/>
          <w:divBdr>
            <w:top w:val="none" w:sz="0" w:space="0" w:color="auto"/>
            <w:left w:val="none" w:sz="0" w:space="0" w:color="auto"/>
            <w:bottom w:val="none" w:sz="0" w:space="0" w:color="auto"/>
            <w:right w:val="none" w:sz="0" w:space="0" w:color="auto"/>
          </w:divBdr>
        </w:div>
        <w:div w:id="1825931158">
          <w:marLeft w:val="640"/>
          <w:marRight w:val="0"/>
          <w:marTop w:val="0"/>
          <w:marBottom w:val="0"/>
          <w:divBdr>
            <w:top w:val="none" w:sz="0" w:space="0" w:color="auto"/>
            <w:left w:val="none" w:sz="0" w:space="0" w:color="auto"/>
            <w:bottom w:val="none" w:sz="0" w:space="0" w:color="auto"/>
            <w:right w:val="none" w:sz="0" w:space="0" w:color="auto"/>
          </w:divBdr>
        </w:div>
        <w:div w:id="1252196842">
          <w:marLeft w:val="640"/>
          <w:marRight w:val="0"/>
          <w:marTop w:val="0"/>
          <w:marBottom w:val="0"/>
          <w:divBdr>
            <w:top w:val="none" w:sz="0" w:space="0" w:color="auto"/>
            <w:left w:val="none" w:sz="0" w:space="0" w:color="auto"/>
            <w:bottom w:val="none" w:sz="0" w:space="0" w:color="auto"/>
            <w:right w:val="none" w:sz="0" w:space="0" w:color="auto"/>
          </w:divBdr>
        </w:div>
        <w:div w:id="1809593634">
          <w:marLeft w:val="640"/>
          <w:marRight w:val="0"/>
          <w:marTop w:val="0"/>
          <w:marBottom w:val="0"/>
          <w:divBdr>
            <w:top w:val="none" w:sz="0" w:space="0" w:color="auto"/>
            <w:left w:val="none" w:sz="0" w:space="0" w:color="auto"/>
            <w:bottom w:val="none" w:sz="0" w:space="0" w:color="auto"/>
            <w:right w:val="none" w:sz="0" w:space="0" w:color="auto"/>
          </w:divBdr>
        </w:div>
        <w:div w:id="1972977115">
          <w:marLeft w:val="640"/>
          <w:marRight w:val="0"/>
          <w:marTop w:val="0"/>
          <w:marBottom w:val="0"/>
          <w:divBdr>
            <w:top w:val="none" w:sz="0" w:space="0" w:color="auto"/>
            <w:left w:val="none" w:sz="0" w:space="0" w:color="auto"/>
            <w:bottom w:val="none" w:sz="0" w:space="0" w:color="auto"/>
            <w:right w:val="none" w:sz="0" w:space="0" w:color="auto"/>
          </w:divBdr>
        </w:div>
        <w:div w:id="432550175">
          <w:marLeft w:val="640"/>
          <w:marRight w:val="0"/>
          <w:marTop w:val="0"/>
          <w:marBottom w:val="0"/>
          <w:divBdr>
            <w:top w:val="none" w:sz="0" w:space="0" w:color="auto"/>
            <w:left w:val="none" w:sz="0" w:space="0" w:color="auto"/>
            <w:bottom w:val="none" w:sz="0" w:space="0" w:color="auto"/>
            <w:right w:val="none" w:sz="0" w:space="0" w:color="auto"/>
          </w:divBdr>
        </w:div>
        <w:div w:id="462306628">
          <w:marLeft w:val="640"/>
          <w:marRight w:val="0"/>
          <w:marTop w:val="0"/>
          <w:marBottom w:val="0"/>
          <w:divBdr>
            <w:top w:val="none" w:sz="0" w:space="0" w:color="auto"/>
            <w:left w:val="none" w:sz="0" w:space="0" w:color="auto"/>
            <w:bottom w:val="none" w:sz="0" w:space="0" w:color="auto"/>
            <w:right w:val="none" w:sz="0" w:space="0" w:color="auto"/>
          </w:divBdr>
        </w:div>
        <w:div w:id="43453454">
          <w:marLeft w:val="640"/>
          <w:marRight w:val="0"/>
          <w:marTop w:val="0"/>
          <w:marBottom w:val="0"/>
          <w:divBdr>
            <w:top w:val="none" w:sz="0" w:space="0" w:color="auto"/>
            <w:left w:val="none" w:sz="0" w:space="0" w:color="auto"/>
            <w:bottom w:val="none" w:sz="0" w:space="0" w:color="auto"/>
            <w:right w:val="none" w:sz="0" w:space="0" w:color="auto"/>
          </w:divBdr>
        </w:div>
        <w:div w:id="1865362439">
          <w:marLeft w:val="640"/>
          <w:marRight w:val="0"/>
          <w:marTop w:val="0"/>
          <w:marBottom w:val="0"/>
          <w:divBdr>
            <w:top w:val="none" w:sz="0" w:space="0" w:color="auto"/>
            <w:left w:val="none" w:sz="0" w:space="0" w:color="auto"/>
            <w:bottom w:val="none" w:sz="0" w:space="0" w:color="auto"/>
            <w:right w:val="none" w:sz="0" w:space="0" w:color="auto"/>
          </w:divBdr>
        </w:div>
        <w:div w:id="377778236">
          <w:marLeft w:val="640"/>
          <w:marRight w:val="0"/>
          <w:marTop w:val="0"/>
          <w:marBottom w:val="0"/>
          <w:divBdr>
            <w:top w:val="none" w:sz="0" w:space="0" w:color="auto"/>
            <w:left w:val="none" w:sz="0" w:space="0" w:color="auto"/>
            <w:bottom w:val="none" w:sz="0" w:space="0" w:color="auto"/>
            <w:right w:val="none" w:sz="0" w:space="0" w:color="auto"/>
          </w:divBdr>
        </w:div>
        <w:div w:id="1582450900">
          <w:marLeft w:val="640"/>
          <w:marRight w:val="0"/>
          <w:marTop w:val="0"/>
          <w:marBottom w:val="0"/>
          <w:divBdr>
            <w:top w:val="none" w:sz="0" w:space="0" w:color="auto"/>
            <w:left w:val="none" w:sz="0" w:space="0" w:color="auto"/>
            <w:bottom w:val="none" w:sz="0" w:space="0" w:color="auto"/>
            <w:right w:val="none" w:sz="0" w:space="0" w:color="auto"/>
          </w:divBdr>
        </w:div>
        <w:div w:id="2139910048">
          <w:marLeft w:val="640"/>
          <w:marRight w:val="0"/>
          <w:marTop w:val="0"/>
          <w:marBottom w:val="0"/>
          <w:divBdr>
            <w:top w:val="none" w:sz="0" w:space="0" w:color="auto"/>
            <w:left w:val="none" w:sz="0" w:space="0" w:color="auto"/>
            <w:bottom w:val="none" w:sz="0" w:space="0" w:color="auto"/>
            <w:right w:val="none" w:sz="0" w:space="0" w:color="auto"/>
          </w:divBdr>
        </w:div>
        <w:div w:id="2019237323">
          <w:marLeft w:val="640"/>
          <w:marRight w:val="0"/>
          <w:marTop w:val="0"/>
          <w:marBottom w:val="0"/>
          <w:divBdr>
            <w:top w:val="none" w:sz="0" w:space="0" w:color="auto"/>
            <w:left w:val="none" w:sz="0" w:space="0" w:color="auto"/>
            <w:bottom w:val="none" w:sz="0" w:space="0" w:color="auto"/>
            <w:right w:val="none" w:sz="0" w:space="0" w:color="auto"/>
          </w:divBdr>
        </w:div>
        <w:div w:id="146283839">
          <w:marLeft w:val="640"/>
          <w:marRight w:val="0"/>
          <w:marTop w:val="0"/>
          <w:marBottom w:val="0"/>
          <w:divBdr>
            <w:top w:val="none" w:sz="0" w:space="0" w:color="auto"/>
            <w:left w:val="none" w:sz="0" w:space="0" w:color="auto"/>
            <w:bottom w:val="none" w:sz="0" w:space="0" w:color="auto"/>
            <w:right w:val="none" w:sz="0" w:space="0" w:color="auto"/>
          </w:divBdr>
        </w:div>
        <w:div w:id="2038968489">
          <w:marLeft w:val="640"/>
          <w:marRight w:val="0"/>
          <w:marTop w:val="0"/>
          <w:marBottom w:val="0"/>
          <w:divBdr>
            <w:top w:val="none" w:sz="0" w:space="0" w:color="auto"/>
            <w:left w:val="none" w:sz="0" w:space="0" w:color="auto"/>
            <w:bottom w:val="none" w:sz="0" w:space="0" w:color="auto"/>
            <w:right w:val="none" w:sz="0" w:space="0" w:color="auto"/>
          </w:divBdr>
        </w:div>
        <w:div w:id="1328636434">
          <w:marLeft w:val="640"/>
          <w:marRight w:val="0"/>
          <w:marTop w:val="0"/>
          <w:marBottom w:val="0"/>
          <w:divBdr>
            <w:top w:val="none" w:sz="0" w:space="0" w:color="auto"/>
            <w:left w:val="none" w:sz="0" w:space="0" w:color="auto"/>
            <w:bottom w:val="none" w:sz="0" w:space="0" w:color="auto"/>
            <w:right w:val="none" w:sz="0" w:space="0" w:color="auto"/>
          </w:divBdr>
        </w:div>
        <w:div w:id="1683360140">
          <w:marLeft w:val="640"/>
          <w:marRight w:val="0"/>
          <w:marTop w:val="0"/>
          <w:marBottom w:val="0"/>
          <w:divBdr>
            <w:top w:val="none" w:sz="0" w:space="0" w:color="auto"/>
            <w:left w:val="none" w:sz="0" w:space="0" w:color="auto"/>
            <w:bottom w:val="none" w:sz="0" w:space="0" w:color="auto"/>
            <w:right w:val="none" w:sz="0" w:space="0" w:color="auto"/>
          </w:divBdr>
        </w:div>
        <w:div w:id="1287739819">
          <w:marLeft w:val="640"/>
          <w:marRight w:val="0"/>
          <w:marTop w:val="0"/>
          <w:marBottom w:val="0"/>
          <w:divBdr>
            <w:top w:val="none" w:sz="0" w:space="0" w:color="auto"/>
            <w:left w:val="none" w:sz="0" w:space="0" w:color="auto"/>
            <w:bottom w:val="none" w:sz="0" w:space="0" w:color="auto"/>
            <w:right w:val="none" w:sz="0" w:space="0" w:color="auto"/>
          </w:divBdr>
        </w:div>
        <w:div w:id="700978780">
          <w:marLeft w:val="640"/>
          <w:marRight w:val="0"/>
          <w:marTop w:val="0"/>
          <w:marBottom w:val="0"/>
          <w:divBdr>
            <w:top w:val="none" w:sz="0" w:space="0" w:color="auto"/>
            <w:left w:val="none" w:sz="0" w:space="0" w:color="auto"/>
            <w:bottom w:val="none" w:sz="0" w:space="0" w:color="auto"/>
            <w:right w:val="none" w:sz="0" w:space="0" w:color="auto"/>
          </w:divBdr>
        </w:div>
        <w:div w:id="1589927566">
          <w:marLeft w:val="640"/>
          <w:marRight w:val="0"/>
          <w:marTop w:val="0"/>
          <w:marBottom w:val="0"/>
          <w:divBdr>
            <w:top w:val="none" w:sz="0" w:space="0" w:color="auto"/>
            <w:left w:val="none" w:sz="0" w:space="0" w:color="auto"/>
            <w:bottom w:val="none" w:sz="0" w:space="0" w:color="auto"/>
            <w:right w:val="none" w:sz="0" w:space="0" w:color="auto"/>
          </w:divBdr>
        </w:div>
        <w:div w:id="2979068">
          <w:marLeft w:val="640"/>
          <w:marRight w:val="0"/>
          <w:marTop w:val="0"/>
          <w:marBottom w:val="0"/>
          <w:divBdr>
            <w:top w:val="none" w:sz="0" w:space="0" w:color="auto"/>
            <w:left w:val="none" w:sz="0" w:space="0" w:color="auto"/>
            <w:bottom w:val="none" w:sz="0" w:space="0" w:color="auto"/>
            <w:right w:val="none" w:sz="0" w:space="0" w:color="auto"/>
          </w:divBdr>
        </w:div>
        <w:div w:id="447434929">
          <w:marLeft w:val="640"/>
          <w:marRight w:val="0"/>
          <w:marTop w:val="0"/>
          <w:marBottom w:val="0"/>
          <w:divBdr>
            <w:top w:val="none" w:sz="0" w:space="0" w:color="auto"/>
            <w:left w:val="none" w:sz="0" w:space="0" w:color="auto"/>
            <w:bottom w:val="none" w:sz="0" w:space="0" w:color="auto"/>
            <w:right w:val="none" w:sz="0" w:space="0" w:color="auto"/>
          </w:divBdr>
        </w:div>
        <w:div w:id="820316330">
          <w:marLeft w:val="640"/>
          <w:marRight w:val="0"/>
          <w:marTop w:val="0"/>
          <w:marBottom w:val="0"/>
          <w:divBdr>
            <w:top w:val="none" w:sz="0" w:space="0" w:color="auto"/>
            <w:left w:val="none" w:sz="0" w:space="0" w:color="auto"/>
            <w:bottom w:val="none" w:sz="0" w:space="0" w:color="auto"/>
            <w:right w:val="none" w:sz="0" w:space="0" w:color="auto"/>
          </w:divBdr>
        </w:div>
        <w:div w:id="1566716090">
          <w:marLeft w:val="640"/>
          <w:marRight w:val="0"/>
          <w:marTop w:val="0"/>
          <w:marBottom w:val="0"/>
          <w:divBdr>
            <w:top w:val="none" w:sz="0" w:space="0" w:color="auto"/>
            <w:left w:val="none" w:sz="0" w:space="0" w:color="auto"/>
            <w:bottom w:val="none" w:sz="0" w:space="0" w:color="auto"/>
            <w:right w:val="none" w:sz="0" w:space="0" w:color="auto"/>
          </w:divBdr>
        </w:div>
        <w:div w:id="1989623790">
          <w:marLeft w:val="640"/>
          <w:marRight w:val="0"/>
          <w:marTop w:val="0"/>
          <w:marBottom w:val="0"/>
          <w:divBdr>
            <w:top w:val="none" w:sz="0" w:space="0" w:color="auto"/>
            <w:left w:val="none" w:sz="0" w:space="0" w:color="auto"/>
            <w:bottom w:val="none" w:sz="0" w:space="0" w:color="auto"/>
            <w:right w:val="none" w:sz="0" w:space="0" w:color="auto"/>
          </w:divBdr>
        </w:div>
        <w:div w:id="407773262">
          <w:marLeft w:val="640"/>
          <w:marRight w:val="0"/>
          <w:marTop w:val="0"/>
          <w:marBottom w:val="0"/>
          <w:divBdr>
            <w:top w:val="none" w:sz="0" w:space="0" w:color="auto"/>
            <w:left w:val="none" w:sz="0" w:space="0" w:color="auto"/>
            <w:bottom w:val="none" w:sz="0" w:space="0" w:color="auto"/>
            <w:right w:val="none" w:sz="0" w:space="0" w:color="auto"/>
          </w:divBdr>
        </w:div>
        <w:div w:id="1940866231">
          <w:marLeft w:val="640"/>
          <w:marRight w:val="0"/>
          <w:marTop w:val="0"/>
          <w:marBottom w:val="0"/>
          <w:divBdr>
            <w:top w:val="none" w:sz="0" w:space="0" w:color="auto"/>
            <w:left w:val="none" w:sz="0" w:space="0" w:color="auto"/>
            <w:bottom w:val="none" w:sz="0" w:space="0" w:color="auto"/>
            <w:right w:val="none" w:sz="0" w:space="0" w:color="auto"/>
          </w:divBdr>
        </w:div>
        <w:div w:id="1159728445">
          <w:marLeft w:val="640"/>
          <w:marRight w:val="0"/>
          <w:marTop w:val="0"/>
          <w:marBottom w:val="0"/>
          <w:divBdr>
            <w:top w:val="none" w:sz="0" w:space="0" w:color="auto"/>
            <w:left w:val="none" w:sz="0" w:space="0" w:color="auto"/>
            <w:bottom w:val="none" w:sz="0" w:space="0" w:color="auto"/>
            <w:right w:val="none" w:sz="0" w:space="0" w:color="auto"/>
          </w:divBdr>
        </w:div>
        <w:div w:id="1758211146">
          <w:marLeft w:val="640"/>
          <w:marRight w:val="0"/>
          <w:marTop w:val="0"/>
          <w:marBottom w:val="0"/>
          <w:divBdr>
            <w:top w:val="none" w:sz="0" w:space="0" w:color="auto"/>
            <w:left w:val="none" w:sz="0" w:space="0" w:color="auto"/>
            <w:bottom w:val="none" w:sz="0" w:space="0" w:color="auto"/>
            <w:right w:val="none" w:sz="0" w:space="0" w:color="auto"/>
          </w:divBdr>
        </w:div>
        <w:div w:id="551887708">
          <w:marLeft w:val="640"/>
          <w:marRight w:val="0"/>
          <w:marTop w:val="0"/>
          <w:marBottom w:val="0"/>
          <w:divBdr>
            <w:top w:val="none" w:sz="0" w:space="0" w:color="auto"/>
            <w:left w:val="none" w:sz="0" w:space="0" w:color="auto"/>
            <w:bottom w:val="none" w:sz="0" w:space="0" w:color="auto"/>
            <w:right w:val="none" w:sz="0" w:space="0" w:color="auto"/>
          </w:divBdr>
        </w:div>
        <w:div w:id="103885475">
          <w:marLeft w:val="640"/>
          <w:marRight w:val="0"/>
          <w:marTop w:val="0"/>
          <w:marBottom w:val="0"/>
          <w:divBdr>
            <w:top w:val="none" w:sz="0" w:space="0" w:color="auto"/>
            <w:left w:val="none" w:sz="0" w:space="0" w:color="auto"/>
            <w:bottom w:val="none" w:sz="0" w:space="0" w:color="auto"/>
            <w:right w:val="none" w:sz="0" w:space="0" w:color="auto"/>
          </w:divBdr>
        </w:div>
        <w:div w:id="1017577526">
          <w:marLeft w:val="640"/>
          <w:marRight w:val="0"/>
          <w:marTop w:val="0"/>
          <w:marBottom w:val="0"/>
          <w:divBdr>
            <w:top w:val="none" w:sz="0" w:space="0" w:color="auto"/>
            <w:left w:val="none" w:sz="0" w:space="0" w:color="auto"/>
            <w:bottom w:val="none" w:sz="0" w:space="0" w:color="auto"/>
            <w:right w:val="none" w:sz="0" w:space="0" w:color="auto"/>
          </w:divBdr>
        </w:div>
        <w:div w:id="769350743">
          <w:marLeft w:val="640"/>
          <w:marRight w:val="0"/>
          <w:marTop w:val="0"/>
          <w:marBottom w:val="0"/>
          <w:divBdr>
            <w:top w:val="none" w:sz="0" w:space="0" w:color="auto"/>
            <w:left w:val="none" w:sz="0" w:space="0" w:color="auto"/>
            <w:bottom w:val="none" w:sz="0" w:space="0" w:color="auto"/>
            <w:right w:val="none" w:sz="0" w:space="0" w:color="auto"/>
          </w:divBdr>
        </w:div>
        <w:div w:id="129135741">
          <w:marLeft w:val="640"/>
          <w:marRight w:val="0"/>
          <w:marTop w:val="0"/>
          <w:marBottom w:val="0"/>
          <w:divBdr>
            <w:top w:val="none" w:sz="0" w:space="0" w:color="auto"/>
            <w:left w:val="none" w:sz="0" w:space="0" w:color="auto"/>
            <w:bottom w:val="none" w:sz="0" w:space="0" w:color="auto"/>
            <w:right w:val="none" w:sz="0" w:space="0" w:color="auto"/>
          </w:divBdr>
        </w:div>
        <w:div w:id="2071614716">
          <w:marLeft w:val="640"/>
          <w:marRight w:val="0"/>
          <w:marTop w:val="0"/>
          <w:marBottom w:val="0"/>
          <w:divBdr>
            <w:top w:val="none" w:sz="0" w:space="0" w:color="auto"/>
            <w:left w:val="none" w:sz="0" w:space="0" w:color="auto"/>
            <w:bottom w:val="none" w:sz="0" w:space="0" w:color="auto"/>
            <w:right w:val="none" w:sz="0" w:space="0" w:color="auto"/>
          </w:divBdr>
        </w:div>
        <w:div w:id="1723216753">
          <w:marLeft w:val="640"/>
          <w:marRight w:val="0"/>
          <w:marTop w:val="0"/>
          <w:marBottom w:val="0"/>
          <w:divBdr>
            <w:top w:val="none" w:sz="0" w:space="0" w:color="auto"/>
            <w:left w:val="none" w:sz="0" w:space="0" w:color="auto"/>
            <w:bottom w:val="none" w:sz="0" w:space="0" w:color="auto"/>
            <w:right w:val="none" w:sz="0" w:space="0" w:color="auto"/>
          </w:divBdr>
        </w:div>
        <w:div w:id="491607067">
          <w:marLeft w:val="640"/>
          <w:marRight w:val="0"/>
          <w:marTop w:val="0"/>
          <w:marBottom w:val="0"/>
          <w:divBdr>
            <w:top w:val="none" w:sz="0" w:space="0" w:color="auto"/>
            <w:left w:val="none" w:sz="0" w:space="0" w:color="auto"/>
            <w:bottom w:val="none" w:sz="0" w:space="0" w:color="auto"/>
            <w:right w:val="none" w:sz="0" w:space="0" w:color="auto"/>
          </w:divBdr>
        </w:div>
        <w:div w:id="1115490290">
          <w:marLeft w:val="640"/>
          <w:marRight w:val="0"/>
          <w:marTop w:val="0"/>
          <w:marBottom w:val="0"/>
          <w:divBdr>
            <w:top w:val="none" w:sz="0" w:space="0" w:color="auto"/>
            <w:left w:val="none" w:sz="0" w:space="0" w:color="auto"/>
            <w:bottom w:val="none" w:sz="0" w:space="0" w:color="auto"/>
            <w:right w:val="none" w:sz="0" w:space="0" w:color="auto"/>
          </w:divBdr>
        </w:div>
        <w:div w:id="1340738077">
          <w:marLeft w:val="640"/>
          <w:marRight w:val="0"/>
          <w:marTop w:val="0"/>
          <w:marBottom w:val="0"/>
          <w:divBdr>
            <w:top w:val="none" w:sz="0" w:space="0" w:color="auto"/>
            <w:left w:val="none" w:sz="0" w:space="0" w:color="auto"/>
            <w:bottom w:val="none" w:sz="0" w:space="0" w:color="auto"/>
            <w:right w:val="none" w:sz="0" w:space="0" w:color="auto"/>
          </w:divBdr>
        </w:div>
        <w:div w:id="258225261">
          <w:marLeft w:val="640"/>
          <w:marRight w:val="0"/>
          <w:marTop w:val="0"/>
          <w:marBottom w:val="0"/>
          <w:divBdr>
            <w:top w:val="none" w:sz="0" w:space="0" w:color="auto"/>
            <w:left w:val="none" w:sz="0" w:space="0" w:color="auto"/>
            <w:bottom w:val="none" w:sz="0" w:space="0" w:color="auto"/>
            <w:right w:val="none" w:sz="0" w:space="0" w:color="auto"/>
          </w:divBdr>
        </w:div>
        <w:div w:id="1677342288">
          <w:marLeft w:val="640"/>
          <w:marRight w:val="0"/>
          <w:marTop w:val="0"/>
          <w:marBottom w:val="0"/>
          <w:divBdr>
            <w:top w:val="none" w:sz="0" w:space="0" w:color="auto"/>
            <w:left w:val="none" w:sz="0" w:space="0" w:color="auto"/>
            <w:bottom w:val="none" w:sz="0" w:space="0" w:color="auto"/>
            <w:right w:val="none" w:sz="0" w:space="0" w:color="auto"/>
          </w:divBdr>
        </w:div>
        <w:div w:id="755176196">
          <w:marLeft w:val="640"/>
          <w:marRight w:val="0"/>
          <w:marTop w:val="0"/>
          <w:marBottom w:val="0"/>
          <w:divBdr>
            <w:top w:val="none" w:sz="0" w:space="0" w:color="auto"/>
            <w:left w:val="none" w:sz="0" w:space="0" w:color="auto"/>
            <w:bottom w:val="none" w:sz="0" w:space="0" w:color="auto"/>
            <w:right w:val="none" w:sz="0" w:space="0" w:color="auto"/>
          </w:divBdr>
        </w:div>
        <w:div w:id="434402560">
          <w:marLeft w:val="640"/>
          <w:marRight w:val="0"/>
          <w:marTop w:val="0"/>
          <w:marBottom w:val="0"/>
          <w:divBdr>
            <w:top w:val="none" w:sz="0" w:space="0" w:color="auto"/>
            <w:left w:val="none" w:sz="0" w:space="0" w:color="auto"/>
            <w:bottom w:val="none" w:sz="0" w:space="0" w:color="auto"/>
            <w:right w:val="none" w:sz="0" w:space="0" w:color="auto"/>
          </w:divBdr>
        </w:div>
        <w:div w:id="968509798">
          <w:marLeft w:val="640"/>
          <w:marRight w:val="0"/>
          <w:marTop w:val="0"/>
          <w:marBottom w:val="0"/>
          <w:divBdr>
            <w:top w:val="none" w:sz="0" w:space="0" w:color="auto"/>
            <w:left w:val="none" w:sz="0" w:space="0" w:color="auto"/>
            <w:bottom w:val="none" w:sz="0" w:space="0" w:color="auto"/>
            <w:right w:val="none" w:sz="0" w:space="0" w:color="auto"/>
          </w:divBdr>
        </w:div>
        <w:div w:id="1967344565">
          <w:marLeft w:val="640"/>
          <w:marRight w:val="0"/>
          <w:marTop w:val="0"/>
          <w:marBottom w:val="0"/>
          <w:divBdr>
            <w:top w:val="none" w:sz="0" w:space="0" w:color="auto"/>
            <w:left w:val="none" w:sz="0" w:space="0" w:color="auto"/>
            <w:bottom w:val="none" w:sz="0" w:space="0" w:color="auto"/>
            <w:right w:val="none" w:sz="0" w:space="0" w:color="auto"/>
          </w:divBdr>
        </w:div>
        <w:div w:id="2050914113">
          <w:marLeft w:val="640"/>
          <w:marRight w:val="0"/>
          <w:marTop w:val="0"/>
          <w:marBottom w:val="0"/>
          <w:divBdr>
            <w:top w:val="none" w:sz="0" w:space="0" w:color="auto"/>
            <w:left w:val="none" w:sz="0" w:space="0" w:color="auto"/>
            <w:bottom w:val="none" w:sz="0" w:space="0" w:color="auto"/>
            <w:right w:val="none" w:sz="0" w:space="0" w:color="auto"/>
          </w:divBdr>
        </w:div>
        <w:div w:id="610740826">
          <w:marLeft w:val="640"/>
          <w:marRight w:val="0"/>
          <w:marTop w:val="0"/>
          <w:marBottom w:val="0"/>
          <w:divBdr>
            <w:top w:val="none" w:sz="0" w:space="0" w:color="auto"/>
            <w:left w:val="none" w:sz="0" w:space="0" w:color="auto"/>
            <w:bottom w:val="none" w:sz="0" w:space="0" w:color="auto"/>
            <w:right w:val="none" w:sz="0" w:space="0" w:color="auto"/>
          </w:divBdr>
        </w:div>
        <w:div w:id="1305306706">
          <w:marLeft w:val="640"/>
          <w:marRight w:val="0"/>
          <w:marTop w:val="0"/>
          <w:marBottom w:val="0"/>
          <w:divBdr>
            <w:top w:val="none" w:sz="0" w:space="0" w:color="auto"/>
            <w:left w:val="none" w:sz="0" w:space="0" w:color="auto"/>
            <w:bottom w:val="none" w:sz="0" w:space="0" w:color="auto"/>
            <w:right w:val="none" w:sz="0" w:space="0" w:color="auto"/>
          </w:divBdr>
        </w:div>
        <w:div w:id="2036615568">
          <w:marLeft w:val="640"/>
          <w:marRight w:val="0"/>
          <w:marTop w:val="0"/>
          <w:marBottom w:val="0"/>
          <w:divBdr>
            <w:top w:val="none" w:sz="0" w:space="0" w:color="auto"/>
            <w:left w:val="none" w:sz="0" w:space="0" w:color="auto"/>
            <w:bottom w:val="none" w:sz="0" w:space="0" w:color="auto"/>
            <w:right w:val="none" w:sz="0" w:space="0" w:color="auto"/>
          </w:divBdr>
        </w:div>
        <w:div w:id="711812184">
          <w:marLeft w:val="640"/>
          <w:marRight w:val="0"/>
          <w:marTop w:val="0"/>
          <w:marBottom w:val="0"/>
          <w:divBdr>
            <w:top w:val="none" w:sz="0" w:space="0" w:color="auto"/>
            <w:left w:val="none" w:sz="0" w:space="0" w:color="auto"/>
            <w:bottom w:val="none" w:sz="0" w:space="0" w:color="auto"/>
            <w:right w:val="none" w:sz="0" w:space="0" w:color="auto"/>
          </w:divBdr>
        </w:div>
        <w:div w:id="719324451">
          <w:marLeft w:val="640"/>
          <w:marRight w:val="0"/>
          <w:marTop w:val="0"/>
          <w:marBottom w:val="0"/>
          <w:divBdr>
            <w:top w:val="none" w:sz="0" w:space="0" w:color="auto"/>
            <w:left w:val="none" w:sz="0" w:space="0" w:color="auto"/>
            <w:bottom w:val="none" w:sz="0" w:space="0" w:color="auto"/>
            <w:right w:val="none" w:sz="0" w:space="0" w:color="auto"/>
          </w:divBdr>
        </w:div>
        <w:div w:id="682248385">
          <w:marLeft w:val="640"/>
          <w:marRight w:val="0"/>
          <w:marTop w:val="0"/>
          <w:marBottom w:val="0"/>
          <w:divBdr>
            <w:top w:val="none" w:sz="0" w:space="0" w:color="auto"/>
            <w:left w:val="none" w:sz="0" w:space="0" w:color="auto"/>
            <w:bottom w:val="none" w:sz="0" w:space="0" w:color="auto"/>
            <w:right w:val="none" w:sz="0" w:space="0" w:color="auto"/>
          </w:divBdr>
        </w:div>
        <w:div w:id="611862591">
          <w:marLeft w:val="640"/>
          <w:marRight w:val="0"/>
          <w:marTop w:val="0"/>
          <w:marBottom w:val="0"/>
          <w:divBdr>
            <w:top w:val="none" w:sz="0" w:space="0" w:color="auto"/>
            <w:left w:val="none" w:sz="0" w:space="0" w:color="auto"/>
            <w:bottom w:val="none" w:sz="0" w:space="0" w:color="auto"/>
            <w:right w:val="none" w:sz="0" w:space="0" w:color="auto"/>
          </w:divBdr>
        </w:div>
        <w:div w:id="1068385715">
          <w:marLeft w:val="640"/>
          <w:marRight w:val="0"/>
          <w:marTop w:val="0"/>
          <w:marBottom w:val="0"/>
          <w:divBdr>
            <w:top w:val="none" w:sz="0" w:space="0" w:color="auto"/>
            <w:left w:val="none" w:sz="0" w:space="0" w:color="auto"/>
            <w:bottom w:val="none" w:sz="0" w:space="0" w:color="auto"/>
            <w:right w:val="none" w:sz="0" w:space="0" w:color="auto"/>
          </w:divBdr>
        </w:div>
        <w:div w:id="2075158651">
          <w:marLeft w:val="640"/>
          <w:marRight w:val="0"/>
          <w:marTop w:val="0"/>
          <w:marBottom w:val="0"/>
          <w:divBdr>
            <w:top w:val="none" w:sz="0" w:space="0" w:color="auto"/>
            <w:left w:val="none" w:sz="0" w:space="0" w:color="auto"/>
            <w:bottom w:val="none" w:sz="0" w:space="0" w:color="auto"/>
            <w:right w:val="none" w:sz="0" w:space="0" w:color="auto"/>
          </w:divBdr>
        </w:div>
        <w:div w:id="1831481455">
          <w:marLeft w:val="640"/>
          <w:marRight w:val="0"/>
          <w:marTop w:val="0"/>
          <w:marBottom w:val="0"/>
          <w:divBdr>
            <w:top w:val="none" w:sz="0" w:space="0" w:color="auto"/>
            <w:left w:val="none" w:sz="0" w:space="0" w:color="auto"/>
            <w:bottom w:val="none" w:sz="0" w:space="0" w:color="auto"/>
            <w:right w:val="none" w:sz="0" w:space="0" w:color="auto"/>
          </w:divBdr>
        </w:div>
        <w:div w:id="737823518">
          <w:marLeft w:val="640"/>
          <w:marRight w:val="0"/>
          <w:marTop w:val="0"/>
          <w:marBottom w:val="0"/>
          <w:divBdr>
            <w:top w:val="none" w:sz="0" w:space="0" w:color="auto"/>
            <w:left w:val="none" w:sz="0" w:space="0" w:color="auto"/>
            <w:bottom w:val="none" w:sz="0" w:space="0" w:color="auto"/>
            <w:right w:val="none" w:sz="0" w:space="0" w:color="auto"/>
          </w:divBdr>
        </w:div>
        <w:div w:id="1709992620">
          <w:marLeft w:val="640"/>
          <w:marRight w:val="0"/>
          <w:marTop w:val="0"/>
          <w:marBottom w:val="0"/>
          <w:divBdr>
            <w:top w:val="none" w:sz="0" w:space="0" w:color="auto"/>
            <w:left w:val="none" w:sz="0" w:space="0" w:color="auto"/>
            <w:bottom w:val="none" w:sz="0" w:space="0" w:color="auto"/>
            <w:right w:val="none" w:sz="0" w:space="0" w:color="auto"/>
          </w:divBdr>
        </w:div>
        <w:div w:id="1935673525">
          <w:marLeft w:val="640"/>
          <w:marRight w:val="0"/>
          <w:marTop w:val="0"/>
          <w:marBottom w:val="0"/>
          <w:divBdr>
            <w:top w:val="none" w:sz="0" w:space="0" w:color="auto"/>
            <w:left w:val="none" w:sz="0" w:space="0" w:color="auto"/>
            <w:bottom w:val="none" w:sz="0" w:space="0" w:color="auto"/>
            <w:right w:val="none" w:sz="0" w:space="0" w:color="auto"/>
          </w:divBdr>
        </w:div>
        <w:div w:id="38406134">
          <w:marLeft w:val="640"/>
          <w:marRight w:val="0"/>
          <w:marTop w:val="0"/>
          <w:marBottom w:val="0"/>
          <w:divBdr>
            <w:top w:val="none" w:sz="0" w:space="0" w:color="auto"/>
            <w:left w:val="none" w:sz="0" w:space="0" w:color="auto"/>
            <w:bottom w:val="none" w:sz="0" w:space="0" w:color="auto"/>
            <w:right w:val="none" w:sz="0" w:space="0" w:color="auto"/>
          </w:divBdr>
        </w:div>
        <w:div w:id="1906791903">
          <w:marLeft w:val="640"/>
          <w:marRight w:val="0"/>
          <w:marTop w:val="0"/>
          <w:marBottom w:val="0"/>
          <w:divBdr>
            <w:top w:val="none" w:sz="0" w:space="0" w:color="auto"/>
            <w:left w:val="none" w:sz="0" w:space="0" w:color="auto"/>
            <w:bottom w:val="none" w:sz="0" w:space="0" w:color="auto"/>
            <w:right w:val="none" w:sz="0" w:space="0" w:color="auto"/>
          </w:divBdr>
        </w:div>
        <w:div w:id="2062290008">
          <w:marLeft w:val="640"/>
          <w:marRight w:val="0"/>
          <w:marTop w:val="0"/>
          <w:marBottom w:val="0"/>
          <w:divBdr>
            <w:top w:val="none" w:sz="0" w:space="0" w:color="auto"/>
            <w:left w:val="none" w:sz="0" w:space="0" w:color="auto"/>
            <w:bottom w:val="none" w:sz="0" w:space="0" w:color="auto"/>
            <w:right w:val="none" w:sz="0" w:space="0" w:color="auto"/>
          </w:divBdr>
        </w:div>
      </w:divsChild>
    </w:div>
    <w:div w:id="470444735">
      <w:bodyDiv w:val="1"/>
      <w:marLeft w:val="0"/>
      <w:marRight w:val="0"/>
      <w:marTop w:val="0"/>
      <w:marBottom w:val="0"/>
      <w:divBdr>
        <w:top w:val="none" w:sz="0" w:space="0" w:color="auto"/>
        <w:left w:val="none" w:sz="0" w:space="0" w:color="auto"/>
        <w:bottom w:val="none" w:sz="0" w:space="0" w:color="auto"/>
        <w:right w:val="none" w:sz="0" w:space="0" w:color="auto"/>
      </w:divBdr>
    </w:div>
    <w:div w:id="471019504">
      <w:marLeft w:val="640"/>
      <w:marRight w:val="0"/>
      <w:marTop w:val="0"/>
      <w:marBottom w:val="0"/>
      <w:divBdr>
        <w:top w:val="none" w:sz="0" w:space="0" w:color="auto"/>
        <w:left w:val="none" w:sz="0" w:space="0" w:color="auto"/>
        <w:bottom w:val="none" w:sz="0" w:space="0" w:color="auto"/>
        <w:right w:val="none" w:sz="0" w:space="0" w:color="auto"/>
      </w:divBdr>
    </w:div>
    <w:div w:id="471558145">
      <w:marLeft w:val="640"/>
      <w:marRight w:val="0"/>
      <w:marTop w:val="0"/>
      <w:marBottom w:val="0"/>
      <w:divBdr>
        <w:top w:val="none" w:sz="0" w:space="0" w:color="auto"/>
        <w:left w:val="none" w:sz="0" w:space="0" w:color="auto"/>
        <w:bottom w:val="none" w:sz="0" w:space="0" w:color="auto"/>
        <w:right w:val="none" w:sz="0" w:space="0" w:color="auto"/>
      </w:divBdr>
    </w:div>
    <w:div w:id="474564547">
      <w:bodyDiv w:val="1"/>
      <w:marLeft w:val="0"/>
      <w:marRight w:val="0"/>
      <w:marTop w:val="0"/>
      <w:marBottom w:val="0"/>
      <w:divBdr>
        <w:top w:val="none" w:sz="0" w:space="0" w:color="auto"/>
        <w:left w:val="none" w:sz="0" w:space="0" w:color="auto"/>
        <w:bottom w:val="none" w:sz="0" w:space="0" w:color="auto"/>
        <w:right w:val="none" w:sz="0" w:space="0" w:color="auto"/>
      </w:divBdr>
      <w:divsChild>
        <w:div w:id="559485550">
          <w:marLeft w:val="640"/>
          <w:marRight w:val="0"/>
          <w:marTop w:val="0"/>
          <w:marBottom w:val="0"/>
          <w:divBdr>
            <w:top w:val="none" w:sz="0" w:space="0" w:color="auto"/>
            <w:left w:val="none" w:sz="0" w:space="0" w:color="auto"/>
            <w:bottom w:val="none" w:sz="0" w:space="0" w:color="auto"/>
            <w:right w:val="none" w:sz="0" w:space="0" w:color="auto"/>
          </w:divBdr>
        </w:div>
        <w:div w:id="522478398">
          <w:marLeft w:val="640"/>
          <w:marRight w:val="0"/>
          <w:marTop w:val="0"/>
          <w:marBottom w:val="0"/>
          <w:divBdr>
            <w:top w:val="none" w:sz="0" w:space="0" w:color="auto"/>
            <w:left w:val="none" w:sz="0" w:space="0" w:color="auto"/>
            <w:bottom w:val="none" w:sz="0" w:space="0" w:color="auto"/>
            <w:right w:val="none" w:sz="0" w:space="0" w:color="auto"/>
          </w:divBdr>
        </w:div>
        <w:div w:id="1984117258">
          <w:marLeft w:val="640"/>
          <w:marRight w:val="0"/>
          <w:marTop w:val="0"/>
          <w:marBottom w:val="0"/>
          <w:divBdr>
            <w:top w:val="none" w:sz="0" w:space="0" w:color="auto"/>
            <w:left w:val="none" w:sz="0" w:space="0" w:color="auto"/>
            <w:bottom w:val="none" w:sz="0" w:space="0" w:color="auto"/>
            <w:right w:val="none" w:sz="0" w:space="0" w:color="auto"/>
          </w:divBdr>
        </w:div>
        <w:div w:id="433674200">
          <w:marLeft w:val="640"/>
          <w:marRight w:val="0"/>
          <w:marTop w:val="0"/>
          <w:marBottom w:val="0"/>
          <w:divBdr>
            <w:top w:val="none" w:sz="0" w:space="0" w:color="auto"/>
            <w:left w:val="none" w:sz="0" w:space="0" w:color="auto"/>
            <w:bottom w:val="none" w:sz="0" w:space="0" w:color="auto"/>
            <w:right w:val="none" w:sz="0" w:space="0" w:color="auto"/>
          </w:divBdr>
        </w:div>
        <w:div w:id="208692205">
          <w:marLeft w:val="640"/>
          <w:marRight w:val="0"/>
          <w:marTop w:val="0"/>
          <w:marBottom w:val="0"/>
          <w:divBdr>
            <w:top w:val="none" w:sz="0" w:space="0" w:color="auto"/>
            <w:left w:val="none" w:sz="0" w:space="0" w:color="auto"/>
            <w:bottom w:val="none" w:sz="0" w:space="0" w:color="auto"/>
            <w:right w:val="none" w:sz="0" w:space="0" w:color="auto"/>
          </w:divBdr>
        </w:div>
        <w:div w:id="255138143">
          <w:marLeft w:val="640"/>
          <w:marRight w:val="0"/>
          <w:marTop w:val="0"/>
          <w:marBottom w:val="0"/>
          <w:divBdr>
            <w:top w:val="none" w:sz="0" w:space="0" w:color="auto"/>
            <w:left w:val="none" w:sz="0" w:space="0" w:color="auto"/>
            <w:bottom w:val="none" w:sz="0" w:space="0" w:color="auto"/>
            <w:right w:val="none" w:sz="0" w:space="0" w:color="auto"/>
          </w:divBdr>
        </w:div>
        <w:div w:id="1843081293">
          <w:marLeft w:val="640"/>
          <w:marRight w:val="0"/>
          <w:marTop w:val="0"/>
          <w:marBottom w:val="0"/>
          <w:divBdr>
            <w:top w:val="none" w:sz="0" w:space="0" w:color="auto"/>
            <w:left w:val="none" w:sz="0" w:space="0" w:color="auto"/>
            <w:bottom w:val="none" w:sz="0" w:space="0" w:color="auto"/>
            <w:right w:val="none" w:sz="0" w:space="0" w:color="auto"/>
          </w:divBdr>
        </w:div>
        <w:div w:id="119540973">
          <w:marLeft w:val="640"/>
          <w:marRight w:val="0"/>
          <w:marTop w:val="0"/>
          <w:marBottom w:val="0"/>
          <w:divBdr>
            <w:top w:val="none" w:sz="0" w:space="0" w:color="auto"/>
            <w:left w:val="none" w:sz="0" w:space="0" w:color="auto"/>
            <w:bottom w:val="none" w:sz="0" w:space="0" w:color="auto"/>
            <w:right w:val="none" w:sz="0" w:space="0" w:color="auto"/>
          </w:divBdr>
        </w:div>
        <w:div w:id="1730229562">
          <w:marLeft w:val="640"/>
          <w:marRight w:val="0"/>
          <w:marTop w:val="0"/>
          <w:marBottom w:val="0"/>
          <w:divBdr>
            <w:top w:val="none" w:sz="0" w:space="0" w:color="auto"/>
            <w:left w:val="none" w:sz="0" w:space="0" w:color="auto"/>
            <w:bottom w:val="none" w:sz="0" w:space="0" w:color="auto"/>
            <w:right w:val="none" w:sz="0" w:space="0" w:color="auto"/>
          </w:divBdr>
        </w:div>
        <w:div w:id="436365770">
          <w:marLeft w:val="640"/>
          <w:marRight w:val="0"/>
          <w:marTop w:val="0"/>
          <w:marBottom w:val="0"/>
          <w:divBdr>
            <w:top w:val="none" w:sz="0" w:space="0" w:color="auto"/>
            <w:left w:val="none" w:sz="0" w:space="0" w:color="auto"/>
            <w:bottom w:val="none" w:sz="0" w:space="0" w:color="auto"/>
            <w:right w:val="none" w:sz="0" w:space="0" w:color="auto"/>
          </w:divBdr>
        </w:div>
        <w:div w:id="306084695">
          <w:marLeft w:val="640"/>
          <w:marRight w:val="0"/>
          <w:marTop w:val="0"/>
          <w:marBottom w:val="0"/>
          <w:divBdr>
            <w:top w:val="none" w:sz="0" w:space="0" w:color="auto"/>
            <w:left w:val="none" w:sz="0" w:space="0" w:color="auto"/>
            <w:bottom w:val="none" w:sz="0" w:space="0" w:color="auto"/>
            <w:right w:val="none" w:sz="0" w:space="0" w:color="auto"/>
          </w:divBdr>
        </w:div>
        <w:div w:id="1914970250">
          <w:marLeft w:val="640"/>
          <w:marRight w:val="0"/>
          <w:marTop w:val="0"/>
          <w:marBottom w:val="0"/>
          <w:divBdr>
            <w:top w:val="none" w:sz="0" w:space="0" w:color="auto"/>
            <w:left w:val="none" w:sz="0" w:space="0" w:color="auto"/>
            <w:bottom w:val="none" w:sz="0" w:space="0" w:color="auto"/>
            <w:right w:val="none" w:sz="0" w:space="0" w:color="auto"/>
          </w:divBdr>
        </w:div>
        <w:div w:id="1441417753">
          <w:marLeft w:val="640"/>
          <w:marRight w:val="0"/>
          <w:marTop w:val="0"/>
          <w:marBottom w:val="0"/>
          <w:divBdr>
            <w:top w:val="none" w:sz="0" w:space="0" w:color="auto"/>
            <w:left w:val="none" w:sz="0" w:space="0" w:color="auto"/>
            <w:bottom w:val="none" w:sz="0" w:space="0" w:color="auto"/>
            <w:right w:val="none" w:sz="0" w:space="0" w:color="auto"/>
          </w:divBdr>
        </w:div>
        <w:div w:id="1138500359">
          <w:marLeft w:val="640"/>
          <w:marRight w:val="0"/>
          <w:marTop w:val="0"/>
          <w:marBottom w:val="0"/>
          <w:divBdr>
            <w:top w:val="none" w:sz="0" w:space="0" w:color="auto"/>
            <w:left w:val="none" w:sz="0" w:space="0" w:color="auto"/>
            <w:bottom w:val="none" w:sz="0" w:space="0" w:color="auto"/>
            <w:right w:val="none" w:sz="0" w:space="0" w:color="auto"/>
          </w:divBdr>
        </w:div>
        <w:div w:id="1443575810">
          <w:marLeft w:val="640"/>
          <w:marRight w:val="0"/>
          <w:marTop w:val="0"/>
          <w:marBottom w:val="0"/>
          <w:divBdr>
            <w:top w:val="none" w:sz="0" w:space="0" w:color="auto"/>
            <w:left w:val="none" w:sz="0" w:space="0" w:color="auto"/>
            <w:bottom w:val="none" w:sz="0" w:space="0" w:color="auto"/>
            <w:right w:val="none" w:sz="0" w:space="0" w:color="auto"/>
          </w:divBdr>
        </w:div>
        <w:div w:id="911619866">
          <w:marLeft w:val="640"/>
          <w:marRight w:val="0"/>
          <w:marTop w:val="0"/>
          <w:marBottom w:val="0"/>
          <w:divBdr>
            <w:top w:val="none" w:sz="0" w:space="0" w:color="auto"/>
            <w:left w:val="none" w:sz="0" w:space="0" w:color="auto"/>
            <w:bottom w:val="none" w:sz="0" w:space="0" w:color="auto"/>
            <w:right w:val="none" w:sz="0" w:space="0" w:color="auto"/>
          </w:divBdr>
        </w:div>
        <w:div w:id="173763618">
          <w:marLeft w:val="640"/>
          <w:marRight w:val="0"/>
          <w:marTop w:val="0"/>
          <w:marBottom w:val="0"/>
          <w:divBdr>
            <w:top w:val="none" w:sz="0" w:space="0" w:color="auto"/>
            <w:left w:val="none" w:sz="0" w:space="0" w:color="auto"/>
            <w:bottom w:val="none" w:sz="0" w:space="0" w:color="auto"/>
            <w:right w:val="none" w:sz="0" w:space="0" w:color="auto"/>
          </w:divBdr>
        </w:div>
        <w:div w:id="2117141502">
          <w:marLeft w:val="640"/>
          <w:marRight w:val="0"/>
          <w:marTop w:val="0"/>
          <w:marBottom w:val="0"/>
          <w:divBdr>
            <w:top w:val="none" w:sz="0" w:space="0" w:color="auto"/>
            <w:left w:val="none" w:sz="0" w:space="0" w:color="auto"/>
            <w:bottom w:val="none" w:sz="0" w:space="0" w:color="auto"/>
            <w:right w:val="none" w:sz="0" w:space="0" w:color="auto"/>
          </w:divBdr>
        </w:div>
        <w:div w:id="703599269">
          <w:marLeft w:val="640"/>
          <w:marRight w:val="0"/>
          <w:marTop w:val="0"/>
          <w:marBottom w:val="0"/>
          <w:divBdr>
            <w:top w:val="none" w:sz="0" w:space="0" w:color="auto"/>
            <w:left w:val="none" w:sz="0" w:space="0" w:color="auto"/>
            <w:bottom w:val="none" w:sz="0" w:space="0" w:color="auto"/>
            <w:right w:val="none" w:sz="0" w:space="0" w:color="auto"/>
          </w:divBdr>
        </w:div>
        <w:div w:id="1283881760">
          <w:marLeft w:val="640"/>
          <w:marRight w:val="0"/>
          <w:marTop w:val="0"/>
          <w:marBottom w:val="0"/>
          <w:divBdr>
            <w:top w:val="none" w:sz="0" w:space="0" w:color="auto"/>
            <w:left w:val="none" w:sz="0" w:space="0" w:color="auto"/>
            <w:bottom w:val="none" w:sz="0" w:space="0" w:color="auto"/>
            <w:right w:val="none" w:sz="0" w:space="0" w:color="auto"/>
          </w:divBdr>
        </w:div>
        <w:div w:id="676687659">
          <w:marLeft w:val="640"/>
          <w:marRight w:val="0"/>
          <w:marTop w:val="0"/>
          <w:marBottom w:val="0"/>
          <w:divBdr>
            <w:top w:val="none" w:sz="0" w:space="0" w:color="auto"/>
            <w:left w:val="none" w:sz="0" w:space="0" w:color="auto"/>
            <w:bottom w:val="none" w:sz="0" w:space="0" w:color="auto"/>
            <w:right w:val="none" w:sz="0" w:space="0" w:color="auto"/>
          </w:divBdr>
        </w:div>
        <w:div w:id="2135251826">
          <w:marLeft w:val="640"/>
          <w:marRight w:val="0"/>
          <w:marTop w:val="0"/>
          <w:marBottom w:val="0"/>
          <w:divBdr>
            <w:top w:val="none" w:sz="0" w:space="0" w:color="auto"/>
            <w:left w:val="none" w:sz="0" w:space="0" w:color="auto"/>
            <w:bottom w:val="none" w:sz="0" w:space="0" w:color="auto"/>
            <w:right w:val="none" w:sz="0" w:space="0" w:color="auto"/>
          </w:divBdr>
        </w:div>
        <w:div w:id="1224098213">
          <w:marLeft w:val="640"/>
          <w:marRight w:val="0"/>
          <w:marTop w:val="0"/>
          <w:marBottom w:val="0"/>
          <w:divBdr>
            <w:top w:val="none" w:sz="0" w:space="0" w:color="auto"/>
            <w:left w:val="none" w:sz="0" w:space="0" w:color="auto"/>
            <w:bottom w:val="none" w:sz="0" w:space="0" w:color="auto"/>
            <w:right w:val="none" w:sz="0" w:space="0" w:color="auto"/>
          </w:divBdr>
        </w:div>
        <w:div w:id="2056155026">
          <w:marLeft w:val="640"/>
          <w:marRight w:val="0"/>
          <w:marTop w:val="0"/>
          <w:marBottom w:val="0"/>
          <w:divBdr>
            <w:top w:val="none" w:sz="0" w:space="0" w:color="auto"/>
            <w:left w:val="none" w:sz="0" w:space="0" w:color="auto"/>
            <w:bottom w:val="none" w:sz="0" w:space="0" w:color="auto"/>
            <w:right w:val="none" w:sz="0" w:space="0" w:color="auto"/>
          </w:divBdr>
        </w:div>
        <w:div w:id="1539007210">
          <w:marLeft w:val="640"/>
          <w:marRight w:val="0"/>
          <w:marTop w:val="0"/>
          <w:marBottom w:val="0"/>
          <w:divBdr>
            <w:top w:val="none" w:sz="0" w:space="0" w:color="auto"/>
            <w:left w:val="none" w:sz="0" w:space="0" w:color="auto"/>
            <w:bottom w:val="none" w:sz="0" w:space="0" w:color="auto"/>
            <w:right w:val="none" w:sz="0" w:space="0" w:color="auto"/>
          </w:divBdr>
        </w:div>
        <w:div w:id="1497724409">
          <w:marLeft w:val="640"/>
          <w:marRight w:val="0"/>
          <w:marTop w:val="0"/>
          <w:marBottom w:val="0"/>
          <w:divBdr>
            <w:top w:val="none" w:sz="0" w:space="0" w:color="auto"/>
            <w:left w:val="none" w:sz="0" w:space="0" w:color="auto"/>
            <w:bottom w:val="none" w:sz="0" w:space="0" w:color="auto"/>
            <w:right w:val="none" w:sz="0" w:space="0" w:color="auto"/>
          </w:divBdr>
        </w:div>
        <w:div w:id="113645120">
          <w:marLeft w:val="640"/>
          <w:marRight w:val="0"/>
          <w:marTop w:val="0"/>
          <w:marBottom w:val="0"/>
          <w:divBdr>
            <w:top w:val="none" w:sz="0" w:space="0" w:color="auto"/>
            <w:left w:val="none" w:sz="0" w:space="0" w:color="auto"/>
            <w:bottom w:val="none" w:sz="0" w:space="0" w:color="auto"/>
            <w:right w:val="none" w:sz="0" w:space="0" w:color="auto"/>
          </w:divBdr>
        </w:div>
        <w:div w:id="745034407">
          <w:marLeft w:val="640"/>
          <w:marRight w:val="0"/>
          <w:marTop w:val="0"/>
          <w:marBottom w:val="0"/>
          <w:divBdr>
            <w:top w:val="none" w:sz="0" w:space="0" w:color="auto"/>
            <w:left w:val="none" w:sz="0" w:space="0" w:color="auto"/>
            <w:bottom w:val="none" w:sz="0" w:space="0" w:color="auto"/>
            <w:right w:val="none" w:sz="0" w:space="0" w:color="auto"/>
          </w:divBdr>
        </w:div>
        <w:div w:id="1712993783">
          <w:marLeft w:val="640"/>
          <w:marRight w:val="0"/>
          <w:marTop w:val="0"/>
          <w:marBottom w:val="0"/>
          <w:divBdr>
            <w:top w:val="none" w:sz="0" w:space="0" w:color="auto"/>
            <w:left w:val="none" w:sz="0" w:space="0" w:color="auto"/>
            <w:bottom w:val="none" w:sz="0" w:space="0" w:color="auto"/>
            <w:right w:val="none" w:sz="0" w:space="0" w:color="auto"/>
          </w:divBdr>
        </w:div>
        <w:div w:id="1409644840">
          <w:marLeft w:val="640"/>
          <w:marRight w:val="0"/>
          <w:marTop w:val="0"/>
          <w:marBottom w:val="0"/>
          <w:divBdr>
            <w:top w:val="none" w:sz="0" w:space="0" w:color="auto"/>
            <w:left w:val="none" w:sz="0" w:space="0" w:color="auto"/>
            <w:bottom w:val="none" w:sz="0" w:space="0" w:color="auto"/>
            <w:right w:val="none" w:sz="0" w:space="0" w:color="auto"/>
          </w:divBdr>
        </w:div>
        <w:div w:id="262031759">
          <w:marLeft w:val="640"/>
          <w:marRight w:val="0"/>
          <w:marTop w:val="0"/>
          <w:marBottom w:val="0"/>
          <w:divBdr>
            <w:top w:val="none" w:sz="0" w:space="0" w:color="auto"/>
            <w:left w:val="none" w:sz="0" w:space="0" w:color="auto"/>
            <w:bottom w:val="none" w:sz="0" w:space="0" w:color="auto"/>
            <w:right w:val="none" w:sz="0" w:space="0" w:color="auto"/>
          </w:divBdr>
        </w:div>
        <w:div w:id="211892550">
          <w:marLeft w:val="640"/>
          <w:marRight w:val="0"/>
          <w:marTop w:val="0"/>
          <w:marBottom w:val="0"/>
          <w:divBdr>
            <w:top w:val="none" w:sz="0" w:space="0" w:color="auto"/>
            <w:left w:val="none" w:sz="0" w:space="0" w:color="auto"/>
            <w:bottom w:val="none" w:sz="0" w:space="0" w:color="auto"/>
            <w:right w:val="none" w:sz="0" w:space="0" w:color="auto"/>
          </w:divBdr>
        </w:div>
        <w:div w:id="1328481015">
          <w:marLeft w:val="640"/>
          <w:marRight w:val="0"/>
          <w:marTop w:val="0"/>
          <w:marBottom w:val="0"/>
          <w:divBdr>
            <w:top w:val="none" w:sz="0" w:space="0" w:color="auto"/>
            <w:left w:val="none" w:sz="0" w:space="0" w:color="auto"/>
            <w:bottom w:val="none" w:sz="0" w:space="0" w:color="auto"/>
            <w:right w:val="none" w:sz="0" w:space="0" w:color="auto"/>
          </w:divBdr>
        </w:div>
        <w:div w:id="891965623">
          <w:marLeft w:val="640"/>
          <w:marRight w:val="0"/>
          <w:marTop w:val="0"/>
          <w:marBottom w:val="0"/>
          <w:divBdr>
            <w:top w:val="none" w:sz="0" w:space="0" w:color="auto"/>
            <w:left w:val="none" w:sz="0" w:space="0" w:color="auto"/>
            <w:bottom w:val="none" w:sz="0" w:space="0" w:color="auto"/>
            <w:right w:val="none" w:sz="0" w:space="0" w:color="auto"/>
          </w:divBdr>
        </w:div>
        <w:div w:id="394938057">
          <w:marLeft w:val="640"/>
          <w:marRight w:val="0"/>
          <w:marTop w:val="0"/>
          <w:marBottom w:val="0"/>
          <w:divBdr>
            <w:top w:val="none" w:sz="0" w:space="0" w:color="auto"/>
            <w:left w:val="none" w:sz="0" w:space="0" w:color="auto"/>
            <w:bottom w:val="none" w:sz="0" w:space="0" w:color="auto"/>
            <w:right w:val="none" w:sz="0" w:space="0" w:color="auto"/>
          </w:divBdr>
        </w:div>
        <w:div w:id="417487259">
          <w:marLeft w:val="640"/>
          <w:marRight w:val="0"/>
          <w:marTop w:val="0"/>
          <w:marBottom w:val="0"/>
          <w:divBdr>
            <w:top w:val="none" w:sz="0" w:space="0" w:color="auto"/>
            <w:left w:val="none" w:sz="0" w:space="0" w:color="auto"/>
            <w:bottom w:val="none" w:sz="0" w:space="0" w:color="auto"/>
            <w:right w:val="none" w:sz="0" w:space="0" w:color="auto"/>
          </w:divBdr>
        </w:div>
        <w:div w:id="847451441">
          <w:marLeft w:val="640"/>
          <w:marRight w:val="0"/>
          <w:marTop w:val="0"/>
          <w:marBottom w:val="0"/>
          <w:divBdr>
            <w:top w:val="none" w:sz="0" w:space="0" w:color="auto"/>
            <w:left w:val="none" w:sz="0" w:space="0" w:color="auto"/>
            <w:bottom w:val="none" w:sz="0" w:space="0" w:color="auto"/>
            <w:right w:val="none" w:sz="0" w:space="0" w:color="auto"/>
          </w:divBdr>
        </w:div>
        <w:div w:id="247035159">
          <w:marLeft w:val="640"/>
          <w:marRight w:val="0"/>
          <w:marTop w:val="0"/>
          <w:marBottom w:val="0"/>
          <w:divBdr>
            <w:top w:val="none" w:sz="0" w:space="0" w:color="auto"/>
            <w:left w:val="none" w:sz="0" w:space="0" w:color="auto"/>
            <w:bottom w:val="none" w:sz="0" w:space="0" w:color="auto"/>
            <w:right w:val="none" w:sz="0" w:space="0" w:color="auto"/>
          </w:divBdr>
        </w:div>
        <w:div w:id="632491831">
          <w:marLeft w:val="640"/>
          <w:marRight w:val="0"/>
          <w:marTop w:val="0"/>
          <w:marBottom w:val="0"/>
          <w:divBdr>
            <w:top w:val="none" w:sz="0" w:space="0" w:color="auto"/>
            <w:left w:val="none" w:sz="0" w:space="0" w:color="auto"/>
            <w:bottom w:val="none" w:sz="0" w:space="0" w:color="auto"/>
            <w:right w:val="none" w:sz="0" w:space="0" w:color="auto"/>
          </w:divBdr>
        </w:div>
        <w:div w:id="849177444">
          <w:marLeft w:val="640"/>
          <w:marRight w:val="0"/>
          <w:marTop w:val="0"/>
          <w:marBottom w:val="0"/>
          <w:divBdr>
            <w:top w:val="none" w:sz="0" w:space="0" w:color="auto"/>
            <w:left w:val="none" w:sz="0" w:space="0" w:color="auto"/>
            <w:bottom w:val="none" w:sz="0" w:space="0" w:color="auto"/>
            <w:right w:val="none" w:sz="0" w:space="0" w:color="auto"/>
          </w:divBdr>
        </w:div>
        <w:div w:id="83763803">
          <w:marLeft w:val="640"/>
          <w:marRight w:val="0"/>
          <w:marTop w:val="0"/>
          <w:marBottom w:val="0"/>
          <w:divBdr>
            <w:top w:val="none" w:sz="0" w:space="0" w:color="auto"/>
            <w:left w:val="none" w:sz="0" w:space="0" w:color="auto"/>
            <w:bottom w:val="none" w:sz="0" w:space="0" w:color="auto"/>
            <w:right w:val="none" w:sz="0" w:space="0" w:color="auto"/>
          </w:divBdr>
        </w:div>
        <w:div w:id="20322830">
          <w:marLeft w:val="640"/>
          <w:marRight w:val="0"/>
          <w:marTop w:val="0"/>
          <w:marBottom w:val="0"/>
          <w:divBdr>
            <w:top w:val="none" w:sz="0" w:space="0" w:color="auto"/>
            <w:left w:val="none" w:sz="0" w:space="0" w:color="auto"/>
            <w:bottom w:val="none" w:sz="0" w:space="0" w:color="auto"/>
            <w:right w:val="none" w:sz="0" w:space="0" w:color="auto"/>
          </w:divBdr>
        </w:div>
        <w:div w:id="353503691">
          <w:marLeft w:val="640"/>
          <w:marRight w:val="0"/>
          <w:marTop w:val="0"/>
          <w:marBottom w:val="0"/>
          <w:divBdr>
            <w:top w:val="none" w:sz="0" w:space="0" w:color="auto"/>
            <w:left w:val="none" w:sz="0" w:space="0" w:color="auto"/>
            <w:bottom w:val="none" w:sz="0" w:space="0" w:color="auto"/>
            <w:right w:val="none" w:sz="0" w:space="0" w:color="auto"/>
          </w:divBdr>
        </w:div>
        <w:div w:id="1067266277">
          <w:marLeft w:val="640"/>
          <w:marRight w:val="0"/>
          <w:marTop w:val="0"/>
          <w:marBottom w:val="0"/>
          <w:divBdr>
            <w:top w:val="none" w:sz="0" w:space="0" w:color="auto"/>
            <w:left w:val="none" w:sz="0" w:space="0" w:color="auto"/>
            <w:bottom w:val="none" w:sz="0" w:space="0" w:color="auto"/>
            <w:right w:val="none" w:sz="0" w:space="0" w:color="auto"/>
          </w:divBdr>
        </w:div>
        <w:div w:id="1681854709">
          <w:marLeft w:val="640"/>
          <w:marRight w:val="0"/>
          <w:marTop w:val="0"/>
          <w:marBottom w:val="0"/>
          <w:divBdr>
            <w:top w:val="none" w:sz="0" w:space="0" w:color="auto"/>
            <w:left w:val="none" w:sz="0" w:space="0" w:color="auto"/>
            <w:bottom w:val="none" w:sz="0" w:space="0" w:color="auto"/>
            <w:right w:val="none" w:sz="0" w:space="0" w:color="auto"/>
          </w:divBdr>
        </w:div>
        <w:div w:id="389886112">
          <w:marLeft w:val="640"/>
          <w:marRight w:val="0"/>
          <w:marTop w:val="0"/>
          <w:marBottom w:val="0"/>
          <w:divBdr>
            <w:top w:val="none" w:sz="0" w:space="0" w:color="auto"/>
            <w:left w:val="none" w:sz="0" w:space="0" w:color="auto"/>
            <w:bottom w:val="none" w:sz="0" w:space="0" w:color="auto"/>
            <w:right w:val="none" w:sz="0" w:space="0" w:color="auto"/>
          </w:divBdr>
        </w:div>
        <w:div w:id="1919246140">
          <w:marLeft w:val="640"/>
          <w:marRight w:val="0"/>
          <w:marTop w:val="0"/>
          <w:marBottom w:val="0"/>
          <w:divBdr>
            <w:top w:val="none" w:sz="0" w:space="0" w:color="auto"/>
            <w:left w:val="none" w:sz="0" w:space="0" w:color="auto"/>
            <w:bottom w:val="none" w:sz="0" w:space="0" w:color="auto"/>
            <w:right w:val="none" w:sz="0" w:space="0" w:color="auto"/>
          </w:divBdr>
        </w:div>
        <w:div w:id="516577608">
          <w:marLeft w:val="640"/>
          <w:marRight w:val="0"/>
          <w:marTop w:val="0"/>
          <w:marBottom w:val="0"/>
          <w:divBdr>
            <w:top w:val="none" w:sz="0" w:space="0" w:color="auto"/>
            <w:left w:val="none" w:sz="0" w:space="0" w:color="auto"/>
            <w:bottom w:val="none" w:sz="0" w:space="0" w:color="auto"/>
            <w:right w:val="none" w:sz="0" w:space="0" w:color="auto"/>
          </w:divBdr>
        </w:div>
        <w:div w:id="1034696402">
          <w:marLeft w:val="640"/>
          <w:marRight w:val="0"/>
          <w:marTop w:val="0"/>
          <w:marBottom w:val="0"/>
          <w:divBdr>
            <w:top w:val="none" w:sz="0" w:space="0" w:color="auto"/>
            <w:left w:val="none" w:sz="0" w:space="0" w:color="auto"/>
            <w:bottom w:val="none" w:sz="0" w:space="0" w:color="auto"/>
            <w:right w:val="none" w:sz="0" w:space="0" w:color="auto"/>
          </w:divBdr>
        </w:div>
        <w:div w:id="1093278949">
          <w:marLeft w:val="640"/>
          <w:marRight w:val="0"/>
          <w:marTop w:val="0"/>
          <w:marBottom w:val="0"/>
          <w:divBdr>
            <w:top w:val="none" w:sz="0" w:space="0" w:color="auto"/>
            <w:left w:val="none" w:sz="0" w:space="0" w:color="auto"/>
            <w:bottom w:val="none" w:sz="0" w:space="0" w:color="auto"/>
            <w:right w:val="none" w:sz="0" w:space="0" w:color="auto"/>
          </w:divBdr>
        </w:div>
        <w:div w:id="377553635">
          <w:marLeft w:val="640"/>
          <w:marRight w:val="0"/>
          <w:marTop w:val="0"/>
          <w:marBottom w:val="0"/>
          <w:divBdr>
            <w:top w:val="none" w:sz="0" w:space="0" w:color="auto"/>
            <w:left w:val="none" w:sz="0" w:space="0" w:color="auto"/>
            <w:bottom w:val="none" w:sz="0" w:space="0" w:color="auto"/>
            <w:right w:val="none" w:sz="0" w:space="0" w:color="auto"/>
          </w:divBdr>
        </w:div>
        <w:div w:id="1493528275">
          <w:marLeft w:val="640"/>
          <w:marRight w:val="0"/>
          <w:marTop w:val="0"/>
          <w:marBottom w:val="0"/>
          <w:divBdr>
            <w:top w:val="none" w:sz="0" w:space="0" w:color="auto"/>
            <w:left w:val="none" w:sz="0" w:space="0" w:color="auto"/>
            <w:bottom w:val="none" w:sz="0" w:space="0" w:color="auto"/>
            <w:right w:val="none" w:sz="0" w:space="0" w:color="auto"/>
          </w:divBdr>
        </w:div>
        <w:div w:id="788621136">
          <w:marLeft w:val="640"/>
          <w:marRight w:val="0"/>
          <w:marTop w:val="0"/>
          <w:marBottom w:val="0"/>
          <w:divBdr>
            <w:top w:val="none" w:sz="0" w:space="0" w:color="auto"/>
            <w:left w:val="none" w:sz="0" w:space="0" w:color="auto"/>
            <w:bottom w:val="none" w:sz="0" w:space="0" w:color="auto"/>
            <w:right w:val="none" w:sz="0" w:space="0" w:color="auto"/>
          </w:divBdr>
        </w:div>
        <w:div w:id="110634736">
          <w:marLeft w:val="640"/>
          <w:marRight w:val="0"/>
          <w:marTop w:val="0"/>
          <w:marBottom w:val="0"/>
          <w:divBdr>
            <w:top w:val="none" w:sz="0" w:space="0" w:color="auto"/>
            <w:left w:val="none" w:sz="0" w:space="0" w:color="auto"/>
            <w:bottom w:val="none" w:sz="0" w:space="0" w:color="auto"/>
            <w:right w:val="none" w:sz="0" w:space="0" w:color="auto"/>
          </w:divBdr>
        </w:div>
        <w:div w:id="1522011240">
          <w:marLeft w:val="640"/>
          <w:marRight w:val="0"/>
          <w:marTop w:val="0"/>
          <w:marBottom w:val="0"/>
          <w:divBdr>
            <w:top w:val="none" w:sz="0" w:space="0" w:color="auto"/>
            <w:left w:val="none" w:sz="0" w:space="0" w:color="auto"/>
            <w:bottom w:val="none" w:sz="0" w:space="0" w:color="auto"/>
            <w:right w:val="none" w:sz="0" w:space="0" w:color="auto"/>
          </w:divBdr>
        </w:div>
        <w:div w:id="1922980789">
          <w:marLeft w:val="640"/>
          <w:marRight w:val="0"/>
          <w:marTop w:val="0"/>
          <w:marBottom w:val="0"/>
          <w:divBdr>
            <w:top w:val="none" w:sz="0" w:space="0" w:color="auto"/>
            <w:left w:val="none" w:sz="0" w:space="0" w:color="auto"/>
            <w:bottom w:val="none" w:sz="0" w:space="0" w:color="auto"/>
            <w:right w:val="none" w:sz="0" w:space="0" w:color="auto"/>
          </w:divBdr>
        </w:div>
        <w:div w:id="1583222732">
          <w:marLeft w:val="640"/>
          <w:marRight w:val="0"/>
          <w:marTop w:val="0"/>
          <w:marBottom w:val="0"/>
          <w:divBdr>
            <w:top w:val="none" w:sz="0" w:space="0" w:color="auto"/>
            <w:left w:val="none" w:sz="0" w:space="0" w:color="auto"/>
            <w:bottom w:val="none" w:sz="0" w:space="0" w:color="auto"/>
            <w:right w:val="none" w:sz="0" w:space="0" w:color="auto"/>
          </w:divBdr>
        </w:div>
        <w:div w:id="331765795">
          <w:marLeft w:val="640"/>
          <w:marRight w:val="0"/>
          <w:marTop w:val="0"/>
          <w:marBottom w:val="0"/>
          <w:divBdr>
            <w:top w:val="none" w:sz="0" w:space="0" w:color="auto"/>
            <w:left w:val="none" w:sz="0" w:space="0" w:color="auto"/>
            <w:bottom w:val="none" w:sz="0" w:space="0" w:color="auto"/>
            <w:right w:val="none" w:sz="0" w:space="0" w:color="auto"/>
          </w:divBdr>
        </w:div>
        <w:div w:id="1273518635">
          <w:marLeft w:val="640"/>
          <w:marRight w:val="0"/>
          <w:marTop w:val="0"/>
          <w:marBottom w:val="0"/>
          <w:divBdr>
            <w:top w:val="none" w:sz="0" w:space="0" w:color="auto"/>
            <w:left w:val="none" w:sz="0" w:space="0" w:color="auto"/>
            <w:bottom w:val="none" w:sz="0" w:space="0" w:color="auto"/>
            <w:right w:val="none" w:sz="0" w:space="0" w:color="auto"/>
          </w:divBdr>
        </w:div>
        <w:div w:id="1478569260">
          <w:marLeft w:val="640"/>
          <w:marRight w:val="0"/>
          <w:marTop w:val="0"/>
          <w:marBottom w:val="0"/>
          <w:divBdr>
            <w:top w:val="none" w:sz="0" w:space="0" w:color="auto"/>
            <w:left w:val="none" w:sz="0" w:space="0" w:color="auto"/>
            <w:bottom w:val="none" w:sz="0" w:space="0" w:color="auto"/>
            <w:right w:val="none" w:sz="0" w:space="0" w:color="auto"/>
          </w:divBdr>
        </w:div>
        <w:div w:id="199173737">
          <w:marLeft w:val="640"/>
          <w:marRight w:val="0"/>
          <w:marTop w:val="0"/>
          <w:marBottom w:val="0"/>
          <w:divBdr>
            <w:top w:val="none" w:sz="0" w:space="0" w:color="auto"/>
            <w:left w:val="none" w:sz="0" w:space="0" w:color="auto"/>
            <w:bottom w:val="none" w:sz="0" w:space="0" w:color="auto"/>
            <w:right w:val="none" w:sz="0" w:space="0" w:color="auto"/>
          </w:divBdr>
        </w:div>
        <w:div w:id="530267020">
          <w:marLeft w:val="640"/>
          <w:marRight w:val="0"/>
          <w:marTop w:val="0"/>
          <w:marBottom w:val="0"/>
          <w:divBdr>
            <w:top w:val="none" w:sz="0" w:space="0" w:color="auto"/>
            <w:left w:val="none" w:sz="0" w:space="0" w:color="auto"/>
            <w:bottom w:val="none" w:sz="0" w:space="0" w:color="auto"/>
            <w:right w:val="none" w:sz="0" w:space="0" w:color="auto"/>
          </w:divBdr>
        </w:div>
        <w:div w:id="36707660">
          <w:marLeft w:val="640"/>
          <w:marRight w:val="0"/>
          <w:marTop w:val="0"/>
          <w:marBottom w:val="0"/>
          <w:divBdr>
            <w:top w:val="none" w:sz="0" w:space="0" w:color="auto"/>
            <w:left w:val="none" w:sz="0" w:space="0" w:color="auto"/>
            <w:bottom w:val="none" w:sz="0" w:space="0" w:color="auto"/>
            <w:right w:val="none" w:sz="0" w:space="0" w:color="auto"/>
          </w:divBdr>
        </w:div>
        <w:div w:id="1861159106">
          <w:marLeft w:val="640"/>
          <w:marRight w:val="0"/>
          <w:marTop w:val="0"/>
          <w:marBottom w:val="0"/>
          <w:divBdr>
            <w:top w:val="none" w:sz="0" w:space="0" w:color="auto"/>
            <w:left w:val="none" w:sz="0" w:space="0" w:color="auto"/>
            <w:bottom w:val="none" w:sz="0" w:space="0" w:color="auto"/>
            <w:right w:val="none" w:sz="0" w:space="0" w:color="auto"/>
          </w:divBdr>
        </w:div>
        <w:div w:id="363559638">
          <w:marLeft w:val="640"/>
          <w:marRight w:val="0"/>
          <w:marTop w:val="0"/>
          <w:marBottom w:val="0"/>
          <w:divBdr>
            <w:top w:val="none" w:sz="0" w:space="0" w:color="auto"/>
            <w:left w:val="none" w:sz="0" w:space="0" w:color="auto"/>
            <w:bottom w:val="none" w:sz="0" w:space="0" w:color="auto"/>
            <w:right w:val="none" w:sz="0" w:space="0" w:color="auto"/>
          </w:divBdr>
        </w:div>
        <w:div w:id="203298202">
          <w:marLeft w:val="640"/>
          <w:marRight w:val="0"/>
          <w:marTop w:val="0"/>
          <w:marBottom w:val="0"/>
          <w:divBdr>
            <w:top w:val="none" w:sz="0" w:space="0" w:color="auto"/>
            <w:left w:val="none" w:sz="0" w:space="0" w:color="auto"/>
            <w:bottom w:val="none" w:sz="0" w:space="0" w:color="auto"/>
            <w:right w:val="none" w:sz="0" w:space="0" w:color="auto"/>
          </w:divBdr>
        </w:div>
        <w:div w:id="1225675626">
          <w:marLeft w:val="640"/>
          <w:marRight w:val="0"/>
          <w:marTop w:val="0"/>
          <w:marBottom w:val="0"/>
          <w:divBdr>
            <w:top w:val="none" w:sz="0" w:space="0" w:color="auto"/>
            <w:left w:val="none" w:sz="0" w:space="0" w:color="auto"/>
            <w:bottom w:val="none" w:sz="0" w:space="0" w:color="auto"/>
            <w:right w:val="none" w:sz="0" w:space="0" w:color="auto"/>
          </w:divBdr>
        </w:div>
        <w:div w:id="1031149620">
          <w:marLeft w:val="640"/>
          <w:marRight w:val="0"/>
          <w:marTop w:val="0"/>
          <w:marBottom w:val="0"/>
          <w:divBdr>
            <w:top w:val="none" w:sz="0" w:space="0" w:color="auto"/>
            <w:left w:val="none" w:sz="0" w:space="0" w:color="auto"/>
            <w:bottom w:val="none" w:sz="0" w:space="0" w:color="auto"/>
            <w:right w:val="none" w:sz="0" w:space="0" w:color="auto"/>
          </w:divBdr>
        </w:div>
        <w:div w:id="238638696">
          <w:marLeft w:val="640"/>
          <w:marRight w:val="0"/>
          <w:marTop w:val="0"/>
          <w:marBottom w:val="0"/>
          <w:divBdr>
            <w:top w:val="none" w:sz="0" w:space="0" w:color="auto"/>
            <w:left w:val="none" w:sz="0" w:space="0" w:color="auto"/>
            <w:bottom w:val="none" w:sz="0" w:space="0" w:color="auto"/>
            <w:right w:val="none" w:sz="0" w:space="0" w:color="auto"/>
          </w:divBdr>
        </w:div>
        <w:div w:id="2145156401">
          <w:marLeft w:val="640"/>
          <w:marRight w:val="0"/>
          <w:marTop w:val="0"/>
          <w:marBottom w:val="0"/>
          <w:divBdr>
            <w:top w:val="none" w:sz="0" w:space="0" w:color="auto"/>
            <w:left w:val="none" w:sz="0" w:space="0" w:color="auto"/>
            <w:bottom w:val="none" w:sz="0" w:space="0" w:color="auto"/>
            <w:right w:val="none" w:sz="0" w:space="0" w:color="auto"/>
          </w:divBdr>
        </w:div>
        <w:div w:id="1650403859">
          <w:marLeft w:val="640"/>
          <w:marRight w:val="0"/>
          <w:marTop w:val="0"/>
          <w:marBottom w:val="0"/>
          <w:divBdr>
            <w:top w:val="none" w:sz="0" w:space="0" w:color="auto"/>
            <w:left w:val="none" w:sz="0" w:space="0" w:color="auto"/>
            <w:bottom w:val="none" w:sz="0" w:space="0" w:color="auto"/>
            <w:right w:val="none" w:sz="0" w:space="0" w:color="auto"/>
          </w:divBdr>
        </w:div>
        <w:div w:id="509032633">
          <w:marLeft w:val="640"/>
          <w:marRight w:val="0"/>
          <w:marTop w:val="0"/>
          <w:marBottom w:val="0"/>
          <w:divBdr>
            <w:top w:val="none" w:sz="0" w:space="0" w:color="auto"/>
            <w:left w:val="none" w:sz="0" w:space="0" w:color="auto"/>
            <w:bottom w:val="none" w:sz="0" w:space="0" w:color="auto"/>
            <w:right w:val="none" w:sz="0" w:space="0" w:color="auto"/>
          </w:divBdr>
        </w:div>
        <w:div w:id="940064684">
          <w:marLeft w:val="640"/>
          <w:marRight w:val="0"/>
          <w:marTop w:val="0"/>
          <w:marBottom w:val="0"/>
          <w:divBdr>
            <w:top w:val="none" w:sz="0" w:space="0" w:color="auto"/>
            <w:left w:val="none" w:sz="0" w:space="0" w:color="auto"/>
            <w:bottom w:val="none" w:sz="0" w:space="0" w:color="auto"/>
            <w:right w:val="none" w:sz="0" w:space="0" w:color="auto"/>
          </w:divBdr>
        </w:div>
        <w:div w:id="1266305931">
          <w:marLeft w:val="640"/>
          <w:marRight w:val="0"/>
          <w:marTop w:val="0"/>
          <w:marBottom w:val="0"/>
          <w:divBdr>
            <w:top w:val="none" w:sz="0" w:space="0" w:color="auto"/>
            <w:left w:val="none" w:sz="0" w:space="0" w:color="auto"/>
            <w:bottom w:val="none" w:sz="0" w:space="0" w:color="auto"/>
            <w:right w:val="none" w:sz="0" w:space="0" w:color="auto"/>
          </w:divBdr>
        </w:div>
        <w:div w:id="968705032">
          <w:marLeft w:val="640"/>
          <w:marRight w:val="0"/>
          <w:marTop w:val="0"/>
          <w:marBottom w:val="0"/>
          <w:divBdr>
            <w:top w:val="none" w:sz="0" w:space="0" w:color="auto"/>
            <w:left w:val="none" w:sz="0" w:space="0" w:color="auto"/>
            <w:bottom w:val="none" w:sz="0" w:space="0" w:color="auto"/>
            <w:right w:val="none" w:sz="0" w:space="0" w:color="auto"/>
          </w:divBdr>
        </w:div>
        <w:div w:id="362439361">
          <w:marLeft w:val="640"/>
          <w:marRight w:val="0"/>
          <w:marTop w:val="0"/>
          <w:marBottom w:val="0"/>
          <w:divBdr>
            <w:top w:val="none" w:sz="0" w:space="0" w:color="auto"/>
            <w:left w:val="none" w:sz="0" w:space="0" w:color="auto"/>
            <w:bottom w:val="none" w:sz="0" w:space="0" w:color="auto"/>
            <w:right w:val="none" w:sz="0" w:space="0" w:color="auto"/>
          </w:divBdr>
        </w:div>
        <w:div w:id="468520828">
          <w:marLeft w:val="640"/>
          <w:marRight w:val="0"/>
          <w:marTop w:val="0"/>
          <w:marBottom w:val="0"/>
          <w:divBdr>
            <w:top w:val="none" w:sz="0" w:space="0" w:color="auto"/>
            <w:left w:val="none" w:sz="0" w:space="0" w:color="auto"/>
            <w:bottom w:val="none" w:sz="0" w:space="0" w:color="auto"/>
            <w:right w:val="none" w:sz="0" w:space="0" w:color="auto"/>
          </w:divBdr>
        </w:div>
        <w:div w:id="297806475">
          <w:marLeft w:val="640"/>
          <w:marRight w:val="0"/>
          <w:marTop w:val="0"/>
          <w:marBottom w:val="0"/>
          <w:divBdr>
            <w:top w:val="none" w:sz="0" w:space="0" w:color="auto"/>
            <w:left w:val="none" w:sz="0" w:space="0" w:color="auto"/>
            <w:bottom w:val="none" w:sz="0" w:space="0" w:color="auto"/>
            <w:right w:val="none" w:sz="0" w:space="0" w:color="auto"/>
          </w:divBdr>
        </w:div>
        <w:div w:id="889078401">
          <w:marLeft w:val="640"/>
          <w:marRight w:val="0"/>
          <w:marTop w:val="0"/>
          <w:marBottom w:val="0"/>
          <w:divBdr>
            <w:top w:val="none" w:sz="0" w:space="0" w:color="auto"/>
            <w:left w:val="none" w:sz="0" w:space="0" w:color="auto"/>
            <w:bottom w:val="none" w:sz="0" w:space="0" w:color="auto"/>
            <w:right w:val="none" w:sz="0" w:space="0" w:color="auto"/>
          </w:divBdr>
        </w:div>
        <w:div w:id="2006859060">
          <w:marLeft w:val="640"/>
          <w:marRight w:val="0"/>
          <w:marTop w:val="0"/>
          <w:marBottom w:val="0"/>
          <w:divBdr>
            <w:top w:val="none" w:sz="0" w:space="0" w:color="auto"/>
            <w:left w:val="none" w:sz="0" w:space="0" w:color="auto"/>
            <w:bottom w:val="none" w:sz="0" w:space="0" w:color="auto"/>
            <w:right w:val="none" w:sz="0" w:space="0" w:color="auto"/>
          </w:divBdr>
        </w:div>
      </w:divsChild>
    </w:div>
    <w:div w:id="476148370">
      <w:bodyDiv w:val="1"/>
      <w:marLeft w:val="0"/>
      <w:marRight w:val="0"/>
      <w:marTop w:val="0"/>
      <w:marBottom w:val="0"/>
      <w:divBdr>
        <w:top w:val="none" w:sz="0" w:space="0" w:color="auto"/>
        <w:left w:val="none" w:sz="0" w:space="0" w:color="auto"/>
        <w:bottom w:val="none" w:sz="0" w:space="0" w:color="auto"/>
        <w:right w:val="none" w:sz="0" w:space="0" w:color="auto"/>
      </w:divBdr>
      <w:divsChild>
        <w:div w:id="19208814">
          <w:marLeft w:val="640"/>
          <w:marRight w:val="0"/>
          <w:marTop w:val="0"/>
          <w:marBottom w:val="0"/>
          <w:divBdr>
            <w:top w:val="none" w:sz="0" w:space="0" w:color="auto"/>
            <w:left w:val="none" w:sz="0" w:space="0" w:color="auto"/>
            <w:bottom w:val="none" w:sz="0" w:space="0" w:color="auto"/>
            <w:right w:val="none" w:sz="0" w:space="0" w:color="auto"/>
          </w:divBdr>
        </w:div>
        <w:div w:id="53283019">
          <w:marLeft w:val="640"/>
          <w:marRight w:val="0"/>
          <w:marTop w:val="0"/>
          <w:marBottom w:val="0"/>
          <w:divBdr>
            <w:top w:val="none" w:sz="0" w:space="0" w:color="auto"/>
            <w:left w:val="none" w:sz="0" w:space="0" w:color="auto"/>
            <w:bottom w:val="none" w:sz="0" w:space="0" w:color="auto"/>
            <w:right w:val="none" w:sz="0" w:space="0" w:color="auto"/>
          </w:divBdr>
        </w:div>
        <w:div w:id="69237995">
          <w:marLeft w:val="640"/>
          <w:marRight w:val="0"/>
          <w:marTop w:val="0"/>
          <w:marBottom w:val="0"/>
          <w:divBdr>
            <w:top w:val="none" w:sz="0" w:space="0" w:color="auto"/>
            <w:left w:val="none" w:sz="0" w:space="0" w:color="auto"/>
            <w:bottom w:val="none" w:sz="0" w:space="0" w:color="auto"/>
            <w:right w:val="none" w:sz="0" w:space="0" w:color="auto"/>
          </w:divBdr>
        </w:div>
        <w:div w:id="105783400">
          <w:marLeft w:val="640"/>
          <w:marRight w:val="0"/>
          <w:marTop w:val="0"/>
          <w:marBottom w:val="0"/>
          <w:divBdr>
            <w:top w:val="none" w:sz="0" w:space="0" w:color="auto"/>
            <w:left w:val="none" w:sz="0" w:space="0" w:color="auto"/>
            <w:bottom w:val="none" w:sz="0" w:space="0" w:color="auto"/>
            <w:right w:val="none" w:sz="0" w:space="0" w:color="auto"/>
          </w:divBdr>
        </w:div>
        <w:div w:id="125322459">
          <w:marLeft w:val="640"/>
          <w:marRight w:val="0"/>
          <w:marTop w:val="0"/>
          <w:marBottom w:val="0"/>
          <w:divBdr>
            <w:top w:val="none" w:sz="0" w:space="0" w:color="auto"/>
            <w:left w:val="none" w:sz="0" w:space="0" w:color="auto"/>
            <w:bottom w:val="none" w:sz="0" w:space="0" w:color="auto"/>
            <w:right w:val="none" w:sz="0" w:space="0" w:color="auto"/>
          </w:divBdr>
        </w:div>
        <w:div w:id="126901441">
          <w:marLeft w:val="640"/>
          <w:marRight w:val="0"/>
          <w:marTop w:val="0"/>
          <w:marBottom w:val="0"/>
          <w:divBdr>
            <w:top w:val="none" w:sz="0" w:space="0" w:color="auto"/>
            <w:left w:val="none" w:sz="0" w:space="0" w:color="auto"/>
            <w:bottom w:val="none" w:sz="0" w:space="0" w:color="auto"/>
            <w:right w:val="none" w:sz="0" w:space="0" w:color="auto"/>
          </w:divBdr>
        </w:div>
        <w:div w:id="142284906">
          <w:marLeft w:val="640"/>
          <w:marRight w:val="0"/>
          <w:marTop w:val="0"/>
          <w:marBottom w:val="0"/>
          <w:divBdr>
            <w:top w:val="none" w:sz="0" w:space="0" w:color="auto"/>
            <w:left w:val="none" w:sz="0" w:space="0" w:color="auto"/>
            <w:bottom w:val="none" w:sz="0" w:space="0" w:color="auto"/>
            <w:right w:val="none" w:sz="0" w:space="0" w:color="auto"/>
          </w:divBdr>
        </w:div>
        <w:div w:id="143549511">
          <w:marLeft w:val="640"/>
          <w:marRight w:val="0"/>
          <w:marTop w:val="0"/>
          <w:marBottom w:val="0"/>
          <w:divBdr>
            <w:top w:val="none" w:sz="0" w:space="0" w:color="auto"/>
            <w:left w:val="none" w:sz="0" w:space="0" w:color="auto"/>
            <w:bottom w:val="none" w:sz="0" w:space="0" w:color="auto"/>
            <w:right w:val="none" w:sz="0" w:space="0" w:color="auto"/>
          </w:divBdr>
        </w:div>
        <w:div w:id="164102201">
          <w:marLeft w:val="640"/>
          <w:marRight w:val="0"/>
          <w:marTop w:val="0"/>
          <w:marBottom w:val="0"/>
          <w:divBdr>
            <w:top w:val="none" w:sz="0" w:space="0" w:color="auto"/>
            <w:left w:val="none" w:sz="0" w:space="0" w:color="auto"/>
            <w:bottom w:val="none" w:sz="0" w:space="0" w:color="auto"/>
            <w:right w:val="none" w:sz="0" w:space="0" w:color="auto"/>
          </w:divBdr>
        </w:div>
        <w:div w:id="189225287">
          <w:marLeft w:val="640"/>
          <w:marRight w:val="0"/>
          <w:marTop w:val="0"/>
          <w:marBottom w:val="0"/>
          <w:divBdr>
            <w:top w:val="none" w:sz="0" w:space="0" w:color="auto"/>
            <w:left w:val="none" w:sz="0" w:space="0" w:color="auto"/>
            <w:bottom w:val="none" w:sz="0" w:space="0" w:color="auto"/>
            <w:right w:val="none" w:sz="0" w:space="0" w:color="auto"/>
          </w:divBdr>
        </w:div>
        <w:div w:id="219371075">
          <w:marLeft w:val="640"/>
          <w:marRight w:val="0"/>
          <w:marTop w:val="0"/>
          <w:marBottom w:val="0"/>
          <w:divBdr>
            <w:top w:val="none" w:sz="0" w:space="0" w:color="auto"/>
            <w:left w:val="none" w:sz="0" w:space="0" w:color="auto"/>
            <w:bottom w:val="none" w:sz="0" w:space="0" w:color="auto"/>
            <w:right w:val="none" w:sz="0" w:space="0" w:color="auto"/>
          </w:divBdr>
        </w:div>
        <w:div w:id="219875537">
          <w:marLeft w:val="640"/>
          <w:marRight w:val="0"/>
          <w:marTop w:val="0"/>
          <w:marBottom w:val="0"/>
          <w:divBdr>
            <w:top w:val="none" w:sz="0" w:space="0" w:color="auto"/>
            <w:left w:val="none" w:sz="0" w:space="0" w:color="auto"/>
            <w:bottom w:val="none" w:sz="0" w:space="0" w:color="auto"/>
            <w:right w:val="none" w:sz="0" w:space="0" w:color="auto"/>
          </w:divBdr>
        </w:div>
        <w:div w:id="234825862">
          <w:marLeft w:val="640"/>
          <w:marRight w:val="0"/>
          <w:marTop w:val="0"/>
          <w:marBottom w:val="0"/>
          <w:divBdr>
            <w:top w:val="none" w:sz="0" w:space="0" w:color="auto"/>
            <w:left w:val="none" w:sz="0" w:space="0" w:color="auto"/>
            <w:bottom w:val="none" w:sz="0" w:space="0" w:color="auto"/>
            <w:right w:val="none" w:sz="0" w:space="0" w:color="auto"/>
          </w:divBdr>
        </w:div>
        <w:div w:id="334194056">
          <w:marLeft w:val="640"/>
          <w:marRight w:val="0"/>
          <w:marTop w:val="0"/>
          <w:marBottom w:val="0"/>
          <w:divBdr>
            <w:top w:val="none" w:sz="0" w:space="0" w:color="auto"/>
            <w:left w:val="none" w:sz="0" w:space="0" w:color="auto"/>
            <w:bottom w:val="none" w:sz="0" w:space="0" w:color="auto"/>
            <w:right w:val="none" w:sz="0" w:space="0" w:color="auto"/>
          </w:divBdr>
        </w:div>
        <w:div w:id="410124684">
          <w:marLeft w:val="640"/>
          <w:marRight w:val="0"/>
          <w:marTop w:val="0"/>
          <w:marBottom w:val="0"/>
          <w:divBdr>
            <w:top w:val="none" w:sz="0" w:space="0" w:color="auto"/>
            <w:left w:val="none" w:sz="0" w:space="0" w:color="auto"/>
            <w:bottom w:val="none" w:sz="0" w:space="0" w:color="auto"/>
            <w:right w:val="none" w:sz="0" w:space="0" w:color="auto"/>
          </w:divBdr>
        </w:div>
        <w:div w:id="457997171">
          <w:marLeft w:val="640"/>
          <w:marRight w:val="0"/>
          <w:marTop w:val="0"/>
          <w:marBottom w:val="0"/>
          <w:divBdr>
            <w:top w:val="none" w:sz="0" w:space="0" w:color="auto"/>
            <w:left w:val="none" w:sz="0" w:space="0" w:color="auto"/>
            <w:bottom w:val="none" w:sz="0" w:space="0" w:color="auto"/>
            <w:right w:val="none" w:sz="0" w:space="0" w:color="auto"/>
          </w:divBdr>
        </w:div>
        <w:div w:id="469447313">
          <w:marLeft w:val="640"/>
          <w:marRight w:val="0"/>
          <w:marTop w:val="0"/>
          <w:marBottom w:val="0"/>
          <w:divBdr>
            <w:top w:val="none" w:sz="0" w:space="0" w:color="auto"/>
            <w:left w:val="none" w:sz="0" w:space="0" w:color="auto"/>
            <w:bottom w:val="none" w:sz="0" w:space="0" w:color="auto"/>
            <w:right w:val="none" w:sz="0" w:space="0" w:color="auto"/>
          </w:divBdr>
        </w:div>
        <w:div w:id="502210763">
          <w:marLeft w:val="640"/>
          <w:marRight w:val="0"/>
          <w:marTop w:val="0"/>
          <w:marBottom w:val="0"/>
          <w:divBdr>
            <w:top w:val="none" w:sz="0" w:space="0" w:color="auto"/>
            <w:left w:val="none" w:sz="0" w:space="0" w:color="auto"/>
            <w:bottom w:val="none" w:sz="0" w:space="0" w:color="auto"/>
            <w:right w:val="none" w:sz="0" w:space="0" w:color="auto"/>
          </w:divBdr>
        </w:div>
        <w:div w:id="540678382">
          <w:marLeft w:val="640"/>
          <w:marRight w:val="0"/>
          <w:marTop w:val="0"/>
          <w:marBottom w:val="0"/>
          <w:divBdr>
            <w:top w:val="none" w:sz="0" w:space="0" w:color="auto"/>
            <w:left w:val="none" w:sz="0" w:space="0" w:color="auto"/>
            <w:bottom w:val="none" w:sz="0" w:space="0" w:color="auto"/>
            <w:right w:val="none" w:sz="0" w:space="0" w:color="auto"/>
          </w:divBdr>
        </w:div>
        <w:div w:id="625546845">
          <w:marLeft w:val="640"/>
          <w:marRight w:val="0"/>
          <w:marTop w:val="0"/>
          <w:marBottom w:val="0"/>
          <w:divBdr>
            <w:top w:val="none" w:sz="0" w:space="0" w:color="auto"/>
            <w:left w:val="none" w:sz="0" w:space="0" w:color="auto"/>
            <w:bottom w:val="none" w:sz="0" w:space="0" w:color="auto"/>
            <w:right w:val="none" w:sz="0" w:space="0" w:color="auto"/>
          </w:divBdr>
        </w:div>
        <w:div w:id="627662204">
          <w:marLeft w:val="640"/>
          <w:marRight w:val="0"/>
          <w:marTop w:val="0"/>
          <w:marBottom w:val="0"/>
          <w:divBdr>
            <w:top w:val="none" w:sz="0" w:space="0" w:color="auto"/>
            <w:left w:val="none" w:sz="0" w:space="0" w:color="auto"/>
            <w:bottom w:val="none" w:sz="0" w:space="0" w:color="auto"/>
            <w:right w:val="none" w:sz="0" w:space="0" w:color="auto"/>
          </w:divBdr>
        </w:div>
        <w:div w:id="641038550">
          <w:marLeft w:val="640"/>
          <w:marRight w:val="0"/>
          <w:marTop w:val="0"/>
          <w:marBottom w:val="0"/>
          <w:divBdr>
            <w:top w:val="none" w:sz="0" w:space="0" w:color="auto"/>
            <w:left w:val="none" w:sz="0" w:space="0" w:color="auto"/>
            <w:bottom w:val="none" w:sz="0" w:space="0" w:color="auto"/>
            <w:right w:val="none" w:sz="0" w:space="0" w:color="auto"/>
          </w:divBdr>
        </w:div>
        <w:div w:id="650256320">
          <w:marLeft w:val="640"/>
          <w:marRight w:val="0"/>
          <w:marTop w:val="0"/>
          <w:marBottom w:val="0"/>
          <w:divBdr>
            <w:top w:val="none" w:sz="0" w:space="0" w:color="auto"/>
            <w:left w:val="none" w:sz="0" w:space="0" w:color="auto"/>
            <w:bottom w:val="none" w:sz="0" w:space="0" w:color="auto"/>
            <w:right w:val="none" w:sz="0" w:space="0" w:color="auto"/>
          </w:divBdr>
        </w:div>
        <w:div w:id="704137549">
          <w:marLeft w:val="640"/>
          <w:marRight w:val="0"/>
          <w:marTop w:val="0"/>
          <w:marBottom w:val="0"/>
          <w:divBdr>
            <w:top w:val="none" w:sz="0" w:space="0" w:color="auto"/>
            <w:left w:val="none" w:sz="0" w:space="0" w:color="auto"/>
            <w:bottom w:val="none" w:sz="0" w:space="0" w:color="auto"/>
            <w:right w:val="none" w:sz="0" w:space="0" w:color="auto"/>
          </w:divBdr>
        </w:div>
        <w:div w:id="706566048">
          <w:marLeft w:val="640"/>
          <w:marRight w:val="0"/>
          <w:marTop w:val="0"/>
          <w:marBottom w:val="0"/>
          <w:divBdr>
            <w:top w:val="none" w:sz="0" w:space="0" w:color="auto"/>
            <w:left w:val="none" w:sz="0" w:space="0" w:color="auto"/>
            <w:bottom w:val="none" w:sz="0" w:space="0" w:color="auto"/>
            <w:right w:val="none" w:sz="0" w:space="0" w:color="auto"/>
          </w:divBdr>
        </w:div>
        <w:div w:id="742871959">
          <w:marLeft w:val="640"/>
          <w:marRight w:val="0"/>
          <w:marTop w:val="0"/>
          <w:marBottom w:val="0"/>
          <w:divBdr>
            <w:top w:val="none" w:sz="0" w:space="0" w:color="auto"/>
            <w:left w:val="none" w:sz="0" w:space="0" w:color="auto"/>
            <w:bottom w:val="none" w:sz="0" w:space="0" w:color="auto"/>
            <w:right w:val="none" w:sz="0" w:space="0" w:color="auto"/>
          </w:divBdr>
        </w:div>
        <w:div w:id="743798477">
          <w:marLeft w:val="640"/>
          <w:marRight w:val="0"/>
          <w:marTop w:val="0"/>
          <w:marBottom w:val="0"/>
          <w:divBdr>
            <w:top w:val="none" w:sz="0" w:space="0" w:color="auto"/>
            <w:left w:val="none" w:sz="0" w:space="0" w:color="auto"/>
            <w:bottom w:val="none" w:sz="0" w:space="0" w:color="auto"/>
            <w:right w:val="none" w:sz="0" w:space="0" w:color="auto"/>
          </w:divBdr>
        </w:div>
        <w:div w:id="809639576">
          <w:marLeft w:val="640"/>
          <w:marRight w:val="0"/>
          <w:marTop w:val="0"/>
          <w:marBottom w:val="0"/>
          <w:divBdr>
            <w:top w:val="none" w:sz="0" w:space="0" w:color="auto"/>
            <w:left w:val="none" w:sz="0" w:space="0" w:color="auto"/>
            <w:bottom w:val="none" w:sz="0" w:space="0" w:color="auto"/>
            <w:right w:val="none" w:sz="0" w:space="0" w:color="auto"/>
          </w:divBdr>
        </w:div>
        <w:div w:id="866068320">
          <w:marLeft w:val="640"/>
          <w:marRight w:val="0"/>
          <w:marTop w:val="0"/>
          <w:marBottom w:val="0"/>
          <w:divBdr>
            <w:top w:val="none" w:sz="0" w:space="0" w:color="auto"/>
            <w:left w:val="none" w:sz="0" w:space="0" w:color="auto"/>
            <w:bottom w:val="none" w:sz="0" w:space="0" w:color="auto"/>
            <w:right w:val="none" w:sz="0" w:space="0" w:color="auto"/>
          </w:divBdr>
        </w:div>
        <w:div w:id="873927051">
          <w:marLeft w:val="640"/>
          <w:marRight w:val="0"/>
          <w:marTop w:val="0"/>
          <w:marBottom w:val="0"/>
          <w:divBdr>
            <w:top w:val="none" w:sz="0" w:space="0" w:color="auto"/>
            <w:left w:val="none" w:sz="0" w:space="0" w:color="auto"/>
            <w:bottom w:val="none" w:sz="0" w:space="0" w:color="auto"/>
            <w:right w:val="none" w:sz="0" w:space="0" w:color="auto"/>
          </w:divBdr>
        </w:div>
        <w:div w:id="883908459">
          <w:marLeft w:val="640"/>
          <w:marRight w:val="0"/>
          <w:marTop w:val="0"/>
          <w:marBottom w:val="0"/>
          <w:divBdr>
            <w:top w:val="none" w:sz="0" w:space="0" w:color="auto"/>
            <w:left w:val="none" w:sz="0" w:space="0" w:color="auto"/>
            <w:bottom w:val="none" w:sz="0" w:space="0" w:color="auto"/>
            <w:right w:val="none" w:sz="0" w:space="0" w:color="auto"/>
          </w:divBdr>
        </w:div>
        <w:div w:id="978921333">
          <w:marLeft w:val="640"/>
          <w:marRight w:val="0"/>
          <w:marTop w:val="0"/>
          <w:marBottom w:val="0"/>
          <w:divBdr>
            <w:top w:val="none" w:sz="0" w:space="0" w:color="auto"/>
            <w:left w:val="none" w:sz="0" w:space="0" w:color="auto"/>
            <w:bottom w:val="none" w:sz="0" w:space="0" w:color="auto"/>
            <w:right w:val="none" w:sz="0" w:space="0" w:color="auto"/>
          </w:divBdr>
        </w:div>
        <w:div w:id="992029574">
          <w:marLeft w:val="640"/>
          <w:marRight w:val="0"/>
          <w:marTop w:val="0"/>
          <w:marBottom w:val="0"/>
          <w:divBdr>
            <w:top w:val="none" w:sz="0" w:space="0" w:color="auto"/>
            <w:left w:val="none" w:sz="0" w:space="0" w:color="auto"/>
            <w:bottom w:val="none" w:sz="0" w:space="0" w:color="auto"/>
            <w:right w:val="none" w:sz="0" w:space="0" w:color="auto"/>
          </w:divBdr>
        </w:div>
        <w:div w:id="1017733070">
          <w:marLeft w:val="640"/>
          <w:marRight w:val="0"/>
          <w:marTop w:val="0"/>
          <w:marBottom w:val="0"/>
          <w:divBdr>
            <w:top w:val="none" w:sz="0" w:space="0" w:color="auto"/>
            <w:left w:val="none" w:sz="0" w:space="0" w:color="auto"/>
            <w:bottom w:val="none" w:sz="0" w:space="0" w:color="auto"/>
            <w:right w:val="none" w:sz="0" w:space="0" w:color="auto"/>
          </w:divBdr>
        </w:div>
        <w:div w:id="1072893575">
          <w:marLeft w:val="640"/>
          <w:marRight w:val="0"/>
          <w:marTop w:val="0"/>
          <w:marBottom w:val="0"/>
          <w:divBdr>
            <w:top w:val="none" w:sz="0" w:space="0" w:color="auto"/>
            <w:left w:val="none" w:sz="0" w:space="0" w:color="auto"/>
            <w:bottom w:val="none" w:sz="0" w:space="0" w:color="auto"/>
            <w:right w:val="none" w:sz="0" w:space="0" w:color="auto"/>
          </w:divBdr>
        </w:div>
        <w:div w:id="1095517290">
          <w:marLeft w:val="640"/>
          <w:marRight w:val="0"/>
          <w:marTop w:val="0"/>
          <w:marBottom w:val="0"/>
          <w:divBdr>
            <w:top w:val="none" w:sz="0" w:space="0" w:color="auto"/>
            <w:left w:val="none" w:sz="0" w:space="0" w:color="auto"/>
            <w:bottom w:val="none" w:sz="0" w:space="0" w:color="auto"/>
            <w:right w:val="none" w:sz="0" w:space="0" w:color="auto"/>
          </w:divBdr>
        </w:div>
        <w:div w:id="1163859747">
          <w:marLeft w:val="640"/>
          <w:marRight w:val="0"/>
          <w:marTop w:val="0"/>
          <w:marBottom w:val="0"/>
          <w:divBdr>
            <w:top w:val="none" w:sz="0" w:space="0" w:color="auto"/>
            <w:left w:val="none" w:sz="0" w:space="0" w:color="auto"/>
            <w:bottom w:val="none" w:sz="0" w:space="0" w:color="auto"/>
            <w:right w:val="none" w:sz="0" w:space="0" w:color="auto"/>
          </w:divBdr>
        </w:div>
        <w:div w:id="1268003738">
          <w:marLeft w:val="640"/>
          <w:marRight w:val="0"/>
          <w:marTop w:val="0"/>
          <w:marBottom w:val="0"/>
          <w:divBdr>
            <w:top w:val="none" w:sz="0" w:space="0" w:color="auto"/>
            <w:left w:val="none" w:sz="0" w:space="0" w:color="auto"/>
            <w:bottom w:val="none" w:sz="0" w:space="0" w:color="auto"/>
            <w:right w:val="none" w:sz="0" w:space="0" w:color="auto"/>
          </w:divBdr>
        </w:div>
        <w:div w:id="1275593170">
          <w:marLeft w:val="640"/>
          <w:marRight w:val="0"/>
          <w:marTop w:val="0"/>
          <w:marBottom w:val="0"/>
          <w:divBdr>
            <w:top w:val="none" w:sz="0" w:space="0" w:color="auto"/>
            <w:left w:val="none" w:sz="0" w:space="0" w:color="auto"/>
            <w:bottom w:val="none" w:sz="0" w:space="0" w:color="auto"/>
            <w:right w:val="none" w:sz="0" w:space="0" w:color="auto"/>
          </w:divBdr>
        </w:div>
        <w:div w:id="1306543287">
          <w:marLeft w:val="640"/>
          <w:marRight w:val="0"/>
          <w:marTop w:val="0"/>
          <w:marBottom w:val="0"/>
          <w:divBdr>
            <w:top w:val="none" w:sz="0" w:space="0" w:color="auto"/>
            <w:left w:val="none" w:sz="0" w:space="0" w:color="auto"/>
            <w:bottom w:val="none" w:sz="0" w:space="0" w:color="auto"/>
            <w:right w:val="none" w:sz="0" w:space="0" w:color="auto"/>
          </w:divBdr>
        </w:div>
        <w:div w:id="1311708967">
          <w:marLeft w:val="640"/>
          <w:marRight w:val="0"/>
          <w:marTop w:val="0"/>
          <w:marBottom w:val="0"/>
          <w:divBdr>
            <w:top w:val="none" w:sz="0" w:space="0" w:color="auto"/>
            <w:left w:val="none" w:sz="0" w:space="0" w:color="auto"/>
            <w:bottom w:val="none" w:sz="0" w:space="0" w:color="auto"/>
            <w:right w:val="none" w:sz="0" w:space="0" w:color="auto"/>
          </w:divBdr>
        </w:div>
        <w:div w:id="1317302954">
          <w:marLeft w:val="640"/>
          <w:marRight w:val="0"/>
          <w:marTop w:val="0"/>
          <w:marBottom w:val="0"/>
          <w:divBdr>
            <w:top w:val="none" w:sz="0" w:space="0" w:color="auto"/>
            <w:left w:val="none" w:sz="0" w:space="0" w:color="auto"/>
            <w:bottom w:val="none" w:sz="0" w:space="0" w:color="auto"/>
            <w:right w:val="none" w:sz="0" w:space="0" w:color="auto"/>
          </w:divBdr>
        </w:div>
        <w:div w:id="1322849629">
          <w:marLeft w:val="640"/>
          <w:marRight w:val="0"/>
          <w:marTop w:val="0"/>
          <w:marBottom w:val="0"/>
          <w:divBdr>
            <w:top w:val="none" w:sz="0" w:space="0" w:color="auto"/>
            <w:left w:val="none" w:sz="0" w:space="0" w:color="auto"/>
            <w:bottom w:val="none" w:sz="0" w:space="0" w:color="auto"/>
            <w:right w:val="none" w:sz="0" w:space="0" w:color="auto"/>
          </w:divBdr>
        </w:div>
        <w:div w:id="1323579099">
          <w:marLeft w:val="640"/>
          <w:marRight w:val="0"/>
          <w:marTop w:val="0"/>
          <w:marBottom w:val="0"/>
          <w:divBdr>
            <w:top w:val="none" w:sz="0" w:space="0" w:color="auto"/>
            <w:left w:val="none" w:sz="0" w:space="0" w:color="auto"/>
            <w:bottom w:val="none" w:sz="0" w:space="0" w:color="auto"/>
            <w:right w:val="none" w:sz="0" w:space="0" w:color="auto"/>
          </w:divBdr>
        </w:div>
        <w:div w:id="1334188791">
          <w:marLeft w:val="640"/>
          <w:marRight w:val="0"/>
          <w:marTop w:val="0"/>
          <w:marBottom w:val="0"/>
          <w:divBdr>
            <w:top w:val="none" w:sz="0" w:space="0" w:color="auto"/>
            <w:left w:val="none" w:sz="0" w:space="0" w:color="auto"/>
            <w:bottom w:val="none" w:sz="0" w:space="0" w:color="auto"/>
            <w:right w:val="none" w:sz="0" w:space="0" w:color="auto"/>
          </w:divBdr>
        </w:div>
        <w:div w:id="1366759917">
          <w:marLeft w:val="640"/>
          <w:marRight w:val="0"/>
          <w:marTop w:val="0"/>
          <w:marBottom w:val="0"/>
          <w:divBdr>
            <w:top w:val="none" w:sz="0" w:space="0" w:color="auto"/>
            <w:left w:val="none" w:sz="0" w:space="0" w:color="auto"/>
            <w:bottom w:val="none" w:sz="0" w:space="0" w:color="auto"/>
            <w:right w:val="none" w:sz="0" w:space="0" w:color="auto"/>
          </w:divBdr>
        </w:div>
        <w:div w:id="1385135275">
          <w:marLeft w:val="640"/>
          <w:marRight w:val="0"/>
          <w:marTop w:val="0"/>
          <w:marBottom w:val="0"/>
          <w:divBdr>
            <w:top w:val="none" w:sz="0" w:space="0" w:color="auto"/>
            <w:left w:val="none" w:sz="0" w:space="0" w:color="auto"/>
            <w:bottom w:val="none" w:sz="0" w:space="0" w:color="auto"/>
            <w:right w:val="none" w:sz="0" w:space="0" w:color="auto"/>
          </w:divBdr>
        </w:div>
        <w:div w:id="1440951603">
          <w:marLeft w:val="640"/>
          <w:marRight w:val="0"/>
          <w:marTop w:val="0"/>
          <w:marBottom w:val="0"/>
          <w:divBdr>
            <w:top w:val="none" w:sz="0" w:space="0" w:color="auto"/>
            <w:left w:val="none" w:sz="0" w:space="0" w:color="auto"/>
            <w:bottom w:val="none" w:sz="0" w:space="0" w:color="auto"/>
            <w:right w:val="none" w:sz="0" w:space="0" w:color="auto"/>
          </w:divBdr>
        </w:div>
        <w:div w:id="1449274686">
          <w:marLeft w:val="640"/>
          <w:marRight w:val="0"/>
          <w:marTop w:val="0"/>
          <w:marBottom w:val="0"/>
          <w:divBdr>
            <w:top w:val="none" w:sz="0" w:space="0" w:color="auto"/>
            <w:left w:val="none" w:sz="0" w:space="0" w:color="auto"/>
            <w:bottom w:val="none" w:sz="0" w:space="0" w:color="auto"/>
            <w:right w:val="none" w:sz="0" w:space="0" w:color="auto"/>
          </w:divBdr>
        </w:div>
        <w:div w:id="1465075831">
          <w:marLeft w:val="640"/>
          <w:marRight w:val="0"/>
          <w:marTop w:val="0"/>
          <w:marBottom w:val="0"/>
          <w:divBdr>
            <w:top w:val="none" w:sz="0" w:space="0" w:color="auto"/>
            <w:left w:val="none" w:sz="0" w:space="0" w:color="auto"/>
            <w:bottom w:val="none" w:sz="0" w:space="0" w:color="auto"/>
            <w:right w:val="none" w:sz="0" w:space="0" w:color="auto"/>
          </w:divBdr>
        </w:div>
        <w:div w:id="1486162885">
          <w:marLeft w:val="640"/>
          <w:marRight w:val="0"/>
          <w:marTop w:val="0"/>
          <w:marBottom w:val="0"/>
          <w:divBdr>
            <w:top w:val="none" w:sz="0" w:space="0" w:color="auto"/>
            <w:left w:val="none" w:sz="0" w:space="0" w:color="auto"/>
            <w:bottom w:val="none" w:sz="0" w:space="0" w:color="auto"/>
            <w:right w:val="none" w:sz="0" w:space="0" w:color="auto"/>
          </w:divBdr>
        </w:div>
        <w:div w:id="1489321522">
          <w:marLeft w:val="640"/>
          <w:marRight w:val="0"/>
          <w:marTop w:val="0"/>
          <w:marBottom w:val="0"/>
          <w:divBdr>
            <w:top w:val="none" w:sz="0" w:space="0" w:color="auto"/>
            <w:left w:val="none" w:sz="0" w:space="0" w:color="auto"/>
            <w:bottom w:val="none" w:sz="0" w:space="0" w:color="auto"/>
            <w:right w:val="none" w:sz="0" w:space="0" w:color="auto"/>
          </w:divBdr>
        </w:div>
        <w:div w:id="1531187455">
          <w:marLeft w:val="640"/>
          <w:marRight w:val="0"/>
          <w:marTop w:val="0"/>
          <w:marBottom w:val="0"/>
          <w:divBdr>
            <w:top w:val="none" w:sz="0" w:space="0" w:color="auto"/>
            <w:left w:val="none" w:sz="0" w:space="0" w:color="auto"/>
            <w:bottom w:val="none" w:sz="0" w:space="0" w:color="auto"/>
            <w:right w:val="none" w:sz="0" w:space="0" w:color="auto"/>
          </w:divBdr>
        </w:div>
        <w:div w:id="1539510229">
          <w:marLeft w:val="640"/>
          <w:marRight w:val="0"/>
          <w:marTop w:val="0"/>
          <w:marBottom w:val="0"/>
          <w:divBdr>
            <w:top w:val="none" w:sz="0" w:space="0" w:color="auto"/>
            <w:left w:val="none" w:sz="0" w:space="0" w:color="auto"/>
            <w:bottom w:val="none" w:sz="0" w:space="0" w:color="auto"/>
            <w:right w:val="none" w:sz="0" w:space="0" w:color="auto"/>
          </w:divBdr>
        </w:div>
        <w:div w:id="1542745159">
          <w:marLeft w:val="640"/>
          <w:marRight w:val="0"/>
          <w:marTop w:val="0"/>
          <w:marBottom w:val="0"/>
          <w:divBdr>
            <w:top w:val="none" w:sz="0" w:space="0" w:color="auto"/>
            <w:left w:val="none" w:sz="0" w:space="0" w:color="auto"/>
            <w:bottom w:val="none" w:sz="0" w:space="0" w:color="auto"/>
            <w:right w:val="none" w:sz="0" w:space="0" w:color="auto"/>
          </w:divBdr>
        </w:div>
        <w:div w:id="1592079588">
          <w:marLeft w:val="640"/>
          <w:marRight w:val="0"/>
          <w:marTop w:val="0"/>
          <w:marBottom w:val="0"/>
          <w:divBdr>
            <w:top w:val="none" w:sz="0" w:space="0" w:color="auto"/>
            <w:left w:val="none" w:sz="0" w:space="0" w:color="auto"/>
            <w:bottom w:val="none" w:sz="0" w:space="0" w:color="auto"/>
            <w:right w:val="none" w:sz="0" w:space="0" w:color="auto"/>
          </w:divBdr>
        </w:div>
        <w:div w:id="1637642639">
          <w:marLeft w:val="640"/>
          <w:marRight w:val="0"/>
          <w:marTop w:val="0"/>
          <w:marBottom w:val="0"/>
          <w:divBdr>
            <w:top w:val="none" w:sz="0" w:space="0" w:color="auto"/>
            <w:left w:val="none" w:sz="0" w:space="0" w:color="auto"/>
            <w:bottom w:val="none" w:sz="0" w:space="0" w:color="auto"/>
            <w:right w:val="none" w:sz="0" w:space="0" w:color="auto"/>
          </w:divBdr>
        </w:div>
        <w:div w:id="1657953566">
          <w:marLeft w:val="640"/>
          <w:marRight w:val="0"/>
          <w:marTop w:val="0"/>
          <w:marBottom w:val="0"/>
          <w:divBdr>
            <w:top w:val="none" w:sz="0" w:space="0" w:color="auto"/>
            <w:left w:val="none" w:sz="0" w:space="0" w:color="auto"/>
            <w:bottom w:val="none" w:sz="0" w:space="0" w:color="auto"/>
            <w:right w:val="none" w:sz="0" w:space="0" w:color="auto"/>
          </w:divBdr>
        </w:div>
        <w:div w:id="1695308864">
          <w:marLeft w:val="640"/>
          <w:marRight w:val="0"/>
          <w:marTop w:val="0"/>
          <w:marBottom w:val="0"/>
          <w:divBdr>
            <w:top w:val="none" w:sz="0" w:space="0" w:color="auto"/>
            <w:left w:val="none" w:sz="0" w:space="0" w:color="auto"/>
            <w:bottom w:val="none" w:sz="0" w:space="0" w:color="auto"/>
            <w:right w:val="none" w:sz="0" w:space="0" w:color="auto"/>
          </w:divBdr>
        </w:div>
        <w:div w:id="1704087414">
          <w:marLeft w:val="640"/>
          <w:marRight w:val="0"/>
          <w:marTop w:val="0"/>
          <w:marBottom w:val="0"/>
          <w:divBdr>
            <w:top w:val="none" w:sz="0" w:space="0" w:color="auto"/>
            <w:left w:val="none" w:sz="0" w:space="0" w:color="auto"/>
            <w:bottom w:val="none" w:sz="0" w:space="0" w:color="auto"/>
            <w:right w:val="none" w:sz="0" w:space="0" w:color="auto"/>
          </w:divBdr>
        </w:div>
        <w:div w:id="1718436570">
          <w:marLeft w:val="640"/>
          <w:marRight w:val="0"/>
          <w:marTop w:val="0"/>
          <w:marBottom w:val="0"/>
          <w:divBdr>
            <w:top w:val="none" w:sz="0" w:space="0" w:color="auto"/>
            <w:left w:val="none" w:sz="0" w:space="0" w:color="auto"/>
            <w:bottom w:val="none" w:sz="0" w:space="0" w:color="auto"/>
            <w:right w:val="none" w:sz="0" w:space="0" w:color="auto"/>
          </w:divBdr>
        </w:div>
        <w:div w:id="1725063637">
          <w:marLeft w:val="640"/>
          <w:marRight w:val="0"/>
          <w:marTop w:val="0"/>
          <w:marBottom w:val="0"/>
          <w:divBdr>
            <w:top w:val="none" w:sz="0" w:space="0" w:color="auto"/>
            <w:left w:val="none" w:sz="0" w:space="0" w:color="auto"/>
            <w:bottom w:val="none" w:sz="0" w:space="0" w:color="auto"/>
            <w:right w:val="none" w:sz="0" w:space="0" w:color="auto"/>
          </w:divBdr>
        </w:div>
        <w:div w:id="1728260203">
          <w:marLeft w:val="640"/>
          <w:marRight w:val="0"/>
          <w:marTop w:val="0"/>
          <w:marBottom w:val="0"/>
          <w:divBdr>
            <w:top w:val="none" w:sz="0" w:space="0" w:color="auto"/>
            <w:left w:val="none" w:sz="0" w:space="0" w:color="auto"/>
            <w:bottom w:val="none" w:sz="0" w:space="0" w:color="auto"/>
            <w:right w:val="none" w:sz="0" w:space="0" w:color="auto"/>
          </w:divBdr>
        </w:div>
        <w:div w:id="1728529396">
          <w:marLeft w:val="640"/>
          <w:marRight w:val="0"/>
          <w:marTop w:val="0"/>
          <w:marBottom w:val="0"/>
          <w:divBdr>
            <w:top w:val="none" w:sz="0" w:space="0" w:color="auto"/>
            <w:left w:val="none" w:sz="0" w:space="0" w:color="auto"/>
            <w:bottom w:val="none" w:sz="0" w:space="0" w:color="auto"/>
            <w:right w:val="none" w:sz="0" w:space="0" w:color="auto"/>
          </w:divBdr>
        </w:div>
        <w:div w:id="1800879982">
          <w:marLeft w:val="640"/>
          <w:marRight w:val="0"/>
          <w:marTop w:val="0"/>
          <w:marBottom w:val="0"/>
          <w:divBdr>
            <w:top w:val="none" w:sz="0" w:space="0" w:color="auto"/>
            <w:left w:val="none" w:sz="0" w:space="0" w:color="auto"/>
            <w:bottom w:val="none" w:sz="0" w:space="0" w:color="auto"/>
            <w:right w:val="none" w:sz="0" w:space="0" w:color="auto"/>
          </w:divBdr>
        </w:div>
        <w:div w:id="1868520827">
          <w:marLeft w:val="640"/>
          <w:marRight w:val="0"/>
          <w:marTop w:val="0"/>
          <w:marBottom w:val="0"/>
          <w:divBdr>
            <w:top w:val="none" w:sz="0" w:space="0" w:color="auto"/>
            <w:left w:val="none" w:sz="0" w:space="0" w:color="auto"/>
            <w:bottom w:val="none" w:sz="0" w:space="0" w:color="auto"/>
            <w:right w:val="none" w:sz="0" w:space="0" w:color="auto"/>
          </w:divBdr>
        </w:div>
        <w:div w:id="1872573071">
          <w:marLeft w:val="640"/>
          <w:marRight w:val="0"/>
          <w:marTop w:val="0"/>
          <w:marBottom w:val="0"/>
          <w:divBdr>
            <w:top w:val="none" w:sz="0" w:space="0" w:color="auto"/>
            <w:left w:val="none" w:sz="0" w:space="0" w:color="auto"/>
            <w:bottom w:val="none" w:sz="0" w:space="0" w:color="auto"/>
            <w:right w:val="none" w:sz="0" w:space="0" w:color="auto"/>
          </w:divBdr>
        </w:div>
        <w:div w:id="1881284940">
          <w:marLeft w:val="640"/>
          <w:marRight w:val="0"/>
          <w:marTop w:val="0"/>
          <w:marBottom w:val="0"/>
          <w:divBdr>
            <w:top w:val="none" w:sz="0" w:space="0" w:color="auto"/>
            <w:left w:val="none" w:sz="0" w:space="0" w:color="auto"/>
            <w:bottom w:val="none" w:sz="0" w:space="0" w:color="auto"/>
            <w:right w:val="none" w:sz="0" w:space="0" w:color="auto"/>
          </w:divBdr>
        </w:div>
        <w:div w:id="1889103289">
          <w:marLeft w:val="640"/>
          <w:marRight w:val="0"/>
          <w:marTop w:val="0"/>
          <w:marBottom w:val="0"/>
          <w:divBdr>
            <w:top w:val="none" w:sz="0" w:space="0" w:color="auto"/>
            <w:left w:val="none" w:sz="0" w:space="0" w:color="auto"/>
            <w:bottom w:val="none" w:sz="0" w:space="0" w:color="auto"/>
            <w:right w:val="none" w:sz="0" w:space="0" w:color="auto"/>
          </w:divBdr>
        </w:div>
        <w:div w:id="1892035186">
          <w:marLeft w:val="640"/>
          <w:marRight w:val="0"/>
          <w:marTop w:val="0"/>
          <w:marBottom w:val="0"/>
          <w:divBdr>
            <w:top w:val="none" w:sz="0" w:space="0" w:color="auto"/>
            <w:left w:val="none" w:sz="0" w:space="0" w:color="auto"/>
            <w:bottom w:val="none" w:sz="0" w:space="0" w:color="auto"/>
            <w:right w:val="none" w:sz="0" w:space="0" w:color="auto"/>
          </w:divBdr>
        </w:div>
        <w:div w:id="1935241499">
          <w:marLeft w:val="640"/>
          <w:marRight w:val="0"/>
          <w:marTop w:val="0"/>
          <w:marBottom w:val="0"/>
          <w:divBdr>
            <w:top w:val="none" w:sz="0" w:space="0" w:color="auto"/>
            <w:left w:val="none" w:sz="0" w:space="0" w:color="auto"/>
            <w:bottom w:val="none" w:sz="0" w:space="0" w:color="auto"/>
            <w:right w:val="none" w:sz="0" w:space="0" w:color="auto"/>
          </w:divBdr>
        </w:div>
        <w:div w:id="1971474938">
          <w:marLeft w:val="640"/>
          <w:marRight w:val="0"/>
          <w:marTop w:val="0"/>
          <w:marBottom w:val="0"/>
          <w:divBdr>
            <w:top w:val="none" w:sz="0" w:space="0" w:color="auto"/>
            <w:left w:val="none" w:sz="0" w:space="0" w:color="auto"/>
            <w:bottom w:val="none" w:sz="0" w:space="0" w:color="auto"/>
            <w:right w:val="none" w:sz="0" w:space="0" w:color="auto"/>
          </w:divBdr>
        </w:div>
        <w:div w:id="1975016627">
          <w:marLeft w:val="640"/>
          <w:marRight w:val="0"/>
          <w:marTop w:val="0"/>
          <w:marBottom w:val="0"/>
          <w:divBdr>
            <w:top w:val="none" w:sz="0" w:space="0" w:color="auto"/>
            <w:left w:val="none" w:sz="0" w:space="0" w:color="auto"/>
            <w:bottom w:val="none" w:sz="0" w:space="0" w:color="auto"/>
            <w:right w:val="none" w:sz="0" w:space="0" w:color="auto"/>
          </w:divBdr>
        </w:div>
        <w:div w:id="1985430264">
          <w:marLeft w:val="640"/>
          <w:marRight w:val="0"/>
          <w:marTop w:val="0"/>
          <w:marBottom w:val="0"/>
          <w:divBdr>
            <w:top w:val="none" w:sz="0" w:space="0" w:color="auto"/>
            <w:left w:val="none" w:sz="0" w:space="0" w:color="auto"/>
            <w:bottom w:val="none" w:sz="0" w:space="0" w:color="auto"/>
            <w:right w:val="none" w:sz="0" w:space="0" w:color="auto"/>
          </w:divBdr>
        </w:div>
        <w:div w:id="2049452037">
          <w:marLeft w:val="640"/>
          <w:marRight w:val="0"/>
          <w:marTop w:val="0"/>
          <w:marBottom w:val="0"/>
          <w:divBdr>
            <w:top w:val="none" w:sz="0" w:space="0" w:color="auto"/>
            <w:left w:val="none" w:sz="0" w:space="0" w:color="auto"/>
            <w:bottom w:val="none" w:sz="0" w:space="0" w:color="auto"/>
            <w:right w:val="none" w:sz="0" w:space="0" w:color="auto"/>
          </w:divBdr>
        </w:div>
        <w:div w:id="2060592503">
          <w:marLeft w:val="640"/>
          <w:marRight w:val="0"/>
          <w:marTop w:val="0"/>
          <w:marBottom w:val="0"/>
          <w:divBdr>
            <w:top w:val="none" w:sz="0" w:space="0" w:color="auto"/>
            <w:left w:val="none" w:sz="0" w:space="0" w:color="auto"/>
            <w:bottom w:val="none" w:sz="0" w:space="0" w:color="auto"/>
            <w:right w:val="none" w:sz="0" w:space="0" w:color="auto"/>
          </w:divBdr>
        </w:div>
        <w:div w:id="2130782844">
          <w:marLeft w:val="640"/>
          <w:marRight w:val="0"/>
          <w:marTop w:val="0"/>
          <w:marBottom w:val="0"/>
          <w:divBdr>
            <w:top w:val="none" w:sz="0" w:space="0" w:color="auto"/>
            <w:left w:val="none" w:sz="0" w:space="0" w:color="auto"/>
            <w:bottom w:val="none" w:sz="0" w:space="0" w:color="auto"/>
            <w:right w:val="none" w:sz="0" w:space="0" w:color="auto"/>
          </w:divBdr>
        </w:div>
        <w:div w:id="2146001039">
          <w:marLeft w:val="640"/>
          <w:marRight w:val="0"/>
          <w:marTop w:val="0"/>
          <w:marBottom w:val="0"/>
          <w:divBdr>
            <w:top w:val="none" w:sz="0" w:space="0" w:color="auto"/>
            <w:left w:val="none" w:sz="0" w:space="0" w:color="auto"/>
            <w:bottom w:val="none" w:sz="0" w:space="0" w:color="auto"/>
            <w:right w:val="none" w:sz="0" w:space="0" w:color="auto"/>
          </w:divBdr>
        </w:div>
      </w:divsChild>
    </w:div>
    <w:div w:id="480924567">
      <w:marLeft w:val="640"/>
      <w:marRight w:val="0"/>
      <w:marTop w:val="0"/>
      <w:marBottom w:val="0"/>
      <w:divBdr>
        <w:top w:val="none" w:sz="0" w:space="0" w:color="auto"/>
        <w:left w:val="none" w:sz="0" w:space="0" w:color="auto"/>
        <w:bottom w:val="none" w:sz="0" w:space="0" w:color="auto"/>
        <w:right w:val="none" w:sz="0" w:space="0" w:color="auto"/>
      </w:divBdr>
    </w:div>
    <w:div w:id="497161299">
      <w:bodyDiv w:val="1"/>
      <w:marLeft w:val="0"/>
      <w:marRight w:val="0"/>
      <w:marTop w:val="0"/>
      <w:marBottom w:val="0"/>
      <w:divBdr>
        <w:top w:val="none" w:sz="0" w:space="0" w:color="auto"/>
        <w:left w:val="none" w:sz="0" w:space="0" w:color="auto"/>
        <w:bottom w:val="none" w:sz="0" w:space="0" w:color="auto"/>
        <w:right w:val="none" w:sz="0" w:space="0" w:color="auto"/>
      </w:divBdr>
      <w:divsChild>
        <w:div w:id="48262913">
          <w:marLeft w:val="640"/>
          <w:marRight w:val="0"/>
          <w:marTop w:val="0"/>
          <w:marBottom w:val="0"/>
          <w:divBdr>
            <w:top w:val="none" w:sz="0" w:space="0" w:color="auto"/>
            <w:left w:val="none" w:sz="0" w:space="0" w:color="auto"/>
            <w:bottom w:val="none" w:sz="0" w:space="0" w:color="auto"/>
            <w:right w:val="none" w:sz="0" w:space="0" w:color="auto"/>
          </w:divBdr>
        </w:div>
        <w:div w:id="86465239">
          <w:marLeft w:val="640"/>
          <w:marRight w:val="0"/>
          <w:marTop w:val="0"/>
          <w:marBottom w:val="0"/>
          <w:divBdr>
            <w:top w:val="none" w:sz="0" w:space="0" w:color="auto"/>
            <w:left w:val="none" w:sz="0" w:space="0" w:color="auto"/>
            <w:bottom w:val="none" w:sz="0" w:space="0" w:color="auto"/>
            <w:right w:val="none" w:sz="0" w:space="0" w:color="auto"/>
          </w:divBdr>
        </w:div>
        <w:div w:id="89204064">
          <w:marLeft w:val="640"/>
          <w:marRight w:val="0"/>
          <w:marTop w:val="0"/>
          <w:marBottom w:val="0"/>
          <w:divBdr>
            <w:top w:val="none" w:sz="0" w:space="0" w:color="auto"/>
            <w:left w:val="none" w:sz="0" w:space="0" w:color="auto"/>
            <w:bottom w:val="none" w:sz="0" w:space="0" w:color="auto"/>
            <w:right w:val="none" w:sz="0" w:space="0" w:color="auto"/>
          </w:divBdr>
        </w:div>
        <w:div w:id="98530012">
          <w:marLeft w:val="640"/>
          <w:marRight w:val="0"/>
          <w:marTop w:val="0"/>
          <w:marBottom w:val="0"/>
          <w:divBdr>
            <w:top w:val="none" w:sz="0" w:space="0" w:color="auto"/>
            <w:left w:val="none" w:sz="0" w:space="0" w:color="auto"/>
            <w:bottom w:val="none" w:sz="0" w:space="0" w:color="auto"/>
            <w:right w:val="none" w:sz="0" w:space="0" w:color="auto"/>
          </w:divBdr>
        </w:div>
        <w:div w:id="116611929">
          <w:marLeft w:val="640"/>
          <w:marRight w:val="0"/>
          <w:marTop w:val="0"/>
          <w:marBottom w:val="0"/>
          <w:divBdr>
            <w:top w:val="none" w:sz="0" w:space="0" w:color="auto"/>
            <w:left w:val="none" w:sz="0" w:space="0" w:color="auto"/>
            <w:bottom w:val="none" w:sz="0" w:space="0" w:color="auto"/>
            <w:right w:val="none" w:sz="0" w:space="0" w:color="auto"/>
          </w:divBdr>
        </w:div>
        <w:div w:id="124323072">
          <w:marLeft w:val="640"/>
          <w:marRight w:val="0"/>
          <w:marTop w:val="0"/>
          <w:marBottom w:val="0"/>
          <w:divBdr>
            <w:top w:val="none" w:sz="0" w:space="0" w:color="auto"/>
            <w:left w:val="none" w:sz="0" w:space="0" w:color="auto"/>
            <w:bottom w:val="none" w:sz="0" w:space="0" w:color="auto"/>
            <w:right w:val="none" w:sz="0" w:space="0" w:color="auto"/>
          </w:divBdr>
        </w:div>
        <w:div w:id="125512560">
          <w:marLeft w:val="640"/>
          <w:marRight w:val="0"/>
          <w:marTop w:val="0"/>
          <w:marBottom w:val="0"/>
          <w:divBdr>
            <w:top w:val="none" w:sz="0" w:space="0" w:color="auto"/>
            <w:left w:val="none" w:sz="0" w:space="0" w:color="auto"/>
            <w:bottom w:val="none" w:sz="0" w:space="0" w:color="auto"/>
            <w:right w:val="none" w:sz="0" w:space="0" w:color="auto"/>
          </w:divBdr>
        </w:div>
        <w:div w:id="127748973">
          <w:marLeft w:val="640"/>
          <w:marRight w:val="0"/>
          <w:marTop w:val="0"/>
          <w:marBottom w:val="0"/>
          <w:divBdr>
            <w:top w:val="none" w:sz="0" w:space="0" w:color="auto"/>
            <w:left w:val="none" w:sz="0" w:space="0" w:color="auto"/>
            <w:bottom w:val="none" w:sz="0" w:space="0" w:color="auto"/>
            <w:right w:val="none" w:sz="0" w:space="0" w:color="auto"/>
          </w:divBdr>
        </w:div>
        <w:div w:id="140931687">
          <w:marLeft w:val="640"/>
          <w:marRight w:val="0"/>
          <w:marTop w:val="0"/>
          <w:marBottom w:val="0"/>
          <w:divBdr>
            <w:top w:val="none" w:sz="0" w:space="0" w:color="auto"/>
            <w:left w:val="none" w:sz="0" w:space="0" w:color="auto"/>
            <w:bottom w:val="none" w:sz="0" w:space="0" w:color="auto"/>
            <w:right w:val="none" w:sz="0" w:space="0" w:color="auto"/>
          </w:divBdr>
        </w:div>
        <w:div w:id="181094727">
          <w:marLeft w:val="640"/>
          <w:marRight w:val="0"/>
          <w:marTop w:val="0"/>
          <w:marBottom w:val="0"/>
          <w:divBdr>
            <w:top w:val="none" w:sz="0" w:space="0" w:color="auto"/>
            <w:left w:val="none" w:sz="0" w:space="0" w:color="auto"/>
            <w:bottom w:val="none" w:sz="0" w:space="0" w:color="auto"/>
            <w:right w:val="none" w:sz="0" w:space="0" w:color="auto"/>
          </w:divBdr>
        </w:div>
        <w:div w:id="201677747">
          <w:marLeft w:val="640"/>
          <w:marRight w:val="0"/>
          <w:marTop w:val="0"/>
          <w:marBottom w:val="0"/>
          <w:divBdr>
            <w:top w:val="none" w:sz="0" w:space="0" w:color="auto"/>
            <w:left w:val="none" w:sz="0" w:space="0" w:color="auto"/>
            <w:bottom w:val="none" w:sz="0" w:space="0" w:color="auto"/>
            <w:right w:val="none" w:sz="0" w:space="0" w:color="auto"/>
          </w:divBdr>
        </w:div>
        <w:div w:id="223294527">
          <w:marLeft w:val="640"/>
          <w:marRight w:val="0"/>
          <w:marTop w:val="0"/>
          <w:marBottom w:val="0"/>
          <w:divBdr>
            <w:top w:val="none" w:sz="0" w:space="0" w:color="auto"/>
            <w:left w:val="none" w:sz="0" w:space="0" w:color="auto"/>
            <w:bottom w:val="none" w:sz="0" w:space="0" w:color="auto"/>
            <w:right w:val="none" w:sz="0" w:space="0" w:color="auto"/>
          </w:divBdr>
        </w:div>
        <w:div w:id="249461775">
          <w:marLeft w:val="640"/>
          <w:marRight w:val="0"/>
          <w:marTop w:val="0"/>
          <w:marBottom w:val="0"/>
          <w:divBdr>
            <w:top w:val="none" w:sz="0" w:space="0" w:color="auto"/>
            <w:left w:val="none" w:sz="0" w:space="0" w:color="auto"/>
            <w:bottom w:val="none" w:sz="0" w:space="0" w:color="auto"/>
            <w:right w:val="none" w:sz="0" w:space="0" w:color="auto"/>
          </w:divBdr>
        </w:div>
        <w:div w:id="255095242">
          <w:marLeft w:val="640"/>
          <w:marRight w:val="0"/>
          <w:marTop w:val="0"/>
          <w:marBottom w:val="0"/>
          <w:divBdr>
            <w:top w:val="none" w:sz="0" w:space="0" w:color="auto"/>
            <w:left w:val="none" w:sz="0" w:space="0" w:color="auto"/>
            <w:bottom w:val="none" w:sz="0" w:space="0" w:color="auto"/>
            <w:right w:val="none" w:sz="0" w:space="0" w:color="auto"/>
          </w:divBdr>
        </w:div>
        <w:div w:id="260453737">
          <w:marLeft w:val="640"/>
          <w:marRight w:val="0"/>
          <w:marTop w:val="0"/>
          <w:marBottom w:val="0"/>
          <w:divBdr>
            <w:top w:val="none" w:sz="0" w:space="0" w:color="auto"/>
            <w:left w:val="none" w:sz="0" w:space="0" w:color="auto"/>
            <w:bottom w:val="none" w:sz="0" w:space="0" w:color="auto"/>
            <w:right w:val="none" w:sz="0" w:space="0" w:color="auto"/>
          </w:divBdr>
        </w:div>
        <w:div w:id="261455288">
          <w:marLeft w:val="640"/>
          <w:marRight w:val="0"/>
          <w:marTop w:val="0"/>
          <w:marBottom w:val="0"/>
          <w:divBdr>
            <w:top w:val="none" w:sz="0" w:space="0" w:color="auto"/>
            <w:left w:val="none" w:sz="0" w:space="0" w:color="auto"/>
            <w:bottom w:val="none" w:sz="0" w:space="0" w:color="auto"/>
            <w:right w:val="none" w:sz="0" w:space="0" w:color="auto"/>
          </w:divBdr>
        </w:div>
        <w:div w:id="276915854">
          <w:marLeft w:val="640"/>
          <w:marRight w:val="0"/>
          <w:marTop w:val="0"/>
          <w:marBottom w:val="0"/>
          <w:divBdr>
            <w:top w:val="none" w:sz="0" w:space="0" w:color="auto"/>
            <w:left w:val="none" w:sz="0" w:space="0" w:color="auto"/>
            <w:bottom w:val="none" w:sz="0" w:space="0" w:color="auto"/>
            <w:right w:val="none" w:sz="0" w:space="0" w:color="auto"/>
          </w:divBdr>
        </w:div>
        <w:div w:id="279457095">
          <w:marLeft w:val="640"/>
          <w:marRight w:val="0"/>
          <w:marTop w:val="0"/>
          <w:marBottom w:val="0"/>
          <w:divBdr>
            <w:top w:val="none" w:sz="0" w:space="0" w:color="auto"/>
            <w:left w:val="none" w:sz="0" w:space="0" w:color="auto"/>
            <w:bottom w:val="none" w:sz="0" w:space="0" w:color="auto"/>
            <w:right w:val="none" w:sz="0" w:space="0" w:color="auto"/>
          </w:divBdr>
        </w:div>
        <w:div w:id="325669744">
          <w:marLeft w:val="640"/>
          <w:marRight w:val="0"/>
          <w:marTop w:val="0"/>
          <w:marBottom w:val="0"/>
          <w:divBdr>
            <w:top w:val="none" w:sz="0" w:space="0" w:color="auto"/>
            <w:left w:val="none" w:sz="0" w:space="0" w:color="auto"/>
            <w:bottom w:val="none" w:sz="0" w:space="0" w:color="auto"/>
            <w:right w:val="none" w:sz="0" w:space="0" w:color="auto"/>
          </w:divBdr>
        </w:div>
        <w:div w:id="330525774">
          <w:marLeft w:val="640"/>
          <w:marRight w:val="0"/>
          <w:marTop w:val="0"/>
          <w:marBottom w:val="0"/>
          <w:divBdr>
            <w:top w:val="none" w:sz="0" w:space="0" w:color="auto"/>
            <w:left w:val="none" w:sz="0" w:space="0" w:color="auto"/>
            <w:bottom w:val="none" w:sz="0" w:space="0" w:color="auto"/>
            <w:right w:val="none" w:sz="0" w:space="0" w:color="auto"/>
          </w:divBdr>
        </w:div>
        <w:div w:id="352147465">
          <w:marLeft w:val="640"/>
          <w:marRight w:val="0"/>
          <w:marTop w:val="0"/>
          <w:marBottom w:val="0"/>
          <w:divBdr>
            <w:top w:val="none" w:sz="0" w:space="0" w:color="auto"/>
            <w:left w:val="none" w:sz="0" w:space="0" w:color="auto"/>
            <w:bottom w:val="none" w:sz="0" w:space="0" w:color="auto"/>
            <w:right w:val="none" w:sz="0" w:space="0" w:color="auto"/>
          </w:divBdr>
        </w:div>
        <w:div w:id="372779161">
          <w:marLeft w:val="640"/>
          <w:marRight w:val="0"/>
          <w:marTop w:val="0"/>
          <w:marBottom w:val="0"/>
          <w:divBdr>
            <w:top w:val="none" w:sz="0" w:space="0" w:color="auto"/>
            <w:left w:val="none" w:sz="0" w:space="0" w:color="auto"/>
            <w:bottom w:val="none" w:sz="0" w:space="0" w:color="auto"/>
            <w:right w:val="none" w:sz="0" w:space="0" w:color="auto"/>
          </w:divBdr>
        </w:div>
        <w:div w:id="380249692">
          <w:marLeft w:val="640"/>
          <w:marRight w:val="0"/>
          <w:marTop w:val="0"/>
          <w:marBottom w:val="0"/>
          <w:divBdr>
            <w:top w:val="none" w:sz="0" w:space="0" w:color="auto"/>
            <w:left w:val="none" w:sz="0" w:space="0" w:color="auto"/>
            <w:bottom w:val="none" w:sz="0" w:space="0" w:color="auto"/>
            <w:right w:val="none" w:sz="0" w:space="0" w:color="auto"/>
          </w:divBdr>
        </w:div>
        <w:div w:id="384186152">
          <w:marLeft w:val="640"/>
          <w:marRight w:val="0"/>
          <w:marTop w:val="0"/>
          <w:marBottom w:val="0"/>
          <w:divBdr>
            <w:top w:val="none" w:sz="0" w:space="0" w:color="auto"/>
            <w:left w:val="none" w:sz="0" w:space="0" w:color="auto"/>
            <w:bottom w:val="none" w:sz="0" w:space="0" w:color="auto"/>
            <w:right w:val="none" w:sz="0" w:space="0" w:color="auto"/>
          </w:divBdr>
        </w:div>
        <w:div w:id="385687041">
          <w:marLeft w:val="640"/>
          <w:marRight w:val="0"/>
          <w:marTop w:val="0"/>
          <w:marBottom w:val="0"/>
          <w:divBdr>
            <w:top w:val="none" w:sz="0" w:space="0" w:color="auto"/>
            <w:left w:val="none" w:sz="0" w:space="0" w:color="auto"/>
            <w:bottom w:val="none" w:sz="0" w:space="0" w:color="auto"/>
            <w:right w:val="none" w:sz="0" w:space="0" w:color="auto"/>
          </w:divBdr>
        </w:div>
        <w:div w:id="395473911">
          <w:marLeft w:val="640"/>
          <w:marRight w:val="0"/>
          <w:marTop w:val="0"/>
          <w:marBottom w:val="0"/>
          <w:divBdr>
            <w:top w:val="none" w:sz="0" w:space="0" w:color="auto"/>
            <w:left w:val="none" w:sz="0" w:space="0" w:color="auto"/>
            <w:bottom w:val="none" w:sz="0" w:space="0" w:color="auto"/>
            <w:right w:val="none" w:sz="0" w:space="0" w:color="auto"/>
          </w:divBdr>
        </w:div>
        <w:div w:id="398403337">
          <w:marLeft w:val="640"/>
          <w:marRight w:val="0"/>
          <w:marTop w:val="0"/>
          <w:marBottom w:val="0"/>
          <w:divBdr>
            <w:top w:val="none" w:sz="0" w:space="0" w:color="auto"/>
            <w:left w:val="none" w:sz="0" w:space="0" w:color="auto"/>
            <w:bottom w:val="none" w:sz="0" w:space="0" w:color="auto"/>
            <w:right w:val="none" w:sz="0" w:space="0" w:color="auto"/>
          </w:divBdr>
        </w:div>
        <w:div w:id="458765659">
          <w:marLeft w:val="640"/>
          <w:marRight w:val="0"/>
          <w:marTop w:val="0"/>
          <w:marBottom w:val="0"/>
          <w:divBdr>
            <w:top w:val="none" w:sz="0" w:space="0" w:color="auto"/>
            <w:left w:val="none" w:sz="0" w:space="0" w:color="auto"/>
            <w:bottom w:val="none" w:sz="0" w:space="0" w:color="auto"/>
            <w:right w:val="none" w:sz="0" w:space="0" w:color="auto"/>
          </w:divBdr>
        </w:div>
        <w:div w:id="468134919">
          <w:marLeft w:val="640"/>
          <w:marRight w:val="0"/>
          <w:marTop w:val="0"/>
          <w:marBottom w:val="0"/>
          <w:divBdr>
            <w:top w:val="none" w:sz="0" w:space="0" w:color="auto"/>
            <w:left w:val="none" w:sz="0" w:space="0" w:color="auto"/>
            <w:bottom w:val="none" w:sz="0" w:space="0" w:color="auto"/>
            <w:right w:val="none" w:sz="0" w:space="0" w:color="auto"/>
          </w:divBdr>
        </w:div>
        <w:div w:id="487405155">
          <w:marLeft w:val="640"/>
          <w:marRight w:val="0"/>
          <w:marTop w:val="0"/>
          <w:marBottom w:val="0"/>
          <w:divBdr>
            <w:top w:val="none" w:sz="0" w:space="0" w:color="auto"/>
            <w:left w:val="none" w:sz="0" w:space="0" w:color="auto"/>
            <w:bottom w:val="none" w:sz="0" w:space="0" w:color="auto"/>
            <w:right w:val="none" w:sz="0" w:space="0" w:color="auto"/>
          </w:divBdr>
        </w:div>
        <w:div w:id="490101950">
          <w:marLeft w:val="640"/>
          <w:marRight w:val="0"/>
          <w:marTop w:val="0"/>
          <w:marBottom w:val="0"/>
          <w:divBdr>
            <w:top w:val="none" w:sz="0" w:space="0" w:color="auto"/>
            <w:left w:val="none" w:sz="0" w:space="0" w:color="auto"/>
            <w:bottom w:val="none" w:sz="0" w:space="0" w:color="auto"/>
            <w:right w:val="none" w:sz="0" w:space="0" w:color="auto"/>
          </w:divBdr>
        </w:div>
        <w:div w:id="510990478">
          <w:marLeft w:val="640"/>
          <w:marRight w:val="0"/>
          <w:marTop w:val="0"/>
          <w:marBottom w:val="0"/>
          <w:divBdr>
            <w:top w:val="none" w:sz="0" w:space="0" w:color="auto"/>
            <w:left w:val="none" w:sz="0" w:space="0" w:color="auto"/>
            <w:bottom w:val="none" w:sz="0" w:space="0" w:color="auto"/>
            <w:right w:val="none" w:sz="0" w:space="0" w:color="auto"/>
          </w:divBdr>
        </w:div>
        <w:div w:id="518276695">
          <w:marLeft w:val="640"/>
          <w:marRight w:val="0"/>
          <w:marTop w:val="0"/>
          <w:marBottom w:val="0"/>
          <w:divBdr>
            <w:top w:val="none" w:sz="0" w:space="0" w:color="auto"/>
            <w:left w:val="none" w:sz="0" w:space="0" w:color="auto"/>
            <w:bottom w:val="none" w:sz="0" w:space="0" w:color="auto"/>
            <w:right w:val="none" w:sz="0" w:space="0" w:color="auto"/>
          </w:divBdr>
        </w:div>
        <w:div w:id="540290584">
          <w:marLeft w:val="640"/>
          <w:marRight w:val="0"/>
          <w:marTop w:val="0"/>
          <w:marBottom w:val="0"/>
          <w:divBdr>
            <w:top w:val="none" w:sz="0" w:space="0" w:color="auto"/>
            <w:left w:val="none" w:sz="0" w:space="0" w:color="auto"/>
            <w:bottom w:val="none" w:sz="0" w:space="0" w:color="auto"/>
            <w:right w:val="none" w:sz="0" w:space="0" w:color="auto"/>
          </w:divBdr>
        </w:div>
        <w:div w:id="565258763">
          <w:marLeft w:val="640"/>
          <w:marRight w:val="0"/>
          <w:marTop w:val="0"/>
          <w:marBottom w:val="0"/>
          <w:divBdr>
            <w:top w:val="none" w:sz="0" w:space="0" w:color="auto"/>
            <w:left w:val="none" w:sz="0" w:space="0" w:color="auto"/>
            <w:bottom w:val="none" w:sz="0" w:space="0" w:color="auto"/>
            <w:right w:val="none" w:sz="0" w:space="0" w:color="auto"/>
          </w:divBdr>
        </w:div>
        <w:div w:id="586428666">
          <w:marLeft w:val="640"/>
          <w:marRight w:val="0"/>
          <w:marTop w:val="0"/>
          <w:marBottom w:val="0"/>
          <w:divBdr>
            <w:top w:val="none" w:sz="0" w:space="0" w:color="auto"/>
            <w:left w:val="none" w:sz="0" w:space="0" w:color="auto"/>
            <w:bottom w:val="none" w:sz="0" w:space="0" w:color="auto"/>
            <w:right w:val="none" w:sz="0" w:space="0" w:color="auto"/>
          </w:divBdr>
        </w:div>
        <w:div w:id="610092878">
          <w:marLeft w:val="640"/>
          <w:marRight w:val="0"/>
          <w:marTop w:val="0"/>
          <w:marBottom w:val="0"/>
          <w:divBdr>
            <w:top w:val="none" w:sz="0" w:space="0" w:color="auto"/>
            <w:left w:val="none" w:sz="0" w:space="0" w:color="auto"/>
            <w:bottom w:val="none" w:sz="0" w:space="0" w:color="auto"/>
            <w:right w:val="none" w:sz="0" w:space="0" w:color="auto"/>
          </w:divBdr>
        </w:div>
        <w:div w:id="630474734">
          <w:marLeft w:val="640"/>
          <w:marRight w:val="0"/>
          <w:marTop w:val="0"/>
          <w:marBottom w:val="0"/>
          <w:divBdr>
            <w:top w:val="none" w:sz="0" w:space="0" w:color="auto"/>
            <w:left w:val="none" w:sz="0" w:space="0" w:color="auto"/>
            <w:bottom w:val="none" w:sz="0" w:space="0" w:color="auto"/>
            <w:right w:val="none" w:sz="0" w:space="0" w:color="auto"/>
          </w:divBdr>
        </w:div>
        <w:div w:id="641276105">
          <w:marLeft w:val="640"/>
          <w:marRight w:val="0"/>
          <w:marTop w:val="0"/>
          <w:marBottom w:val="0"/>
          <w:divBdr>
            <w:top w:val="none" w:sz="0" w:space="0" w:color="auto"/>
            <w:left w:val="none" w:sz="0" w:space="0" w:color="auto"/>
            <w:bottom w:val="none" w:sz="0" w:space="0" w:color="auto"/>
            <w:right w:val="none" w:sz="0" w:space="0" w:color="auto"/>
          </w:divBdr>
        </w:div>
        <w:div w:id="773015158">
          <w:marLeft w:val="640"/>
          <w:marRight w:val="0"/>
          <w:marTop w:val="0"/>
          <w:marBottom w:val="0"/>
          <w:divBdr>
            <w:top w:val="none" w:sz="0" w:space="0" w:color="auto"/>
            <w:left w:val="none" w:sz="0" w:space="0" w:color="auto"/>
            <w:bottom w:val="none" w:sz="0" w:space="0" w:color="auto"/>
            <w:right w:val="none" w:sz="0" w:space="0" w:color="auto"/>
          </w:divBdr>
        </w:div>
        <w:div w:id="791948141">
          <w:marLeft w:val="640"/>
          <w:marRight w:val="0"/>
          <w:marTop w:val="0"/>
          <w:marBottom w:val="0"/>
          <w:divBdr>
            <w:top w:val="none" w:sz="0" w:space="0" w:color="auto"/>
            <w:left w:val="none" w:sz="0" w:space="0" w:color="auto"/>
            <w:bottom w:val="none" w:sz="0" w:space="0" w:color="auto"/>
            <w:right w:val="none" w:sz="0" w:space="0" w:color="auto"/>
          </w:divBdr>
        </w:div>
        <w:div w:id="895165913">
          <w:marLeft w:val="640"/>
          <w:marRight w:val="0"/>
          <w:marTop w:val="0"/>
          <w:marBottom w:val="0"/>
          <w:divBdr>
            <w:top w:val="none" w:sz="0" w:space="0" w:color="auto"/>
            <w:left w:val="none" w:sz="0" w:space="0" w:color="auto"/>
            <w:bottom w:val="none" w:sz="0" w:space="0" w:color="auto"/>
            <w:right w:val="none" w:sz="0" w:space="0" w:color="auto"/>
          </w:divBdr>
        </w:div>
        <w:div w:id="966201147">
          <w:marLeft w:val="640"/>
          <w:marRight w:val="0"/>
          <w:marTop w:val="0"/>
          <w:marBottom w:val="0"/>
          <w:divBdr>
            <w:top w:val="none" w:sz="0" w:space="0" w:color="auto"/>
            <w:left w:val="none" w:sz="0" w:space="0" w:color="auto"/>
            <w:bottom w:val="none" w:sz="0" w:space="0" w:color="auto"/>
            <w:right w:val="none" w:sz="0" w:space="0" w:color="auto"/>
          </w:divBdr>
        </w:div>
        <w:div w:id="1137146981">
          <w:marLeft w:val="640"/>
          <w:marRight w:val="0"/>
          <w:marTop w:val="0"/>
          <w:marBottom w:val="0"/>
          <w:divBdr>
            <w:top w:val="none" w:sz="0" w:space="0" w:color="auto"/>
            <w:left w:val="none" w:sz="0" w:space="0" w:color="auto"/>
            <w:bottom w:val="none" w:sz="0" w:space="0" w:color="auto"/>
            <w:right w:val="none" w:sz="0" w:space="0" w:color="auto"/>
          </w:divBdr>
        </w:div>
        <w:div w:id="1194344626">
          <w:marLeft w:val="640"/>
          <w:marRight w:val="0"/>
          <w:marTop w:val="0"/>
          <w:marBottom w:val="0"/>
          <w:divBdr>
            <w:top w:val="none" w:sz="0" w:space="0" w:color="auto"/>
            <w:left w:val="none" w:sz="0" w:space="0" w:color="auto"/>
            <w:bottom w:val="none" w:sz="0" w:space="0" w:color="auto"/>
            <w:right w:val="none" w:sz="0" w:space="0" w:color="auto"/>
          </w:divBdr>
        </w:div>
        <w:div w:id="1228342512">
          <w:marLeft w:val="640"/>
          <w:marRight w:val="0"/>
          <w:marTop w:val="0"/>
          <w:marBottom w:val="0"/>
          <w:divBdr>
            <w:top w:val="none" w:sz="0" w:space="0" w:color="auto"/>
            <w:left w:val="none" w:sz="0" w:space="0" w:color="auto"/>
            <w:bottom w:val="none" w:sz="0" w:space="0" w:color="auto"/>
            <w:right w:val="none" w:sz="0" w:space="0" w:color="auto"/>
          </w:divBdr>
        </w:div>
        <w:div w:id="1261990140">
          <w:marLeft w:val="640"/>
          <w:marRight w:val="0"/>
          <w:marTop w:val="0"/>
          <w:marBottom w:val="0"/>
          <w:divBdr>
            <w:top w:val="none" w:sz="0" w:space="0" w:color="auto"/>
            <w:left w:val="none" w:sz="0" w:space="0" w:color="auto"/>
            <w:bottom w:val="none" w:sz="0" w:space="0" w:color="auto"/>
            <w:right w:val="none" w:sz="0" w:space="0" w:color="auto"/>
          </w:divBdr>
        </w:div>
        <w:div w:id="1355230652">
          <w:marLeft w:val="640"/>
          <w:marRight w:val="0"/>
          <w:marTop w:val="0"/>
          <w:marBottom w:val="0"/>
          <w:divBdr>
            <w:top w:val="none" w:sz="0" w:space="0" w:color="auto"/>
            <w:left w:val="none" w:sz="0" w:space="0" w:color="auto"/>
            <w:bottom w:val="none" w:sz="0" w:space="0" w:color="auto"/>
            <w:right w:val="none" w:sz="0" w:space="0" w:color="auto"/>
          </w:divBdr>
        </w:div>
        <w:div w:id="1373766952">
          <w:marLeft w:val="640"/>
          <w:marRight w:val="0"/>
          <w:marTop w:val="0"/>
          <w:marBottom w:val="0"/>
          <w:divBdr>
            <w:top w:val="none" w:sz="0" w:space="0" w:color="auto"/>
            <w:left w:val="none" w:sz="0" w:space="0" w:color="auto"/>
            <w:bottom w:val="none" w:sz="0" w:space="0" w:color="auto"/>
            <w:right w:val="none" w:sz="0" w:space="0" w:color="auto"/>
          </w:divBdr>
        </w:div>
        <w:div w:id="1434327338">
          <w:marLeft w:val="640"/>
          <w:marRight w:val="0"/>
          <w:marTop w:val="0"/>
          <w:marBottom w:val="0"/>
          <w:divBdr>
            <w:top w:val="none" w:sz="0" w:space="0" w:color="auto"/>
            <w:left w:val="none" w:sz="0" w:space="0" w:color="auto"/>
            <w:bottom w:val="none" w:sz="0" w:space="0" w:color="auto"/>
            <w:right w:val="none" w:sz="0" w:space="0" w:color="auto"/>
          </w:divBdr>
        </w:div>
        <w:div w:id="1448966379">
          <w:marLeft w:val="640"/>
          <w:marRight w:val="0"/>
          <w:marTop w:val="0"/>
          <w:marBottom w:val="0"/>
          <w:divBdr>
            <w:top w:val="none" w:sz="0" w:space="0" w:color="auto"/>
            <w:left w:val="none" w:sz="0" w:space="0" w:color="auto"/>
            <w:bottom w:val="none" w:sz="0" w:space="0" w:color="auto"/>
            <w:right w:val="none" w:sz="0" w:space="0" w:color="auto"/>
          </w:divBdr>
        </w:div>
        <w:div w:id="1449817054">
          <w:marLeft w:val="640"/>
          <w:marRight w:val="0"/>
          <w:marTop w:val="0"/>
          <w:marBottom w:val="0"/>
          <w:divBdr>
            <w:top w:val="none" w:sz="0" w:space="0" w:color="auto"/>
            <w:left w:val="none" w:sz="0" w:space="0" w:color="auto"/>
            <w:bottom w:val="none" w:sz="0" w:space="0" w:color="auto"/>
            <w:right w:val="none" w:sz="0" w:space="0" w:color="auto"/>
          </w:divBdr>
        </w:div>
        <w:div w:id="1513103735">
          <w:marLeft w:val="640"/>
          <w:marRight w:val="0"/>
          <w:marTop w:val="0"/>
          <w:marBottom w:val="0"/>
          <w:divBdr>
            <w:top w:val="none" w:sz="0" w:space="0" w:color="auto"/>
            <w:left w:val="none" w:sz="0" w:space="0" w:color="auto"/>
            <w:bottom w:val="none" w:sz="0" w:space="0" w:color="auto"/>
            <w:right w:val="none" w:sz="0" w:space="0" w:color="auto"/>
          </w:divBdr>
        </w:div>
        <w:div w:id="1554274606">
          <w:marLeft w:val="640"/>
          <w:marRight w:val="0"/>
          <w:marTop w:val="0"/>
          <w:marBottom w:val="0"/>
          <w:divBdr>
            <w:top w:val="none" w:sz="0" w:space="0" w:color="auto"/>
            <w:left w:val="none" w:sz="0" w:space="0" w:color="auto"/>
            <w:bottom w:val="none" w:sz="0" w:space="0" w:color="auto"/>
            <w:right w:val="none" w:sz="0" w:space="0" w:color="auto"/>
          </w:divBdr>
        </w:div>
        <w:div w:id="1581598669">
          <w:marLeft w:val="640"/>
          <w:marRight w:val="0"/>
          <w:marTop w:val="0"/>
          <w:marBottom w:val="0"/>
          <w:divBdr>
            <w:top w:val="none" w:sz="0" w:space="0" w:color="auto"/>
            <w:left w:val="none" w:sz="0" w:space="0" w:color="auto"/>
            <w:bottom w:val="none" w:sz="0" w:space="0" w:color="auto"/>
            <w:right w:val="none" w:sz="0" w:space="0" w:color="auto"/>
          </w:divBdr>
        </w:div>
        <w:div w:id="1583637457">
          <w:marLeft w:val="640"/>
          <w:marRight w:val="0"/>
          <w:marTop w:val="0"/>
          <w:marBottom w:val="0"/>
          <w:divBdr>
            <w:top w:val="none" w:sz="0" w:space="0" w:color="auto"/>
            <w:left w:val="none" w:sz="0" w:space="0" w:color="auto"/>
            <w:bottom w:val="none" w:sz="0" w:space="0" w:color="auto"/>
            <w:right w:val="none" w:sz="0" w:space="0" w:color="auto"/>
          </w:divBdr>
        </w:div>
        <w:div w:id="1592812087">
          <w:marLeft w:val="640"/>
          <w:marRight w:val="0"/>
          <w:marTop w:val="0"/>
          <w:marBottom w:val="0"/>
          <w:divBdr>
            <w:top w:val="none" w:sz="0" w:space="0" w:color="auto"/>
            <w:left w:val="none" w:sz="0" w:space="0" w:color="auto"/>
            <w:bottom w:val="none" w:sz="0" w:space="0" w:color="auto"/>
            <w:right w:val="none" w:sz="0" w:space="0" w:color="auto"/>
          </w:divBdr>
        </w:div>
        <w:div w:id="1623727720">
          <w:marLeft w:val="640"/>
          <w:marRight w:val="0"/>
          <w:marTop w:val="0"/>
          <w:marBottom w:val="0"/>
          <w:divBdr>
            <w:top w:val="none" w:sz="0" w:space="0" w:color="auto"/>
            <w:left w:val="none" w:sz="0" w:space="0" w:color="auto"/>
            <w:bottom w:val="none" w:sz="0" w:space="0" w:color="auto"/>
            <w:right w:val="none" w:sz="0" w:space="0" w:color="auto"/>
          </w:divBdr>
        </w:div>
        <w:div w:id="1691831979">
          <w:marLeft w:val="640"/>
          <w:marRight w:val="0"/>
          <w:marTop w:val="0"/>
          <w:marBottom w:val="0"/>
          <w:divBdr>
            <w:top w:val="none" w:sz="0" w:space="0" w:color="auto"/>
            <w:left w:val="none" w:sz="0" w:space="0" w:color="auto"/>
            <w:bottom w:val="none" w:sz="0" w:space="0" w:color="auto"/>
            <w:right w:val="none" w:sz="0" w:space="0" w:color="auto"/>
          </w:divBdr>
        </w:div>
        <w:div w:id="1700471802">
          <w:marLeft w:val="640"/>
          <w:marRight w:val="0"/>
          <w:marTop w:val="0"/>
          <w:marBottom w:val="0"/>
          <w:divBdr>
            <w:top w:val="none" w:sz="0" w:space="0" w:color="auto"/>
            <w:left w:val="none" w:sz="0" w:space="0" w:color="auto"/>
            <w:bottom w:val="none" w:sz="0" w:space="0" w:color="auto"/>
            <w:right w:val="none" w:sz="0" w:space="0" w:color="auto"/>
          </w:divBdr>
        </w:div>
        <w:div w:id="1701275612">
          <w:marLeft w:val="640"/>
          <w:marRight w:val="0"/>
          <w:marTop w:val="0"/>
          <w:marBottom w:val="0"/>
          <w:divBdr>
            <w:top w:val="none" w:sz="0" w:space="0" w:color="auto"/>
            <w:left w:val="none" w:sz="0" w:space="0" w:color="auto"/>
            <w:bottom w:val="none" w:sz="0" w:space="0" w:color="auto"/>
            <w:right w:val="none" w:sz="0" w:space="0" w:color="auto"/>
          </w:divBdr>
        </w:div>
        <w:div w:id="1711954764">
          <w:marLeft w:val="640"/>
          <w:marRight w:val="0"/>
          <w:marTop w:val="0"/>
          <w:marBottom w:val="0"/>
          <w:divBdr>
            <w:top w:val="none" w:sz="0" w:space="0" w:color="auto"/>
            <w:left w:val="none" w:sz="0" w:space="0" w:color="auto"/>
            <w:bottom w:val="none" w:sz="0" w:space="0" w:color="auto"/>
            <w:right w:val="none" w:sz="0" w:space="0" w:color="auto"/>
          </w:divBdr>
        </w:div>
        <w:div w:id="1738700193">
          <w:marLeft w:val="640"/>
          <w:marRight w:val="0"/>
          <w:marTop w:val="0"/>
          <w:marBottom w:val="0"/>
          <w:divBdr>
            <w:top w:val="none" w:sz="0" w:space="0" w:color="auto"/>
            <w:left w:val="none" w:sz="0" w:space="0" w:color="auto"/>
            <w:bottom w:val="none" w:sz="0" w:space="0" w:color="auto"/>
            <w:right w:val="none" w:sz="0" w:space="0" w:color="auto"/>
          </w:divBdr>
        </w:div>
        <w:div w:id="1781224154">
          <w:marLeft w:val="640"/>
          <w:marRight w:val="0"/>
          <w:marTop w:val="0"/>
          <w:marBottom w:val="0"/>
          <w:divBdr>
            <w:top w:val="none" w:sz="0" w:space="0" w:color="auto"/>
            <w:left w:val="none" w:sz="0" w:space="0" w:color="auto"/>
            <w:bottom w:val="none" w:sz="0" w:space="0" w:color="auto"/>
            <w:right w:val="none" w:sz="0" w:space="0" w:color="auto"/>
          </w:divBdr>
        </w:div>
        <w:div w:id="1788155437">
          <w:marLeft w:val="640"/>
          <w:marRight w:val="0"/>
          <w:marTop w:val="0"/>
          <w:marBottom w:val="0"/>
          <w:divBdr>
            <w:top w:val="none" w:sz="0" w:space="0" w:color="auto"/>
            <w:left w:val="none" w:sz="0" w:space="0" w:color="auto"/>
            <w:bottom w:val="none" w:sz="0" w:space="0" w:color="auto"/>
            <w:right w:val="none" w:sz="0" w:space="0" w:color="auto"/>
          </w:divBdr>
        </w:div>
        <w:div w:id="1813788499">
          <w:marLeft w:val="640"/>
          <w:marRight w:val="0"/>
          <w:marTop w:val="0"/>
          <w:marBottom w:val="0"/>
          <w:divBdr>
            <w:top w:val="none" w:sz="0" w:space="0" w:color="auto"/>
            <w:left w:val="none" w:sz="0" w:space="0" w:color="auto"/>
            <w:bottom w:val="none" w:sz="0" w:space="0" w:color="auto"/>
            <w:right w:val="none" w:sz="0" w:space="0" w:color="auto"/>
          </w:divBdr>
        </w:div>
        <w:div w:id="1821119093">
          <w:marLeft w:val="640"/>
          <w:marRight w:val="0"/>
          <w:marTop w:val="0"/>
          <w:marBottom w:val="0"/>
          <w:divBdr>
            <w:top w:val="none" w:sz="0" w:space="0" w:color="auto"/>
            <w:left w:val="none" w:sz="0" w:space="0" w:color="auto"/>
            <w:bottom w:val="none" w:sz="0" w:space="0" w:color="auto"/>
            <w:right w:val="none" w:sz="0" w:space="0" w:color="auto"/>
          </w:divBdr>
        </w:div>
        <w:div w:id="1873299527">
          <w:marLeft w:val="640"/>
          <w:marRight w:val="0"/>
          <w:marTop w:val="0"/>
          <w:marBottom w:val="0"/>
          <w:divBdr>
            <w:top w:val="none" w:sz="0" w:space="0" w:color="auto"/>
            <w:left w:val="none" w:sz="0" w:space="0" w:color="auto"/>
            <w:bottom w:val="none" w:sz="0" w:space="0" w:color="auto"/>
            <w:right w:val="none" w:sz="0" w:space="0" w:color="auto"/>
          </w:divBdr>
        </w:div>
        <w:div w:id="1937132243">
          <w:marLeft w:val="640"/>
          <w:marRight w:val="0"/>
          <w:marTop w:val="0"/>
          <w:marBottom w:val="0"/>
          <w:divBdr>
            <w:top w:val="none" w:sz="0" w:space="0" w:color="auto"/>
            <w:left w:val="none" w:sz="0" w:space="0" w:color="auto"/>
            <w:bottom w:val="none" w:sz="0" w:space="0" w:color="auto"/>
            <w:right w:val="none" w:sz="0" w:space="0" w:color="auto"/>
          </w:divBdr>
        </w:div>
        <w:div w:id="1951932232">
          <w:marLeft w:val="640"/>
          <w:marRight w:val="0"/>
          <w:marTop w:val="0"/>
          <w:marBottom w:val="0"/>
          <w:divBdr>
            <w:top w:val="none" w:sz="0" w:space="0" w:color="auto"/>
            <w:left w:val="none" w:sz="0" w:space="0" w:color="auto"/>
            <w:bottom w:val="none" w:sz="0" w:space="0" w:color="auto"/>
            <w:right w:val="none" w:sz="0" w:space="0" w:color="auto"/>
          </w:divBdr>
        </w:div>
        <w:div w:id="1971784185">
          <w:marLeft w:val="640"/>
          <w:marRight w:val="0"/>
          <w:marTop w:val="0"/>
          <w:marBottom w:val="0"/>
          <w:divBdr>
            <w:top w:val="none" w:sz="0" w:space="0" w:color="auto"/>
            <w:left w:val="none" w:sz="0" w:space="0" w:color="auto"/>
            <w:bottom w:val="none" w:sz="0" w:space="0" w:color="auto"/>
            <w:right w:val="none" w:sz="0" w:space="0" w:color="auto"/>
          </w:divBdr>
        </w:div>
        <w:div w:id="2031762028">
          <w:marLeft w:val="640"/>
          <w:marRight w:val="0"/>
          <w:marTop w:val="0"/>
          <w:marBottom w:val="0"/>
          <w:divBdr>
            <w:top w:val="none" w:sz="0" w:space="0" w:color="auto"/>
            <w:left w:val="none" w:sz="0" w:space="0" w:color="auto"/>
            <w:bottom w:val="none" w:sz="0" w:space="0" w:color="auto"/>
            <w:right w:val="none" w:sz="0" w:space="0" w:color="auto"/>
          </w:divBdr>
        </w:div>
        <w:div w:id="2065060047">
          <w:marLeft w:val="640"/>
          <w:marRight w:val="0"/>
          <w:marTop w:val="0"/>
          <w:marBottom w:val="0"/>
          <w:divBdr>
            <w:top w:val="none" w:sz="0" w:space="0" w:color="auto"/>
            <w:left w:val="none" w:sz="0" w:space="0" w:color="auto"/>
            <w:bottom w:val="none" w:sz="0" w:space="0" w:color="auto"/>
            <w:right w:val="none" w:sz="0" w:space="0" w:color="auto"/>
          </w:divBdr>
        </w:div>
        <w:div w:id="2066637086">
          <w:marLeft w:val="640"/>
          <w:marRight w:val="0"/>
          <w:marTop w:val="0"/>
          <w:marBottom w:val="0"/>
          <w:divBdr>
            <w:top w:val="none" w:sz="0" w:space="0" w:color="auto"/>
            <w:left w:val="none" w:sz="0" w:space="0" w:color="auto"/>
            <w:bottom w:val="none" w:sz="0" w:space="0" w:color="auto"/>
            <w:right w:val="none" w:sz="0" w:space="0" w:color="auto"/>
          </w:divBdr>
        </w:div>
        <w:div w:id="2070303263">
          <w:marLeft w:val="640"/>
          <w:marRight w:val="0"/>
          <w:marTop w:val="0"/>
          <w:marBottom w:val="0"/>
          <w:divBdr>
            <w:top w:val="none" w:sz="0" w:space="0" w:color="auto"/>
            <w:left w:val="none" w:sz="0" w:space="0" w:color="auto"/>
            <w:bottom w:val="none" w:sz="0" w:space="0" w:color="auto"/>
            <w:right w:val="none" w:sz="0" w:space="0" w:color="auto"/>
          </w:divBdr>
        </w:div>
        <w:div w:id="2080059681">
          <w:marLeft w:val="640"/>
          <w:marRight w:val="0"/>
          <w:marTop w:val="0"/>
          <w:marBottom w:val="0"/>
          <w:divBdr>
            <w:top w:val="none" w:sz="0" w:space="0" w:color="auto"/>
            <w:left w:val="none" w:sz="0" w:space="0" w:color="auto"/>
            <w:bottom w:val="none" w:sz="0" w:space="0" w:color="auto"/>
            <w:right w:val="none" w:sz="0" w:space="0" w:color="auto"/>
          </w:divBdr>
        </w:div>
        <w:div w:id="2084638576">
          <w:marLeft w:val="640"/>
          <w:marRight w:val="0"/>
          <w:marTop w:val="0"/>
          <w:marBottom w:val="0"/>
          <w:divBdr>
            <w:top w:val="none" w:sz="0" w:space="0" w:color="auto"/>
            <w:left w:val="none" w:sz="0" w:space="0" w:color="auto"/>
            <w:bottom w:val="none" w:sz="0" w:space="0" w:color="auto"/>
            <w:right w:val="none" w:sz="0" w:space="0" w:color="auto"/>
          </w:divBdr>
        </w:div>
        <w:div w:id="2089840303">
          <w:marLeft w:val="640"/>
          <w:marRight w:val="0"/>
          <w:marTop w:val="0"/>
          <w:marBottom w:val="0"/>
          <w:divBdr>
            <w:top w:val="none" w:sz="0" w:space="0" w:color="auto"/>
            <w:left w:val="none" w:sz="0" w:space="0" w:color="auto"/>
            <w:bottom w:val="none" w:sz="0" w:space="0" w:color="auto"/>
            <w:right w:val="none" w:sz="0" w:space="0" w:color="auto"/>
          </w:divBdr>
        </w:div>
        <w:div w:id="2125224960">
          <w:marLeft w:val="640"/>
          <w:marRight w:val="0"/>
          <w:marTop w:val="0"/>
          <w:marBottom w:val="0"/>
          <w:divBdr>
            <w:top w:val="none" w:sz="0" w:space="0" w:color="auto"/>
            <w:left w:val="none" w:sz="0" w:space="0" w:color="auto"/>
            <w:bottom w:val="none" w:sz="0" w:space="0" w:color="auto"/>
            <w:right w:val="none" w:sz="0" w:space="0" w:color="auto"/>
          </w:divBdr>
        </w:div>
      </w:divsChild>
    </w:div>
    <w:div w:id="511802394">
      <w:bodyDiv w:val="1"/>
      <w:marLeft w:val="0"/>
      <w:marRight w:val="0"/>
      <w:marTop w:val="0"/>
      <w:marBottom w:val="0"/>
      <w:divBdr>
        <w:top w:val="none" w:sz="0" w:space="0" w:color="auto"/>
        <w:left w:val="none" w:sz="0" w:space="0" w:color="auto"/>
        <w:bottom w:val="none" w:sz="0" w:space="0" w:color="auto"/>
        <w:right w:val="none" w:sz="0" w:space="0" w:color="auto"/>
      </w:divBdr>
      <w:divsChild>
        <w:div w:id="233853885">
          <w:marLeft w:val="640"/>
          <w:marRight w:val="0"/>
          <w:marTop w:val="0"/>
          <w:marBottom w:val="0"/>
          <w:divBdr>
            <w:top w:val="none" w:sz="0" w:space="0" w:color="auto"/>
            <w:left w:val="none" w:sz="0" w:space="0" w:color="auto"/>
            <w:bottom w:val="none" w:sz="0" w:space="0" w:color="auto"/>
            <w:right w:val="none" w:sz="0" w:space="0" w:color="auto"/>
          </w:divBdr>
        </w:div>
        <w:div w:id="199246641">
          <w:marLeft w:val="640"/>
          <w:marRight w:val="0"/>
          <w:marTop w:val="0"/>
          <w:marBottom w:val="0"/>
          <w:divBdr>
            <w:top w:val="none" w:sz="0" w:space="0" w:color="auto"/>
            <w:left w:val="none" w:sz="0" w:space="0" w:color="auto"/>
            <w:bottom w:val="none" w:sz="0" w:space="0" w:color="auto"/>
            <w:right w:val="none" w:sz="0" w:space="0" w:color="auto"/>
          </w:divBdr>
        </w:div>
        <w:div w:id="1396664087">
          <w:marLeft w:val="640"/>
          <w:marRight w:val="0"/>
          <w:marTop w:val="0"/>
          <w:marBottom w:val="0"/>
          <w:divBdr>
            <w:top w:val="none" w:sz="0" w:space="0" w:color="auto"/>
            <w:left w:val="none" w:sz="0" w:space="0" w:color="auto"/>
            <w:bottom w:val="none" w:sz="0" w:space="0" w:color="auto"/>
            <w:right w:val="none" w:sz="0" w:space="0" w:color="auto"/>
          </w:divBdr>
        </w:div>
        <w:div w:id="192889699">
          <w:marLeft w:val="640"/>
          <w:marRight w:val="0"/>
          <w:marTop w:val="0"/>
          <w:marBottom w:val="0"/>
          <w:divBdr>
            <w:top w:val="none" w:sz="0" w:space="0" w:color="auto"/>
            <w:left w:val="none" w:sz="0" w:space="0" w:color="auto"/>
            <w:bottom w:val="none" w:sz="0" w:space="0" w:color="auto"/>
            <w:right w:val="none" w:sz="0" w:space="0" w:color="auto"/>
          </w:divBdr>
        </w:div>
        <w:div w:id="1324116317">
          <w:marLeft w:val="640"/>
          <w:marRight w:val="0"/>
          <w:marTop w:val="0"/>
          <w:marBottom w:val="0"/>
          <w:divBdr>
            <w:top w:val="none" w:sz="0" w:space="0" w:color="auto"/>
            <w:left w:val="none" w:sz="0" w:space="0" w:color="auto"/>
            <w:bottom w:val="none" w:sz="0" w:space="0" w:color="auto"/>
            <w:right w:val="none" w:sz="0" w:space="0" w:color="auto"/>
          </w:divBdr>
        </w:div>
        <w:div w:id="1193347243">
          <w:marLeft w:val="640"/>
          <w:marRight w:val="0"/>
          <w:marTop w:val="0"/>
          <w:marBottom w:val="0"/>
          <w:divBdr>
            <w:top w:val="none" w:sz="0" w:space="0" w:color="auto"/>
            <w:left w:val="none" w:sz="0" w:space="0" w:color="auto"/>
            <w:bottom w:val="none" w:sz="0" w:space="0" w:color="auto"/>
            <w:right w:val="none" w:sz="0" w:space="0" w:color="auto"/>
          </w:divBdr>
        </w:div>
        <w:div w:id="470951266">
          <w:marLeft w:val="640"/>
          <w:marRight w:val="0"/>
          <w:marTop w:val="0"/>
          <w:marBottom w:val="0"/>
          <w:divBdr>
            <w:top w:val="none" w:sz="0" w:space="0" w:color="auto"/>
            <w:left w:val="none" w:sz="0" w:space="0" w:color="auto"/>
            <w:bottom w:val="none" w:sz="0" w:space="0" w:color="auto"/>
            <w:right w:val="none" w:sz="0" w:space="0" w:color="auto"/>
          </w:divBdr>
        </w:div>
        <w:div w:id="841238563">
          <w:marLeft w:val="640"/>
          <w:marRight w:val="0"/>
          <w:marTop w:val="0"/>
          <w:marBottom w:val="0"/>
          <w:divBdr>
            <w:top w:val="none" w:sz="0" w:space="0" w:color="auto"/>
            <w:left w:val="none" w:sz="0" w:space="0" w:color="auto"/>
            <w:bottom w:val="none" w:sz="0" w:space="0" w:color="auto"/>
            <w:right w:val="none" w:sz="0" w:space="0" w:color="auto"/>
          </w:divBdr>
        </w:div>
        <w:div w:id="69154225">
          <w:marLeft w:val="640"/>
          <w:marRight w:val="0"/>
          <w:marTop w:val="0"/>
          <w:marBottom w:val="0"/>
          <w:divBdr>
            <w:top w:val="none" w:sz="0" w:space="0" w:color="auto"/>
            <w:left w:val="none" w:sz="0" w:space="0" w:color="auto"/>
            <w:bottom w:val="none" w:sz="0" w:space="0" w:color="auto"/>
            <w:right w:val="none" w:sz="0" w:space="0" w:color="auto"/>
          </w:divBdr>
        </w:div>
        <w:div w:id="1344749035">
          <w:marLeft w:val="640"/>
          <w:marRight w:val="0"/>
          <w:marTop w:val="0"/>
          <w:marBottom w:val="0"/>
          <w:divBdr>
            <w:top w:val="none" w:sz="0" w:space="0" w:color="auto"/>
            <w:left w:val="none" w:sz="0" w:space="0" w:color="auto"/>
            <w:bottom w:val="none" w:sz="0" w:space="0" w:color="auto"/>
            <w:right w:val="none" w:sz="0" w:space="0" w:color="auto"/>
          </w:divBdr>
        </w:div>
        <w:div w:id="1996062580">
          <w:marLeft w:val="640"/>
          <w:marRight w:val="0"/>
          <w:marTop w:val="0"/>
          <w:marBottom w:val="0"/>
          <w:divBdr>
            <w:top w:val="none" w:sz="0" w:space="0" w:color="auto"/>
            <w:left w:val="none" w:sz="0" w:space="0" w:color="auto"/>
            <w:bottom w:val="none" w:sz="0" w:space="0" w:color="auto"/>
            <w:right w:val="none" w:sz="0" w:space="0" w:color="auto"/>
          </w:divBdr>
        </w:div>
        <w:div w:id="761726444">
          <w:marLeft w:val="640"/>
          <w:marRight w:val="0"/>
          <w:marTop w:val="0"/>
          <w:marBottom w:val="0"/>
          <w:divBdr>
            <w:top w:val="none" w:sz="0" w:space="0" w:color="auto"/>
            <w:left w:val="none" w:sz="0" w:space="0" w:color="auto"/>
            <w:bottom w:val="none" w:sz="0" w:space="0" w:color="auto"/>
            <w:right w:val="none" w:sz="0" w:space="0" w:color="auto"/>
          </w:divBdr>
        </w:div>
        <w:div w:id="1075012789">
          <w:marLeft w:val="640"/>
          <w:marRight w:val="0"/>
          <w:marTop w:val="0"/>
          <w:marBottom w:val="0"/>
          <w:divBdr>
            <w:top w:val="none" w:sz="0" w:space="0" w:color="auto"/>
            <w:left w:val="none" w:sz="0" w:space="0" w:color="auto"/>
            <w:bottom w:val="none" w:sz="0" w:space="0" w:color="auto"/>
            <w:right w:val="none" w:sz="0" w:space="0" w:color="auto"/>
          </w:divBdr>
        </w:div>
        <w:div w:id="485635164">
          <w:marLeft w:val="640"/>
          <w:marRight w:val="0"/>
          <w:marTop w:val="0"/>
          <w:marBottom w:val="0"/>
          <w:divBdr>
            <w:top w:val="none" w:sz="0" w:space="0" w:color="auto"/>
            <w:left w:val="none" w:sz="0" w:space="0" w:color="auto"/>
            <w:bottom w:val="none" w:sz="0" w:space="0" w:color="auto"/>
            <w:right w:val="none" w:sz="0" w:space="0" w:color="auto"/>
          </w:divBdr>
        </w:div>
        <w:div w:id="908540431">
          <w:marLeft w:val="640"/>
          <w:marRight w:val="0"/>
          <w:marTop w:val="0"/>
          <w:marBottom w:val="0"/>
          <w:divBdr>
            <w:top w:val="none" w:sz="0" w:space="0" w:color="auto"/>
            <w:left w:val="none" w:sz="0" w:space="0" w:color="auto"/>
            <w:bottom w:val="none" w:sz="0" w:space="0" w:color="auto"/>
            <w:right w:val="none" w:sz="0" w:space="0" w:color="auto"/>
          </w:divBdr>
        </w:div>
        <w:div w:id="2025206771">
          <w:marLeft w:val="640"/>
          <w:marRight w:val="0"/>
          <w:marTop w:val="0"/>
          <w:marBottom w:val="0"/>
          <w:divBdr>
            <w:top w:val="none" w:sz="0" w:space="0" w:color="auto"/>
            <w:left w:val="none" w:sz="0" w:space="0" w:color="auto"/>
            <w:bottom w:val="none" w:sz="0" w:space="0" w:color="auto"/>
            <w:right w:val="none" w:sz="0" w:space="0" w:color="auto"/>
          </w:divBdr>
        </w:div>
        <w:div w:id="130829531">
          <w:marLeft w:val="640"/>
          <w:marRight w:val="0"/>
          <w:marTop w:val="0"/>
          <w:marBottom w:val="0"/>
          <w:divBdr>
            <w:top w:val="none" w:sz="0" w:space="0" w:color="auto"/>
            <w:left w:val="none" w:sz="0" w:space="0" w:color="auto"/>
            <w:bottom w:val="none" w:sz="0" w:space="0" w:color="auto"/>
            <w:right w:val="none" w:sz="0" w:space="0" w:color="auto"/>
          </w:divBdr>
        </w:div>
        <w:div w:id="39131518">
          <w:marLeft w:val="640"/>
          <w:marRight w:val="0"/>
          <w:marTop w:val="0"/>
          <w:marBottom w:val="0"/>
          <w:divBdr>
            <w:top w:val="none" w:sz="0" w:space="0" w:color="auto"/>
            <w:left w:val="none" w:sz="0" w:space="0" w:color="auto"/>
            <w:bottom w:val="none" w:sz="0" w:space="0" w:color="auto"/>
            <w:right w:val="none" w:sz="0" w:space="0" w:color="auto"/>
          </w:divBdr>
        </w:div>
        <w:div w:id="104085933">
          <w:marLeft w:val="640"/>
          <w:marRight w:val="0"/>
          <w:marTop w:val="0"/>
          <w:marBottom w:val="0"/>
          <w:divBdr>
            <w:top w:val="none" w:sz="0" w:space="0" w:color="auto"/>
            <w:left w:val="none" w:sz="0" w:space="0" w:color="auto"/>
            <w:bottom w:val="none" w:sz="0" w:space="0" w:color="auto"/>
            <w:right w:val="none" w:sz="0" w:space="0" w:color="auto"/>
          </w:divBdr>
        </w:div>
        <w:div w:id="1241208456">
          <w:marLeft w:val="640"/>
          <w:marRight w:val="0"/>
          <w:marTop w:val="0"/>
          <w:marBottom w:val="0"/>
          <w:divBdr>
            <w:top w:val="none" w:sz="0" w:space="0" w:color="auto"/>
            <w:left w:val="none" w:sz="0" w:space="0" w:color="auto"/>
            <w:bottom w:val="none" w:sz="0" w:space="0" w:color="auto"/>
            <w:right w:val="none" w:sz="0" w:space="0" w:color="auto"/>
          </w:divBdr>
        </w:div>
        <w:div w:id="1296982009">
          <w:marLeft w:val="640"/>
          <w:marRight w:val="0"/>
          <w:marTop w:val="0"/>
          <w:marBottom w:val="0"/>
          <w:divBdr>
            <w:top w:val="none" w:sz="0" w:space="0" w:color="auto"/>
            <w:left w:val="none" w:sz="0" w:space="0" w:color="auto"/>
            <w:bottom w:val="none" w:sz="0" w:space="0" w:color="auto"/>
            <w:right w:val="none" w:sz="0" w:space="0" w:color="auto"/>
          </w:divBdr>
        </w:div>
        <w:div w:id="72901017">
          <w:marLeft w:val="640"/>
          <w:marRight w:val="0"/>
          <w:marTop w:val="0"/>
          <w:marBottom w:val="0"/>
          <w:divBdr>
            <w:top w:val="none" w:sz="0" w:space="0" w:color="auto"/>
            <w:left w:val="none" w:sz="0" w:space="0" w:color="auto"/>
            <w:bottom w:val="none" w:sz="0" w:space="0" w:color="auto"/>
            <w:right w:val="none" w:sz="0" w:space="0" w:color="auto"/>
          </w:divBdr>
        </w:div>
        <w:div w:id="1566138905">
          <w:marLeft w:val="640"/>
          <w:marRight w:val="0"/>
          <w:marTop w:val="0"/>
          <w:marBottom w:val="0"/>
          <w:divBdr>
            <w:top w:val="none" w:sz="0" w:space="0" w:color="auto"/>
            <w:left w:val="none" w:sz="0" w:space="0" w:color="auto"/>
            <w:bottom w:val="none" w:sz="0" w:space="0" w:color="auto"/>
            <w:right w:val="none" w:sz="0" w:space="0" w:color="auto"/>
          </w:divBdr>
        </w:div>
        <w:div w:id="1905526540">
          <w:marLeft w:val="640"/>
          <w:marRight w:val="0"/>
          <w:marTop w:val="0"/>
          <w:marBottom w:val="0"/>
          <w:divBdr>
            <w:top w:val="none" w:sz="0" w:space="0" w:color="auto"/>
            <w:left w:val="none" w:sz="0" w:space="0" w:color="auto"/>
            <w:bottom w:val="none" w:sz="0" w:space="0" w:color="auto"/>
            <w:right w:val="none" w:sz="0" w:space="0" w:color="auto"/>
          </w:divBdr>
        </w:div>
        <w:div w:id="1645233714">
          <w:marLeft w:val="640"/>
          <w:marRight w:val="0"/>
          <w:marTop w:val="0"/>
          <w:marBottom w:val="0"/>
          <w:divBdr>
            <w:top w:val="none" w:sz="0" w:space="0" w:color="auto"/>
            <w:left w:val="none" w:sz="0" w:space="0" w:color="auto"/>
            <w:bottom w:val="none" w:sz="0" w:space="0" w:color="auto"/>
            <w:right w:val="none" w:sz="0" w:space="0" w:color="auto"/>
          </w:divBdr>
        </w:div>
        <w:div w:id="91247977">
          <w:marLeft w:val="640"/>
          <w:marRight w:val="0"/>
          <w:marTop w:val="0"/>
          <w:marBottom w:val="0"/>
          <w:divBdr>
            <w:top w:val="none" w:sz="0" w:space="0" w:color="auto"/>
            <w:left w:val="none" w:sz="0" w:space="0" w:color="auto"/>
            <w:bottom w:val="none" w:sz="0" w:space="0" w:color="auto"/>
            <w:right w:val="none" w:sz="0" w:space="0" w:color="auto"/>
          </w:divBdr>
        </w:div>
        <w:div w:id="1084842870">
          <w:marLeft w:val="640"/>
          <w:marRight w:val="0"/>
          <w:marTop w:val="0"/>
          <w:marBottom w:val="0"/>
          <w:divBdr>
            <w:top w:val="none" w:sz="0" w:space="0" w:color="auto"/>
            <w:left w:val="none" w:sz="0" w:space="0" w:color="auto"/>
            <w:bottom w:val="none" w:sz="0" w:space="0" w:color="auto"/>
            <w:right w:val="none" w:sz="0" w:space="0" w:color="auto"/>
          </w:divBdr>
        </w:div>
        <w:div w:id="1408183482">
          <w:marLeft w:val="640"/>
          <w:marRight w:val="0"/>
          <w:marTop w:val="0"/>
          <w:marBottom w:val="0"/>
          <w:divBdr>
            <w:top w:val="none" w:sz="0" w:space="0" w:color="auto"/>
            <w:left w:val="none" w:sz="0" w:space="0" w:color="auto"/>
            <w:bottom w:val="none" w:sz="0" w:space="0" w:color="auto"/>
            <w:right w:val="none" w:sz="0" w:space="0" w:color="auto"/>
          </w:divBdr>
        </w:div>
        <w:div w:id="1703439254">
          <w:marLeft w:val="640"/>
          <w:marRight w:val="0"/>
          <w:marTop w:val="0"/>
          <w:marBottom w:val="0"/>
          <w:divBdr>
            <w:top w:val="none" w:sz="0" w:space="0" w:color="auto"/>
            <w:left w:val="none" w:sz="0" w:space="0" w:color="auto"/>
            <w:bottom w:val="none" w:sz="0" w:space="0" w:color="auto"/>
            <w:right w:val="none" w:sz="0" w:space="0" w:color="auto"/>
          </w:divBdr>
        </w:div>
        <w:div w:id="1985576308">
          <w:marLeft w:val="640"/>
          <w:marRight w:val="0"/>
          <w:marTop w:val="0"/>
          <w:marBottom w:val="0"/>
          <w:divBdr>
            <w:top w:val="none" w:sz="0" w:space="0" w:color="auto"/>
            <w:left w:val="none" w:sz="0" w:space="0" w:color="auto"/>
            <w:bottom w:val="none" w:sz="0" w:space="0" w:color="auto"/>
            <w:right w:val="none" w:sz="0" w:space="0" w:color="auto"/>
          </w:divBdr>
        </w:div>
        <w:div w:id="133647977">
          <w:marLeft w:val="640"/>
          <w:marRight w:val="0"/>
          <w:marTop w:val="0"/>
          <w:marBottom w:val="0"/>
          <w:divBdr>
            <w:top w:val="none" w:sz="0" w:space="0" w:color="auto"/>
            <w:left w:val="none" w:sz="0" w:space="0" w:color="auto"/>
            <w:bottom w:val="none" w:sz="0" w:space="0" w:color="auto"/>
            <w:right w:val="none" w:sz="0" w:space="0" w:color="auto"/>
          </w:divBdr>
        </w:div>
        <w:div w:id="603611299">
          <w:marLeft w:val="640"/>
          <w:marRight w:val="0"/>
          <w:marTop w:val="0"/>
          <w:marBottom w:val="0"/>
          <w:divBdr>
            <w:top w:val="none" w:sz="0" w:space="0" w:color="auto"/>
            <w:left w:val="none" w:sz="0" w:space="0" w:color="auto"/>
            <w:bottom w:val="none" w:sz="0" w:space="0" w:color="auto"/>
            <w:right w:val="none" w:sz="0" w:space="0" w:color="auto"/>
          </w:divBdr>
        </w:div>
        <w:div w:id="1599675645">
          <w:marLeft w:val="640"/>
          <w:marRight w:val="0"/>
          <w:marTop w:val="0"/>
          <w:marBottom w:val="0"/>
          <w:divBdr>
            <w:top w:val="none" w:sz="0" w:space="0" w:color="auto"/>
            <w:left w:val="none" w:sz="0" w:space="0" w:color="auto"/>
            <w:bottom w:val="none" w:sz="0" w:space="0" w:color="auto"/>
            <w:right w:val="none" w:sz="0" w:space="0" w:color="auto"/>
          </w:divBdr>
        </w:div>
        <w:div w:id="730230969">
          <w:marLeft w:val="640"/>
          <w:marRight w:val="0"/>
          <w:marTop w:val="0"/>
          <w:marBottom w:val="0"/>
          <w:divBdr>
            <w:top w:val="none" w:sz="0" w:space="0" w:color="auto"/>
            <w:left w:val="none" w:sz="0" w:space="0" w:color="auto"/>
            <w:bottom w:val="none" w:sz="0" w:space="0" w:color="auto"/>
            <w:right w:val="none" w:sz="0" w:space="0" w:color="auto"/>
          </w:divBdr>
        </w:div>
        <w:div w:id="99762251">
          <w:marLeft w:val="640"/>
          <w:marRight w:val="0"/>
          <w:marTop w:val="0"/>
          <w:marBottom w:val="0"/>
          <w:divBdr>
            <w:top w:val="none" w:sz="0" w:space="0" w:color="auto"/>
            <w:left w:val="none" w:sz="0" w:space="0" w:color="auto"/>
            <w:bottom w:val="none" w:sz="0" w:space="0" w:color="auto"/>
            <w:right w:val="none" w:sz="0" w:space="0" w:color="auto"/>
          </w:divBdr>
        </w:div>
        <w:div w:id="648241677">
          <w:marLeft w:val="640"/>
          <w:marRight w:val="0"/>
          <w:marTop w:val="0"/>
          <w:marBottom w:val="0"/>
          <w:divBdr>
            <w:top w:val="none" w:sz="0" w:space="0" w:color="auto"/>
            <w:left w:val="none" w:sz="0" w:space="0" w:color="auto"/>
            <w:bottom w:val="none" w:sz="0" w:space="0" w:color="auto"/>
            <w:right w:val="none" w:sz="0" w:space="0" w:color="auto"/>
          </w:divBdr>
        </w:div>
        <w:div w:id="1039744065">
          <w:marLeft w:val="640"/>
          <w:marRight w:val="0"/>
          <w:marTop w:val="0"/>
          <w:marBottom w:val="0"/>
          <w:divBdr>
            <w:top w:val="none" w:sz="0" w:space="0" w:color="auto"/>
            <w:left w:val="none" w:sz="0" w:space="0" w:color="auto"/>
            <w:bottom w:val="none" w:sz="0" w:space="0" w:color="auto"/>
            <w:right w:val="none" w:sz="0" w:space="0" w:color="auto"/>
          </w:divBdr>
        </w:div>
        <w:div w:id="852106408">
          <w:marLeft w:val="640"/>
          <w:marRight w:val="0"/>
          <w:marTop w:val="0"/>
          <w:marBottom w:val="0"/>
          <w:divBdr>
            <w:top w:val="none" w:sz="0" w:space="0" w:color="auto"/>
            <w:left w:val="none" w:sz="0" w:space="0" w:color="auto"/>
            <w:bottom w:val="none" w:sz="0" w:space="0" w:color="auto"/>
            <w:right w:val="none" w:sz="0" w:space="0" w:color="auto"/>
          </w:divBdr>
        </w:div>
        <w:div w:id="1766613059">
          <w:marLeft w:val="640"/>
          <w:marRight w:val="0"/>
          <w:marTop w:val="0"/>
          <w:marBottom w:val="0"/>
          <w:divBdr>
            <w:top w:val="none" w:sz="0" w:space="0" w:color="auto"/>
            <w:left w:val="none" w:sz="0" w:space="0" w:color="auto"/>
            <w:bottom w:val="none" w:sz="0" w:space="0" w:color="auto"/>
            <w:right w:val="none" w:sz="0" w:space="0" w:color="auto"/>
          </w:divBdr>
        </w:div>
        <w:div w:id="241329444">
          <w:marLeft w:val="640"/>
          <w:marRight w:val="0"/>
          <w:marTop w:val="0"/>
          <w:marBottom w:val="0"/>
          <w:divBdr>
            <w:top w:val="none" w:sz="0" w:space="0" w:color="auto"/>
            <w:left w:val="none" w:sz="0" w:space="0" w:color="auto"/>
            <w:bottom w:val="none" w:sz="0" w:space="0" w:color="auto"/>
            <w:right w:val="none" w:sz="0" w:space="0" w:color="auto"/>
          </w:divBdr>
        </w:div>
        <w:div w:id="692146869">
          <w:marLeft w:val="640"/>
          <w:marRight w:val="0"/>
          <w:marTop w:val="0"/>
          <w:marBottom w:val="0"/>
          <w:divBdr>
            <w:top w:val="none" w:sz="0" w:space="0" w:color="auto"/>
            <w:left w:val="none" w:sz="0" w:space="0" w:color="auto"/>
            <w:bottom w:val="none" w:sz="0" w:space="0" w:color="auto"/>
            <w:right w:val="none" w:sz="0" w:space="0" w:color="auto"/>
          </w:divBdr>
        </w:div>
        <w:div w:id="2001275652">
          <w:marLeft w:val="640"/>
          <w:marRight w:val="0"/>
          <w:marTop w:val="0"/>
          <w:marBottom w:val="0"/>
          <w:divBdr>
            <w:top w:val="none" w:sz="0" w:space="0" w:color="auto"/>
            <w:left w:val="none" w:sz="0" w:space="0" w:color="auto"/>
            <w:bottom w:val="none" w:sz="0" w:space="0" w:color="auto"/>
            <w:right w:val="none" w:sz="0" w:space="0" w:color="auto"/>
          </w:divBdr>
        </w:div>
        <w:div w:id="431753163">
          <w:marLeft w:val="640"/>
          <w:marRight w:val="0"/>
          <w:marTop w:val="0"/>
          <w:marBottom w:val="0"/>
          <w:divBdr>
            <w:top w:val="none" w:sz="0" w:space="0" w:color="auto"/>
            <w:left w:val="none" w:sz="0" w:space="0" w:color="auto"/>
            <w:bottom w:val="none" w:sz="0" w:space="0" w:color="auto"/>
            <w:right w:val="none" w:sz="0" w:space="0" w:color="auto"/>
          </w:divBdr>
        </w:div>
        <w:div w:id="169417567">
          <w:marLeft w:val="640"/>
          <w:marRight w:val="0"/>
          <w:marTop w:val="0"/>
          <w:marBottom w:val="0"/>
          <w:divBdr>
            <w:top w:val="none" w:sz="0" w:space="0" w:color="auto"/>
            <w:left w:val="none" w:sz="0" w:space="0" w:color="auto"/>
            <w:bottom w:val="none" w:sz="0" w:space="0" w:color="auto"/>
            <w:right w:val="none" w:sz="0" w:space="0" w:color="auto"/>
          </w:divBdr>
        </w:div>
        <w:div w:id="418019794">
          <w:marLeft w:val="640"/>
          <w:marRight w:val="0"/>
          <w:marTop w:val="0"/>
          <w:marBottom w:val="0"/>
          <w:divBdr>
            <w:top w:val="none" w:sz="0" w:space="0" w:color="auto"/>
            <w:left w:val="none" w:sz="0" w:space="0" w:color="auto"/>
            <w:bottom w:val="none" w:sz="0" w:space="0" w:color="auto"/>
            <w:right w:val="none" w:sz="0" w:space="0" w:color="auto"/>
          </w:divBdr>
        </w:div>
        <w:div w:id="468984917">
          <w:marLeft w:val="640"/>
          <w:marRight w:val="0"/>
          <w:marTop w:val="0"/>
          <w:marBottom w:val="0"/>
          <w:divBdr>
            <w:top w:val="none" w:sz="0" w:space="0" w:color="auto"/>
            <w:left w:val="none" w:sz="0" w:space="0" w:color="auto"/>
            <w:bottom w:val="none" w:sz="0" w:space="0" w:color="auto"/>
            <w:right w:val="none" w:sz="0" w:space="0" w:color="auto"/>
          </w:divBdr>
        </w:div>
        <w:div w:id="1500073027">
          <w:marLeft w:val="640"/>
          <w:marRight w:val="0"/>
          <w:marTop w:val="0"/>
          <w:marBottom w:val="0"/>
          <w:divBdr>
            <w:top w:val="none" w:sz="0" w:space="0" w:color="auto"/>
            <w:left w:val="none" w:sz="0" w:space="0" w:color="auto"/>
            <w:bottom w:val="none" w:sz="0" w:space="0" w:color="auto"/>
            <w:right w:val="none" w:sz="0" w:space="0" w:color="auto"/>
          </w:divBdr>
        </w:div>
        <w:div w:id="1250845081">
          <w:marLeft w:val="640"/>
          <w:marRight w:val="0"/>
          <w:marTop w:val="0"/>
          <w:marBottom w:val="0"/>
          <w:divBdr>
            <w:top w:val="none" w:sz="0" w:space="0" w:color="auto"/>
            <w:left w:val="none" w:sz="0" w:space="0" w:color="auto"/>
            <w:bottom w:val="none" w:sz="0" w:space="0" w:color="auto"/>
            <w:right w:val="none" w:sz="0" w:space="0" w:color="auto"/>
          </w:divBdr>
        </w:div>
        <w:div w:id="1168134081">
          <w:marLeft w:val="640"/>
          <w:marRight w:val="0"/>
          <w:marTop w:val="0"/>
          <w:marBottom w:val="0"/>
          <w:divBdr>
            <w:top w:val="none" w:sz="0" w:space="0" w:color="auto"/>
            <w:left w:val="none" w:sz="0" w:space="0" w:color="auto"/>
            <w:bottom w:val="none" w:sz="0" w:space="0" w:color="auto"/>
            <w:right w:val="none" w:sz="0" w:space="0" w:color="auto"/>
          </w:divBdr>
        </w:div>
        <w:div w:id="859439211">
          <w:marLeft w:val="640"/>
          <w:marRight w:val="0"/>
          <w:marTop w:val="0"/>
          <w:marBottom w:val="0"/>
          <w:divBdr>
            <w:top w:val="none" w:sz="0" w:space="0" w:color="auto"/>
            <w:left w:val="none" w:sz="0" w:space="0" w:color="auto"/>
            <w:bottom w:val="none" w:sz="0" w:space="0" w:color="auto"/>
            <w:right w:val="none" w:sz="0" w:space="0" w:color="auto"/>
          </w:divBdr>
        </w:div>
        <w:div w:id="163518548">
          <w:marLeft w:val="640"/>
          <w:marRight w:val="0"/>
          <w:marTop w:val="0"/>
          <w:marBottom w:val="0"/>
          <w:divBdr>
            <w:top w:val="none" w:sz="0" w:space="0" w:color="auto"/>
            <w:left w:val="none" w:sz="0" w:space="0" w:color="auto"/>
            <w:bottom w:val="none" w:sz="0" w:space="0" w:color="auto"/>
            <w:right w:val="none" w:sz="0" w:space="0" w:color="auto"/>
          </w:divBdr>
        </w:div>
        <w:div w:id="1457479468">
          <w:marLeft w:val="640"/>
          <w:marRight w:val="0"/>
          <w:marTop w:val="0"/>
          <w:marBottom w:val="0"/>
          <w:divBdr>
            <w:top w:val="none" w:sz="0" w:space="0" w:color="auto"/>
            <w:left w:val="none" w:sz="0" w:space="0" w:color="auto"/>
            <w:bottom w:val="none" w:sz="0" w:space="0" w:color="auto"/>
            <w:right w:val="none" w:sz="0" w:space="0" w:color="auto"/>
          </w:divBdr>
        </w:div>
        <w:div w:id="1031568609">
          <w:marLeft w:val="640"/>
          <w:marRight w:val="0"/>
          <w:marTop w:val="0"/>
          <w:marBottom w:val="0"/>
          <w:divBdr>
            <w:top w:val="none" w:sz="0" w:space="0" w:color="auto"/>
            <w:left w:val="none" w:sz="0" w:space="0" w:color="auto"/>
            <w:bottom w:val="none" w:sz="0" w:space="0" w:color="auto"/>
            <w:right w:val="none" w:sz="0" w:space="0" w:color="auto"/>
          </w:divBdr>
        </w:div>
        <w:div w:id="1850833257">
          <w:marLeft w:val="640"/>
          <w:marRight w:val="0"/>
          <w:marTop w:val="0"/>
          <w:marBottom w:val="0"/>
          <w:divBdr>
            <w:top w:val="none" w:sz="0" w:space="0" w:color="auto"/>
            <w:left w:val="none" w:sz="0" w:space="0" w:color="auto"/>
            <w:bottom w:val="none" w:sz="0" w:space="0" w:color="auto"/>
            <w:right w:val="none" w:sz="0" w:space="0" w:color="auto"/>
          </w:divBdr>
        </w:div>
        <w:div w:id="1475023290">
          <w:marLeft w:val="640"/>
          <w:marRight w:val="0"/>
          <w:marTop w:val="0"/>
          <w:marBottom w:val="0"/>
          <w:divBdr>
            <w:top w:val="none" w:sz="0" w:space="0" w:color="auto"/>
            <w:left w:val="none" w:sz="0" w:space="0" w:color="auto"/>
            <w:bottom w:val="none" w:sz="0" w:space="0" w:color="auto"/>
            <w:right w:val="none" w:sz="0" w:space="0" w:color="auto"/>
          </w:divBdr>
        </w:div>
        <w:div w:id="193546050">
          <w:marLeft w:val="640"/>
          <w:marRight w:val="0"/>
          <w:marTop w:val="0"/>
          <w:marBottom w:val="0"/>
          <w:divBdr>
            <w:top w:val="none" w:sz="0" w:space="0" w:color="auto"/>
            <w:left w:val="none" w:sz="0" w:space="0" w:color="auto"/>
            <w:bottom w:val="none" w:sz="0" w:space="0" w:color="auto"/>
            <w:right w:val="none" w:sz="0" w:space="0" w:color="auto"/>
          </w:divBdr>
        </w:div>
        <w:div w:id="1216118321">
          <w:marLeft w:val="640"/>
          <w:marRight w:val="0"/>
          <w:marTop w:val="0"/>
          <w:marBottom w:val="0"/>
          <w:divBdr>
            <w:top w:val="none" w:sz="0" w:space="0" w:color="auto"/>
            <w:left w:val="none" w:sz="0" w:space="0" w:color="auto"/>
            <w:bottom w:val="none" w:sz="0" w:space="0" w:color="auto"/>
            <w:right w:val="none" w:sz="0" w:space="0" w:color="auto"/>
          </w:divBdr>
        </w:div>
        <w:div w:id="1302686609">
          <w:marLeft w:val="640"/>
          <w:marRight w:val="0"/>
          <w:marTop w:val="0"/>
          <w:marBottom w:val="0"/>
          <w:divBdr>
            <w:top w:val="none" w:sz="0" w:space="0" w:color="auto"/>
            <w:left w:val="none" w:sz="0" w:space="0" w:color="auto"/>
            <w:bottom w:val="none" w:sz="0" w:space="0" w:color="auto"/>
            <w:right w:val="none" w:sz="0" w:space="0" w:color="auto"/>
          </w:divBdr>
        </w:div>
        <w:div w:id="1164393511">
          <w:marLeft w:val="640"/>
          <w:marRight w:val="0"/>
          <w:marTop w:val="0"/>
          <w:marBottom w:val="0"/>
          <w:divBdr>
            <w:top w:val="none" w:sz="0" w:space="0" w:color="auto"/>
            <w:left w:val="none" w:sz="0" w:space="0" w:color="auto"/>
            <w:bottom w:val="none" w:sz="0" w:space="0" w:color="auto"/>
            <w:right w:val="none" w:sz="0" w:space="0" w:color="auto"/>
          </w:divBdr>
        </w:div>
        <w:div w:id="1056707435">
          <w:marLeft w:val="640"/>
          <w:marRight w:val="0"/>
          <w:marTop w:val="0"/>
          <w:marBottom w:val="0"/>
          <w:divBdr>
            <w:top w:val="none" w:sz="0" w:space="0" w:color="auto"/>
            <w:left w:val="none" w:sz="0" w:space="0" w:color="auto"/>
            <w:bottom w:val="none" w:sz="0" w:space="0" w:color="auto"/>
            <w:right w:val="none" w:sz="0" w:space="0" w:color="auto"/>
          </w:divBdr>
        </w:div>
        <w:div w:id="2131893096">
          <w:marLeft w:val="640"/>
          <w:marRight w:val="0"/>
          <w:marTop w:val="0"/>
          <w:marBottom w:val="0"/>
          <w:divBdr>
            <w:top w:val="none" w:sz="0" w:space="0" w:color="auto"/>
            <w:left w:val="none" w:sz="0" w:space="0" w:color="auto"/>
            <w:bottom w:val="none" w:sz="0" w:space="0" w:color="auto"/>
            <w:right w:val="none" w:sz="0" w:space="0" w:color="auto"/>
          </w:divBdr>
        </w:div>
        <w:div w:id="1971737824">
          <w:marLeft w:val="640"/>
          <w:marRight w:val="0"/>
          <w:marTop w:val="0"/>
          <w:marBottom w:val="0"/>
          <w:divBdr>
            <w:top w:val="none" w:sz="0" w:space="0" w:color="auto"/>
            <w:left w:val="none" w:sz="0" w:space="0" w:color="auto"/>
            <w:bottom w:val="none" w:sz="0" w:space="0" w:color="auto"/>
            <w:right w:val="none" w:sz="0" w:space="0" w:color="auto"/>
          </w:divBdr>
        </w:div>
        <w:div w:id="740563631">
          <w:marLeft w:val="640"/>
          <w:marRight w:val="0"/>
          <w:marTop w:val="0"/>
          <w:marBottom w:val="0"/>
          <w:divBdr>
            <w:top w:val="none" w:sz="0" w:space="0" w:color="auto"/>
            <w:left w:val="none" w:sz="0" w:space="0" w:color="auto"/>
            <w:bottom w:val="none" w:sz="0" w:space="0" w:color="auto"/>
            <w:right w:val="none" w:sz="0" w:space="0" w:color="auto"/>
          </w:divBdr>
        </w:div>
        <w:div w:id="1284650057">
          <w:marLeft w:val="640"/>
          <w:marRight w:val="0"/>
          <w:marTop w:val="0"/>
          <w:marBottom w:val="0"/>
          <w:divBdr>
            <w:top w:val="none" w:sz="0" w:space="0" w:color="auto"/>
            <w:left w:val="none" w:sz="0" w:space="0" w:color="auto"/>
            <w:bottom w:val="none" w:sz="0" w:space="0" w:color="auto"/>
            <w:right w:val="none" w:sz="0" w:space="0" w:color="auto"/>
          </w:divBdr>
        </w:div>
        <w:div w:id="1633361247">
          <w:marLeft w:val="640"/>
          <w:marRight w:val="0"/>
          <w:marTop w:val="0"/>
          <w:marBottom w:val="0"/>
          <w:divBdr>
            <w:top w:val="none" w:sz="0" w:space="0" w:color="auto"/>
            <w:left w:val="none" w:sz="0" w:space="0" w:color="auto"/>
            <w:bottom w:val="none" w:sz="0" w:space="0" w:color="auto"/>
            <w:right w:val="none" w:sz="0" w:space="0" w:color="auto"/>
          </w:divBdr>
        </w:div>
        <w:div w:id="1599605485">
          <w:marLeft w:val="640"/>
          <w:marRight w:val="0"/>
          <w:marTop w:val="0"/>
          <w:marBottom w:val="0"/>
          <w:divBdr>
            <w:top w:val="none" w:sz="0" w:space="0" w:color="auto"/>
            <w:left w:val="none" w:sz="0" w:space="0" w:color="auto"/>
            <w:bottom w:val="none" w:sz="0" w:space="0" w:color="auto"/>
            <w:right w:val="none" w:sz="0" w:space="0" w:color="auto"/>
          </w:divBdr>
        </w:div>
        <w:div w:id="535196401">
          <w:marLeft w:val="640"/>
          <w:marRight w:val="0"/>
          <w:marTop w:val="0"/>
          <w:marBottom w:val="0"/>
          <w:divBdr>
            <w:top w:val="none" w:sz="0" w:space="0" w:color="auto"/>
            <w:left w:val="none" w:sz="0" w:space="0" w:color="auto"/>
            <w:bottom w:val="none" w:sz="0" w:space="0" w:color="auto"/>
            <w:right w:val="none" w:sz="0" w:space="0" w:color="auto"/>
          </w:divBdr>
        </w:div>
        <w:div w:id="879823194">
          <w:marLeft w:val="640"/>
          <w:marRight w:val="0"/>
          <w:marTop w:val="0"/>
          <w:marBottom w:val="0"/>
          <w:divBdr>
            <w:top w:val="none" w:sz="0" w:space="0" w:color="auto"/>
            <w:left w:val="none" w:sz="0" w:space="0" w:color="auto"/>
            <w:bottom w:val="none" w:sz="0" w:space="0" w:color="auto"/>
            <w:right w:val="none" w:sz="0" w:space="0" w:color="auto"/>
          </w:divBdr>
        </w:div>
        <w:div w:id="1566641058">
          <w:marLeft w:val="640"/>
          <w:marRight w:val="0"/>
          <w:marTop w:val="0"/>
          <w:marBottom w:val="0"/>
          <w:divBdr>
            <w:top w:val="none" w:sz="0" w:space="0" w:color="auto"/>
            <w:left w:val="none" w:sz="0" w:space="0" w:color="auto"/>
            <w:bottom w:val="none" w:sz="0" w:space="0" w:color="auto"/>
            <w:right w:val="none" w:sz="0" w:space="0" w:color="auto"/>
          </w:divBdr>
        </w:div>
        <w:div w:id="1633056562">
          <w:marLeft w:val="640"/>
          <w:marRight w:val="0"/>
          <w:marTop w:val="0"/>
          <w:marBottom w:val="0"/>
          <w:divBdr>
            <w:top w:val="none" w:sz="0" w:space="0" w:color="auto"/>
            <w:left w:val="none" w:sz="0" w:space="0" w:color="auto"/>
            <w:bottom w:val="none" w:sz="0" w:space="0" w:color="auto"/>
            <w:right w:val="none" w:sz="0" w:space="0" w:color="auto"/>
          </w:divBdr>
        </w:div>
        <w:div w:id="1707170829">
          <w:marLeft w:val="640"/>
          <w:marRight w:val="0"/>
          <w:marTop w:val="0"/>
          <w:marBottom w:val="0"/>
          <w:divBdr>
            <w:top w:val="none" w:sz="0" w:space="0" w:color="auto"/>
            <w:left w:val="none" w:sz="0" w:space="0" w:color="auto"/>
            <w:bottom w:val="none" w:sz="0" w:space="0" w:color="auto"/>
            <w:right w:val="none" w:sz="0" w:space="0" w:color="auto"/>
          </w:divBdr>
        </w:div>
        <w:div w:id="2142264429">
          <w:marLeft w:val="640"/>
          <w:marRight w:val="0"/>
          <w:marTop w:val="0"/>
          <w:marBottom w:val="0"/>
          <w:divBdr>
            <w:top w:val="none" w:sz="0" w:space="0" w:color="auto"/>
            <w:left w:val="none" w:sz="0" w:space="0" w:color="auto"/>
            <w:bottom w:val="none" w:sz="0" w:space="0" w:color="auto"/>
            <w:right w:val="none" w:sz="0" w:space="0" w:color="auto"/>
          </w:divBdr>
        </w:div>
        <w:div w:id="1729262948">
          <w:marLeft w:val="640"/>
          <w:marRight w:val="0"/>
          <w:marTop w:val="0"/>
          <w:marBottom w:val="0"/>
          <w:divBdr>
            <w:top w:val="none" w:sz="0" w:space="0" w:color="auto"/>
            <w:left w:val="none" w:sz="0" w:space="0" w:color="auto"/>
            <w:bottom w:val="none" w:sz="0" w:space="0" w:color="auto"/>
            <w:right w:val="none" w:sz="0" w:space="0" w:color="auto"/>
          </w:divBdr>
        </w:div>
        <w:div w:id="519591002">
          <w:marLeft w:val="640"/>
          <w:marRight w:val="0"/>
          <w:marTop w:val="0"/>
          <w:marBottom w:val="0"/>
          <w:divBdr>
            <w:top w:val="none" w:sz="0" w:space="0" w:color="auto"/>
            <w:left w:val="none" w:sz="0" w:space="0" w:color="auto"/>
            <w:bottom w:val="none" w:sz="0" w:space="0" w:color="auto"/>
            <w:right w:val="none" w:sz="0" w:space="0" w:color="auto"/>
          </w:divBdr>
        </w:div>
        <w:div w:id="468786645">
          <w:marLeft w:val="640"/>
          <w:marRight w:val="0"/>
          <w:marTop w:val="0"/>
          <w:marBottom w:val="0"/>
          <w:divBdr>
            <w:top w:val="none" w:sz="0" w:space="0" w:color="auto"/>
            <w:left w:val="none" w:sz="0" w:space="0" w:color="auto"/>
            <w:bottom w:val="none" w:sz="0" w:space="0" w:color="auto"/>
            <w:right w:val="none" w:sz="0" w:space="0" w:color="auto"/>
          </w:divBdr>
        </w:div>
        <w:div w:id="2044592764">
          <w:marLeft w:val="640"/>
          <w:marRight w:val="0"/>
          <w:marTop w:val="0"/>
          <w:marBottom w:val="0"/>
          <w:divBdr>
            <w:top w:val="none" w:sz="0" w:space="0" w:color="auto"/>
            <w:left w:val="none" w:sz="0" w:space="0" w:color="auto"/>
            <w:bottom w:val="none" w:sz="0" w:space="0" w:color="auto"/>
            <w:right w:val="none" w:sz="0" w:space="0" w:color="auto"/>
          </w:divBdr>
        </w:div>
        <w:div w:id="1729840614">
          <w:marLeft w:val="640"/>
          <w:marRight w:val="0"/>
          <w:marTop w:val="0"/>
          <w:marBottom w:val="0"/>
          <w:divBdr>
            <w:top w:val="none" w:sz="0" w:space="0" w:color="auto"/>
            <w:left w:val="none" w:sz="0" w:space="0" w:color="auto"/>
            <w:bottom w:val="none" w:sz="0" w:space="0" w:color="auto"/>
            <w:right w:val="none" w:sz="0" w:space="0" w:color="auto"/>
          </w:divBdr>
        </w:div>
        <w:div w:id="522741963">
          <w:marLeft w:val="640"/>
          <w:marRight w:val="0"/>
          <w:marTop w:val="0"/>
          <w:marBottom w:val="0"/>
          <w:divBdr>
            <w:top w:val="none" w:sz="0" w:space="0" w:color="auto"/>
            <w:left w:val="none" w:sz="0" w:space="0" w:color="auto"/>
            <w:bottom w:val="none" w:sz="0" w:space="0" w:color="auto"/>
            <w:right w:val="none" w:sz="0" w:space="0" w:color="auto"/>
          </w:divBdr>
        </w:div>
        <w:div w:id="1223566286">
          <w:marLeft w:val="640"/>
          <w:marRight w:val="0"/>
          <w:marTop w:val="0"/>
          <w:marBottom w:val="0"/>
          <w:divBdr>
            <w:top w:val="none" w:sz="0" w:space="0" w:color="auto"/>
            <w:left w:val="none" w:sz="0" w:space="0" w:color="auto"/>
            <w:bottom w:val="none" w:sz="0" w:space="0" w:color="auto"/>
            <w:right w:val="none" w:sz="0" w:space="0" w:color="auto"/>
          </w:divBdr>
        </w:div>
        <w:div w:id="974682408">
          <w:marLeft w:val="640"/>
          <w:marRight w:val="0"/>
          <w:marTop w:val="0"/>
          <w:marBottom w:val="0"/>
          <w:divBdr>
            <w:top w:val="none" w:sz="0" w:space="0" w:color="auto"/>
            <w:left w:val="none" w:sz="0" w:space="0" w:color="auto"/>
            <w:bottom w:val="none" w:sz="0" w:space="0" w:color="auto"/>
            <w:right w:val="none" w:sz="0" w:space="0" w:color="auto"/>
          </w:divBdr>
        </w:div>
        <w:div w:id="569581564">
          <w:marLeft w:val="640"/>
          <w:marRight w:val="0"/>
          <w:marTop w:val="0"/>
          <w:marBottom w:val="0"/>
          <w:divBdr>
            <w:top w:val="none" w:sz="0" w:space="0" w:color="auto"/>
            <w:left w:val="none" w:sz="0" w:space="0" w:color="auto"/>
            <w:bottom w:val="none" w:sz="0" w:space="0" w:color="auto"/>
            <w:right w:val="none" w:sz="0" w:space="0" w:color="auto"/>
          </w:divBdr>
        </w:div>
      </w:divsChild>
    </w:div>
    <w:div w:id="520945714">
      <w:marLeft w:val="640"/>
      <w:marRight w:val="0"/>
      <w:marTop w:val="0"/>
      <w:marBottom w:val="0"/>
      <w:divBdr>
        <w:top w:val="none" w:sz="0" w:space="0" w:color="auto"/>
        <w:left w:val="none" w:sz="0" w:space="0" w:color="auto"/>
        <w:bottom w:val="none" w:sz="0" w:space="0" w:color="auto"/>
        <w:right w:val="none" w:sz="0" w:space="0" w:color="auto"/>
      </w:divBdr>
    </w:div>
    <w:div w:id="522011788">
      <w:marLeft w:val="640"/>
      <w:marRight w:val="0"/>
      <w:marTop w:val="0"/>
      <w:marBottom w:val="0"/>
      <w:divBdr>
        <w:top w:val="none" w:sz="0" w:space="0" w:color="auto"/>
        <w:left w:val="none" w:sz="0" w:space="0" w:color="auto"/>
        <w:bottom w:val="none" w:sz="0" w:space="0" w:color="auto"/>
        <w:right w:val="none" w:sz="0" w:space="0" w:color="auto"/>
      </w:divBdr>
    </w:div>
    <w:div w:id="531263052">
      <w:bodyDiv w:val="1"/>
      <w:marLeft w:val="0"/>
      <w:marRight w:val="0"/>
      <w:marTop w:val="0"/>
      <w:marBottom w:val="0"/>
      <w:divBdr>
        <w:top w:val="none" w:sz="0" w:space="0" w:color="auto"/>
        <w:left w:val="none" w:sz="0" w:space="0" w:color="auto"/>
        <w:bottom w:val="none" w:sz="0" w:space="0" w:color="auto"/>
        <w:right w:val="none" w:sz="0" w:space="0" w:color="auto"/>
      </w:divBdr>
      <w:divsChild>
        <w:div w:id="26101706">
          <w:marLeft w:val="640"/>
          <w:marRight w:val="0"/>
          <w:marTop w:val="0"/>
          <w:marBottom w:val="0"/>
          <w:divBdr>
            <w:top w:val="none" w:sz="0" w:space="0" w:color="auto"/>
            <w:left w:val="none" w:sz="0" w:space="0" w:color="auto"/>
            <w:bottom w:val="none" w:sz="0" w:space="0" w:color="auto"/>
            <w:right w:val="none" w:sz="0" w:space="0" w:color="auto"/>
          </w:divBdr>
        </w:div>
        <w:div w:id="29385863">
          <w:marLeft w:val="640"/>
          <w:marRight w:val="0"/>
          <w:marTop w:val="0"/>
          <w:marBottom w:val="0"/>
          <w:divBdr>
            <w:top w:val="none" w:sz="0" w:space="0" w:color="auto"/>
            <w:left w:val="none" w:sz="0" w:space="0" w:color="auto"/>
            <w:bottom w:val="none" w:sz="0" w:space="0" w:color="auto"/>
            <w:right w:val="none" w:sz="0" w:space="0" w:color="auto"/>
          </w:divBdr>
        </w:div>
        <w:div w:id="54359465">
          <w:marLeft w:val="640"/>
          <w:marRight w:val="0"/>
          <w:marTop w:val="0"/>
          <w:marBottom w:val="0"/>
          <w:divBdr>
            <w:top w:val="none" w:sz="0" w:space="0" w:color="auto"/>
            <w:left w:val="none" w:sz="0" w:space="0" w:color="auto"/>
            <w:bottom w:val="none" w:sz="0" w:space="0" w:color="auto"/>
            <w:right w:val="none" w:sz="0" w:space="0" w:color="auto"/>
          </w:divBdr>
        </w:div>
        <w:div w:id="87509591">
          <w:marLeft w:val="640"/>
          <w:marRight w:val="0"/>
          <w:marTop w:val="0"/>
          <w:marBottom w:val="0"/>
          <w:divBdr>
            <w:top w:val="none" w:sz="0" w:space="0" w:color="auto"/>
            <w:left w:val="none" w:sz="0" w:space="0" w:color="auto"/>
            <w:bottom w:val="none" w:sz="0" w:space="0" w:color="auto"/>
            <w:right w:val="none" w:sz="0" w:space="0" w:color="auto"/>
          </w:divBdr>
        </w:div>
        <w:div w:id="135226065">
          <w:marLeft w:val="640"/>
          <w:marRight w:val="0"/>
          <w:marTop w:val="0"/>
          <w:marBottom w:val="0"/>
          <w:divBdr>
            <w:top w:val="none" w:sz="0" w:space="0" w:color="auto"/>
            <w:left w:val="none" w:sz="0" w:space="0" w:color="auto"/>
            <w:bottom w:val="none" w:sz="0" w:space="0" w:color="auto"/>
            <w:right w:val="none" w:sz="0" w:space="0" w:color="auto"/>
          </w:divBdr>
        </w:div>
        <w:div w:id="171267532">
          <w:marLeft w:val="640"/>
          <w:marRight w:val="0"/>
          <w:marTop w:val="0"/>
          <w:marBottom w:val="0"/>
          <w:divBdr>
            <w:top w:val="none" w:sz="0" w:space="0" w:color="auto"/>
            <w:left w:val="none" w:sz="0" w:space="0" w:color="auto"/>
            <w:bottom w:val="none" w:sz="0" w:space="0" w:color="auto"/>
            <w:right w:val="none" w:sz="0" w:space="0" w:color="auto"/>
          </w:divBdr>
        </w:div>
        <w:div w:id="175308956">
          <w:marLeft w:val="640"/>
          <w:marRight w:val="0"/>
          <w:marTop w:val="0"/>
          <w:marBottom w:val="0"/>
          <w:divBdr>
            <w:top w:val="none" w:sz="0" w:space="0" w:color="auto"/>
            <w:left w:val="none" w:sz="0" w:space="0" w:color="auto"/>
            <w:bottom w:val="none" w:sz="0" w:space="0" w:color="auto"/>
            <w:right w:val="none" w:sz="0" w:space="0" w:color="auto"/>
          </w:divBdr>
        </w:div>
        <w:div w:id="192574084">
          <w:marLeft w:val="640"/>
          <w:marRight w:val="0"/>
          <w:marTop w:val="0"/>
          <w:marBottom w:val="0"/>
          <w:divBdr>
            <w:top w:val="none" w:sz="0" w:space="0" w:color="auto"/>
            <w:left w:val="none" w:sz="0" w:space="0" w:color="auto"/>
            <w:bottom w:val="none" w:sz="0" w:space="0" w:color="auto"/>
            <w:right w:val="none" w:sz="0" w:space="0" w:color="auto"/>
          </w:divBdr>
        </w:div>
        <w:div w:id="207499124">
          <w:marLeft w:val="640"/>
          <w:marRight w:val="0"/>
          <w:marTop w:val="0"/>
          <w:marBottom w:val="0"/>
          <w:divBdr>
            <w:top w:val="none" w:sz="0" w:space="0" w:color="auto"/>
            <w:left w:val="none" w:sz="0" w:space="0" w:color="auto"/>
            <w:bottom w:val="none" w:sz="0" w:space="0" w:color="auto"/>
            <w:right w:val="none" w:sz="0" w:space="0" w:color="auto"/>
          </w:divBdr>
        </w:div>
        <w:div w:id="214589586">
          <w:marLeft w:val="640"/>
          <w:marRight w:val="0"/>
          <w:marTop w:val="0"/>
          <w:marBottom w:val="0"/>
          <w:divBdr>
            <w:top w:val="none" w:sz="0" w:space="0" w:color="auto"/>
            <w:left w:val="none" w:sz="0" w:space="0" w:color="auto"/>
            <w:bottom w:val="none" w:sz="0" w:space="0" w:color="auto"/>
            <w:right w:val="none" w:sz="0" w:space="0" w:color="auto"/>
          </w:divBdr>
        </w:div>
        <w:div w:id="244922359">
          <w:marLeft w:val="640"/>
          <w:marRight w:val="0"/>
          <w:marTop w:val="0"/>
          <w:marBottom w:val="0"/>
          <w:divBdr>
            <w:top w:val="none" w:sz="0" w:space="0" w:color="auto"/>
            <w:left w:val="none" w:sz="0" w:space="0" w:color="auto"/>
            <w:bottom w:val="none" w:sz="0" w:space="0" w:color="auto"/>
            <w:right w:val="none" w:sz="0" w:space="0" w:color="auto"/>
          </w:divBdr>
        </w:div>
        <w:div w:id="247469841">
          <w:marLeft w:val="640"/>
          <w:marRight w:val="0"/>
          <w:marTop w:val="0"/>
          <w:marBottom w:val="0"/>
          <w:divBdr>
            <w:top w:val="none" w:sz="0" w:space="0" w:color="auto"/>
            <w:left w:val="none" w:sz="0" w:space="0" w:color="auto"/>
            <w:bottom w:val="none" w:sz="0" w:space="0" w:color="auto"/>
            <w:right w:val="none" w:sz="0" w:space="0" w:color="auto"/>
          </w:divBdr>
        </w:div>
        <w:div w:id="320431192">
          <w:marLeft w:val="640"/>
          <w:marRight w:val="0"/>
          <w:marTop w:val="0"/>
          <w:marBottom w:val="0"/>
          <w:divBdr>
            <w:top w:val="none" w:sz="0" w:space="0" w:color="auto"/>
            <w:left w:val="none" w:sz="0" w:space="0" w:color="auto"/>
            <w:bottom w:val="none" w:sz="0" w:space="0" w:color="auto"/>
            <w:right w:val="none" w:sz="0" w:space="0" w:color="auto"/>
          </w:divBdr>
        </w:div>
        <w:div w:id="325599084">
          <w:marLeft w:val="640"/>
          <w:marRight w:val="0"/>
          <w:marTop w:val="0"/>
          <w:marBottom w:val="0"/>
          <w:divBdr>
            <w:top w:val="none" w:sz="0" w:space="0" w:color="auto"/>
            <w:left w:val="none" w:sz="0" w:space="0" w:color="auto"/>
            <w:bottom w:val="none" w:sz="0" w:space="0" w:color="auto"/>
            <w:right w:val="none" w:sz="0" w:space="0" w:color="auto"/>
          </w:divBdr>
        </w:div>
        <w:div w:id="350035817">
          <w:marLeft w:val="640"/>
          <w:marRight w:val="0"/>
          <w:marTop w:val="0"/>
          <w:marBottom w:val="0"/>
          <w:divBdr>
            <w:top w:val="none" w:sz="0" w:space="0" w:color="auto"/>
            <w:left w:val="none" w:sz="0" w:space="0" w:color="auto"/>
            <w:bottom w:val="none" w:sz="0" w:space="0" w:color="auto"/>
            <w:right w:val="none" w:sz="0" w:space="0" w:color="auto"/>
          </w:divBdr>
        </w:div>
        <w:div w:id="424571015">
          <w:marLeft w:val="640"/>
          <w:marRight w:val="0"/>
          <w:marTop w:val="0"/>
          <w:marBottom w:val="0"/>
          <w:divBdr>
            <w:top w:val="none" w:sz="0" w:space="0" w:color="auto"/>
            <w:left w:val="none" w:sz="0" w:space="0" w:color="auto"/>
            <w:bottom w:val="none" w:sz="0" w:space="0" w:color="auto"/>
            <w:right w:val="none" w:sz="0" w:space="0" w:color="auto"/>
          </w:divBdr>
        </w:div>
        <w:div w:id="477385024">
          <w:marLeft w:val="640"/>
          <w:marRight w:val="0"/>
          <w:marTop w:val="0"/>
          <w:marBottom w:val="0"/>
          <w:divBdr>
            <w:top w:val="none" w:sz="0" w:space="0" w:color="auto"/>
            <w:left w:val="none" w:sz="0" w:space="0" w:color="auto"/>
            <w:bottom w:val="none" w:sz="0" w:space="0" w:color="auto"/>
            <w:right w:val="none" w:sz="0" w:space="0" w:color="auto"/>
          </w:divBdr>
        </w:div>
        <w:div w:id="479461661">
          <w:marLeft w:val="640"/>
          <w:marRight w:val="0"/>
          <w:marTop w:val="0"/>
          <w:marBottom w:val="0"/>
          <w:divBdr>
            <w:top w:val="none" w:sz="0" w:space="0" w:color="auto"/>
            <w:left w:val="none" w:sz="0" w:space="0" w:color="auto"/>
            <w:bottom w:val="none" w:sz="0" w:space="0" w:color="auto"/>
            <w:right w:val="none" w:sz="0" w:space="0" w:color="auto"/>
          </w:divBdr>
        </w:div>
        <w:div w:id="523711817">
          <w:marLeft w:val="640"/>
          <w:marRight w:val="0"/>
          <w:marTop w:val="0"/>
          <w:marBottom w:val="0"/>
          <w:divBdr>
            <w:top w:val="none" w:sz="0" w:space="0" w:color="auto"/>
            <w:left w:val="none" w:sz="0" w:space="0" w:color="auto"/>
            <w:bottom w:val="none" w:sz="0" w:space="0" w:color="auto"/>
            <w:right w:val="none" w:sz="0" w:space="0" w:color="auto"/>
          </w:divBdr>
        </w:div>
        <w:div w:id="526255728">
          <w:marLeft w:val="640"/>
          <w:marRight w:val="0"/>
          <w:marTop w:val="0"/>
          <w:marBottom w:val="0"/>
          <w:divBdr>
            <w:top w:val="none" w:sz="0" w:space="0" w:color="auto"/>
            <w:left w:val="none" w:sz="0" w:space="0" w:color="auto"/>
            <w:bottom w:val="none" w:sz="0" w:space="0" w:color="auto"/>
            <w:right w:val="none" w:sz="0" w:space="0" w:color="auto"/>
          </w:divBdr>
        </w:div>
        <w:div w:id="572812620">
          <w:marLeft w:val="640"/>
          <w:marRight w:val="0"/>
          <w:marTop w:val="0"/>
          <w:marBottom w:val="0"/>
          <w:divBdr>
            <w:top w:val="none" w:sz="0" w:space="0" w:color="auto"/>
            <w:left w:val="none" w:sz="0" w:space="0" w:color="auto"/>
            <w:bottom w:val="none" w:sz="0" w:space="0" w:color="auto"/>
            <w:right w:val="none" w:sz="0" w:space="0" w:color="auto"/>
          </w:divBdr>
        </w:div>
        <w:div w:id="585963431">
          <w:marLeft w:val="640"/>
          <w:marRight w:val="0"/>
          <w:marTop w:val="0"/>
          <w:marBottom w:val="0"/>
          <w:divBdr>
            <w:top w:val="none" w:sz="0" w:space="0" w:color="auto"/>
            <w:left w:val="none" w:sz="0" w:space="0" w:color="auto"/>
            <w:bottom w:val="none" w:sz="0" w:space="0" w:color="auto"/>
            <w:right w:val="none" w:sz="0" w:space="0" w:color="auto"/>
          </w:divBdr>
        </w:div>
        <w:div w:id="588778437">
          <w:marLeft w:val="640"/>
          <w:marRight w:val="0"/>
          <w:marTop w:val="0"/>
          <w:marBottom w:val="0"/>
          <w:divBdr>
            <w:top w:val="none" w:sz="0" w:space="0" w:color="auto"/>
            <w:left w:val="none" w:sz="0" w:space="0" w:color="auto"/>
            <w:bottom w:val="none" w:sz="0" w:space="0" w:color="auto"/>
            <w:right w:val="none" w:sz="0" w:space="0" w:color="auto"/>
          </w:divBdr>
        </w:div>
        <w:div w:id="609708054">
          <w:marLeft w:val="640"/>
          <w:marRight w:val="0"/>
          <w:marTop w:val="0"/>
          <w:marBottom w:val="0"/>
          <w:divBdr>
            <w:top w:val="none" w:sz="0" w:space="0" w:color="auto"/>
            <w:left w:val="none" w:sz="0" w:space="0" w:color="auto"/>
            <w:bottom w:val="none" w:sz="0" w:space="0" w:color="auto"/>
            <w:right w:val="none" w:sz="0" w:space="0" w:color="auto"/>
          </w:divBdr>
        </w:div>
        <w:div w:id="631249027">
          <w:marLeft w:val="640"/>
          <w:marRight w:val="0"/>
          <w:marTop w:val="0"/>
          <w:marBottom w:val="0"/>
          <w:divBdr>
            <w:top w:val="none" w:sz="0" w:space="0" w:color="auto"/>
            <w:left w:val="none" w:sz="0" w:space="0" w:color="auto"/>
            <w:bottom w:val="none" w:sz="0" w:space="0" w:color="auto"/>
            <w:right w:val="none" w:sz="0" w:space="0" w:color="auto"/>
          </w:divBdr>
        </w:div>
        <w:div w:id="633829314">
          <w:marLeft w:val="640"/>
          <w:marRight w:val="0"/>
          <w:marTop w:val="0"/>
          <w:marBottom w:val="0"/>
          <w:divBdr>
            <w:top w:val="none" w:sz="0" w:space="0" w:color="auto"/>
            <w:left w:val="none" w:sz="0" w:space="0" w:color="auto"/>
            <w:bottom w:val="none" w:sz="0" w:space="0" w:color="auto"/>
            <w:right w:val="none" w:sz="0" w:space="0" w:color="auto"/>
          </w:divBdr>
        </w:div>
        <w:div w:id="684793710">
          <w:marLeft w:val="640"/>
          <w:marRight w:val="0"/>
          <w:marTop w:val="0"/>
          <w:marBottom w:val="0"/>
          <w:divBdr>
            <w:top w:val="none" w:sz="0" w:space="0" w:color="auto"/>
            <w:left w:val="none" w:sz="0" w:space="0" w:color="auto"/>
            <w:bottom w:val="none" w:sz="0" w:space="0" w:color="auto"/>
            <w:right w:val="none" w:sz="0" w:space="0" w:color="auto"/>
          </w:divBdr>
        </w:div>
        <w:div w:id="685255909">
          <w:marLeft w:val="640"/>
          <w:marRight w:val="0"/>
          <w:marTop w:val="0"/>
          <w:marBottom w:val="0"/>
          <w:divBdr>
            <w:top w:val="none" w:sz="0" w:space="0" w:color="auto"/>
            <w:left w:val="none" w:sz="0" w:space="0" w:color="auto"/>
            <w:bottom w:val="none" w:sz="0" w:space="0" w:color="auto"/>
            <w:right w:val="none" w:sz="0" w:space="0" w:color="auto"/>
          </w:divBdr>
        </w:div>
        <w:div w:id="715467048">
          <w:marLeft w:val="640"/>
          <w:marRight w:val="0"/>
          <w:marTop w:val="0"/>
          <w:marBottom w:val="0"/>
          <w:divBdr>
            <w:top w:val="none" w:sz="0" w:space="0" w:color="auto"/>
            <w:left w:val="none" w:sz="0" w:space="0" w:color="auto"/>
            <w:bottom w:val="none" w:sz="0" w:space="0" w:color="auto"/>
            <w:right w:val="none" w:sz="0" w:space="0" w:color="auto"/>
          </w:divBdr>
        </w:div>
        <w:div w:id="772171474">
          <w:marLeft w:val="640"/>
          <w:marRight w:val="0"/>
          <w:marTop w:val="0"/>
          <w:marBottom w:val="0"/>
          <w:divBdr>
            <w:top w:val="none" w:sz="0" w:space="0" w:color="auto"/>
            <w:left w:val="none" w:sz="0" w:space="0" w:color="auto"/>
            <w:bottom w:val="none" w:sz="0" w:space="0" w:color="auto"/>
            <w:right w:val="none" w:sz="0" w:space="0" w:color="auto"/>
          </w:divBdr>
        </w:div>
        <w:div w:id="780418911">
          <w:marLeft w:val="640"/>
          <w:marRight w:val="0"/>
          <w:marTop w:val="0"/>
          <w:marBottom w:val="0"/>
          <w:divBdr>
            <w:top w:val="none" w:sz="0" w:space="0" w:color="auto"/>
            <w:left w:val="none" w:sz="0" w:space="0" w:color="auto"/>
            <w:bottom w:val="none" w:sz="0" w:space="0" w:color="auto"/>
            <w:right w:val="none" w:sz="0" w:space="0" w:color="auto"/>
          </w:divBdr>
        </w:div>
        <w:div w:id="877622272">
          <w:marLeft w:val="640"/>
          <w:marRight w:val="0"/>
          <w:marTop w:val="0"/>
          <w:marBottom w:val="0"/>
          <w:divBdr>
            <w:top w:val="none" w:sz="0" w:space="0" w:color="auto"/>
            <w:left w:val="none" w:sz="0" w:space="0" w:color="auto"/>
            <w:bottom w:val="none" w:sz="0" w:space="0" w:color="auto"/>
            <w:right w:val="none" w:sz="0" w:space="0" w:color="auto"/>
          </w:divBdr>
        </w:div>
        <w:div w:id="889878688">
          <w:marLeft w:val="640"/>
          <w:marRight w:val="0"/>
          <w:marTop w:val="0"/>
          <w:marBottom w:val="0"/>
          <w:divBdr>
            <w:top w:val="none" w:sz="0" w:space="0" w:color="auto"/>
            <w:left w:val="none" w:sz="0" w:space="0" w:color="auto"/>
            <w:bottom w:val="none" w:sz="0" w:space="0" w:color="auto"/>
            <w:right w:val="none" w:sz="0" w:space="0" w:color="auto"/>
          </w:divBdr>
        </w:div>
        <w:div w:id="893078584">
          <w:marLeft w:val="640"/>
          <w:marRight w:val="0"/>
          <w:marTop w:val="0"/>
          <w:marBottom w:val="0"/>
          <w:divBdr>
            <w:top w:val="none" w:sz="0" w:space="0" w:color="auto"/>
            <w:left w:val="none" w:sz="0" w:space="0" w:color="auto"/>
            <w:bottom w:val="none" w:sz="0" w:space="0" w:color="auto"/>
            <w:right w:val="none" w:sz="0" w:space="0" w:color="auto"/>
          </w:divBdr>
        </w:div>
        <w:div w:id="920601796">
          <w:marLeft w:val="640"/>
          <w:marRight w:val="0"/>
          <w:marTop w:val="0"/>
          <w:marBottom w:val="0"/>
          <w:divBdr>
            <w:top w:val="none" w:sz="0" w:space="0" w:color="auto"/>
            <w:left w:val="none" w:sz="0" w:space="0" w:color="auto"/>
            <w:bottom w:val="none" w:sz="0" w:space="0" w:color="auto"/>
            <w:right w:val="none" w:sz="0" w:space="0" w:color="auto"/>
          </w:divBdr>
        </w:div>
        <w:div w:id="973021825">
          <w:marLeft w:val="640"/>
          <w:marRight w:val="0"/>
          <w:marTop w:val="0"/>
          <w:marBottom w:val="0"/>
          <w:divBdr>
            <w:top w:val="none" w:sz="0" w:space="0" w:color="auto"/>
            <w:left w:val="none" w:sz="0" w:space="0" w:color="auto"/>
            <w:bottom w:val="none" w:sz="0" w:space="0" w:color="auto"/>
            <w:right w:val="none" w:sz="0" w:space="0" w:color="auto"/>
          </w:divBdr>
        </w:div>
        <w:div w:id="982462228">
          <w:marLeft w:val="640"/>
          <w:marRight w:val="0"/>
          <w:marTop w:val="0"/>
          <w:marBottom w:val="0"/>
          <w:divBdr>
            <w:top w:val="none" w:sz="0" w:space="0" w:color="auto"/>
            <w:left w:val="none" w:sz="0" w:space="0" w:color="auto"/>
            <w:bottom w:val="none" w:sz="0" w:space="0" w:color="auto"/>
            <w:right w:val="none" w:sz="0" w:space="0" w:color="auto"/>
          </w:divBdr>
        </w:div>
        <w:div w:id="991907934">
          <w:marLeft w:val="640"/>
          <w:marRight w:val="0"/>
          <w:marTop w:val="0"/>
          <w:marBottom w:val="0"/>
          <w:divBdr>
            <w:top w:val="none" w:sz="0" w:space="0" w:color="auto"/>
            <w:left w:val="none" w:sz="0" w:space="0" w:color="auto"/>
            <w:bottom w:val="none" w:sz="0" w:space="0" w:color="auto"/>
            <w:right w:val="none" w:sz="0" w:space="0" w:color="auto"/>
          </w:divBdr>
        </w:div>
        <w:div w:id="996300545">
          <w:marLeft w:val="640"/>
          <w:marRight w:val="0"/>
          <w:marTop w:val="0"/>
          <w:marBottom w:val="0"/>
          <w:divBdr>
            <w:top w:val="none" w:sz="0" w:space="0" w:color="auto"/>
            <w:left w:val="none" w:sz="0" w:space="0" w:color="auto"/>
            <w:bottom w:val="none" w:sz="0" w:space="0" w:color="auto"/>
            <w:right w:val="none" w:sz="0" w:space="0" w:color="auto"/>
          </w:divBdr>
        </w:div>
        <w:div w:id="1019627001">
          <w:marLeft w:val="640"/>
          <w:marRight w:val="0"/>
          <w:marTop w:val="0"/>
          <w:marBottom w:val="0"/>
          <w:divBdr>
            <w:top w:val="none" w:sz="0" w:space="0" w:color="auto"/>
            <w:left w:val="none" w:sz="0" w:space="0" w:color="auto"/>
            <w:bottom w:val="none" w:sz="0" w:space="0" w:color="auto"/>
            <w:right w:val="none" w:sz="0" w:space="0" w:color="auto"/>
          </w:divBdr>
        </w:div>
        <w:div w:id="1028066693">
          <w:marLeft w:val="640"/>
          <w:marRight w:val="0"/>
          <w:marTop w:val="0"/>
          <w:marBottom w:val="0"/>
          <w:divBdr>
            <w:top w:val="none" w:sz="0" w:space="0" w:color="auto"/>
            <w:left w:val="none" w:sz="0" w:space="0" w:color="auto"/>
            <w:bottom w:val="none" w:sz="0" w:space="0" w:color="auto"/>
            <w:right w:val="none" w:sz="0" w:space="0" w:color="auto"/>
          </w:divBdr>
        </w:div>
        <w:div w:id="1050959625">
          <w:marLeft w:val="640"/>
          <w:marRight w:val="0"/>
          <w:marTop w:val="0"/>
          <w:marBottom w:val="0"/>
          <w:divBdr>
            <w:top w:val="none" w:sz="0" w:space="0" w:color="auto"/>
            <w:left w:val="none" w:sz="0" w:space="0" w:color="auto"/>
            <w:bottom w:val="none" w:sz="0" w:space="0" w:color="auto"/>
            <w:right w:val="none" w:sz="0" w:space="0" w:color="auto"/>
          </w:divBdr>
        </w:div>
        <w:div w:id="1068263393">
          <w:marLeft w:val="640"/>
          <w:marRight w:val="0"/>
          <w:marTop w:val="0"/>
          <w:marBottom w:val="0"/>
          <w:divBdr>
            <w:top w:val="none" w:sz="0" w:space="0" w:color="auto"/>
            <w:left w:val="none" w:sz="0" w:space="0" w:color="auto"/>
            <w:bottom w:val="none" w:sz="0" w:space="0" w:color="auto"/>
            <w:right w:val="none" w:sz="0" w:space="0" w:color="auto"/>
          </w:divBdr>
        </w:div>
        <w:div w:id="1074666005">
          <w:marLeft w:val="640"/>
          <w:marRight w:val="0"/>
          <w:marTop w:val="0"/>
          <w:marBottom w:val="0"/>
          <w:divBdr>
            <w:top w:val="none" w:sz="0" w:space="0" w:color="auto"/>
            <w:left w:val="none" w:sz="0" w:space="0" w:color="auto"/>
            <w:bottom w:val="none" w:sz="0" w:space="0" w:color="auto"/>
            <w:right w:val="none" w:sz="0" w:space="0" w:color="auto"/>
          </w:divBdr>
        </w:div>
        <w:div w:id="1075005998">
          <w:marLeft w:val="640"/>
          <w:marRight w:val="0"/>
          <w:marTop w:val="0"/>
          <w:marBottom w:val="0"/>
          <w:divBdr>
            <w:top w:val="none" w:sz="0" w:space="0" w:color="auto"/>
            <w:left w:val="none" w:sz="0" w:space="0" w:color="auto"/>
            <w:bottom w:val="none" w:sz="0" w:space="0" w:color="auto"/>
            <w:right w:val="none" w:sz="0" w:space="0" w:color="auto"/>
          </w:divBdr>
        </w:div>
        <w:div w:id="1126050225">
          <w:marLeft w:val="640"/>
          <w:marRight w:val="0"/>
          <w:marTop w:val="0"/>
          <w:marBottom w:val="0"/>
          <w:divBdr>
            <w:top w:val="none" w:sz="0" w:space="0" w:color="auto"/>
            <w:left w:val="none" w:sz="0" w:space="0" w:color="auto"/>
            <w:bottom w:val="none" w:sz="0" w:space="0" w:color="auto"/>
            <w:right w:val="none" w:sz="0" w:space="0" w:color="auto"/>
          </w:divBdr>
        </w:div>
        <w:div w:id="1243222498">
          <w:marLeft w:val="640"/>
          <w:marRight w:val="0"/>
          <w:marTop w:val="0"/>
          <w:marBottom w:val="0"/>
          <w:divBdr>
            <w:top w:val="none" w:sz="0" w:space="0" w:color="auto"/>
            <w:left w:val="none" w:sz="0" w:space="0" w:color="auto"/>
            <w:bottom w:val="none" w:sz="0" w:space="0" w:color="auto"/>
            <w:right w:val="none" w:sz="0" w:space="0" w:color="auto"/>
          </w:divBdr>
        </w:div>
        <w:div w:id="1263535072">
          <w:marLeft w:val="640"/>
          <w:marRight w:val="0"/>
          <w:marTop w:val="0"/>
          <w:marBottom w:val="0"/>
          <w:divBdr>
            <w:top w:val="none" w:sz="0" w:space="0" w:color="auto"/>
            <w:left w:val="none" w:sz="0" w:space="0" w:color="auto"/>
            <w:bottom w:val="none" w:sz="0" w:space="0" w:color="auto"/>
            <w:right w:val="none" w:sz="0" w:space="0" w:color="auto"/>
          </w:divBdr>
        </w:div>
        <w:div w:id="1292173385">
          <w:marLeft w:val="640"/>
          <w:marRight w:val="0"/>
          <w:marTop w:val="0"/>
          <w:marBottom w:val="0"/>
          <w:divBdr>
            <w:top w:val="none" w:sz="0" w:space="0" w:color="auto"/>
            <w:left w:val="none" w:sz="0" w:space="0" w:color="auto"/>
            <w:bottom w:val="none" w:sz="0" w:space="0" w:color="auto"/>
            <w:right w:val="none" w:sz="0" w:space="0" w:color="auto"/>
          </w:divBdr>
        </w:div>
        <w:div w:id="1295521327">
          <w:marLeft w:val="640"/>
          <w:marRight w:val="0"/>
          <w:marTop w:val="0"/>
          <w:marBottom w:val="0"/>
          <w:divBdr>
            <w:top w:val="none" w:sz="0" w:space="0" w:color="auto"/>
            <w:left w:val="none" w:sz="0" w:space="0" w:color="auto"/>
            <w:bottom w:val="none" w:sz="0" w:space="0" w:color="auto"/>
            <w:right w:val="none" w:sz="0" w:space="0" w:color="auto"/>
          </w:divBdr>
        </w:div>
        <w:div w:id="1342975877">
          <w:marLeft w:val="640"/>
          <w:marRight w:val="0"/>
          <w:marTop w:val="0"/>
          <w:marBottom w:val="0"/>
          <w:divBdr>
            <w:top w:val="none" w:sz="0" w:space="0" w:color="auto"/>
            <w:left w:val="none" w:sz="0" w:space="0" w:color="auto"/>
            <w:bottom w:val="none" w:sz="0" w:space="0" w:color="auto"/>
            <w:right w:val="none" w:sz="0" w:space="0" w:color="auto"/>
          </w:divBdr>
        </w:div>
        <w:div w:id="1351831114">
          <w:marLeft w:val="640"/>
          <w:marRight w:val="0"/>
          <w:marTop w:val="0"/>
          <w:marBottom w:val="0"/>
          <w:divBdr>
            <w:top w:val="none" w:sz="0" w:space="0" w:color="auto"/>
            <w:left w:val="none" w:sz="0" w:space="0" w:color="auto"/>
            <w:bottom w:val="none" w:sz="0" w:space="0" w:color="auto"/>
            <w:right w:val="none" w:sz="0" w:space="0" w:color="auto"/>
          </w:divBdr>
        </w:div>
        <w:div w:id="1354653305">
          <w:marLeft w:val="640"/>
          <w:marRight w:val="0"/>
          <w:marTop w:val="0"/>
          <w:marBottom w:val="0"/>
          <w:divBdr>
            <w:top w:val="none" w:sz="0" w:space="0" w:color="auto"/>
            <w:left w:val="none" w:sz="0" w:space="0" w:color="auto"/>
            <w:bottom w:val="none" w:sz="0" w:space="0" w:color="auto"/>
            <w:right w:val="none" w:sz="0" w:space="0" w:color="auto"/>
          </w:divBdr>
        </w:div>
        <w:div w:id="1426850826">
          <w:marLeft w:val="640"/>
          <w:marRight w:val="0"/>
          <w:marTop w:val="0"/>
          <w:marBottom w:val="0"/>
          <w:divBdr>
            <w:top w:val="none" w:sz="0" w:space="0" w:color="auto"/>
            <w:left w:val="none" w:sz="0" w:space="0" w:color="auto"/>
            <w:bottom w:val="none" w:sz="0" w:space="0" w:color="auto"/>
            <w:right w:val="none" w:sz="0" w:space="0" w:color="auto"/>
          </w:divBdr>
        </w:div>
        <w:div w:id="1518350554">
          <w:marLeft w:val="640"/>
          <w:marRight w:val="0"/>
          <w:marTop w:val="0"/>
          <w:marBottom w:val="0"/>
          <w:divBdr>
            <w:top w:val="none" w:sz="0" w:space="0" w:color="auto"/>
            <w:left w:val="none" w:sz="0" w:space="0" w:color="auto"/>
            <w:bottom w:val="none" w:sz="0" w:space="0" w:color="auto"/>
            <w:right w:val="none" w:sz="0" w:space="0" w:color="auto"/>
          </w:divBdr>
        </w:div>
        <w:div w:id="1540819001">
          <w:marLeft w:val="640"/>
          <w:marRight w:val="0"/>
          <w:marTop w:val="0"/>
          <w:marBottom w:val="0"/>
          <w:divBdr>
            <w:top w:val="none" w:sz="0" w:space="0" w:color="auto"/>
            <w:left w:val="none" w:sz="0" w:space="0" w:color="auto"/>
            <w:bottom w:val="none" w:sz="0" w:space="0" w:color="auto"/>
            <w:right w:val="none" w:sz="0" w:space="0" w:color="auto"/>
          </w:divBdr>
        </w:div>
        <w:div w:id="1560634219">
          <w:marLeft w:val="640"/>
          <w:marRight w:val="0"/>
          <w:marTop w:val="0"/>
          <w:marBottom w:val="0"/>
          <w:divBdr>
            <w:top w:val="none" w:sz="0" w:space="0" w:color="auto"/>
            <w:left w:val="none" w:sz="0" w:space="0" w:color="auto"/>
            <w:bottom w:val="none" w:sz="0" w:space="0" w:color="auto"/>
            <w:right w:val="none" w:sz="0" w:space="0" w:color="auto"/>
          </w:divBdr>
        </w:div>
        <w:div w:id="1579366612">
          <w:marLeft w:val="640"/>
          <w:marRight w:val="0"/>
          <w:marTop w:val="0"/>
          <w:marBottom w:val="0"/>
          <w:divBdr>
            <w:top w:val="none" w:sz="0" w:space="0" w:color="auto"/>
            <w:left w:val="none" w:sz="0" w:space="0" w:color="auto"/>
            <w:bottom w:val="none" w:sz="0" w:space="0" w:color="auto"/>
            <w:right w:val="none" w:sz="0" w:space="0" w:color="auto"/>
          </w:divBdr>
        </w:div>
        <w:div w:id="1580138808">
          <w:marLeft w:val="640"/>
          <w:marRight w:val="0"/>
          <w:marTop w:val="0"/>
          <w:marBottom w:val="0"/>
          <w:divBdr>
            <w:top w:val="none" w:sz="0" w:space="0" w:color="auto"/>
            <w:left w:val="none" w:sz="0" w:space="0" w:color="auto"/>
            <w:bottom w:val="none" w:sz="0" w:space="0" w:color="auto"/>
            <w:right w:val="none" w:sz="0" w:space="0" w:color="auto"/>
          </w:divBdr>
        </w:div>
        <w:div w:id="1597127305">
          <w:marLeft w:val="640"/>
          <w:marRight w:val="0"/>
          <w:marTop w:val="0"/>
          <w:marBottom w:val="0"/>
          <w:divBdr>
            <w:top w:val="none" w:sz="0" w:space="0" w:color="auto"/>
            <w:left w:val="none" w:sz="0" w:space="0" w:color="auto"/>
            <w:bottom w:val="none" w:sz="0" w:space="0" w:color="auto"/>
            <w:right w:val="none" w:sz="0" w:space="0" w:color="auto"/>
          </w:divBdr>
        </w:div>
        <w:div w:id="1635526353">
          <w:marLeft w:val="640"/>
          <w:marRight w:val="0"/>
          <w:marTop w:val="0"/>
          <w:marBottom w:val="0"/>
          <w:divBdr>
            <w:top w:val="none" w:sz="0" w:space="0" w:color="auto"/>
            <w:left w:val="none" w:sz="0" w:space="0" w:color="auto"/>
            <w:bottom w:val="none" w:sz="0" w:space="0" w:color="auto"/>
            <w:right w:val="none" w:sz="0" w:space="0" w:color="auto"/>
          </w:divBdr>
        </w:div>
        <w:div w:id="1652903439">
          <w:marLeft w:val="640"/>
          <w:marRight w:val="0"/>
          <w:marTop w:val="0"/>
          <w:marBottom w:val="0"/>
          <w:divBdr>
            <w:top w:val="none" w:sz="0" w:space="0" w:color="auto"/>
            <w:left w:val="none" w:sz="0" w:space="0" w:color="auto"/>
            <w:bottom w:val="none" w:sz="0" w:space="0" w:color="auto"/>
            <w:right w:val="none" w:sz="0" w:space="0" w:color="auto"/>
          </w:divBdr>
        </w:div>
        <w:div w:id="1729495596">
          <w:marLeft w:val="640"/>
          <w:marRight w:val="0"/>
          <w:marTop w:val="0"/>
          <w:marBottom w:val="0"/>
          <w:divBdr>
            <w:top w:val="none" w:sz="0" w:space="0" w:color="auto"/>
            <w:left w:val="none" w:sz="0" w:space="0" w:color="auto"/>
            <w:bottom w:val="none" w:sz="0" w:space="0" w:color="auto"/>
            <w:right w:val="none" w:sz="0" w:space="0" w:color="auto"/>
          </w:divBdr>
        </w:div>
        <w:div w:id="1737971336">
          <w:marLeft w:val="640"/>
          <w:marRight w:val="0"/>
          <w:marTop w:val="0"/>
          <w:marBottom w:val="0"/>
          <w:divBdr>
            <w:top w:val="none" w:sz="0" w:space="0" w:color="auto"/>
            <w:left w:val="none" w:sz="0" w:space="0" w:color="auto"/>
            <w:bottom w:val="none" w:sz="0" w:space="0" w:color="auto"/>
            <w:right w:val="none" w:sz="0" w:space="0" w:color="auto"/>
          </w:divBdr>
        </w:div>
        <w:div w:id="1763725370">
          <w:marLeft w:val="640"/>
          <w:marRight w:val="0"/>
          <w:marTop w:val="0"/>
          <w:marBottom w:val="0"/>
          <w:divBdr>
            <w:top w:val="none" w:sz="0" w:space="0" w:color="auto"/>
            <w:left w:val="none" w:sz="0" w:space="0" w:color="auto"/>
            <w:bottom w:val="none" w:sz="0" w:space="0" w:color="auto"/>
            <w:right w:val="none" w:sz="0" w:space="0" w:color="auto"/>
          </w:divBdr>
        </w:div>
        <w:div w:id="1771391589">
          <w:marLeft w:val="640"/>
          <w:marRight w:val="0"/>
          <w:marTop w:val="0"/>
          <w:marBottom w:val="0"/>
          <w:divBdr>
            <w:top w:val="none" w:sz="0" w:space="0" w:color="auto"/>
            <w:left w:val="none" w:sz="0" w:space="0" w:color="auto"/>
            <w:bottom w:val="none" w:sz="0" w:space="0" w:color="auto"/>
            <w:right w:val="none" w:sz="0" w:space="0" w:color="auto"/>
          </w:divBdr>
        </w:div>
        <w:div w:id="1787575828">
          <w:marLeft w:val="640"/>
          <w:marRight w:val="0"/>
          <w:marTop w:val="0"/>
          <w:marBottom w:val="0"/>
          <w:divBdr>
            <w:top w:val="none" w:sz="0" w:space="0" w:color="auto"/>
            <w:left w:val="none" w:sz="0" w:space="0" w:color="auto"/>
            <w:bottom w:val="none" w:sz="0" w:space="0" w:color="auto"/>
            <w:right w:val="none" w:sz="0" w:space="0" w:color="auto"/>
          </w:divBdr>
        </w:div>
        <w:div w:id="1864131330">
          <w:marLeft w:val="640"/>
          <w:marRight w:val="0"/>
          <w:marTop w:val="0"/>
          <w:marBottom w:val="0"/>
          <w:divBdr>
            <w:top w:val="none" w:sz="0" w:space="0" w:color="auto"/>
            <w:left w:val="none" w:sz="0" w:space="0" w:color="auto"/>
            <w:bottom w:val="none" w:sz="0" w:space="0" w:color="auto"/>
            <w:right w:val="none" w:sz="0" w:space="0" w:color="auto"/>
          </w:divBdr>
        </w:div>
        <w:div w:id="1939364385">
          <w:marLeft w:val="640"/>
          <w:marRight w:val="0"/>
          <w:marTop w:val="0"/>
          <w:marBottom w:val="0"/>
          <w:divBdr>
            <w:top w:val="none" w:sz="0" w:space="0" w:color="auto"/>
            <w:left w:val="none" w:sz="0" w:space="0" w:color="auto"/>
            <w:bottom w:val="none" w:sz="0" w:space="0" w:color="auto"/>
            <w:right w:val="none" w:sz="0" w:space="0" w:color="auto"/>
          </w:divBdr>
        </w:div>
        <w:div w:id="2022125057">
          <w:marLeft w:val="640"/>
          <w:marRight w:val="0"/>
          <w:marTop w:val="0"/>
          <w:marBottom w:val="0"/>
          <w:divBdr>
            <w:top w:val="none" w:sz="0" w:space="0" w:color="auto"/>
            <w:left w:val="none" w:sz="0" w:space="0" w:color="auto"/>
            <w:bottom w:val="none" w:sz="0" w:space="0" w:color="auto"/>
            <w:right w:val="none" w:sz="0" w:space="0" w:color="auto"/>
          </w:divBdr>
        </w:div>
        <w:div w:id="2028290424">
          <w:marLeft w:val="640"/>
          <w:marRight w:val="0"/>
          <w:marTop w:val="0"/>
          <w:marBottom w:val="0"/>
          <w:divBdr>
            <w:top w:val="none" w:sz="0" w:space="0" w:color="auto"/>
            <w:left w:val="none" w:sz="0" w:space="0" w:color="auto"/>
            <w:bottom w:val="none" w:sz="0" w:space="0" w:color="auto"/>
            <w:right w:val="none" w:sz="0" w:space="0" w:color="auto"/>
          </w:divBdr>
        </w:div>
        <w:div w:id="2028404845">
          <w:marLeft w:val="640"/>
          <w:marRight w:val="0"/>
          <w:marTop w:val="0"/>
          <w:marBottom w:val="0"/>
          <w:divBdr>
            <w:top w:val="none" w:sz="0" w:space="0" w:color="auto"/>
            <w:left w:val="none" w:sz="0" w:space="0" w:color="auto"/>
            <w:bottom w:val="none" w:sz="0" w:space="0" w:color="auto"/>
            <w:right w:val="none" w:sz="0" w:space="0" w:color="auto"/>
          </w:divBdr>
        </w:div>
        <w:div w:id="2056735424">
          <w:marLeft w:val="640"/>
          <w:marRight w:val="0"/>
          <w:marTop w:val="0"/>
          <w:marBottom w:val="0"/>
          <w:divBdr>
            <w:top w:val="none" w:sz="0" w:space="0" w:color="auto"/>
            <w:left w:val="none" w:sz="0" w:space="0" w:color="auto"/>
            <w:bottom w:val="none" w:sz="0" w:space="0" w:color="auto"/>
            <w:right w:val="none" w:sz="0" w:space="0" w:color="auto"/>
          </w:divBdr>
        </w:div>
        <w:div w:id="2104103184">
          <w:marLeft w:val="640"/>
          <w:marRight w:val="0"/>
          <w:marTop w:val="0"/>
          <w:marBottom w:val="0"/>
          <w:divBdr>
            <w:top w:val="none" w:sz="0" w:space="0" w:color="auto"/>
            <w:left w:val="none" w:sz="0" w:space="0" w:color="auto"/>
            <w:bottom w:val="none" w:sz="0" w:space="0" w:color="auto"/>
            <w:right w:val="none" w:sz="0" w:space="0" w:color="auto"/>
          </w:divBdr>
        </w:div>
        <w:div w:id="2124762889">
          <w:marLeft w:val="640"/>
          <w:marRight w:val="0"/>
          <w:marTop w:val="0"/>
          <w:marBottom w:val="0"/>
          <w:divBdr>
            <w:top w:val="none" w:sz="0" w:space="0" w:color="auto"/>
            <w:left w:val="none" w:sz="0" w:space="0" w:color="auto"/>
            <w:bottom w:val="none" w:sz="0" w:space="0" w:color="auto"/>
            <w:right w:val="none" w:sz="0" w:space="0" w:color="auto"/>
          </w:divBdr>
        </w:div>
        <w:div w:id="2132088736">
          <w:marLeft w:val="640"/>
          <w:marRight w:val="0"/>
          <w:marTop w:val="0"/>
          <w:marBottom w:val="0"/>
          <w:divBdr>
            <w:top w:val="none" w:sz="0" w:space="0" w:color="auto"/>
            <w:left w:val="none" w:sz="0" w:space="0" w:color="auto"/>
            <w:bottom w:val="none" w:sz="0" w:space="0" w:color="auto"/>
            <w:right w:val="none" w:sz="0" w:space="0" w:color="auto"/>
          </w:divBdr>
        </w:div>
      </w:divsChild>
    </w:div>
    <w:div w:id="543252570">
      <w:bodyDiv w:val="1"/>
      <w:marLeft w:val="0"/>
      <w:marRight w:val="0"/>
      <w:marTop w:val="0"/>
      <w:marBottom w:val="0"/>
      <w:divBdr>
        <w:top w:val="none" w:sz="0" w:space="0" w:color="auto"/>
        <w:left w:val="none" w:sz="0" w:space="0" w:color="auto"/>
        <w:bottom w:val="none" w:sz="0" w:space="0" w:color="auto"/>
        <w:right w:val="none" w:sz="0" w:space="0" w:color="auto"/>
      </w:divBdr>
      <w:divsChild>
        <w:div w:id="8603754">
          <w:marLeft w:val="640"/>
          <w:marRight w:val="0"/>
          <w:marTop w:val="0"/>
          <w:marBottom w:val="0"/>
          <w:divBdr>
            <w:top w:val="none" w:sz="0" w:space="0" w:color="auto"/>
            <w:left w:val="none" w:sz="0" w:space="0" w:color="auto"/>
            <w:bottom w:val="none" w:sz="0" w:space="0" w:color="auto"/>
            <w:right w:val="none" w:sz="0" w:space="0" w:color="auto"/>
          </w:divBdr>
        </w:div>
        <w:div w:id="35199816">
          <w:marLeft w:val="640"/>
          <w:marRight w:val="0"/>
          <w:marTop w:val="0"/>
          <w:marBottom w:val="0"/>
          <w:divBdr>
            <w:top w:val="none" w:sz="0" w:space="0" w:color="auto"/>
            <w:left w:val="none" w:sz="0" w:space="0" w:color="auto"/>
            <w:bottom w:val="none" w:sz="0" w:space="0" w:color="auto"/>
            <w:right w:val="none" w:sz="0" w:space="0" w:color="auto"/>
          </w:divBdr>
        </w:div>
        <w:div w:id="40788626">
          <w:marLeft w:val="640"/>
          <w:marRight w:val="0"/>
          <w:marTop w:val="0"/>
          <w:marBottom w:val="0"/>
          <w:divBdr>
            <w:top w:val="none" w:sz="0" w:space="0" w:color="auto"/>
            <w:left w:val="none" w:sz="0" w:space="0" w:color="auto"/>
            <w:bottom w:val="none" w:sz="0" w:space="0" w:color="auto"/>
            <w:right w:val="none" w:sz="0" w:space="0" w:color="auto"/>
          </w:divBdr>
        </w:div>
        <w:div w:id="67198014">
          <w:marLeft w:val="640"/>
          <w:marRight w:val="0"/>
          <w:marTop w:val="0"/>
          <w:marBottom w:val="0"/>
          <w:divBdr>
            <w:top w:val="none" w:sz="0" w:space="0" w:color="auto"/>
            <w:left w:val="none" w:sz="0" w:space="0" w:color="auto"/>
            <w:bottom w:val="none" w:sz="0" w:space="0" w:color="auto"/>
            <w:right w:val="none" w:sz="0" w:space="0" w:color="auto"/>
          </w:divBdr>
        </w:div>
        <w:div w:id="93521628">
          <w:marLeft w:val="640"/>
          <w:marRight w:val="0"/>
          <w:marTop w:val="0"/>
          <w:marBottom w:val="0"/>
          <w:divBdr>
            <w:top w:val="none" w:sz="0" w:space="0" w:color="auto"/>
            <w:left w:val="none" w:sz="0" w:space="0" w:color="auto"/>
            <w:bottom w:val="none" w:sz="0" w:space="0" w:color="auto"/>
            <w:right w:val="none" w:sz="0" w:space="0" w:color="auto"/>
          </w:divBdr>
        </w:div>
        <w:div w:id="111362098">
          <w:marLeft w:val="640"/>
          <w:marRight w:val="0"/>
          <w:marTop w:val="0"/>
          <w:marBottom w:val="0"/>
          <w:divBdr>
            <w:top w:val="none" w:sz="0" w:space="0" w:color="auto"/>
            <w:left w:val="none" w:sz="0" w:space="0" w:color="auto"/>
            <w:bottom w:val="none" w:sz="0" w:space="0" w:color="auto"/>
            <w:right w:val="none" w:sz="0" w:space="0" w:color="auto"/>
          </w:divBdr>
        </w:div>
        <w:div w:id="145712355">
          <w:marLeft w:val="640"/>
          <w:marRight w:val="0"/>
          <w:marTop w:val="0"/>
          <w:marBottom w:val="0"/>
          <w:divBdr>
            <w:top w:val="none" w:sz="0" w:space="0" w:color="auto"/>
            <w:left w:val="none" w:sz="0" w:space="0" w:color="auto"/>
            <w:bottom w:val="none" w:sz="0" w:space="0" w:color="auto"/>
            <w:right w:val="none" w:sz="0" w:space="0" w:color="auto"/>
          </w:divBdr>
        </w:div>
        <w:div w:id="197551108">
          <w:marLeft w:val="640"/>
          <w:marRight w:val="0"/>
          <w:marTop w:val="0"/>
          <w:marBottom w:val="0"/>
          <w:divBdr>
            <w:top w:val="none" w:sz="0" w:space="0" w:color="auto"/>
            <w:left w:val="none" w:sz="0" w:space="0" w:color="auto"/>
            <w:bottom w:val="none" w:sz="0" w:space="0" w:color="auto"/>
            <w:right w:val="none" w:sz="0" w:space="0" w:color="auto"/>
          </w:divBdr>
        </w:div>
        <w:div w:id="221252250">
          <w:marLeft w:val="640"/>
          <w:marRight w:val="0"/>
          <w:marTop w:val="0"/>
          <w:marBottom w:val="0"/>
          <w:divBdr>
            <w:top w:val="none" w:sz="0" w:space="0" w:color="auto"/>
            <w:left w:val="none" w:sz="0" w:space="0" w:color="auto"/>
            <w:bottom w:val="none" w:sz="0" w:space="0" w:color="auto"/>
            <w:right w:val="none" w:sz="0" w:space="0" w:color="auto"/>
          </w:divBdr>
        </w:div>
        <w:div w:id="251007986">
          <w:marLeft w:val="640"/>
          <w:marRight w:val="0"/>
          <w:marTop w:val="0"/>
          <w:marBottom w:val="0"/>
          <w:divBdr>
            <w:top w:val="none" w:sz="0" w:space="0" w:color="auto"/>
            <w:left w:val="none" w:sz="0" w:space="0" w:color="auto"/>
            <w:bottom w:val="none" w:sz="0" w:space="0" w:color="auto"/>
            <w:right w:val="none" w:sz="0" w:space="0" w:color="auto"/>
          </w:divBdr>
        </w:div>
        <w:div w:id="273902628">
          <w:marLeft w:val="640"/>
          <w:marRight w:val="0"/>
          <w:marTop w:val="0"/>
          <w:marBottom w:val="0"/>
          <w:divBdr>
            <w:top w:val="none" w:sz="0" w:space="0" w:color="auto"/>
            <w:left w:val="none" w:sz="0" w:space="0" w:color="auto"/>
            <w:bottom w:val="none" w:sz="0" w:space="0" w:color="auto"/>
            <w:right w:val="none" w:sz="0" w:space="0" w:color="auto"/>
          </w:divBdr>
        </w:div>
        <w:div w:id="276252130">
          <w:marLeft w:val="640"/>
          <w:marRight w:val="0"/>
          <w:marTop w:val="0"/>
          <w:marBottom w:val="0"/>
          <w:divBdr>
            <w:top w:val="none" w:sz="0" w:space="0" w:color="auto"/>
            <w:left w:val="none" w:sz="0" w:space="0" w:color="auto"/>
            <w:bottom w:val="none" w:sz="0" w:space="0" w:color="auto"/>
            <w:right w:val="none" w:sz="0" w:space="0" w:color="auto"/>
          </w:divBdr>
        </w:div>
        <w:div w:id="289091792">
          <w:marLeft w:val="640"/>
          <w:marRight w:val="0"/>
          <w:marTop w:val="0"/>
          <w:marBottom w:val="0"/>
          <w:divBdr>
            <w:top w:val="none" w:sz="0" w:space="0" w:color="auto"/>
            <w:left w:val="none" w:sz="0" w:space="0" w:color="auto"/>
            <w:bottom w:val="none" w:sz="0" w:space="0" w:color="auto"/>
            <w:right w:val="none" w:sz="0" w:space="0" w:color="auto"/>
          </w:divBdr>
        </w:div>
        <w:div w:id="293289459">
          <w:marLeft w:val="640"/>
          <w:marRight w:val="0"/>
          <w:marTop w:val="0"/>
          <w:marBottom w:val="0"/>
          <w:divBdr>
            <w:top w:val="none" w:sz="0" w:space="0" w:color="auto"/>
            <w:left w:val="none" w:sz="0" w:space="0" w:color="auto"/>
            <w:bottom w:val="none" w:sz="0" w:space="0" w:color="auto"/>
            <w:right w:val="none" w:sz="0" w:space="0" w:color="auto"/>
          </w:divBdr>
        </w:div>
        <w:div w:id="314917033">
          <w:marLeft w:val="640"/>
          <w:marRight w:val="0"/>
          <w:marTop w:val="0"/>
          <w:marBottom w:val="0"/>
          <w:divBdr>
            <w:top w:val="none" w:sz="0" w:space="0" w:color="auto"/>
            <w:left w:val="none" w:sz="0" w:space="0" w:color="auto"/>
            <w:bottom w:val="none" w:sz="0" w:space="0" w:color="auto"/>
            <w:right w:val="none" w:sz="0" w:space="0" w:color="auto"/>
          </w:divBdr>
        </w:div>
        <w:div w:id="329331547">
          <w:marLeft w:val="640"/>
          <w:marRight w:val="0"/>
          <w:marTop w:val="0"/>
          <w:marBottom w:val="0"/>
          <w:divBdr>
            <w:top w:val="none" w:sz="0" w:space="0" w:color="auto"/>
            <w:left w:val="none" w:sz="0" w:space="0" w:color="auto"/>
            <w:bottom w:val="none" w:sz="0" w:space="0" w:color="auto"/>
            <w:right w:val="none" w:sz="0" w:space="0" w:color="auto"/>
          </w:divBdr>
        </w:div>
        <w:div w:id="352149105">
          <w:marLeft w:val="640"/>
          <w:marRight w:val="0"/>
          <w:marTop w:val="0"/>
          <w:marBottom w:val="0"/>
          <w:divBdr>
            <w:top w:val="none" w:sz="0" w:space="0" w:color="auto"/>
            <w:left w:val="none" w:sz="0" w:space="0" w:color="auto"/>
            <w:bottom w:val="none" w:sz="0" w:space="0" w:color="auto"/>
            <w:right w:val="none" w:sz="0" w:space="0" w:color="auto"/>
          </w:divBdr>
        </w:div>
        <w:div w:id="391587226">
          <w:marLeft w:val="640"/>
          <w:marRight w:val="0"/>
          <w:marTop w:val="0"/>
          <w:marBottom w:val="0"/>
          <w:divBdr>
            <w:top w:val="none" w:sz="0" w:space="0" w:color="auto"/>
            <w:left w:val="none" w:sz="0" w:space="0" w:color="auto"/>
            <w:bottom w:val="none" w:sz="0" w:space="0" w:color="auto"/>
            <w:right w:val="none" w:sz="0" w:space="0" w:color="auto"/>
          </w:divBdr>
        </w:div>
        <w:div w:id="406272118">
          <w:marLeft w:val="640"/>
          <w:marRight w:val="0"/>
          <w:marTop w:val="0"/>
          <w:marBottom w:val="0"/>
          <w:divBdr>
            <w:top w:val="none" w:sz="0" w:space="0" w:color="auto"/>
            <w:left w:val="none" w:sz="0" w:space="0" w:color="auto"/>
            <w:bottom w:val="none" w:sz="0" w:space="0" w:color="auto"/>
            <w:right w:val="none" w:sz="0" w:space="0" w:color="auto"/>
          </w:divBdr>
        </w:div>
        <w:div w:id="431900889">
          <w:marLeft w:val="640"/>
          <w:marRight w:val="0"/>
          <w:marTop w:val="0"/>
          <w:marBottom w:val="0"/>
          <w:divBdr>
            <w:top w:val="none" w:sz="0" w:space="0" w:color="auto"/>
            <w:left w:val="none" w:sz="0" w:space="0" w:color="auto"/>
            <w:bottom w:val="none" w:sz="0" w:space="0" w:color="auto"/>
            <w:right w:val="none" w:sz="0" w:space="0" w:color="auto"/>
          </w:divBdr>
        </w:div>
        <w:div w:id="454833231">
          <w:marLeft w:val="640"/>
          <w:marRight w:val="0"/>
          <w:marTop w:val="0"/>
          <w:marBottom w:val="0"/>
          <w:divBdr>
            <w:top w:val="none" w:sz="0" w:space="0" w:color="auto"/>
            <w:left w:val="none" w:sz="0" w:space="0" w:color="auto"/>
            <w:bottom w:val="none" w:sz="0" w:space="0" w:color="auto"/>
            <w:right w:val="none" w:sz="0" w:space="0" w:color="auto"/>
          </w:divBdr>
        </w:div>
        <w:div w:id="482430607">
          <w:marLeft w:val="640"/>
          <w:marRight w:val="0"/>
          <w:marTop w:val="0"/>
          <w:marBottom w:val="0"/>
          <w:divBdr>
            <w:top w:val="none" w:sz="0" w:space="0" w:color="auto"/>
            <w:left w:val="none" w:sz="0" w:space="0" w:color="auto"/>
            <w:bottom w:val="none" w:sz="0" w:space="0" w:color="auto"/>
            <w:right w:val="none" w:sz="0" w:space="0" w:color="auto"/>
          </w:divBdr>
        </w:div>
        <w:div w:id="518932772">
          <w:marLeft w:val="640"/>
          <w:marRight w:val="0"/>
          <w:marTop w:val="0"/>
          <w:marBottom w:val="0"/>
          <w:divBdr>
            <w:top w:val="none" w:sz="0" w:space="0" w:color="auto"/>
            <w:left w:val="none" w:sz="0" w:space="0" w:color="auto"/>
            <w:bottom w:val="none" w:sz="0" w:space="0" w:color="auto"/>
            <w:right w:val="none" w:sz="0" w:space="0" w:color="auto"/>
          </w:divBdr>
        </w:div>
        <w:div w:id="532422574">
          <w:marLeft w:val="640"/>
          <w:marRight w:val="0"/>
          <w:marTop w:val="0"/>
          <w:marBottom w:val="0"/>
          <w:divBdr>
            <w:top w:val="none" w:sz="0" w:space="0" w:color="auto"/>
            <w:left w:val="none" w:sz="0" w:space="0" w:color="auto"/>
            <w:bottom w:val="none" w:sz="0" w:space="0" w:color="auto"/>
            <w:right w:val="none" w:sz="0" w:space="0" w:color="auto"/>
          </w:divBdr>
        </w:div>
        <w:div w:id="649095018">
          <w:marLeft w:val="640"/>
          <w:marRight w:val="0"/>
          <w:marTop w:val="0"/>
          <w:marBottom w:val="0"/>
          <w:divBdr>
            <w:top w:val="none" w:sz="0" w:space="0" w:color="auto"/>
            <w:left w:val="none" w:sz="0" w:space="0" w:color="auto"/>
            <w:bottom w:val="none" w:sz="0" w:space="0" w:color="auto"/>
            <w:right w:val="none" w:sz="0" w:space="0" w:color="auto"/>
          </w:divBdr>
        </w:div>
        <w:div w:id="650257887">
          <w:marLeft w:val="640"/>
          <w:marRight w:val="0"/>
          <w:marTop w:val="0"/>
          <w:marBottom w:val="0"/>
          <w:divBdr>
            <w:top w:val="none" w:sz="0" w:space="0" w:color="auto"/>
            <w:left w:val="none" w:sz="0" w:space="0" w:color="auto"/>
            <w:bottom w:val="none" w:sz="0" w:space="0" w:color="auto"/>
            <w:right w:val="none" w:sz="0" w:space="0" w:color="auto"/>
          </w:divBdr>
        </w:div>
        <w:div w:id="665015719">
          <w:marLeft w:val="640"/>
          <w:marRight w:val="0"/>
          <w:marTop w:val="0"/>
          <w:marBottom w:val="0"/>
          <w:divBdr>
            <w:top w:val="none" w:sz="0" w:space="0" w:color="auto"/>
            <w:left w:val="none" w:sz="0" w:space="0" w:color="auto"/>
            <w:bottom w:val="none" w:sz="0" w:space="0" w:color="auto"/>
            <w:right w:val="none" w:sz="0" w:space="0" w:color="auto"/>
          </w:divBdr>
        </w:div>
        <w:div w:id="684789684">
          <w:marLeft w:val="640"/>
          <w:marRight w:val="0"/>
          <w:marTop w:val="0"/>
          <w:marBottom w:val="0"/>
          <w:divBdr>
            <w:top w:val="none" w:sz="0" w:space="0" w:color="auto"/>
            <w:left w:val="none" w:sz="0" w:space="0" w:color="auto"/>
            <w:bottom w:val="none" w:sz="0" w:space="0" w:color="auto"/>
            <w:right w:val="none" w:sz="0" w:space="0" w:color="auto"/>
          </w:divBdr>
        </w:div>
        <w:div w:id="704135862">
          <w:marLeft w:val="640"/>
          <w:marRight w:val="0"/>
          <w:marTop w:val="0"/>
          <w:marBottom w:val="0"/>
          <w:divBdr>
            <w:top w:val="none" w:sz="0" w:space="0" w:color="auto"/>
            <w:left w:val="none" w:sz="0" w:space="0" w:color="auto"/>
            <w:bottom w:val="none" w:sz="0" w:space="0" w:color="auto"/>
            <w:right w:val="none" w:sz="0" w:space="0" w:color="auto"/>
          </w:divBdr>
        </w:div>
        <w:div w:id="714038516">
          <w:marLeft w:val="640"/>
          <w:marRight w:val="0"/>
          <w:marTop w:val="0"/>
          <w:marBottom w:val="0"/>
          <w:divBdr>
            <w:top w:val="none" w:sz="0" w:space="0" w:color="auto"/>
            <w:left w:val="none" w:sz="0" w:space="0" w:color="auto"/>
            <w:bottom w:val="none" w:sz="0" w:space="0" w:color="auto"/>
            <w:right w:val="none" w:sz="0" w:space="0" w:color="auto"/>
          </w:divBdr>
        </w:div>
        <w:div w:id="741099663">
          <w:marLeft w:val="640"/>
          <w:marRight w:val="0"/>
          <w:marTop w:val="0"/>
          <w:marBottom w:val="0"/>
          <w:divBdr>
            <w:top w:val="none" w:sz="0" w:space="0" w:color="auto"/>
            <w:left w:val="none" w:sz="0" w:space="0" w:color="auto"/>
            <w:bottom w:val="none" w:sz="0" w:space="0" w:color="auto"/>
            <w:right w:val="none" w:sz="0" w:space="0" w:color="auto"/>
          </w:divBdr>
        </w:div>
        <w:div w:id="785076562">
          <w:marLeft w:val="640"/>
          <w:marRight w:val="0"/>
          <w:marTop w:val="0"/>
          <w:marBottom w:val="0"/>
          <w:divBdr>
            <w:top w:val="none" w:sz="0" w:space="0" w:color="auto"/>
            <w:left w:val="none" w:sz="0" w:space="0" w:color="auto"/>
            <w:bottom w:val="none" w:sz="0" w:space="0" w:color="auto"/>
            <w:right w:val="none" w:sz="0" w:space="0" w:color="auto"/>
          </w:divBdr>
        </w:div>
        <w:div w:id="802819326">
          <w:marLeft w:val="640"/>
          <w:marRight w:val="0"/>
          <w:marTop w:val="0"/>
          <w:marBottom w:val="0"/>
          <w:divBdr>
            <w:top w:val="none" w:sz="0" w:space="0" w:color="auto"/>
            <w:left w:val="none" w:sz="0" w:space="0" w:color="auto"/>
            <w:bottom w:val="none" w:sz="0" w:space="0" w:color="auto"/>
            <w:right w:val="none" w:sz="0" w:space="0" w:color="auto"/>
          </w:divBdr>
        </w:div>
        <w:div w:id="865293852">
          <w:marLeft w:val="640"/>
          <w:marRight w:val="0"/>
          <w:marTop w:val="0"/>
          <w:marBottom w:val="0"/>
          <w:divBdr>
            <w:top w:val="none" w:sz="0" w:space="0" w:color="auto"/>
            <w:left w:val="none" w:sz="0" w:space="0" w:color="auto"/>
            <w:bottom w:val="none" w:sz="0" w:space="0" w:color="auto"/>
            <w:right w:val="none" w:sz="0" w:space="0" w:color="auto"/>
          </w:divBdr>
        </w:div>
        <w:div w:id="910046953">
          <w:marLeft w:val="640"/>
          <w:marRight w:val="0"/>
          <w:marTop w:val="0"/>
          <w:marBottom w:val="0"/>
          <w:divBdr>
            <w:top w:val="none" w:sz="0" w:space="0" w:color="auto"/>
            <w:left w:val="none" w:sz="0" w:space="0" w:color="auto"/>
            <w:bottom w:val="none" w:sz="0" w:space="0" w:color="auto"/>
            <w:right w:val="none" w:sz="0" w:space="0" w:color="auto"/>
          </w:divBdr>
        </w:div>
        <w:div w:id="912811281">
          <w:marLeft w:val="640"/>
          <w:marRight w:val="0"/>
          <w:marTop w:val="0"/>
          <w:marBottom w:val="0"/>
          <w:divBdr>
            <w:top w:val="none" w:sz="0" w:space="0" w:color="auto"/>
            <w:left w:val="none" w:sz="0" w:space="0" w:color="auto"/>
            <w:bottom w:val="none" w:sz="0" w:space="0" w:color="auto"/>
            <w:right w:val="none" w:sz="0" w:space="0" w:color="auto"/>
          </w:divBdr>
        </w:div>
        <w:div w:id="928924581">
          <w:marLeft w:val="640"/>
          <w:marRight w:val="0"/>
          <w:marTop w:val="0"/>
          <w:marBottom w:val="0"/>
          <w:divBdr>
            <w:top w:val="none" w:sz="0" w:space="0" w:color="auto"/>
            <w:left w:val="none" w:sz="0" w:space="0" w:color="auto"/>
            <w:bottom w:val="none" w:sz="0" w:space="0" w:color="auto"/>
            <w:right w:val="none" w:sz="0" w:space="0" w:color="auto"/>
          </w:divBdr>
        </w:div>
        <w:div w:id="952174661">
          <w:marLeft w:val="640"/>
          <w:marRight w:val="0"/>
          <w:marTop w:val="0"/>
          <w:marBottom w:val="0"/>
          <w:divBdr>
            <w:top w:val="none" w:sz="0" w:space="0" w:color="auto"/>
            <w:left w:val="none" w:sz="0" w:space="0" w:color="auto"/>
            <w:bottom w:val="none" w:sz="0" w:space="0" w:color="auto"/>
            <w:right w:val="none" w:sz="0" w:space="0" w:color="auto"/>
          </w:divBdr>
        </w:div>
        <w:div w:id="964892237">
          <w:marLeft w:val="640"/>
          <w:marRight w:val="0"/>
          <w:marTop w:val="0"/>
          <w:marBottom w:val="0"/>
          <w:divBdr>
            <w:top w:val="none" w:sz="0" w:space="0" w:color="auto"/>
            <w:left w:val="none" w:sz="0" w:space="0" w:color="auto"/>
            <w:bottom w:val="none" w:sz="0" w:space="0" w:color="auto"/>
            <w:right w:val="none" w:sz="0" w:space="0" w:color="auto"/>
          </w:divBdr>
        </w:div>
        <w:div w:id="985401856">
          <w:marLeft w:val="640"/>
          <w:marRight w:val="0"/>
          <w:marTop w:val="0"/>
          <w:marBottom w:val="0"/>
          <w:divBdr>
            <w:top w:val="none" w:sz="0" w:space="0" w:color="auto"/>
            <w:left w:val="none" w:sz="0" w:space="0" w:color="auto"/>
            <w:bottom w:val="none" w:sz="0" w:space="0" w:color="auto"/>
            <w:right w:val="none" w:sz="0" w:space="0" w:color="auto"/>
          </w:divBdr>
        </w:div>
        <w:div w:id="1009873323">
          <w:marLeft w:val="640"/>
          <w:marRight w:val="0"/>
          <w:marTop w:val="0"/>
          <w:marBottom w:val="0"/>
          <w:divBdr>
            <w:top w:val="none" w:sz="0" w:space="0" w:color="auto"/>
            <w:left w:val="none" w:sz="0" w:space="0" w:color="auto"/>
            <w:bottom w:val="none" w:sz="0" w:space="0" w:color="auto"/>
            <w:right w:val="none" w:sz="0" w:space="0" w:color="auto"/>
          </w:divBdr>
        </w:div>
        <w:div w:id="1029600086">
          <w:marLeft w:val="640"/>
          <w:marRight w:val="0"/>
          <w:marTop w:val="0"/>
          <w:marBottom w:val="0"/>
          <w:divBdr>
            <w:top w:val="none" w:sz="0" w:space="0" w:color="auto"/>
            <w:left w:val="none" w:sz="0" w:space="0" w:color="auto"/>
            <w:bottom w:val="none" w:sz="0" w:space="0" w:color="auto"/>
            <w:right w:val="none" w:sz="0" w:space="0" w:color="auto"/>
          </w:divBdr>
        </w:div>
        <w:div w:id="1066537472">
          <w:marLeft w:val="640"/>
          <w:marRight w:val="0"/>
          <w:marTop w:val="0"/>
          <w:marBottom w:val="0"/>
          <w:divBdr>
            <w:top w:val="none" w:sz="0" w:space="0" w:color="auto"/>
            <w:left w:val="none" w:sz="0" w:space="0" w:color="auto"/>
            <w:bottom w:val="none" w:sz="0" w:space="0" w:color="auto"/>
            <w:right w:val="none" w:sz="0" w:space="0" w:color="auto"/>
          </w:divBdr>
        </w:div>
        <w:div w:id="1067801951">
          <w:marLeft w:val="640"/>
          <w:marRight w:val="0"/>
          <w:marTop w:val="0"/>
          <w:marBottom w:val="0"/>
          <w:divBdr>
            <w:top w:val="none" w:sz="0" w:space="0" w:color="auto"/>
            <w:left w:val="none" w:sz="0" w:space="0" w:color="auto"/>
            <w:bottom w:val="none" w:sz="0" w:space="0" w:color="auto"/>
            <w:right w:val="none" w:sz="0" w:space="0" w:color="auto"/>
          </w:divBdr>
        </w:div>
        <w:div w:id="1125125885">
          <w:marLeft w:val="640"/>
          <w:marRight w:val="0"/>
          <w:marTop w:val="0"/>
          <w:marBottom w:val="0"/>
          <w:divBdr>
            <w:top w:val="none" w:sz="0" w:space="0" w:color="auto"/>
            <w:left w:val="none" w:sz="0" w:space="0" w:color="auto"/>
            <w:bottom w:val="none" w:sz="0" w:space="0" w:color="auto"/>
            <w:right w:val="none" w:sz="0" w:space="0" w:color="auto"/>
          </w:divBdr>
        </w:div>
        <w:div w:id="1159423262">
          <w:marLeft w:val="640"/>
          <w:marRight w:val="0"/>
          <w:marTop w:val="0"/>
          <w:marBottom w:val="0"/>
          <w:divBdr>
            <w:top w:val="none" w:sz="0" w:space="0" w:color="auto"/>
            <w:left w:val="none" w:sz="0" w:space="0" w:color="auto"/>
            <w:bottom w:val="none" w:sz="0" w:space="0" w:color="auto"/>
            <w:right w:val="none" w:sz="0" w:space="0" w:color="auto"/>
          </w:divBdr>
        </w:div>
        <w:div w:id="1169755105">
          <w:marLeft w:val="640"/>
          <w:marRight w:val="0"/>
          <w:marTop w:val="0"/>
          <w:marBottom w:val="0"/>
          <w:divBdr>
            <w:top w:val="none" w:sz="0" w:space="0" w:color="auto"/>
            <w:left w:val="none" w:sz="0" w:space="0" w:color="auto"/>
            <w:bottom w:val="none" w:sz="0" w:space="0" w:color="auto"/>
            <w:right w:val="none" w:sz="0" w:space="0" w:color="auto"/>
          </w:divBdr>
        </w:div>
        <w:div w:id="1169826271">
          <w:marLeft w:val="640"/>
          <w:marRight w:val="0"/>
          <w:marTop w:val="0"/>
          <w:marBottom w:val="0"/>
          <w:divBdr>
            <w:top w:val="none" w:sz="0" w:space="0" w:color="auto"/>
            <w:left w:val="none" w:sz="0" w:space="0" w:color="auto"/>
            <w:bottom w:val="none" w:sz="0" w:space="0" w:color="auto"/>
            <w:right w:val="none" w:sz="0" w:space="0" w:color="auto"/>
          </w:divBdr>
        </w:div>
        <w:div w:id="1180584667">
          <w:marLeft w:val="640"/>
          <w:marRight w:val="0"/>
          <w:marTop w:val="0"/>
          <w:marBottom w:val="0"/>
          <w:divBdr>
            <w:top w:val="none" w:sz="0" w:space="0" w:color="auto"/>
            <w:left w:val="none" w:sz="0" w:space="0" w:color="auto"/>
            <w:bottom w:val="none" w:sz="0" w:space="0" w:color="auto"/>
            <w:right w:val="none" w:sz="0" w:space="0" w:color="auto"/>
          </w:divBdr>
        </w:div>
        <w:div w:id="1210679149">
          <w:marLeft w:val="640"/>
          <w:marRight w:val="0"/>
          <w:marTop w:val="0"/>
          <w:marBottom w:val="0"/>
          <w:divBdr>
            <w:top w:val="none" w:sz="0" w:space="0" w:color="auto"/>
            <w:left w:val="none" w:sz="0" w:space="0" w:color="auto"/>
            <w:bottom w:val="none" w:sz="0" w:space="0" w:color="auto"/>
            <w:right w:val="none" w:sz="0" w:space="0" w:color="auto"/>
          </w:divBdr>
        </w:div>
        <w:div w:id="1278945938">
          <w:marLeft w:val="640"/>
          <w:marRight w:val="0"/>
          <w:marTop w:val="0"/>
          <w:marBottom w:val="0"/>
          <w:divBdr>
            <w:top w:val="none" w:sz="0" w:space="0" w:color="auto"/>
            <w:left w:val="none" w:sz="0" w:space="0" w:color="auto"/>
            <w:bottom w:val="none" w:sz="0" w:space="0" w:color="auto"/>
            <w:right w:val="none" w:sz="0" w:space="0" w:color="auto"/>
          </w:divBdr>
        </w:div>
        <w:div w:id="1298102689">
          <w:marLeft w:val="640"/>
          <w:marRight w:val="0"/>
          <w:marTop w:val="0"/>
          <w:marBottom w:val="0"/>
          <w:divBdr>
            <w:top w:val="none" w:sz="0" w:space="0" w:color="auto"/>
            <w:left w:val="none" w:sz="0" w:space="0" w:color="auto"/>
            <w:bottom w:val="none" w:sz="0" w:space="0" w:color="auto"/>
            <w:right w:val="none" w:sz="0" w:space="0" w:color="auto"/>
          </w:divBdr>
        </w:div>
        <w:div w:id="1298295878">
          <w:marLeft w:val="640"/>
          <w:marRight w:val="0"/>
          <w:marTop w:val="0"/>
          <w:marBottom w:val="0"/>
          <w:divBdr>
            <w:top w:val="none" w:sz="0" w:space="0" w:color="auto"/>
            <w:left w:val="none" w:sz="0" w:space="0" w:color="auto"/>
            <w:bottom w:val="none" w:sz="0" w:space="0" w:color="auto"/>
            <w:right w:val="none" w:sz="0" w:space="0" w:color="auto"/>
          </w:divBdr>
        </w:div>
        <w:div w:id="1333682777">
          <w:marLeft w:val="640"/>
          <w:marRight w:val="0"/>
          <w:marTop w:val="0"/>
          <w:marBottom w:val="0"/>
          <w:divBdr>
            <w:top w:val="none" w:sz="0" w:space="0" w:color="auto"/>
            <w:left w:val="none" w:sz="0" w:space="0" w:color="auto"/>
            <w:bottom w:val="none" w:sz="0" w:space="0" w:color="auto"/>
            <w:right w:val="none" w:sz="0" w:space="0" w:color="auto"/>
          </w:divBdr>
        </w:div>
        <w:div w:id="1339771668">
          <w:marLeft w:val="640"/>
          <w:marRight w:val="0"/>
          <w:marTop w:val="0"/>
          <w:marBottom w:val="0"/>
          <w:divBdr>
            <w:top w:val="none" w:sz="0" w:space="0" w:color="auto"/>
            <w:left w:val="none" w:sz="0" w:space="0" w:color="auto"/>
            <w:bottom w:val="none" w:sz="0" w:space="0" w:color="auto"/>
            <w:right w:val="none" w:sz="0" w:space="0" w:color="auto"/>
          </w:divBdr>
        </w:div>
        <w:div w:id="1340306540">
          <w:marLeft w:val="640"/>
          <w:marRight w:val="0"/>
          <w:marTop w:val="0"/>
          <w:marBottom w:val="0"/>
          <w:divBdr>
            <w:top w:val="none" w:sz="0" w:space="0" w:color="auto"/>
            <w:left w:val="none" w:sz="0" w:space="0" w:color="auto"/>
            <w:bottom w:val="none" w:sz="0" w:space="0" w:color="auto"/>
            <w:right w:val="none" w:sz="0" w:space="0" w:color="auto"/>
          </w:divBdr>
        </w:div>
        <w:div w:id="1350335298">
          <w:marLeft w:val="640"/>
          <w:marRight w:val="0"/>
          <w:marTop w:val="0"/>
          <w:marBottom w:val="0"/>
          <w:divBdr>
            <w:top w:val="none" w:sz="0" w:space="0" w:color="auto"/>
            <w:left w:val="none" w:sz="0" w:space="0" w:color="auto"/>
            <w:bottom w:val="none" w:sz="0" w:space="0" w:color="auto"/>
            <w:right w:val="none" w:sz="0" w:space="0" w:color="auto"/>
          </w:divBdr>
        </w:div>
        <w:div w:id="1372068222">
          <w:marLeft w:val="640"/>
          <w:marRight w:val="0"/>
          <w:marTop w:val="0"/>
          <w:marBottom w:val="0"/>
          <w:divBdr>
            <w:top w:val="none" w:sz="0" w:space="0" w:color="auto"/>
            <w:left w:val="none" w:sz="0" w:space="0" w:color="auto"/>
            <w:bottom w:val="none" w:sz="0" w:space="0" w:color="auto"/>
            <w:right w:val="none" w:sz="0" w:space="0" w:color="auto"/>
          </w:divBdr>
        </w:div>
        <w:div w:id="1375154774">
          <w:marLeft w:val="640"/>
          <w:marRight w:val="0"/>
          <w:marTop w:val="0"/>
          <w:marBottom w:val="0"/>
          <w:divBdr>
            <w:top w:val="none" w:sz="0" w:space="0" w:color="auto"/>
            <w:left w:val="none" w:sz="0" w:space="0" w:color="auto"/>
            <w:bottom w:val="none" w:sz="0" w:space="0" w:color="auto"/>
            <w:right w:val="none" w:sz="0" w:space="0" w:color="auto"/>
          </w:divBdr>
        </w:div>
        <w:div w:id="1382245213">
          <w:marLeft w:val="640"/>
          <w:marRight w:val="0"/>
          <w:marTop w:val="0"/>
          <w:marBottom w:val="0"/>
          <w:divBdr>
            <w:top w:val="none" w:sz="0" w:space="0" w:color="auto"/>
            <w:left w:val="none" w:sz="0" w:space="0" w:color="auto"/>
            <w:bottom w:val="none" w:sz="0" w:space="0" w:color="auto"/>
            <w:right w:val="none" w:sz="0" w:space="0" w:color="auto"/>
          </w:divBdr>
        </w:div>
        <w:div w:id="1445349346">
          <w:marLeft w:val="640"/>
          <w:marRight w:val="0"/>
          <w:marTop w:val="0"/>
          <w:marBottom w:val="0"/>
          <w:divBdr>
            <w:top w:val="none" w:sz="0" w:space="0" w:color="auto"/>
            <w:left w:val="none" w:sz="0" w:space="0" w:color="auto"/>
            <w:bottom w:val="none" w:sz="0" w:space="0" w:color="auto"/>
            <w:right w:val="none" w:sz="0" w:space="0" w:color="auto"/>
          </w:divBdr>
        </w:div>
        <w:div w:id="1458984800">
          <w:marLeft w:val="640"/>
          <w:marRight w:val="0"/>
          <w:marTop w:val="0"/>
          <w:marBottom w:val="0"/>
          <w:divBdr>
            <w:top w:val="none" w:sz="0" w:space="0" w:color="auto"/>
            <w:left w:val="none" w:sz="0" w:space="0" w:color="auto"/>
            <w:bottom w:val="none" w:sz="0" w:space="0" w:color="auto"/>
            <w:right w:val="none" w:sz="0" w:space="0" w:color="auto"/>
          </w:divBdr>
        </w:div>
        <w:div w:id="1480611219">
          <w:marLeft w:val="640"/>
          <w:marRight w:val="0"/>
          <w:marTop w:val="0"/>
          <w:marBottom w:val="0"/>
          <w:divBdr>
            <w:top w:val="none" w:sz="0" w:space="0" w:color="auto"/>
            <w:left w:val="none" w:sz="0" w:space="0" w:color="auto"/>
            <w:bottom w:val="none" w:sz="0" w:space="0" w:color="auto"/>
            <w:right w:val="none" w:sz="0" w:space="0" w:color="auto"/>
          </w:divBdr>
        </w:div>
        <w:div w:id="1489328036">
          <w:marLeft w:val="640"/>
          <w:marRight w:val="0"/>
          <w:marTop w:val="0"/>
          <w:marBottom w:val="0"/>
          <w:divBdr>
            <w:top w:val="none" w:sz="0" w:space="0" w:color="auto"/>
            <w:left w:val="none" w:sz="0" w:space="0" w:color="auto"/>
            <w:bottom w:val="none" w:sz="0" w:space="0" w:color="auto"/>
            <w:right w:val="none" w:sz="0" w:space="0" w:color="auto"/>
          </w:divBdr>
        </w:div>
        <w:div w:id="1564751304">
          <w:marLeft w:val="640"/>
          <w:marRight w:val="0"/>
          <w:marTop w:val="0"/>
          <w:marBottom w:val="0"/>
          <w:divBdr>
            <w:top w:val="none" w:sz="0" w:space="0" w:color="auto"/>
            <w:left w:val="none" w:sz="0" w:space="0" w:color="auto"/>
            <w:bottom w:val="none" w:sz="0" w:space="0" w:color="auto"/>
            <w:right w:val="none" w:sz="0" w:space="0" w:color="auto"/>
          </w:divBdr>
        </w:div>
        <w:div w:id="1595435681">
          <w:marLeft w:val="640"/>
          <w:marRight w:val="0"/>
          <w:marTop w:val="0"/>
          <w:marBottom w:val="0"/>
          <w:divBdr>
            <w:top w:val="none" w:sz="0" w:space="0" w:color="auto"/>
            <w:left w:val="none" w:sz="0" w:space="0" w:color="auto"/>
            <w:bottom w:val="none" w:sz="0" w:space="0" w:color="auto"/>
            <w:right w:val="none" w:sz="0" w:space="0" w:color="auto"/>
          </w:divBdr>
        </w:div>
        <w:div w:id="1686710778">
          <w:marLeft w:val="640"/>
          <w:marRight w:val="0"/>
          <w:marTop w:val="0"/>
          <w:marBottom w:val="0"/>
          <w:divBdr>
            <w:top w:val="none" w:sz="0" w:space="0" w:color="auto"/>
            <w:left w:val="none" w:sz="0" w:space="0" w:color="auto"/>
            <w:bottom w:val="none" w:sz="0" w:space="0" w:color="auto"/>
            <w:right w:val="none" w:sz="0" w:space="0" w:color="auto"/>
          </w:divBdr>
        </w:div>
        <w:div w:id="1693335617">
          <w:marLeft w:val="640"/>
          <w:marRight w:val="0"/>
          <w:marTop w:val="0"/>
          <w:marBottom w:val="0"/>
          <w:divBdr>
            <w:top w:val="none" w:sz="0" w:space="0" w:color="auto"/>
            <w:left w:val="none" w:sz="0" w:space="0" w:color="auto"/>
            <w:bottom w:val="none" w:sz="0" w:space="0" w:color="auto"/>
            <w:right w:val="none" w:sz="0" w:space="0" w:color="auto"/>
          </w:divBdr>
        </w:div>
        <w:div w:id="1809976071">
          <w:marLeft w:val="640"/>
          <w:marRight w:val="0"/>
          <w:marTop w:val="0"/>
          <w:marBottom w:val="0"/>
          <w:divBdr>
            <w:top w:val="none" w:sz="0" w:space="0" w:color="auto"/>
            <w:left w:val="none" w:sz="0" w:space="0" w:color="auto"/>
            <w:bottom w:val="none" w:sz="0" w:space="0" w:color="auto"/>
            <w:right w:val="none" w:sz="0" w:space="0" w:color="auto"/>
          </w:divBdr>
        </w:div>
        <w:div w:id="1827086268">
          <w:marLeft w:val="640"/>
          <w:marRight w:val="0"/>
          <w:marTop w:val="0"/>
          <w:marBottom w:val="0"/>
          <w:divBdr>
            <w:top w:val="none" w:sz="0" w:space="0" w:color="auto"/>
            <w:left w:val="none" w:sz="0" w:space="0" w:color="auto"/>
            <w:bottom w:val="none" w:sz="0" w:space="0" w:color="auto"/>
            <w:right w:val="none" w:sz="0" w:space="0" w:color="auto"/>
          </w:divBdr>
        </w:div>
        <w:div w:id="1881042491">
          <w:marLeft w:val="640"/>
          <w:marRight w:val="0"/>
          <w:marTop w:val="0"/>
          <w:marBottom w:val="0"/>
          <w:divBdr>
            <w:top w:val="none" w:sz="0" w:space="0" w:color="auto"/>
            <w:left w:val="none" w:sz="0" w:space="0" w:color="auto"/>
            <w:bottom w:val="none" w:sz="0" w:space="0" w:color="auto"/>
            <w:right w:val="none" w:sz="0" w:space="0" w:color="auto"/>
          </w:divBdr>
        </w:div>
        <w:div w:id="1996685967">
          <w:marLeft w:val="640"/>
          <w:marRight w:val="0"/>
          <w:marTop w:val="0"/>
          <w:marBottom w:val="0"/>
          <w:divBdr>
            <w:top w:val="none" w:sz="0" w:space="0" w:color="auto"/>
            <w:left w:val="none" w:sz="0" w:space="0" w:color="auto"/>
            <w:bottom w:val="none" w:sz="0" w:space="0" w:color="auto"/>
            <w:right w:val="none" w:sz="0" w:space="0" w:color="auto"/>
          </w:divBdr>
        </w:div>
        <w:div w:id="2009406279">
          <w:marLeft w:val="640"/>
          <w:marRight w:val="0"/>
          <w:marTop w:val="0"/>
          <w:marBottom w:val="0"/>
          <w:divBdr>
            <w:top w:val="none" w:sz="0" w:space="0" w:color="auto"/>
            <w:left w:val="none" w:sz="0" w:space="0" w:color="auto"/>
            <w:bottom w:val="none" w:sz="0" w:space="0" w:color="auto"/>
            <w:right w:val="none" w:sz="0" w:space="0" w:color="auto"/>
          </w:divBdr>
        </w:div>
        <w:div w:id="2031446114">
          <w:marLeft w:val="640"/>
          <w:marRight w:val="0"/>
          <w:marTop w:val="0"/>
          <w:marBottom w:val="0"/>
          <w:divBdr>
            <w:top w:val="none" w:sz="0" w:space="0" w:color="auto"/>
            <w:left w:val="none" w:sz="0" w:space="0" w:color="auto"/>
            <w:bottom w:val="none" w:sz="0" w:space="0" w:color="auto"/>
            <w:right w:val="none" w:sz="0" w:space="0" w:color="auto"/>
          </w:divBdr>
        </w:div>
        <w:div w:id="2042319186">
          <w:marLeft w:val="640"/>
          <w:marRight w:val="0"/>
          <w:marTop w:val="0"/>
          <w:marBottom w:val="0"/>
          <w:divBdr>
            <w:top w:val="none" w:sz="0" w:space="0" w:color="auto"/>
            <w:left w:val="none" w:sz="0" w:space="0" w:color="auto"/>
            <w:bottom w:val="none" w:sz="0" w:space="0" w:color="auto"/>
            <w:right w:val="none" w:sz="0" w:space="0" w:color="auto"/>
          </w:divBdr>
        </w:div>
        <w:div w:id="2043162112">
          <w:marLeft w:val="640"/>
          <w:marRight w:val="0"/>
          <w:marTop w:val="0"/>
          <w:marBottom w:val="0"/>
          <w:divBdr>
            <w:top w:val="none" w:sz="0" w:space="0" w:color="auto"/>
            <w:left w:val="none" w:sz="0" w:space="0" w:color="auto"/>
            <w:bottom w:val="none" w:sz="0" w:space="0" w:color="auto"/>
            <w:right w:val="none" w:sz="0" w:space="0" w:color="auto"/>
          </w:divBdr>
        </w:div>
        <w:div w:id="2052613880">
          <w:marLeft w:val="640"/>
          <w:marRight w:val="0"/>
          <w:marTop w:val="0"/>
          <w:marBottom w:val="0"/>
          <w:divBdr>
            <w:top w:val="none" w:sz="0" w:space="0" w:color="auto"/>
            <w:left w:val="none" w:sz="0" w:space="0" w:color="auto"/>
            <w:bottom w:val="none" w:sz="0" w:space="0" w:color="auto"/>
            <w:right w:val="none" w:sz="0" w:space="0" w:color="auto"/>
          </w:divBdr>
        </w:div>
        <w:div w:id="2096515182">
          <w:marLeft w:val="640"/>
          <w:marRight w:val="0"/>
          <w:marTop w:val="0"/>
          <w:marBottom w:val="0"/>
          <w:divBdr>
            <w:top w:val="none" w:sz="0" w:space="0" w:color="auto"/>
            <w:left w:val="none" w:sz="0" w:space="0" w:color="auto"/>
            <w:bottom w:val="none" w:sz="0" w:space="0" w:color="auto"/>
            <w:right w:val="none" w:sz="0" w:space="0" w:color="auto"/>
          </w:divBdr>
        </w:div>
        <w:div w:id="2126464948">
          <w:marLeft w:val="640"/>
          <w:marRight w:val="0"/>
          <w:marTop w:val="0"/>
          <w:marBottom w:val="0"/>
          <w:divBdr>
            <w:top w:val="none" w:sz="0" w:space="0" w:color="auto"/>
            <w:left w:val="none" w:sz="0" w:space="0" w:color="auto"/>
            <w:bottom w:val="none" w:sz="0" w:space="0" w:color="auto"/>
            <w:right w:val="none" w:sz="0" w:space="0" w:color="auto"/>
          </w:divBdr>
        </w:div>
      </w:divsChild>
    </w:div>
    <w:div w:id="550531498">
      <w:bodyDiv w:val="1"/>
      <w:marLeft w:val="0"/>
      <w:marRight w:val="0"/>
      <w:marTop w:val="0"/>
      <w:marBottom w:val="0"/>
      <w:divBdr>
        <w:top w:val="none" w:sz="0" w:space="0" w:color="auto"/>
        <w:left w:val="none" w:sz="0" w:space="0" w:color="auto"/>
        <w:bottom w:val="none" w:sz="0" w:space="0" w:color="auto"/>
        <w:right w:val="none" w:sz="0" w:space="0" w:color="auto"/>
      </w:divBdr>
    </w:div>
    <w:div w:id="555821264">
      <w:bodyDiv w:val="1"/>
      <w:marLeft w:val="0"/>
      <w:marRight w:val="0"/>
      <w:marTop w:val="0"/>
      <w:marBottom w:val="0"/>
      <w:divBdr>
        <w:top w:val="none" w:sz="0" w:space="0" w:color="auto"/>
        <w:left w:val="none" w:sz="0" w:space="0" w:color="auto"/>
        <w:bottom w:val="none" w:sz="0" w:space="0" w:color="auto"/>
        <w:right w:val="none" w:sz="0" w:space="0" w:color="auto"/>
      </w:divBdr>
      <w:divsChild>
        <w:div w:id="19820534">
          <w:marLeft w:val="640"/>
          <w:marRight w:val="0"/>
          <w:marTop w:val="0"/>
          <w:marBottom w:val="0"/>
          <w:divBdr>
            <w:top w:val="none" w:sz="0" w:space="0" w:color="auto"/>
            <w:left w:val="none" w:sz="0" w:space="0" w:color="auto"/>
            <w:bottom w:val="none" w:sz="0" w:space="0" w:color="auto"/>
            <w:right w:val="none" w:sz="0" w:space="0" w:color="auto"/>
          </w:divBdr>
        </w:div>
        <w:div w:id="44178796">
          <w:marLeft w:val="640"/>
          <w:marRight w:val="0"/>
          <w:marTop w:val="0"/>
          <w:marBottom w:val="0"/>
          <w:divBdr>
            <w:top w:val="none" w:sz="0" w:space="0" w:color="auto"/>
            <w:left w:val="none" w:sz="0" w:space="0" w:color="auto"/>
            <w:bottom w:val="none" w:sz="0" w:space="0" w:color="auto"/>
            <w:right w:val="none" w:sz="0" w:space="0" w:color="auto"/>
          </w:divBdr>
        </w:div>
        <w:div w:id="55592468">
          <w:marLeft w:val="640"/>
          <w:marRight w:val="0"/>
          <w:marTop w:val="0"/>
          <w:marBottom w:val="0"/>
          <w:divBdr>
            <w:top w:val="none" w:sz="0" w:space="0" w:color="auto"/>
            <w:left w:val="none" w:sz="0" w:space="0" w:color="auto"/>
            <w:bottom w:val="none" w:sz="0" w:space="0" w:color="auto"/>
            <w:right w:val="none" w:sz="0" w:space="0" w:color="auto"/>
          </w:divBdr>
        </w:div>
        <w:div w:id="57869350">
          <w:marLeft w:val="640"/>
          <w:marRight w:val="0"/>
          <w:marTop w:val="0"/>
          <w:marBottom w:val="0"/>
          <w:divBdr>
            <w:top w:val="none" w:sz="0" w:space="0" w:color="auto"/>
            <w:left w:val="none" w:sz="0" w:space="0" w:color="auto"/>
            <w:bottom w:val="none" w:sz="0" w:space="0" w:color="auto"/>
            <w:right w:val="none" w:sz="0" w:space="0" w:color="auto"/>
          </w:divBdr>
        </w:div>
        <w:div w:id="68888742">
          <w:marLeft w:val="640"/>
          <w:marRight w:val="0"/>
          <w:marTop w:val="0"/>
          <w:marBottom w:val="0"/>
          <w:divBdr>
            <w:top w:val="none" w:sz="0" w:space="0" w:color="auto"/>
            <w:left w:val="none" w:sz="0" w:space="0" w:color="auto"/>
            <w:bottom w:val="none" w:sz="0" w:space="0" w:color="auto"/>
            <w:right w:val="none" w:sz="0" w:space="0" w:color="auto"/>
          </w:divBdr>
        </w:div>
        <w:div w:id="85929886">
          <w:marLeft w:val="640"/>
          <w:marRight w:val="0"/>
          <w:marTop w:val="0"/>
          <w:marBottom w:val="0"/>
          <w:divBdr>
            <w:top w:val="none" w:sz="0" w:space="0" w:color="auto"/>
            <w:left w:val="none" w:sz="0" w:space="0" w:color="auto"/>
            <w:bottom w:val="none" w:sz="0" w:space="0" w:color="auto"/>
            <w:right w:val="none" w:sz="0" w:space="0" w:color="auto"/>
          </w:divBdr>
        </w:div>
        <w:div w:id="112287205">
          <w:marLeft w:val="640"/>
          <w:marRight w:val="0"/>
          <w:marTop w:val="0"/>
          <w:marBottom w:val="0"/>
          <w:divBdr>
            <w:top w:val="none" w:sz="0" w:space="0" w:color="auto"/>
            <w:left w:val="none" w:sz="0" w:space="0" w:color="auto"/>
            <w:bottom w:val="none" w:sz="0" w:space="0" w:color="auto"/>
            <w:right w:val="none" w:sz="0" w:space="0" w:color="auto"/>
          </w:divBdr>
        </w:div>
        <w:div w:id="233012273">
          <w:marLeft w:val="640"/>
          <w:marRight w:val="0"/>
          <w:marTop w:val="0"/>
          <w:marBottom w:val="0"/>
          <w:divBdr>
            <w:top w:val="none" w:sz="0" w:space="0" w:color="auto"/>
            <w:left w:val="none" w:sz="0" w:space="0" w:color="auto"/>
            <w:bottom w:val="none" w:sz="0" w:space="0" w:color="auto"/>
            <w:right w:val="none" w:sz="0" w:space="0" w:color="auto"/>
          </w:divBdr>
        </w:div>
        <w:div w:id="233391748">
          <w:marLeft w:val="640"/>
          <w:marRight w:val="0"/>
          <w:marTop w:val="0"/>
          <w:marBottom w:val="0"/>
          <w:divBdr>
            <w:top w:val="none" w:sz="0" w:space="0" w:color="auto"/>
            <w:left w:val="none" w:sz="0" w:space="0" w:color="auto"/>
            <w:bottom w:val="none" w:sz="0" w:space="0" w:color="auto"/>
            <w:right w:val="none" w:sz="0" w:space="0" w:color="auto"/>
          </w:divBdr>
        </w:div>
        <w:div w:id="285083168">
          <w:marLeft w:val="640"/>
          <w:marRight w:val="0"/>
          <w:marTop w:val="0"/>
          <w:marBottom w:val="0"/>
          <w:divBdr>
            <w:top w:val="none" w:sz="0" w:space="0" w:color="auto"/>
            <w:left w:val="none" w:sz="0" w:space="0" w:color="auto"/>
            <w:bottom w:val="none" w:sz="0" w:space="0" w:color="auto"/>
            <w:right w:val="none" w:sz="0" w:space="0" w:color="auto"/>
          </w:divBdr>
        </w:div>
        <w:div w:id="296423693">
          <w:marLeft w:val="640"/>
          <w:marRight w:val="0"/>
          <w:marTop w:val="0"/>
          <w:marBottom w:val="0"/>
          <w:divBdr>
            <w:top w:val="none" w:sz="0" w:space="0" w:color="auto"/>
            <w:left w:val="none" w:sz="0" w:space="0" w:color="auto"/>
            <w:bottom w:val="none" w:sz="0" w:space="0" w:color="auto"/>
            <w:right w:val="none" w:sz="0" w:space="0" w:color="auto"/>
          </w:divBdr>
        </w:div>
        <w:div w:id="310601344">
          <w:marLeft w:val="640"/>
          <w:marRight w:val="0"/>
          <w:marTop w:val="0"/>
          <w:marBottom w:val="0"/>
          <w:divBdr>
            <w:top w:val="none" w:sz="0" w:space="0" w:color="auto"/>
            <w:left w:val="none" w:sz="0" w:space="0" w:color="auto"/>
            <w:bottom w:val="none" w:sz="0" w:space="0" w:color="auto"/>
            <w:right w:val="none" w:sz="0" w:space="0" w:color="auto"/>
          </w:divBdr>
        </w:div>
        <w:div w:id="314459290">
          <w:marLeft w:val="640"/>
          <w:marRight w:val="0"/>
          <w:marTop w:val="0"/>
          <w:marBottom w:val="0"/>
          <w:divBdr>
            <w:top w:val="none" w:sz="0" w:space="0" w:color="auto"/>
            <w:left w:val="none" w:sz="0" w:space="0" w:color="auto"/>
            <w:bottom w:val="none" w:sz="0" w:space="0" w:color="auto"/>
            <w:right w:val="none" w:sz="0" w:space="0" w:color="auto"/>
          </w:divBdr>
        </w:div>
        <w:div w:id="372509063">
          <w:marLeft w:val="640"/>
          <w:marRight w:val="0"/>
          <w:marTop w:val="0"/>
          <w:marBottom w:val="0"/>
          <w:divBdr>
            <w:top w:val="none" w:sz="0" w:space="0" w:color="auto"/>
            <w:left w:val="none" w:sz="0" w:space="0" w:color="auto"/>
            <w:bottom w:val="none" w:sz="0" w:space="0" w:color="auto"/>
            <w:right w:val="none" w:sz="0" w:space="0" w:color="auto"/>
          </w:divBdr>
        </w:div>
        <w:div w:id="493911433">
          <w:marLeft w:val="640"/>
          <w:marRight w:val="0"/>
          <w:marTop w:val="0"/>
          <w:marBottom w:val="0"/>
          <w:divBdr>
            <w:top w:val="none" w:sz="0" w:space="0" w:color="auto"/>
            <w:left w:val="none" w:sz="0" w:space="0" w:color="auto"/>
            <w:bottom w:val="none" w:sz="0" w:space="0" w:color="auto"/>
            <w:right w:val="none" w:sz="0" w:space="0" w:color="auto"/>
          </w:divBdr>
        </w:div>
        <w:div w:id="532571976">
          <w:marLeft w:val="640"/>
          <w:marRight w:val="0"/>
          <w:marTop w:val="0"/>
          <w:marBottom w:val="0"/>
          <w:divBdr>
            <w:top w:val="none" w:sz="0" w:space="0" w:color="auto"/>
            <w:left w:val="none" w:sz="0" w:space="0" w:color="auto"/>
            <w:bottom w:val="none" w:sz="0" w:space="0" w:color="auto"/>
            <w:right w:val="none" w:sz="0" w:space="0" w:color="auto"/>
          </w:divBdr>
        </w:div>
        <w:div w:id="629165932">
          <w:marLeft w:val="640"/>
          <w:marRight w:val="0"/>
          <w:marTop w:val="0"/>
          <w:marBottom w:val="0"/>
          <w:divBdr>
            <w:top w:val="none" w:sz="0" w:space="0" w:color="auto"/>
            <w:left w:val="none" w:sz="0" w:space="0" w:color="auto"/>
            <w:bottom w:val="none" w:sz="0" w:space="0" w:color="auto"/>
            <w:right w:val="none" w:sz="0" w:space="0" w:color="auto"/>
          </w:divBdr>
        </w:div>
        <w:div w:id="632172379">
          <w:marLeft w:val="640"/>
          <w:marRight w:val="0"/>
          <w:marTop w:val="0"/>
          <w:marBottom w:val="0"/>
          <w:divBdr>
            <w:top w:val="none" w:sz="0" w:space="0" w:color="auto"/>
            <w:left w:val="none" w:sz="0" w:space="0" w:color="auto"/>
            <w:bottom w:val="none" w:sz="0" w:space="0" w:color="auto"/>
            <w:right w:val="none" w:sz="0" w:space="0" w:color="auto"/>
          </w:divBdr>
        </w:div>
        <w:div w:id="635834987">
          <w:marLeft w:val="640"/>
          <w:marRight w:val="0"/>
          <w:marTop w:val="0"/>
          <w:marBottom w:val="0"/>
          <w:divBdr>
            <w:top w:val="none" w:sz="0" w:space="0" w:color="auto"/>
            <w:left w:val="none" w:sz="0" w:space="0" w:color="auto"/>
            <w:bottom w:val="none" w:sz="0" w:space="0" w:color="auto"/>
            <w:right w:val="none" w:sz="0" w:space="0" w:color="auto"/>
          </w:divBdr>
        </w:div>
        <w:div w:id="640118856">
          <w:marLeft w:val="640"/>
          <w:marRight w:val="0"/>
          <w:marTop w:val="0"/>
          <w:marBottom w:val="0"/>
          <w:divBdr>
            <w:top w:val="none" w:sz="0" w:space="0" w:color="auto"/>
            <w:left w:val="none" w:sz="0" w:space="0" w:color="auto"/>
            <w:bottom w:val="none" w:sz="0" w:space="0" w:color="auto"/>
            <w:right w:val="none" w:sz="0" w:space="0" w:color="auto"/>
          </w:divBdr>
        </w:div>
        <w:div w:id="679695118">
          <w:marLeft w:val="640"/>
          <w:marRight w:val="0"/>
          <w:marTop w:val="0"/>
          <w:marBottom w:val="0"/>
          <w:divBdr>
            <w:top w:val="none" w:sz="0" w:space="0" w:color="auto"/>
            <w:left w:val="none" w:sz="0" w:space="0" w:color="auto"/>
            <w:bottom w:val="none" w:sz="0" w:space="0" w:color="auto"/>
            <w:right w:val="none" w:sz="0" w:space="0" w:color="auto"/>
          </w:divBdr>
        </w:div>
        <w:div w:id="707920916">
          <w:marLeft w:val="640"/>
          <w:marRight w:val="0"/>
          <w:marTop w:val="0"/>
          <w:marBottom w:val="0"/>
          <w:divBdr>
            <w:top w:val="none" w:sz="0" w:space="0" w:color="auto"/>
            <w:left w:val="none" w:sz="0" w:space="0" w:color="auto"/>
            <w:bottom w:val="none" w:sz="0" w:space="0" w:color="auto"/>
            <w:right w:val="none" w:sz="0" w:space="0" w:color="auto"/>
          </w:divBdr>
        </w:div>
        <w:div w:id="710573228">
          <w:marLeft w:val="640"/>
          <w:marRight w:val="0"/>
          <w:marTop w:val="0"/>
          <w:marBottom w:val="0"/>
          <w:divBdr>
            <w:top w:val="none" w:sz="0" w:space="0" w:color="auto"/>
            <w:left w:val="none" w:sz="0" w:space="0" w:color="auto"/>
            <w:bottom w:val="none" w:sz="0" w:space="0" w:color="auto"/>
            <w:right w:val="none" w:sz="0" w:space="0" w:color="auto"/>
          </w:divBdr>
        </w:div>
        <w:div w:id="748575030">
          <w:marLeft w:val="640"/>
          <w:marRight w:val="0"/>
          <w:marTop w:val="0"/>
          <w:marBottom w:val="0"/>
          <w:divBdr>
            <w:top w:val="none" w:sz="0" w:space="0" w:color="auto"/>
            <w:left w:val="none" w:sz="0" w:space="0" w:color="auto"/>
            <w:bottom w:val="none" w:sz="0" w:space="0" w:color="auto"/>
            <w:right w:val="none" w:sz="0" w:space="0" w:color="auto"/>
          </w:divBdr>
        </w:div>
        <w:div w:id="751897986">
          <w:marLeft w:val="640"/>
          <w:marRight w:val="0"/>
          <w:marTop w:val="0"/>
          <w:marBottom w:val="0"/>
          <w:divBdr>
            <w:top w:val="none" w:sz="0" w:space="0" w:color="auto"/>
            <w:left w:val="none" w:sz="0" w:space="0" w:color="auto"/>
            <w:bottom w:val="none" w:sz="0" w:space="0" w:color="auto"/>
            <w:right w:val="none" w:sz="0" w:space="0" w:color="auto"/>
          </w:divBdr>
        </w:div>
        <w:div w:id="818422421">
          <w:marLeft w:val="640"/>
          <w:marRight w:val="0"/>
          <w:marTop w:val="0"/>
          <w:marBottom w:val="0"/>
          <w:divBdr>
            <w:top w:val="none" w:sz="0" w:space="0" w:color="auto"/>
            <w:left w:val="none" w:sz="0" w:space="0" w:color="auto"/>
            <w:bottom w:val="none" w:sz="0" w:space="0" w:color="auto"/>
            <w:right w:val="none" w:sz="0" w:space="0" w:color="auto"/>
          </w:divBdr>
        </w:div>
        <w:div w:id="854152569">
          <w:marLeft w:val="640"/>
          <w:marRight w:val="0"/>
          <w:marTop w:val="0"/>
          <w:marBottom w:val="0"/>
          <w:divBdr>
            <w:top w:val="none" w:sz="0" w:space="0" w:color="auto"/>
            <w:left w:val="none" w:sz="0" w:space="0" w:color="auto"/>
            <w:bottom w:val="none" w:sz="0" w:space="0" w:color="auto"/>
            <w:right w:val="none" w:sz="0" w:space="0" w:color="auto"/>
          </w:divBdr>
        </w:div>
        <w:div w:id="870529731">
          <w:marLeft w:val="640"/>
          <w:marRight w:val="0"/>
          <w:marTop w:val="0"/>
          <w:marBottom w:val="0"/>
          <w:divBdr>
            <w:top w:val="none" w:sz="0" w:space="0" w:color="auto"/>
            <w:left w:val="none" w:sz="0" w:space="0" w:color="auto"/>
            <w:bottom w:val="none" w:sz="0" w:space="0" w:color="auto"/>
            <w:right w:val="none" w:sz="0" w:space="0" w:color="auto"/>
          </w:divBdr>
        </w:div>
        <w:div w:id="892812452">
          <w:marLeft w:val="640"/>
          <w:marRight w:val="0"/>
          <w:marTop w:val="0"/>
          <w:marBottom w:val="0"/>
          <w:divBdr>
            <w:top w:val="none" w:sz="0" w:space="0" w:color="auto"/>
            <w:left w:val="none" w:sz="0" w:space="0" w:color="auto"/>
            <w:bottom w:val="none" w:sz="0" w:space="0" w:color="auto"/>
            <w:right w:val="none" w:sz="0" w:space="0" w:color="auto"/>
          </w:divBdr>
        </w:div>
        <w:div w:id="961233149">
          <w:marLeft w:val="640"/>
          <w:marRight w:val="0"/>
          <w:marTop w:val="0"/>
          <w:marBottom w:val="0"/>
          <w:divBdr>
            <w:top w:val="none" w:sz="0" w:space="0" w:color="auto"/>
            <w:left w:val="none" w:sz="0" w:space="0" w:color="auto"/>
            <w:bottom w:val="none" w:sz="0" w:space="0" w:color="auto"/>
            <w:right w:val="none" w:sz="0" w:space="0" w:color="auto"/>
          </w:divBdr>
        </w:div>
        <w:div w:id="1022241955">
          <w:marLeft w:val="640"/>
          <w:marRight w:val="0"/>
          <w:marTop w:val="0"/>
          <w:marBottom w:val="0"/>
          <w:divBdr>
            <w:top w:val="none" w:sz="0" w:space="0" w:color="auto"/>
            <w:left w:val="none" w:sz="0" w:space="0" w:color="auto"/>
            <w:bottom w:val="none" w:sz="0" w:space="0" w:color="auto"/>
            <w:right w:val="none" w:sz="0" w:space="0" w:color="auto"/>
          </w:divBdr>
        </w:div>
        <w:div w:id="1025718167">
          <w:marLeft w:val="640"/>
          <w:marRight w:val="0"/>
          <w:marTop w:val="0"/>
          <w:marBottom w:val="0"/>
          <w:divBdr>
            <w:top w:val="none" w:sz="0" w:space="0" w:color="auto"/>
            <w:left w:val="none" w:sz="0" w:space="0" w:color="auto"/>
            <w:bottom w:val="none" w:sz="0" w:space="0" w:color="auto"/>
            <w:right w:val="none" w:sz="0" w:space="0" w:color="auto"/>
          </w:divBdr>
        </w:div>
        <w:div w:id="1067726664">
          <w:marLeft w:val="640"/>
          <w:marRight w:val="0"/>
          <w:marTop w:val="0"/>
          <w:marBottom w:val="0"/>
          <w:divBdr>
            <w:top w:val="none" w:sz="0" w:space="0" w:color="auto"/>
            <w:left w:val="none" w:sz="0" w:space="0" w:color="auto"/>
            <w:bottom w:val="none" w:sz="0" w:space="0" w:color="auto"/>
            <w:right w:val="none" w:sz="0" w:space="0" w:color="auto"/>
          </w:divBdr>
        </w:div>
        <w:div w:id="1073310047">
          <w:marLeft w:val="640"/>
          <w:marRight w:val="0"/>
          <w:marTop w:val="0"/>
          <w:marBottom w:val="0"/>
          <w:divBdr>
            <w:top w:val="none" w:sz="0" w:space="0" w:color="auto"/>
            <w:left w:val="none" w:sz="0" w:space="0" w:color="auto"/>
            <w:bottom w:val="none" w:sz="0" w:space="0" w:color="auto"/>
            <w:right w:val="none" w:sz="0" w:space="0" w:color="auto"/>
          </w:divBdr>
        </w:div>
        <w:div w:id="1088387492">
          <w:marLeft w:val="640"/>
          <w:marRight w:val="0"/>
          <w:marTop w:val="0"/>
          <w:marBottom w:val="0"/>
          <w:divBdr>
            <w:top w:val="none" w:sz="0" w:space="0" w:color="auto"/>
            <w:left w:val="none" w:sz="0" w:space="0" w:color="auto"/>
            <w:bottom w:val="none" w:sz="0" w:space="0" w:color="auto"/>
            <w:right w:val="none" w:sz="0" w:space="0" w:color="auto"/>
          </w:divBdr>
        </w:div>
        <w:div w:id="1120147574">
          <w:marLeft w:val="640"/>
          <w:marRight w:val="0"/>
          <w:marTop w:val="0"/>
          <w:marBottom w:val="0"/>
          <w:divBdr>
            <w:top w:val="none" w:sz="0" w:space="0" w:color="auto"/>
            <w:left w:val="none" w:sz="0" w:space="0" w:color="auto"/>
            <w:bottom w:val="none" w:sz="0" w:space="0" w:color="auto"/>
            <w:right w:val="none" w:sz="0" w:space="0" w:color="auto"/>
          </w:divBdr>
        </w:div>
        <w:div w:id="1151093747">
          <w:marLeft w:val="640"/>
          <w:marRight w:val="0"/>
          <w:marTop w:val="0"/>
          <w:marBottom w:val="0"/>
          <w:divBdr>
            <w:top w:val="none" w:sz="0" w:space="0" w:color="auto"/>
            <w:left w:val="none" w:sz="0" w:space="0" w:color="auto"/>
            <w:bottom w:val="none" w:sz="0" w:space="0" w:color="auto"/>
            <w:right w:val="none" w:sz="0" w:space="0" w:color="auto"/>
          </w:divBdr>
        </w:div>
        <w:div w:id="1185094653">
          <w:marLeft w:val="640"/>
          <w:marRight w:val="0"/>
          <w:marTop w:val="0"/>
          <w:marBottom w:val="0"/>
          <w:divBdr>
            <w:top w:val="none" w:sz="0" w:space="0" w:color="auto"/>
            <w:left w:val="none" w:sz="0" w:space="0" w:color="auto"/>
            <w:bottom w:val="none" w:sz="0" w:space="0" w:color="auto"/>
            <w:right w:val="none" w:sz="0" w:space="0" w:color="auto"/>
          </w:divBdr>
        </w:div>
        <w:div w:id="1199196018">
          <w:marLeft w:val="640"/>
          <w:marRight w:val="0"/>
          <w:marTop w:val="0"/>
          <w:marBottom w:val="0"/>
          <w:divBdr>
            <w:top w:val="none" w:sz="0" w:space="0" w:color="auto"/>
            <w:left w:val="none" w:sz="0" w:space="0" w:color="auto"/>
            <w:bottom w:val="none" w:sz="0" w:space="0" w:color="auto"/>
            <w:right w:val="none" w:sz="0" w:space="0" w:color="auto"/>
          </w:divBdr>
        </w:div>
        <w:div w:id="1201435544">
          <w:marLeft w:val="640"/>
          <w:marRight w:val="0"/>
          <w:marTop w:val="0"/>
          <w:marBottom w:val="0"/>
          <w:divBdr>
            <w:top w:val="none" w:sz="0" w:space="0" w:color="auto"/>
            <w:left w:val="none" w:sz="0" w:space="0" w:color="auto"/>
            <w:bottom w:val="none" w:sz="0" w:space="0" w:color="auto"/>
            <w:right w:val="none" w:sz="0" w:space="0" w:color="auto"/>
          </w:divBdr>
        </w:div>
        <w:div w:id="1207643482">
          <w:marLeft w:val="640"/>
          <w:marRight w:val="0"/>
          <w:marTop w:val="0"/>
          <w:marBottom w:val="0"/>
          <w:divBdr>
            <w:top w:val="none" w:sz="0" w:space="0" w:color="auto"/>
            <w:left w:val="none" w:sz="0" w:space="0" w:color="auto"/>
            <w:bottom w:val="none" w:sz="0" w:space="0" w:color="auto"/>
            <w:right w:val="none" w:sz="0" w:space="0" w:color="auto"/>
          </w:divBdr>
        </w:div>
        <w:div w:id="1256749730">
          <w:marLeft w:val="640"/>
          <w:marRight w:val="0"/>
          <w:marTop w:val="0"/>
          <w:marBottom w:val="0"/>
          <w:divBdr>
            <w:top w:val="none" w:sz="0" w:space="0" w:color="auto"/>
            <w:left w:val="none" w:sz="0" w:space="0" w:color="auto"/>
            <w:bottom w:val="none" w:sz="0" w:space="0" w:color="auto"/>
            <w:right w:val="none" w:sz="0" w:space="0" w:color="auto"/>
          </w:divBdr>
        </w:div>
        <w:div w:id="1347712296">
          <w:marLeft w:val="640"/>
          <w:marRight w:val="0"/>
          <w:marTop w:val="0"/>
          <w:marBottom w:val="0"/>
          <w:divBdr>
            <w:top w:val="none" w:sz="0" w:space="0" w:color="auto"/>
            <w:left w:val="none" w:sz="0" w:space="0" w:color="auto"/>
            <w:bottom w:val="none" w:sz="0" w:space="0" w:color="auto"/>
            <w:right w:val="none" w:sz="0" w:space="0" w:color="auto"/>
          </w:divBdr>
        </w:div>
        <w:div w:id="1353187683">
          <w:marLeft w:val="640"/>
          <w:marRight w:val="0"/>
          <w:marTop w:val="0"/>
          <w:marBottom w:val="0"/>
          <w:divBdr>
            <w:top w:val="none" w:sz="0" w:space="0" w:color="auto"/>
            <w:left w:val="none" w:sz="0" w:space="0" w:color="auto"/>
            <w:bottom w:val="none" w:sz="0" w:space="0" w:color="auto"/>
            <w:right w:val="none" w:sz="0" w:space="0" w:color="auto"/>
          </w:divBdr>
        </w:div>
        <w:div w:id="1386444682">
          <w:marLeft w:val="640"/>
          <w:marRight w:val="0"/>
          <w:marTop w:val="0"/>
          <w:marBottom w:val="0"/>
          <w:divBdr>
            <w:top w:val="none" w:sz="0" w:space="0" w:color="auto"/>
            <w:left w:val="none" w:sz="0" w:space="0" w:color="auto"/>
            <w:bottom w:val="none" w:sz="0" w:space="0" w:color="auto"/>
            <w:right w:val="none" w:sz="0" w:space="0" w:color="auto"/>
          </w:divBdr>
        </w:div>
        <w:div w:id="1395080419">
          <w:marLeft w:val="640"/>
          <w:marRight w:val="0"/>
          <w:marTop w:val="0"/>
          <w:marBottom w:val="0"/>
          <w:divBdr>
            <w:top w:val="none" w:sz="0" w:space="0" w:color="auto"/>
            <w:left w:val="none" w:sz="0" w:space="0" w:color="auto"/>
            <w:bottom w:val="none" w:sz="0" w:space="0" w:color="auto"/>
            <w:right w:val="none" w:sz="0" w:space="0" w:color="auto"/>
          </w:divBdr>
        </w:div>
        <w:div w:id="1396780508">
          <w:marLeft w:val="640"/>
          <w:marRight w:val="0"/>
          <w:marTop w:val="0"/>
          <w:marBottom w:val="0"/>
          <w:divBdr>
            <w:top w:val="none" w:sz="0" w:space="0" w:color="auto"/>
            <w:left w:val="none" w:sz="0" w:space="0" w:color="auto"/>
            <w:bottom w:val="none" w:sz="0" w:space="0" w:color="auto"/>
            <w:right w:val="none" w:sz="0" w:space="0" w:color="auto"/>
          </w:divBdr>
        </w:div>
        <w:div w:id="1419323336">
          <w:marLeft w:val="640"/>
          <w:marRight w:val="0"/>
          <w:marTop w:val="0"/>
          <w:marBottom w:val="0"/>
          <w:divBdr>
            <w:top w:val="none" w:sz="0" w:space="0" w:color="auto"/>
            <w:left w:val="none" w:sz="0" w:space="0" w:color="auto"/>
            <w:bottom w:val="none" w:sz="0" w:space="0" w:color="auto"/>
            <w:right w:val="none" w:sz="0" w:space="0" w:color="auto"/>
          </w:divBdr>
        </w:div>
        <w:div w:id="1424035468">
          <w:marLeft w:val="640"/>
          <w:marRight w:val="0"/>
          <w:marTop w:val="0"/>
          <w:marBottom w:val="0"/>
          <w:divBdr>
            <w:top w:val="none" w:sz="0" w:space="0" w:color="auto"/>
            <w:left w:val="none" w:sz="0" w:space="0" w:color="auto"/>
            <w:bottom w:val="none" w:sz="0" w:space="0" w:color="auto"/>
            <w:right w:val="none" w:sz="0" w:space="0" w:color="auto"/>
          </w:divBdr>
        </w:div>
        <w:div w:id="1427387448">
          <w:marLeft w:val="640"/>
          <w:marRight w:val="0"/>
          <w:marTop w:val="0"/>
          <w:marBottom w:val="0"/>
          <w:divBdr>
            <w:top w:val="none" w:sz="0" w:space="0" w:color="auto"/>
            <w:left w:val="none" w:sz="0" w:space="0" w:color="auto"/>
            <w:bottom w:val="none" w:sz="0" w:space="0" w:color="auto"/>
            <w:right w:val="none" w:sz="0" w:space="0" w:color="auto"/>
          </w:divBdr>
        </w:div>
        <w:div w:id="1473281246">
          <w:marLeft w:val="640"/>
          <w:marRight w:val="0"/>
          <w:marTop w:val="0"/>
          <w:marBottom w:val="0"/>
          <w:divBdr>
            <w:top w:val="none" w:sz="0" w:space="0" w:color="auto"/>
            <w:left w:val="none" w:sz="0" w:space="0" w:color="auto"/>
            <w:bottom w:val="none" w:sz="0" w:space="0" w:color="auto"/>
            <w:right w:val="none" w:sz="0" w:space="0" w:color="auto"/>
          </w:divBdr>
        </w:div>
        <w:div w:id="1498688481">
          <w:marLeft w:val="640"/>
          <w:marRight w:val="0"/>
          <w:marTop w:val="0"/>
          <w:marBottom w:val="0"/>
          <w:divBdr>
            <w:top w:val="none" w:sz="0" w:space="0" w:color="auto"/>
            <w:left w:val="none" w:sz="0" w:space="0" w:color="auto"/>
            <w:bottom w:val="none" w:sz="0" w:space="0" w:color="auto"/>
            <w:right w:val="none" w:sz="0" w:space="0" w:color="auto"/>
          </w:divBdr>
        </w:div>
        <w:div w:id="1533180899">
          <w:marLeft w:val="640"/>
          <w:marRight w:val="0"/>
          <w:marTop w:val="0"/>
          <w:marBottom w:val="0"/>
          <w:divBdr>
            <w:top w:val="none" w:sz="0" w:space="0" w:color="auto"/>
            <w:left w:val="none" w:sz="0" w:space="0" w:color="auto"/>
            <w:bottom w:val="none" w:sz="0" w:space="0" w:color="auto"/>
            <w:right w:val="none" w:sz="0" w:space="0" w:color="auto"/>
          </w:divBdr>
        </w:div>
        <w:div w:id="1615167464">
          <w:marLeft w:val="640"/>
          <w:marRight w:val="0"/>
          <w:marTop w:val="0"/>
          <w:marBottom w:val="0"/>
          <w:divBdr>
            <w:top w:val="none" w:sz="0" w:space="0" w:color="auto"/>
            <w:left w:val="none" w:sz="0" w:space="0" w:color="auto"/>
            <w:bottom w:val="none" w:sz="0" w:space="0" w:color="auto"/>
            <w:right w:val="none" w:sz="0" w:space="0" w:color="auto"/>
          </w:divBdr>
        </w:div>
        <w:div w:id="1679890798">
          <w:marLeft w:val="640"/>
          <w:marRight w:val="0"/>
          <w:marTop w:val="0"/>
          <w:marBottom w:val="0"/>
          <w:divBdr>
            <w:top w:val="none" w:sz="0" w:space="0" w:color="auto"/>
            <w:left w:val="none" w:sz="0" w:space="0" w:color="auto"/>
            <w:bottom w:val="none" w:sz="0" w:space="0" w:color="auto"/>
            <w:right w:val="none" w:sz="0" w:space="0" w:color="auto"/>
          </w:divBdr>
        </w:div>
        <w:div w:id="1726876768">
          <w:marLeft w:val="640"/>
          <w:marRight w:val="0"/>
          <w:marTop w:val="0"/>
          <w:marBottom w:val="0"/>
          <w:divBdr>
            <w:top w:val="none" w:sz="0" w:space="0" w:color="auto"/>
            <w:left w:val="none" w:sz="0" w:space="0" w:color="auto"/>
            <w:bottom w:val="none" w:sz="0" w:space="0" w:color="auto"/>
            <w:right w:val="none" w:sz="0" w:space="0" w:color="auto"/>
          </w:divBdr>
        </w:div>
        <w:div w:id="1778138330">
          <w:marLeft w:val="640"/>
          <w:marRight w:val="0"/>
          <w:marTop w:val="0"/>
          <w:marBottom w:val="0"/>
          <w:divBdr>
            <w:top w:val="none" w:sz="0" w:space="0" w:color="auto"/>
            <w:left w:val="none" w:sz="0" w:space="0" w:color="auto"/>
            <w:bottom w:val="none" w:sz="0" w:space="0" w:color="auto"/>
            <w:right w:val="none" w:sz="0" w:space="0" w:color="auto"/>
          </w:divBdr>
        </w:div>
        <w:div w:id="1785422025">
          <w:marLeft w:val="640"/>
          <w:marRight w:val="0"/>
          <w:marTop w:val="0"/>
          <w:marBottom w:val="0"/>
          <w:divBdr>
            <w:top w:val="none" w:sz="0" w:space="0" w:color="auto"/>
            <w:left w:val="none" w:sz="0" w:space="0" w:color="auto"/>
            <w:bottom w:val="none" w:sz="0" w:space="0" w:color="auto"/>
            <w:right w:val="none" w:sz="0" w:space="0" w:color="auto"/>
          </w:divBdr>
        </w:div>
        <w:div w:id="1821802204">
          <w:marLeft w:val="640"/>
          <w:marRight w:val="0"/>
          <w:marTop w:val="0"/>
          <w:marBottom w:val="0"/>
          <w:divBdr>
            <w:top w:val="none" w:sz="0" w:space="0" w:color="auto"/>
            <w:left w:val="none" w:sz="0" w:space="0" w:color="auto"/>
            <w:bottom w:val="none" w:sz="0" w:space="0" w:color="auto"/>
            <w:right w:val="none" w:sz="0" w:space="0" w:color="auto"/>
          </w:divBdr>
        </w:div>
        <w:div w:id="1829859662">
          <w:marLeft w:val="640"/>
          <w:marRight w:val="0"/>
          <w:marTop w:val="0"/>
          <w:marBottom w:val="0"/>
          <w:divBdr>
            <w:top w:val="none" w:sz="0" w:space="0" w:color="auto"/>
            <w:left w:val="none" w:sz="0" w:space="0" w:color="auto"/>
            <w:bottom w:val="none" w:sz="0" w:space="0" w:color="auto"/>
            <w:right w:val="none" w:sz="0" w:space="0" w:color="auto"/>
          </w:divBdr>
        </w:div>
        <w:div w:id="1843545742">
          <w:marLeft w:val="640"/>
          <w:marRight w:val="0"/>
          <w:marTop w:val="0"/>
          <w:marBottom w:val="0"/>
          <w:divBdr>
            <w:top w:val="none" w:sz="0" w:space="0" w:color="auto"/>
            <w:left w:val="none" w:sz="0" w:space="0" w:color="auto"/>
            <w:bottom w:val="none" w:sz="0" w:space="0" w:color="auto"/>
            <w:right w:val="none" w:sz="0" w:space="0" w:color="auto"/>
          </w:divBdr>
        </w:div>
        <w:div w:id="1883519100">
          <w:marLeft w:val="640"/>
          <w:marRight w:val="0"/>
          <w:marTop w:val="0"/>
          <w:marBottom w:val="0"/>
          <w:divBdr>
            <w:top w:val="none" w:sz="0" w:space="0" w:color="auto"/>
            <w:left w:val="none" w:sz="0" w:space="0" w:color="auto"/>
            <w:bottom w:val="none" w:sz="0" w:space="0" w:color="auto"/>
            <w:right w:val="none" w:sz="0" w:space="0" w:color="auto"/>
          </w:divBdr>
        </w:div>
        <w:div w:id="1910797895">
          <w:marLeft w:val="640"/>
          <w:marRight w:val="0"/>
          <w:marTop w:val="0"/>
          <w:marBottom w:val="0"/>
          <w:divBdr>
            <w:top w:val="none" w:sz="0" w:space="0" w:color="auto"/>
            <w:left w:val="none" w:sz="0" w:space="0" w:color="auto"/>
            <w:bottom w:val="none" w:sz="0" w:space="0" w:color="auto"/>
            <w:right w:val="none" w:sz="0" w:space="0" w:color="auto"/>
          </w:divBdr>
        </w:div>
        <w:div w:id="1935742327">
          <w:marLeft w:val="640"/>
          <w:marRight w:val="0"/>
          <w:marTop w:val="0"/>
          <w:marBottom w:val="0"/>
          <w:divBdr>
            <w:top w:val="none" w:sz="0" w:space="0" w:color="auto"/>
            <w:left w:val="none" w:sz="0" w:space="0" w:color="auto"/>
            <w:bottom w:val="none" w:sz="0" w:space="0" w:color="auto"/>
            <w:right w:val="none" w:sz="0" w:space="0" w:color="auto"/>
          </w:divBdr>
        </w:div>
        <w:div w:id="1954708956">
          <w:marLeft w:val="640"/>
          <w:marRight w:val="0"/>
          <w:marTop w:val="0"/>
          <w:marBottom w:val="0"/>
          <w:divBdr>
            <w:top w:val="none" w:sz="0" w:space="0" w:color="auto"/>
            <w:left w:val="none" w:sz="0" w:space="0" w:color="auto"/>
            <w:bottom w:val="none" w:sz="0" w:space="0" w:color="auto"/>
            <w:right w:val="none" w:sz="0" w:space="0" w:color="auto"/>
          </w:divBdr>
        </w:div>
        <w:div w:id="1995525951">
          <w:marLeft w:val="640"/>
          <w:marRight w:val="0"/>
          <w:marTop w:val="0"/>
          <w:marBottom w:val="0"/>
          <w:divBdr>
            <w:top w:val="none" w:sz="0" w:space="0" w:color="auto"/>
            <w:left w:val="none" w:sz="0" w:space="0" w:color="auto"/>
            <w:bottom w:val="none" w:sz="0" w:space="0" w:color="auto"/>
            <w:right w:val="none" w:sz="0" w:space="0" w:color="auto"/>
          </w:divBdr>
        </w:div>
        <w:div w:id="1998991534">
          <w:marLeft w:val="640"/>
          <w:marRight w:val="0"/>
          <w:marTop w:val="0"/>
          <w:marBottom w:val="0"/>
          <w:divBdr>
            <w:top w:val="none" w:sz="0" w:space="0" w:color="auto"/>
            <w:left w:val="none" w:sz="0" w:space="0" w:color="auto"/>
            <w:bottom w:val="none" w:sz="0" w:space="0" w:color="auto"/>
            <w:right w:val="none" w:sz="0" w:space="0" w:color="auto"/>
          </w:divBdr>
        </w:div>
        <w:div w:id="2035187499">
          <w:marLeft w:val="640"/>
          <w:marRight w:val="0"/>
          <w:marTop w:val="0"/>
          <w:marBottom w:val="0"/>
          <w:divBdr>
            <w:top w:val="none" w:sz="0" w:space="0" w:color="auto"/>
            <w:left w:val="none" w:sz="0" w:space="0" w:color="auto"/>
            <w:bottom w:val="none" w:sz="0" w:space="0" w:color="auto"/>
            <w:right w:val="none" w:sz="0" w:space="0" w:color="auto"/>
          </w:divBdr>
        </w:div>
        <w:div w:id="2047413953">
          <w:marLeft w:val="640"/>
          <w:marRight w:val="0"/>
          <w:marTop w:val="0"/>
          <w:marBottom w:val="0"/>
          <w:divBdr>
            <w:top w:val="none" w:sz="0" w:space="0" w:color="auto"/>
            <w:left w:val="none" w:sz="0" w:space="0" w:color="auto"/>
            <w:bottom w:val="none" w:sz="0" w:space="0" w:color="auto"/>
            <w:right w:val="none" w:sz="0" w:space="0" w:color="auto"/>
          </w:divBdr>
        </w:div>
        <w:div w:id="2136411838">
          <w:marLeft w:val="640"/>
          <w:marRight w:val="0"/>
          <w:marTop w:val="0"/>
          <w:marBottom w:val="0"/>
          <w:divBdr>
            <w:top w:val="none" w:sz="0" w:space="0" w:color="auto"/>
            <w:left w:val="none" w:sz="0" w:space="0" w:color="auto"/>
            <w:bottom w:val="none" w:sz="0" w:space="0" w:color="auto"/>
            <w:right w:val="none" w:sz="0" w:space="0" w:color="auto"/>
          </w:divBdr>
        </w:div>
      </w:divsChild>
    </w:div>
    <w:div w:id="559096010">
      <w:bodyDiv w:val="1"/>
      <w:marLeft w:val="0"/>
      <w:marRight w:val="0"/>
      <w:marTop w:val="0"/>
      <w:marBottom w:val="0"/>
      <w:divBdr>
        <w:top w:val="none" w:sz="0" w:space="0" w:color="auto"/>
        <w:left w:val="none" w:sz="0" w:space="0" w:color="auto"/>
        <w:bottom w:val="none" w:sz="0" w:space="0" w:color="auto"/>
        <w:right w:val="none" w:sz="0" w:space="0" w:color="auto"/>
      </w:divBdr>
      <w:divsChild>
        <w:div w:id="242682999">
          <w:marLeft w:val="640"/>
          <w:marRight w:val="0"/>
          <w:marTop w:val="0"/>
          <w:marBottom w:val="0"/>
          <w:divBdr>
            <w:top w:val="none" w:sz="0" w:space="0" w:color="auto"/>
            <w:left w:val="none" w:sz="0" w:space="0" w:color="auto"/>
            <w:bottom w:val="none" w:sz="0" w:space="0" w:color="auto"/>
            <w:right w:val="none" w:sz="0" w:space="0" w:color="auto"/>
          </w:divBdr>
        </w:div>
        <w:div w:id="263922819">
          <w:marLeft w:val="640"/>
          <w:marRight w:val="0"/>
          <w:marTop w:val="0"/>
          <w:marBottom w:val="0"/>
          <w:divBdr>
            <w:top w:val="none" w:sz="0" w:space="0" w:color="auto"/>
            <w:left w:val="none" w:sz="0" w:space="0" w:color="auto"/>
            <w:bottom w:val="none" w:sz="0" w:space="0" w:color="auto"/>
            <w:right w:val="none" w:sz="0" w:space="0" w:color="auto"/>
          </w:divBdr>
        </w:div>
        <w:div w:id="840313493">
          <w:marLeft w:val="640"/>
          <w:marRight w:val="0"/>
          <w:marTop w:val="0"/>
          <w:marBottom w:val="0"/>
          <w:divBdr>
            <w:top w:val="none" w:sz="0" w:space="0" w:color="auto"/>
            <w:left w:val="none" w:sz="0" w:space="0" w:color="auto"/>
            <w:bottom w:val="none" w:sz="0" w:space="0" w:color="auto"/>
            <w:right w:val="none" w:sz="0" w:space="0" w:color="auto"/>
          </w:divBdr>
        </w:div>
        <w:div w:id="978530589">
          <w:marLeft w:val="640"/>
          <w:marRight w:val="0"/>
          <w:marTop w:val="0"/>
          <w:marBottom w:val="0"/>
          <w:divBdr>
            <w:top w:val="none" w:sz="0" w:space="0" w:color="auto"/>
            <w:left w:val="none" w:sz="0" w:space="0" w:color="auto"/>
            <w:bottom w:val="none" w:sz="0" w:space="0" w:color="auto"/>
            <w:right w:val="none" w:sz="0" w:space="0" w:color="auto"/>
          </w:divBdr>
        </w:div>
        <w:div w:id="1103305930">
          <w:marLeft w:val="640"/>
          <w:marRight w:val="0"/>
          <w:marTop w:val="0"/>
          <w:marBottom w:val="0"/>
          <w:divBdr>
            <w:top w:val="none" w:sz="0" w:space="0" w:color="auto"/>
            <w:left w:val="none" w:sz="0" w:space="0" w:color="auto"/>
            <w:bottom w:val="none" w:sz="0" w:space="0" w:color="auto"/>
            <w:right w:val="none" w:sz="0" w:space="0" w:color="auto"/>
          </w:divBdr>
        </w:div>
        <w:div w:id="1187862274">
          <w:marLeft w:val="640"/>
          <w:marRight w:val="0"/>
          <w:marTop w:val="0"/>
          <w:marBottom w:val="0"/>
          <w:divBdr>
            <w:top w:val="none" w:sz="0" w:space="0" w:color="auto"/>
            <w:left w:val="none" w:sz="0" w:space="0" w:color="auto"/>
            <w:bottom w:val="none" w:sz="0" w:space="0" w:color="auto"/>
            <w:right w:val="none" w:sz="0" w:space="0" w:color="auto"/>
          </w:divBdr>
        </w:div>
        <w:div w:id="1332832131">
          <w:marLeft w:val="640"/>
          <w:marRight w:val="0"/>
          <w:marTop w:val="0"/>
          <w:marBottom w:val="0"/>
          <w:divBdr>
            <w:top w:val="none" w:sz="0" w:space="0" w:color="auto"/>
            <w:left w:val="none" w:sz="0" w:space="0" w:color="auto"/>
            <w:bottom w:val="none" w:sz="0" w:space="0" w:color="auto"/>
            <w:right w:val="none" w:sz="0" w:space="0" w:color="auto"/>
          </w:divBdr>
        </w:div>
        <w:div w:id="1904946614">
          <w:marLeft w:val="640"/>
          <w:marRight w:val="0"/>
          <w:marTop w:val="0"/>
          <w:marBottom w:val="0"/>
          <w:divBdr>
            <w:top w:val="none" w:sz="0" w:space="0" w:color="auto"/>
            <w:left w:val="none" w:sz="0" w:space="0" w:color="auto"/>
            <w:bottom w:val="none" w:sz="0" w:space="0" w:color="auto"/>
            <w:right w:val="none" w:sz="0" w:space="0" w:color="auto"/>
          </w:divBdr>
        </w:div>
      </w:divsChild>
    </w:div>
    <w:div w:id="562562221">
      <w:marLeft w:val="640"/>
      <w:marRight w:val="0"/>
      <w:marTop w:val="0"/>
      <w:marBottom w:val="0"/>
      <w:divBdr>
        <w:top w:val="none" w:sz="0" w:space="0" w:color="auto"/>
        <w:left w:val="none" w:sz="0" w:space="0" w:color="auto"/>
        <w:bottom w:val="none" w:sz="0" w:space="0" w:color="auto"/>
        <w:right w:val="none" w:sz="0" w:space="0" w:color="auto"/>
      </w:divBdr>
    </w:div>
    <w:div w:id="569996403">
      <w:marLeft w:val="640"/>
      <w:marRight w:val="0"/>
      <w:marTop w:val="0"/>
      <w:marBottom w:val="0"/>
      <w:divBdr>
        <w:top w:val="none" w:sz="0" w:space="0" w:color="auto"/>
        <w:left w:val="none" w:sz="0" w:space="0" w:color="auto"/>
        <w:bottom w:val="none" w:sz="0" w:space="0" w:color="auto"/>
        <w:right w:val="none" w:sz="0" w:space="0" w:color="auto"/>
      </w:divBdr>
    </w:div>
    <w:div w:id="572473751">
      <w:marLeft w:val="640"/>
      <w:marRight w:val="0"/>
      <w:marTop w:val="0"/>
      <w:marBottom w:val="0"/>
      <w:divBdr>
        <w:top w:val="none" w:sz="0" w:space="0" w:color="auto"/>
        <w:left w:val="none" w:sz="0" w:space="0" w:color="auto"/>
        <w:bottom w:val="none" w:sz="0" w:space="0" w:color="auto"/>
        <w:right w:val="none" w:sz="0" w:space="0" w:color="auto"/>
      </w:divBdr>
    </w:div>
    <w:div w:id="576476787">
      <w:bodyDiv w:val="1"/>
      <w:marLeft w:val="0"/>
      <w:marRight w:val="0"/>
      <w:marTop w:val="0"/>
      <w:marBottom w:val="0"/>
      <w:divBdr>
        <w:top w:val="none" w:sz="0" w:space="0" w:color="auto"/>
        <w:left w:val="none" w:sz="0" w:space="0" w:color="auto"/>
        <w:bottom w:val="none" w:sz="0" w:space="0" w:color="auto"/>
        <w:right w:val="none" w:sz="0" w:space="0" w:color="auto"/>
      </w:divBdr>
      <w:divsChild>
        <w:div w:id="54427596">
          <w:marLeft w:val="640"/>
          <w:marRight w:val="0"/>
          <w:marTop w:val="0"/>
          <w:marBottom w:val="0"/>
          <w:divBdr>
            <w:top w:val="none" w:sz="0" w:space="0" w:color="auto"/>
            <w:left w:val="none" w:sz="0" w:space="0" w:color="auto"/>
            <w:bottom w:val="none" w:sz="0" w:space="0" w:color="auto"/>
            <w:right w:val="none" w:sz="0" w:space="0" w:color="auto"/>
          </w:divBdr>
        </w:div>
        <w:div w:id="115684121">
          <w:marLeft w:val="640"/>
          <w:marRight w:val="0"/>
          <w:marTop w:val="0"/>
          <w:marBottom w:val="0"/>
          <w:divBdr>
            <w:top w:val="none" w:sz="0" w:space="0" w:color="auto"/>
            <w:left w:val="none" w:sz="0" w:space="0" w:color="auto"/>
            <w:bottom w:val="none" w:sz="0" w:space="0" w:color="auto"/>
            <w:right w:val="none" w:sz="0" w:space="0" w:color="auto"/>
          </w:divBdr>
        </w:div>
        <w:div w:id="144470702">
          <w:marLeft w:val="640"/>
          <w:marRight w:val="0"/>
          <w:marTop w:val="0"/>
          <w:marBottom w:val="0"/>
          <w:divBdr>
            <w:top w:val="none" w:sz="0" w:space="0" w:color="auto"/>
            <w:left w:val="none" w:sz="0" w:space="0" w:color="auto"/>
            <w:bottom w:val="none" w:sz="0" w:space="0" w:color="auto"/>
            <w:right w:val="none" w:sz="0" w:space="0" w:color="auto"/>
          </w:divBdr>
        </w:div>
        <w:div w:id="175310495">
          <w:marLeft w:val="640"/>
          <w:marRight w:val="0"/>
          <w:marTop w:val="0"/>
          <w:marBottom w:val="0"/>
          <w:divBdr>
            <w:top w:val="none" w:sz="0" w:space="0" w:color="auto"/>
            <w:left w:val="none" w:sz="0" w:space="0" w:color="auto"/>
            <w:bottom w:val="none" w:sz="0" w:space="0" w:color="auto"/>
            <w:right w:val="none" w:sz="0" w:space="0" w:color="auto"/>
          </w:divBdr>
        </w:div>
        <w:div w:id="188952793">
          <w:marLeft w:val="640"/>
          <w:marRight w:val="0"/>
          <w:marTop w:val="0"/>
          <w:marBottom w:val="0"/>
          <w:divBdr>
            <w:top w:val="none" w:sz="0" w:space="0" w:color="auto"/>
            <w:left w:val="none" w:sz="0" w:space="0" w:color="auto"/>
            <w:bottom w:val="none" w:sz="0" w:space="0" w:color="auto"/>
            <w:right w:val="none" w:sz="0" w:space="0" w:color="auto"/>
          </w:divBdr>
        </w:div>
        <w:div w:id="191967412">
          <w:marLeft w:val="640"/>
          <w:marRight w:val="0"/>
          <w:marTop w:val="0"/>
          <w:marBottom w:val="0"/>
          <w:divBdr>
            <w:top w:val="none" w:sz="0" w:space="0" w:color="auto"/>
            <w:left w:val="none" w:sz="0" w:space="0" w:color="auto"/>
            <w:bottom w:val="none" w:sz="0" w:space="0" w:color="auto"/>
            <w:right w:val="none" w:sz="0" w:space="0" w:color="auto"/>
          </w:divBdr>
        </w:div>
        <w:div w:id="192962561">
          <w:marLeft w:val="640"/>
          <w:marRight w:val="0"/>
          <w:marTop w:val="0"/>
          <w:marBottom w:val="0"/>
          <w:divBdr>
            <w:top w:val="none" w:sz="0" w:space="0" w:color="auto"/>
            <w:left w:val="none" w:sz="0" w:space="0" w:color="auto"/>
            <w:bottom w:val="none" w:sz="0" w:space="0" w:color="auto"/>
            <w:right w:val="none" w:sz="0" w:space="0" w:color="auto"/>
          </w:divBdr>
        </w:div>
        <w:div w:id="226033717">
          <w:marLeft w:val="640"/>
          <w:marRight w:val="0"/>
          <w:marTop w:val="0"/>
          <w:marBottom w:val="0"/>
          <w:divBdr>
            <w:top w:val="none" w:sz="0" w:space="0" w:color="auto"/>
            <w:left w:val="none" w:sz="0" w:space="0" w:color="auto"/>
            <w:bottom w:val="none" w:sz="0" w:space="0" w:color="auto"/>
            <w:right w:val="none" w:sz="0" w:space="0" w:color="auto"/>
          </w:divBdr>
        </w:div>
        <w:div w:id="242761952">
          <w:marLeft w:val="640"/>
          <w:marRight w:val="0"/>
          <w:marTop w:val="0"/>
          <w:marBottom w:val="0"/>
          <w:divBdr>
            <w:top w:val="none" w:sz="0" w:space="0" w:color="auto"/>
            <w:left w:val="none" w:sz="0" w:space="0" w:color="auto"/>
            <w:bottom w:val="none" w:sz="0" w:space="0" w:color="auto"/>
            <w:right w:val="none" w:sz="0" w:space="0" w:color="auto"/>
          </w:divBdr>
        </w:div>
        <w:div w:id="252590640">
          <w:marLeft w:val="640"/>
          <w:marRight w:val="0"/>
          <w:marTop w:val="0"/>
          <w:marBottom w:val="0"/>
          <w:divBdr>
            <w:top w:val="none" w:sz="0" w:space="0" w:color="auto"/>
            <w:left w:val="none" w:sz="0" w:space="0" w:color="auto"/>
            <w:bottom w:val="none" w:sz="0" w:space="0" w:color="auto"/>
            <w:right w:val="none" w:sz="0" w:space="0" w:color="auto"/>
          </w:divBdr>
        </w:div>
        <w:div w:id="321852676">
          <w:marLeft w:val="640"/>
          <w:marRight w:val="0"/>
          <w:marTop w:val="0"/>
          <w:marBottom w:val="0"/>
          <w:divBdr>
            <w:top w:val="none" w:sz="0" w:space="0" w:color="auto"/>
            <w:left w:val="none" w:sz="0" w:space="0" w:color="auto"/>
            <w:bottom w:val="none" w:sz="0" w:space="0" w:color="auto"/>
            <w:right w:val="none" w:sz="0" w:space="0" w:color="auto"/>
          </w:divBdr>
        </w:div>
        <w:div w:id="341586553">
          <w:marLeft w:val="640"/>
          <w:marRight w:val="0"/>
          <w:marTop w:val="0"/>
          <w:marBottom w:val="0"/>
          <w:divBdr>
            <w:top w:val="none" w:sz="0" w:space="0" w:color="auto"/>
            <w:left w:val="none" w:sz="0" w:space="0" w:color="auto"/>
            <w:bottom w:val="none" w:sz="0" w:space="0" w:color="auto"/>
            <w:right w:val="none" w:sz="0" w:space="0" w:color="auto"/>
          </w:divBdr>
        </w:div>
        <w:div w:id="347483119">
          <w:marLeft w:val="640"/>
          <w:marRight w:val="0"/>
          <w:marTop w:val="0"/>
          <w:marBottom w:val="0"/>
          <w:divBdr>
            <w:top w:val="none" w:sz="0" w:space="0" w:color="auto"/>
            <w:left w:val="none" w:sz="0" w:space="0" w:color="auto"/>
            <w:bottom w:val="none" w:sz="0" w:space="0" w:color="auto"/>
            <w:right w:val="none" w:sz="0" w:space="0" w:color="auto"/>
          </w:divBdr>
        </w:div>
        <w:div w:id="382410317">
          <w:marLeft w:val="640"/>
          <w:marRight w:val="0"/>
          <w:marTop w:val="0"/>
          <w:marBottom w:val="0"/>
          <w:divBdr>
            <w:top w:val="none" w:sz="0" w:space="0" w:color="auto"/>
            <w:left w:val="none" w:sz="0" w:space="0" w:color="auto"/>
            <w:bottom w:val="none" w:sz="0" w:space="0" w:color="auto"/>
            <w:right w:val="none" w:sz="0" w:space="0" w:color="auto"/>
          </w:divBdr>
        </w:div>
        <w:div w:id="437943661">
          <w:marLeft w:val="640"/>
          <w:marRight w:val="0"/>
          <w:marTop w:val="0"/>
          <w:marBottom w:val="0"/>
          <w:divBdr>
            <w:top w:val="none" w:sz="0" w:space="0" w:color="auto"/>
            <w:left w:val="none" w:sz="0" w:space="0" w:color="auto"/>
            <w:bottom w:val="none" w:sz="0" w:space="0" w:color="auto"/>
            <w:right w:val="none" w:sz="0" w:space="0" w:color="auto"/>
          </w:divBdr>
        </w:div>
        <w:div w:id="442460017">
          <w:marLeft w:val="640"/>
          <w:marRight w:val="0"/>
          <w:marTop w:val="0"/>
          <w:marBottom w:val="0"/>
          <w:divBdr>
            <w:top w:val="none" w:sz="0" w:space="0" w:color="auto"/>
            <w:left w:val="none" w:sz="0" w:space="0" w:color="auto"/>
            <w:bottom w:val="none" w:sz="0" w:space="0" w:color="auto"/>
            <w:right w:val="none" w:sz="0" w:space="0" w:color="auto"/>
          </w:divBdr>
        </w:div>
        <w:div w:id="461651059">
          <w:marLeft w:val="640"/>
          <w:marRight w:val="0"/>
          <w:marTop w:val="0"/>
          <w:marBottom w:val="0"/>
          <w:divBdr>
            <w:top w:val="none" w:sz="0" w:space="0" w:color="auto"/>
            <w:left w:val="none" w:sz="0" w:space="0" w:color="auto"/>
            <w:bottom w:val="none" w:sz="0" w:space="0" w:color="auto"/>
            <w:right w:val="none" w:sz="0" w:space="0" w:color="auto"/>
          </w:divBdr>
        </w:div>
        <w:div w:id="523054582">
          <w:marLeft w:val="640"/>
          <w:marRight w:val="0"/>
          <w:marTop w:val="0"/>
          <w:marBottom w:val="0"/>
          <w:divBdr>
            <w:top w:val="none" w:sz="0" w:space="0" w:color="auto"/>
            <w:left w:val="none" w:sz="0" w:space="0" w:color="auto"/>
            <w:bottom w:val="none" w:sz="0" w:space="0" w:color="auto"/>
            <w:right w:val="none" w:sz="0" w:space="0" w:color="auto"/>
          </w:divBdr>
        </w:div>
        <w:div w:id="524099507">
          <w:marLeft w:val="640"/>
          <w:marRight w:val="0"/>
          <w:marTop w:val="0"/>
          <w:marBottom w:val="0"/>
          <w:divBdr>
            <w:top w:val="none" w:sz="0" w:space="0" w:color="auto"/>
            <w:left w:val="none" w:sz="0" w:space="0" w:color="auto"/>
            <w:bottom w:val="none" w:sz="0" w:space="0" w:color="auto"/>
            <w:right w:val="none" w:sz="0" w:space="0" w:color="auto"/>
          </w:divBdr>
        </w:div>
        <w:div w:id="582882187">
          <w:marLeft w:val="640"/>
          <w:marRight w:val="0"/>
          <w:marTop w:val="0"/>
          <w:marBottom w:val="0"/>
          <w:divBdr>
            <w:top w:val="none" w:sz="0" w:space="0" w:color="auto"/>
            <w:left w:val="none" w:sz="0" w:space="0" w:color="auto"/>
            <w:bottom w:val="none" w:sz="0" w:space="0" w:color="auto"/>
            <w:right w:val="none" w:sz="0" w:space="0" w:color="auto"/>
          </w:divBdr>
        </w:div>
        <w:div w:id="675613962">
          <w:marLeft w:val="640"/>
          <w:marRight w:val="0"/>
          <w:marTop w:val="0"/>
          <w:marBottom w:val="0"/>
          <w:divBdr>
            <w:top w:val="none" w:sz="0" w:space="0" w:color="auto"/>
            <w:left w:val="none" w:sz="0" w:space="0" w:color="auto"/>
            <w:bottom w:val="none" w:sz="0" w:space="0" w:color="auto"/>
            <w:right w:val="none" w:sz="0" w:space="0" w:color="auto"/>
          </w:divBdr>
        </w:div>
        <w:div w:id="683283410">
          <w:marLeft w:val="640"/>
          <w:marRight w:val="0"/>
          <w:marTop w:val="0"/>
          <w:marBottom w:val="0"/>
          <w:divBdr>
            <w:top w:val="none" w:sz="0" w:space="0" w:color="auto"/>
            <w:left w:val="none" w:sz="0" w:space="0" w:color="auto"/>
            <w:bottom w:val="none" w:sz="0" w:space="0" w:color="auto"/>
            <w:right w:val="none" w:sz="0" w:space="0" w:color="auto"/>
          </w:divBdr>
        </w:div>
        <w:div w:id="687877427">
          <w:marLeft w:val="640"/>
          <w:marRight w:val="0"/>
          <w:marTop w:val="0"/>
          <w:marBottom w:val="0"/>
          <w:divBdr>
            <w:top w:val="none" w:sz="0" w:space="0" w:color="auto"/>
            <w:left w:val="none" w:sz="0" w:space="0" w:color="auto"/>
            <w:bottom w:val="none" w:sz="0" w:space="0" w:color="auto"/>
            <w:right w:val="none" w:sz="0" w:space="0" w:color="auto"/>
          </w:divBdr>
        </w:div>
        <w:div w:id="732656414">
          <w:marLeft w:val="640"/>
          <w:marRight w:val="0"/>
          <w:marTop w:val="0"/>
          <w:marBottom w:val="0"/>
          <w:divBdr>
            <w:top w:val="none" w:sz="0" w:space="0" w:color="auto"/>
            <w:left w:val="none" w:sz="0" w:space="0" w:color="auto"/>
            <w:bottom w:val="none" w:sz="0" w:space="0" w:color="auto"/>
            <w:right w:val="none" w:sz="0" w:space="0" w:color="auto"/>
          </w:divBdr>
        </w:div>
        <w:div w:id="838621240">
          <w:marLeft w:val="640"/>
          <w:marRight w:val="0"/>
          <w:marTop w:val="0"/>
          <w:marBottom w:val="0"/>
          <w:divBdr>
            <w:top w:val="none" w:sz="0" w:space="0" w:color="auto"/>
            <w:left w:val="none" w:sz="0" w:space="0" w:color="auto"/>
            <w:bottom w:val="none" w:sz="0" w:space="0" w:color="auto"/>
            <w:right w:val="none" w:sz="0" w:space="0" w:color="auto"/>
          </w:divBdr>
        </w:div>
        <w:div w:id="844127412">
          <w:marLeft w:val="640"/>
          <w:marRight w:val="0"/>
          <w:marTop w:val="0"/>
          <w:marBottom w:val="0"/>
          <w:divBdr>
            <w:top w:val="none" w:sz="0" w:space="0" w:color="auto"/>
            <w:left w:val="none" w:sz="0" w:space="0" w:color="auto"/>
            <w:bottom w:val="none" w:sz="0" w:space="0" w:color="auto"/>
            <w:right w:val="none" w:sz="0" w:space="0" w:color="auto"/>
          </w:divBdr>
        </w:div>
        <w:div w:id="844788347">
          <w:marLeft w:val="640"/>
          <w:marRight w:val="0"/>
          <w:marTop w:val="0"/>
          <w:marBottom w:val="0"/>
          <w:divBdr>
            <w:top w:val="none" w:sz="0" w:space="0" w:color="auto"/>
            <w:left w:val="none" w:sz="0" w:space="0" w:color="auto"/>
            <w:bottom w:val="none" w:sz="0" w:space="0" w:color="auto"/>
            <w:right w:val="none" w:sz="0" w:space="0" w:color="auto"/>
          </w:divBdr>
        </w:div>
        <w:div w:id="871570414">
          <w:marLeft w:val="640"/>
          <w:marRight w:val="0"/>
          <w:marTop w:val="0"/>
          <w:marBottom w:val="0"/>
          <w:divBdr>
            <w:top w:val="none" w:sz="0" w:space="0" w:color="auto"/>
            <w:left w:val="none" w:sz="0" w:space="0" w:color="auto"/>
            <w:bottom w:val="none" w:sz="0" w:space="0" w:color="auto"/>
            <w:right w:val="none" w:sz="0" w:space="0" w:color="auto"/>
          </w:divBdr>
        </w:div>
        <w:div w:id="876697829">
          <w:marLeft w:val="640"/>
          <w:marRight w:val="0"/>
          <w:marTop w:val="0"/>
          <w:marBottom w:val="0"/>
          <w:divBdr>
            <w:top w:val="none" w:sz="0" w:space="0" w:color="auto"/>
            <w:left w:val="none" w:sz="0" w:space="0" w:color="auto"/>
            <w:bottom w:val="none" w:sz="0" w:space="0" w:color="auto"/>
            <w:right w:val="none" w:sz="0" w:space="0" w:color="auto"/>
          </w:divBdr>
        </w:div>
        <w:div w:id="913470484">
          <w:marLeft w:val="640"/>
          <w:marRight w:val="0"/>
          <w:marTop w:val="0"/>
          <w:marBottom w:val="0"/>
          <w:divBdr>
            <w:top w:val="none" w:sz="0" w:space="0" w:color="auto"/>
            <w:left w:val="none" w:sz="0" w:space="0" w:color="auto"/>
            <w:bottom w:val="none" w:sz="0" w:space="0" w:color="auto"/>
            <w:right w:val="none" w:sz="0" w:space="0" w:color="auto"/>
          </w:divBdr>
        </w:div>
        <w:div w:id="914246418">
          <w:marLeft w:val="640"/>
          <w:marRight w:val="0"/>
          <w:marTop w:val="0"/>
          <w:marBottom w:val="0"/>
          <w:divBdr>
            <w:top w:val="none" w:sz="0" w:space="0" w:color="auto"/>
            <w:left w:val="none" w:sz="0" w:space="0" w:color="auto"/>
            <w:bottom w:val="none" w:sz="0" w:space="0" w:color="auto"/>
            <w:right w:val="none" w:sz="0" w:space="0" w:color="auto"/>
          </w:divBdr>
        </w:div>
        <w:div w:id="940650057">
          <w:marLeft w:val="640"/>
          <w:marRight w:val="0"/>
          <w:marTop w:val="0"/>
          <w:marBottom w:val="0"/>
          <w:divBdr>
            <w:top w:val="none" w:sz="0" w:space="0" w:color="auto"/>
            <w:left w:val="none" w:sz="0" w:space="0" w:color="auto"/>
            <w:bottom w:val="none" w:sz="0" w:space="0" w:color="auto"/>
            <w:right w:val="none" w:sz="0" w:space="0" w:color="auto"/>
          </w:divBdr>
        </w:div>
        <w:div w:id="949892026">
          <w:marLeft w:val="640"/>
          <w:marRight w:val="0"/>
          <w:marTop w:val="0"/>
          <w:marBottom w:val="0"/>
          <w:divBdr>
            <w:top w:val="none" w:sz="0" w:space="0" w:color="auto"/>
            <w:left w:val="none" w:sz="0" w:space="0" w:color="auto"/>
            <w:bottom w:val="none" w:sz="0" w:space="0" w:color="auto"/>
            <w:right w:val="none" w:sz="0" w:space="0" w:color="auto"/>
          </w:divBdr>
        </w:div>
        <w:div w:id="987707060">
          <w:marLeft w:val="640"/>
          <w:marRight w:val="0"/>
          <w:marTop w:val="0"/>
          <w:marBottom w:val="0"/>
          <w:divBdr>
            <w:top w:val="none" w:sz="0" w:space="0" w:color="auto"/>
            <w:left w:val="none" w:sz="0" w:space="0" w:color="auto"/>
            <w:bottom w:val="none" w:sz="0" w:space="0" w:color="auto"/>
            <w:right w:val="none" w:sz="0" w:space="0" w:color="auto"/>
          </w:divBdr>
        </w:div>
        <w:div w:id="990867839">
          <w:marLeft w:val="640"/>
          <w:marRight w:val="0"/>
          <w:marTop w:val="0"/>
          <w:marBottom w:val="0"/>
          <w:divBdr>
            <w:top w:val="none" w:sz="0" w:space="0" w:color="auto"/>
            <w:left w:val="none" w:sz="0" w:space="0" w:color="auto"/>
            <w:bottom w:val="none" w:sz="0" w:space="0" w:color="auto"/>
            <w:right w:val="none" w:sz="0" w:space="0" w:color="auto"/>
          </w:divBdr>
        </w:div>
        <w:div w:id="998849697">
          <w:marLeft w:val="640"/>
          <w:marRight w:val="0"/>
          <w:marTop w:val="0"/>
          <w:marBottom w:val="0"/>
          <w:divBdr>
            <w:top w:val="none" w:sz="0" w:space="0" w:color="auto"/>
            <w:left w:val="none" w:sz="0" w:space="0" w:color="auto"/>
            <w:bottom w:val="none" w:sz="0" w:space="0" w:color="auto"/>
            <w:right w:val="none" w:sz="0" w:space="0" w:color="auto"/>
          </w:divBdr>
        </w:div>
        <w:div w:id="1032606696">
          <w:marLeft w:val="640"/>
          <w:marRight w:val="0"/>
          <w:marTop w:val="0"/>
          <w:marBottom w:val="0"/>
          <w:divBdr>
            <w:top w:val="none" w:sz="0" w:space="0" w:color="auto"/>
            <w:left w:val="none" w:sz="0" w:space="0" w:color="auto"/>
            <w:bottom w:val="none" w:sz="0" w:space="0" w:color="auto"/>
            <w:right w:val="none" w:sz="0" w:space="0" w:color="auto"/>
          </w:divBdr>
        </w:div>
        <w:div w:id="1060984538">
          <w:marLeft w:val="640"/>
          <w:marRight w:val="0"/>
          <w:marTop w:val="0"/>
          <w:marBottom w:val="0"/>
          <w:divBdr>
            <w:top w:val="none" w:sz="0" w:space="0" w:color="auto"/>
            <w:left w:val="none" w:sz="0" w:space="0" w:color="auto"/>
            <w:bottom w:val="none" w:sz="0" w:space="0" w:color="auto"/>
            <w:right w:val="none" w:sz="0" w:space="0" w:color="auto"/>
          </w:divBdr>
        </w:div>
        <w:div w:id="1061293367">
          <w:marLeft w:val="640"/>
          <w:marRight w:val="0"/>
          <w:marTop w:val="0"/>
          <w:marBottom w:val="0"/>
          <w:divBdr>
            <w:top w:val="none" w:sz="0" w:space="0" w:color="auto"/>
            <w:left w:val="none" w:sz="0" w:space="0" w:color="auto"/>
            <w:bottom w:val="none" w:sz="0" w:space="0" w:color="auto"/>
            <w:right w:val="none" w:sz="0" w:space="0" w:color="auto"/>
          </w:divBdr>
        </w:div>
        <w:div w:id="1062484229">
          <w:marLeft w:val="640"/>
          <w:marRight w:val="0"/>
          <w:marTop w:val="0"/>
          <w:marBottom w:val="0"/>
          <w:divBdr>
            <w:top w:val="none" w:sz="0" w:space="0" w:color="auto"/>
            <w:left w:val="none" w:sz="0" w:space="0" w:color="auto"/>
            <w:bottom w:val="none" w:sz="0" w:space="0" w:color="auto"/>
            <w:right w:val="none" w:sz="0" w:space="0" w:color="auto"/>
          </w:divBdr>
        </w:div>
        <w:div w:id="1075858685">
          <w:marLeft w:val="640"/>
          <w:marRight w:val="0"/>
          <w:marTop w:val="0"/>
          <w:marBottom w:val="0"/>
          <w:divBdr>
            <w:top w:val="none" w:sz="0" w:space="0" w:color="auto"/>
            <w:left w:val="none" w:sz="0" w:space="0" w:color="auto"/>
            <w:bottom w:val="none" w:sz="0" w:space="0" w:color="auto"/>
            <w:right w:val="none" w:sz="0" w:space="0" w:color="auto"/>
          </w:divBdr>
        </w:div>
        <w:div w:id="1107895186">
          <w:marLeft w:val="640"/>
          <w:marRight w:val="0"/>
          <w:marTop w:val="0"/>
          <w:marBottom w:val="0"/>
          <w:divBdr>
            <w:top w:val="none" w:sz="0" w:space="0" w:color="auto"/>
            <w:left w:val="none" w:sz="0" w:space="0" w:color="auto"/>
            <w:bottom w:val="none" w:sz="0" w:space="0" w:color="auto"/>
            <w:right w:val="none" w:sz="0" w:space="0" w:color="auto"/>
          </w:divBdr>
        </w:div>
        <w:div w:id="1134832197">
          <w:marLeft w:val="640"/>
          <w:marRight w:val="0"/>
          <w:marTop w:val="0"/>
          <w:marBottom w:val="0"/>
          <w:divBdr>
            <w:top w:val="none" w:sz="0" w:space="0" w:color="auto"/>
            <w:left w:val="none" w:sz="0" w:space="0" w:color="auto"/>
            <w:bottom w:val="none" w:sz="0" w:space="0" w:color="auto"/>
            <w:right w:val="none" w:sz="0" w:space="0" w:color="auto"/>
          </w:divBdr>
        </w:div>
        <w:div w:id="1201671007">
          <w:marLeft w:val="640"/>
          <w:marRight w:val="0"/>
          <w:marTop w:val="0"/>
          <w:marBottom w:val="0"/>
          <w:divBdr>
            <w:top w:val="none" w:sz="0" w:space="0" w:color="auto"/>
            <w:left w:val="none" w:sz="0" w:space="0" w:color="auto"/>
            <w:bottom w:val="none" w:sz="0" w:space="0" w:color="auto"/>
            <w:right w:val="none" w:sz="0" w:space="0" w:color="auto"/>
          </w:divBdr>
        </w:div>
        <w:div w:id="1253397201">
          <w:marLeft w:val="640"/>
          <w:marRight w:val="0"/>
          <w:marTop w:val="0"/>
          <w:marBottom w:val="0"/>
          <w:divBdr>
            <w:top w:val="none" w:sz="0" w:space="0" w:color="auto"/>
            <w:left w:val="none" w:sz="0" w:space="0" w:color="auto"/>
            <w:bottom w:val="none" w:sz="0" w:space="0" w:color="auto"/>
            <w:right w:val="none" w:sz="0" w:space="0" w:color="auto"/>
          </w:divBdr>
        </w:div>
        <w:div w:id="1277785258">
          <w:marLeft w:val="640"/>
          <w:marRight w:val="0"/>
          <w:marTop w:val="0"/>
          <w:marBottom w:val="0"/>
          <w:divBdr>
            <w:top w:val="none" w:sz="0" w:space="0" w:color="auto"/>
            <w:left w:val="none" w:sz="0" w:space="0" w:color="auto"/>
            <w:bottom w:val="none" w:sz="0" w:space="0" w:color="auto"/>
            <w:right w:val="none" w:sz="0" w:space="0" w:color="auto"/>
          </w:divBdr>
        </w:div>
        <w:div w:id="1278829941">
          <w:marLeft w:val="640"/>
          <w:marRight w:val="0"/>
          <w:marTop w:val="0"/>
          <w:marBottom w:val="0"/>
          <w:divBdr>
            <w:top w:val="none" w:sz="0" w:space="0" w:color="auto"/>
            <w:left w:val="none" w:sz="0" w:space="0" w:color="auto"/>
            <w:bottom w:val="none" w:sz="0" w:space="0" w:color="auto"/>
            <w:right w:val="none" w:sz="0" w:space="0" w:color="auto"/>
          </w:divBdr>
        </w:div>
        <w:div w:id="1347945483">
          <w:marLeft w:val="640"/>
          <w:marRight w:val="0"/>
          <w:marTop w:val="0"/>
          <w:marBottom w:val="0"/>
          <w:divBdr>
            <w:top w:val="none" w:sz="0" w:space="0" w:color="auto"/>
            <w:left w:val="none" w:sz="0" w:space="0" w:color="auto"/>
            <w:bottom w:val="none" w:sz="0" w:space="0" w:color="auto"/>
            <w:right w:val="none" w:sz="0" w:space="0" w:color="auto"/>
          </w:divBdr>
        </w:div>
        <w:div w:id="1360813560">
          <w:marLeft w:val="640"/>
          <w:marRight w:val="0"/>
          <w:marTop w:val="0"/>
          <w:marBottom w:val="0"/>
          <w:divBdr>
            <w:top w:val="none" w:sz="0" w:space="0" w:color="auto"/>
            <w:left w:val="none" w:sz="0" w:space="0" w:color="auto"/>
            <w:bottom w:val="none" w:sz="0" w:space="0" w:color="auto"/>
            <w:right w:val="none" w:sz="0" w:space="0" w:color="auto"/>
          </w:divBdr>
        </w:div>
        <w:div w:id="1390111899">
          <w:marLeft w:val="640"/>
          <w:marRight w:val="0"/>
          <w:marTop w:val="0"/>
          <w:marBottom w:val="0"/>
          <w:divBdr>
            <w:top w:val="none" w:sz="0" w:space="0" w:color="auto"/>
            <w:left w:val="none" w:sz="0" w:space="0" w:color="auto"/>
            <w:bottom w:val="none" w:sz="0" w:space="0" w:color="auto"/>
            <w:right w:val="none" w:sz="0" w:space="0" w:color="auto"/>
          </w:divBdr>
        </w:div>
        <w:div w:id="1422724613">
          <w:marLeft w:val="640"/>
          <w:marRight w:val="0"/>
          <w:marTop w:val="0"/>
          <w:marBottom w:val="0"/>
          <w:divBdr>
            <w:top w:val="none" w:sz="0" w:space="0" w:color="auto"/>
            <w:left w:val="none" w:sz="0" w:space="0" w:color="auto"/>
            <w:bottom w:val="none" w:sz="0" w:space="0" w:color="auto"/>
            <w:right w:val="none" w:sz="0" w:space="0" w:color="auto"/>
          </w:divBdr>
        </w:div>
        <w:div w:id="1437097564">
          <w:marLeft w:val="640"/>
          <w:marRight w:val="0"/>
          <w:marTop w:val="0"/>
          <w:marBottom w:val="0"/>
          <w:divBdr>
            <w:top w:val="none" w:sz="0" w:space="0" w:color="auto"/>
            <w:left w:val="none" w:sz="0" w:space="0" w:color="auto"/>
            <w:bottom w:val="none" w:sz="0" w:space="0" w:color="auto"/>
            <w:right w:val="none" w:sz="0" w:space="0" w:color="auto"/>
          </w:divBdr>
        </w:div>
        <w:div w:id="1481729011">
          <w:marLeft w:val="640"/>
          <w:marRight w:val="0"/>
          <w:marTop w:val="0"/>
          <w:marBottom w:val="0"/>
          <w:divBdr>
            <w:top w:val="none" w:sz="0" w:space="0" w:color="auto"/>
            <w:left w:val="none" w:sz="0" w:space="0" w:color="auto"/>
            <w:bottom w:val="none" w:sz="0" w:space="0" w:color="auto"/>
            <w:right w:val="none" w:sz="0" w:space="0" w:color="auto"/>
          </w:divBdr>
        </w:div>
        <w:div w:id="1511260209">
          <w:marLeft w:val="640"/>
          <w:marRight w:val="0"/>
          <w:marTop w:val="0"/>
          <w:marBottom w:val="0"/>
          <w:divBdr>
            <w:top w:val="none" w:sz="0" w:space="0" w:color="auto"/>
            <w:left w:val="none" w:sz="0" w:space="0" w:color="auto"/>
            <w:bottom w:val="none" w:sz="0" w:space="0" w:color="auto"/>
            <w:right w:val="none" w:sz="0" w:space="0" w:color="auto"/>
          </w:divBdr>
        </w:div>
        <w:div w:id="1554272659">
          <w:marLeft w:val="640"/>
          <w:marRight w:val="0"/>
          <w:marTop w:val="0"/>
          <w:marBottom w:val="0"/>
          <w:divBdr>
            <w:top w:val="none" w:sz="0" w:space="0" w:color="auto"/>
            <w:left w:val="none" w:sz="0" w:space="0" w:color="auto"/>
            <w:bottom w:val="none" w:sz="0" w:space="0" w:color="auto"/>
            <w:right w:val="none" w:sz="0" w:space="0" w:color="auto"/>
          </w:divBdr>
        </w:div>
        <w:div w:id="1555237525">
          <w:marLeft w:val="640"/>
          <w:marRight w:val="0"/>
          <w:marTop w:val="0"/>
          <w:marBottom w:val="0"/>
          <w:divBdr>
            <w:top w:val="none" w:sz="0" w:space="0" w:color="auto"/>
            <w:left w:val="none" w:sz="0" w:space="0" w:color="auto"/>
            <w:bottom w:val="none" w:sz="0" w:space="0" w:color="auto"/>
            <w:right w:val="none" w:sz="0" w:space="0" w:color="auto"/>
          </w:divBdr>
        </w:div>
        <w:div w:id="1648433938">
          <w:marLeft w:val="640"/>
          <w:marRight w:val="0"/>
          <w:marTop w:val="0"/>
          <w:marBottom w:val="0"/>
          <w:divBdr>
            <w:top w:val="none" w:sz="0" w:space="0" w:color="auto"/>
            <w:left w:val="none" w:sz="0" w:space="0" w:color="auto"/>
            <w:bottom w:val="none" w:sz="0" w:space="0" w:color="auto"/>
            <w:right w:val="none" w:sz="0" w:space="0" w:color="auto"/>
          </w:divBdr>
        </w:div>
        <w:div w:id="1691029335">
          <w:marLeft w:val="640"/>
          <w:marRight w:val="0"/>
          <w:marTop w:val="0"/>
          <w:marBottom w:val="0"/>
          <w:divBdr>
            <w:top w:val="none" w:sz="0" w:space="0" w:color="auto"/>
            <w:left w:val="none" w:sz="0" w:space="0" w:color="auto"/>
            <w:bottom w:val="none" w:sz="0" w:space="0" w:color="auto"/>
            <w:right w:val="none" w:sz="0" w:space="0" w:color="auto"/>
          </w:divBdr>
        </w:div>
        <w:div w:id="1691490217">
          <w:marLeft w:val="640"/>
          <w:marRight w:val="0"/>
          <w:marTop w:val="0"/>
          <w:marBottom w:val="0"/>
          <w:divBdr>
            <w:top w:val="none" w:sz="0" w:space="0" w:color="auto"/>
            <w:left w:val="none" w:sz="0" w:space="0" w:color="auto"/>
            <w:bottom w:val="none" w:sz="0" w:space="0" w:color="auto"/>
            <w:right w:val="none" w:sz="0" w:space="0" w:color="auto"/>
          </w:divBdr>
        </w:div>
        <w:div w:id="1698656758">
          <w:marLeft w:val="640"/>
          <w:marRight w:val="0"/>
          <w:marTop w:val="0"/>
          <w:marBottom w:val="0"/>
          <w:divBdr>
            <w:top w:val="none" w:sz="0" w:space="0" w:color="auto"/>
            <w:left w:val="none" w:sz="0" w:space="0" w:color="auto"/>
            <w:bottom w:val="none" w:sz="0" w:space="0" w:color="auto"/>
            <w:right w:val="none" w:sz="0" w:space="0" w:color="auto"/>
          </w:divBdr>
        </w:div>
        <w:div w:id="1714110921">
          <w:marLeft w:val="640"/>
          <w:marRight w:val="0"/>
          <w:marTop w:val="0"/>
          <w:marBottom w:val="0"/>
          <w:divBdr>
            <w:top w:val="none" w:sz="0" w:space="0" w:color="auto"/>
            <w:left w:val="none" w:sz="0" w:space="0" w:color="auto"/>
            <w:bottom w:val="none" w:sz="0" w:space="0" w:color="auto"/>
            <w:right w:val="none" w:sz="0" w:space="0" w:color="auto"/>
          </w:divBdr>
        </w:div>
        <w:div w:id="1716659948">
          <w:marLeft w:val="640"/>
          <w:marRight w:val="0"/>
          <w:marTop w:val="0"/>
          <w:marBottom w:val="0"/>
          <w:divBdr>
            <w:top w:val="none" w:sz="0" w:space="0" w:color="auto"/>
            <w:left w:val="none" w:sz="0" w:space="0" w:color="auto"/>
            <w:bottom w:val="none" w:sz="0" w:space="0" w:color="auto"/>
            <w:right w:val="none" w:sz="0" w:space="0" w:color="auto"/>
          </w:divBdr>
        </w:div>
        <w:div w:id="1726559400">
          <w:marLeft w:val="640"/>
          <w:marRight w:val="0"/>
          <w:marTop w:val="0"/>
          <w:marBottom w:val="0"/>
          <w:divBdr>
            <w:top w:val="none" w:sz="0" w:space="0" w:color="auto"/>
            <w:left w:val="none" w:sz="0" w:space="0" w:color="auto"/>
            <w:bottom w:val="none" w:sz="0" w:space="0" w:color="auto"/>
            <w:right w:val="none" w:sz="0" w:space="0" w:color="auto"/>
          </w:divBdr>
        </w:div>
        <w:div w:id="1735354676">
          <w:marLeft w:val="640"/>
          <w:marRight w:val="0"/>
          <w:marTop w:val="0"/>
          <w:marBottom w:val="0"/>
          <w:divBdr>
            <w:top w:val="none" w:sz="0" w:space="0" w:color="auto"/>
            <w:left w:val="none" w:sz="0" w:space="0" w:color="auto"/>
            <w:bottom w:val="none" w:sz="0" w:space="0" w:color="auto"/>
            <w:right w:val="none" w:sz="0" w:space="0" w:color="auto"/>
          </w:divBdr>
        </w:div>
        <w:div w:id="1816800497">
          <w:marLeft w:val="640"/>
          <w:marRight w:val="0"/>
          <w:marTop w:val="0"/>
          <w:marBottom w:val="0"/>
          <w:divBdr>
            <w:top w:val="none" w:sz="0" w:space="0" w:color="auto"/>
            <w:left w:val="none" w:sz="0" w:space="0" w:color="auto"/>
            <w:bottom w:val="none" w:sz="0" w:space="0" w:color="auto"/>
            <w:right w:val="none" w:sz="0" w:space="0" w:color="auto"/>
          </w:divBdr>
        </w:div>
        <w:div w:id="1839493473">
          <w:marLeft w:val="640"/>
          <w:marRight w:val="0"/>
          <w:marTop w:val="0"/>
          <w:marBottom w:val="0"/>
          <w:divBdr>
            <w:top w:val="none" w:sz="0" w:space="0" w:color="auto"/>
            <w:left w:val="none" w:sz="0" w:space="0" w:color="auto"/>
            <w:bottom w:val="none" w:sz="0" w:space="0" w:color="auto"/>
            <w:right w:val="none" w:sz="0" w:space="0" w:color="auto"/>
          </w:divBdr>
        </w:div>
        <w:div w:id="1847859830">
          <w:marLeft w:val="640"/>
          <w:marRight w:val="0"/>
          <w:marTop w:val="0"/>
          <w:marBottom w:val="0"/>
          <w:divBdr>
            <w:top w:val="none" w:sz="0" w:space="0" w:color="auto"/>
            <w:left w:val="none" w:sz="0" w:space="0" w:color="auto"/>
            <w:bottom w:val="none" w:sz="0" w:space="0" w:color="auto"/>
            <w:right w:val="none" w:sz="0" w:space="0" w:color="auto"/>
          </w:divBdr>
        </w:div>
        <w:div w:id="1850440829">
          <w:marLeft w:val="640"/>
          <w:marRight w:val="0"/>
          <w:marTop w:val="0"/>
          <w:marBottom w:val="0"/>
          <w:divBdr>
            <w:top w:val="none" w:sz="0" w:space="0" w:color="auto"/>
            <w:left w:val="none" w:sz="0" w:space="0" w:color="auto"/>
            <w:bottom w:val="none" w:sz="0" w:space="0" w:color="auto"/>
            <w:right w:val="none" w:sz="0" w:space="0" w:color="auto"/>
          </w:divBdr>
        </w:div>
        <w:div w:id="1858690922">
          <w:marLeft w:val="640"/>
          <w:marRight w:val="0"/>
          <w:marTop w:val="0"/>
          <w:marBottom w:val="0"/>
          <w:divBdr>
            <w:top w:val="none" w:sz="0" w:space="0" w:color="auto"/>
            <w:left w:val="none" w:sz="0" w:space="0" w:color="auto"/>
            <w:bottom w:val="none" w:sz="0" w:space="0" w:color="auto"/>
            <w:right w:val="none" w:sz="0" w:space="0" w:color="auto"/>
          </w:divBdr>
        </w:div>
        <w:div w:id="1868836078">
          <w:marLeft w:val="640"/>
          <w:marRight w:val="0"/>
          <w:marTop w:val="0"/>
          <w:marBottom w:val="0"/>
          <w:divBdr>
            <w:top w:val="none" w:sz="0" w:space="0" w:color="auto"/>
            <w:left w:val="none" w:sz="0" w:space="0" w:color="auto"/>
            <w:bottom w:val="none" w:sz="0" w:space="0" w:color="auto"/>
            <w:right w:val="none" w:sz="0" w:space="0" w:color="auto"/>
          </w:divBdr>
        </w:div>
        <w:div w:id="1871528385">
          <w:marLeft w:val="640"/>
          <w:marRight w:val="0"/>
          <w:marTop w:val="0"/>
          <w:marBottom w:val="0"/>
          <w:divBdr>
            <w:top w:val="none" w:sz="0" w:space="0" w:color="auto"/>
            <w:left w:val="none" w:sz="0" w:space="0" w:color="auto"/>
            <w:bottom w:val="none" w:sz="0" w:space="0" w:color="auto"/>
            <w:right w:val="none" w:sz="0" w:space="0" w:color="auto"/>
          </w:divBdr>
        </w:div>
        <w:div w:id="1930383395">
          <w:marLeft w:val="640"/>
          <w:marRight w:val="0"/>
          <w:marTop w:val="0"/>
          <w:marBottom w:val="0"/>
          <w:divBdr>
            <w:top w:val="none" w:sz="0" w:space="0" w:color="auto"/>
            <w:left w:val="none" w:sz="0" w:space="0" w:color="auto"/>
            <w:bottom w:val="none" w:sz="0" w:space="0" w:color="auto"/>
            <w:right w:val="none" w:sz="0" w:space="0" w:color="auto"/>
          </w:divBdr>
        </w:div>
        <w:div w:id="1971590318">
          <w:marLeft w:val="640"/>
          <w:marRight w:val="0"/>
          <w:marTop w:val="0"/>
          <w:marBottom w:val="0"/>
          <w:divBdr>
            <w:top w:val="none" w:sz="0" w:space="0" w:color="auto"/>
            <w:left w:val="none" w:sz="0" w:space="0" w:color="auto"/>
            <w:bottom w:val="none" w:sz="0" w:space="0" w:color="auto"/>
            <w:right w:val="none" w:sz="0" w:space="0" w:color="auto"/>
          </w:divBdr>
        </w:div>
        <w:div w:id="2015915788">
          <w:marLeft w:val="640"/>
          <w:marRight w:val="0"/>
          <w:marTop w:val="0"/>
          <w:marBottom w:val="0"/>
          <w:divBdr>
            <w:top w:val="none" w:sz="0" w:space="0" w:color="auto"/>
            <w:left w:val="none" w:sz="0" w:space="0" w:color="auto"/>
            <w:bottom w:val="none" w:sz="0" w:space="0" w:color="auto"/>
            <w:right w:val="none" w:sz="0" w:space="0" w:color="auto"/>
          </w:divBdr>
        </w:div>
        <w:div w:id="2016883528">
          <w:marLeft w:val="640"/>
          <w:marRight w:val="0"/>
          <w:marTop w:val="0"/>
          <w:marBottom w:val="0"/>
          <w:divBdr>
            <w:top w:val="none" w:sz="0" w:space="0" w:color="auto"/>
            <w:left w:val="none" w:sz="0" w:space="0" w:color="auto"/>
            <w:bottom w:val="none" w:sz="0" w:space="0" w:color="auto"/>
            <w:right w:val="none" w:sz="0" w:space="0" w:color="auto"/>
          </w:divBdr>
        </w:div>
        <w:div w:id="2089766143">
          <w:marLeft w:val="640"/>
          <w:marRight w:val="0"/>
          <w:marTop w:val="0"/>
          <w:marBottom w:val="0"/>
          <w:divBdr>
            <w:top w:val="none" w:sz="0" w:space="0" w:color="auto"/>
            <w:left w:val="none" w:sz="0" w:space="0" w:color="auto"/>
            <w:bottom w:val="none" w:sz="0" w:space="0" w:color="auto"/>
            <w:right w:val="none" w:sz="0" w:space="0" w:color="auto"/>
          </w:divBdr>
        </w:div>
        <w:div w:id="2124380477">
          <w:marLeft w:val="640"/>
          <w:marRight w:val="0"/>
          <w:marTop w:val="0"/>
          <w:marBottom w:val="0"/>
          <w:divBdr>
            <w:top w:val="none" w:sz="0" w:space="0" w:color="auto"/>
            <w:left w:val="none" w:sz="0" w:space="0" w:color="auto"/>
            <w:bottom w:val="none" w:sz="0" w:space="0" w:color="auto"/>
            <w:right w:val="none" w:sz="0" w:space="0" w:color="auto"/>
          </w:divBdr>
        </w:div>
        <w:div w:id="2124881225">
          <w:marLeft w:val="640"/>
          <w:marRight w:val="0"/>
          <w:marTop w:val="0"/>
          <w:marBottom w:val="0"/>
          <w:divBdr>
            <w:top w:val="none" w:sz="0" w:space="0" w:color="auto"/>
            <w:left w:val="none" w:sz="0" w:space="0" w:color="auto"/>
            <w:bottom w:val="none" w:sz="0" w:space="0" w:color="auto"/>
            <w:right w:val="none" w:sz="0" w:space="0" w:color="auto"/>
          </w:divBdr>
        </w:div>
      </w:divsChild>
    </w:div>
    <w:div w:id="584459177">
      <w:bodyDiv w:val="1"/>
      <w:marLeft w:val="0"/>
      <w:marRight w:val="0"/>
      <w:marTop w:val="0"/>
      <w:marBottom w:val="0"/>
      <w:divBdr>
        <w:top w:val="none" w:sz="0" w:space="0" w:color="auto"/>
        <w:left w:val="none" w:sz="0" w:space="0" w:color="auto"/>
        <w:bottom w:val="none" w:sz="0" w:space="0" w:color="auto"/>
        <w:right w:val="none" w:sz="0" w:space="0" w:color="auto"/>
      </w:divBdr>
      <w:divsChild>
        <w:div w:id="1767379156">
          <w:marLeft w:val="640"/>
          <w:marRight w:val="0"/>
          <w:marTop w:val="0"/>
          <w:marBottom w:val="0"/>
          <w:divBdr>
            <w:top w:val="none" w:sz="0" w:space="0" w:color="auto"/>
            <w:left w:val="none" w:sz="0" w:space="0" w:color="auto"/>
            <w:bottom w:val="none" w:sz="0" w:space="0" w:color="auto"/>
            <w:right w:val="none" w:sz="0" w:space="0" w:color="auto"/>
          </w:divBdr>
        </w:div>
        <w:div w:id="771047690">
          <w:marLeft w:val="640"/>
          <w:marRight w:val="0"/>
          <w:marTop w:val="0"/>
          <w:marBottom w:val="0"/>
          <w:divBdr>
            <w:top w:val="none" w:sz="0" w:space="0" w:color="auto"/>
            <w:left w:val="none" w:sz="0" w:space="0" w:color="auto"/>
            <w:bottom w:val="none" w:sz="0" w:space="0" w:color="auto"/>
            <w:right w:val="none" w:sz="0" w:space="0" w:color="auto"/>
          </w:divBdr>
        </w:div>
        <w:div w:id="796610499">
          <w:marLeft w:val="640"/>
          <w:marRight w:val="0"/>
          <w:marTop w:val="0"/>
          <w:marBottom w:val="0"/>
          <w:divBdr>
            <w:top w:val="none" w:sz="0" w:space="0" w:color="auto"/>
            <w:left w:val="none" w:sz="0" w:space="0" w:color="auto"/>
            <w:bottom w:val="none" w:sz="0" w:space="0" w:color="auto"/>
            <w:right w:val="none" w:sz="0" w:space="0" w:color="auto"/>
          </w:divBdr>
        </w:div>
        <w:div w:id="2122914597">
          <w:marLeft w:val="640"/>
          <w:marRight w:val="0"/>
          <w:marTop w:val="0"/>
          <w:marBottom w:val="0"/>
          <w:divBdr>
            <w:top w:val="none" w:sz="0" w:space="0" w:color="auto"/>
            <w:left w:val="none" w:sz="0" w:space="0" w:color="auto"/>
            <w:bottom w:val="none" w:sz="0" w:space="0" w:color="auto"/>
            <w:right w:val="none" w:sz="0" w:space="0" w:color="auto"/>
          </w:divBdr>
        </w:div>
        <w:div w:id="1892424100">
          <w:marLeft w:val="640"/>
          <w:marRight w:val="0"/>
          <w:marTop w:val="0"/>
          <w:marBottom w:val="0"/>
          <w:divBdr>
            <w:top w:val="none" w:sz="0" w:space="0" w:color="auto"/>
            <w:left w:val="none" w:sz="0" w:space="0" w:color="auto"/>
            <w:bottom w:val="none" w:sz="0" w:space="0" w:color="auto"/>
            <w:right w:val="none" w:sz="0" w:space="0" w:color="auto"/>
          </w:divBdr>
        </w:div>
        <w:div w:id="998271281">
          <w:marLeft w:val="640"/>
          <w:marRight w:val="0"/>
          <w:marTop w:val="0"/>
          <w:marBottom w:val="0"/>
          <w:divBdr>
            <w:top w:val="none" w:sz="0" w:space="0" w:color="auto"/>
            <w:left w:val="none" w:sz="0" w:space="0" w:color="auto"/>
            <w:bottom w:val="none" w:sz="0" w:space="0" w:color="auto"/>
            <w:right w:val="none" w:sz="0" w:space="0" w:color="auto"/>
          </w:divBdr>
        </w:div>
        <w:div w:id="542211009">
          <w:marLeft w:val="640"/>
          <w:marRight w:val="0"/>
          <w:marTop w:val="0"/>
          <w:marBottom w:val="0"/>
          <w:divBdr>
            <w:top w:val="none" w:sz="0" w:space="0" w:color="auto"/>
            <w:left w:val="none" w:sz="0" w:space="0" w:color="auto"/>
            <w:bottom w:val="none" w:sz="0" w:space="0" w:color="auto"/>
            <w:right w:val="none" w:sz="0" w:space="0" w:color="auto"/>
          </w:divBdr>
        </w:div>
        <w:div w:id="1432358612">
          <w:marLeft w:val="640"/>
          <w:marRight w:val="0"/>
          <w:marTop w:val="0"/>
          <w:marBottom w:val="0"/>
          <w:divBdr>
            <w:top w:val="none" w:sz="0" w:space="0" w:color="auto"/>
            <w:left w:val="none" w:sz="0" w:space="0" w:color="auto"/>
            <w:bottom w:val="none" w:sz="0" w:space="0" w:color="auto"/>
            <w:right w:val="none" w:sz="0" w:space="0" w:color="auto"/>
          </w:divBdr>
        </w:div>
        <w:div w:id="1501654000">
          <w:marLeft w:val="640"/>
          <w:marRight w:val="0"/>
          <w:marTop w:val="0"/>
          <w:marBottom w:val="0"/>
          <w:divBdr>
            <w:top w:val="none" w:sz="0" w:space="0" w:color="auto"/>
            <w:left w:val="none" w:sz="0" w:space="0" w:color="auto"/>
            <w:bottom w:val="none" w:sz="0" w:space="0" w:color="auto"/>
            <w:right w:val="none" w:sz="0" w:space="0" w:color="auto"/>
          </w:divBdr>
        </w:div>
        <w:div w:id="1873960300">
          <w:marLeft w:val="640"/>
          <w:marRight w:val="0"/>
          <w:marTop w:val="0"/>
          <w:marBottom w:val="0"/>
          <w:divBdr>
            <w:top w:val="none" w:sz="0" w:space="0" w:color="auto"/>
            <w:left w:val="none" w:sz="0" w:space="0" w:color="auto"/>
            <w:bottom w:val="none" w:sz="0" w:space="0" w:color="auto"/>
            <w:right w:val="none" w:sz="0" w:space="0" w:color="auto"/>
          </w:divBdr>
        </w:div>
        <w:div w:id="165753649">
          <w:marLeft w:val="640"/>
          <w:marRight w:val="0"/>
          <w:marTop w:val="0"/>
          <w:marBottom w:val="0"/>
          <w:divBdr>
            <w:top w:val="none" w:sz="0" w:space="0" w:color="auto"/>
            <w:left w:val="none" w:sz="0" w:space="0" w:color="auto"/>
            <w:bottom w:val="none" w:sz="0" w:space="0" w:color="auto"/>
            <w:right w:val="none" w:sz="0" w:space="0" w:color="auto"/>
          </w:divBdr>
        </w:div>
        <w:div w:id="1771925942">
          <w:marLeft w:val="640"/>
          <w:marRight w:val="0"/>
          <w:marTop w:val="0"/>
          <w:marBottom w:val="0"/>
          <w:divBdr>
            <w:top w:val="none" w:sz="0" w:space="0" w:color="auto"/>
            <w:left w:val="none" w:sz="0" w:space="0" w:color="auto"/>
            <w:bottom w:val="none" w:sz="0" w:space="0" w:color="auto"/>
            <w:right w:val="none" w:sz="0" w:space="0" w:color="auto"/>
          </w:divBdr>
        </w:div>
        <w:div w:id="2110614389">
          <w:marLeft w:val="640"/>
          <w:marRight w:val="0"/>
          <w:marTop w:val="0"/>
          <w:marBottom w:val="0"/>
          <w:divBdr>
            <w:top w:val="none" w:sz="0" w:space="0" w:color="auto"/>
            <w:left w:val="none" w:sz="0" w:space="0" w:color="auto"/>
            <w:bottom w:val="none" w:sz="0" w:space="0" w:color="auto"/>
            <w:right w:val="none" w:sz="0" w:space="0" w:color="auto"/>
          </w:divBdr>
        </w:div>
        <w:div w:id="408579682">
          <w:marLeft w:val="640"/>
          <w:marRight w:val="0"/>
          <w:marTop w:val="0"/>
          <w:marBottom w:val="0"/>
          <w:divBdr>
            <w:top w:val="none" w:sz="0" w:space="0" w:color="auto"/>
            <w:left w:val="none" w:sz="0" w:space="0" w:color="auto"/>
            <w:bottom w:val="none" w:sz="0" w:space="0" w:color="auto"/>
            <w:right w:val="none" w:sz="0" w:space="0" w:color="auto"/>
          </w:divBdr>
        </w:div>
        <w:div w:id="1522820129">
          <w:marLeft w:val="640"/>
          <w:marRight w:val="0"/>
          <w:marTop w:val="0"/>
          <w:marBottom w:val="0"/>
          <w:divBdr>
            <w:top w:val="none" w:sz="0" w:space="0" w:color="auto"/>
            <w:left w:val="none" w:sz="0" w:space="0" w:color="auto"/>
            <w:bottom w:val="none" w:sz="0" w:space="0" w:color="auto"/>
            <w:right w:val="none" w:sz="0" w:space="0" w:color="auto"/>
          </w:divBdr>
        </w:div>
        <w:div w:id="1914897723">
          <w:marLeft w:val="640"/>
          <w:marRight w:val="0"/>
          <w:marTop w:val="0"/>
          <w:marBottom w:val="0"/>
          <w:divBdr>
            <w:top w:val="none" w:sz="0" w:space="0" w:color="auto"/>
            <w:left w:val="none" w:sz="0" w:space="0" w:color="auto"/>
            <w:bottom w:val="none" w:sz="0" w:space="0" w:color="auto"/>
            <w:right w:val="none" w:sz="0" w:space="0" w:color="auto"/>
          </w:divBdr>
        </w:div>
        <w:div w:id="560168693">
          <w:marLeft w:val="640"/>
          <w:marRight w:val="0"/>
          <w:marTop w:val="0"/>
          <w:marBottom w:val="0"/>
          <w:divBdr>
            <w:top w:val="none" w:sz="0" w:space="0" w:color="auto"/>
            <w:left w:val="none" w:sz="0" w:space="0" w:color="auto"/>
            <w:bottom w:val="none" w:sz="0" w:space="0" w:color="auto"/>
            <w:right w:val="none" w:sz="0" w:space="0" w:color="auto"/>
          </w:divBdr>
        </w:div>
        <w:div w:id="927230690">
          <w:marLeft w:val="640"/>
          <w:marRight w:val="0"/>
          <w:marTop w:val="0"/>
          <w:marBottom w:val="0"/>
          <w:divBdr>
            <w:top w:val="none" w:sz="0" w:space="0" w:color="auto"/>
            <w:left w:val="none" w:sz="0" w:space="0" w:color="auto"/>
            <w:bottom w:val="none" w:sz="0" w:space="0" w:color="auto"/>
            <w:right w:val="none" w:sz="0" w:space="0" w:color="auto"/>
          </w:divBdr>
        </w:div>
        <w:div w:id="423916795">
          <w:marLeft w:val="640"/>
          <w:marRight w:val="0"/>
          <w:marTop w:val="0"/>
          <w:marBottom w:val="0"/>
          <w:divBdr>
            <w:top w:val="none" w:sz="0" w:space="0" w:color="auto"/>
            <w:left w:val="none" w:sz="0" w:space="0" w:color="auto"/>
            <w:bottom w:val="none" w:sz="0" w:space="0" w:color="auto"/>
            <w:right w:val="none" w:sz="0" w:space="0" w:color="auto"/>
          </w:divBdr>
        </w:div>
        <w:div w:id="1953130346">
          <w:marLeft w:val="640"/>
          <w:marRight w:val="0"/>
          <w:marTop w:val="0"/>
          <w:marBottom w:val="0"/>
          <w:divBdr>
            <w:top w:val="none" w:sz="0" w:space="0" w:color="auto"/>
            <w:left w:val="none" w:sz="0" w:space="0" w:color="auto"/>
            <w:bottom w:val="none" w:sz="0" w:space="0" w:color="auto"/>
            <w:right w:val="none" w:sz="0" w:space="0" w:color="auto"/>
          </w:divBdr>
        </w:div>
        <w:div w:id="47265927">
          <w:marLeft w:val="640"/>
          <w:marRight w:val="0"/>
          <w:marTop w:val="0"/>
          <w:marBottom w:val="0"/>
          <w:divBdr>
            <w:top w:val="none" w:sz="0" w:space="0" w:color="auto"/>
            <w:left w:val="none" w:sz="0" w:space="0" w:color="auto"/>
            <w:bottom w:val="none" w:sz="0" w:space="0" w:color="auto"/>
            <w:right w:val="none" w:sz="0" w:space="0" w:color="auto"/>
          </w:divBdr>
        </w:div>
        <w:div w:id="890918312">
          <w:marLeft w:val="640"/>
          <w:marRight w:val="0"/>
          <w:marTop w:val="0"/>
          <w:marBottom w:val="0"/>
          <w:divBdr>
            <w:top w:val="none" w:sz="0" w:space="0" w:color="auto"/>
            <w:left w:val="none" w:sz="0" w:space="0" w:color="auto"/>
            <w:bottom w:val="none" w:sz="0" w:space="0" w:color="auto"/>
            <w:right w:val="none" w:sz="0" w:space="0" w:color="auto"/>
          </w:divBdr>
        </w:div>
        <w:div w:id="1081833395">
          <w:marLeft w:val="640"/>
          <w:marRight w:val="0"/>
          <w:marTop w:val="0"/>
          <w:marBottom w:val="0"/>
          <w:divBdr>
            <w:top w:val="none" w:sz="0" w:space="0" w:color="auto"/>
            <w:left w:val="none" w:sz="0" w:space="0" w:color="auto"/>
            <w:bottom w:val="none" w:sz="0" w:space="0" w:color="auto"/>
            <w:right w:val="none" w:sz="0" w:space="0" w:color="auto"/>
          </w:divBdr>
        </w:div>
        <w:div w:id="662053115">
          <w:marLeft w:val="640"/>
          <w:marRight w:val="0"/>
          <w:marTop w:val="0"/>
          <w:marBottom w:val="0"/>
          <w:divBdr>
            <w:top w:val="none" w:sz="0" w:space="0" w:color="auto"/>
            <w:left w:val="none" w:sz="0" w:space="0" w:color="auto"/>
            <w:bottom w:val="none" w:sz="0" w:space="0" w:color="auto"/>
            <w:right w:val="none" w:sz="0" w:space="0" w:color="auto"/>
          </w:divBdr>
        </w:div>
        <w:div w:id="1523742215">
          <w:marLeft w:val="640"/>
          <w:marRight w:val="0"/>
          <w:marTop w:val="0"/>
          <w:marBottom w:val="0"/>
          <w:divBdr>
            <w:top w:val="none" w:sz="0" w:space="0" w:color="auto"/>
            <w:left w:val="none" w:sz="0" w:space="0" w:color="auto"/>
            <w:bottom w:val="none" w:sz="0" w:space="0" w:color="auto"/>
            <w:right w:val="none" w:sz="0" w:space="0" w:color="auto"/>
          </w:divBdr>
        </w:div>
        <w:div w:id="376009704">
          <w:marLeft w:val="640"/>
          <w:marRight w:val="0"/>
          <w:marTop w:val="0"/>
          <w:marBottom w:val="0"/>
          <w:divBdr>
            <w:top w:val="none" w:sz="0" w:space="0" w:color="auto"/>
            <w:left w:val="none" w:sz="0" w:space="0" w:color="auto"/>
            <w:bottom w:val="none" w:sz="0" w:space="0" w:color="auto"/>
            <w:right w:val="none" w:sz="0" w:space="0" w:color="auto"/>
          </w:divBdr>
        </w:div>
        <w:div w:id="769397323">
          <w:marLeft w:val="640"/>
          <w:marRight w:val="0"/>
          <w:marTop w:val="0"/>
          <w:marBottom w:val="0"/>
          <w:divBdr>
            <w:top w:val="none" w:sz="0" w:space="0" w:color="auto"/>
            <w:left w:val="none" w:sz="0" w:space="0" w:color="auto"/>
            <w:bottom w:val="none" w:sz="0" w:space="0" w:color="auto"/>
            <w:right w:val="none" w:sz="0" w:space="0" w:color="auto"/>
          </w:divBdr>
        </w:div>
        <w:div w:id="1662854785">
          <w:marLeft w:val="640"/>
          <w:marRight w:val="0"/>
          <w:marTop w:val="0"/>
          <w:marBottom w:val="0"/>
          <w:divBdr>
            <w:top w:val="none" w:sz="0" w:space="0" w:color="auto"/>
            <w:left w:val="none" w:sz="0" w:space="0" w:color="auto"/>
            <w:bottom w:val="none" w:sz="0" w:space="0" w:color="auto"/>
            <w:right w:val="none" w:sz="0" w:space="0" w:color="auto"/>
          </w:divBdr>
        </w:div>
        <w:div w:id="915895001">
          <w:marLeft w:val="640"/>
          <w:marRight w:val="0"/>
          <w:marTop w:val="0"/>
          <w:marBottom w:val="0"/>
          <w:divBdr>
            <w:top w:val="none" w:sz="0" w:space="0" w:color="auto"/>
            <w:left w:val="none" w:sz="0" w:space="0" w:color="auto"/>
            <w:bottom w:val="none" w:sz="0" w:space="0" w:color="auto"/>
            <w:right w:val="none" w:sz="0" w:space="0" w:color="auto"/>
          </w:divBdr>
        </w:div>
        <w:div w:id="234629323">
          <w:marLeft w:val="640"/>
          <w:marRight w:val="0"/>
          <w:marTop w:val="0"/>
          <w:marBottom w:val="0"/>
          <w:divBdr>
            <w:top w:val="none" w:sz="0" w:space="0" w:color="auto"/>
            <w:left w:val="none" w:sz="0" w:space="0" w:color="auto"/>
            <w:bottom w:val="none" w:sz="0" w:space="0" w:color="auto"/>
            <w:right w:val="none" w:sz="0" w:space="0" w:color="auto"/>
          </w:divBdr>
        </w:div>
        <w:div w:id="35738757">
          <w:marLeft w:val="640"/>
          <w:marRight w:val="0"/>
          <w:marTop w:val="0"/>
          <w:marBottom w:val="0"/>
          <w:divBdr>
            <w:top w:val="none" w:sz="0" w:space="0" w:color="auto"/>
            <w:left w:val="none" w:sz="0" w:space="0" w:color="auto"/>
            <w:bottom w:val="none" w:sz="0" w:space="0" w:color="auto"/>
            <w:right w:val="none" w:sz="0" w:space="0" w:color="auto"/>
          </w:divBdr>
        </w:div>
        <w:div w:id="246235186">
          <w:marLeft w:val="640"/>
          <w:marRight w:val="0"/>
          <w:marTop w:val="0"/>
          <w:marBottom w:val="0"/>
          <w:divBdr>
            <w:top w:val="none" w:sz="0" w:space="0" w:color="auto"/>
            <w:left w:val="none" w:sz="0" w:space="0" w:color="auto"/>
            <w:bottom w:val="none" w:sz="0" w:space="0" w:color="auto"/>
            <w:right w:val="none" w:sz="0" w:space="0" w:color="auto"/>
          </w:divBdr>
        </w:div>
        <w:div w:id="1706708871">
          <w:marLeft w:val="640"/>
          <w:marRight w:val="0"/>
          <w:marTop w:val="0"/>
          <w:marBottom w:val="0"/>
          <w:divBdr>
            <w:top w:val="none" w:sz="0" w:space="0" w:color="auto"/>
            <w:left w:val="none" w:sz="0" w:space="0" w:color="auto"/>
            <w:bottom w:val="none" w:sz="0" w:space="0" w:color="auto"/>
            <w:right w:val="none" w:sz="0" w:space="0" w:color="auto"/>
          </w:divBdr>
        </w:div>
        <w:div w:id="78212973">
          <w:marLeft w:val="640"/>
          <w:marRight w:val="0"/>
          <w:marTop w:val="0"/>
          <w:marBottom w:val="0"/>
          <w:divBdr>
            <w:top w:val="none" w:sz="0" w:space="0" w:color="auto"/>
            <w:left w:val="none" w:sz="0" w:space="0" w:color="auto"/>
            <w:bottom w:val="none" w:sz="0" w:space="0" w:color="auto"/>
            <w:right w:val="none" w:sz="0" w:space="0" w:color="auto"/>
          </w:divBdr>
        </w:div>
        <w:div w:id="1156528802">
          <w:marLeft w:val="640"/>
          <w:marRight w:val="0"/>
          <w:marTop w:val="0"/>
          <w:marBottom w:val="0"/>
          <w:divBdr>
            <w:top w:val="none" w:sz="0" w:space="0" w:color="auto"/>
            <w:left w:val="none" w:sz="0" w:space="0" w:color="auto"/>
            <w:bottom w:val="none" w:sz="0" w:space="0" w:color="auto"/>
            <w:right w:val="none" w:sz="0" w:space="0" w:color="auto"/>
          </w:divBdr>
        </w:div>
        <w:div w:id="2141916856">
          <w:marLeft w:val="640"/>
          <w:marRight w:val="0"/>
          <w:marTop w:val="0"/>
          <w:marBottom w:val="0"/>
          <w:divBdr>
            <w:top w:val="none" w:sz="0" w:space="0" w:color="auto"/>
            <w:left w:val="none" w:sz="0" w:space="0" w:color="auto"/>
            <w:bottom w:val="none" w:sz="0" w:space="0" w:color="auto"/>
            <w:right w:val="none" w:sz="0" w:space="0" w:color="auto"/>
          </w:divBdr>
        </w:div>
        <w:div w:id="885408487">
          <w:marLeft w:val="640"/>
          <w:marRight w:val="0"/>
          <w:marTop w:val="0"/>
          <w:marBottom w:val="0"/>
          <w:divBdr>
            <w:top w:val="none" w:sz="0" w:space="0" w:color="auto"/>
            <w:left w:val="none" w:sz="0" w:space="0" w:color="auto"/>
            <w:bottom w:val="none" w:sz="0" w:space="0" w:color="auto"/>
            <w:right w:val="none" w:sz="0" w:space="0" w:color="auto"/>
          </w:divBdr>
        </w:div>
        <w:div w:id="1089620399">
          <w:marLeft w:val="640"/>
          <w:marRight w:val="0"/>
          <w:marTop w:val="0"/>
          <w:marBottom w:val="0"/>
          <w:divBdr>
            <w:top w:val="none" w:sz="0" w:space="0" w:color="auto"/>
            <w:left w:val="none" w:sz="0" w:space="0" w:color="auto"/>
            <w:bottom w:val="none" w:sz="0" w:space="0" w:color="auto"/>
            <w:right w:val="none" w:sz="0" w:space="0" w:color="auto"/>
          </w:divBdr>
        </w:div>
        <w:div w:id="1715736774">
          <w:marLeft w:val="640"/>
          <w:marRight w:val="0"/>
          <w:marTop w:val="0"/>
          <w:marBottom w:val="0"/>
          <w:divBdr>
            <w:top w:val="none" w:sz="0" w:space="0" w:color="auto"/>
            <w:left w:val="none" w:sz="0" w:space="0" w:color="auto"/>
            <w:bottom w:val="none" w:sz="0" w:space="0" w:color="auto"/>
            <w:right w:val="none" w:sz="0" w:space="0" w:color="auto"/>
          </w:divBdr>
        </w:div>
        <w:div w:id="267547874">
          <w:marLeft w:val="640"/>
          <w:marRight w:val="0"/>
          <w:marTop w:val="0"/>
          <w:marBottom w:val="0"/>
          <w:divBdr>
            <w:top w:val="none" w:sz="0" w:space="0" w:color="auto"/>
            <w:left w:val="none" w:sz="0" w:space="0" w:color="auto"/>
            <w:bottom w:val="none" w:sz="0" w:space="0" w:color="auto"/>
            <w:right w:val="none" w:sz="0" w:space="0" w:color="auto"/>
          </w:divBdr>
        </w:div>
        <w:div w:id="688217563">
          <w:marLeft w:val="640"/>
          <w:marRight w:val="0"/>
          <w:marTop w:val="0"/>
          <w:marBottom w:val="0"/>
          <w:divBdr>
            <w:top w:val="none" w:sz="0" w:space="0" w:color="auto"/>
            <w:left w:val="none" w:sz="0" w:space="0" w:color="auto"/>
            <w:bottom w:val="none" w:sz="0" w:space="0" w:color="auto"/>
            <w:right w:val="none" w:sz="0" w:space="0" w:color="auto"/>
          </w:divBdr>
        </w:div>
        <w:div w:id="1021781088">
          <w:marLeft w:val="640"/>
          <w:marRight w:val="0"/>
          <w:marTop w:val="0"/>
          <w:marBottom w:val="0"/>
          <w:divBdr>
            <w:top w:val="none" w:sz="0" w:space="0" w:color="auto"/>
            <w:left w:val="none" w:sz="0" w:space="0" w:color="auto"/>
            <w:bottom w:val="none" w:sz="0" w:space="0" w:color="auto"/>
            <w:right w:val="none" w:sz="0" w:space="0" w:color="auto"/>
          </w:divBdr>
        </w:div>
        <w:div w:id="2056658343">
          <w:marLeft w:val="640"/>
          <w:marRight w:val="0"/>
          <w:marTop w:val="0"/>
          <w:marBottom w:val="0"/>
          <w:divBdr>
            <w:top w:val="none" w:sz="0" w:space="0" w:color="auto"/>
            <w:left w:val="none" w:sz="0" w:space="0" w:color="auto"/>
            <w:bottom w:val="none" w:sz="0" w:space="0" w:color="auto"/>
            <w:right w:val="none" w:sz="0" w:space="0" w:color="auto"/>
          </w:divBdr>
        </w:div>
        <w:div w:id="314800355">
          <w:marLeft w:val="640"/>
          <w:marRight w:val="0"/>
          <w:marTop w:val="0"/>
          <w:marBottom w:val="0"/>
          <w:divBdr>
            <w:top w:val="none" w:sz="0" w:space="0" w:color="auto"/>
            <w:left w:val="none" w:sz="0" w:space="0" w:color="auto"/>
            <w:bottom w:val="none" w:sz="0" w:space="0" w:color="auto"/>
            <w:right w:val="none" w:sz="0" w:space="0" w:color="auto"/>
          </w:divBdr>
        </w:div>
        <w:div w:id="1528253861">
          <w:marLeft w:val="640"/>
          <w:marRight w:val="0"/>
          <w:marTop w:val="0"/>
          <w:marBottom w:val="0"/>
          <w:divBdr>
            <w:top w:val="none" w:sz="0" w:space="0" w:color="auto"/>
            <w:left w:val="none" w:sz="0" w:space="0" w:color="auto"/>
            <w:bottom w:val="none" w:sz="0" w:space="0" w:color="auto"/>
            <w:right w:val="none" w:sz="0" w:space="0" w:color="auto"/>
          </w:divBdr>
        </w:div>
        <w:div w:id="1635745645">
          <w:marLeft w:val="640"/>
          <w:marRight w:val="0"/>
          <w:marTop w:val="0"/>
          <w:marBottom w:val="0"/>
          <w:divBdr>
            <w:top w:val="none" w:sz="0" w:space="0" w:color="auto"/>
            <w:left w:val="none" w:sz="0" w:space="0" w:color="auto"/>
            <w:bottom w:val="none" w:sz="0" w:space="0" w:color="auto"/>
            <w:right w:val="none" w:sz="0" w:space="0" w:color="auto"/>
          </w:divBdr>
        </w:div>
        <w:div w:id="450513815">
          <w:marLeft w:val="640"/>
          <w:marRight w:val="0"/>
          <w:marTop w:val="0"/>
          <w:marBottom w:val="0"/>
          <w:divBdr>
            <w:top w:val="none" w:sz="0" w:space="0" w:color="auto"/>
            <w:left w:val="none" w:sz="0" w:space="0" w:color="auto"/>
            <w:bottom w:val="none" w:sz="0" w:space="0" w:color="auto"/>
            <w:right w:val="none" w:sz="0" w:space="0" w:color="auto"/>
          </w:divBdr>
        </w:div>
        <w:div w:id="1825662729">
          <w:marLeft w:val="640"/>
          <w:marRight w:val="0"/>
          <w:marTop w:val="0"/>
          <w:marBottom w:val="0"/>
          <w:divBdr>
            <w:top w:val="none" w:sz="0" w:space="0" w:color="auto"/>
            <w:left w:val="none" w:sz="0" w:space="0" w:color="auto"/>
            <w:bottom w:val="none" w:sz="0" w:space="0" w:color="auto"/>
            <w:right w:val="none" w:sz="0" w:space="0" w:color="auto"/>
          </w:divBdr>
        </w:div>
        <w:div w:id="1992253989">
          <w:marLeft w:val="640"/>
          <w:marRight w:val="0"/>
          <w:marTop w:val="0"/>
          <w:marBottom w:val="0"/>
          <w:divBdr>
            <w:top w:val="none" w:sz="0" w:space="0" w:color="auto"/>
            <w:left w:val="none" w:sz="0" w:space="0" w:color="auto"/>
            <w:bottom w:val="none" w:sz="0" w:space="0" w:color="auto"/>
            <w:right w:val="none" w:sz="0" w:space="0" w:color="auto"/>
          </w:divBdr>
        </w:div>
        <w:div w:id="1244678939">
          <w:marLeft w:val="640"/>
          <w:marRight w:val="0"/>
          <w:marTop w:val="0"/>
          <w:marBottom w:val="0"/>
          <w:divBdr>
            <w:top w:val="none" w:sz="0" w:space="0" w:color="auto"/>
            <w:left w:val="none" w:sz="0" w:space="0" w:color="auto"/>
            <w:bottom w:val="none" w:sz="0" w:space="0" w:color="auto"/>
            <w:right w:val="none" w:sz="0" w:space="0" w:color="auto"/>
          </w:divBdr>
        </w:div>
        <w:div w:id="1647738114">
          <w:marLeft w:val="640"/>
          <w:marRight w:val="0"/>
          <w:marTop w:val="0"/>
          <w:marBottom w:val="0"/>
          <w:divBdr>
            <w:top w:val="none" w:sz="0" w:space="0" w:color="auto"/>
            <w:left w:val="none" w:sz="0" w:space="0" w:color="auto"/>
            <w:bottom w:val="none" w:sz="0" w:space="0" w:color="auto"/>
            <w:right w:val="none" w:sz="0" w:space="0" w:color="auto"/>
          </w:divBdr>
        </w:div>
        <w:div w:id="1849170598">
          <w:marLeft w:val="640"/>
          <w:marRight w:val="0"/>
          <w:marTop w:val="0"/>
          <w:marBottom w:val="0"/>
          <w:divBdr>
            <w:top w:val="none" w:sz="0" w:space="0" w:color="auto"/>
            <w:left w:val="none" w:sz="0" w:space="0" w:color="auto"/>
            <w:bottom w:val="none" w:sz="0" w:space="0" w:color="auto"/>
            <w:right w:val="none" w:sz="0" w:space="0" w:color="auto"/>
          </w:divBdr>
        </w:div>
        <w:div w:id="1905675506">
          <w:marLeft w:val="640"/>
          <w:marRight w:val="0"/>
          <w:marTop w:val="0"/>
          <w:marBottom w:val="0"/>
          <w:divBdr>
            <w:top w:val="none" w:sz="0" w:space="0" w:color="auto"/>
            <w:left w:val="none" w:sz="0" w:space="0" w:color="auto"/>
            <w:bottom w:val="none" w:sz="0" w:space="0" w:color="auto"/>
            <w:right w:val="none" w:sz="0" w:space="0" w:color="auto"/>
          </w:divBdr>
        </w:div>
        <w:div w:id="206531489">
          <w:marLeft w:val="640"/>
          <w:marRight w:val="0"/>
          <w:marTop w:val="0"/>
          <w:marBottom w:val="0"/>
          <w:divBdr>
            <w:top w:val="none" w:sz="0" w:space="0" w:color="auto"/>
            <w:left w:val="none" w:sz="0" w:space="0" w:color="auto"/>
            <w:bottom w:val="none" w:sz="0" w:space="0" w:color="auto"/>
            <w:right w:val="none" w:sz="0" w:space="0" w:color="auto"/>
          </w:divBdr>
        </w:div>
        <w:div w:id="670065530">
          <w:marLeft w:val="640"/>
          <w:marRight w:val="0"/>
          <w:marTop w:val="0"/>
          <w:marBottom w:val="0"/>
          <w:divBdr>
            <w:top w:val="none" w:sz="0" w:space="0" w:color="auto"/>
            <w:left w:val="none" w:sz="0" w:space="0" w:color="auto"/>
            <w:bottom w:val="none" w:sz="0" w:space="0" w:color="auto"/>
            <w:right w:val="none" w:sz="0" w:space="0" w:color="auto"/>
          </w:divBdr>
        </w:div>
        <w:div w:id="1502508598">
          <w:marLeft w:val="640"/>
          <w:marRight w:val="0"/>
          <w:marTop w:val="0"/>
          <w:marBottom w:val="0"/>
          <w:divBdr>
            <w:top w:val="none" w:sz="0" w:space="0" w:color="auto"/>
            <w:left w:val="none" w:sz="0" w:space="0" w:color="auto"/>
            <w:bottom w:val="none" w:sz="0" w:space="0" w:color="auto"/>
            <w:right w:val="none" w:sz="0" w:space="0" w:color="auto"/>
          </w:divBdr>
        </w:div>
        <w:div w:id="862400858">
          <w:marLeft w:val="640"/>
          <w:marRight w:val="0"/>
          <w:marTop w:val="0"/>
          <w:marBottom w:val="0"/>
          <w:divBdr>
            <w:top w:val="none" w:sz="0" w:space="0" w:color="auto"/>
            <w:left w:val="none" w:sz="0" w:space="0" w:color="auto"/>
            <w:bottom w:val="none" w:sz="0" w:space="0" w:color="auto"/>
            <w:right w:val="none" w:sz="0" w:space="0" w:color="auto"/>
          </w:divBdr>
        </w:div>
        <w:div w:id="1531649912">
          <w:marLeft w:val="640"/>
          <w:marRight w:val="0"/>
          <w:marTop w:val="0"/>
          <w:marBottom w:val="0"/>
          <w:divBdr>
            <w:top w:val="none" w:sz="0" w:space="0" w:color="auto"/>
            <w:left w:val="none" w:sz="0" w:space="0" w:color="auto"/>
            <w:bottom w:val="none" w:sz="0" w:space="0" w:color="auto"/>
            <w:right w:val="none" w:sz="0" w:space="0" w:color="auto"/>
          </w:divBdr>
        </w:div>
        <w:div w:id="1258948607">
          <w:marLeft w:val="640"/>
          <w:marRight w:val="0"/>
          <w:marTop w:val="0"/>
          <w:marBottom w:val="0"/>
          <w:divBdr>
            <w:top w:val="none" w:sz="0" w:space="0" w:color="auto"/>
            <w:left w:val="none" w:sz="0" w:space="0" w:color="auto"/>
            <w:bottom w:val="none" w:sz="0" w:space="0" w:color="auto"/>
            <w:right w:val="none" w:sz="0" w:space="0" w:color="auto"/>
          </w:divBdr>
        </w:div>
        <w:div w:id="1169365944">
          <w:marLeft w:val="640"/>
          <w:marRight w:val="0"/>
          <w:marTop w:val="0"/>
          <w:marBottom w:val="0"/>
          <w:divBdr>
            <w:top w:val="none" w:sz="0" w:space="0" w:color="auto"/>
            <w:left w:val="none" w:sz="0" w:space="0" w:color="auto"/>
            <w:bottom w:val="none" w:sz="0" w:space="0" w:color="auto"/>
            <w:right w:val="none" w:sz="0" w:space="0" w:color="auto"/>
          </w:divBdr>
        </w:div>
        <w:div w:id="2051412017">
          <w:marLeft w:val="640"/>
          <w:marRight w:val="0"/>
          <w:marTop w:val="0"/>
          <w:marBottom w:val="0"/>
          <w:divBdr>
            <w:top w:val="none" w:sz="0" w:space="0" w:color="auto"/>
            <w:left w:val="none" w:sz="0" w:space="0" w:color="auto"/>
            <w:bottom w:val="none" w:sz="0" w:space="0" w:color="auto"/>
            <w:right w:val="none" w:sz="0" w:space="0" w:color="auto"/>
          </w:divBdr>
        </w:div>
        <w:div w:id="1079134715">
          <w:marLeft w:val="640"/>
          <w:marRight w:val="0"/>
          <w:marTop w:val="0"/>
          <w:marBottom w:val="0"/>
          <w:divBdr>
            <w:top w:val="none" w:sz="0" w:space="0" w:color="auto"/>
            <w:left w:val="none" w:sz="0" w:space="0" w:color="auto"/>
            <w:bottom w:val="none" w:sz="0" w:space="0" w:color="auto"/>
            <w:right w:val="none" w:sz="0" w:space="0" w:color="auto"/>
          </w:divBdr>
        </w:div>
        <w:div w:id="954485440">
          <w:marLeft w:val="640"/>
          <w:marRight w:val="0"/>
          <w:marTop w:val="0"/>
          <w:marBottom w:val="0"/>
          <w:divBdr>
            <w:top w:val="none" w:sz="0" w:space="0" w:color="auto"/>
            <w:left w:val="none" w:sz="0" w:space="0" w:color="auto"/>
            <w:bottom w:val="none" w:sz="0" w:space="0" w:color="auto"/>
            <w:right w:val="none" w:sz="0" w:space="0" w:color="auto"/>
          </w:divBdr>
        </w:div>
        <w:div w:id="1217812771">
          <w:marLeft w:val="640"/>
          <w:marRight w:val="0"/>
          <w:marTop w:val="0"/>
          <w:marBottom w:val="0"/>
          <w:divBdr>
            <w:top w:val="none" w:sz="0" w:space="0" w:color="auto"/>
            <w:left w:val="none" w:sz="0" w:space="0" w:color="auto"/>
            <w:bottom w:val="none" w:sz="0" w:space="0" w:color="auto"/>
            <w:right w:val="none" w:sz="0" w:space="0" w:color="auto"/>
          </w:divBdr>
        </w:div>
        <w:div w:id="895505017">
          <w:marLeft w:val="640"/>
          <w:marRight w:val="0"/>
          <w:marTop w:val="0"/>
          <w:marBottom w:val="0"/>
          <w:divBdr>
            <w:top w:val="none" w:sz="0" w:space="0" w:color="auto"/>
            <w:left w:val="none" w:sz="0" w:space="0" w:color="auto"/>
            <w:bottom w:val="none" w:sz="0" w:space="0" w:color="auto"/>
            <w:right w:val="none" w:sz="0" w:space="0" w:color="auto"/>
          </w:divBdr>
        </w:div>
        <w:div w:id="181482209">
          <w:marLeft w:val="640"/>
          <w:marRight w:val="0"/>
          <w:marTop w:val="0"/>
          <w:marBottom w:val="0"/>
          <w:divBdr>
            <w:top w:val="none" w:sz="0" w:space="0" w:color="auto"/>
            <w:left w:val="none" w:sz="0" w:space="0" w:color="auto"/>
            <w:bottom w:val="none" w:sz="0" w:space="0" w:color="auto"/>
            <w:right w:val="none" w:sz="0" w:space="0" w:color="auto"/>
          </w:divBdr>
        </w:div>
        <w:div w:id="1869684455">
          <w:marLeft w:val="640"/>
          <w:marRight w:val="0"/>
          <w:marTop w:val="0"/>
          <w:marBottom w:val="0"/>
          <w:divBdr>
            <w:top w:val="none" w:sz="0" w:space="0" w:color="auto"/>
            <w:left w:val="none" w:sz="0" w:space="0" w:color="auto"/>
            <w:bottom w:val="none" w:sz="0" w:space="0" w:color="auto"/>
            <w:right w:val="none" w:sz="0" w:space="0" w:color="auto"/>
          </w:divBdr>
        </w:div>
        <w:div w:id="280458199">
          <w:marLeft w:val="640"/>
          <w:marRight w:val="0"/>
          <w:marTop w:val="0"/>
          <w:marBottom w:val="0"/>
          <w:divBdr>
            <w:top w:val="none" w:sz="0" w:space="0" w:color="auto"/>
            <w:left w:val="none" w:sz="0" w:space="0" w:color="auto"/>
            <w:bottom w:val="none" w:sz="0" w:space="0" w:color="auto"/>
            <w:right w:val="none" w:sz="0" w:space="0" w:color="auto"/>
          </w:divBdr>
        </w:div>
        <w:div w:id="758065428">
          <w:marLeft w:val="640"/>
          <w:marRight w:val="0"/>
          <w:marTop w:val="0"/>
          <w:marBottom w:val="0"/>
          <w:divBdr>
            <w:top w:val="none" w:sz="0" w:space="0" w:color="auto"/>
            <w:left w:val="none" w:sz="0" w:space="0" w:color="auto"/>
            <w:bottom w:val="none" w:sz="0" w:space="0" w:color="auto"/>
            <w:right w:val="none" w:sz="0" w:space="0" w:color="auto"/>
          </w:divBdr>
        </w:div>
        <w:div w:id="86656778">
          <w:marLeft w:val="640"/>
          <w:marRight w:val="0"/>
          <w:marTop w:val="0"/>
          <w:marBottom w:val="0"/>
          <w:divBdr>
            <w:top w:val="none" w:sz="0" w:space="0" w:color="auto"/>
            <w:left w:val="none" w:sz="0" w:space="0" w:color="auto"/>
            <w:bottom w:val="none" w:sz="0" w:space="0" w:color="auto"/>
            <w:right w:val="none" w:sz="0" w:space="0" w:color="auto"/>
          </w:divBdr>
        </w:div>
        <w:div w:id="1683507412">
          <w:marLeft w:val="640"/>
          <w:marRight w:val="0"/>
          <w:marTop w:val="0"/>
          <w:marBottom w:val="0"/>
          <w:divBdr>
            <w:top w:val="none" w:sz="0" w:space="0" w:color="auto"/>
            <w:left w:val="none" w:sz="0" w:space="0" w:color="auto"/>
            <w:bottom w:val="none" w:sz="0" w:space="0" w:color="auto"/>
            <w:right w:val="none" w:sz="0" w:space="0" w:color="auto"/>
          </w:divBdr>
        </w:div>
        <w:div w:id="375543717">
          <w:marLeft w:val="640"/>
          <w:marRight w:val="0"/>
          <w:marTop w:val="0"/>
          <w:marBottom w:val="0"/>
          <w:divBdr>
            <w:top w:val="none" w:sz="0" w:space="0" w:color="auto"/>
            <w:left w:val="none" w:sz="0" w:space="0" w:color="auto"/>
            <w:bottom w:val="none" w:sz="0" w:space="0" w:color="auto"/>
            <w:right w:val="none" w:sz="0" w:space="0" w:color="auto"/>
          </w:divBdr>
        </w:div>
        <w:div w:id="79259477">
          <w:marLeft w:val="640"/>
          <w:marRight w:val="0"/>
          <w:marTop w:val="0"/>
          <w:marBottom w:val="0"/>
          <w:divBdr>
            <w:top w:val="none" w:sz="0" w:space="0" w:color="auto"/>
            <w:left w:val="none" w:sz="0" w:space="0" w:color="auto"/>
            <w:bottom w:val="none" w:sz="0" w:space="0" w:color="auto"/>
            <w:right w:val="none" w:sz="0" w:space="0" w:color="auto"/>
          </w:divBdr>
        </w:div>
        <w:div w:id="1433470818">
          <w:marLeft w:val="640"/>
          <w:marRight w:val="0"/>
          <w:marTop w:val="0"/>
          <w:marBottom w:val="0"/>
          <w:divBdr>
            <w:top w:val="none" w:sz="0" w:space="0" w:color="auto"/>
            <w:left w:val="none" w:sz="0" w:space="0" w:color="auto"/>
            <w:bottom w:val="none" w:sz="0" w:space="0" w:color="auto"/>
            <w:right w:val="none" w:sz="0" w:space="0" w:color="auto"/>
          </w:divBdr>
        </w:div>
        <w:div w:id="1259171500">
          <w:marLeft w:val="640"/>
          <w:marRight w:val="0"/>
          <w:marTop w:val="0"/>
          <w:marBottom w:val="0"/>
          <w:divBdr>
            <w:top w:val="none" w:sz="0" w:space="0" w:color="auto"/>
            <w:left w:val="none" w:sz="0" w:space="0" w:color="auto"/>
            <w:bottom w:val="none" w:sz="0" w:space="0" w:color="auto"/>
            <w:right w:val="none" w:sz="0" w:space="0" w:color="auto"/>
          </w:divBdr>
        </w:div>
        <w:div w:id="1509753554">
          <w:marLeft w:val="640"/>
          <w:marRight w:val="0"/>
          <w:marTop w:val="0"/>
          <w:marBottom w:val="0"/>
          <w:divBdr>
            <w:top w:val="none" w:sz="0" w:space="0" w:color="auto"/>
            <w:left w:val="none" w:sz="0" w:space="0" w:color="auto"/>
            <w:bottom w:val="none" w:sz="0" w:space="0" w:color="auto"/>
            <w:right w:val="none" w:sz="0" w:space="0" w:color="auto"/>
          </w:divBdr>
        </w:div>
        <w:div w:id="798493182">
          <w:marLeft w:val="640"/>
          <w:marRight w:val="0"/>
          <w:marTop w:val="0"/>
          <w:marBottom w:val="0"/>
          <w:divBdr>
            <w:top w:val="none" w:sz="0" w:space="0" w:color="auto"/>
            <w:left w:val="none" w:sz="0" w:space="0" w:color="auto"/>
            <w:bottom w:val="none" w:sz="0" w:space="0" w:color="auto"/>
            <w:right w:val="none" w:sz="0" w:space="0" w:color="auto"/>
          </w:divBdr>
        </w:div>
        <w:div w:id="1408184964">
          <w:marLeft w:val="640"/>
          <w:marRight w:val="0"/>
          <w:marTop w:val="0"/>
          <w:marBottom w:val="0"/>
          <w:divBdr>
            <w:top w:val="none" w:sz="0" w:space="0" w:color="auto"/>
            <w:left w:val="none" w:sz="0" w:space="0" w:color="auto"/>
            <w:bottom w:val="none" w:sz="0" w:space="0" w:color="auto"/>
            <w:right w:val="none" w:sz="0" w:space="0" w:color="auto"/>
          </w:divBdr>
        </w:div>
        <w:div w:id="361829645">
          <w:marLeft w:val="640"/>
          <w:marRight w:val="0"/>
          <w:marTop w:val="0"/>
          <w:marBottom w:val="0"/>
          <w:divBdr>
            <w:top w:val="none" w:sz="0" w:space="0" w:color="auto"/>
            <w:left w:val="none" w:sz="0" w:space="0" w:color="auto"/>
            <w:bottom w:val="none" w:sz="0" w:space="0" w:color="auto"/>
            <w:right w:val="none" w:sz="0" w:space="0" w:color="auto"/>
          </w:divBdr>
        </w:div>
        <w:div w:id="859860587">
          <w:marLeft w:val="640"/>
          <w:marRight w:val="0"/>
          <w:marTop w:val="0"/>
          <w:marBottom w:val="0"/>
          <w:divBdr>
            <w:top w:val="none" w:sz="0" w:space="0" w:color="auto"/>
            <w:left w:val="none" w:sz="0" w:space="0" w:color="auto"/>
            <w:bottom w:val="none" w:sz="0" w:space="0" w:color="auto"/>
            <w:right w:val="none" w:sz="0" w:space="0" w:color="auto"/>
          </w:divBdr>
        </w:div>
      </w:divsChild>
    </w:div>
    <w:div w:id="592514186">
      <w:marLeft w:val="640"/>
      <w:marRight w:val="0"/>
      <w:marTop w:val="0"/>
      <w:marBottom w:val="0"/>
      <w:divBdr>
        <w:top w:val="none" w:sz="0" w:space="0" w:color="auto"/>
        <w:left w:val="none" w:sz="0" w:space="0" w:color="auto"/>
        <w:bottom w:val="none" w:sz="0" w:space="0" w:color="auto"/>
        <w:right w:val="none" w:sz="0" w:space="0" w:color="auto"/>
      </w:divBdr>
    </w:div>
    <w:div w:id="594288358">
      <w:bodyDiv w:val="1"/>
      <w:marLeft w:val="0"/>
      <w:marRight w:val="0"/>
      <w:marTop w:val="0"/>
      <w:marBottom w:val="0"/>
      <w:divBdr>
        <w:top w:val="none" w:sz="0" w:space="0" w:color="auto"/>
        <w:left w:val="none" w:sz="0" w:space="0" w:color="auto"/>
        <w:bottom w:val="none" w:sz="0" w:space="0" w:color="auto"/>
        <w:right w:val="none" w:sz="0" w:space="0" w:color="auto"/>
      </w:divBdr>
      <w:divsChild>
        <w:div w:id="235559230">
          <w:marLeft w:val="640"/>
          <w:marRight w:val="0"/>
          <w:marTop w:val="0"/>
          <w:marBottom w:val="0"/>
          <w:divBdr>
            <w:top w:val="none" w:sz="0" w:space="0" w:color="auto"/>
            <w:left w:val="none" w:sz="0" w:space="0" w:color="auto"/>
            <w:bottom w:val="none" w:sz="0" w:space="0" w:color="auto"/>
            <w:right w:val="none" w:sz="0" w:space="0" w:color="auto"/>
          </w:divBdr>
        </w:div>
        <w:div w:id="367999207">
          <w:marLeft w:val="640"/>
          <w:marRight w:val="0"/>
          <w:marTop w:val="0"/>
          <w:marBottom w:val="0"/>
          <w:divBdr>
            <w:top w:val="none" w:sz="0" w:space="0" w:color="auto"/>
            <w:left w:val="none" w:sz="0" w:space="0" w:color="auto"/>
            <w:bottom w:val="none" w:sz="0" w:space="0" w:color="auto"/>
            <w:right w:val="none" w:sz="0" w:space="0" w:color="auto"/>
          </w:divBdr>
        </w:div>
        <w:div w:id="368381927">
          <w:marLeft w:val="640"/>
          <w:marRight w:val="0"/>
          <w:marTop w:val="0"/>
          <w:marBottom w:val="0"/>
          <w:divBdr>
            <w:top w:val="none" w:sz="0" w:space="0" w:color="auto"/>
            <w:left w:val="none" w:sz="0" w:space="0" w:color="auto"/>
            <w:bottom w:val="none" w:sz="0" w:space="0" w:color="auto"/>
            <w:right w:val="none" w:sz="0" w:space="0" w:color="auto"/>
          </w:divBdr>
        </w:div>
        <w:div w:id="382678390">
          <w:marLeft w:val="640"/>
          <w:marRight w:val="0"/>
          <w:marTop w:val="0"/>
          <w:marBottom w:val="0"/>
          <w:divBdr>
            <w:top w:val="none" w:sz="0" w:space="0" w:color="auto"/>
            <w:left w:val="none" w:sz="0" w:space="0" w:color="auto"/>
            <w:bottom w:val="none" w:sz="0" w:space="0" w:color="auto"/>
            <w:right w:val="none" w:sz="0" w:space="0" w:color="auto"/>
          </w:divBdr>
        </w:div>
        <w:div w:id="403913522">
          <w:marLeft w:val="640"/>
          <w:marRight w:val="0"/>
          <w:marTop w:val="0"/>
          <w:marBottom w:val="0"/>
          <w:divBdr>
            <w:top w:val="none" w:sz="0" w:space="0" w:color="auto"/>
            <w:left w:val="none" w:sz="0" w:space="0" w:color="auto"/>
            <w:bottom w:val="none" w:sz="0" w:space="0" w:color="auto"/>
            <w:right w:val="none" w:sz="0" w:space="0" w:color="auto"/>
          </w:divBdr>
        </w:div>
        <w:div w:id="417824016">
          <w:marLeft w:val="640"/>
          <w:marRight w:val="0"/>
          <w:marTop w:val="0"/>
          <w:marBottom w:val="0"/>
          <w:divBdr>
            <w:top w:val="none" w:sz="0" w:space="0" w:color="auto"/>
            <w:left w:val="none" w:sz="0" w:space="0" w:color="auto"/>
            <w:bottom w:val="none" w:sz="0" w:space="0" w:color="auto"/>
            <w:right w:val="none" w:sz="0" w:space="0" w:color="auto"/>
          </w:divBdr>
        </w:div>
        <w:div w:id="439691916">
          <w:marLeft w:val="640"/>
          <w:marRight w:val="0"/>
          <w:marTop w:val="0"/>
          <w:marBottom w:val="0"/>
          <w:divBdr>
            <w:top w:val="none" w:sz="0" w:space="0" w:color="auto"/>
            <w:left w:val="none" w:sz="0" w:space="0" w:color="auto"/>
            <w:bottom w:val="none" w:sz="0" w:space="0" w:color="auto"/>
            <w:right w:val="none" w:sz="0" w:space="0" w:color="auto"/>
          </w:divBdr>
        </w:div>
        <w:div w:id="469053909">
          <w:marLeft w:val="640"/>
          <w:marRight w:val="0"/>
          <w:marTop w:val="0"/>
          <w:marBottom w:val="0"/>
          <w:divBdr>
            <w:top w:val="none" w:sz="0" w:space="0" w:color="auto"/>
            <w:left w:val="none" w:sz="0" w:space="0" w:color="auto"/>
            <w:bottom w:val="none" w:sz="0" w:space="0" w:color="auto"/>
            <w:right w:val="none" w:sz="0" w:space="0" w:color="auto"/>
          </w:divBdr>
        </w:div>
        <w:div w:id="513808398">
          <w:marLeft w:val="640"/>
          <w:marRight w:val="0"/>
          <w:marTop w:val="0"/>
          <w:marBottom w:val="0"/>
          <w:divBdr>
            <w:top w:val="none" w:sz="0" w:space="0" w:color="auto"/>
            <w:left w:val="none" w:sz="0" w:space="0" w:color="auto"/>
            <w:bottom w:val="none" w:sz="0" w:space="0" w:color="auto"/>
            <w:right w:val="none" w:sz="0" w:space="0" w:color="auto"/>
          </w:divBdr>
        </w:div>
        <w:div w:id="547571453">
          <w:marLeft w:val="640"/>
          <w:marRight w:val="0"/>
          <w:marTop w:val="0"/>
          <w:marBottom w:val="0"/>
          <w:divBdr>
            <w:top w:val="none" w:sz="0" w:space="0" w:color="auto"/>
            <w:left w:val="none" w:sz="0" w:space="0" w:color="auto"/>
            <w:bottom w:val="none" w:sz="0" w:space="0" w:color="auto"/>
            <w:right w:val="none" w:sz="0" w:space="0" w:color="auto"/>
          </w:divBdr>
        </w:div>
        <w:div w:id="553464255">
          <w:marLeft w:val="640"/>
          <w:marRight w:val="0"/>
          <w:marTop w:val="0"/>
          <w:marBottom w:val="0"/>
          <w:divBdr>
            <w:top w:val="none" w:sz="0" w:space="0" w:color="auto"/>
            <w:left w:val="none" w:sz="0" w:space="0" w:color="auto"/>
            <w:bottom w:val="none" w:sz="0" w:space="0" w:color="auto"/>
            <w:right w:val="none" w:sz="0" w:space="0" w:color="auto"/>
          </w:divBdr>
        </w:div>
        <w:div w:id="792334988">
          <w:marLeft w:val="640"/>
          <w:marRight w:val="0"/>
          <w:marTop w:val="0"/>
          <w:marBottom w:val="0"/>
          <w:divBdr>
            <w:top w:val="none" w:sz="0" w:space="0" w:color="auto"/>
            <w:left w:val="none" w:sz="0" w:space="0" w:color="auto"/>
            <w:bottom w:val="none" w:sz="0" w:space="0" w:color="auto"/>
            <w:right w:val="none" w:sz="0" w:space="0" w:color="auto"/>
          </w:divBdr>
        </w:div>
        <w:div w:id="813525597">
          <w:marLeft w:val="640"/>
          <w:marRight w:val="0"/>
          <w:marTop w:val="0"/>
          <w:marBottom w:val="0"/>
          <w:divBdr>
            <w:top w:val="none" w:sz="0" w:space="0" w:color="auto"/>
            <w:left w:val="none" w:sz="0" w:space="0" w:color="auto"/>
            <w:bottom w:val="none" w:sz="0" w:space="0" w:color="auto"/>
            <w:right w:val="none" w:sz="0" w:space="0" w:color="auto"/>
          </w:divBdr>
        </w:div>
        <w:div w:id="893078418">
          <w:marLeft w:val="640"/>
          <w:marRight w:val="0"/>
          <w:marTop w:val="0"/>
          <w:marBottom w:val="0"/>
          <w:divBdr>
            <w:top w:val="none" w:sz="0" w:space="0" w:color="auto"/>
            <w:left w:val="none" w:sz="0" w:space="0" w:color="auto"/>
            <w:bottom w:val="none" w:sz="0" w:space="0" w:color="auto"/>
            <w:right w:val="none" w:sz="0" w:space="0" w:color="auto"/>
          </w:divBdr>
        </w:div>
        <w:div w:id="982582015">
          <w:marLeft w:val="640"/>
          <w:marRight w:val="0"/>
          <w:marTop w:val="0"/>
          <w:marBottom w:val="0"/>
          <w:divBdr>
            <w:top w:val="none" w:sz="0" w:space="0" w:color="auto"/>
            <w:left w:val="none" w:sz="0" w:space="0" w:color="auto"/>
            <w:bottom w:val="none" w:sz="0" w:space="0" w:color="auto"/>
            <w:right w:val="none" w:sz="0" w:space="0" w:color="auto"/>
          </w:divBdr>
        </w:div>
        <w:div w:id="1069573426">
          <w:marLeft w:val="640"/>
          <w:marRight w:val="0"/>
          <w:marTop w:val="0"/>
          <w:marBottom w:val="0"/>
          <w:divBdr>
            <w:top w:val="none" w:sz="0" w:space="0" w:color="auto"/>
            <w:left w:val="none" w:sz="0" w:space="0" w:color="auto"/>
            <w:bottom w:val="none" w:sz="0" w:space="0" w:color="auto"/>
            <w:right w:val="none" w:sz="0" w:space="0" w:color="auto"/>
          </w:divBdr>
        </w:div>
        <w:div w:id="1135679948">
          <w:marLeft w:val="640"/>
          <w:marRight w:val="0"/>
          <w:marTop w:val="0"/>
          <w:marBottom w:val="0"/>
          <w:divBdr>
            <w:top w:val="none" w:sz="0" w:space="0" w:color="auto"/>
            <w:left w:val="none" w:sz="0" w:space="0" w:color="auto"/>
            <w:bottom w:val="none" w:sz="0" w:space="0" w:color="auto"/>
            <w:right w:val="none" w:sz="0" w:space="0" w:color="auto"/>
          </w:divBdr>
        </w:div>
        <w:div w:id="1139613734">
          <w:marLeft w:val="640"/>
          <w:marRight w:val="0"/>
          <w:marTop w:val="0"/>
          <w:marBottom w:val="0"/>
          <w:divBdr>
            <w:top w:val="none" w:sz="0" w:space="0" w:color="auto"/>
            <w:left w:val="none" w:sz="0" w:space="0" w:color="auto"/>
            <w:bottom w:val="none" w:sz="0" w:space="0" w:color="auto"/>
            <w:right w:val="none" w:sz="0" w:space="0" w:color="auto"/>
          </w:divBdr>
        </w:div>
        <w:div w:id="1175993490">
          <w:marLeft w:val="640"/>
          <w:marRight w:val="0"/>
          <w:marTop w:val="0"/>
          <w:marBottom w:val="0"/>
          <w:divBdr>
            <w:top w:val="none" w:sz="0" w:space="0" w:color="auto"/>
            <w:left w:val="none" w:sz="0" w:space="0" w:color="auto"/>
            <w:bottom w:val="none" w:sz="0" w:space="0" w:color="auto"/>
            <w:right w:val="none" w:sz="0" w:space="0" w:color="auto"/>
          </w:divBdr>
        </w:div>
        <w:div w:id="1214465186">
          <w:marLeft w:val="640"/>
          <w:marRight w:val="0"/>
          <w:marTop w:val="0"/>
          <w:marBottom w:val="0"/>
          <w:divBdr>
            <w:top w:val="none" w:sz="0" w:space="0" w:color="auto"/>
            <w:left w:val="none" w:sz="0" w:space="0" w:color="auto"/>
            <w:bottom w:val="none" w:sz="0" w:space="0" w:color="auto"/>
            <w:right w:val="none" w:sz="0" w:space="0" w:color="auto"/>
          </w:divBdr>
        </w:div>
        <w:div w:id="1268460472">
          <w:marLeft w:val="640"/>
          <w:marRight w:val="0"/>
          <w:marTop w:val="0"/>
          <w:marBottom w:val="0"/>
          <w:divBdr>
            <w:top w:val="none" w:sz="0" w:space="0" w:color="auto"/>
            <w:left w:val="none" w:sz="0" w:space="0" w:color="auto"/>
            <w:bottom w:val="none" w:sz="0" w:space="0" w:color="auto"/>
            <w:right w:val="none" w:sz="0" w:space="0" w:color="auto"/>
          </w:divBdr>
        </w:div>
        <w:div w:id="1287084194">
          <w:marLeft w:val="640"/>
          <w:marRight w:val="0"/>
          <w:marTop w:val="0"/>
          <w:marBottom w:val="0"/>
          <w:divBdr>
            <w:top w:val="none" w:sz="0" w:space="0" w:color="auto"/>
            <w:left w:val="none" w:sz="0" w:space="0" w:color="auto"/>
            <w:bottom w:val="none" w:sz="0" w:space="0" w:color="auto"/>
            <w:right w:val="none" w:sz="0" w:space="0" w:color="auto"/>
          </w:divBdr>
        </w:div>
        <w:div w:id="1304114365">
          <w:marLeft w:val="640"/>
          <w:marRight w:val="0"/>
          <w:marTop w:val="0"/>
          <w:marBottom w:val="0"/>
          <w:divBdr>
            <w:top w:val="none" w:sz="0" w:space="0" w:color="auto"/>
            <w:left w:val="none" w:sz="0" w:space="0" w:color="auto"/>
            <w:bottom w:val="none" w:sz="0" w:space="0" w:color="auto"/>
            <w:right w:val="none" w:sz="0" w:space="0" w:color="auto"/>
          </w:divBdr>
        </w:div>
        <w:div w:id="1326665612">
          <w:marLeft w:val="640"/>
          <w:marRight w:val="0"/>
          <w:marTop w:val="0"/>
          <w:marBottom w:val="0"/>
          <w:divBdr>
            <w:top w:val="none" w:sz="0" w:space="0" w:color="auto"/>
            <w:left w:val="none" w:sz="0" w:space="0" w:color="auto"/>
            <w:bottom w:val="none" w:sz="0" w:space="0" w:color="auto"/>
            <w:right w:val="none" w:sz="0" w:space="0" w:color="auto"/>
          </w:divBdr>
        </w:div>
        <w:div w:id="1364476291">
          <w:marLeft w:val="640"/>
          <w:marRight w:val="0"/>
          <w:marTop w:val="0"/>
          <w:marBottom w:val="0"/>
          <w:divBdr>
            <w:top w:val="none" w:sz="0" w:space="0" w:color="auto"/>
            <w:left w:val="none" w:sz="0" w:space="0" w:color="auto"/>
            <w:bottom w:val="none" w:sz="0" w:space="0" w:color="auto"/>
            <w:right w:val="none" w:sz="0" w:space="0" w:color="auto"/>
          </w:divBdr>
        </w:div>
        <w:div w:id="1376583731">
          <w:marLeft w:val="640"/>
          <w:marRight w:val="0"/>
          <w:marTop w:val="0"/>
          <w:marBottom w:val="0"/>
          <w:divBdr>
            <w:top w:val="none" w:sz="0" w:space="0" w:color="auto"/>
            <w:left w:val="none" w:sz="0" w:space="0" w:color="auto"/>
            <w:bottom w:val="none" w:sz="0" w:space="0" w:color="auto"/>
            <w:right w:val="none" w:sz="0" w:space="0" w:color="auto"/>
          </w:divBdr>
        </w:div>
        <w:div w:id="1403723052">
          <w:marLeft w:val="640"/>
          <w:marRight w:val="0"/>
          <w:marTop w:val="0"/>
          <w:marBottom w:val="0"/>
          <w:divBdr>
            <w:top w:val="none" w:sz="0" w:space="0" w:color="auto"/>
            <w:left w:val="none" w:sz="0" w:space="0" w:color="auto"/>
            <w:bottom w:val="none" w:sz="0" w:space="0" w:color="auto"/>
            <w:right w:val="none" w:sz="0" w:space="0" w:color="auto"/>
          </w:divBdr>
        </w:div>
        <w:div w:id="1432773831">
          <w:marLeft w:val="640"/>
          <w:marRight w:val="0"/>
          <w:marTop w:val="0"/>
          <w:marBottom w:val="0"/>
          <w:divBdr>
            <w:top w:val="none" w:sz="0" w:space="0" w:color="auto"/>
            <w:left w:val="none" w:sz="0" w:space="0" w:color="auto"/>
            <w:bottom w:val="none" w:sz="0" w:space="0" w:color="auto"/>
            <w:right w:val="none" w:sz="0" w:space="0" w:color="auto"/>
          </w:divBdr>
        </w:div>
        <w:div w:id="1441685275">
          <w:marLeft w:val="640"/>
          <w:marRight w:val="0"/>
          <w:marTop w:val="0"/>
          <w:marBottom w:val="0"/>
          <w:divBdr>
            <w:top w:val="none" w:sz="0" w:space="0" w:color="auto"/>
            <w:left w:val="none" w:sz="0" w:space="0" w:color="auto"/>
            <w:bottom w:val="none" w:sz="0" w:space="0" w:color="auto"/>
            <w:right w:val="none" w:sz="0" w:space="0" w:color="auto"/>
          </w:divBdr>
        </w:div>
        <w:div w:id="1442650205">
          <w:marLeft w:val="640"/>
          <w:marRight w:val="0"/>
          <w:marTop w:val="0"/>
          <w:marBottom w:val="0"/>
          <w:divBdr>
            <w:top w:val="none" w:sz="0" w:space="0" w:color="auto"/>
            <w:left w:val="none" w:sz="0" w:space="0" w:color="auto"/>
            <w:bottom w:val="none" w:sz="0" w:space="0" w:color="auto"/>
            <w:right w:val="none" w:sz="0" w:space="0" w:color="auto"/>
          </w:divBdr>
        </w:div>
        <w:div w:id="1487815014">
          <w:marLeft w:val="640"/>
          <w:marRight w:val="0"/>
          <w:marTop w:val="0"/>
          <w:marBottom w:val="0"/>
          <w:divBdr>
            <w:top w:val="none" w:sz="0" w:space="0" w:color="auto"/>
            <w:left w:val="none" w:sz="0" w:space="0" w:color="auto"/>
            <w:bottom w:val="none" w:sz="0" w:space="0" w:color="auto"/>
            <w:right w:val="none" w:sz="0" w:space="0" w:color="auto"/>
          </w:divBdr>
        </w:div>
        <w:div w:id="1520701547">
          <w:marLeft w:val="640"/>
          <w:marRight w:val="0"/>
          <w:marTop w:val="0"/>
          <w:marBottom w:val="0"/>
          <w:divBdr>
            <w:top w:val="none" w:sz="0" w:space="0" w:color="auto"/>
            <w:left w:val="none" w:sz="0" w:space="0" w:color="auto"/>
            <w:bottom w:val="none" w:sz="0" w:space="0" w:color="auto"/>
            <w:right w:val="none" w:sz="0" w:space="0" w:color="auto"/>
          </w:divBdr>
        </w:div>
        <w:div w:id="1563560808">
          <w:marLeft w:val="640"/>
          <w:marRight w:val="0"/>
          <w:marTop w:val="0"/>
          <w:marBottom w:val="0"/>
          <w:divBdr>
            <w:top w:val="none" w:sz="0" w:space="0" w:color="auto"/>
            <w:left w:val="none" w:sz="0" w:space="0" w:color="auto"/>
            <w:bottom w:val="none" w:sz="0" w:space="0" w:color="auto"/>
            <w:right w:val="none" w:sz="0" w:space="0" w:color="auto"/>
          </w:divBdr>
        </w:div>
        <w:div w:id="1591043165">
          <w:marLeft w:val="640"/>
          <w:marRight w:val="0"/>
          <w:marTop w:val="0"/>
          <w:marBottom w:val="0"/>
          <w:divBdr>
            <w:top w:val="none" w:sz="0" w:space="0" w:color="auto"/>
            <w:left w:val="none" w:sz="0" w:space="0" w:color="auto"/>
            <w:bottom w:val="none" w:sz="0" w:space="0" w:color="auto"/>
            <w:right w:val="none" w:sz="0" w:space="0" w:color="auto"/>
          </w:divBdr>
        </w:div>
        <w:div w:id="1630041527">
          <w:marLeft w:val="640"/>
          <w:marRight w:val="0"/>
          <w:marTop w:val="0"/>
          <w:marBottom w:val="0"/>
          <w:divBdr>
            <w:top w:val="none" w:sz="0" w:space="0" w:color="auto"/>
            <w:left w:val="none" w:sz="0" w:space="0" w:color="auto"/>
            <w:bottom w:val="none" w:sz="0" w:space="0" w:color="auto"/>
            <w:right w:val="none" w:sz="0" w:space="0" w:color="auto"/>
          </w:divBdr>
        </w:div>
        <w:div w:id="1672831139">
          <w:marLeft w:val="640"/>
          <w:marRight w:val="0"/>
          <w:marTop w:val="0"/>
          <w:marBottom w:val="0"/>
          <w:divBdr>
            <w:top w:val="none" w:sz="0" w:space="0" w:color="auto"/>
            <w:left w:val="none" w:sz="0" w:space="0" w:color="auto"/>
            <w:bottom w:val="none" w:sz="0" w:space="0" w:color="auto"/>
            <w:right w:val="none" w:sz="0" w:space="0" w:color="auto"/>
          </w:divBdr>
        </w:div>
        <w:div w:id="1728600384">
          <w:marLeft w:val="640"/>
          <w:marRight w:val="0"/>
          <w:marTop w:val="0"/>
          <w:marBottom w:val="0"/>
          <w:divBdr>
            <w:top w:val="none" w:sz="0" w:space="0" w:color="auto"/>
            <w:left w:val="none" w:sz="0" w:space="0" w:color="auto"/>
            <w:bottom w:val="none" w:sz="0" w:space="0" w:color="auto"/>
            <w:right w:val="none" w:sz="0" w:space="0" w:color="auto"/>
          </w:divBdr>
        </w:div>
        <w:div w:id="1749107590">
          <w:marLeft w:val="640"/>
          <w:marRight w:val="0"/>
          <w:marTop w:val="0"/>
          <w:marBottom w:val="0"/>
          <w:divBdr>
            <w:top w:val="none" w:sz="0" w:space="0" w:color="auto"/>
            <w:left w:val="none" w:sz="0" w:space="0" w:color="auto"/>
            <w:bottom w:val="none" w:sz="0" w:space="0" w:color="auto"/>
            <w:right w:val="none" w:sz="0" w:space="0" w:color="auto"/>
          </w:divBdr>
        </w:div>
        <w:div w:id="1790934192">
          <w:marLeft w:val="640"/>
          <w:marRight w:val="0"/>
          <w:marTop w:val="0"/>
          <w:marBottom w:val="0"/>
          <w:divBdr>
            <w:top w:val="none" w:sz="0" w:space="0" w:color="auto"/>
            <w:left w:val="none" w:sz="0" w:space="0" w:color="auto"/>
            <w:bottom w:val="none" w:sz="0" w:space="0" w:color="auto"/>
            <w:right w:val="none" w:sz="0" w:space="0" w:color="auto"/>
          </w:divBdr>
        </w:div>
        <w:div w:id="1902981279">
          <w:marLeft w:val="640"/>
          <w:marRight w:val="0"/>
          <w:marTop w:val="0"/>
          <w:marBottom w:val="0"/>
          <w:divBdr>
            <w:top w:val="none" w:sz="0" w:space="0" w:color="auto"/>
            <w:left w:val="none" w:sz="0" w:space="0" w:color="auto"/>
            <w:bottom w:val="none" w:sz="0" w:space="0" w:color="auto"/>
            <w:right w:val="none" w:sz="0" w:space="0" w:color="auto"/>
          </w:divBdr>
        </w:div>
        <w:div w:id="1926987650">
          <w:marLeft w:val="640"/>
          <w:marRight w:val="0"/>
          <w:marTop w:val="0"/>
          <w:marBottom w:val="0"/>
          <w:divBdr>
            <w:top w:val="none" w:sz="0" w:space="0" w:color="auto"/>
            <w:left w:val="none" w:sz="0" w:space="0" w:color="auto"/>
            <w:bottom w:val="none" w:sz="0" w:space="0" w:color="auto"/>
            <w:right w:val="none" w:sz="0" w:space="0" w:color="auto"/>
          </w:divBdr>
        </w:div>
        <w:div w:id="1952276545">
          <w:marLeft w:val="640"/>
          <w:marRight w:val="0"/>
          <w:marTop w:val="0"/>
          <w:marBottom w:val="0"/>
          <w:divBdr>
            <w:top w:val="none" w:sz="0" w:space="0" w:color="auto"/>
            <w:left w:val="none" w:sz="0" w:space="0" w:color="auto"/>
            <w:bottom w:val="none" w:sz="0" w:space="0" w:color="auto"/>
            <w:right w:val="none" w:sz="0" w:space="0" w:color="auto"/>
          </w:divBdr>
        </w:div>
        <w:div w:id="1969507130">
          <w:marLeft w:val="640"/>
          <w:marRight w:val="0"/>
          <w:marTop w:val="0"/>
          <w:marBottom w:val="0"/>
          <w:divBdr>
            <w:top w:val="none" w:sz="0" w:space="0" w:color="auto"/>
            <w:left w:val="none" w:sz="0" w:space="0" w:color="auto"/>
            <w:bottom w:val="none" w:sz="0" w:space="0" w:color="auto"/>
            <w:right w:val="none" w:sz="0" w:space="0" w:color="auto"/>
          </w:divBdr>
        </w:div>
        <w:div w:id="2070806570">
          <w:marLeft w:val="640"/>
          <w:marRight w:val="0"/>
          <w:marTop w:val="0"/>
          <w:marBottom w:val="0"/>
          <w:divBdr>
            <w:top w:val="none" w:sz="0" w:space="0" w:color="auto"/>
            <w:left w:val="none" w:sz="0" w:space="0" w:color="auto"/>
            <w:bottom w:val="none" w:sz="0" w:space="0" w:color="auto"/>
            <w:right w:val="none" w:sz="0" w:space="0" w:color="auto"/>
          </w:divBdr>
        </w:div>
        <w:div w:id="2077586327">
          <w:marLeft w:val="640"/>
          <w:marRight w:val="0"/>
          <w:marTop w:val="0"/>
          <w:marBottom w:val="0"/>
          <w:divBdr>
            <w:top w:val="none" w:sz="0" w:space="0" w:color="auto"/>
            <w:left w:val="none" w:sz="0" w:space="0" w:color="auto"/>
            <w:bottom w:val="none" w:sz="0" w:space="0" w:color="auto"/>
            <w:right w:val="none" w:sz="0" w:space="0" w:color="auto"/>
          </w:divBdr>
        </w:div>
        <w:div w:id="2082288842">
          <w:marLeft w:val="640"/>
          <w:marRight w:val="0"/>
          <w:marTop w:val="0"/>
          <w:marBottom w:val="0"/>
          <w:divBdr>
            <w:top w:val="none" w:sz="0" w:space="0" w:color="auto"/>
            <w:left w:val="none" w:sz="0" w:space="0" w:color="auto"/>
            <w:bottom w:val="none" w:sz="0" w:space="0" w:color="auto"/>
            <w:right w:val="none" w:sz="0" w:space="0" w:color="auto"/>
          </w:divBdr>
        </w:div>
        <w:div w:id="2086367862">
          <w:marLeft w:val="640"/>
          <w:marRight w:val="0"/>
          <w:marTop w:val="0"/>
          <w:marBottom w:val="0"/>
          <w:divBdr>
            <w:top w:val="none" w:sz="0" w:space="0" w:color="auto"/>
            <w:left w:val="none" w:sz="0" w:space="0" w:color="auto"/>
            <w:bottom w:val="none" w:sz="0" w:space="0" w:color="auto"/>
            <w:right w:val="none" w:sz="0" w:space="0" w:color="auto"/>
          </w:divBdr>
        </w:div>
        <w:div w:id="2130008344">
          <w:marLeft w:val="640"/>
          <w:marRight w:val="0"/>
          <w:marTop w:val="0"/>
          <w:marBottom w:val="0"/>
          <w:divBdr>
            <w:top w:val="none" w:sz="0" w:space="0" w:color="auto"/>
            <w:left w:val="none" w:sz="0" w:space="0" w:color="auto"/>
            <w:bottom w:val="none" w:sz="0" w:space="0" w:color="auto"/>
            <w:right w:val="none" w:sz="0" w:space="0" w:color="auto"/>
          </w:divBdr>
        </w:div>
      </w:divsChild>
    </w:div>
    <w:div w:id="597327420">
      <w:marLeft w:val="640"/>
      <w:marRight w:val="0"/>
      <w:marTop w:val="0"/>
      <w:marBottom w:val="0"/>
      <w:divBdr>
        <w:top w:val="none" w:sz="0" w:space="0" w:color="auto"/>
        <w:left w:val="none" w:sz="0" w:space="0" w:color="auto"/>
        <w:bottom w:val="none" w:sz="0" w:space="0" w:color="auto"/>
        <w:right w:val="none" w:sz="0" w:space="0" w:color="auto"/>
      </w:divBdr>
    </w:div>
    <w:div w:id="598105670">
      <w:marLeft w:val="640"/>
      <w:marRight w:val="0"/>
      <w:marTop w:val="0"/>
      <w:marBottom w:val="0"/>
      <w:divBdr>
        <w:top w:val="none" w:sz="0" w:space="0" w:color="auto"/>
        <w:left w:val="none" w:sz="0" w:space="0" w:color="auto"/>
        <w:bottom w:val="none" w:sz="0" w:space="0" w:color="auto"/>
        <w:right w:val="none" w:sz="0" w:space="0" w:color="auto"/>
      </w:divBdr>
    </w:div>
    <w:div w:id="598636761">
      <w:marLeft w:val="640"/>
      <w:marRight w:val="0"/>
      <w:marTop w:val="0"/>
      <w:marBottom w:val="0"/>
      <w:divBdr>
        <w:top w:val="none" w:sz="0" w:space="0" w:color="auto"/>
        <w:left w:val="none" w:sz="0" w:space="0" w:color="auto"/>
        <w:bottom w:val="none" w:sz="0" w:space="0" w:color="auto"/>
        <w:right w:val="none" w:sz="0" w:space="0" w:color="auto"/>
      </w:divBdr>
    </w:div>
    <w:div w:id="607003920">
      <w:bodyDiv w:val="1"/>
      <w:marLeft w:val="0"/>
      <w:marRight w:val="0"/>
      <w:marTop w:val="0"/>
      <w:marBottom w:val="0"/>
      <w:divBdr>
        <w:top w:val="none" w:sz="0" w:space="0" w:color="auto"/>
        <w:left w:val="none" w:sz="0" w:space="0" w:color="auto"/>
        <w:bottom w:val="none" w:sz="0" w:space="0" w:color="auto"/>
        <w:right w:val="none" w:sz="0" w:space="0" w:color="auto"/>
      </w:divBdr>
      <w:divsChild>
        <w:div w:id="139931363">
          <w:marLeft w:val="640"/>
          <w:marRight w:val="0"/>
          <w:marTop w:val="0"/>
          <w:marBottom w:val="0"/>
          <w:divBdr>
            <w:top w:val="none" w:sz="0" w:space="0" w:color="auto"/>
            <w:left w:val="none" w:sz="0" w:space="0" w:color="auto"/>
            <w:bottom w:val="none" w:sz="0" w:space="0" w:color="auto"/>
            <w:right w:val="none" w:sz="0" w:space="0" w:color="auto"/>
          </w:divBdr>
        </w:div>
        <w:div w:id="228855467">
          <w:marLeft w:val="640"/>
          <w:marRight w:val="0"/>
          <w:marTop w:val="0"/>
          <w:marBottom w:val="0"/>
          <w:divBdr>
            <w:top w:val="none" w:sz="0" w:space="0" w:color="auto"/>
            <w:left w:val="none" w:sz="0" w:space="0" w:color="auto"/>
            <w:bottom w:val="none" w:sz="0" w:space="0" w:color="auto"/>
            <w:right w:val="none" w:sz="0" w:space="0" w:color="auto"/>
          </w:divBdr>
        </w:div>
        <w:div w:id="304968840">
          <w:marLeft w:val="640"/>
          <w:marRight w:val="0"/>
          <w:marTop w:val="0"/>
          <w:marBottom w:val="0"/>
          <w:divBdr>
            <w:top w:val="none" w:sz="0" w:space="0" w:color="auto"/>
            <w:left w:val="none" w:sz="0" w:space="0" w:color="auto"/>
            <w:bottom w:val="none" w:sz="0" w:space="0" w:color="auto"/>
            <w:right w:val="none" w:sz="0" w:space="0" w:color="auto"/>
          </w:divBdr>
        </w:div>
        <w:div w:id="410005882">
          <w:marLeft w:val="640"/>
          <w:marRight w:val="0"/>
          <w:marTop w:val="0"/>
          <w:marBottom w:val="0"/>
          <w:divBdr>
            <w:top w:val="none" w:sz="0" w:space="0" w:color="auto"/>
            <w:left w:val="none" w:sz="0" w:space="0" w:color="auto"/>
            <w:bottom w:val="none" w:sz="0" w:space="0" w:color="auto"/>
            <w:right w:val="none" w:sz="0" w:space="0" w:color="auto"/>
          </w:divBdr>
        </w:div>
        <w:div w:id="500508355">
          <w:marLeft w:val="640"/>
          <w:marRight w:val="0"/>
          <w:marTop w:val="0"/>
          <w:marBottom w:val="0"/>
          <w:divBdr>
            <w:top w:val="none" w:sz="0" w:space="0" w:color="auto"/>
            <w:left w:val="none" w:sz="0" w:space="0" w:color="auto"/>
            <w:bottom w:val="none" w:sz="0" w:space="0" w:color="auto"/>
            <w:right w:val="none" w:sz="0" w:space="0" w:color="auto"/>
          </w:divBdr>
        </w:div>
        <w:div w:id="651524574">
          <w:marLeft w:val="640"/>
          <w:marRight w:val="0"/>
          <w:marTop w:val="0"/>
          <w:marBottom w:val="0"/>
          <w:divBdr>
            <w:top w:val="none" w:sz="0" w:space="0" w:color="auto"/>
            <w:left w:val="none" w:sz="0" w:space="0" w:color="auto"/>
            <w:bottom w:val="none" w:sz="0" w:space="0" w:color="auto"/>
            <w:right w:val="none" w:sz="0" w:space="0" w:color="auto"/>
          </w:divBdr>
        </w:div>
        <w:div w:id="686640102">
          <w:marLeft w:val="640"/>
          <w:marRight w:val="0"/>
          <w:marTop w:val="0"/>
          <w:marBottom w:val="0"/>
          <w:divBdr>
            <w:top w:val="none" w:sz="0" w:space="0" w:color="auto"/>
            <w:left w:val="none" w:sz="0" w:space="0" w:color="auto"/>
            <w:bottom w:val="none" w:sz="0" w:space="0" w:color="auto"/>
            <w:right w:val="none" w:sz="0" w:space="0" w:color="auto"/>
          </w:divBdr>
        </w:div>
        <w:div w:id="777916019">
          <w:marLeft w:val="640"/>
          <w:marRight w:val="0"/>
          <w:marTop w:val="0"/>
          <w:marBottom w:val="0"/>
          <w:divBdr>
            <w:top w:val="none" w:sz="0" w:space="0" w:color="auto"/>
            <w:left w:val="none" w:sz="0" w:space="0" w:color="auto"/>
            <w:bottom w:val="none" w:sz="0" w:space="0" w:color="auto"/>
            <w:right w:val="none" w:sz="0" w:space="0" w:color="auto"/>
          </w:divBdr>
        </w:div>
        <w:div w:id="837500999">
          <w:marLeft w:val="640"/>
          <w:marRight w:val="0"/>
          <w:marTop w:val="0"/>
          <w:marBottom w:val="0"/>
          <w:divBdr>
            <w:top w:val="none" w:sz="0" w:space="0" w:color="auto"/>
            <w:left w:val="none" w:sz="0" w:space="0" w:color="auto"/>
            <w:bottom w:val="none" w:sz="0" w:space="0" w:color="auto"/>
            <w:right w:val="none" w:sz="0" w:space="0" w:color="auto"/>
          </w:divBdr>
        </w:div>
        <w:div w:id="912011191">
          <w:marLeft w:val="640"/>
          <w:marRight w:val="0"/>
          <w:marTop w:val="0"/>
          <w:marBottom w:val="0"/>
          <w:divBdr>
            <w:top w:val="none" w:sz="0" w:space="0" w:color="auto"/>
            <w:left w:val="none" w:sz="0" w:space="0" w:color="auto"/>
            <w:bottom w:val="none" w:sz="0" w:space="0" w:color="auto"/>
            <w:right w:val="none" w:sz="0" w:space="0" w:color="auto"/>
          </w:divBdr>
        </w:div>
        <w:div w:id="980886265">
          <w:marLeft w:val="640"/>
          <w:marRight w:val="0"/>
          <w:marTop w:val="0"/>
          <w:marBottom w:val="0"/>
          <w:divBdr>
            <w:top w:val="none" w:sz="0" w:space="0" w:color="auto"/>
            <w:left w:val="none" w:sz="0" w:space="0" w:color="auto"/>
            <w:bottom w:val="none" w:sz="0" w:space="0" w:color="auto"/>
            <w:right w:val="none" w:sz="0" w:space="0" w:color="auto"/>
          </w:divBdr>
        </w:div>
        <w:div w:id="1018774453">
          <w:marLeft w:val="640"/>
          <w:marRight w:val="0"/>
          <w:marTop w:val="0"/>
          <w:marBottom w:val="0"/>
          <w:divBdr>
            <w:top w:val="none" w:sz="0" w:space="0" w:color="auto"/>
            <w:left w:val="none" w:sz="0" w:space="0" w:color="auto"/>
            <w:bottom w:val="none" w:sz="0" w:space="0" w:color="auto"/>
            <w:right w:val="none" w:sz="0" w:space="0" w:color="auto"/>
          </w:divBdr>
        </w:div>
        <w:div w:id="1051272033">
          <w:marLeft w:val="640"/>
          <w:marRight w:val="0"/>
          <w:marTop w:val="0"/>
          <w:marBottom w:val="0"/>
          <w:divBdr>
            <w:top w:val="none" w:sz="0" w:space="0" w:color="auto"/>
            <w:left w:val="none" w:sz="0" w:space="0" w:color="auto"/>
            <w:bottom w:val="none" w:sz="0" w:space="0" w:color="auto"/>
            <w:right w:val="none" w:sz="0" w:space="0" w:color="auto"/>
          </w:divBdr>
        </w:div>
        <w:div w:id="1153260624">
          <w:marLeft w:val="640"/>
          <w:marRight w:val="0"/>
          <w:marTop w:val="0"/>
          <w:marBottom w:val="0"/>
          <w:divBdr>
            <w:top w:val="none" w:sz="0" w:space="0" w:color="auto"/>
            <w:left w:val="none" w:sz="0" w:space="0" w:color="auto"/>
            <w:bottom w:val="none" w:sz="0" w:space="0" w:color="auto"/>
            <w:right w:val="none" w:sz="0" w:space="0" w:color="auto"/>
          </w:divBdr>
        </w:div>
        <w:div w:id="1166095006">
          <w:marLeft w:val="640"/>
          <w:marRight w:val="0"/>
          <w:marTop w:val="0"/>
          <w:marBottom w:val="0"/>
          <w:divBdr>
            <w:top w:val="none" w:sz="0" w:space="0" w:color="auto"/>
            <w:left w:val="none" w:sz="0" w:space="0" w:color="auto"/>
            <w:bottom w:val="none" w:sz="0" w:space="0" w:color="auto"/>
            <w:right w:val="none" w:sz="0" w:space="0" w:color="auto"/>
          </w:divBdr>
        </w:div>
        <w:div w:id="1205363302">
          <w:marLeft w:val="640"/>
          <w:marRight w:val="0"/>
          <w:marTop w:val="0"/>
          <w:marBottom w:val="0"/>
          <w:divBdr>
            <w:top w:val="none" w:sz="0" w:space="0" w:color="auto"/>
            <w:left w:val="none" w:sz="0" w:space="0" w:color="auto"/>
            <w:bottom w:val="none" w:sz="0" w:space="0" w:color="auto"/>
            <w:right w:val="none" w:sz="0" w:space="0" w:color="auto"/>
          </w:divBdr>
        </w:div>
        <w:div w:id="1236549609">
          <w:marLeft w:val="640"/>
          <w:marRight w:val="0"/>
          <w:marTop w:val="0"/>
          <w:marBottom w:val="0"/>
          <w:divBdr>
            <w:top w:val="none" w:sz="0" w:space="0" w:color="auto"/>
            <w:left w:val="none" w:sz="0" w:space="0" w:color="auto"/>
            <w:bottom w:val="none" w:sz="0" w:space="0" w:color="auto"/>
            <w:right w:val="none" w:sz="0" w:space="0" w:color="auto"/>
          </w:divBdr>
        </w:div>
        <w:div w:id="1301231871">
          <w:marLeft w:val="640"/>
          <w:marRight w:val="0"/>
          <w:marTop w:val="0"/>
          <w:marBottom w:val="0"/>
          <w:divBdr>
            <w:top w:val="none" w:sz="0" w:space="0" w:color="auto"/>
            <w:left w:val="none" w:sz="0" w:space="0" w:color="auto"/>
            <w:bottom w:val="none" w:sz="0" w:space="0" w:color="auto"/>
            <w:right w:val="none" w:sz="0" w:space="0" w:color="auto"/>
          </w:divBdr>
        </w:div>
        <w:div w:id="1304844386">
          <w:marLeft w:val="640"/>
          <w:marRight w:val="0"/>
          <w:marTop w:val="0"/>
          <w:marBottom w:val="0"/>
          <w:divBdr>
            <w:top w:val="none" w:sz="0" w:space="0" w:color="auto"/>
            <w:left w:val="none" w:sz="0" w:space="0" w:color="auto"/>
            <w:bottom w:val="none" w:sz="0" w:space="0" w:color="auto"/>
            <w:right w:val="none" w:sz="0" w:space="0" w:color="auto"/>
          </w:divBdr>
        </w:div>
        <w:div w:id="1336808053">
          <w:marLeft w:val="640"/>
          <w:marRight w:val="0"/>
          <w:marTop w:val="0"/>
          <w:marBottom w:val="0"/>
          <w:divBdr>
            <w:top w:val="none" w:sz="0" w:space="0" w:color="auto"/>
            <w:left w:val="none" w:sz="0" w:space="0" w:color="auto"/>
            <w:bottom w:val="none" w:sz="0" w:space="0" w:color="auto"/>
            <w:right w:val="none" w:sz="0" w:space="0" w:color="auto"/>
          </w:divBdr>
        </w:div>
        <w:div w:id="1391687886">
          <w:marLeft w:val="640"/>
          <w:marRight w:val="0"/>
          <w:marTop w:val="0"/>
          <w:marBottom w:val="0"/>
          <w:divBdr>
            <w:top w:val="none" w:sz="0" w:space="0" w:color="auto"/>
            <w:left w:val="none" w:sz="0" w:space="0" w:color="auto"/>
            <w:bottom w:val="none" w:sz="0" w:space="0" w:color="auto"/>
            <w:right w:val="none" w:sz="0" w:space="0" w:color="auto"/>
          </w:divBdr>
        </w:div>
        <w:div w:id="1398750017">
          <w:marLeft w:val="640"/>
          <w:marRight w:val="0"/>
          <w:marTop w:val="0"/>
          <w:marBottom w:val="0"/>
          <w:divBdr>
            <w:top w:val="none" w:sz="0" w:space="0" w:color="auto"/>
            <w:left w:val="none" w:sz="0" w:space="0" w:color="auto"/>
            <w:bottom w:val="none" w:sz="0" w:space="0" w:color="auto"/>
            <w:right w:val="none" w:sz="0" w:space="0" w:color="auto"/>
          </w:divBdr>
        </w:div>
        <w:div w:id="1419058076">
          <w:marLeft w:val="640"/>
          <w:marRight w:val="0"/>
          <w:marTop w:val="0"/>
          <w:marBottom w:val="0"/>
          <w:divBdr>
            <w:top w:val="none" w:sz="0" w:space="0" w:color="auto"/>
            <w:left w:val="none" w:sz="0" w:space="0" w:color="auto"/>
            <w:bottom w:val="none" w:sz="0" w:space="0" w:color="auto"/>
            <w:right w:val="none" w:sz="0" w:space="0" w:color="auto"/>
          </w:divBdr>
        </w:div>
        <w:div w:id="1748647748">
          <w:marLeft w:val="640"/>
          <w:marRight w:val="0"/>
          <w:marTop w:val="0"/>
          <w:marBottom w:val="0"/>
          <w:divBdr>
            <w:top w:val="none" w:sz="0" w:space="0" w:color="auto"/>
            <w:left w:val="none" w:sz="0" w:space="0" w:color="auto"/>
            <w:bottom w:val="none" w:sz="0" w:space="0" w:color="auto"/>
            <w:right w:val="none" w:sz="0" w:space="0" w:color="auto"/>
          </w:divBdr>
        </w:div>
        <w:div w:id="1811482727">
          <w:marLeft w:val="640"/>
          <w:marRight w:val="0"/>
          <w:marTop w:val="0"/>
          <w:marBottom w:val="0"/>
          <w:divBdr>
            <w:top w:val="none" w:sz="0" w:space="0" w:color="auto"/>
            <w:left w:val="none" w:sz="0" w:space="0" w:color="auto"/>
            <w:bottom w:val="none" w:sz="0" w:space="0" w:color="auto"/>
            <w:right w:val="none" w:sz="0" w:space="0" w:color="auto"/>
          </w:divBdr>
        </w:div>
        <w:div w:id="2094473618">
          <w:marLeft w:val="640"/>
          <w:marRight w:val="0"/>
          <w:marTop w:val="0"/>
          <w:marBottom w:val="0"/>
          <w:divBdr>
            <w:top w:val="none" w:sz="0" w:space="0" w:color="auto"/>
            <w:left w:val="none" w:sz="0" w:space="0" w:color="auto"/>
            <w:bottom w:val="none" w:sz="0" w:space="0" w:color="auto"/>
            <w:right w:val="none" w:sz="0" w:space="0" w:color="auto"/>
          </w:divBdr>
        </w:div>
        <w:div w:id="2146657382">
          <w:marLeft w:val="640"/>
          <w:marRight w:val="0"/>
          <w:marTop w:val="0"/>
          <w:marBottom w:val="0"/>
          <w:divBdr>
            <w:top w:val="none" w:sz="0" w:space="0" w:color="auto"/>
            <w:left w:val="none" w:sz="0" w:space="0" w:color="auto"/>
            <w:bottom w:val="none" w:sz="0" w:space="0" w:color="auto"/>
            <w:right w:val="none" w:sz="0" w:space="0" w:color="auto"/>
          </w:divBdr>
        </w:div>
      </w:divsChild>
    </w:div>
    <w:div w:id="612905234">
      <w:bodyDiv w:val="1"/>
      <w:marLeft w:val="0"/>
      <w:marRight w:val="0"/>
      <w:marTop w:val="0"/>
      <w:marBottom w:val="0"/>
      <w:divBdr>
        <w:top w:val="none" w:sz="0" w:space="0" w:color="auto"/>
        <w:left w:val="none" w:sz="0" w:space="0" w:color="auto"/>
        <w:bottom w:val="none" w:sz="0" w:space="0" w:color="auto"/>
        <w:right w:val="none" w:sz="0" w:space="0" w:color="auto"/>
      </w:divBdr>
      <w:divsChild>
        <w:div w:id="1392970574">
          <w:marLeft w:val="640"/>
          <w:marRight w:val="0"/>
          <w:marTop w:val="0"/>
          <w:marBottom w:val="0"/>
          <w:divBdr>
            <w:top w:val="none" w:sz="0" w:space="0" w:color="auto"/>
            <w:left w:val="none" w:sz="0" w:space="0" w:color="auto"/>
            <w:bottom w:val="none" w:sz="0" w:space="0" w:color="auto"/>
            <w:right w:val="none" w:sz="0" w:space="0" w:color="auto"/>
          </w:divBdr>
        </w:div>
        <w:div w:id="827131898">
          <w:marLeft w:val="640"/>
          <w:marRight w:val="0"/>
          <w:marTop w:val="0"/>
          <w:marBottom w:val="0"/>
          <w:divBdr>
            <w:top w:val="none" w:sz="0" w:space="0" w:color="auto"/>
            <w:left w:val="none" w:sz="0" w:space="0" w:color="auto"/>
            <w:bottom w:val="none" w:sz="0" w:space="0" w:color="auto"/>
            <w:right w:val="none" w:sz="0" w:space="0" w:color="auto"/>
          </w:divBdr>
        </w:div>
        <w:div w:id="382755580">
          <w:marLeft w:val="640"/>
          <w:marRight w:val="0"/>
          <w:marTop w:val="0"/>
          <w:marBottom w:val="0"/>
          <w:divBdr>
            <w:top w:val="none" w:sz="0" w:space="0" w:color="auto"/>
            <w:left w:val="none" w:sz="0" w:space="0" w:color="auto"/>
            <w:bottom w:val="none" w:sz="0" w:space="0" w:color="auto"/>
            <w:right w:val="none" w:sz="0" w:space="0" w:color="auto"/>
          </w:divBdr>
        </w:div>
        <w:div w:id="1952584363">
          <w:marLeft w:val="640"/>
          <w:marRight w:val="0"/>
          <w:marTop w:val="0"/>
          <w:marBottom w:val="0"/>
          <w:divBdr>
            <w:top w:val="none" w:sz="0" w:space="0" w:color="auto"/>
            <w:left w:val="none" w:sz="0" w:space="0" w:color="auto"/>
            <w:bottom w:val="none" w:sz="0" w:space="0" w:color="auto"/>
            <w:right w:val="none" w:sz="0" w:space="0" w:color="auto"/>
          </w:divBdr>
        </w:div>
        <w:div w:id="977997263">
          <w:marLeft w:val="640"/>
          <w:marRight w:val="0"/>
          <w:marTop w:val="0"/>
          <w:marBottom w:val="0"/>
          <w:divBdr>
            <w:top w:val="none" w:sz="0" w:space="0" w:color="auto"/>
            <w:left w:val="none" w:sz="0" w:space="0" w:color="auto"/>
            <w:bottom w:val="none" w:sz="0" w:space="0" w:color="auto"/>
            <w:right w:val="none" w:sz="0" w:space="0" w:color="auto"/>
          </w:divBdr>
        </w:div>
        <w:div w:id="1440760277">
          <w:marLeft w:val="640"/>
          <w:marRight w:val="0"/>
          <w:marTop w:val="0"/>
          <w:marBottom w:val="0"/>
          <w:divBdr>
            <w:top w:val="none" w:sz="0" w:space="0" w:color="auto"/>
            <w:left w:val="none" w:sz="0" w:space="0" w:color="auto"/>
            <w:bottom w:val="none" w:sz="0" w:space="0" w:color="auto"/>
            <w:right w:val="none" w:sz="0" w:space="0" w:color="auto"/>
          </w:divBdr>
        </w:div>
        <w:div w:id="764957035">
          <w:marLeft w:val="640"/>
          <w:marRight w:val="0"/>
          <w:marTop w:val="0"/>
          <w:marBottom w:val="0"/>
          <w:divBdr>
            <w:top w:val="none" w:sz="0" w:space="0" w:color="auto"/>
            <w:left w:val="none" w:sz="0" w:space="0" w:color="auto"/>
            <w:bottom w:val="none" w:sz="0" w:space="0" w:color="auto"/>
            <w:right w:val="none" w:sz="0" w:space="0" w:color="auto"/>
          </w:divBdr>
        </w:div>
        <w:div w:id="333185566">
          <w:marLeft w:val="640"/>
          <w:marRight w:val="0"/>
          <w:marTop w:val="0"/>
          <w:marBottom w:val="0"/>
          <w:divBdr>
            <w:top w:val="none" w:sz="0" w:space="0" w:color="auto"/>
            <w:left w:val="none" w:sz="0" w:space="0" w:color="auto"/>
            <w:bottom w:val="none" w:sz="0" w:space="0" w:color="auto"/>
            <w:right w:val="none" w:sz="0" w:space="0" w:color="auto"/>
          </w:divBdr>
        </w:div>
        <w:div w:id="1117522817">
          <w:marLeft w:val="640"/>
          <w:marRight w:val="0"/>
          <w:marTop w:val="0"/>
          <w:marBottom w:val="0"/>
          <w:divBdr>
            <w:top w:val="none" w:sz="0" w:space="0" w:color="auto"/>
            <w:left w:val="none" w:sz="0" w:space="0" w:color="auto"/>
            <w:bottom w:val="none" w:sz="0" w:space="0" w:color="auto"/>
            <w:right w:val="none" w:sz="0" w:space="0" w:color="auto"/>
          </w:divBdr>
        </w:div>
        <w:div w:id="1427117389">
          <w:marLeft w:val="640"/>
          <w:marRight w:val="0"/>
          <w:marTop w:val="0"/>
          <w:marBottom w:val="0"/>
          <w:divBdr>
            <w:top w:val="none" w:sz="0" w:space="0" w:color="auto"/>
            <w:left w:val="none" w:sz="0" w:space="0" w:color="auto"/>
            <w:bottom w:val="none" w:sz="0" w:space="0" w:color="auto"/>
            <w:right w:val="none" w:sz="0" w:space="0" w:color="auto"/>
          </w:divBdr>
        </w:div>
        <w:div w:id="731192673">
          <w:marLeft w:val="640"/>
          <w:marRight w:val="0"/>
          <w:marTop w:val="0"/>
          <w:marBottom w:val="0"/>
          <w:divBdr>
            <w:top w:val="none" w:sz="0" w:space="0" w:color="auto"/>
            <w:left w:val="none" w:sz="0" w:space="0" w:color="auto"/>
            <w:bottom w:val="none" w:sz="0" w:space="0" w:color="auto"/>
            <w:right w:val="none" w:sz="0" w:space="0" w:color="auto"/>
          </w:divBdr>
        </w:div>
        <w:div w:id="319886772">
          <w:marLeft w:val="640"/>
          <w:marRight w:val="0"/>
          <w:marTop w:val="0"/>
          <w:marBottom w:val="0"/>
          <w:divBdr>
            <w:top w:val="none" w:sz="0" w:space="0" w:color="auto"/>
            <w:left w:val="none" w:sz="0" w:space="0" w:color="auto"/>
            <w:bottom w:val="none" w:sz="0" w:space="0" w:color="auto"/>
            <w:right w:val="none" w:sz="0" w:space="0" w:color="auto"/>
          </w:divBdr>
        </w:div>
        <w:div w:id="740904494">
          <w:marLeft w:val="640"/>
          <w:marRight w:val="0"/>
          <w:marTop w:val="0"/>
          <w:marBottom w:val="0"/>
          <w:divBdr>
            <w:top w:val="none" w:sz="0" w:space="0" w:color="auto"/>
            <w:left w:val="none" w:sz="0" w:space="0" w:color="auto"/>
            <w:bottom w:val="none" w:sz="0" w:space="0" w:color="auto"/>
            <w:right w:val="none" w:sz="0" w:space="0" w:color="auto"/>
          </w:divBdr>
        </w:div>
        <w:div w:id="1684824495">
          <w:marLeft w:val="640"/>
          <w:marRight w:val="0"/>
          <w:marTop w:val="0"/>
          <w:marBottom w:val="0"/>
          <w:divBdr>
            <w:top w:val="none" w:sz="0" w:space="0" w:color="auto"/>
            <w:left w:val="none" w:sz="0" w:space="0" w:color="auto"/>
            <w:bottom w:val="none" w:sz="0" w:space="0" w:color="auto"/>
            <w:right w:val="none" w:sz="0" w:space="0" w:color="auto"/>
          </w:divBdr>
        </w:div>
        <w:div w:id="485627321">
          <w:marLeft w:val="640"/>
          <w:marRight w:val="0"/>
          <w:marTop w:val="0"/>
          <w:marBottom w:val="0"/>
          <w:divBdr>
            <w:top w:val="none" w:sz="0" w:space="0" w:color="auto"/>
            <w:left w:val="none" w:sz="0" w:space="0" w:color="auto"/>
            <w:bottom w:val="none" w:sz="0" w:space="0" w:color="auto"/>
            <w:right w:val="none" w:sz="0" w:space="0" w:color="auto"/>
          </w:divBdr>
        </w:div>
        <w:div w:id="1529223938">
          <w:marLeft w:val="640"/>
          <w:marRight w:val="0"/>
          <w:marTop w:val="0"/>
          <w:marBottom w:val="0"/>
          <w:divBdr>
            <w:top w:val="none" w:sz="0" w:space="0" w:color="auto"/>
            <w:left w:val="none" w:sz="0" w:space="0" w:color="auto"/>
            <w:bottom w:val="none" w:sz="0" w:space="0" w:color="auto"/>
            <w:right w:val="none" w:sz="0" w:space="0" w:color="auto"/>
          </w:divBdr>
        </w:div>
        <w:div w:id="1047221305">
          <w:marLeft w:val="640"/>
          <w:marRight w:val="0"/>
          <w:marTop w:val="0"/>
          <w:marBottom w:val="0"/>
          <w:divBdr>
            <w:top w:val="none" w:sz="0" w:space="0" w:color="auto"/>
            <w:left w:val="none" w:sz="0" w:space="0" w:color="auto"/>
            <w:bottom w:val="none" w:sz="0" w:space="0" w:color="auto"/>
            <w:right w:val="none" w:sz="0" w:space="0" w:color="auto"/>
          </w:divBdr>
        </w:div>
        <w:div w:id="885799407">
          <w:marLeft w:val="640"/>
          <w:marRight w:val="0"/>
          <w:marTop w:val="0"/>
          <w:marBottom w:val="0"/>
          <w:divBdr>
            <w:top w:val="none" w:sz="0" w:space="0" w:color="auto"/>
            <w:left w:val="none" w:sz="0" w:space="0" w:color="auto"/>
            <w:bottom w:val="none" w:sz="0" w:space="0" w:color="auto"/>
            <w:right w:val="none" w:sz="0" w:space="0" w:color="auto"/>
          </w:divBdr>
        </w:div>
        <w:div w:id="223764397">
          <w:marLeft w:val="640"/>
          <w:marRight w:val="0"/>
          <w:marTop w:val="0"/>
          <w:marBottom w:val="0"/>
          <w:divBdr>
            <w:top w:val="none" w:sz="0" w:space="0" w:color="auto"/>
            <w:left w:val="none" w:sz="0" w:space="0" w:color="auto"/>
            <w:bottom w:val="none" w:sz="0" w:space="0" w:color="auto"/>
            <w:right w:val="none" w:sz="0" w:space="0" w:color="auto"/>
          </w:divBdr>
        </w:div>
        <w:div w:id="407774894">
          <w:marLeft w:val="640"/>
          <w:marRight w:val="0"/>
          <w:marTop w:val="0"/>
          <w:marBottom w:val="0"/>
          <w:divBdr>
            <w:top w:val="none" w:sz="0" w:space="0" w:color="auto"/>
            <w:left w:val="none" w:sz="0" w:space="0" w:color="auto"/>
            <w:bottom w:val="none" w:sz="0" w:space="0" w:color="auto"/>
            <w:right w:val="none" w:sz="0" w:space="0" w:color="auto"/>
          </w:divBdr>
        </w:div>
        <w:div w:id="120078731">
          <w:marLeft w:val="640"/>
          <w:marRight w:val="0"/>
          <w:marTop w:val="0"/>
          <w:marBottom w:val="0"/>
          <w:divBdr>
            <w:top w:val="none" w:sz="0" w:space="0" w:color="auto"/>
            <w:left w:val="none" w:sz="0" w:space="0" w:color="auto"/>
            <w:bottom w:val="none" w:sz="0" w:space="0" w:color="auto"/>
            <w:right w:val="none" w:sz="0" w:space="0" w:color="auto"/>
          </w:divBdr>
        </w:div>
        <w:div w:id="296687805">
          <w:marLeft w:val="640"/>
          <w:marRight w:val="0"/>
          <w:marTop w:val="0"/>
          <w:marBottom w:val="0"/>
          <w:divBdr>
            <w:top w:val="none" w:sz="0" w:space="0" w:color="auto"/>
            <w:left w:val="none" w:sz="0" w:space="0" w:color="auto"/>
            <w:bottom w:val="none" w:sz="0" w:space="0" w:color="auto"/>
            <w:right w:val="none" w:sz="0" w:space="0" w:color="auto"/>
          </w:divBdr>
        </w:div>
        <w:div w:id="159125182">
          <w:marLeft w:val="640"/>
          <w:marRight w:val="0"/>
          <w:marTop w:val="0"/>
          <w:marBottom w:val="0"/>
          <w:divBdr>
            <w:top w:val="none" w:sz="0" w:space="0" w:color="auto"/>
            <w:left w:val="none" w:sz="0" w:space="0" w:color="auto"/>
            <w:bottom w:val="none" w:sz="0" w:space="0" w:color="auto"/>
            <w:right w:val="none" w:sz="0" w:space="0" w:color="auto"/>
          </w:divBdr>
        </w:div>
        <w:div w:id="465390101">
          <w:marLeft w:val="640"/>
          <w:marRight w:val="0"/>
          <w:marTop w:val="0"/>
          <w:marBottom w:val="0"/>
          <w:divBdr>
            <w:top w:val="none" w:sz="0" w:space="0" w:color="auto"/>
            <w:left w:val="none" w:sz="0" w:space="0" w:color="auto"/>
            <w:bottom w:val="none" w:sz="0" w:space="0" w:color="auto"/>
            <w:right w:val="none" w:sz="0" w:space="0" w:color="auto"/>
          </w:divBdr>
        </w:div>
        <w:div w:id="767851224">
          <w:marLeft w:val="640"/>
          <w:marRight w:val="0"/>
          <w:marTop w:val="0"/>
          <w:marBottom w:val="0"/>
          <w:divBdr>
            <w:top w:val="none" w:sz="0" w:space="0" w:color="auto"/>
            <w:left w:val="none" w:sz="0" w:space="0" w:color="auto"/>
            <w:bottom w:val="none" w:sz="0" w:space="0" w:color="auto"/>
            <w:right w:val="none" w:sz="0" w:space="0" w:color="auto"/>
          </w:divBdr>
        </w:div>
        <w:div w:id="1319728317">
          <w:marLeft w:val="640"/>
          <w:marRight w:val="0"/>
          <w:marTop w:val="0"/>
          <w:marBottom w:val="0"/>
          <w:divBdr>
            <w:top w:val="none" w:sz="0" w:space="0" w:color="auto"/>
            <w:left w:val="none" w:sz="0" w:space="0" w:color="auto"/>
            <w:bottom w:val="none" w:sz="0" w:space="0" w:color="auto"/>
            <w:right w:val="none" w:sz="0" w:space="0" w:color="auto"/>
          </w:divBdr>
        </w:div>
        <w:div w:id="371075230">
          <w:marLeft w:val="640"/>
          <w:marRight w:val="0"/>
          <w:marTop w:val="0"/>
          <w:marBottom w:val="0"/>
          <w:divBdr>
            <w:top w:val="none" w:sz="0" w:space="0" w:color="auto"/>
            <w:left w:val="none" w:sz="0" w:space="0" w:color="auto"/>
            <w:bottom w:val="none" w:sz="0" w:space="0" w:color="auto"/>
            <w:right w:val="none" w:sz="0" w:space="0" w:color="auto"/>
          </w:divBdr>
        </w:div>
        <w:div w:id="1392070525">
          <w:marLeft w:val="640"/>
          <w:marRight w:val="0"/>
          <w:marTop w:val="0"/>
          <w:marBottom w:val="0"/>
          <w:divBdr>
            <w:top w:val="none" w:sz="0" w:space="0" w:color="auto"/>
            <w:left w:val="none" w:sz="0" w:space="0" w:color="auto"/>
            <w:bottom w:val="none" w:sz="0" w:space="0" w:color="auto"/>
            <w:right w:val="none" w:sz="0" w:space="0" w:color="auto"/>
          </w:divBdr>
        </w:div>
        <w:div w:id="207647323">
          <w:marLeft w:val="640"/>
          <w:marRight w:val="0"/>
          <w:marTop w:val="0"/>
          <w:marBottom w:val="0"/>
          <w:divBdr>
            <w:top w:val="none" w:sz="0" w:space="0" w:color="auto"/>
            <w:left w:val="none" w:sz="0" w:space="0" w:color="auto"/>
            <w:bottom w:val="none" w:sz="0" w:space="0" w:color="auto"/>
            <w:right w:val="none" w:sz="0" w:space="0" w:color="auto"/>
          </w:divBdr>
        </w:div>
        <w:div w:id="863521974">
          <w:marLeft w:val="640"/>
          <w:marRight w:val="0"/>
          <w:marTop w:val="0"/>
          <w:marBottom w:val="0"/>
          <w:divBdr>
            <w:top w:val="none" w:sz="0" w:space="0" w:color="auto"/>
            <w:left w:val="none" w:sz="0" w:space="0" w:color="auto"/>
            <w:bottom w:val="none" w:sz="0" w:space="0" w:color="auto"/>
            <w:right w:val="none" w:sz="0" w:space="0" w:color="auto"/>
          </w:divBdr>
        </w:div>
        <w:div w:id="226958560">
          <w:marLeft w:val="640"/>
          <w:marRight w:val="0"/>
          <w:marTop w:val="0"/>
          <w:marBottom w:val="0"/>
          <w:divBdr>
            <w:top w:val="none" w:sz="0" w:space="0" w:color="auto"/>
            <w:left w:val="none" w:sz="0" w:space="0" w:color="auto"/>
            <w:bottom w:val="none" w:sz="0" w:space="0" w:color="auto"/>
            <w:right w:val="none" w:sz="0" w:space="0" w:color="auto"/>
          </w:divBdr>
        </w:div>
        <w:div w:id="1579703813">
          <w:marLeft w:val="640"/>
          <w:marRight w:val="0"/>
          <w:marTop w:val="0"/>
          <w:marBottom w:val="0"/>
          <w:divBdr>
            <w:top w:val="none" w:sz="0" w:space="0" w:color="auto"/>
            <w:left w:val="none" w:sz="0" w:space="0" w:color="auto"/>
            <w:bottom w:val="none" w:sz="0" w:space="0" w:color="auto"/>
            <w:right w:val="none" w:sz="0" w:space="0" w:color="auto"/>
          </w:divBdr>
        </w:div>
        <w:div w:id="389891675">
          <w:marLeft w:val="640"/>
          <w:marRight w:val="0"/>
          <w:marTop w:val="0"/>
          <w:marBottom w:val="0"/>
          <w:divBdr>
            <w:top w:val="none" w:sz="0" w:space="0" w:color="auto"/>
            <w:left w:val="none" w:sz="0" w:space="0" w:color="auto"/>
            <w:bottom w:val="none" w:sz="0" w:space="0" w:color="auto"/>
            <w:right w:val="none" w:sz="0" w:space="0" w:color="auto"/>
          </w:divBdr>
        </w:div>
        <w:div w:id="724984363">
          <w:marLeft w:val="640"/>
          <w:marRight w:val="0"/>
          <w:marTop w:val="0"/>
          <w:marBottom w:val="0"/>
          <w:divBdr>
            <w:top w:val="none" w:sz="0" w:space="0" w:color="auto"/>
            <w:left w:val="none" w:sz="0" w:space="0" w:color="auto"/>
            <w:bottom w:val="none" w:sz="0" w:space="0" w:color="auto"/>
            <w:right w:val="none" w:sz="0" w:space="0" w:color="auto"/>
          </w:divBdr>
        </w:div>
        <w:div w:id="1114978983">
          <w:marLeft w:val="640"/>
          <w:marRight w:val="0"/>
          <w:marTop w:val="0"/>
          <w:marBottom w:val="0"/>
          <w:divBdr>
            <w:top w:val="none" w:sz="0" w:space="0" w:color="auto"/>
            <w:left w:val="none" w:sz="0" w:space="0" w:color="auto"/>
            <w:bottom w:val="none" w:sz="0" w:space="0" w:color="auto"/>
            <w:right w:val="none" w:sz="0" w:space="0" w:color="auto"/>
          </w:divBdr>
        </w:div>
        <w:div w:id="818839339">
          <w:marLeft w:val="640"/>
          <w:marRight w:val="0"/>
          <w:marTop w:val="0"/>
          <w:marBottom w:val="0"/>
          <w:divBdr>
            <w:top w:val="none" w:sz="0" w:space="0" w:color="auto"/>
            <w:left w:val="none" w:sz="0" w:space="0" w:color="auto"/>
            <w:bottom w:val="none" w:sz="0" w:space="0" w:color="auto"/>
            <w:right w:val="none" w:sz="0" w:space="0" w:color="auto"/>
          </w:divBdr>
        </w:div>
        <w:div w:id="1200626085">
          <w:marLeft w:val="640"/>
          <w:marRight w:val="0"/>
          <w:marTop w:val="0"/>
          <w:marBottom w:val="0"/>
          <w:divBdr>
            <w:top w:val="none" w:sz="0" w:space="0" w:color="auto"/>
            <w:left w:val="none" w:sz="0" w:space="0" w:color="auto"/>
            <w:bottom w:val="none" w:sz="0" w:space="0" w:color="auto"/>
            <w:right w:val="none" w:sz="0" w:space="0" w:color="auto"/>
          </w:divBdr>
        </w:div>
        <w:div w:id="1870682551">
          <w:marLeft w:val="640"/>
          <w:marRight w:val="0"/>
          <w:marTop w:val="0"/>
          <w:marBottom w:val="0"/>
          <w:divBdr>
            <w:top w:val="none" w:sz="0" w:space="0" w:color="auto"/>
            <w:left w:val="none" w:sz="0" w:space="0" w:color="auto"/>
            <w:bottom w:val="none" w:sz="0" w:space="0" w:color="auto"/>
            <w:right w:val="none" w:sz="0" w:space="0" w:color="auto"/>
          </w:divBdr>
        </w:div>
        <w:div w:id="1444688448">
          <w:marLeft w:val="640"/>
          <w:marRight w:val="0"/>
          <w:marTop w:val="0"/>
          <w:marBottom w:val="0"/>
          <w:divBdr>
            <w:top w:val="none" w:sz="0" w:space="0" w:color="auto"/>
            <w:left w:val="none" w:sz="0" w:space="0" w:color="auto"/>
            <w:bottom w:val="none" w:sz="0" w:space="0" w:color="auto"/>
            <w:right w:val="none" w:sz="0" w:space="0" w:color="auto"/>
          </w:divBdr>
        </w:div>
        <w:div w:id="1318992051">
          <w:marLeft w:val="640"/>
          <w:marRight w:val="0"/>
          <w:marTop w:val="0"/>
          <w:marBottom w:val="0"/>
          <w:divBdr>
            <w:top w:val="none" w:sz="0" w:space="0" w:color="auto"/>
            <w:left w:val="none" w:sz="0" w:space="0" w:color="auto"/>
            <w:bottom w:val="none" w:sz="0" w:space="0" w:color="auto"/>
            <w:right w:val="none" w:sz="0" w:space="0" w:color="auto"/>
          </w:divBdr>
        </w:div>
        <w:div w:id="914053049">
          <w:marLeft w:val="640"/>
          <w:marRight w:val="0"/>
          <w:marTop w:val="0"/>
          <w:marBottom w:val="0"/>
          <w:divBdr>
            <w:top w:val="none" w:sz="0" w:space="0" w:color="auto"/>
            <w:left w:val="none" w:sz="0" w:space="0" w:color="auto"/>
            <w:bottom w:val="none" w:sz="0" w:space="0" w:color="auto"/>
            <w:right w:val="none" w:sz="0" w:space="0" w:color="auto"/>
          </w:divBdr>
        </w:div>
        <w:div w:id="1932926566">
          <w:marLeft w:val="640"/>
          <w:marRight w:val="0"/>
          <w:marTop w:val="0"/>
          <w:marBottom w:val="0"/>
          <w:divBdr>
            <w:top w:val="none" w:sz="0" w:space="0" w:color="auto"/>
            <w:left w:val="none" w:sz="0" w:space="0" w:color="auto"/>
            <w:bottom w:val="none" w:sz="0" w:space="0" w:color="auto"/>
            <w:right w:val="none" w:sz="0" w:space="0" w:color="auto"/>
          </w:divBdr>
        </w:div>
        <w:div w:id="1084373528">
          <w:marLeft w:val="640"/>
          <w:marRight w:val="0"/>
          <w:marTop w:val="0"/>
          <w:marBottom w:val="0"/>
          <w:divBdr>
            <w:top w:val="none" w:sz="0" w:space="0" w:color="auto"/>
            <w:left w:val="none" w:sz="0" w:space="0" w:color="auto"/>
            <w:bottom w:val="none" w:sz="0" w:space="0" w:color="auto"/>
            <w:right w:val="none" w:sz="0" w:space="0" w:color="auto"/>
          </w:divBdr>
        </w:div>
        <w:div w:id="1211112546">
          <w:marLeft w:val="640"/>
          <w:marRight w:val="0"/>
          <w:marTop w:val="0"/>
          <w:marBottom w:val="0"/>
          <w:divBdr>
            <w:top w:val="none" w:sz="0" w:space="0" w:color="auto"/>
            <w:left w:val="none" w:sz="0" w:space="0" w:color="auto"/>
            <w:bottom w:val="none" w:sz="0" w:space="0" w:color="auto"/>
            <w:right w:val="none" w:sz="0" w:space="0" w:color="auto"/>
          </w:divBdr>
        </w:div>
        <w:div w:id="2104447049">
          <w:marLeft w:val="640"/>
          <w:marRight w:val="0"/>
          <w:marTop w:val="0"/>
          <w:marBottom w:val="0"/>
          <w:divBdr>
            <w:top w:val="none" w:sz="0" w:space="0" w:color="auto"/>
            <w:left w:val="none" w:sz="0" w:space="0" w:color="auto"/>
            <w:bottom w:val="none" w:sz="0" w:space="0" w:color="auto"/>
            <w:right w:val="none" w:sz="0" w:space="0" w:color="auto"/>
          </w:divBdr>
        </w:div>
        <w:div w:id="397825878">
          <w:marLeft w:val="640"/>
          <w:marRight w:val="0"/>
          <w:marTop w:val="0"/>
          <w:marBottom w:val="0"/>
          <w:divBdr>
            <w:top w:val="none" w:sz="0" w:space="0" w:color="auto"/>
            <w:left w:val="none" w:sz="0" w:space="0" w:color="auto"/>
            <w:bottom w:val="none" w:sz="0" w:space="0" w:color="auto"/>
            <w:right w:val="none" w:sz="0" w:space="0" w:color="auto"/>
          </w:divBdr>
        </w:div>
        <w:div w:id="858006772">
          <w:marLeft w:val="640"/>
          <w:marRight w:val="0"/>
          <w:marTop w:val="0"/>
          <w:marBottom w:val="0"/>
          <w:divBdr>
            <w:top w:val="none" w:sz="0" w:space="0" w:color="auto"/>
            <w:left w:val="none" w:sz="0" w:space="0" w:color="auto"/>
            <w:bottom w:val="none" w:sz="0" w:space="0" w:color="auto"/>
            <w:right w:val="none" w:sz="0" w:space="0" w:color="auto"/>
          </w:divBdr>
        </w:div>
        <w:div w:id="1139375179">
          <w:marLeft w:val="640"/>
          <w:marRight w:val="0"/>
          <w:marTop w:val="0"/>
          <w:marBottom w:val="0"/>
          <w:divBdr>
            <w:top w:val="none" w:sz="0" w:space="0" w:color="auto"/>
            <w:left w:val="none" w:sz="0" w:space="0" w:color="auto"/>
            <w:bottom w:val="none" w:sz="0" w:space="0" w:color="auto"/>
            <w:right w:val="none" w:sz="0" w:space="0" w:color="auto"/>
          </w:divBdr>
        </w:div>
        <w:div w:id="2079278337">
          <w:marLeft w:val="640"/>
          <w:marRight w:val="0"/>
          <w:marTop w:val="0"/>
          <w:marBottom w:val="0"/>
          <w:divBdr>
            <w:top w:val="none" w:sz="0" w:space="0" w:color="auto"/>
            <w:left w:val="none" w:sz="0" w:space="0" w:color="auto"/>
            <w:bottom w:val="none" w:sz="0" w:space="0" w:color="auto"/>
            <w:right w:val="none" w:sz="0" w:space="0" w:color="auto"/>
          </w:divBdr>
        </w:div>
        <w:div w:id="1363365390">
          <w:marLeft w:val="640"/>
          <w:marRight w:val="0"/>
          <w:marTop w:val="0"/>
          <w:marBottom w:val="0"/>
          <w:divBdr>
            <w:top w:val="none" w:sz="0" w:space="0" w:color="auto"/>
            <w:left w:val="none" w:sz="0" w:space="0" w:color="auto"/>
            <w:bottom w:val="none" w:sz="0" w:space="0" w:color="auto"/>
            <w:right w:val="none" w:sz="0" w:space="0" w:color="auto"/>
          </w:divBdr>
        </w:div>
        <w:div w:id="393435541">
          <w:marLeft w:val="640"/>
          <w:marRight w:val="0"/>
          <w:marTop w:val="0"/>
          <w:marBottom w:val="0"/>
          <w:divBdr>
            <w:top w:val="none" w:sz="0" w:space="0" w:color="auto"/>
            <w:left w:val="none" w:sz="0" w:space="0" w:color="auto"/>
            <w:bottom w:val="none" w:sz="0" w:space="0" w:color="auto"/>
            <w:right w:val="none" w:sz="0" w:space="0" w:color="auto"/>
          </w:divBdr>
        </w:div>
        <w:div w:id="1550654867">
          <w:marLeft w:val="640"/>
          <w:marRight w:val="0"/>
          <w:marTop w:val="0"/>
          <w:marBottom w:val="0"/>
          <w:divBdr>
            <w:top w:val="none" w:sz="0" w:space="0" w:color="auto"/>
            <w:left w:val="none" w:sz="0" w:space="0" w:color="auto"/>
            <w:bottom w:val="none" w:sz="0" w:space="0" w:color="auto"/>
            <w:right w:val="none" w:sz="0" w:space="0" w:color="auto"/>
          </w:divBdr>
        </w:div>
        <w:div w:id="850531329">
          <w:marLeft w:val="640"/>
          <w:marRight w:val="0"/>
          <w:marTop w:val="0"/>
          <w:marBottom w:val="0"/>
          <w:divBdr>
            <w:top w:val="none" w:sz="0" w:space="0" w:color="auto"/>
            <w:left w:val="none" w:sz="0" w:space="0" w:color="auto"/>
            <w:bottom w:val="none" w:sz="0" w:space="0" w:color="auto"/>
            <w:right w:val="none" w:sz="0" w:space="0" w:color="auto"/>
          </w:divBdr>
        </w:div>
        <w:div w:id="1964655136">
          <w:marLeft w:val="640"/>
          <w:marRight w:val="0"/>
          <w:marTop w:val="0"/>
          <w:marBottom w:val="0"/>
          <w:divBdr>
            <w:top w:val="none" w:sz="0" w:space="0" w:color="auto"/>
            <w:left w:val="none" w:sz="0" w:space="0" w:color="auto"/>
            <w:bottom w:val="none" w:sz="0" w:space="0" w:color="auto"/>
            <w:right w:val="none" w:sz="0" w:space="0" w:color="auto"/>
          </w:divBdr>
        </w:div>
        <w:div w:id="1436291626">
          <w:marLeft w:val="640"/>
          <w:marRight w:val="0"/>
          <w:marTop w:val="0"/>
          <w:marBottom w:val="0"/>
          <w:divBdr>
            <w:top w:val="none" w:sz="0" w:space="0" w:color="auto"/>
            <w:left w:val="none" w:sz="0" w:space="0" w:color="auto"/>
            <w:bottom w:val="none" w:sz="0" w:space="0" w:color="auto"/>
            <w:right w:val="none" w:sz="0" w:space="0" w:color="auto"/>
          </w:divBdr>
        </w:div>
        <w:div w:id="1854101531">
          <w:marLeft w:val="640"/>
          <w:marRight w:val="0"/>
          <w:marTop w:val="0"/>
          <w:marBottom w:val="0"/>
          <w:divBdr>
            <w:top w:val="none" w:sz="0" w:space="0" w:color="auto"/>
            <w:left w:val="none" w:sz="0" w:space="0" w:color="auto"/>
            <w:bottom w:val="none" w:sz="0" w:space="0" w:color="auto"/>
            <w:right w:val="none" w:sz="0" w:space="0" w:color="auto"/>
          </w:divBdr>
        </w:div>
        <w:div w:id="926424013">
          <w:marLeft w:val="640"/>
          <w:marRight w:val="0"/>
          <w:marTop w:val="0"/>
          <w:marBottom w:val="0"/>
          <w:divBdr>
            <w:top w:val="none" w:sz="0" w:space="0" w:color="auto"/>
            <w:left w:val="none" w:sz="0" w:space="0" w:color="auto"/>
            <w:bottom w:val="none" w:sz="0" w:space="0" w:color="auto"/>
            <w:right w:val="none" w:sz="0" w:space="0" w:color="auto"/>
          </w:divBdr>
        </w:div>
        <w:div w:id="130751121">
          <w:marLeft w:val="640"/>
          <w:marRight w:val="0"/>
          <w:marTop w:val="0"/>
          <w:marBottom w:val="0"/>
          <w:divBdr>
            <w:top w:val="none" w:sz="0" w:space="0" w:color="auto"/>
            <w:left w:val="none" w:sz="0" w:space="0" w:color="auto"/>
            <w:bottom w:val="none" w:sz="0" w:space="0" w:color="auto"/>
            <w:right w:val="none" w:sz="0" w:space="0" w:color="auto"/>
          </w:divBdr>
        </w:div>
        <w:div w:id="852182699">
          <w:marLeft w:val="640"/>
          <w:marRight w:val="0"/>
          <w:marTop w:val="0"/>
          <w:marBottom w:val="0"/>
          <w:divBdr>
            <w:top w:val="none" w:sz="0" w:space="0" w:color="auto"/>
            <w:left w:val="none" w:sz="0" w:space="0" w:color="auto"/>
            <w:bottom w:val="none" w:sz="0" w:space="0" w:color="auto"/>
            <w:right w:val="none" w:sz="0" w:space="0" w:color="auto"/>
          </w:divBdr>
        </w:div>
        <w:div w:id="843710854">
          <w:marLeft w:val="640"/>
          <w:marRight w:val="0"/>
          <w:marTop w:val="0"/>
          <w:marBottom w:val="0"/>
          <w:divBdr>
            <w:top w:val="none" w:sz="0" w:space="0" w:color="auto"/>
            <w:left w:val="none" w:sz="0" w:space="0" w:color="auto"/>
            <w:bottom w:val="none" w:sz="0" w:space="0" w:color="auto"/>
            <w:right w:val="none" w:sz="0" w:space="0" w:color="auto"/>
          </w:divBdr>
        </w:div>
        <w:div w:id="1845315801">
          <w:marLeft w:val="640"/>
          <w:marRight w:val="0"/>
          <w:marTop w:val="0"/>
          <w:marBottom w:val="0"/>
          <w:divBdr>
            <w:top w:val="none" w:sz="0" w:space="0" w:color="auto"/>
            <w:left w:val="none" w:sz="0" w:space="0" w:color="auto"/>
            <w:bottom w:val="none" w:sz="0" w:space="0" w:color="auto"/>
            <w:right w:val="none" w:sz="0" w:space="0" w:color="auto"/>
          </w:divBdr>
        </w:div>
        <w:div w:id="1055668145">
          <w:marLeft w:val="640"/>
          <w:marRight w:val="0"/>
          <w:marTop w:val="0"/>
          <w:marBottom w:val="0"/>
          <w:divBdr>
            <w:top w:val="none" w:sz="0" w:space="0" w:color="auto"/>
            <w:left w:val="none" w:sz="0" w:space="0" w:color="auto"/>
            <w:bottom w:val="none" w:sz="0" w:space="0" w:color="auto"/>
            <w:right w:val="none" w:sz="0" w:space="0" w:color="auto"/>
          </w:divBdr>
        </w:div>
        <w:div w:id="144786227">
          <w:marLeft w:val="640"/>
          <w:marRight w:val="0"/>
          <w:marTop w:val="0"/>
          <w:marBottom w:val="0"/>
          <w:divBdr>
            <w:top w:val="none" w:sz="0" w:space="0" w:color="auto"/>
            <w:left w:val="none" w:sz="0" w:space="0" w:color="auto"/>
            <w:bottom w:val="none" w:sz="0" w:space="0" w:color="auto"/>
            <w:right w:val="none" w:sz="0" w:space="0" w:color="auto"/>
          </w:divBdr>
        </w:div>
        <w:div w:id="693310653">
          <w:marLeft w:val="640"/>
          <w:marRight w:val="0"/>
          <w:marTop w:val="0"/>
          <w:marBottom w:val="0"/>
          <w:divBdr>
            <w:top w:val="none" w:sz="0" w:space="0" w:color="auto"/>
            <w:left w:val="none" w:sz="0" w:space="0" w:color="auto"/>
            <w:bottom w:val="none" w:sz="0" w:space="0" w:color="auto"/>
            <w:right w:val="none" w:sz="0" w:space="0" w:color="auto"/>
          </w:divBdr>
        </w:div>
        <w:div w:id="459225620">
          <w:marLeft w:val="640"/>
          <w:marRight w:val="0"/>
          <w:marTop w:val="0"/>
          <w:marBottom w:val="0"/>
          <w:divBdr>
            <w:top w:val="none" w:sz="0" w:space="0" w:color="auto"/>
            <w:left w:val="none" w:sz="0" w:space="0" w:color="auto"/>
            <w:bottom w:val="none" w:sz="0" w:space="0" w:color="auto"/>
            <w:right w:val="none" w:sz="0" w:space="0" w:color="auto"/>
          </w:divBdr>
        </w:div>
        <w:div w:id="712652922">
          <w:marLeft w:val="640"/>
          <w:marRight w:val="0"/>
          <w:marTop w:val="0"/>
          <w:marBottom w:val="0"/>
          <w:divBdr>
            <w:top w:val="none" w:sz="0" w:space="0" w:color="auto"/>
            <w:left w:val="none" w:sz="0" w:space="0" w:color="auto"/>
            <w:bottom w:val="none" w:sz="0" w:space="0" w:color="auto"/>
            <w:right w:val="none" w:sz="0" w:space="0" w:color="auto"/>
          </w:divBdr>
        </w:div>
        <w:div w:id="801117952">
          <w:marLeft w:val="640"/>
          <w:marRight w:val="0"/>
          <w:marTop w:val="0"/>
          <w:marBottom w:val="0"/>
          <w:divBdr>
            <w:top w:val="none" w:sz="0" w:space="0" w:color="auto"/>
            <w:left w:val="none" w:sz="0" w:space="0" w:color="auto"/>
            <w:bottom w:val="none" w:sz="0" w:space="0" w:color="auto"/>
            <w:right w:val="none" w:sz="0" w:space="0" w:color="auto"/>
          </w:divBdr>
        </w:div>
        <w:div w:id="1732927092">
          <w:marLeft w:val="640"/>
          <w:marRight w:val="0"/>
          <w:marTop w:val="0"/>
          <w:marBottom w:val="0"/>
          <w:divBdr>
            <w:top w:val="none" w:sz="0" w:space="0" w:color="auto"/>
            <w:left w:val="none" w:sz="0" w:space="0" w:color="auto"/>
            <w:bottom w:val="none" w:sz="0" w:space="0" w:color="auto"/>
            <w:right w:val="none" w:sz="0" w:space="0" w:color="auto"/>
          </w:divBdr>
        </w:div>
        <w:div w:id="1041713516">
          <w:marLeft w:val="640"/>
          <w:marRight w:val="0"/>
          <w:marTop w:val="0"/>
          <w:marBottom w:val="0"/>
          <w:divBdr>
            <w:top w:val="none" w:sz="0" w:space="0" w:color="auto"/>
            <w:left w:val="none" w:sz="0" w:space="0" w:color="auto"/>
            <w:bottom w:val="none" w:sz="0" w:space="0" w:color="auto"/>
            <w:right w:val="none" w:sz="0" w:space="0" w:color="auto"/>
          </w:divBdr>
        </w:div>
        <w:div w:id="1477451869">
          <w:marLeft w:val="640"/>
          <w:marRight w:val="0"/>
          <w:marTop w:val="0"/>
          <w:marBottom w:val="0"/>
          <w:divBdr>
            <w:top w:val="none" w:sz="0" w:space="0" w:color="auto"/>
            <w:left w:val="none" w:sz="0" w:space="0" w:color="auto"/>
            <w:bottom w:val="none" w:sz="0" w:space="0" w:color="auto"/>
            <w:right w:val="none" w:sz="0" w:space="0" w:color="auto"/>
          </w:divBdr>
        </w:div>
        <w:div w:id="412511234">
          <w:marLeft w:val="640"/>
          <w:marRight w:val="0"/>
          <w:marTop w:val="0"/>
          <w:marBottom w:val="0"/>
          <w:divBdr>
            <w:top w:val="none" w:sz="0" w:space="0" w:color="auto"/>
            <w:left w:val="none" w:sz="0" w:space="0" w:color="auto"/>
            <w:bottom w:val="none" w:sz="0" w:space="0" w:color="auto"/>
            <w:right w:val="none" w:sz="0" w:space="0" w:color="auto"/>
          </w:divBdr>
        </w:div>
        <w:div w:id="1142238746">
          <w:marLeft w:val="640"/>
          <w:marRight w:val="0"/>
          <w:marTop w:val="0"/>
          <w:marBottom w:val="0"/>
          <w:divBdr>
            <w:top w:val="none" w:sz="0" w:space="0" w:color="auto"/>
            <w:left w:val="none" w:sz="0" w:space="0" w:color="auto"/>
            <w:bottom w:val="none" w:sz="0" w:space="0" w:color="auto"/>
            <w:right w:val="none" w:sz="0" w:space="0" w:color="auto"/>
          </w:divBdr>
        </w:div>
        <w:div w:id="623662185">
          <w:marLeft w:val="640"/>
          <w:marRight w:val="0"/>
          <w:marTop w:val="0"/>
          <w:marBottom w:val="0"/>
          <w:divBdr>
            <w:top w:val="none" w:sz="0" w:space="0" w:color="auto"/>
            <w:left w:val="none" w:sz="0" w:space="0" w:color="auto"/>
            <w:bottom w:val="none" w:sz="0" w:space="0" w:color="auto"/>
            <w:right w:val="none" w:sz="0" w:space="0" w:color="auto"/>
          </w:divBdr>
        </w:div>
        <w:div w:id="1433891737">
          <w:marLeft w:val="640"/>
          <w:marRight w:val="0"/>
          <w:marTop w:val="0"/>
          <w:marBottom w:val="0"/>
          <w:divBdr>
            <w:top w:val="none" w:sz="0" w:space="0" w:color="auto"/>
            <w:left w:val="none" w:sz="0" w:space="0" w:color="auto"/>
            <w:bottom w:val="none" w:sz="0" w:space="0" w:color="auto"/>
            <w:right w:val="none" w:sz="0" w:space="0" w:color="auto"/>
          </w:divBdr>
        </w:div>
        <w:div w:id="1644237257">
          <w:marLeft w:val="640"/>
          <w:marRight w:val="0"/>
          <w:marTop w:val="0"/>
          <w:marBottom w:val="0"/>
          <w:divBdr>
            <w:top w:val="none" w:sz="0" w:space="0" w:color="auto"/>
            <w:left w:val="none" w:sz="0" w:space="0" w:color="auto"/>
            <w:bottom w:val="none" w:sz="0" w:space="0" w:color="auto"/>
            <w:right w:val="none" w:sz="0" w:space="0" w:color="auto"/>
          </w:divBdr>
        </w:div>
        <w:div w:id="1688174582">
          <w:marLeft w:val="640"/>
          <w:marRight w:val="0"/>
          <w:marTop w:val="0"/>
          <w:marBottom w:val="0"/>
          <w:divBdr>
            <w:top w:val="none" w:sz="0" w:space="0" w:color="auto"/>
            <w:left w:val="none" w:sz="0" w:space="0" w:color="auto"/>
            <w:bottom w:val="none" w:sz="0" w:space="0" w:color="auto"/>
            <w:right w:val="none" w:sz="0" w:space="0" w:color="auto"/>
          </w:divBdr>
        </w:div>
        <w:div w:id="901326457">
          <w:marLeft w:val="640"/>
          <w:marRight w:val="0"/>
          <w:marTop w:val="0"/>
          <w:marBottom w:val="0"/>
          <w:divBdr>
            <w:top w:val="none" w:sz="0" w:space="0" w:color="auto"/>
            <w:left w:val="none" w:sz="0" w:space="0" w:color="auto"/>
            <w:bottom w:val="none" w:sz="0" w:space="0" w:color="auto"/>
            <w:right w:val="none" w:sz="0" w:space="0" w:color="auto"/>
          </w:divBdr>
        </w:div>
        <w:div w:id="1920795588">
          <w:marLeft w:val="640"/>
          <w:marRight w:val="0"/>
          <w:marTop w:val="0"/>
          <w:marBottom w:val="0"/>
          <w:divBdr>
            <w:top w:val="none" w:sz="0" w:space="0" w:color="auto"/>
            <w:left w:val="none" w:sz="0" w:space="0" w:color="auto"/>
            <w:bottom w:val="none" w:sz="0" w:space="0" w:color="auto"/>
            <w:right w:val="none" w:sz="0" w:space="0" w:color="auto"/>
          </w:divBdr>
        </w:div>
        <w:div w:id="149443674">
          <w:marLeft w:val="640"/>
          <w:marRight w:val="0"/>
          <w:marTop w:val="0"/>
          <w:marBottom w:val="0"/>
          <w:divBdr>
            <w:top w:val="none" w:sz="0" w:space="0" w:color="auto"/>
            <w:left w:val="none" w:sz="0" w:space="0" w:color="auto"/>
            <w:bottom w:val="none" w:sz="0" w:space="0" w:color="auto"/>
            <w:right w:val="none" w:sz="0" w:space="0" w:color="auto"/>
          </w:divBdr>
        </w:div>
      </w:divsChild>
    </w:div>
    <w:div w:id="616261125">
      <w:bodyDiv w:val="1"/>
      <w:marLeft w:val="0"/>
      <w:marRight w:val="0"/>
      <w:marTop w:val="0"/>
      <w:marBottom w:val="0"/>
      <w:divBdr>
        <w:top w:val="none" w:sz="0" w:space="0" w:color="auto"/>
        <w:left w:val="none" w:sz="0" w:space="0" w:color="auto"/>
        <w:bottom w:val="none" w:sz="0" w:space="0" w:color="auto"/>
        <w:right w:val="none" w:sz="0" w:space="0" w:color="auto"/>
      </w:divBdr>
      <w:divsChild>
        <w:div w:id="29032599">
          <w:marLeft w:val="640"/>
          <w:marRight w:val="0"/>
          <w:marTop w:val="0"/>
          <w:marBottom w:val="0"/>
          <w:divBdr>
            <w:top w:val="none" w:sz="0" w:space="0" w:color="auto"/>
            <w:left w:val="none" w:sz="0" w:space="0" w:color="auto"/>
            <w:bottom w:val="none" w:sz="0" w:space="0" w:color="auto"/>
            <w:right w:val="none" w:sz="0" w:space="0" w:color="auto"/>
          </w:divBdr>
        </w:div>
        <w:div w:id="30038542">
          <w:marLeft w:val="640"/>
          <w:marRight w:val="0"/>
          <w:marTop w:val="0"/>
          <w:marBottom w:val="0"/>
          <w:divBdr>
            <w:top w:val="none" w:sz="0" w:space="0" w:color="auto"/>
            <w:left w:val="none" w:sz="0" w:space="0" w:color="auto"/>
            <w:bottom w:val="none" w:sz="0" w:space="0" w:color="auto"/>
            <w:right w:val="none" w:sz="0" w:space="0" w:color="auto"/>
          </w:divBdr>
        </w:div>
        <w:div w:id="72047231">
          <w:marLeft w:val="640"/>
          <w:marRight w:val="0"/>
          <w:marTop w:val="0"/>
          <w:marBottom w:val="0"/>
          <w:divBdr>
            <w:top w:val="none" w:sz="0" w:space="0" w:color="auto"/>
            <w:left w:val="none" w:sz="0" w:space="0" w:color="auto"/>
            <w:bottom w:val="none" w:sz="0" w:space="0" w:color="auto"/>
            <w:right w:val="none" w:sz="0" w:space="0" w:color="auto"/>
          </w:divBdr>
        </w:div>
        <w:div w:id="101458455">
          <w:marLeft w:val="640"/>
          <w:marRight w:val="0"/>
          <w:marTop w:val="0"/>
          <w:marBottom w:val="0"/>
          <w:divBdr>
            <w:top w:val="none" w:sz="0" w:space="0" w:color="auto"/>
            <w:left w:val="none" w:sz="0" w:space="0" w:color="auto"/>
            <w:bottom w:val="none" w:sz="0" w:space="0" w:color="auto"/>
            <w:right w:val="none" w:sz="0" w:space="0" w:color="auto"/>
          </w:divBdr>
        </w:div>
        <w:div w:id="136267044">
          <w:marLeft w:val="640"/>
          <w:marRight w:val="0"/>
          <w:marTop w:val="0"/>
          <w:marBottom w:val="0"/>
          <w:divBdr>
            <w:top w:val="none" w:sz="0" w:space="0" w:color="auto"/>
            <w:left w:val="none" w:sz="0" w:space="0" w:color="auto"/>
            <w:bottom w:val="none" w:sz="0" w:space="0" w:color="auto"/>
            <w:right w:val="none" w:sz="0" w:space="0" w:color="auto"/>
          </w:divBdr>
        </w:div>
        <w:div w:id="155927304">
          <w:marLeft w:val="640"/>
          <w:marRight w:val="0"/>
          <w:marTop w:val="0"/>
          <w:marBottom w:val="0"/>
          <w:divBdr>
            <w:top w:val="none" w:sz="0" w:space="0" w:color="auto"/>
            <w:left w:val="none" w:sz="0" w:space="0" w:color="auto"/>
            <w:bottom w:val="none" w:sz="0" w:space="0" w:color="auto"/>
            <w:right w:val="none" w:sz="0" w:space="0" w:color="auto"/>
          </w:divBdr>
        </w:div>
        <w:div w:id="157380305">
          <w:marLeft w:val="640"/>
          <w:marRight w:val="0"/>
          <w:marTop w:val="0"/>
          <w:marBottom w:val="0"/>
          <w:divBdr>
            <w:top w:val="none" w:sz="0" w:space="0" w:color="auto"/>
            <w:left w:val="none" w:sz="0" w:space="0" w:color="auto"/>
            <w:bottom w:val="none" w:sz="0" w:space="0" w:color="auto"/>
            <w:right w:val="none" w:sz="0" w:space="0" w:color="auto"/>
          </w:divBdr>
        </w:div>
        <w:div w:id="225457158">
          <w:marLeft w:val="640"/>
          <w:marRight w:val="0"/>
          <w:marTop w:val="0"/>
          <w:marBottom w:val="0"/>
          <w:divBdr>
            <w:top w:val="none" w:sz="0" w:space="0" w:color="auto"/>
            <w:left w:val="none" w:sz="0" w:space="0" w:color="auto"/>
            <w:bottom w:val="none" w:sz="0" w:space="0" w:color="auto"/>
            <w:right w:val="none" w:sz="0" w:space="0" w:color="auto"/>
          </w:divBdr>
        </w:div>
        <w:div w:id="254289207">
          <w:marLeft w:val="640"/>
          <w:marRight w:val="0"/>
          <w:marTop w:val="0"/>
          <w:marBottom w:val="0"/>
          <w:divBdr>
            <w:top w:val="none" w:sz="0" w:space="0" w:color="auto"/>
            <w:left w:val="none" w:sz="0" w:space="0" w:color="auto"/>
            <w:bottom w:val="none" w:sz="0" w:space="0" w:color="auto"/>
            <w:right w:val="none" w:sz="0" w:space="0" w:color="auto"/>
          </w:divBdr>
        </w:div>
        <w:div w:id="256719430">
          <w:marLeft w:val="640"/>
          <w:marRight w:val="0"/>
          <w:marTop w:val="0"/>
          <w:marBottom w:val="0"/>
          <w:divBdr>
            <w:top w:val="none" w:sz="0" w:space="0" w:color="auto"/>
            <w:left w:val="none" w:sz="0" w:space="0" w:color="auto"/>
            <w:bottom w:val="none" w:sz="0" w:space="0" w:color="auto"/>
            <w:right w:val="none" w:sz="0" w:space="0" w:color="auto"/>
          </w:divBdr>
        </w:div>
        <w:div w:id="289164904">
          <w:marLeft w:val="640"/>
          <w:marRight w:val="0"/>
          <w:marTop w:val="0"/>
          <w:marBottom w:val="0"/>
          <w:divBdr>
            <w:top w:val="none" w:sz="0" w:space="0" w:color="auto"/>
            <w:left w:val="none" w:sz="0" w:space="0" w:color="auto"/>
            <w:bottom w:val="none" w:sz="0" w:space="0" w:color="auto"/>
            <w:right w:val="none" w:sz="0" w:space="0" w:color="auto"/>
          </w:divBdr>
        </w:div>
        <w:div w:id="300767711">
          <w:marLeft w:val="640"/>
          <w:marRight w:val="0"/>
          <w:marTop w:val="0"/>
          <w:marBottom w:val="0"/>
          <w:divBdr>
            <w:top w:val="none" w:sz="0" w:space="0" w:color="auto"/>
            <w:left w:val="none" w:sz="0" w:space="0" w:color="auto"/>
            <w:bottom w:val="none" w:sz="0" w:space="0" w:color="auto"/>
            <w:right w:val="none" w:sz="0" w:space="0" w:color="auto"/>
          </w:divBdr>
        </w:div>
        <w:div w:id="302854184">
          <w:marLeft w:val="640"/>
          <w:marRight w:val="0"/>
          <w:marTop w:val="0"/>
          <w:marBottom w:val="0"/>
          <w:divBdr>
            <w:top w:val="none" w:sz="0" w:space="0" w:color="auto"/>
            <w:left w:val="none" w:sz="0" w:space="0" w:color="auto"/>
            <w:bottom w:val="none" w:sz="0" w:space="0" w:color="auto"/>
            <w:right w:val="none" w:sz="0" w:space="0" w:color="auto"/>
          </w:divBdr>
        </w:div>
        <w:div w:id="338191905">
          <w:marLeft w:val="640"/>
          <w:marRight w:val="0"/>
          <w:marTop w:val="0"/>
          <w:marBottom w:val="0"/>
          <w:divBdr>
            <w:top w:val="none" w:sz="0" w:space="0" w:color="auto"/>
            <w:left w:val="none" w:sz="0" w:space="0" w:color="auto"/>
            <w:bottom w:val="none" w:sz="0" w:space="0" w:color="auto"/>
            <w:right w:val="none" w:sz="0" w:space="0" w:color="auto"/>
          </w:divBdr>
        </w:div>
        <w:div w:id="346951221">
          <w:marLeft w:val="640"/>
          <w:marRight w:val="0"/>
          <w:marTop w:val="0"/>
          <w:marBottom w:val="0"/>
          <w:divBdr>
            <w:top w:val="none" w:sz="0" w:space="0" w:color="auto"/>
            <w:left w:val="none" w:sz="0" w:space="0" w:color="auto"/>
            <w:bottom w:val="none" w:sz="0" w:space="0" w:color="auto"/>
            <w:right w:val="none" w:sz="0" w:space="0" w:color="auto"/>
          </w:divBdr>
        </w:div>
        <w:div w:id="403601220">
          <w:marLeft w:val="640"/>
          <w:marRight w:val="0"/>
          <w:marTop w:val="0"/>
          <w:marBottom w:val="0"/>
          <w:divBdr>
            <w:top w:val="none" w:sz="0" w:space="0" w:color="auto"/>
            <w:left w:val="none" w:sz="0" w:space="0" w:color="auto"/>
            <w:bottom w:val="none" w:sz="0" w:space="0" w:color="auto"/>
            <w:right w:val="none" w:sz="0" w:space="0" w:color="auto"/>
          </w:divBdr>
        </w:div>
        <w:div w:id="418790644">
          <w:marLeft w:val="640"/>
          <w:marRight w:val="0"/>
          <w:marTop w:val="0"/>
          <w:marBottom w:val="0"/>
          <w:divBdr>
            <w:top w:val="none" w:sz="0" w:space="0" w:color="auto"/>
            <w:left w:val="none" w:sz="0" w:space="0" w:color="auto"/>
            <w:bottom w:val="none" w:sz="0" w:space="0" w:color="auto"/>
            <w:right w:val="none" w:sz="0" w:space="0" w:color="auto"/>
          </w:divBdr>
        </w:div>
        <w:div w:id="437530747">
          <w:marLeft w:val="640"/>
          <w:marRight w:val="0"/>
          <w:marTop w:val="0"/>
          <w:marBottom w:val="0"/>
          <w:divBdr>
            <w:top w:val="none" w:sz="0" w:space="0" w:color="auto"/>
            <w:left w:val="none" w:sz="0" w:space="0" w:color="auto"/>
            <w:bottom w:val="none" w:sz="0" w:space="0" w:color="auto"/>
            <w:right w:val="none" w:sz="0" w:space="0" w:color="auto"/>
          </w:divBdr>
        </w:div>
        <w:div w:id="570193594">
          <w:marLeft w:val="640"/>
          <w:marRight w:val="0"/>
          <w:marTop w:val="0"/>
          <w:marBottom w:val="0"/>
          <w:divBdr>
            <w:top w:val="none" w:sz="0" w:space="0" w:color="auto"/>
            <w:left w:val="none" w:sz="0" w:space="0" w:color="auto"/>
            <w:bottom w:val="none" w:sz="0" w:space="0" w:color="auto"/>
            <w:right w:val="none" w:sz="0" w:space="0" w:color="auto"/>
          </w:divBdr>
        </w:div>
        <w:div w:id="601454737">
          <w:marLeft w:val="640"/>
          <w:marRight w:val="0"/>
          <w:marTop w:val="0"/>
          <w:marBottom w:val="0"/>
          <w:divBdr>
            <w:top w:val="none" w:sz="0" w:space="0" w:color="auto"/>
            <w:left w:val="none" w:sz="0" w:space="0" w:color="auto"/>
            <w:bottom w:val="none" w:sz="0" w:space="0" w:color="auto"/>
            <w:right w:val="none" w:sz="0" w:space="0" w:color="auto"/>
          </w:divBdr>
        </w:div>
        <w:div w:id="639967455">
          <w:marLeft w:val="640"/>
          <w:marRight w:val="0"/>
          <w:marTop w:val="0"/>
          <w:marBottom w:val="0"/>
          <w:divBdr>
            <w:top w:val="none" w:sz="0" w:space="0" w:color="auto"/>
            <w:left w:val="none" w:sz="0" w:space="0" w:color="auto"/>
            <w:bottom w:val="none" w:sz="0" w:space="0" w:color="auto"/>
            <w:right w:val="none" w:sz="0" w:space="0" w:color="auto"/>
          </w:divBdr>
        </w:div>
        <w:div w:id="662927460">
          <w:marLeft w:val="640"/>
          <w:marRight w:val="0"/>
          <w:marTop w:val="0"/>
          <w:marBottom w:val="0"/>
          <w:divBdr>
            <w:top w:val="none" w:sz="0" w:space="0" w:color="auto"/>
            <w:left w:val="none" w:sz="0" w:space="0" w:color="auto"/>
            <w:bottom w:val="none" w:sz="0" w:space="0" w:color="auto"/>
            <w:right w:val="none" w:sz="0" w:space="0" w:color="auto"/>
          </w:divBdr>
        </w:div>
        <w:div w:id="706679765">
          <w:marLeft w:val="640"/>
          <w:marRight w:val="0"/>
          <w:marTop w:val="0"/>
          <w:marBottom w:val="0"/>
          <w:divBdr>
            <w:top w:val="none" w:sz="0" w:space="0" w:color="auto"/>
            <w:left w:val="none" w:sz="0" w:space="0" w:color="auto"/>
            <w:bottom w:val="none" w:sz="0" w:space="0" w:color="auto"/>
            <w:right w:val="none" w:sz="0" w:space="0" w:color="auto"/>
          </w:divBdr>
        </w:div>
        <w:div w:id="713118656">
          <w:marLeft w:val="640"/>
          <w:marRight w:val="0"/>
          <w:marTop w:val="0"/>
          <w:marBottom w:val="0"/>
          <w:divBdr>
            <w:top w:val="none" w:sz="0" w:space="0" w:color="auto"/>
            <w:left w:val="none" w:sz="0" w:space="0" w:color="auto"/>
            <w:bottom w:val="none" w:sz="0" w:space="0" w:color="auto"/>
            <w:right w:val="none" w:sz="0" w:space="0" w:color="auto"/>
          </w:divBdr>
        </w:div>
        <w:div w:id="751007198">
          <w:marLeft w:val="640"/>
          <w:marRight w:val="0"/>
          <w:marTop w:val="0"/>
          <w:marBottom w:val="0"/>
          <w:divBdr>
            <w:top w:val="none" w:sz="0" w:space="0" w:color="auto"/>
            <w:left w:val="none" w:sz="0" w:space="0" w:color="auto"/>
            <w:bottom w:val="none" w:sz="0" w:space="0" w:color="auto"/>
            <w:right w:val="none" w:sz="0" w:space="0" w:color="auto"/>
          </w:divBdr>
        </w:div>
        <w:div w:id="770589726">
          <w:marLeft w:val="640"/>
          <w:marRight w:val="0"/>
          <w:marTop w:val="0"/>
          <w:marBottom w:val="0"/>
          <w:divBdr>
            <w:top w:val="none" w:sz="0" w:space="0" w:color="auto"/>
            <w:left w:val="none" w:sz="0" w:space="0" w:color="auto"/>
            <w:bottom w:val="none" w:sz="0" w:space="0" w:color="auto"/>
            <w:right w:val="none" w:sz="0" w:space="0" w:color="auto"/>
          </w:divBdr>
        </w:div>
        <w:div w:id="787163414">
          <w:marLeft w:val="640"/>
          <w:marRight w:val="0"/>
          <w:marTop w:val="0"/>
          <w:marBottom w:val="0"/>
          <w:divBdr>
            <w:top w:val="none" w:sz="0" w:space="0" w:color="auto"/>
            <w:left w:val="none" w:sz="0" w:space="0" w:color="auto"/>
            <w:bottom w:val="none" w:sz="0" w:space="0" w:color="auto"/>
            <w:right w:val="none" w:sz="0" w:space="0" w:color="auto"/>
          </w:divBdr>
        </w:div>
        <w:div w:id="869874839">
          <w:marLeft w:val="640"/>
          <w:marRight w:val="0"/>
          <w:marTop w:val="0"/>
          <w:marBottom w:val="0"/>
          <w:divBdr>
            <w:top w:val="none" w:sz="0" w:space="0" w:color="auto"/>
            <w:left w:val="none" w:sz="0" w:space="0" w:color="auto"/>
            <w:bottom w:val="none" w:sz="0" w:space="0" w:color="auto"/>
            <w:right w:val="none" w:sz="0" w:space="0" w:color="auto"/>
          </w:divBdr>
        </w:div>
        <w:div w:id="877473786">
          <w:marLeft w:val="640"/>
          <w:marRight w:val="0"/>
          <w:marTop w:val="0"/>
          <w:marBottom w:val="0"/>
          <w:divBdr>
            <w:top w:val="none" w:sz="0" w:space="0" w:color="auto"/>
            <w:left w:val="none" w:sz="0" w:space="0" w:color="auto"/>
            <w:bottom w:val="none" w:sz="0" w:space="0" w:color="auto"/>
            <w:right w:val="none" w:sz="0" w:space="0" w:color="auto"/>
          </w:divBdr>
        </w:div>
        <w:div w:id="900674752">
          <w:marLeft w:val="640"/>
          <w:marRight w:val="0"/>
          <w:marTop w:val="0"/>
          <w:marBottom w:val="0"/>
          <w:divBdr>
            <w:top w:val="none" w:sz="0" w:space="0" w:color="auto"/>
            <w:left w:val="none" w:sz="0" w:space="0" w:color="auto"/>
            <w:bottom w:val="none" w:sz="0" w:space="0" w:color="auto"/>
            <w:right w:val="none" w:sz="0" w:space="0" w:color="auto"/>
          </w:divBdr>
        </w:div>
        <w:div w:id="1026325612">
          <w:marLeft w:val="640"/>
          <w:marRight w:val="0"/>
          <w:marTop w:val="0"/>
          <w:marBottom w:val="0"/>
          <w:divBdr>
            <w:top w:val="none" w:sz="0" w:space="0" w:color="auto"/>
            <w:left w:val="none" w:sz="0" w:space="0" w:color="auto"/>
            <w:bottom w:val="none" w:sz="0" w:space="0" w:color="auto"/>
            <w:right w:val="none" w:sz="0" w:space="0" w:color="auto"/>
          </w:divBdr>
        </w:div>
        <w:div w:id="1152600360">
          <w:marLeft w:val="640"/>
          <w:marRight w:val="0"/>
          <w:marTop w:val="0"/>
          <w:marBottom w:val="0"/>
          <w:divBdr>
            <w:top w:val="none" w:sz="0" w:space="0" w:color="auto"/>
            <w:left w:val="none" w:sz="0" w:space="0" w:color="auto"/>
            <w:bottom w:val="none" w:sz="0" w:space="0" w:color="auto"/>
            <w:right w:val="none" w:sz="0" w:space="0" w:color="auto"/>
          </w:divBdr>
        </w:div>
        <w:div w:id="1217007007">
          <w:marLeft w:val="640"/>
          <w:marRight w:val="0"/>
          <w:marTop w:val="0"/>
          <w:marBottom w:val="0"/>
          <w:divBdr>
            <w:top w:val="none" w:sz="0" w:space="0" w:color="auto"/>
            <w:left w:val="none" w:sz="0" w:space="0" w:color="auto"/>
            <w:bottom w:val="none" w:sz="0" w:space="0" w:color="auto"/>
            <w:right w:val="none" w:sz="0" w:space="0" w:color="auto"/>
          </w:divBdr>
        </w:div>
        <w:div w:id="1225529669">
          <w:marLeft w:val="640"/>
          <w:marRight w:val="0"/>
          <w:marTop w:val="0"/>
          <w:marBottom w:val="0"/>
          <w:divBdr>
            <w:top w:val="none" w:sz="0" w:space="0" w:color="auto"/>
            <w:left w:val="none" w:sz="0" w:space="0" w:color="auto"/>
            <w:bottom w:val="none" w:sz="0" w:space="0" w:color="auto"/>
            <w:right w:val="none" w:sz="0" w:space="0" w:color="auto"/>
          </w:divBdr>
        </w:div>
        <w:div w:id="1227686903">
          <w:marLeft w:val="640"/>
          <w:marRight w:val="0"/>
          <w:marTop w:val="0"/>
          <w:marBottom w:val="0"/>
          <w:divBdr>
            <w:top w:val="none" w:sz="0" w:space="0" w:color="auto"/>
            <w:left w:val="none" w:sz="0" w:space="0" w:color="auto"/>
            <w:bottom w:val="none" w:sz="0" w:space="0" w:color="auto"/>
            <w:right w:val="none" w:sz="0" w:space="0" w:color="auto"/>
          </w:divBdr>
        </w:div>
        <w:div w:id="1247568317">
          <w:marLeft w:val="640"/>
          <w:marRight w:val="0"/>
          <w:marTop w:val="0"/>
          <w:marBottom w:val="0"/>
          <w:divBdr>
            <w:top w:val="none" w:sz="0" w:space="0" w:color="auto"/>
            <w:left w:val="none" w:sz="0" w:space="0" w:color="auto"/>
            <w:bottom w:val="none" w:sz="0" w:space="0" w:color="auto"/>
            <w:right w:val="none" w:sz="0" w:space="0" w:color="auto"/>
          </w:divBdr>
        </w:div>
        <w:div w:id="1306084312">
          <w:marLeft w:val="640"/>
          <w:marRight w:val="0"/>
          <w:marTop w:val="0"/>
          <w:marBottom w:val="0"/>
          <w:divBdr>
            <w:top w:val="none" w:sz="0" w:space="0" w:color="auto"/>
            <w:left w:val="none" w:sz="0" w:space="0" w:color="auto"/>
            <w:bottom w:val="none" w:sz="0" w:space="0" w:color="auto"/>
            <w:right w:val="none" w:sz="0" w:space="0" w:color="auto"/>
          </w:divBdr>
        </w:div>
        <w:div w:id="1352878028">
          <w:marLeft w:val="640"/>
          <w:marRight w:val="0"/>
          <w:marTop w:val="0"/>
          <w:marBottom w:val="0"/>
          <w:divBdr>
            <w:top w:val="none" w:sz="0" w:space="0" w:color="auto"/>
            <w:left w:val="none" w:sz="0" w:space="0" w:color="auto"/>
            <w:bottom w:val="none" w:sz="0" w:space="0" w:color="auto"/>
            <w:right w:val="none" w:sz="0" w:space="0" w:color="auto"/>
          </w:divBdr>
        </w:div>
        <w:div w:id="1354576296">
          <w:marLeft w:val="640"/>
          <w:marRight w:val="0"/>
          <w:marTop w:val="0"/>
          <w:marBottom w:val="0"/>
          <w:divBdr>
            <w:top w:val="none" w:sz="0" w:space="0" w:color="auto"/>
            <w:left w:val="none" w:sz="0" w:space="0" w:color="auto"/>
            <w:bottom w:val="none" w:sz="0" w:space="0" w:color="auto"/>
            <w:right w:val="none" w:sz="0" w:space="0" w:color="auto"/>
          </w:divBdr>
        </w:div>
        <w:div w:id="1376346700">
          <w:marLeft w:val="640"/>
          <w:marRight w:val="0"/>
          <w:marTop w:val="0"/>
          <w:marBottom w:val="0"/>
          <w:divBdr>
            <w:top w:val="none" w:sz="0" w:space="0" w:color="auto"/>
            <w:left w:val="none" w:sz="0" w:space="0" w:color="auto"/>
            <w:bottom w:val="none" w:sz="0" w:space="0" w:color="auto"/>
            <w:right w:val="none" w:sz="0" w:space="0" w:color="auto"/>
          </w:divBdr>
        </w:div>
        <w:div w:id="1392146991">
          <w:marLeft w:val="640"/>
          <w:marRight w:val="0"/>
          <w:marTop w:val="0"/>
          <w:marBottom w:val="0"/>
          <w:divBdr>
            <w:top w:val="none" w:sz="0" w:space="0" w:color="auto"/>
            <w:left w:val="none" w:sz="0" w:space="0" w:color="auto"/>
            <w:bottom w:val="none" w:sz="0" w:space="0" w:color="auto"/>
            <w:right w:val="none" w:sz="0" w:space="0" w:color="auto"/>
          </w:divBdr>
        </w:div>
        <w:div w:id="1409763333">
          <w:marLeft w:val="640"/>
          <w:marRight w:val="0"/>
          <w:marTop w:val="0"/>
          <w:marBottom w:val="0"/>
          <w:divBdr>
            <w:top w:val="none" w:sz="0" w:space="0" w:color="auto"/>
            <w:left w:val="none" w:sz="0" w:space="0" w:color="auto"/>
            <w:bottom w:val="none" w:sz="0" w:space="0" w:color="auto"/>
            <w:right w:val="none" w:sz="0" w:space="0" w:color="auto"/>
          </w:divBdr>
        </w:div>
        <w:div w:id="1412967248">
          <w:marLeft w:val="640"/>
          <w:marRight w:val="0"/>
          <w:marTop w:val="0"/>
          <w:marBottom w:val="0"/>
          <w:divBdr>
            <w:top w:val="none" w:sz="0" w:space="0" w:color="auto"/>
            <w:left w:val="none" w:sz="0" w:space="0" w:color="auto"/>
            <w:bottom w:val="none" w:sz="0" w:space="0" w:color="auto"/>
            <w:right w:val="none" w:sz="0" w:space="0" w:color="auto"/>
          </w:divBdr>
        </w:div>
        <w:div w:id="1429427011">
          <w:marLeft w:val="640"/>
          <w:marRight w:val="0"/>
          <w:marTop w:val="0"/>
          <w:marBottom w:val="0"/>
          <w:divBdr>
            <w:top w:val="none" w:sz="0" w:space="0" w:color="auto"/>
            <w:left w:val="none" w:sz="0" w:space="0" w:color="auto"/>
            <w:bottom w:val="none" w:sz="0" w:space="0" w:color="auto"/>
            <w:right w:val="none" w:sz="0" w:space="0" w:color="auto"/>
          </w:divBdr>
        </w:div>
        <w:div w:id="1476723792">
          <w:marLeft w:val="640"/>
          <w:marRight w:val="0"/>
          <w:marTop w:val="0"/>
          <w:marBottom w:val="0"/>
          <w:divBdr>
            <w:top w:val="none" w:sz="0" w:space="0" w:color="auto"/>
            <w:left w:val="none" w:sz="0" w:space="0" w:color="auto"/>
            <w:bottom w:val="none" w:sz="0" w:space="0" w:color="auto"/>
            <w:right w:val="none" w:sz="0" w:space="0" w:color="auto"/>
          </w:divBdr>
        </w:div>
        <w:div w:id="1515530649">
          <w:marLeft w:val="640"/>
          <w:marRight w:val="0"/>
          <w:marTop w:val="0"/>
          <w:marBottom w:val="0"/>
          <w:divBdr>
            <w:top w:val="none" w:sz="0" w:space="0" w:color="auto"/>
            <w:left w:val="none" w:sz="0" w:space="0" w:color="auto"/>
            <w:bottom w:val="none" w:sz="0" w:space="0" w:color="auto"/>
            <w:right w:val="none" w:sz="0" w:space="0" w:color="auto"/>
          </w:divBdr>
        </w:div>
        <w:div w:id="1542789858">
          <w:marLeft w:val="640"/>
          <w:marRight w:val="0"/>
          <w:marTop w:val="0"/>
          <w:marBottom w:val="0"/>
          <w:divBdr>
            <w:top w:val="none" w:sz="0" w:space="0" w:color="auto"/>
            <w:left w:val="none" w:sz="0" w:space="0" w:color="auto"/>
            <w:bottom w:val="none" w:sz="0" w:space="0" w:color="auto"/>
            <w:right w:val="none" w:sz="0" w:space="0" w:color="auto"/>
          </w:divBdr>
        </w:div>
        <w:div w:id="1565138490">
          <w:marLeft w:val="640"/>
          <w:marRight w:val="0"/>
          <w:marTop w:val="0"/>
          <w:marBottom w:val="0"/>
          <w:divBdr>
            <w:top w:val="none" w:sz="0" w:space="0" w:color="auto"/>
            <w:left w:val="none" w:sz="0" w:space="0" w:color="auto"/>
            <w:bottom w:val="none" w:sz="0" w:space="0" w:color="auto"/>
            <w:right w:val="none" w:sz="0" w:space="0" w:color="auto"/>
          </w:divBdr>
        </w:div>
        <w:div w:id="1567716909">
          <w:marLeft w:val="640"/>
          <w:marRight w:val="0"/>
          <w:marTop w:val="0"/>
          <w:marBottom w:val="0"/>
          <w:divBdr>
            <w:top w:val="none" w:sz="0" w:space="0" w:color="auto"/>
            <w:left w:val="none" w:sz="0" w:space="0" w:color="auto"/>
            <w:bottom w:val="none" w:sz="0" w:space="0" w:color="auto"/>
            <w:right w:val="none" w:sz="0" w:space="0" w:color="auto"/>
          </w:divBdr>
        </w:div>
        <w:div w:id="1568220560">
          <w:marLeft w:val="640"/>
          <w:marRight w:val="0"/>
          <w:marTop w:val="0"/>
          <w:marBottom w:val="0"/>
          <w:divBdr>
            <w:top w:val="none" w:sz="0" w:space="0" w:color="auto"/>
            <w:left w:val="none" w:sz="0" w:space="0" w:color="auto"/>
            <w:bottom w:val="none" w:sz="0" w:space="0" w:color="auto"/>
            <w:right w:val="none" w:sz="0" w:space="0" w:color="auto"/>
          </w:divBdr>
        </w:div>
        <w:div w:id="1581063961">
          <w:marLeft w:val="640"/>
          <w:marRight w:val="0"/>
          <w:marTop w:val="0"/>
          <w:marBottom w:val="0"/>
          <w:divBdr>
            <w:top w:val="none" w:sz="0" w:space="0" w:color="auto"/>
            <w:left w:val="none" w:sz="0" w:space="0" w:color="auto"/>
            <w:bottom w:val="none" w:sz="0" w:space="0" w:color="auto"/>
            <w:right w:val="none" w:sz="0" w:space="0" w:color="auto"/>
          </w:divBdr>
        </w:div>
        <w:div w:id="1582525129">
          <w:marLeft w:val="640"/>
          <w:marRight w:val="0"/>
          <w:marTop w:val="0"/>
          <w:marBottom w:val="0"/>
          <w:divBdr>
            <w:top w:val="none" w:sz="0" w:space="0" w:color="auto"/>
            <w:left w:val="none" w:sz="0" w:space="0" w:color="auto"/>
            <w:bottom w:val="none" w:sz="0" w:space="0" w:color="auto"/>
            <w:right w:val="none" w:sz="0" w:space="0" w:color="auto"/>
          </w:divBdr>
        </w:div>
        <w:div w:id="1594127768">
          <w:marLeft w:val="640"/>
          <w:marRight w:val="0"/>
          <w:marTop w:val="0"/>
          <w:marBottom w:val="0"/>
          <w:divBdr>
            <w:top w:val="none" w:sz="0" w:space="0" w:color="auto"/>
            <w:left w:val="none" w:sz="0" w:space="0" w:color="auto"/>
            <w:bottom w:val="none" w:sz="0" w:space="0" w:color="auto"/>
            <w:right w:val="none" w:sz="0" w:space="0" w:color="auto"/>
          </w:divBdr>
        </w:div>
        <w:div w:id="1596746428">
          <w:marLeft w:val="640"/>
          <w:marRight w:val="0"/>
          <w:marTop w:val="0"/>
          <w:marBottom w:val="0"/>
          <w:divBdr>
            <w:top w:val="none" w:sz="0" w:space="0" w:color="auto"/>
            <w:left w:val="none" w:sz="0" w:space="0" w:color="auto"/>
            <w:bottom w:val="none" w:sz="0" w:space="0" w:color="auto"/>
            <w:right w:val="none" w:sz="0" w:space="0" w:color="auto"/>
          </w:divBdr>
        </w:div>
        <w:div w:id="1622346203">
          <w:marLeft w:val="640"/>
          <w:marRight w:val="0"/>
          <w:marTop w:val="0"/>
          <w:marBottom w:val="0"/>
          <w:divBdr>
            <w:top w:val="none" w:sz="0" w:space="0" w:color="auto"/>
            <w:left w:val="none" w:sz="0" w:space="0" w:color="auto"/>
            <w:bottom w:val="none" w:sz="0" w:space="0" w:color="auto"/>
            <w:right w:val="none" w:sz="0" w:space="0" w:color="auto"/>
          </w:divBdr>
        </w:div>
        <w:div w:id="1632511527">
          <w:marLeft w:val="640"/>
          <w:marRight w:val="0"/>
          <w:marTop w:val="0"/>
          <w:marBottom w:val="0"/>
          <w:divBdr>
            <w:top w:val="none" w:sz="0" w:space="0" w:color="auto"/>
            <w:left w:val="none" w:sz="0" w:space="0" w:color="auto"/>
            <w:bottom w:val="none" w:sz="0" w:space="0" w:color="auto"/>
            <w:right w:val="none" w:sz="0" w:space="0" w:color="auto"/>
          </w:divBdr>
        </w:div>
        <w:div w:id="1643389861">
          <w:marLeft w:val="640"/>
          <w:marRight w:val="0"/>
          <w:marTop w:val="0"/>
          <w:marBottom w:val="0"/>
          <w:divBdr>
            <w:top w:val="none" w:sz="0" w:space="0" w:color="auto"/>
            <w:left w:val="none" w:sz="0" w:space="0" w:color="auto"/>
            <w:bottom w:val="none" w:sz="0" w:space="0" w:color="auto"/>
            <w:right w:val="none" w:sz="0" w:space="0" w:color="auto"/>
          </w:divBdr>
        </w:div>
        <w:div w:id="1669168985">
          <w:marLeft w:val="640"/>
          <w:marRight w:val="0"/>
          <w:marTop w:val="0"/>
          <w:marBottom w:val="0"/>
          <w:divBdr>
            <w:top w:val="none" w:sz="0" w:space="0" w:color="auto"/>
            <w:left w:val="none" w:sz="0" w:space="0" w:color="auto"/>
            <w:bottom w:val="none" w:sz="0" w:space="0" w:color="auto"/>
            <w:right w:val="none" w:sz="0" w:space="0" w:color="auto"/>
          </w:divBdr>
        </w:div>
        <w:div w:id="1672829047">
          <w:marLeft w:val="640"/>
          <w:marRight w:val="0"/>
          <w:marTop w:val="0"/>
          <w:marBottom w:val="0"/>
          <w:divBdr>
            <w:top w:val="none" w:sz="0" w:space="0" w:color="auto"/>
            <w:left w:val="none" w:sz="0" w:space="0" w:color="auto"/>
            <w:bottom w:val="none" w:sz="0" w:space="0" w:color="auto"/>
            <w:right w:val="none" w:sz="0" w:space="0" w:color="auto"/>
          </w:divBdr>
        </w:div>
        <w:div w:id="1708799910">
          <w:marLeft w:val="640"/>
          <w:marRight w:val="0"/>
          <w:marTop w:val="0"/>
          <w:marBottom w:val="0"/>
          <w:divBdr>
            <w:top w:val="none" w:sz="0" w:space="0" w:color="auto"/>
            <w:left w:val="none" w:sz="0" w:space="0" w:color="auto"/>
            <w:bottom w:val="none" w:sz="0" w:space="0" w:color="auto"/>
            <w:right w:val="none" w:sz="0" w:space="0" w:color="auto"/>
          </w:divBdr>
        </w:div>
        <w:div w:id="1718117656">
          <w:marLeft w:val="640"/>
          <w:marRight w:val="0"/>
          <w:marTop w:val="0"/>
          <w:marBottom w:val="0"/>
          <w:divBdr>
            <w:top w:val="none" w:sz="0" w:space="0" w:color="auto"/>
            <w:left w:val="none" w:sz="0" w:space="0" w:color="auto"/>
            <w:bottom w:val="none" w:sz="0" w:space="0" w:color="auto"/>
            <w:right w:val="none" w:sz="0" w:space="0" w:color="auto"/>
          </w:divBdr>
        </w:div>
        <w:div w:id="1745757374">
          <w:marLeft w:val="640"/>
          <w:marRight w:val="0"/>
          <w:marTop w:val="0"/>
          <w:marBottom w:val="0"/>
          <w:divBdr>
            <w:top w:val="none" w:sz="0" w:space="0" w:color="auto"/>
            <w:left w:val="none" w:sz="0" w:space="0" w:color="auto"/>
            <w:bottom w:val="none" w:sz="0" w:space="0" w:color="auto"/>
            <w:right w:val="none" w:sz="0" w:space="0" w:color="auto"/>
          </w:divBdr>
        </w:div>
        <w:div w:id="1746344597">
          <w:marLeft w:val="640"/>
          <w:marRight w:val="0"/>
          <w:marTop w:val="0"/>
          <w:marBottom w:val="0"/>
          <w:divBdr>
            <w:top w:val="none" w:sz="0" w:space="0" w:color="auto"/>
            <w:left w:val="none" w:sz="0" w:space="0" w:color="auto"/>
            <w:bottom w:val="none" w:sz="0" w:space="0" w:color="auto"/>
            <w:right w:val="none" w:sz="0" w:space="0" w:color="auto"/>
          </w:divBdr>
        </w:div>
        <w:div w:id="1754622900">
          <w:marLeft w:val="640"/>
          <w:marRight w:val="0"/>
          <w:marTop w:val="0"/>
          <w:marBottom w:val="0"/>
          <w:divBdr>
            <w:top w:val="none" w:sz="0" w:space="0" w:color="auto"/>
            <w:left w:val="none" w:sz="0" w:space="0" w:color="auto"/>
            <w:bottom w:val="none" w:sz="0" w:space="0" w:color="auto"/>
            <w:right w:val="none" w:sz="0" w:space="0" w:color="auto"/>
          </w:divBdr>
        </w:div>
        <w:div w:id="1777481648">
          <w:marLeft w:val="640"/>
          <w:marRight w:val="0"/>
          <w:marTop w:val="0"/>
          <w:marBottom w:val="0"/>
          <w:divBdr>
            <w:top w:val="none" w:sz="0" w:space="0" w:color="auto"/>
            <w:left w:val="none" w:sz="0" w:space="0" w:color="auto"/>
            <w:bottom w:val="none" w:sz="0" w:space="0" w:color="auto"/>
            <w:right w:val="none" w:sz="0" w:space="0" w:color="auto"/>
          </w:divBdr>
        </w:div>
        <w:div w:id="1810512118">
          <w:marLeft w:val="640"/>
          <w:marRight w:val="0"/>
          <w:marTop w:val="0"/>
          <w:marBottom w:val="0"/>
          <w:divBdr>
            <w:top w:val="none" w:sz="0" w:space="0" w:color="auto"/>
            <w:left w:val="none" w:sz="0" w:space="0" w:color="auto"/>
            <w:bottom w:val="none" w:sz="0" w:space="0" w:color="auto"/>
            <w:right w:val="none" w:sz="0" w:space="0" w:color="auto"/>
          </w:divBdr>
        </w:div>
        <w:div w:id="1811745661">
          <w:marLeft w:val="640"/>
          <w:marRight w:val="0"/>
          <w:marTop w:val="0"/>
          <w:marBottom w:val="0"/>
          <w:divBdr>
            <w:top w:val="none" w:sz="0" w:space="0" w:color="auto"/>
            <w:left w:val="none" w:sz="0" w:space="0" w:color="auto"/>
            <w:bottom w:val="none" w:sz="0" w:space="0" w:color="auto"/>
            <w:right w:val="none" w:sz="0" w:space="0" w:color="auto"/>
          </w:divBdr>
        </w:div>
        <w:div w:id="1850832284">
          <w:marLeft w:val="640"/>
          <w:marRight w:val="0"/>
          <w:marTop w:val="0"/>
          <w:marBottom w:val="0"/>
          <w:divBdr>
            <w:top w:val="none" w:sz="0" w:space="0" w:color="auto"/>
            <w:left w:val="none" w:sz="0" w:space="0" w:color="auto"/>
            <w:bottom w:val="none" w:sz="0" w:space="0" w:color="auto"/>
            <w:right w:val="none" w:sz="0" w:space="0" w:color="auto"/>
          </w:divBdr>
        </w:div>
        <w:div w:id="1877694550">
          <w:marLeft w:val="640"/>
          <w:marRight w:val="0"/>
          <w:marTop w:val="0"/>
          <w:marBottom w:val="0"/>
          <w:divBdr>
            <w:top w:val="none" w:sz="0" w:space="0" w:color="auto"/>
            <w:left w:val="none" w:sz="0" w:space="0" w:color="auto"/>
            <w:bottom w:val="none" w:sz="0" w:space="0" w:color="auto"/>
            <w:right w:val="none" w:sz="0" w:space="0" w:color="auto"/>
          </w:divBdr>
        </w:div>
        <w:div w:id="1902249343">
          <w:marLeft w:val="640"/>
          <w:marRight w:val="0"/>
          <w:marTop w:val="0"/>
          <w:marBottom w:val="0"/>
          <w:divBdr>
            <w:top w:val="none" w:sz="0" w:space="0" w:color="auto"/>
            <w:left w:val="none" w:sz="0" w:space="0" w:color="auto"/>
            <w:bottom w:val="none" w:sz="0" w:space="0" w:color="auto"/>
            <w:right w:val="none" w:sz="0" w:space="0" w:color="auto"/>
          </w:divBdr>
        </w:div>
        <w:div w:id="1920359730">
          <w:marLeft w:val="640"/>
          <w:marRight w:val="0"/>
          <w:marTop w:val="0"/>
          <w:marBottom w:val="0"/>
          <w:divBdr>
            <w:top w:val="none" w:sz="0" w:space="0" w:color="auto"/>
            <w:left w:val="none" w:sz="0" w:space="0" w:color="auto"/>
            <w:bottom w:val="none" w:sz="0" w:space="0" w:color="auto"/>
            <w:right w:val="none" w:sz="0" w:space="0" w:color="auto"/>
          </w:divBdr>
        </w:div>
        <w:div w:id="1949769937">
          <w:marLeft w:val="640"/>
          <w:marRight w:val="0"/>
          <w:marTop w:val="0"/>
          <w:marBottom w:val="0"/>
          <w:divBdr>
            <w:top w:val="none" w:sz="0" w:space="0" w:color="auto"/>
            <w:left w:val="none" w:sz="0" w:space="0" w:color="auto"/>
            <w:bottom w:val="none" w:sz="0" w:space="0" w:color="auto"/>
            <w:right w:val="none" w:sz="0" w:space="0" w:color="auto"/>
          </w:divBdr>
        </w:div>
        <w:div w:id="1972905151">
          <w:marLeft w:val="640"/>
          <w:marRight w:val="0"/>
          <w:marTop w:val="0"/>
          <w:marBottom w:val="0"/>
          <w:divBdr>
            <w:top w:val="none" w:sz="0" w:space="0" w:color="auto"/>
            <w:left w:val="none" w:sz="0" w:space="0" w:color="auto"/>
            <w:bottom w:val="none" w:sz="0" w:space="0" w:color="auto"/>
            <w:right w:val="none" w:sz="0" w:space="0" w:color="auto"/>
          </w:divBdr>
        </w:div>
        <w:div w:id="1988971588">
          <w:marLeft w:val="640"/>
          <w:marRight w:val="0"/>
          <w:marTop w:val="0"/>
          <w:marBottom w:val="0"/>
          <w:divBdr>
            <w:top w:val="none" w:sz="0" w:space="0" w:color="auto"/>
            <w:left w:val="none" w:sz="0" w:space="0" w:color="auto"/>
            <w:bottom w:val="none" w:sz="0" w:space="0" w:color="auto"/>
            <w:right w:val="none" w:sz="0" w:space="0" w:color="auto"/>
          </w:divBdr>
        </w:div>
        <w:div w:id="2090155221">
          <w:marLeft w:val="640"/>
          <w:marRight w:val="0"/>
          <w:marTop w:val="0"/>
          <w:marBottom w:val="0"/>
          <w:divBdr>
            <w:top w:val="none" w:sz="0" w:space="0" w:color="auto"/>
            <w:left w:val="none" w:sz="0" w:space="0" w:color="auto"/>
            <w:bottom w:val="none" w:sz="0" w:space="0" w:color="auto"/>
            <w:right w:val="none" w:sz="0" w:space="0" w:color="auto"/>
          </w:divBdr>
        </w:div>
        <w:div w:id="2144273635">
          <w:marLeft w:val="640"/>
          <w:marRight w:val="0"/>
          <w:marTop w:val="0"/>
          <w:marBottom w:val="0"/>
          <w:divBdr>
            <w:top w:val="none" w:sz="0" w:space="0" w:color="auto"/>
            <w:left w:val="none" w:sz="0" w:space="0" w:color="auto"/>
            <w:bottom w:val="none" w:sz="0" w:space="0" w:color="auto"/>
            <w:right w:val="none" w:sz="0" w:space="0" w:color="auto"/>
          </w:divBdr>
        </w:div>
      </w:divsChild>
    </w:div>
    <w:div w:id="624309943">
      <w:bodyDiv w:val="1"/>
      <w:marLeft w:val="0"/>
      <w:marRight w:val="0"/>
      <w:marTop w:val="0"/>
      <w:marBottom w:val="0"/>
      <w:divBdr>
        <w:top w:val="none" w:sz="0" w:space="0" w:color="auto"/>
        <w:left w:val="none" w:sz="0" w:space="0" w:color="auto"/>
        <w:bottom w:val="none" w:sz="0" w:space="0" w:color="auto"/>
        <w:right w:val="none" w:sz="0" w:space="0" w:color="auto"/>
      </w:divBdr>
    </w:div>
    <w:div w:id="626008071">
      <w:marLeft w:val="640"/>
      <w:marRight w:val="0"/>
      <w:marTop w:val="0"/>
      <w:marBottom w:val="0"/>
      <w:divBdr>
        <w:top w:val="none" w:sz="0" w:space="0" w:color="auto"/>
        <w:left w:val="none" w:sz="0" w:space="0" w:color="auto"/>
        <w:bottom w:val="none" w:sz="0" w:space="0" w:color="auto"/>
        <w:right w:val="none" w:sz="0" w:space="0" w:color="auto"/>
      </w:divBdr>
    </w:div>
    <w:div w:id="632055848">
      <w:marLeft w:val="640"/>
      <w:marRight w:val="0"/>
      <w:marTop w:val="0"/>
      <w:marBottom w:val="0"/>
      <w:divBdr>
        <w:top w:val="none" w:sz="0" w:space="0" w:color="auto"/>
        <w:left w:val="none" w:sz="0" w:space="0" w:color="auto"/>
        <w:bottom w:val="none" w:sz="0" w:space="0" w:color="auto"/>
        <w:right w:val="none" w:sz="0" w:space="0" w:color="auto"/>
      </w:divBdr>
    </w:div>
    <w:div w:id="635337544">
      <w:marLeft w:val="640"/>
      <w:marRight w:val="0"/>
      <w:marTop w:val="0"/>
      <w:marBottom w:val="0"/>
      <w:divBdr>
        <w:top w:val="none" w:sz="0" w:space="0" w:color="auto"/>
        <w:left w:val="none" w:sz="0" w:space="0" w:color="auto"/>
        <w:bottom w:val="none" w:sz="0" w:space="0" w:color="auto"/>
        <w:right w:val="none" w:sz="0" w:space="0" w:color="auto"/>
      </w:divBdr>
    </w:div>
    <w:div w:id="645278307">
      <w:bodyDiv w:val="1"/>
      <w:marLeft w:val="0"/>
      <w:marRight w:val="0"/>
      <w:marTop w:val="0"/>
      <w:marBottom w:val="0"/>
      <w:divBdr>
        <w:top w:val="none" w:sz="0" w:space="0" w:color="auto"/>
        <w:left w:val="none" w:sz="0" w:space="0" w:color="auto"/>
        <w:bottom w:val="none" w:sz="0" w:space="0" w:color="auto"/>
        <w:right w:val="none" w:sz="0" w:space="0" w:color="auto"/>
      </w:divBdr>
      <w:divsChild>
        <w:div w:id="146095293">
          <w:marLeft w:val="640"/>
          <w:marRight w:val="0"/>
          <w:marTop w:val="0"/>
          <w:marBottom w:val="0"/>
          <w:divBdr>
            <w:top w:val="none" w:sz="0" w:space="0" w:color="auto"/>
            <w:left w:val="none" w:sz="0" w:space="0" w:color="auto"/>
            <w:bottom w:val="none" w:sz="0" w:space="0" w:color="auto"/>
            <w:right w:val="none" w:sz="0" w:space="0" w:color="auto"/>
          </w:divBdr>
        </w:div>
        <w:div w:id="166553857">
          <w:marLeft w:val="640"/>
          <w:marRight w:val="0"/>
          <w:marTop w:val="0"/>
          <w:marBottom w:val="0"/>
          <w:divBdr>
            <w:top w:val="none" w:sz="0" w:space="0" w:color="auto"/>
            <w:left w:val="none" w:sz="0" w:space="0" w:color="auto"/>
            <w:bottom w:val="none" w:sz="0" w:space="0" w:color="auto"/>
            <w:right w:val="none" w:sz="0" w:space="0" w:color="auto"/>
          </w:divBdr>
        </w:div>
        <w:div w:id="216362205">
          <w:marLeft w:val="640"/>
          <w:marRight w:val="0"/>
          <w:marTop w:val="0"/>
          <w:marBottom w:val="0"/>
          <w:divBdr>
            <w:top w:val="none" w:sz="0" w:space="0" w:color="auto"/>
            <w:left w:val="none" w:sz="0" w:space="0" w:color="auto"/>
            <w:bottom w:val="none" w:sz="0" w:space="0" w:color="auto"/>
            <w:right w:val="none" w:sz="0" w:space="0" w:color="auto"/>
          </w:divBdr>
        </w:div>
        <w:div w:id="249508423">
          <w:marLeft w:val="640"/>
          <w:marRight w:val="0"/>
          <w:marTop w:val="0"/>
          <w:marBottom w:val="0"/>
          <w:divBdr>
            <w:top w:val="none" w:sz="0" w:space="0" w:color="auto"/>
            <w:left w:val="none" w:sz="0" w:space="0" w:color="auto"/>
            <w:bottom w:val="none" w:sz="0" w:space="0" w:color="auto"/>
            <w:right w:val="none" w:sz="0" w:space="0" w:color="auto"/>
          </w:divBdr>
        </w:div>
        <w:div w:id="278223617">
          <w:marLeft w:val="640"/>
          <w:marRight w:val="0"/>
          <w:marTop w:val="0"/>
          <w:marBottom w:val="0"/>
          <w:divBdr>
            <w:top w:val="none" w:sz="0" w:space="0" w:color="auto"/>
            <w:left w:val="none" w:sz="0" w:space="0" w:color="auto"/>
            <w:bottom w:val="none" w:sz="0" w:space="0" w:color="auto"/>
            <w:right w:val="none" w:sz="0" w:space="0" w:color="auto"/>
          </w:divBdr>
        </w:div>
        <w:div w:id="325672745">
          <w:marLeft w:val="640"/>
          <w:marRight w:val="0"/>
          <w:marTop w:val="0"/>
          <w:marBottom w:val="0"/>
          <w:divBdr>
            <w:top w:val="none" w:sz="0" w:space="0" w:color="auto"/>
            <w:left w:val="none" w:sz="0" w:space="0" w:color="auto"/>
            <w:bottom w:val="none" w:sz="0" w:space="0" w:color="auto"/>
            <w:right w:val="none" w:sz="0" w:space="0" w:color="auto"/>
          </w:divBdr>
        </w:div>
        <w:div w:id="336612958">
          <w:marLeft w:val="640"/>
          <w:marRight w:val="0"/>
          <w:marTop w:val="0"/>
          <w:marBottom w:val="0"/>
          <w:divBdr>
            <w:top w:val="none" w:sz="0" w:space="0" w:color="auto"/>
            <w:left w:val="none" w:sz="0" w:space="0" w:color="auto"/>
            <w:bottom w:val="none" w:sz="0" w:space="0" w:color="auto"/>
            <w:right w:val="none" w:sz="0" w:space="0" w:color="auto"/>
          </w:divBdr>
        </w:div>
        <w:div w:id="357705194">
          <w:marLeft w:val="640"/>
          <w:marRight w:val="0"/>
          <w:marTop w:val="0"/>
          <w:marBottom w:val="0"/>
          <w:divBdr>
            <w:top w:val="none" w:sz="0" w:space="0" w:color="auto"/>
            <w:left w:val="none" w:sz="0" w:space="0" w:color="auto"/>
            <w:bottom w:val="none" w:sz="0" w:space="0" w:color="auto"/>
            <w:right w:val="none" w:sz="0" w:space="0" w:color="auto"/>
          </w:divBdr>
        </w:div>
        <w:div w:id="413086497">
          <w:marLeft w:val="640"/>
          <w:marRight w:val="0"/>
          <w:marTop w:val="0"/>
          <w:marBottom w:val="0"/>
          <w:divBdr>
            <w:top w:val="none" w:sz="0" w:space="0" w:color="auto"/>
            <w:left w:val="none" w:sz="0" w:space="0" w:color="auto"/>
            <w:bottom w:val="none" w:sz="0" w:space="0" w:color="auto"/>
            <w:right w:val="none" w:sz="0" w:space="0" w:color="auto"/>
          </w:divBdr>
        </w:div>
        <w:div w:id="470557388">
          <w:marLeft w:val="640"/>
          <w:marRight w:val="0"/>
          <w:marTop w:val="0"/>
          <w:marBottom w:val="0"/>
          <w:divBdr>
            <w:top w:val="none" w:sz="0" w:space="0" w:color="auto"/>
            <w:left w:val="none" w:sz="0" w:space="0" w:color="auto"/>
            <w:bottom w:val="none" w:sz="0" w:space="0" w:color="auto"/>
            <w:right w:val="none" w:sz="0" w:space="0" w:color="auto"/>
          </w:divBdr>
        </w:div>
        <w:div w:id="491873479">
          <w:marLeft w:val="640"/>
          <w:marRight w:val="0"/>
          <w:marTop w:val="0"/>
          <w:marBottom w:val="0"/>
          <w:divBdr>
            <w:top w:val="none" w:sz="0" w:space="0" w:color="auto"/>
            <w:left w:val="none" w:sz="0" w:space="0" w:color="auto"/>
            <w:bottom w:val="none" w:sz="0" w:space="0" w:color="auto"/>
            <w:right w:val="none" w:sz="0" w:space="0" w:color="auto"/>
          </w:divBdr>
        </w:div>
        <w:div w:id="594822197">
          <w:marLeft w:val="640"/>
          <w:marRight w:val="0"/>
          <w:marTop w:val="0"/>
          <w:marBottom w:val="0"/>
          <w:divBdr>
            <w:top w:val="none" w:sz="0" w:space="0" w:color="auto"/>
            <w:left w:val="none" w:sz="0" w:space="0" w:color="auto"/>
            <w:bottom w:val="none" w:sz="0" w:space="0" w:color="auto"/>
            <w:right w:val="none" w:sz="0" w:space="0" w:color="auto"/>
          </w:divBdr>
        </w:div>
        <w:div w:id="625237856">
          <w:marLeft w:val="640"/>
          <w:marRight w:val="0"/>
          <w:marTop w:val="0"/>
          <w:marBottom w:val="0"/>
          <w:divBdr>
            <w:top w:val="none" w:sz="0" w:space="0" w:color="auto"/>
            <w:left w:val="none" w:sz="0" w:space="0" w:color="auto"/>
            <w:bottom w:val="none" w:sz="0" w:space="0" w:color="auto"/>
            <w:right w:val="none" w:sz="0" w:space="0" w:color="auto"/>
          </w:divBdr>
        </w:div>
        <w:div w:id="644816564">
          <w:marLeft w:val="640"/>
          <w:marRight w:val="0"/>
          <w:marTop w:val="0"/>
          <w:marBottom w:val="0"/>
          <w:divBdr>
            <w:top w:val="none" w:sz="0" w:space="0" w:color="auto"/>
            <w:left w:val="none" w:sz="0" w:space="0" w:color="auto"/>
            <w:bottom w:val="none" w:sz="0" w:space="0" w:color="auto"/>
            <w:right w:val="none" w:sz="0" w:space="0" w:color="auto"/>
          </w:divBdr>
        </w:div>
        <w:div w:id="653801784">
          <w:marLeft w:val="640"/>
          <w:marRight w:val="0"/>
          <w:marTop w:val="0"/>
          <w:marBottom w:val="0"/>
          <w:divBdr>
            <w:top w:val="none" w:sz="0" w:space="0" w:color="auto"/>
            <w:left w:val="none" w:sz="0" w:space="0" w:color="auto"/>
            <w:bottom w:val="none" w:sz="0" w:space="0" w:color="auto"/>
            <w:right w:val="none" w:sz="0" w:space="0" w:color="auto"/>
          </w:divBdr>
        </w:div>
        <w:div w:id="657342532">
          <w:marLeft w:val="640"/>
          <w:marRight w:val="0"/>
          <w:marTop w:val="0"/>
          <w:marBottom w:val="0"/>
          <w:divBdr>
            <w:top w:val="none" w:sz="0" w:space="0" w:color="auto"/>
            <w:left w:val="none" w:sz="0" w:space="0" w:color="auto"/>
            <w:bottom w:val="none" w:sz="0" w:space="0" w:color="auto"/>
            <w:right w:val="none" w:sz="0" w:space="0" w:color="auto"/>
          </w:divBdr>
        </w:div>
        <w:div w:id="685903641">
          <w:marLeft w:val="640"/>
          <w:marRight w:val="0"/>
          <w:marTop w:val="0"/>
          <w:marBottom w:val="0"/>
          <w:divBdr>
            <w:top w:val="none" w:sz="0" w:space="0" w:color="auto"/>
            <w:left w:val="none" w:sz="0" w:space="0" w:color="auto"/>
            <w:bottom w:val="none" w:sz="0" w:space="0" w:color="auto"/>
            <w:right w:val="none" w:sz="0" w:space="0" w:color="auto"/>
          </w:divBdr>
        </w:div>
        <w:div w:id="704059450">
          <w:marLeft w:val="640"/>
          <w:marRight w:val="0"/>
          <w:marTop w:val="0"/>
          <w:marBottom w:val="0"/>
          <w:divBdr>
            <w:top w:val="none" w:sz="0" w:space="0" w:color="auto"/>
            <w:left w:val="none" w:sz="0" w:space="0" w:color="auto"/>
            <w:bottom w:val="none" w:sz="0" w:space="0" w:color="auto"/>
            <w:right w:val="none" w:sz="0" w:space="0" w:color="auto"/>
          </w:divBdr>
        </w:div>
        <w:div w:id="723329735">
          <w:marLeft w:val="640"/>
          <w:marRight w:val="0"/>
          <w:marTop w:val="0"/>
          <w:marBottom w:val="0"/>
          <w:divBdr>
            <w:top w:val="none" w:sz="0" w:space="0" w:color="auto"/>
            <w:left w:val="none" w:sz="0" w:space="0" w:color="auto"/>
            <w:bottom w:val="none" w:sz="0" w:space="0" w:color="auto"/>
            <w:right w:val="none" w:sz="0" w:space="0" w:color="auto"/>
          </w:divBdr>
        </w:div>
        <w:div w:id="727194728">
          <w:marLeft w:val="640"/>
          <w:marRight w:val="0"/>
          <w:marTop w:val="0"/>
          <w:marBottom w:val="0"/>
          <w:divBdr>
            <w:top w:val="none" w:sz="0" w:space="0" w:color="auto"/>
            <w:left w:val="none" w:sz="0" w:space="0" w:color="auto"/>
            <w:bottom w:val="none" w:sz="0" w:space="0" w:color="auto"/>
            <w:right w:val="none" w:sz="0" w:space="0" w:color="auto"/>
          </w:divBdr>
        </w:div>
        <w:div w:id="775716721">
          <w:marLeft w:val="640"/>
          <w:marRight w:val="0"/>
          <w:marTop w:val="0"/>
          <w:marBottom w:val="0"/>
          <w:divBdr>
            <w:top w:val="none" w:sz="0" w:space="0" w:color="auto"/>
            <w:left w:val="none" w:sz="0" w:space="0" w:color="auto"/>
            <w:bottom w:val="none" w:sz="0" w:space="0" w:color="auto"/>
            <w:right w:val="none" w:sz="0" w:space="0" w:color="auto"/>
          </w:divBdr>
        </w:div>
        <w:div w:id="801922057">
          <w:marLeft w:val="640"/>
          <w:marRight w:val="0"/>
          <w:marTop w:val="0"/>
          <w:marBottom w:val="0"/>
          <w:divBdr>
            <w:top w:val="none" w:sz="0" w:space="0" w:color="auto"/>
            <w:left w:val="none" w:sz="0" w:space="0" w:color="auto"/>
            <w:bottom w:val="none" w:sz="0" w:space="0" w:color="auto"/>
            <w:right w:val="none" w:sz="0" w:space="0" w:color="auto"/>
          </w:divBdr>
        </w:div>
        <w:div w:id="853617059">
          <w:marLeft w:val="640"/>
          <w:marRight w:val="0"/>
          <w:marTop w:val="0"/>
          <w:marBottom w:val="0"/>
          <w:divBdr>
            <w:top w:val="none" w:sz="0" w:space="0" w:color="auto"/>
            <w:left w:val="none" w:sz="0" w:space="0" w:color="auto"/>
            <w:bottom w:val="none" w:sz="0" w:space="0" w:color="auto"/>
            <w:right w:val="none" w:sz="0" w:space="0" w:color="auto"/>
          </w:divBdr>
        </w:div>
        <w:div w:id="860315769">
          <w:marLeft w:val="640"/>
          <w:marRight w:val="0"/>
          <w:marTop w:val="0"/>
          <w:marBottom w:val="0"/>
          <w:divBdr>
            <w:top w:val="none" w:sz="0" w:space="0" w:color="auto"/>
            <w:left w:val="none" w:sz="0" w:space="0" w:color="auto"/>
            <w:bottom w:val="none" w:sz="0" w:space="0" w:color="auto"/>
            <w:right w:val="none" w:sz="0" w:space="0" w:color="auto"/>
          </w:divBdr>
        </w:div>
        <w:div w:id="894973982">
          <w:marLeft w:val="640"/>
          <w:marRight w:val="0"/>
          <w:marTop w:val="0"/>
          <w:marBottom w:val="0"/>
          <w:divBdr>
            <w:top w:val="none" w:sz="0" w:space="0" w:color="auto"/>
            <w:left w:val="none" w:sz="0" w:space="0" w:color="auto"/>
            <w:bottom w:val="none" w:sz="0" w:space="0" w:color="auto"/>
            <w:right w:val="none" w:sz="0" w:space="0" w:color="auto"/>
          </w:divBdr>
        </w:div>
        <w:div w:id="935405330">
          <w:marLeft w:val="640"/>
          <w:marRight w:val="0"/>
          <w:marTop w:val="0"/>
          <w:marBottom w:val="0"/>
          <w:divBdr>
            <w:top w:val="none" w:sz="0" w:space="0" w:color="auto"/>
            <w:left w:val="none" w:sz="0" w:space="0" w:color="auto"/>
            <w:bottom w:val="none" w:sz="0" w:space="0" w:color="auto"/>
            <w:right w:val="none" w:sz="0" w:space="0" w:color="auto"/>
          </w:divBdr>
        </w:div>
        <w:div w:id="940334655">
          <w:marLeft w:val="640"/>
          <w:marRight w:val="0"/>
          <w:marTop w:val="0"/>
          <w:marBottom w:val="0"/>
          <w:divBdr>
            <w:top w:val="none" w:sz="0" w:space="0" w:color="auto"/>
            <w:left w:val="none" w:sz="0" w:space="0" w:color="auto"/>
            <w:bottom w:val="none" w:sz="0" w:space="0" w:color="auto"/>
            <w:right w:val="none" w:sz="0" w:space="0" w:color="auto"/>
          </w:divBdr>
        </w:div>
        <w:div w:id="952252933">
          <w:marLeft w:val="640"/>
          <w:marRight w:val="0"/>
          <w:marTop w:val="0"/>
          <w:marBottom w:val="0"/>
          <w:divBdr>
            <w:top w:val="none" w:sz="0" w:space="0" w:color="auto"/>
            <w:left w:val="none" w:sz="0" w:space="0" w:color="auto"/>
            <w:bottom w:val="none" w:sz="0" w:space="0" w:color="auto"/>
            <w:right w:val="none" w:sz="0" w:space="0" w:color="auto"/>
          </w:divBdr>
        </w:div>
        <w:div w:id="953366051">
          <w:marLeft w:val="640"/>
          <w:marRight w:val="0"/>
          <w:marTop w:val="0"/>
          <w:marBottom w:val="0"/>
          <w:divBdr>
            <w:top w:val="none" w:sz="0" w:space="0" w:color="auto"/>
            <w:left w:val="none" w:sz="0" w:space="0" w:color="auto"/>
            <w:bottom w:val="none" w:sz="0" w:space="0" w:color="auto"/>
            <w:right w:val="none" w:sz="0" w:space="0" w:color="auto"/>
          </w:divBdr>
        </w:div>
        <w:div w:id="961886173">
          <w:marLeft w:val="640"/>
          <w:marRight w:val="0"/>
          <w:marTop w:val="0"/>
          <w:marBottom w:val="0"/>
          <w:divBdr>
            <w:top w:val="none" w:sz="0" w:space="0" w:color="auto"/>
            <w:left w:val="none" w:sz="0" w:space="0" w:color="auto"/>
            <w:bottom w:val="none" w:sz="0" w:space="0" w:color="auto"/>
            <w:right w:val="none" w:sz="0" w:space="0" w:color="auto"/>
          </w:divBdr>
        </w:div>
        <w:div w:id="1008563756">
          <w:marLeft w:val="640"/>
          <w:marRight w:val="0"/>
          <w:marTop w:val="0"/>
          <w:marBottom w:val="0"/>
          <w:divBdr>
            <w:top w:val="none" w:sz="0" w:space="0" w:color="auto"/>
            <w:left w:val="none" w:sz="0" w:space="0" w:color="auto"/>
            <w:bottom w:val="none" w:sz="0" w:space="0" w:color="auto"/>
            <w:right w:val="none" w:sz="0" w:space="0" w:color="auto"/>
          </w:divBdr>
        </w:div>
        <w:div w:id="1026758755">
          <w:marLeft w:val="640"/>
          <w:marRight w:val="0"/>
          <w:marTop w:val="0"/>
          <w:marBottom w:val="0"/>
          <w:divBdr>
            <w:top w:val="none" w:sz="0" w:space="0" w:color="auto"/>
            <w:left w:val="none" w:sz="0" w:space="0" w:color="auto"/>
            <w:bottom w:val="none" w:sz="0" w:space="0" w:color="auto"/>
            <w:right w:val="none" w:sz="0" w:space="0" w:color="auto"/>
          </w:divBdr>
        </w:div>
        <w:div w:id="1038049542">
          <w:marLeft w:val="640"/>
          <w:marRight w:val="0"/>
          <w:marTop w:val="0"/>
          <w:marBottom w:val="0"/>
          <w:divBdr>
            <w:top w:val="none" w:sz="0" w:space="0" w:color="auto"/>
            <w:left w:val="none" w:sz="0" w:space="0" w:color="auto"/>
            <w:bottom w:val="none" w:sz="0" w:space="0" w:color="auto"/>
            <w:right w:val="none" w:sz="0" w:space="0" w:color="auto"/>
          </w:divBdr>
        </w:div>
        <w:div w:id="1052537098">
          <w:marLeft w:val="640"/>
          <w:marRight w:val="0"/>
          <w:marTop w:val="0"/>
          <w:marBottom w:val="0"/>
          <w:divBdr>
            <w:top w:val="none" w:sz="0" w:space="0" w:color="auto"/>
            <w:left w:val="none" w:sz="0" w:space="0" w:color="auto"/>
            <w:bottom w:val="none" w:sz="0" w:space="0" w:color="auto"/>
            <w:right w:val="none" w:sz="0" w:space="0" w:color="auto"/>
          </w:divBdr>
        </w:div>
        <w:div w:id="1063337040">
          <w:marLeft w:val="640"/>
          <w:marRight w:val="0"/>
          <w:marTop w:val="0"/>
          <w:marBottom w:val="0"/>
          <w:divBdr>
            <w:top w:val="none" w:sz="0" w:space="0" w:color="auto"/>
            <w:left w:val="none" w:sz="0" w:space="0" w:color="auto"/>
            <w:bottom w:val="none" w:sz="0" w:space="0" w:color="auto"/>
            <w:right w:val="none" w:sz="0" w:space="0" w:color="auto"/>
          </w:divBdr>
        </w:div>
        <w:div w:id="1124693172">
          <w:marLeft w:val="640"/>
          <w:marRight w:val="0"/>
          <w:marTop w:val="0"/>
          <w:marBottom w:val="0"/>
          <w:divBdr>
            <w:top w:val="none" w:sz="0" w:space="0" w:color="auto"/>
            <w:left w:val="none" w:sz="0" w:space="0" w:color="auto"/>
            <w:bottom w:val="none" w:sz="0" w:space="0" w:color="auto"/>
            <w:right w:val="none" w:sz="0" w:space="0" w:color="auto"/>
          </w:divBdr>
        </w:div>
        <w:div w:id="1233470764">
          <w:marLeft w:val="640"/>
          <w:marRight w:val="0"/>
          <w:marTop w:val="0"/>
          <w:marBottom w:val="0"/>
          <w:divBdr>
            <w:top w:val="none" w:sz="0" w:space="0" w:color="auto"/>
            <w:left w:val="none" w:sz="0" w:space="0" w:color="auto"/>
            <w:bottom w:val="none" w:sz="0" w:space="0" w:color="auto"/>
            <w:right w:val="none" w:sz="0" w:space="0" w:color="auto"/>
          </w:divBdr>
        </w:div>
        <w:div w:id="1277643797">
          <w:marLeft w:val="640"/>
          <w:marRight w:val="0"/>
          <w:marTop w:val="0"/>
          <w:marBottom w:val="0"/>
          <w:divBdr>
            <w:top w:val="none" w:sz="0" w:space="0" w:color="auto"/>
            <w:left w:val="none" w:sz="0" w:space="0" w:color="auto"/>
            <w:bottom w:val="none" w:sz="0" w:space="0" w:color="auto"/>
            <w:right w:val="none" w:sz="0" w:space="0" w:color="auto"/>
          </w:divBdr>
        </w:div>
        <w:div w:id="1386681148">
          <w:marLeft w:val="640"/>
          <w:marRight w:val="0"/>
          <w:marTop w:val="0"/>
          <w:marBottom w:val="0"/>
          <w:divBdr>
            <w:top w:val="none" w:sz="0" w:space="0" w:color="auto"/>
            <w:left w:val="none" w:sz="0" w:space="0" w:color="auto"/>
            <w:bottom w:val="none" w:sz="0" w:space="0" w:color="auto"/>
            <w:right w:val="none" w:sz="0" w:space="0" w:color="auto"/>
          </w:divBdr>
        </w:div>
        <w:div w:id="1390152275">
          <w:marLeft w:val="640"/>
          <w:marRight w:val="0"/>
          <w:marTop w:val="0"/>
          <w:marBottom w:val="0"/>
          <w:divBdr>
            <w:top w:val="none" w:sz="0" w:space="0" w:color="auto"/>
            <w:left w:val="none" w:sz="0" w:space="0" w:color="auto"/>
            <w:bottom w:val="none" w:sz="0" w:space="0" w:color="auto"/>
            <w:right w:val="none" w:sz="0" w:space="0" w:color="auto"/>
          </w:divBdr>
        </w:div>
        <w:div w:id="1458329438">
          <w:marLeft w:val="640"/>
          <w:marRight w:val="0"/>
          <w:marTop w:val="0"/>
          <w:marBottom w:val="0"/>
          <w:divBdr>
            <w:top w:val="none" w:sz="0" w:space="0" w:color="auto"/>
            <w:left w:val="none" w:sz="0" w:space="0" w:color="auto"/>
            <w:bottom w:val="none" w:sz="0" w:space="0" w:color="auto"/>
            <w:right w:val="none" w:sz="0" w:space="0" w:color="auto"/>
          </w:divBdr>
        </w:div>
        <w:div w:id="1473865950">
          <w:marLeft w:val="640"/>
          <w:marRight w:val="0"/>
          <w:marTop w:val="0"/>
          <w:marBottom w:val="0"/>
          <w:divBdr>
            <w:top w:val="none" w:sz="0" w:space="0" w:color="auto"/>
            <w:left w:val="none" w:sz="0" w:space="0" w:color="auto"/>
            <w:bottom w:val="none" w:sz="0" w:space="0" w:color="auto"/>
            <w:right w:val="none" w:sz="0" w:space="0" w:color="auto"/>
          </w:divBdr>
        </w:div>
        <w:div w:id="1475759104">
          <w:marLeft w:val="640"/>
          <w:marRight w:val="0"/>
          <w:marTop w:val="0"/>
          <w:marBottom w:val="0"/>
          <w:divBdr>
            <w:top w:val="none" w:sz="0" w:space="0" w:color="auto"/>
            <w:left w:val="none" w:sz="0" w:space="0" w:color="auto"/>
            <w:bottom w:val="none" w:sz="0" w:space="0" w:color="auto"/>
            <w:right w:val="none" w:sz="0" w:space="0" w:color="auto"/>
          </w:divBdr>
        </w:div>
        <w:div w:id="1478499988">
          <w:marLeft w:val="640"/>
          <w:marRight w:val="0"/>
          <w:marTop w:val="0"/>
          <w:marBottom w:val="0"/>
          <w:divBdr>
            <w:top w:val="none" w:sz="0" w:space="0" w:color="auto"/>
            <w:left w:val="none" w:sz="0" w:space="0" w:color="auto"/>
            <w:bottom w:val="none" w:sz="0" w:space="0" w:color="auto"/>
            <w:right w:val="none" w:sz="0" w:space="0" w:color="auto"/>
          </w:divBdr>
        </w:div>
        <w:div w:id="1497770675">
          <w:marLeft w:val="640"/>
          <w:marRight w:val="0"/>
          <w:marTop w:val="0"/>
          <w:marBottom w:val="0"/>
          <w:divBdr>
            <w:top w:val="none" w:sz="0" w:space="0" w:color="auto"/>
            <w:left w:val="none" w:sz="0" w:space="0" w:color="auto"/>
            <w:bottom w:val="none" w:sz="0" w:space="0" w:color="auto"/>
            <w:right w:val="none" w:sz="0" w:space="0" w:color="auto"/>
          </w:divBdr>
        </w:div>
        <w:div w:id="1505323408">
          <w:marLeft w:val="640"/>
          <w:marRight w:val="0"/>
          <w:marTop w:val="0"/>
          <w:marBottom w:val="0"/>
          <w:divBdr>
            <w:top w:val="none" w:sz="0" w:space="0" w:color="auto"/>
            <w:left w:val="none" w:sz="0" w:space="0" w:color="auto"/>
            <w:bottom w:val="none" w:sz="0" w:space="0" w:color="auto"/>
            <w:right w:val="none" w:sz="0" w:space="0" w:color="auto"/>
          </w:divBdr>
        </w:div>
        <w:div w:id="1533224866">
          <w:marLeft w:val="640"/>
          <w:marRight w:val="0"/>
          <w:marTop w:val="0"/>
          <w:marBottom w:val="0"/>
          <w:divBdr>
            <w:top w:val="none" w:sz="0" w:space="0" w:color="auto"/>
            <w:left w:val="none" w:sz="0" w:space="0" w:color="auto"/>
            <w:bottom w:val="none" w:sz="0" w:space="0" w:color="auto"/>
            <w:right w:val="none" w:sz="0" w:space="0" w:color="auto"/>
          </w:divBdr>
        </w:div>
        <w:div w:id="1542136465">
          <w:marLeft w:val="640"/>
          <w:marRight w:val="0"/>
          <w:marTop w:val="0"/>
          <w:marBottom w:val="0"/>
          <w:divBdr>
            <w:top w:val="none" w:sz="0" w:space="0" w:color="auto"/>
            <w:left w:val="none" w:sz="0" w:space="0" w:color="auto"/>
            <w:bottom w:val="none" w:sz="0" w:space="0" w:color="auto"/>
            <w:right w:val="none" w:sz="0" w:space="0" w:color="auto"/>
          </w:divBdr>
        </w:div>
        <w:div w:id="1554581934">
          <w:marLeft w:val="640"/>
          <w:marRight w:val="0"/>
          <w:marTop w:val="0"/>
          <w:marBottom w:val="0"/>
          <w:divBdr>
            <w:top w:val="none" w:sz="0" w:space="0" w:color="auto"/>
            <w:left w:val="none" w:sz="0" w:space="0" w:color="auto"/>
            <w:bottom w:val="none" w:sz="0" w:space="0" w:color="auto"/>
            <w:right w:val="none" w:sz="0" w:space="0" w:color="auto"/>
          </w:divBdr>
        </w:div>
        <w:div w:id="1580558741">
          <w:marLeft w:val="640"/>
          <w:marRight w:val="0"/>
          <w:marTop w:val="0"/>
          <w:marBottom w:val="0"/>
          <w:divBdr>
            <w:top w:val="none" w:sz="0" w:space="0" w:color="auto"/>
            <w:left w:val="none" w:sz="0" w:space="0" w:color="auto"/>
            <w:bottom w:val="none" w:sz="0" w:space="0" w:color="auto"/>
            <w:right w:val="none" w:sz="0" w:space="0" w:color="auto"/>
          </w:divBdr>
        </w:div>
        <w:div w:id="1584029402">
          <w:marLeft w:val="640"/>
          <w:marRight w:val="0"/>
          <w:marTop w:val="0"/>
          <w:marBottom w:val="0"/>
          <w:divBdr>
            <w:top w:val="none" w:sz="0" w:space="0" w:color="auto"/>
            <w:left w:val="none" w:sz="0" w:space="0" w:color="auto"/>
            <w:bottom w:val="none" w:sz="0" w:space="0" w:color="auto"/>
            <w:right w:val="none" w:sz="0" w:space="0" w:color="auto"/>
          </w:divBdr>
        </w:div>
        <w:div w:id="1671441354">
          <w:marLeft w:val="640"/>
          <w:marRight w:val="0"/>
          <w:marTop w:val="0"/>
          <w:marBottom w:val="0"/>
          <w:divBdr>
            <w:top w:val="none" w:sz="0" w:space="0" w:color="auto"/>
            <w:left w:val="none" w:sz="0" w:space="0" w:color="auto"/>
            <w:bottom w:val="none" w:sz="0" w:space="0" w:color="auto"/>
            <w:right w:val="none" w:sz="0" w:space="0" w:color="auto"/>
          </w:divBdr>
        </w:div>
        <w:div w:id="1699769786">
          <w:marLeft w:val="640"/>
          <w:marRight w:val="0"/>
          <w:marTop w:val="0"/>
          <w:marBottom w:val="0"/>
          <w:divBdr>
            <w:top w:val="none" w:sz="0" w:space="0" w:color="auto"/>
            <w:left w:val="none" w:sz="0" w:space="0" w:color="auto"/>
            <w:bottom w:val="none" w:sz="0" w:space="0" w:color="auto"/>
            <w:right w:val="none" w:sz="0" w:space="0" w:color="auto"/>
          </w:divBdr>
        </w:div>
        <w:div w:id="1706563347">
          <w:marLeft w:val="640"/>
          <w:marRight w:val="0"/>
          <w:marTop w:val="0"/>
          <w:marBottom w:val="0"/>
          <w:divBdr>
            <w:top w:val="none" w:sz="0" w:space="0" w:color="auto"/>
            <w:left w:val="none" w:sz="0" w:space="0" w:color="auto"/>
            <w:bottom w:val="none" w:sz="0" w:space="0" w:color="auto"/>
            <w:right w:val="none" w:sz="0" w:space="0" w:color="auto"/>
          </w:divBdr>
        </w:div>
        <w:div w:id="1735470735">
          <w:marLeft w:val="640"/>
          <w:marRight w:val="0"/>
          <w:marTop w:val="0"/>
          <w:marBottom w:val="0"/>
          <w:divBdr>
            <w:top w:val="none" w:sz="0" w:space="0" w:color="auto"/>
            <w:left w:val="none" w:sz="0" w:space="0" w:color="auto"/>
            <w:bottom w:val="none" w:sz="0" w:space="0" w:color="auto"/>
            <w:right w:val="none" w:sz="0" w:space="0" w:color="auto"/>
          </w:divBdr>
        </w:div>
        <w:div w:id="1748575924">
          <w:marLeft w:val="640"/>
          <w:marRight w:val="0"/>
          <w:marTop w:val="0"/>
          <w:marBottom w:val="0"/>
          <w:divBdr>
            <w:top w:val="none" w:sz="0" w:space="0" w:color="auto"/>
            <w:left w:val="none" w:sz="0" w:space="0" w:color="auto"/>
            <w:bottom w:val="none" w:sz="0" w:space="0" w:color="auto"/>
            <w:right w:val="none" w:sz="0" w:space="0" w:color="auto"/>
          </w:divBdr>
        </w:div>
        <w:div w:id="1807045356">
          <w:marLeft w:val="640"/>
          <w:marRight w:val="0"/>
          <w:marTop w:val="0"/>
          <w:marBottom w:val="0"/>
          <w:divBdr>
            <w:top w:val="none" w:sz="0" w:space="0" w:color="auto"/>
            <w:left w:val="none" w:sz="0" w:space="0" w:color="auto"/>
            <w:bottom w:val="none" w:sz="0" w:space="0" w:color="auto"/>
            <w:right w:val="none" w:sz="0" w:space="0" w:color="auto"/>
          </w:divBdr>
          <w:divsChild>
            <w:div w:id="1007097078">
              <w:marLeft w:val="0"/>
              <w:marRight w:val="0"/>
              <w:marTop w:val="0"/>
              <w:marBottom w:val="0"/>
              <w:divBdr>
                <w:top w:val="none" w:sz="0" w:space="0" w:color="auto"/>
                <w:left w:val="none" w:sz="0" w:space="0" w:color="auto"/>
                <w:bottom w:val="none" w:sz="0" w:space="0" w:color="auto"/>
                <w:right w:val="none" w:sz="0" w:space="0" w:color="auto"/>
              </w:divBdr>
              <w:divsChild>
                <w:div w:id="37584300">
                  <w:marLeft w:val="640"/>
                  <w:marRight w:val="0"/>
                  <w:marTop w:val="0"/>
                  <w:marBottom w:val="0"/>
                  <w:divBdr>
                    <w:top w:val="none" w:sz="0" w:space="0" w:color="auto"/>
                    <w:left w:val="none" w:sz="0" w:space="0" w:color="auto"/>
                    <w:bottom w:val="none" w:sz="0" w:space="0" w:color="auto"/>
                    <w:right w:val="none" w:sz="0" w:space="0" w:color="auto"/>
                  </w:divBdr>
                </w:div>
                <w:div w:id="39328133">
                  <w:marLeft w:val="640"/>
                  <w:marRight w:val="0"/>
                  <w:marTop w:val="0"/>
                  <w:marBottom w:val="0"/>
                  <w:divBdr>
                    <w:top w:val="none" w:sz="0" w:space="0" w:color="auto"/>
                    <w:left w:val="none" w:sz="0" w:space="0" w:color="auto"/>
                    <w:bottom w:val="none" w:sz="0" w:space="0" w:color="auto"/>
                    <w:right w:val="none" w:sz="0" w:space="0" w:color="auto"/>
                  </w:divBdr>
                </w:div>
                <w:div w:id="93482175">
                  <w:marLeft w:val="640"/>
                  <w:marRight w:val="0"/>
                  <w:marTop w:val="0"/>
                  <w:marBottom w:val="0"/>
                  <w:divBdr>
                    <w:top w:val="none" w:sz="0" w:space="0" w:color="auto"/>
                    <w:left w:val="none" w:sz="0" w:space="0" w:color="auto"/>
                    <w:bottom w:val="none" w:sz="0" w:space="0" w:color="auto"/>
                    <w:right w:val="none" w:sz="0" w:space="0" w:color="auto"/>
                  </w:divBdr>
                </w:div>
                <w:div w:id="185798990">
                  <w:marLeft w:val="640"/>
                  <w:marRight w:val="0"/>
                  <w:marTop w:val="0"/>
                  <w:marBottom w:val="0"/>
                  <w:divBdr>
                    <w:top w:val="none" w:sz="0" w:space="0" w:color="auto"/>
                    <w:left w:val="none" w:sz="0" w:space="0" w:color="auto"/>
                    <w:bottom w:val="none" w:sz="0" w:space="0" w:color="auto"/>
                    <w:right w:val="none" w:sz="0" w:space="0" w:color="auto"/>
                  </w:divBdr>
                </w:div>
                <w:div w:id="189152758">
                  <w:marLeft w:val="640"/>
                  <w:marRight w:val="0"/>
                  <w:marTop w:val="0"/>
                  <w:marBottom w:val="0"/>
                  <w:divBdr>
                    <w:top w:val="none" w:sz="0" w:space="0" w:color="auto"/>
                    <w:left w:val="none" w:sz="0" w:space="0" w:color="auto"/>
                    <w:bottom w:val="none" w:sz="0" w:space="0" w:color="auto"/>
                    <w:right w:val="none" w:sz="0" w:space="0" w:color="auto"/>
                  </w:divBdr>
                </w:div>
                <w:div w:id="262691760">
                  <w:marLeft w:val="640"/>
                  <w:marRight w:val="0"/>
                  <w:marTop w:val="0"/>
                  <w:marBottom w:val="0"/>
                  <w:divBdr>
                    <w:top w:val="none" w:sz="0" w:space="0" w:color="auto"/>
                    <w:left w:val="none" w:sz="0" w:space="0" w:color="auto"/>
                    <w:bottom w:val="none" w:sz="0" w:space="0" w:color="auto"/>
                    <w:right w:val="none" w:sz="0" w:space="0" w:color="auto"/>
                  </w:divBdr>
                </w:div>
                <w:div w:id="269047457">
                  <w:marLeft w:val="640"/>
                  <w:marRight w:val="0"/>
                  <w:marTop w:val="0"/>
                  <w:marBottom w:val="0"/>
                  <w:divBdr>
                    <w:top w:val="none" w:sz="0" w:space="0" w:color="auto"/>
                    <w:left w:val="none" w:sz="0" w:space="0" w:color="auto"/>
                    <w:bottom w:val="none" w:sz="0" w:space="0" w:color="auto"/>
                    <w:right w:val="none" w:sz="0" w:space="0" w:color="auto"/>
                  </w:divBdr>
                </w:div>
                <w:div w:id="282686932">
                  <w:marLeft w:val="640"/>
                  <w:marRight w:val="0"/>
                  <w:marTop w:val="0"/>
                  <w:marBottom w:val="0"/>
                  <w:divBdr>
                    <w:top w:val="none" w:sz="0" w:space="0" w:color="auto"/>
                    <w:left w:val="none" w:sz="0" w:space="0" w:color="auto"/>
                    <w:bottom w:val="none" w:sz="0" w:space="0" w:color="auto"/>
                    <w:right w:val="none" w:sz="0" w:space="0" w:color="auto"/>
                  </w:divBdr>
                </w:div>
                <w:div w:id="313068672">
                  <w:marLeft w:val="640"/>
                  <w:marRight w:val="0"/>
                  <w:marTop w:val="0"/>
                  <w:marBottom w:val="0"/>
                  <w:divBdr>
                    <w:top w:val="none" w:sz="0" w:space="0" w:color="auto"/>
                    <w:left w:val="none" w:sz="0" w:space="0" w:color="auto"/>
                    <w:bottom w:val="none" w:sz="0" w:space="0" w:color="auto"/>
                    <w:right w:val="none" w:sz="0" w:space="0" w:color="auto"/>
                  </w:divBdr>
                </w:div>
                <w:div w:id="332495177">
                  <w:marLeft w:val="640"/>
                  <w:marRight w:val="0"/>
                  <w:marTop w:val="0"/>
                  <w:marBottom w:val="0"/>
                  <w:divBdr>
                    <w:top w:val="none" w:sz="0" w:space="0" w:color="auto"/>
                    <w:left w:val="none" w:sz="0" w:space="0" w:color="auto"/>
                    <w:bottom w:val="none" w:sz="0" w:space="0" w:color="auto"/>
                    <w:right w:val="none" w:sz="0" w:space="0" w:color="auto"/>
                  </w:divBdr>
                </w:div>
                <w:div w:id="333142473">
                  <w:marLeft w:val="640"/>
                  <w:marRight w:val="0"/>
                  <w:marTop w:val="0"/>
                  <w:marBottom w:val="0"/>
                  <w:divBdr>
                    <w:top w:val="none" w:sz="0" w:space="0" w:color="auto"/>
                    <w:left w:val="none" w:sz="0" w:space="0" w:color="auto"/>
                    <w:bottom w:val="none" w:sz="0" w:space="0" w:color="auto"/>
                    <w:right w:val="none" w:sz="0" w:space="0" w:color="auto"/>
                  </w:divBdr>
                </w:div>
                <w:div w:id="356779753">
                  <w:marLeft w:val="640"/>
                  <w:marRight w:val="0"/>
                  <w:marTop w:val="0"/>
                  <w:marBottom w:val="0"/>
                  <w:divBdr>
                    <w:top w:val="none" w:sz="0" w:space="0" w:color="auto"/>
                    <w:left w:val="none" w:sz="0" w:space="0" w:color="auto"/>
                    <w:bottom w:val="none" w:sz="0" w:space="0" w:color="auto"/>
                    <w:right w:val="none" w:sz="0" w:space="0" w:color="auto"/>
                  </w:divBdr>
                </w:div>
                <w:div w:id="368459611">
                  <w:marLeft w:val="640"/>
                  <w:marRight w:val="0"/>
                  <w:marTop w:val="0"/>
                  <w:marBottom w:val="0"/>
                  <w:divBdr>
                    <w:top w:val="none" w:sz="0" w:space="0" w:color="auto"/>
                    <w:left w:val="none" w:sz="0" w:space="0" w:color="auto"/>
                    <w:bottom w:val="none" w:sz="0" w:space="0" w:color="auto"/>
                    <w:right w:val="none" w:sz="0" w:space="0" w:color="auto"/>
                  </w:divBdr>
                </w:div>
                <w:div w:id="392892769">
                  <w:marLeft w:val="640"/>
                  <w:marRight w:val="0"/>
                  <w:marTop w:val="0"/>
                  <w:marBottom w:val="0"/>
                  <w:divBdr>
                    <w:top w:val="none" w:sz="0" w:space="0" w:color="auto"/>
                    <w:left w:val="none" w:sz="0" w:space="0" w:color="auto"/>
                    <w:bottom w:val="none" w:sz="0" w:space="0" w:color="auto"/>
                    <w:right w:val="none" w:sz="0" w:space="0" w:color="auto"/>
                  </w:divBdr>
                </w:div>
                <w:div w:id="421099353">
                  <w:marLeft w:val="640"/>
                  <w:marRight w:val="0"/>
                  <w:marTop w:val="0"/>
                  <w:marBottom w:val="0"/>
                  <w:divBdr>
                    <w:top w:val="none" w:sz="0" w:space="0" w:color="auto"/>
                    <w:left w:val="none" w:sz="0" w:space="0" w:color="auto"/>
                    <w:bottom w:val="none" w:sz="0" w:space="0" w:color="auto"/>
                    <w:right w:val="none" w:sz="0" w:space="0" w:color="auto"/>
                  </w:divBdr>
                </w:div>
                <w:div w:id="431628523">
                  <w:marLeft w:val="640"/>
                  <w:marRight w:val="0"/>
                  <w:marTop w:val="0"/>
                  <w:marBottom w:val="0"/>
                  <w:divBdr>
                    <w:top w:val="none" w:sz="0" w:space="0" w:color="auto"/>
                    <w:left w:val="none" w:sz="0" w:space="0" w:color="auto"/>
                    <w:bottom w:val="none" w:sz="0" w:space="0" w:color="auto"/>
                    <w:right w:val="none" w:sz="0" w:space="0" w:color="auto"/>
                  </w:divBdr>
                </w:div>
                <w:div w:id="453640817">
                  <w:marLeft w:val="640"/>
                  <w:marRight w:val="0"/>
                  <w:marTop w:val="0"/>
                  <w:marBottom w:val="0"/>
                  <w:divBdr>
                    <w:top w:val="none" w:sz="0" w:space="0" w:color="auto"/>
                    <w:left w:val="none" w:sz="0" w:space="0" w:color="auto"/>
                    <w:bottom w:val="none" w:sz="0" w:space="0" w:color="auto"/>
                    <w:right w:val="none" w:sz="0" w:space="0" w:color="auto"/>
                  </w:divBdr>
                </w:div>
                <w:div w:id="466777436">
                  <w:marLeft w:val="640"/>
                  <w:marRight w:val="0"/>
                  <w:marTop w:val="0"/>
                  <w:marBottom w:val="0"/>
                  <w:divBdr>
                    <w:top w:val="none" w:sz="0" w:space="0" w:color="auto"/>
                    <w:left w:val="none" w:sz="0" w:space="0" w:color="auto"/>
                    <w:bottom w:val="none" w:sz="0" w:space="0" w:color="auto"/>
                    <w:right w:val="none" w:sz="0" w:space="0" w:color="auto"/>
                  </w:divBdr>
                </w:div>
                <w:div w:id="496969038">
                  <w:marLeft w:val="640"/>
                  <w:marRight w:val="0"/>
                  <w:marTop w:val="0"/>
                  <w:marBottom w:val="0"/>
                  <w:divBdr>
                    <w:top w:val="none" w:sz="0" w:space="0" w:color="auto"/>
                    <w:left w:val="none" w:sz="0" w:space="0" w:color="auto"/>
                    <w:bottom w:val="none" w:sz="0" w:space="0" w:color="auto"/>
                    <w:right w:val="none" w:sz="0" w:space="0" w:color="auto"/>
                  </w:divBdr>
                </w:div>
                <w:div w:id="507063449">
                  <w:marLeft w:val="640"/>
                  <w:marRight w:val="0"/>
                  <w:marTop w:val="0"/>
                  <w:marBottom w:val="0"/>
                  <w:divBdr>
                    <w:top w:val="none" w:sz="0" w:space="0" w:color="auto"/>
                    <w:left w:val="none" w:sz="0" w:space="0" w:color="auto"/>
                    <w:bottom w:val="none" w:sz="0" w:space="0" w:color="auto"/>
                    <w:right w:val="none" w:sz="0" w:space="0" w:color="auto"/>
                  </w:divBdr>
                </w:div>
                <w:div w:id="521865960">
                  <w:marLeft w:val="640"/>
                  <w:marRight w:val="0"/>
                  <w:marTop w:val="0"/>
                  <w:marBottom w:val="0"/>
                  <w:divBdr>
                    <w:top w:val="none" w:sz="0" w:space="0" w:color="auto"/>
                    <w:left w:val="none" w:sz="0" w:space="0" w:color="auto"/>
                    <w:bottom w:val="none" w:sz="0" w:space="0" w:color="auto"/>
                    <w:right w:val="none" w:sz="0" w:space="0" w:color="auto"/>
                  </w:divBdr>
                </w:div>
                <w:div w:id="530144790">
                  <w:marLeft w:val="640"/>
                  <w:marRight w:val="0"/>
                  <w:marTop w:val="0"/>
                  <w:marBottom w:val="0"/>
                  <w:divBdr>
                    <w:top w:val="none" w:sz="0" w:space="0" w:color="auto"/>
                    <w:left w:val="none" w:sz="0" w:space="0" w:color="auto"/>
                    <w:bottom w:val="none" w:sz="0" w:space="0" w:color="auto"/>
                    <w:right w:val="none" w:sz="0" w:space="0" w:color="auto"/>
                  </w:divBdr>
                </w:div>
                <w:div w:id="551574909">
                  <w:marLeft w:val="640"/>
                  <w:marRight w:val="0"/>
                  <w:marTop w:val="0"/>
                  <w:marBottom w:val="0"/>
                  <w:divBdr>
                    <w:top w:val="none" w:sz="0" w:space="0" w:color="auto"/>
                    <w:left w:val="none" w:sz="0" w:space="0" w:color="auto"/>
                    <w:bottom w:val="none" w:sz="0" w:space="0" w:color="auto"/>
                    <w:right w:val="none" w:sz="0" w:space="0" w:color="auto"/>
                  </w:divBdr>
                </w:div>
                <w:div w:id="633678320">
                  <w:marLeft w:val="640"/>
                  <w:marRight w:val="0"/>
                  <w:marTop w:val="0"/>
                  <w:marBottom w:val="0"/>
                  <w:divBdr>
                    <w:top w:val="none" w:sz="0" w:space="0" w:color="auto"/>
                    <w:left w:val="none" w:sz="0" w:space="0" w:color="auto"/>
                    <w:bottom w:val="none" w:sz="0" w:space="0" w:color="auto"/>
                    <w:right w:val="none" w:sz="0" w:space="0" w:color="auto"/>
                  </w:divBdr>
                </w:div>
                <w:div w:id="683553726">
                  <w:marLeft w:val="640"/>
                  <w:marRight w:val="0"/>
                  <w:marTop w:val="0"/>
                  <w:marBottom w:val="0"/>
                  <w:divBdr>
                    <w:top w:val="none" w:sz="0" w:space="0" w:color="auto"/>
                    <w:left w:val="none" w:sz="0" w:space="0" w:color="auto"/>
                    <w:bottom w:val="none" w:sz="0" w:space="0" w:color="auto"/>
                    <w:right w:val="none" w:sz="0" w:space="0" w:color="auto"/>
                  </w:divBdr>
                </w:div>
                <w:div w:id="686179985">
                  <w:marLeft w:val="640"/>
                  <w:marRight w:val="0"/>
                  <w:marTop w:val="0"/>
                  <w:marBottom w:val="0"/>
                  <w:divBdr>
                    <w:top w:val="none" w:sz="0" w:space="0" w:color="auto"/>
                    <w:left w:val="none" w:sz="0" w:space="0" w:color="auto"/>
                    <w:bottom w:val="none" w:sz="0" w:space="0" w:color="auto"/>
                    <w:right w:val="none" w:sz="0" w:space="0" w:color="auto"/>
                  </w:divBdr>
                </w:div>
                <w:div w:id="713045901">
                  <w:marLeft w:val="640"/>
                  <w:marRight w:val="0"/>
                  <w:marTop w:val="0"/>
                  <w:marBottom w:val="0"/>
                  <w:divBdr>
                    <w:top w:val="none" w:sz="0" w:space="0" w:color="auto"/>
                    <w:left w:val="none" w:sz="0" w:space="0" w:color="auto"/>
                    <w:bottom w:val="none" w:sz="0" w:space="0" w:color="auto"/>
                    <w:right w:val="none" w:sz="0" w:space="0" w:color="auto"/>
                  </w:divBdr>
                </w:div>
                <w:div w:id="737555663">
                  <w:marLeft w:val="640"/>
                  <w:marRight w:val="0"/>
                  <w:marTop w:val="0"/>
                  <w:marBottom w:val="0"/>
                  <w:divBdr>
                    <w:top w:val="none" w:sz="0" w:space="0" w:color="auto"/>
                    <w:left w:val="none" w:sz="0" w:space="0" w:color="auto"/>
                    <w:bottom w:val="none" w:sz="0" w:space="0" w:color="auto"/>
                    <w:right w:val="none" w:sz="0" w:space="0" w:color="auto"/>
                  </w:divBdr>
                </w:div>
                <w:div w:id="780957034">
                  <w:marLeft w:val="640"/>
                  <w:marRight w:val="0"/>
                  <w:marTop w:val="0"/>
                  <w:marBottom w:val="0"/>
                  <w:divBdr>
                    <w:top w:val="none" w:sz="0" w:space="0" w:color="auto"/>
                    <w:left w:val="none" w:sz="0" w:space="0" w:color="auto"/>
                    <w:bottom w:val="none" w:sz="0" w:space="0" w:color="auto"/>
                    <w:right w:val="none" w:sz="0" w:space="0" w:color="auto"/>
                  </w:divBdr>
                </w:div>
                <w:div w:id="800342967">
                  <w:marLeft w:val="640"/>
                  <w:marRight w:val="0"/>
                  <w:marTop w:val="0"/>
                  <w:marBottom w:val="0"/>
                  <w:divBdr>
                    <w:top w:val="none" w:sz="0" w:space="0" w:color="auto"/>
                    <w:left w:val="none" w:sz="0" w:space="0" w:color="auto"/>
                    <w:bottom w:val="none" w:sz="0" w:space="0" w:color="auto"/>
                    <w:right w:val="none" w:sz="0" w:space="0" w:color="auto"/>
                  </w:divBdr>
                </w:div>
                <w:div w:id="833302014">
                  <w:marLeft w:val="640"/>
                  <w:marRight w:val="0"/>
                  <w:marTop w:val="0"/>
                  <w:marBottom w:val="0"/>
                  <w:divBdr>
                    <w:top w:val="none" w:sz="0" w:space="0" w:color="auto"/>
                    <w:left w:val="none" w:sz="0" w:space="0" w:color="auto"/>
                    <w:bottom w:val="none" w:sz="0" w:space="0" w:color="auto"/>
                    <w:right w:val="none" w:sz="0" w:space="0" w:color="auto"/>
                  </w:divBdr>
                </w:div>
                <w:div w:id="857080123">
                  <w:marLeft w:val="640"/>
                  <w:marRight w:val="0"/>
                  <w:marTop w:val="0"/>
                  <w:marBottom w:val="0"/>
                  <w:divBdr>
                    <w:top w:val="none" w:sz="0" w:space="0" w:color="auto"/>
                    <w:left w:val="none" w:sz="0" w:space="0" w:color="auto"/>
                    <w:bottom w:val="none" w:sz="0" w:space="0" w:color="auto"/>
                    <w:right w:val="none" w:sz="0" w:space="0" w:color="auto"/>
                  </w:divBdr>
                </w:div>
                <w:div w:id="882399772">
                  <w:marLeft w:val="640"/>
                  <w:marRight w:val="0"/>
                  <w:marTop w:val="0"/>
                  <w:marBottom w:val="0"/>
                  <w:divBdr>
                    <w:top w:val="none" w:sz="0" w:space="0" w:color="auto"/>
                    <w:left w:val="none" w:sz="0" w:space="0" w:color="auto"/>
                    <w:bottom w:val="none" w:sz="0" w:space="0" w:color="auto"/>
                    <w:right w:val="none" w:sz="0" w:space="0" w:color="auto"/>
                  </w:divBdr>
                </w:div>
                <w:div w:id="898444794">
                  <w:marLeft w:val="640"/>
                  <w:marRight w:val="0"/>
                  <w:marTop w:val="0"/>
                  <w:marBottom w:val="0"/>
                  <w:divBdr>
                    <w:top w:val="none" w:sz="0" w:space="0" w:color="auto"/>
                    <w:left w:val="none" w:sz="0" w:space="0" w:color="auto"/>
                    <w:bottom w:val="none" w:sz="0" w:space="0" w:color="auto"/>
                    <w:right w:val="none" w:sz="0" w:space="0" w:color="auto"/>
                  </w:divBdr>
                </w:div>
                <w:div w:id="1005403587">
                  <w:marLeft w:val="640"/>
                  <w:marRight w:val="0"/>
                  <w:marTop w:val="0"/>
                  <w:marBottom w:val="0"/>
                  <w:divBdr>
                    <w:top w:val="none" w:sz="0" w:space="0" w:color="auto"/>
                    <w:left w:val="none" w:sz="0" w:space="0" w:color="auto"/>
                    <w:bottom w:val="none" w:sz="0" w:space="0" w:color="auto"/>
                    <w:right w:val="none" w:sz="0" w:space="0" w:color="auto"/>
                  </w:divBdr>
                </w:div>
                <w:div w:id="1020355721">
                  <w:marLeft w:val="640"/>
                  <w:marRight w:val="0"/>
                  <w:marTop w:val="0"/>
                  <w:marBottom w:val="0"/>
                  <w:divBdr>
                    <w:top w:val="none" w:sz="0" w:space="0" w:color="auto"/>
                    <w:left w:val="none" w:sz="0" w:space="0" w:color="auto"/>
                    <w:bottom w:val="none" w:sz="0" w:space="0" w:color="auto"/>
                    <w:right w:val="none" w:sz="0" w:space="0" w:color="auto"/>
                  </w:divBdr>
                </w:div>
                <w:div w:id="1020593923">
                  <w:marLeft w:val="640"/>
                  <w:marRight w:val="0"/>
                  <w:marTop w:val="0"/>
                  <w:marBottom w:val="0"/>
                  <w:divBdr>
                    <w:top w:val="none" w:sz="0" w:space="0" w:color="auto"/>
                    <w:left w:val="none" w:sz="0" w:space="0" w:color="auto"/>
                    <w:bottom w:val="none" w:sz="0" w:space="0" w:color="auto"/>
                    <w:right w:val="none" w:sz="0" w:space="0" w:color="auto"/>
                  </w:divBdr>
                </w:div>
                <w:div w:id="1037966556">
                  <w:marLeft w:val="640"/>
                  <w:marRight w:val="0"/>
                  <w:marTop w:val="0"/>
                  <w:marBottom w:val="0"/>
                  <w:divBdr>
                    <w:top w:val="none" w:sz="0" w:space="0" w:color="auto"/>
                    <w:left w:val="none" w:sz="0" w:space="0" w:color="auto"/>
                    <w:bottom w:val="none" w:sz="0" w:space="0" w:color="auto"/>
                    <w:right w:val="none" w:sz="0" w:space="0" w:color="auto"/>
                  </w:divBdr>
                </w:div>
                <w:div w:id="1044330326">
                  <w:marLeft w:val="640"/>
                  <w:marRight w:val="0"/>
                  <w:marTop w:val="0"/>
                  <w:marBottom w:val="0"/>
                  <w:divBdr>
                    <w:top w:val="none" w:sz="0" w:space="0" w:color="auto"/>
                    <w:left w:val="none" w:sz="0" w:space="0" w:color="auto"/>
                    <w:bottom w:val="none" w:sz="0" w:space="0" w:color="auto"/>
                    <w:right w:val="none" w:sz="0" w:space="0" w:color="auto"/>
                  </w:divBdr>
                </w:div>
                <w:div w:id="1062100317">
                  <w:marLeft w:val="640"/>
                  <w:marRight w:val="0"/>
                  <w:marTop w:val="0"/>
                  <w:marBottom w:val="0"/>
                  <w:divBdr>
                    <w:top w:val="none" w:sz="0" w:space="0" w:color="auto"/>
                    <w:left w:val="none" w:sz="0" w:space="0" w:color="auto"/>
                    <w:bottom w:val="none" w:sz="0" w:space="0" w:color="auto"/>
                    <w:right w:val="none" w:sz="0" w:space="0" w:color="auto"/>
                  </w:divBdr>
                </w:div>
                <w:div w:id="1078868269">
                  <w:marLeft w:val="640"/>
                  <w:marRight w:val="0"/>
                  <w:marTop w:val="0"/>
                  <w:marBottom w:val="0"/>
                  <w:divBdr>
                    <w:top w:val="none" w:sz="0" w:space="0" w:color="auto"/>
                    <w:left w:val="none" w:sz="0" w:space="0" w:color="auto"/>
                    <w:bottom w:val="none" w:sz="0" w:space="0" w:color="auto"/>
                    <w:right w:val="none" w:sz="0" w:space="0" w:color="auto"/>
                  </w:divBdr>
                </w:div>
                <w:div w:id="1087382371">
                  <w:marLeft w:val="640"/>
                  <w:marRight w:val="0"/>
                  <w:marTop w:val="0"/>
                  <w:marBottom w:val="0"/>
                  <w:divBdr>
                    <w:top w:val="none" w:sz="0" w:space="0" w:color="auto"/>
                    <w:left w:val="none" w:sz="0" w:space="0" w:color="auto"/>
                    <w:bottom w:val="none" w:sz="0" w:space="0" w:color="auto"/>
                    <w:right w:val="none" w:sz="0" w:space="0" w:color="auto"/>
                  </w:divBdr>
                </w:div>
                <w:div w:id="1098866089">
                  <w:marLeft w:val="640"/>
                  <w:marRight w:val="0"/>
                  <w:marTop w:val="0"/>
                  <w:marBottom w:val="0"/>
                  <w:divBdr>
                    <w:top w:val="none" w:sz="0" w:space="0" w:color="auto"/>
                    <w:left w:val="none" w:sz="0" w:space="0" w:color="auto"/>
                    <w:bottom w:val="none" w:sz="0" w:space="0" w:color="auto"/>
                    <w:right w:val="none" w:sz="0" w:space="0" w:color="auto"/>
                  </w:divBdr>
                </w:div>
                <w:div w:id="1105230176">
                  <w:marLeft w:val="640"/>
                  <w:marRight w:val="0"/>
                  <w:marTop w:val="0"/>
                  <w:marBottom w:val="0"/>
                  <w:divBdr>
                    <w:top w:val="none" w:sz="0" w:space="0" w:color="auto"/>
                    <w:left w:val="none" w:sz="0" w:space="0" w:color="auto"/>
                    <w:bottom w:val="none" w:sz="0" w:space="0" w:color="auto"/>
                    <w:right w:val="none" w:sz="0" w:space="0" w:color="auto"/>
                  </w:divBdr>
                </w:div>
                <w:div w:id="1137722391">
                  <w:marLeft w:val="640"/>
                  <w:marRight w:val="0"/>
                  <w:marTop w:val="0"/>
                  <w:marBottom w:val="0"/>
                  <w:divBdr>
                    <w:top w:val="none" w:sz="0" w:space="0" w:color="auto"/>
                    <w:left w:val="none" w:sz="0" w:space="0" w:color="auto"/>
                    <w:bottom w:val="none" w:sz="0" w:space="0" w:color="auto"/>
                    <w:right w:val="none" w:sz="0" w:space="0" w:color="auto"/>
                  </w:divBdr>
                </w:div>
                <w:div w:id="1137838592">
                  <w:marLeft w:val="640"/>
                  <w:marRight w:val="0"/>
                  <w:marTop w:val="0"/>
                  <w:marBottom w:val="0"/>
                  <w:divBdr>
                    <w:top w:val="none" w:sz="0" w:space="0" w:color="auto"/>
                    <w:left w:val="none" w:sz="0" w:space="0" w:color="auto"/>
                    <w:bottom w:val="none" w:sz="0" w:space="0" w:color="auto"/>
                    <w:right w:val="none" w:sz="0" w:space="0" w:color="auto"/>
                  </w:divBdr>
                </w:div>
                <w:div w:id="1170753565">
                  <w:marLeft w:val="640"/>
                  <w:marRight w:val="0"/>
                  <w:marTop w:val="0"/>
                  <w:marBottom w:val="0"/>
                  <w:divBdr>
                    <w:top w:val="none" w:sz="0" w:space="0" w:color="auto"/>
                    <w:left w:val="none" w:sz="0" w:space="0" w:color="auto"/>
                    <w:bottom w:val="none" w:sz="0" w:space="0" w:color="auto"/>
                    <w:right w:val="none" w:sz="0" w:space="0" w:color="auto"/>
                  </w:divBdr>
                </w:div>
                <w:div w:id="1220552870">
                  <w:marLeft w:val="640"/>
                  <w:marRight w:val="0"/>
                  <w:marTop w:val="0"/>
                  <w:marBottom w:val="0"/>
                  <w:divBdr>
                    <w:top w:val="none" w:sz="0" w:space="0" w:color="auto"/>
                    <w:left w:val="none" w:sz="0" w:space="0" w:color="auto"/>
                    <w:bottom w:val="none" w:sz="0" w:space="0" w:color="auto"/>
                    <w:right w:val="none" w:sz="0" w:space="0" w:color="auto"/>
                  </w:divBdr>
                </w:div>
                <w:div w:id="1222057719">
                  <w:marLeft w:val="640"/>
                  <w:marRight w:val="0"/>
                  <w:marTop w:val="0"/>
                  <w:marBottom w:val="0"/>
                  <w:divBdr>
                    <w:top w:val="none" w:sz="0" w:space="0" w:color="auto"/>
                    <w:left w:val="none" w:sz="0" w:space="0" w:color="auto"/>
                    <w:bottom w:val="none" w:sz="0" w:space="0" w:color="auto"/>
                    <w:right w:val="none" w:sz="0" w:space="0" w:color="auto"/>
                  </w:divBdr>
                </w:div>
                <w:div w:id="1267425252">
                  <w:marLeft w:val="640"/>
                  <w:marRight w:val="0"/>
                  <w:marTop w:val="0"/>
                  <w:marBottom w:val="0"/>
                  <w:divBdr>
                    <w:top w:val="none" w:sz="0" w:space="0" w:color="auto"/>
                    <w:left w:val="none" w:sz="0" w:space="0" w:color="auto"/>
                    <w:bottom w:val="none" w:sz="0" w:space="0" w:color="auto"/>
                    <w:right w:val="none" w:sz="0" w:space="0" w:color="auto"/>
                  </w:divBdr>
                </w:div>
                <w:div w:id="1278246829">
                  <w:marLeft w:val="640"/>
                  <w:marRight w:val="0"/>
                  <w:marTop w:val="0"/>
                  <w:marBottom w:val="0"/>
                  <w:divBdr>
                    <w:top w:val="none" w:sz="0" w:space="0" w:color="auto"/>
                    <w:left w:val="none" w:sz="0" w:space="0" w:color="auto"/>
                    <w:bottom w:val="none" w:sz="0" w:space="0" w:color="auto"/>
                    <w:right w:val="none" w:sz="0" w:space="0" w:color="auto"/>
                  </w:divBdr>
                </w:div>
                <w:div w:id="1371690983">
                  <w:marLeft w:val="640"/>
                  <w:marRight w:val="0"/>
                  <w:marTop w:val="0"/>
                  <w:marBottom w:val="0"/>
                  <w:divBdr>
                    <w:top w:val="none" w:sz="0" w:space="0" w:color="auto"/>
                    <w:left w:val="none" w:sz="0" w:space="0" w:color="auto"/>
                    <w:bottom w:val="none" w:sz="0" w:space="0" w:color="auto"/>
                    <w:right w:val="none" w:sz="0" w:space="0" w:color="auto"/>
                  </w:divBdr>
                </w:div>
                <w:div w:id="1387994765">
                  <w:marLeft w:val="640"/>
                  <w:marRight w:val="0"/>
                  <w:marTop w:val="0"/>
                  <w:marBottom w:val="0"/>
                  <w:divBdr>
                    <w:top w:val="none" w:sz="0" w:space="0" w:color="auto"/>
                    <w:left w:val="none" w:sz="0" w:space="0" w:color="auto"/>
                    <w:bottom w:val="none" w:sz="0" w:space="0" w:color="auto"/>
                    <w:right w:val="none" w:sz="0" w:space="0" w:color="auto"/>
                  </w:divBdr>
                </w:div>
                <w:div w:id="1408577000">
                  <w:marLeft w:val="640"/>
                  <w:marRight w:val="0"/>
                  <w:marTop w:val="0"/>
                  <w:marBottom w:val="0"/>
                  <w:divBdr>
                    <w:top w:val="none" w:sz="0" w:space="0" w:color="auto"/>
                    <w:left w:val="none" w:sz="0" w:space="0" w:color="auto"/>
                    <w:bottom w:val="none" w:sz="0" w:space="0" w:color="auto"/>
                    <w:right w:val="none" w:sz="0" w:space="0" w:color="auto"/>
                  </w:divBdr>
                </w:div>
                <w:div w:id="1411586216">
                  <w:marLeft w:val="640"/>
                  <w:marRight w:val="0"/>
                  <w:marTop w:val="0"/>
                  <w:marBottom w:val="0"/>
                  <w:divBdr>
                    <w:top w:val="none" w:sz="0" w:space="0" w:color="auto"/>
                    <w:left w:val="none" w:sz="0" w:space="0" w:color="auto"/>
                    <w:bottom w:val="none" w:sz="0" w:space="0" w:color="auto"/>
                    <w:right w:val="none" w:sz="0" w:space="0" w:color="auto"/>
                  </w:divBdr>
                </w:div>
                <w:div w:id="1437213579">
                  <w:marLeft w:val="640"/>
                  <w:marRight w:val="0"/>
                  <w:marTop w:val="0"/>
                  <w:marBottom w:val="0"/>
                  <w:divBdr>
                    <w:top w:val="none" w:sz="0" w:space="0" w:color="auto"/>
                    <w:left w:val="none" w:sz="0" w:space="0" w:color="auto"/>
                    <w:bottom w:val="none" w:sz="0" w:space="0" w:color="auto"/>
                    <w:right w:val="none" w:sz="0" w:space="0" w:color="auto"/>
                  </w:divBdr>
                </w:div>
                <w:div w:id="1438211314">
                  <w:marLeft w:val="640"/>
                  <w:marRight w:val="0"/>
                  <w:marTop w:val="0"/>
                  <w:marBottom w:val="0"/>
                  <w:divBdr>
                    <w:top w:val="none" w:sz="0" w:space="0" w:color="auto"/>
                    <w:left w:val="none" w:sz="0" w:space="0" w:color="auto"/>
                    <w:bottom w:val="none" w:sz="0" w:space="0" w:color="auto"/>
                    <w:right w:val="none" w:sz="0" w:space="0" w:color="auto"/>
                  </w:divBdr>
                </w:div>
                <w:div w:id="1476096583">
                  <w:marLeft w:val="640"/>
                  <w:marRight w:val="0"/>
                  <w:marTop w:val="0"/>
                  <w:marBottom w:val="0"/>
                  <w:divBdr>
                    <w:top w:val="none" w:sz="0" w:space="0" w:color="auto"/>
                    <w:left w:val="none" w:sz="0" w:space="0" w:color="auto"/>
                    <w:bottom w:val="none" w:sz="0" w:space="0" w:color="auto"/>
                    <w:right w:val="none" w:sz="0" w:space="0" w:color="auto"/>
                  </w:divBdr>
                </w:div>
                <w:div w:id="1483080705">
                  <w:marLeft w:val="640"/>
                  <w:marRight w:val="0"/>
                  <w:marTop w:val="0"/>
                  <w:marBottom w:val="0"/>
                  <w:divBdr>
                    <w:top w:val="none" w:sz="0" w:space="0" w:color="auto"/>
                    <w:left w:val="none" w:sz="0" w:space="0" w:color="auto"/>
                    <w:bottom w:val="none" w:sz="0" w:space="0" w:color="auto"/>
                    <w:right w:val="none" w:sz="0" w:space="0" w:color="auto"/>
                  </w:divBdr>
                </w:div>
                <w:div w:id="1486898868">
                  <w:marLeft w:val="640"/>
                  <w:marRight w:val="0"/>
                  <w:marTop w:val="0"/>
                  <w:marBottom w:val="0"/>
                  <w:divBdr>
                    <w:top w:val="none" w:sz="0" w:space="0" w:color="auto"/>
                    <w:left w:val="none" w:sz="0" w:space="0" w:color="auto"/>
                    <w:bottom w:val="none" w:sz="0" w:space="0" w:color="auto"/>
                    <w:right w:val="none" w:sz="0" w:space="0" w:color="auto"/>
                  </w:divBdr>
                </w:div>
                <w:div w:id="1577856153">
                  <w:marLeft w:val="640"/>
                  <w:marRight w:val="0"/>
                  <w:marTop w:val="0"/>
                  <w:marBottom w:val="0"/>
                  <w:divBdr>
                    <w:top w:val="none" w:sz="0" w:space="0" w:color="auto"/>
                    <w:left w:val="none" w:sz="0" w:space="0" w:color="auto"/>
                    <w:bottom w:val="none" w:sz="0" w:space="0" w:color="auto"/>
                    <w:right w:val="none" w:sz="0" w:space="0" w:color="auto"/>
                  </w:divBdr>
                </w:div>
                <w:div w:id="1589728368">
                  <w:marLeft w:val="640"/>
                  <w:marRight w:val="0"/>
                  <w:marTop w:val="0"/>
                  <w:marBottom w:val="0"/>
                  <w:divBdr>
                    <w:top w:val="none" w:sz="0" w:space="0" w:color="auto"/>
                    <w:left w:val="none" w:sz="0" w:space="0" w:color="auto"/>
                    <w:bottom w:val="none" w:sz="0" w:space="0" w:color="auto"/>
                    <w:right w:val="none" w:sz="0" w:space="0" w:color="auto"/>
                  </w:divBdr>
                </w:div>
                <w:div w:id="1655639216">
                  <w:marLeft w:val="640"/>
                  <w:marRight w:val="0"/>
                  <w:marTop w:val="0"/>
                  <w:marBottom w:val="0"/>
                  <w:divBdr>
                    <w:top w:val="none" w:sz="0" w:space="0" w:color="auto"/>
                    <w:left w:val="none" w:sz="0" w:space="0" w:color="auto"/>
                    <w:bottom w:val="none" w:sz="0" w:space="0" w:color="auto"/>
                    <w:right w:val="none" w:sz="0" w:space="0" w:color="auto"/>
                  </w:divBdr>
                </w:div>
                <w:div w:id="1664893742">
                  <w:marLeft w:val="640"/>
                  <w:marRight w:val="0"/>
                  <w:marTop w:val="0"/>
                  <w:marBottom w:val="0"/>
                  <w:divBdr>
                    <w:top w:val="none" w:sz="0" w:space="0" w:color="auto"/>
                    <w:left w:val="none" w:sz="0" w:space="0" w:color="auto"/>
                    <w:bottom w:val="none" w:sz="0" w:space="0" w:color="auto"/>
                    <w:right w:val="none" w:sz="0" w:space="0" w:color="auto"/>
                  </w:divBdr>
                </w:div>
                <w:div w:id="1760174041">
                  <w:marLeft w:val="640"/>
                  <w:marRight w:val="0"/>
                  <w:marTop w:val="0"/>
                  <w:marBottom w:val="0"/>
                  <w:divBdr>
                    <w:top w:val="none" w:sz="0" w:space="0" w:color="auto"/>
                    <w:left w:val="none" w:sz="0" w:space="0" w:color="auto"/>
                    <w:bottom w:val="none" w:sz="0" w:space="0" w:color="auto"/>
                    <w:right w:val="none" w:sz="0" w:space="0" w:color="auto"/>
                  </w:divBdr>
                </w:div>
                <w:div w:id="1799756670">
                  <w:marLeft w:val="640"/>
                  <w:marRight w:val="0"/>
                  <w:marTop w:val="0"/>
                  <w:marBottom w:val="0"/>
                  <w:divBdr>
                    <w:top w:val="none" w:sz="0" w:space="0" w:color="auto"/>
                    <w:left w:val="none" w:sz="0" w:space="0" w:color="auto"/>
                    <w:bottom w:val="none" w:sz="0" w:space="0" w:color="auto"/>
                    <w:right w:val="none" w:sz="0" w:space="0" w:color="auto"/>
                  </w:divBdr>
                </w:div>
                <w:div w:id="1816873709">
                  <w:marLeft w:val="640"/>
                  <w:marRight w:val="0"/>
                  <w:marTop w:val="0"/>
                  <w:marBottom w:val="0"/>
                  <w:divBdr>
                    <w:top w:val="none" w:sz="0" w:space="0" w:color="auto"/>
                    <w:left w:val="none" w:sz="0" w:space="0" w:color="auto"/>
                    <w:bottom w:val="none" w:sz="0" w:space="0" w:color="auto"/>
                    <w:right w:val="none" w:sz="0" w:space="0" w:color="auto"/>
                  </w:divBdr>
                </w:div>
                <w:div w:id="1859850920">
                  <w:marLeft w:val="640"/>
                  <w:marRight w:val="0"/>
                  <w:marTop w:val="0"/>
                  <w:marBottom w:val="0"/>
                  <w:divBdr>
                    <w:top w:val="none" w:sz="0" w:space="0" w:color="auto"/>
                    <w:left w:val="none" w:sz="0" w:space="0" w:color="auto"/>
                    <w:bottom w:val="none" w:sz="0" w:space="0" w:color="auto"/>
                    <w:right w:val="none" w:sz="0" w:space="0" w:color="auto"/>
                  </w:divBdr>
                </w:div>
                <w:div w:id="1881893858">
                  <w:marLeft w:val="640"/>
                  <w:marRight w:val="0"/>
                  <w:marTop w:val="0"/>
                  <w:marBottom w:val="0"/>
                  <w:divBdr>
                    <w:top w:val="none" w:sz="0" w:space="0" w:color="auto"/>
                    <w:left w:val="none" w:sz="0" w:space="0" w:color="auto"/>
                    <w:bottom w:val="none" w:sz="0" w:space="0" w:color="auto"/>
                    <w:right w:val="none" w:sz="0" w:space="0" w:color="auto"/>
                  </w:divBdr>
                </w:div>
                <w:div w:id="1906838621">
                  <w:marLeft w:val="640"/>
                  <w:marRight w:val="0"/>
                  <w:marTop w:val="0"/>
                  <w:marBottom w:val="0"/>
                  <w:divBdr>
                    <w:top w:val="none" w:sz="0" w:space="0" w:color="auto"/>
                    <w:left w:val="none" w:sz="0" w:space="0" w:color="auto"/>
                    <w:bottom w:val="none" w:sz="0" w:space="0" w:color="auto"/>
                    <w:right w:val="none" w:sz="0" w:space="0" w:color="auto"/>
                  </w:divBdr>
                </w:div>
                <w:div w:id="1936087923">
                  <w:marLeft w:val="640"/>
                  <w:marRight w:val="0"/>
                  <w:marTop w:val="0"/>
                  <w:marBottom w:val="0"/>
                  <w:divBdr>
                    <w:top w:val="none" w:sz="0" w:space="0" w:color="auto"/>
                    <w:left w:val="none" w:sz="0" w:space="0" w:color="auto"/>
                    <w:bottom w:val="none" w:sz="0" w:space="0" w:color="auto"/>
                    <w:right w:val="none" w:sz="0" w:space="0" w:color="auto"/>
                  </w:divBdr>
                </w:div>
                <w:div w:id="1961647000">
                  <w:marLeft w:val="640"/>
                  <w:marRight w:val="0"/>
                  <w:marTop w:val="0"/>
                  <w:marBottom w:val="0"/>
                  <w:divBdr>
                    <w:top w:val="none" w:sz="0" w:space="0" w:color="auto"/>
                    <w:left w:val="none" w:sz="0" w:space="0" w:color="auto"/>
                    <w:bottom w:val="none" w:sz="0" w:space="0" w:color="auto"/>
                    <w:right w:val="none" w:sz="0" w:space="0" w:color="auto"/>
                  </w:divBdr>
                </w:div>
                <w:div w:id="1979410619">
                  <w:marLeft w:val="640"/>
                  <w:marRight w:val="0"/>
                  <w:marTop w:val="0"/>
                  <w:marBottom w:val="0"/>
                  <w:divBdr>
                    <w:top w:val="none" w:sz="0" w:space="0" w:color="auto"/>
                    <w:left w:val="none" w:sz="0" w:space="0" w:color="auto"/>
                    <w:bottom w:val="none" w:sz="0" w:space="0" w:color="auto"/>
                    <w:right w:val="none" w:sz="0" w:space="0" w:color="auto"/>
                  </w:divBdr>
                </w:div>
                <w:div w:id="2035106513">
                  <w:marLeft w:val="640"/>
                  <w:marRight w:val="0"/>
                  <w:marTop w:val="0"/>
                  <w:marBottom w:val="0"/>
                  <w:divBdr>
                    <w:top w:val="none" w:sz="0" w:space="0" w:color="auto"/>
                    <w:left w:val="none" w:sz="0" w:space="0" w:color="auto"/>
                    <w:bottom w:val="none" w:sz="0" w:space="0" w:color="auto"/>
                    <w:right w:val="none" w:sz="0" w:space="0" w:color="auto"/>
                  </w:divBdr>
                </w:div>
                <w:div w:id="2123305757">
                  <w:marLeft w:val="640"/>
                  <w:marRight w:val="0"/>
                  <w:marTop w:val="0"/>
                  <w:marBottom w:val="0"/>
                  <w:divBdr>
                    <w:top w:val="none" w:sz="0" w:space="0" w:color="auto"/>
                    <w:left w:val="none" w:sz="0" w:space="0" w:color="auto"/>
                    <w:bottom w:val="none" w:sz="0" w:space="0" w:color="auto"/>
                    <w:right w:val="none" w:sz="0" w:space="0" w:color="auto"/>
                  </w:divBdr>
                </w:div>
                <w:div w:id="212784749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23277543">
          <w:marLeft w:val="640"/>
          <w:marRight w:val="0"/>
          <w:marTop w:val="0"/>
          <w:marBottom w:val="0"/>
          <w:divBdr>
            <w:top w:val="none" w:sz="0" w:space="0" w:color="auto"/>
            <w:left w:val="none" w:sz="0" w:space="0" w:color="auto"/>
            <w:bottom w:val="none" w:sz="0" w:space="0" w:color="auto"/>
            <w:right w:val="none" w:sz="0" w:space="0" w:color="auto"/>
          </w:divBdr>
        </w:div>
        <w:div w:id="1845198176">
          <w:marLeft w:val="640"/>
          <w:marRight w:val="0"/>
          <w:marTop w:val="0"/>
          <w:marBottom w:val="0"/>
          <w:divBdr>
            <w:top w:val="none" w:sz="0" w:space="0" w:color="auto"/>
            <w:left w:val="none" w:sz="0" w:space="0" w:color="auto"/>
            <w:bottom w:val="none" w:sz="0" w:space="0" w:color="auto"/>
            <w:right w:val="none" w:sz="0" w:space="0" w:color="auto"/>
          </w:divBdr>
        </w:div>
        <w:div w:id="1850178120">
          <w:marLeft w:val="640"/>
          <w:marRight w:val="0"/>
          <w:marTop w:val="0"/>
          <w:marBottom w:val="0"/>
          <w:divBdr>
            <w:top w:val="none" w:sz="0" w:space="0" w:color="auto"/>
            <w:left w:val="none" w:sz="0" w:space="0" w:color="auto"/>
            <w:bottom w:val="none" w:sz="0" w:space="0" w:color="auto"/>
            <w:right w:val="none" w:sz="0" w:space="0" w:color="auto"/>
          </w:divBdr>
        </w:div>
        <w:div w:id="1872264286">
          <w:marLeft w:val="640"/>
          <w:marRight w:val="0"/>
          <w:marTop w:val="0"/>
          <w:marBottom w:val="0"/>
          <w:divBdr>
            <w:top w:val="none" w:sz="0" w:space="0" w:color="auto"/>
            <w:left w:val="none" w:sz="0" w:space="0" w:color="auto"/>
            <w:bottom w:val="none" w:sz="0" w:space="0" w:color="auto"/>
            <w:right w:val="none" w:sz="0" w:space="0" w:color="auto"/>
          </w:divBdr>
        </w:div>
        <w:div w:id="1886791000">
          <w:marLeft w:val="640"/>
          <w:marRight w:val="0"/>
          <w:marTop w:val="0"/>
          <w:marBottom w:val="0"/>
          <w:divBdr>
            <w:top w:val="none" w:sz="0" w:space="0" w:color="auto"/>
            <w:left w:val="none" w:sz="0" w:space="0" w:color="auto"/>
            <w:bottom w:val="none" w:sz="0" w:space="0" w:color="auto"/>
            <w:right w:val="none" w:sz="0" w:space="0" w:color="auto"/>
          </w:divBdr>
        </w:div>
        <w:div w:id="1902978418">
          <w:marLeft w:val="640"/>
          <w:marRight w:val="0"/>
          <w:marTop w:val="0"/>
          <w:marBottom w:val="0"/>
          <w:divBdr>
            <w:top w:val="none" w:sz="0" w:space="0" w:color="auto"/>
            <w:left w:val="none" w:sz="0" w:space="0" w:color="auto"/>
            <w:bottom w:val="none" w:sz="0" w:space="0" w:color="auto"/>
            <w:right w:val="none" w:sz="0" w:space="0" w:color="auto"/>
          </w:divBdr>
        </w:div>
        <w:div w:id="1904172341">
          <w:marLeft w:val="640"/>
          <w:marRight w:val="0"/>
          <w:marTop w:val="0"/>
          <w:marBottom w:val="0"/>
          <w:divBdr>
            <w:top w:val="none" w:sz="0" w:space="0" w:color="auto"/>
            <w:left w:val="none" w:sz="0" w:space="0" w:color="auto"/>
            <w:bottom w:val="none" w:sz="0" w:space="0" w:color="auto"/>
            <w:right w:val="none" w:sz="0" w:space="0" w:color="auto"/>
          </w:divBdr>
        </w:div>
        <w:div w:id="1910000575">
          <w:marLeft w:val="640"/>
          <w:marRight w:val="0"/>
          <w:marTop w:val="0"/>
          <w:marBottom w:val="0"/>
          <w:divBdr>
            <w:top w:val="none" w:sz="0" w:space="0" w:color="auto"/>
            <w:left w:val="none" w:sz="0" w:space="0" w:color="auto"/>
            <w:bottom w:val="none" w:sz="0" w:space="0" w:color="auto"/>
            <w:right w:val="none" w:sz="0" w:space="0" w:color="auto"/>
          </w:divBdr>
        </w:div>
        <w:div w:id="1963026493">
          <w:marLeft w:val="640"/>
          <w:marRight w:val="0"/>
          <w:marTop w:val="0"/>
          <w:marBottom w:val="0"/>
          <w:divBdr>
            <w:top w:val="none" w:sz="0" w:space="0" w:color="auto"/>
            <w:left w:val="none" w:sz="0" w:space="0" w:color="auto"/>
            <w:bottom w:val="none" w:sz="0" w:space="0" w:color="auto"/>
            <w:right w:val="none" w:sz="0" w:space="0" w:color="auto"/>
          </w:divBdr>
        </w:div>
        <w:div w:id="1968192688">
          <w:marLeft w:val="640"/>
          <w:marRight w:val="0"/>
          <w:marTop w:val="0"/>
          <w:marBottom w:val="0"/>
          <w:divBdr>
            <w:top w:val="none" w:sz="0" w:space="0" w:color="auto"/>
            <w:left w:val="none" w:sz="0" w:space="0" w:color="auto"/>
            <w:bottom w:val="none" w:sz="0" w:space="0" w:color="auto"/>
            <w:right w:val="none" w:sz="0" w:space="0" w:color="auto"/>
          </w:divBdr>
        </w:div>
        <w:div w:id="1985962961">
          <w:marLeft w:val="640"/>
          <w:marRight w:val="0"/>
          <w:marTop w:val="0"/>
          <w:marBottom w:val="0"/>
          <w:divBdr>
            <w:top w:val="none" w:sz="0" w:space="0" w:color="auto"/>
            <w:left w:val="none" w:sz="0" w:space="0" w:color="auto"/>
            <w:bottom w:val="none" w:sz="0" w:space="0" w:color="auto"/>
            <w:right w:val="none" w:sz="0" w:space="0" w:color="auto"/>
          </w:divBdr>
        </w:div>
        <w:div w:id="1988506789">
          <w:marLeft w:val="640"/>
          <w:marRight w:val="0"/>
          <w:marTop w:val="0"/>
          <w:marBottom w:val="0"/>
          <w:divBdr>
            <w:top w:val="none" w:sz="0" w:space="0" w:color="auto"/>
            <w:left w:val="none" w:sz="0" w:space="0" w:color="auto"/>
            <w:bottom w:val="none" w:sz="0" w:space="0" w:color="auto"/>
            <w:right w:val="none" w:sz="0" w:space="0" w:color="auto"/>
          </w:divBdr>
        </w:div>
        <w:div w:id="1996301507">
          <w:marLeft w:val="640"/>
          <w:marRight w:val="0"/>
          <w:marTop w:val="0"/>
          <w:marBottom w:val="0"/>
          <w:divBdr>
            <w:top w:val="none" w:sz="0" w:space="0" w:color="auto"/>
            <w:left w:val="none" w:sz="0" w:space="0" w:color="auto"/>
            <w:bottom w:val="none" w:sz="0" w:space="0" w:color="auto"/>
            <w:right w:val="none" w:sz="0" w:space="0" w:color="auto"/>
          </w:divBdr>
        </w:div>
        <w:div w:id="2017228685">
          <w:marLeft w:val="640"/>
          <w:marRight w:val="0"/>
          <w:marTop w:val="0"/>
          <w:marBottom w:val="0"/>
          <w:divBdr>
            <w:top w:val="none" w:sz="0" w:space="0" w:color="auto"/>
            <w:left w:val="none" w:sz="0" w:space="0" w:color="auto"/>
            <w:bottom w:val="none" w:sz="0" w:space="0" w:color="auto"/>
            <w:right w:val="none" w:sz="0" w:space="0" w:color="auto"/>
          </w:divBdr>
        </w:div>
        <w:div w:id="2065911112">
          <w:marLeft w:val="640"/>
          <w:marRight w:val="0"/>
          <w:marTop w:val="0"/>
          <w:marBottom w:val="0"/>
          <w:divBdr>
            <w:top w:val="none" w:sz="0" w:space="0" w:color="auto"/>
            <w:left w:val="none" w:sz="0" w:space="0" w:color="auto"/>
            <w:bottom w:val="none" w:sz="0" w:space="0" w:color="auto"/>
            <w:right w:val="none" w:sz="0" w:space="0" w:color="auto"/>
          </w:divBdr>
        </w:div>
        <w:div w:id="2070569796">
          <w:marLeft w:val="640"/>
          <w:marRight w:val="0"/>
          <w:marTop w:val="0"/>
          <w:marBottom w:val="0"/>
          <w:divBdr>
            <w:top w:val="none" w:sz="0" w:space="0" w:color="auto"/>
            <w:left w:val="none" w:sz="0" w:space="0" w:color="auto"/>
            <w:bottom w:val="none" w:sz="0" w:space="0" w:color="auto"/>
            <w:right w:val="none" w:sz="0" w:space="0" w:color="auto"/>
          </w:divBdr>
        </w:div>
        <w:div w:id="2092697111">
          <w:marLeft w:val="640"/>
          <w:marRight w:val="0"/>
          <w:marTop w:val="0"/>
          <w:marBottom w:val="0"/>
          <w:divBdr>
            <w:top w:val="none" w:sz="0" w:space="0" w:color="auto"/>
            <w:left w:val="none" w:sz="0" w:space="0" w:color="auto"/>
            <w:bottom w:val="none" w:sz="0" w:space="0" w:color="auto"/>
            <w:right w:val="none" w:sz="0" w:space="0" w:color="auto"/>
          </w:divBdr>
        </w:div>
        <w:div w:id="2122604472">
          <w:marLeft w:val="640"/>
          <w:marRight w:val="0"/>
          <w:marTop w:val="0"/>
          <w:marBottom w:val="0"/>
          <w:divBdr>
            <w:top w:val="none" w:sz="0" w:space="0" w:color="auto"/>
            <w:left w:val="none" w:sz="0" w:space="0" w:color="auto"/>
            <w:bottom w:val="none" w:sz="0" w:space="0" w:color="auto"/>
            <w:right w:val="none" w:sz="0" w:space="0" w:color="auto"/>
          </w:divBdr>
        </w:div>
        <w:div w:id="2136170181">
          <w:marLeft w:val="640"/>
          <w:marRight w:val="0"/>
          <w:marTop w:val="0"/>
          <w:marBottom w:val="0"/>
          <w:divBdr>
            <w:top w:val="none" w:sz="0" w:space="0" w:color="auto"/>
            <w:left w:val="none" w:sz="0" w:space="0" w:color="auto"/>
            <w:bottom w:val="none" w:sz="0" w:space="0" w:color="auto"/>
            <w:right w:val="none" w:sz="0" w:space="0" w:color="auto"/>
          </w:divBdr>
        </w:div>
      </w:divsChild>
    </w:div>
    <w:div w:id="646007839">
      <w:bodyDiv w:val="1"/>
      <w:marLeft w:val="0"/>
      <w:marRight w:val="0"/>
      <w:marTop w:val="0"/>
      <w:marBottom w:val="0"/>
      <w:divBdr>
        <w:top w:val="none" w:sz="0" w:space="0" w:color="auto"/>
        <w:left w:val="none" w:sz="0" w:space="0" w:color="auto"/>
        <w:bottom w:val="none" w:sz="0" w:space="0" w:color="auto"/>
        <w:right w:val="none" w:sz="0" w:space="0" w:color="auto"/>
      </w:divBdr>
    </w:div>
    <w:div w:id="653802654">
      <w:bodyDiv w:val="1"/>
      <w:marLeft w:val="0"/>
      <w:marRight w:val="0"/>
      <w:marTop w:val="0"/>
      <w:marBottom w:val="0"/>
      <w:divBdr>
        <w:top w:val="none" w:sz="0" w:space="0" w:color="auto"/>
        <w:left w:val="none" w:sz="0" w:space="0" w:color="auto"/>
        <w:bottom w:val="none" w:sz="0" w:space="0" w:color="auto"/>
        <w:right w:val="none" w:sz="0" w:space="0" w:color="auto"/>
      </w:divBdr>
      <w:divsChild>
        <w:div w:id="106436021">
          <w:marLeft w:val="640"/>
          <w:marRight w:val="0"/>
          <w:marTop w:val="0"/>
          <w:marBottom w:val="0"/>
          <w:divBdr>
            <w:top w:val="none" w:sz="0" w:space="0" w:color="auto"/>
            <w:left w:val="none" w:sz="0" w:space="0" w:color="auto"/>
            <w:bottom w:val="none" w:sz="0" w:space="0" w:color="auto"/>
            <w:right w:val="none" w:sz="0" w:space="0" w:color="auto"/>
          </w:divBdr>
        </w:div>
        <w:div w:id="260996392">
          <w:marLeft w:val="640"/>
          <w:marRight w:val="0"/>
          <w:marTop w:val="0"/>
          <w:marBottom w:val="0"/>
          <w:divBdr>
            <w:top w:val="none" w:sz="0" w:space="0" w:color="auto"/>
            <w:left w:val="none" w:sz="0" w:space="0" w:color="auto"/>
            <w:bottom w:val="none" w:sz="0" w:space="0" w:color="auto"/>
            <w:right w:val="none" w:sz="0" w:space="0" w:color="auto"/>
          </w:divBdr>
        </w:div>
        <w:div w:id="304698423">
          <w:marLeft w:val="640"/>
          <w:marRight w:val="0"/>
          <w:marTop w:val="0"/>
          <w:marBottom w:val="0"/>
          <w:divBdr>
            <w:top w:val="none" w:sz="0" w:space="0" w:color="auto"/>
            <w:left w:val="none" w:sz="0" w:space="0" w:color="auto"/>
            <w:bottom w:val="none" w:sz="0" w:space="0" w:color="auto"/>
            <w:right w:val="none" w:sz="0" w:space="0" w:color="auto"/>
          </w:divBdr>
        </w:div>
        <w:div w:id="358824659">
          <w:marLeft w:val="640"/>
          <w:marRight w:val="0"/>
          <w:marTop w:val="0"/>
          <w:marBottom w:val="0"/>
          <w:divBdr>
            <w:top w:val="none" w:sz="0" w:space="0" w:color="auto"/>
            <w:left w:val="none" w:sz="0" w:space="0" w:color="auto"/>
            <w:bottom w:val="none" w:sz="0" w:space="0" w:color="auto"/>
            <w:right w:val="none" w:sz="0" w:space="0" w:color="auto"/>
          </w:divBdr>
        </w:div>
        <w:div w:id="416093120">
          <w:marLeft w:val="640"/>
          <w:marRight w:val="0"/>
          <w:marTop w:val="0"/>
          <w:marBottom w:val="0"/>
          <w:divBdr>
            <w:top w:val="none" w:sz="0" w:space="0" w:color="auto"/>
            <w:left w:val="none" w:sz="0" w:space="0" w:color="auto"/>
            <w:bottom w:val="none" w:sz="0" w:space="0" w:color="auto"/>
            <w:right w:val="none" w:sz="0" w:space="0" w:color="auto"/>
          </w:divBdr>
        </w:div>
        <w:div w:id="446585568">
          <w:marLeft w:val="640"/>
          <w:marRight w:val="0"/>
          <w:marTop w:val="0"/>
          <w:marBottom w:val="0"/>
          <w:divBdr>
            <w:top w:val="none" w:sz="0" w:space="0" w:color="auto"/>
            <w:left w:val="none" w:sz="0" w:space="0" w:color="auto"/>
            <w:bottom w:val="none" w:sz="0" w:space="0" w:color="auto"/>
            <w:right w:val="none" w:sz="0" w:space="0" w:color="auto"/>
          </w:divBdr>
        </w:div>
        <w:div w:id="508523135">
          <w:marLeft w:val="640"/>
          <w:marRight w:val="0"/>
          <w:marTop w:val="0"/>
          <w:marBottom w:val="0"/>
          <w:divBdr>
            <w:top w:val="none" w:sz="0" w:space="0" w:color="auto"/>
            <w:left w:val="none" w:sz="0" w:space="0" w:color="auto"/>
            <w:bottom w:val="none" w:sz="0" w:space="0" w:color="auto"/>
            <w:right w:val="none" w:sz="0" w:space="0" w:color="auto"/>
          </w:divBdr>
        </w:div>
        <w:div w:id="596324962">
          <w:marLeft w:val="640"/>
          <w:marRight w:val="0"/>
          <w:marTop w:val="0"/>
          <w:marBottom w:val="0"/>
          <w:divBdr>
            <w:top w:val="none" w:sz="0" w:space="0" w:color="auto"/>
            <w:left w:val="none" w:sz="0" w:space="0" w:color="auto"/>
            <w:bottom w:val="none" w:sz="0" w:space="0" w:color="auto"/>
            <w:right w:val="none" w:sz="0" w:space="0" w:color="auto"/>
          </w:divBdr>
        </w:div>
        <w:div w:id="650870753">
          <w:marLeft w:val="640"/>
          <w:marRight w:val="0"/>
          <w:marTop w:val="0"/>
          <w:marBottom w:val="0"/>
          <w:divBdr>
            <w:top w:val="none" w:sz="0" w:space="0" w:color="auto"/>
            <w:left w:val="none" w:sz="0" w:space="0" w:color="auto"/>
            <w:bottom w:val="none" w:sz="0" w:space="0" w:color="auto"/>
            <w:right w:val="none" w:sz="0" w:space="0" w:color="auto"/>
          </w:divBdr>
        </w:div>
        <w:div w:id="710299668">
          <w:marLeft w:val="640"/>
          <w:marRight w:val="0"/>
          <w:marTop w:val="0"/>
          <w:marBottom w:val="0"/>
          <w:divBdr>
            <w:top w:val="none" w:sz="0" w:space="0" w:color="auto"/>
            <w:left w:val="none" w:sz="0" w:space="0" w:color="auto"/>
            <w:bottom w:val="none" w:sz="0" w:space="0" w:color="auto"/>
            <w:right w:val="none" w:sz="0" w:space="0" w:color="auto"/>
          </w:divBdr>
        </w:div>
        <w:div w:id="807210489">
          <w:marLeft w:val="640"/>
          <w:marRight w:val="0"/>
          <w:marTop w:val="0"/>
          <w:marBottom w:val="0"/>
          <w:divBdr>
            <w:top w:val="none" w:sz="0" w:space="0" w:color="auto"/>
            <w:left w:val="none" w:sz="0" w:space="0" w:color="auto"/>
            <w:bottom w:val="none" w:sz="0" w:space="0" w:color="auto"/>
            <w:right w:val="none" w:sz="0" w:space="0" w:color="auto"/>
          </w:divBdr>
        </w:div>
        <w:div w:id="1255702074">
          <w:marLeft w:val="640"/>
          <w:marRight w:val="0"/>
          <w:marTop w:val="0"/>
          <w:marBottom w:val="0"/>
          <w:divBdr>
            <w:top w:val="none" w:sz="0" w:space="0" w:color="auto"/>
            <w:left w:val="none" w:sz="0" w:space="0" w:color="auto"/>
            <w:bottom w:val="none" w:sz="0" w:space="0" w:color="auto"/>
            <w:right w:val="none" w:sz="0" w:space="0" w:color="auto"/>
          </w:divBdr>
        </w:div>
        <w:div w:id="1399402443">
          <w:marLeft w:val="640"/>
          <w:marRight w:val="0"/>
          <w:marTop w:val="0"/>
          <w:marBottom w:val="0"/>
          <w:divBdr>
            <w:top w:val="none" w:sz="0" w:space="0" w:color="auto"/>
            <w:left w:val="none" w:sz="0" w:space="0" w:color="auto"/>
            <w:bottom w:val="none" w:sz="0" w:space="0" w:color="auto"/>
            <w:right w:val="none" w:sz="0" w:space="0" w:color="auto"/>
          </w:divBdr>
        </w:div>
        <w:div w:id="1464082204">
          <w:marLeft w:val="640"/>
          <w:marRight w:val="0"/>
          <w:marTop w:val="0"/>
          <w:marBottom w:val="0"/>
          <w:divBdr>
            <w:top w:val="none" w:sz="0" w:space="0" w:color="auto"/>
            <w:left w:val="none" w:sz="0" w:space="0" w:color="auto"/>
            <w:bottom w:val="none" w:sz="0" w:space="0" w:color="auto"/>
            <w:right w:val="none" w:sz="0" w:space="0" w:color="auto"/>
          </w:divBdr>
        </w:div>
        <w:div w:id="1613780469">
          <w:marLeft w:val="640"/>
          <w:marRight w:val="0"/>
          <w:marTop w:val="0"/>
          <w:marBottom w:val="0"/>
          <w:divBdr>
            <w:top w:val="none" w:sz="0" w:space="0" w:color="auto"/>
            <w:left w:val="none" w:sz="0" w:space="0" w:color="auto"/>
            <w:bottom w:val="none" w:sz="0" w:space="0" w:color="auto"/>
            <w:right w:val="none" w:sz="0" w:space="0" w:color="auto"/>
          </w:divBdr>
        </w:div>
        <w:div w:id="1651596489">
          <w:marLeft w:val="640"/>
          <w:marRight w:val="0"/>
          <w:marTop w:val="0"/>
          <w:marBottom w:val="0"/>
          <w:divBdr>
            <w:top w:val="none" w:sz="0" w:space="0" w:color="auto"/>
            <w:left w:val="none" w:sz="0" w:space="0" w:color="auto"/>
            <w:bottom w:val="none" w:sz="0" w:space="0" w:color="auto"/>
            <w:right w:val="none" w:sz="0" w:space="0" w:color="auto"/>
          </w:divBdr>
        </w:div>
        <w:div w:id="1807040831">
          <w:marLeft w:val="640"/>
          <w:marRight w:val="0"/>
          <w:marTop w:val="0"/>
          <w:marBottom w:val="0"/>
          <w:divBdr>
            <w:top w:val="none" w:sz="0" w:space="0" w:color="auto"/>
            <w:left w:val="none" w:sz="0" w:space="0" w:color="auto"/>
            <w:bottom w:val="none" w:sz="0" w:space="0" w:color="auto"/>
            <w:right w:val="none" w:sz="0" w:space="0" w:color="auto"/>
          </w:divBdr>
        </w:div>
        <w:div w:id="1845509264">
          <w:marLeft w:val="640"/>
          <w:marRight w:val="0"/>
          <w:marTop w:val="0"/>
          <w:marBottom w:val="0"/>
          <w:divBdr>
            <w:top w:val="none" w:sz="0" w:space="0" w:color="auto"/>
            <w:left w:val="none" w:sz="0" w:space="0" w:color="auto"/>
            <w:bottom w:val="none" w:sz="0" w:space="0" w:color="auto"/>
            <w:right w:val="none" w:sz="0" w:space="0" w:color="auto"/>
          </w:divBdr>
        </w:div>
        <w:div w:id="1908373128">
          <w:marLeft w:val="640"/>
          <w:marRight w:val="0"/>
          <w:marTop w:val="0"/>
          <w:marBottom w:val="0"/>
          <w:divBdr>
            <w:top w:val="none" w:sz="0" w:space="0" w:color="auto"/>
            <w:left w:val="none" w:sz="0" w:space="0" w:color="auto"/>
            <w:bottom w:val="none" w:sz="0" w:space="0" w:color="auto"/>
            <w:right w:val="none" w:sz="0" w:space="0" w:color="auto"/>
          </w:divBdr>
        </w:div>
        <w:div w:id="2070228957">
          <w:marLeft w:val="640"/>
          <w:marRight w:val="0"/>
          <w:marTop w:val="0"/>
          <w:marBottom w:val="0"/>
          <w:divBdr>
            <w:top w:val="none" w:sz="0" w:space="0" w:color="auto"/>
            <w:left w:val="none" w:sz="0" w:space="0" w:color="auto"/>
            <w:bottom w:val="none" w:sz="0" w:space="0" w:color="auto"/>
            <w:right w:val="none" w:sz="0" w:space="0" w:color="auto"/>
          </w:divBdr>
        </w:div>
      </w:divsChild>
    </w:div>
    <w:div w:id="657464960">
      <w:bodyDiv w:val="1"/>
      <w:marLeft w:val="0"/>
      <w:marRight w:val="0"/>
      <w:marTop w:val="0"/>
      <w:marBottom w:val="0"/>
      <w:divBdr>
        <w:top w:val="none" w:sz="0" w:space="0" w:color="auto"/>
        <w:left w:val="none" w:sz="0" w:space="0" w:color="auto"/>
        <w:bottom w:val="none" w:sz="0" w:space="0" w:color="auto"/>
        <w:right w:val="none" w:sz="0" w:space="0" w:color="auto"/>
      </w:divBdr>
      <w:divsChild>
        <w:div w:id="1132326">
          <w:marLeft w:val="640"/>
          <w:marRight w:val="0"/>
          <w:marTop w:val="0"/>
          <w:marBottom w:val="0"/>
          <w:divBdr>
            <w:top w:val="none" w:sz="0" w:space="0" w:color="auto"/>
            <w:left w:val="none" w:sz="0" w:space="0" w:color="auto"/>
            <w:bottom w:val="none" w:sz="0" w:space="0" w:color="auto"/>
            <w:right w:val="none" w:sz="0" w:space="0" w:color="auto"/>
          </w:divBdr>
        </w:div>
        <w:div w:id="51774027">
          <w:marLeft w:val="640"/>
          <w:marRight w:val="0"/>
          <w:marTop w:val="0"/>
          <w:marBottom w:val="0"/>
          <w:divBdr>
            <w:top w:val="none" w:sz="0" w:space="0" w:color="auto"/>
            <w:left w:val="none" w:sz="0" w:space="0" w:color="auto"/>
            <w:bottom w:val="none" w:sz="0" w:space="0" w:color="auto"/>
            <w:right w:val="none" w:sz="0" w:space="0" w:color="auto"/>
          </w:divBdr>
        </w:div>
        <w:div w:id="57751274">
          <w:marLeft w:val="640"/>
          <w:marRight w:val="0"/>
          <w:marTop w:val="0"/>
          <w:marBottom w:val="0"/>
          <w:divBdr>
            <w:top w:val="none" w:sz="0" w:space="0" w:color="auto"/>
            <w:left w:val="none" w:sz="0" w:space="0" w:color="auto"/>
            <w:bottom w:val="none" w:sz="0" w:space="0" w:color="auto"/>
            <w:right w:val="none" w:sz="0" w:space="0" w:color="auto"/>
          </w:divBdr>
        </w:div>
        <w:div w:id="168448062">
          <w:marLeft w:val="640"/>
          <w:marRight w:val="0"/>
          <w:marTop w:val="0"/>
          <w:marBottom w:val="0"/>
          <w:divBdr>
            <w:top w:val="none" w:sz="0" w:space="0" w:color="auto"/>
            <w:left w:val="none" w:sz="0" w:space="0" w:color="auto"/>
            <w:bottom w:val="none" w:sz="0" w:space="0" w:color="auto"/>
            <w:right w:val="none" w:sz="0" w:space="0" w:color="auto"/>
          </w:divBdr>
        </w:div>
        <w:div w:id="178589720">
          <w:marLeft w:val="640"/>
          <w:marRight w:val="0"/>
          <w:marTop w:val="0"/>
          <w:marBottom w:val="0"/>
          <w:divBdr>
            <w:top w:val="none" w:sz="0" w:space="0" w:color="auto"/>
            <w:left w:val="none" w:sz="0" w:space="0" w:color="auto"/>
            <w:bottom w:val="none" w:sz="0" w:space="0" w:color="auto"/>
            <w:right w:val="none" w:sz="0" w:space="0" w:color="auto"/>
          </w:divBdr>
        </w:div>
        <w:div w:id="187067858">
          <w:marLeft w:val="640"/>
          <w:marRight w:val="0"/>
          <w:marTop w:val="0"/>
          <w:marBottom w:val="0"/>
          <w:divBdr>
            <w:top w:val="none" w:sz="0" w:space="0" w:color="auto"/>
            <w:left w:val="none" w:sz="0" w:space="0" w:color="auto"/>
            <w:bottom w:val="none" w:sz="0" w:space="0" w:color="auto"/>
            <w:right w:val="none" w:sz="0" w:space="0" w:color="auto"/>
          </w:divBdr>
        </w:div>
        <w:div w:id="191577570">
          <w:marLeft w:val="640"/>
          <w:marRight w:val="0"/>
          <w:marTop w:val="0"/>
          <w:marBottom w:val="0"/>
          <w:divBdr>
            <w:top w:val="none" w:sz="0" w:space="0" w:color="auto"/>
            <w:left w:val="none" w:sz="0" w:space="0" w:color="auto"/>
            <w:bottom w:val="none" w:sz="0" w:space="0" w:color="auto"/>
            <w:right w:val="none" w:sz="0" w:space="0" w:color="auto"/>
          </w:divBdr>
        </w:div>
        <w:div w:id="192765929">
          <w:marLeft w:val="640"/>
          <w:marRight w:val="0"/>
          <w:marTop w:val="0"/>
          <w:marBottom w:val="0"/>
          <w:divBdr>
            <w:top w:val="none" w:sz="0" w:space="0" w:color="auto"/>
            <w:left w:val="none" w:sz="0" w:space="0" w:color="auto"/>
            <w:bottom w:val="none" w:sz="0" w:space="0" w:color="auto"/>
            <w:right w:val="none" w:sz="0" w:space="0" w:color="auto"/>
          </w:divBdr>
        </w:div>
        <w:div w:id="197817316">
          <w:marLeft w:val="640"/>
          <w:marRight w:val="0"/>
          <w:marTop w:val="0"/>
          <w:marBottom w:val="0"/>
          <w:divBdr>
            <w:top w:val="none" w:sz="0" w:space="0" w:color="auto"/>
            <w:left w:val="none" w:sz="0" w:space="0" w:color="auto"/>
            <w:bottom w:val="none" w:sz="0" w:space="0" w:color="auto"/>
            <w:right w:val="none" w:sz="0" w:space="0" w:color="auto"/>
          </w:divBdr>
        </w:div>
        <w:div w:id="256838828">
          <w:marLeft w:val="640"/>
          <w:marRight w:val="0"/>
          <w:marTop w:val="0"/>
          <w:marBottom w:val="0"/>
          <w:divBdr>
            <w:top w:val="none" w:sz="0" w:space="0" w:color="auto"/>
            <w:left w:val="none" w:sz="0" w:space="0" w:color="auto"/>
            <w:bottom w:val="none" w:sz="0" w:space="0" w:color="auto"/>
            <w:right w:val="none" w:sz="0" w:space="0" w:color="auto"/>
          </w:divBdr>
        </w:div>
        <w:div w:id="291205868">
          <w:marLeft w:val="640"/>
          <w:marRight w:val="0"/>
          <w:marTop w:val="0"/>
          <w:marBottom w:val="0"/>
          <w:divBdr>
            <w:top w:val="none" w:sz="0" w:space="0" w:color="auto"/>
            <w:left w:val="none" w:sz="0" w:space="0" w:color="auto"/>
            <w:bottom w:val="none" w:sz="0" w:space="0" w:color="auto"/>
            <w:right w:val="none" w:sz="0" w:space="0" w:color="auto"/>
          </w:divBdr>
        </w:div>
        <w:div w:id="334961058">
          <w:marLeft w:val="640"/>
          <w:marRight w:val="0"/>
          <w:marTop w:val="0"/>
          <w:marBottom w:val="0"/>
          <w:divBdr>
            <w:top w:val="none" w:sz="0" w:space="0" w:color="auto"/>
            <w:left w:val="none" w:sz="0" w:space="0" w:color="auto"/>
            <w:bottom w:val="none" w:sz="0" w:space="0" w:color="auto"/>
            <w:right w:val="none" w:sz="0" w:space="0" w:color="auto"/>
          </w:divBdr>
        </w:div>
        <w:div w:id="367335202">
          <w:marLeft w:val="640"/>
          <w:marRight w:val="0"/>
          <w:marTop w:val="0"/>
          <w:marBottom w:val="0"/>
          <w:divBdr>
            <w:top w:val="none" w:sz="0" w:space="0" w:color="auto"/>
            <w:left w:val="none" w:sz="0" w:space="0" w:color="auto"/>
            <w:bottom w:val="none" w:sz="0" w:space="0" w:color="auto"/>
            <w:right w:val="none" w:sz="0" w:space="0" w:color="auto"/>
          </w:divBdr>
        </w:div>
        <w:div w:id="410663804">
          <w:marLeft w:val="640"/>
          <w:marRight w:val="0"/>
          <w:marTop w:val="0"/>
          <w:marBottom w:val="0"/>
          <w:divBdr>
            <w:top w:val="none" w:sz="0" w:space="0" w:color="auto"/>
            <w:left w:val="none" w:sz="0" w:space="0" w:color="auto"/>
            <w:bottom w:val="none" w:sz="0" w:space="0" w:color="auto"/>
            <w:right w:val="none" w:sz="0" w:space="0" w:color="auto"/>
          </w:divBdr>
        </w:div>
        <w:div w:id="446240804">
          <w:marLeft w:val="640"/>
          <w:marRight w:val="0"/>
          <w:marTop w:val="0"/>
          <w:marBottom w:val="0"/>
          <w:divBdr>
            <w:top w:val="none" w:sz="0" w:space="0" w:color="auto"/>
            <w:left w:val="none" w:sz="0" w:space="0" w:color="auto"/>
            <w:bottom w:val="none" w:sz="0" w:space="0" w:color="auto"/>
            <w:right w:val="none" w:sz="0" w:space="0" w:color="auto"/>
          </w:divBdr>
        </w:div>
        <w:div w:id="485510581">
          <w:marLeft w:val="640"/>
          <w:marRight w:val="0"/>
          <w:marTop w:val="0"/>
          <w:marBottom w:val="0"/>
          <w:divBdr>
            <w:top w:val="none" w:sz="0" w:space="0" w:color="auto"/>
            <w:left w:val="none" w:sz="0" w:space="0" w:color="auto"/>
            <w:bottom w:val="none" w:sz="0" w:space="0" w:color="auto"/>
            <w:right w:val="none" w:sz="0" w:space="0" w:color="auto"/>
          </w:divBdr>
        </w:div>
        <w:div w:id="517937976">
          <w:marLeft w:val="640"/>
          <w:marRight w:val="0"/>
          <w:marTop w:val="0"/>
          <w:marBottom w:val="0"/>
          <w:divBdr>
            <w:top w:val="none" w:sz="0" w:space="0" w:color="auto"/>
            <w:left w:val="none" w:sz="0" w:space="0" w:color="auto"/>
            <w:bottom w:val="none" w:sz="0" w:space="0" w:color="auto"/>
            <w:right w:val="none" w:sz="0" w:space="0" w:color="auto"/>
          </w:divBdr>
        </w:div>
        <w:div w:id="528221856">
          <w:marLeft w:val="640"/>
          <w:marRight w:val="0"/>
          <w:marTop w:val="0"/>
          <w:marBottom w:val="0"/>
          <w:divBdr>
            <w:top w:val="none" w:sz="0" w:space="0" w:color="auto"/>
            <w:left w:val="none" w:sz="0" w:space="0" w:color="auto"/>
            <w:bottom w:val="none" w:sz="0" w:space="0" w:color="auto"/>
            <w:right w:val="none" w:sz="0" w:space="0" w:color="auto"/>
          </w:divBdr>
        </w:div>
        <w:div w:id="535314631">
          <w:marLeft w:val="640"/>
          <w:marRight w:val="0"/>
          <w:marTop w:val="0"/>
          <w:marBottom w:val="0"/>
          <w:divBdr>
            <w:top w:val="none" w:sz="0" w:space="0" w:color="auto"/>
            <w:left w:val="none" w:sz="0" w:space="0" w:color="auto"/>
            <w:bottom w:val="none" w:sz="0" w:space="0" w:color="auto"/>
            <w:right w:val="none" w:sz="0" w:space="0" w:color="auto"/>
          </w:divBdr>
        </w:div>
        <w:div w:id="574627006">
          <w:marLeft w:val="640"/>
          <w:marRight w:val="0"/>
          <w:marTop w:val="0"/>
          <w:marBottom w:val="0"/>
          <w:divBdr>
            <w:top w:val="none" w:sz="0" w:space="0" w:color="auto"/>
            <w:left w:val="none" w:sz="0" w:space="0" w:color="auto"/>
            <w:bottom w:val="none" w:sz="0" w:space="0" w:color="auto"/>
            <w:right w:val="none" w:sz="0" w:space="0" w:color="auto"/>
          </w:divBdr>
        </w:div>
        <w:div w:id="576600510">
          <w:marLeft w:val="640"/>
          <w:marRight w:val="0"/>
          <w:marTop w:val="0"/>
          <w:marBottom w:val="0"/>
          <w:divBdr>
            <w:top w:val="none" w:sz="0" w:space="0" w:color="auto"/>
            <w:left w:val="none" w:sz="0" w:space="0" w:color="auto"/>
            <w:bottom w:val="none" w:sz="0" w:space="0" w:color="auto"/>
            <w:right w:val="none" w:sz="0" w:space="0" w:color="auto"/>
          </w:divBdr>
        </w:div>
        <w:div w:id="675764269">
          <w:marLeft w:val="640"/>
          <w:marRight w:val="0"/>
          <w:marTop w:val="0"/>
          <w:marBottom w:val="0"/>
          <w:divBdr>
            <w:top w:val="none" w:sz="0" w:space="0" w:color="auto"/>
            <w:left w:val="none" w:sz="0" w:space="0" w:color="auto"/>
            <w:bottom w:val="none" w:sz="0" w:space="0" w:color="auto"/>
            <w:right w:val="none" w:sz="0" w:space="0" w:color="auto"/>
          </w:divBdr>
        </w:div>
        <w:div w:id="694429367">
          <w:marLeft w:val="640"/>
          <w:marRight w:val="0"/>
          <w:marTop w:val="0"/>
          <w:marBottom w:val="0"/>
          <w:divBdr>
            <w:top w:val="none" w:sz="0" w:space="0" w:color="auto"/>
            <w:left w:val="none" w:sz="0" w:space="0" w:color="auto"/>
            <w:bottom w:val="none" w:sz="0" w:space="0" w:color="auto"/>
            <w:right w:val="none" w:sz="0" w:space="0" w:color="auto"/>
          </w:divBdr>
        </w:div>
        <w:div w:id="736243596">
          <w:marLeft w:val="640"/>
          <w:marRight w:val="0"/>
          <w:marTop w:val="0"/>
          <w:marBottom w:val="0"/>
          <w:divBdr>
            <w:top w:val="none" w:sz="0" w:space="0" w:color="auto"/>
            <w:left w:val="none" w:sz="0" w:space="0" w:color="auto"/>
            <w:bottom w:val="none" w:sz="0" w:space="0" w:color="auto"/>
            <w:right w:val="none" w:sz="0" w:space="0" w:color="auto"/>
          </w:divBdr>
        </w:div>
        <w:div w:id="737820248">
          <w:marLeft w:val="640"/>
          <w:marRight w:val="0"/>
          <w:marTop w:val="0"/>
          <w:marBottom w:val="0"/>
          <w:divBdr>
            <w:top w:val="none" w:sz="0" w:space="0" w:color="auto"/>
            <w:left w:val="none" w:sz="0" w:space="0" w:color="auto"/>
            <w:bottom w:val="none" w:sz="0" w:space="0" w:color="auto"/>
            <w:right w:val="none" w:sz="0" w:space="0" w:color="auto"/>
          </w:divBdr>
        </w:div>
        <w:div w:id="738555271">
          <w:marLeft w:val="640"/>
          <w:marRight w:val="0"/>
          <w:marTop w:val="0"/>
          <w:marBottom w:val="0"/>
          <w:divBdr>
            <w:top w:val="none" w:sz="0" w:space="0" w:color="auto"/>
            <w:left w:val="none" w:sz="0" w:space="0" w:color="auto"/>
            <w:bottom w:val="none" w:sz="0" w:space="0" w:color="auto"/>
            <w:right w:val="none" w:sz="0" w:space="0" w:color="auto"/>
          </w:divBdr>
        </w:div>
        <w:div w:id="740172813">
          <w:marLeft w:val="640"/>
          <w:marRight w:val="0"/>
          <w:marTop w:val="0"/>
          <w:marBottom w:val="0"/>
          <w:divBdr>
            <w:top w:val="none" w:sz="0" w:space="0" w:color="auto"/>
            <w:left w:val="none" w:sz="0" w:space="0" w:color="auto"/>
            <w:bottom w:val="none" w:sz="0" w:space="0" w:color="auto"/>
            <w:right w:val="none" w:sz="0" w:space="0" w:color="auto"/>
          </w:divBdr>
        </w:div>
        <w:div w:id="786314013">
          <w:marLeft w:val="640"/>
          <w:marRight w:val="0"/>
          <w:marTop w:val="0"/>
          <w:marBottom w:val="0"/>
          <w:divBdr>
            <w:top w:val="none" w:sz="0" w:space="0" w:color="auto"/>
            <w:left w:val="none" w:sz="0" w:space="0" w:color="auto"/>
            <w:bottom w:val="none" w:sz="0" w:space="0" w:color="auto"/>
            <w:right w:val="none" w:sz="0" w:space="0" w:color="auto"/>
          </w:divBdr>
        </w:div>
        <w:div w:id="795442899">
          <w:marLeft w:val="640"/>
          <w:marRight w:val="0"/>
          <w:marTop w:val="0"/>
          <w:marBottom w:val="0"/>
          <w:divBdr>
            <w:top w:val="none" w:sz="0" w:space="0" w:color="auto"/>
            <w:left w:val="none" w:sz="0" w:space="0" w:color="auto"/>
            <w:bottom w:val="none" w:sz="0" w:space="0" w:color="auto"/>
            <w:right w:val="none" w:sz="0" w:space="0" w:color="auto"/>
          </w:divBdr>
        </w:div>
        <w:div w:id="900748789">
          <w:marLeft w:val="640"/>
          <w:marRight w:val="0"/>
          <w:marTop w:val="0"/>
          <w:marBottom w:val="0"/>
          <w:divBdr>
            <w:top w:val="none" w:sz="0" w:space="0" w:color="auto"/>
            <w:left w:val="none" w:sz="0" w:space="0" w:color="auto"/>
            <w:bottom w:val="none" w:sz="0" w:space="0" w:color="auto"/>
            <w:right w:val="none" w:sz="0" w:space="0" w:color="auto"/>
          </w:divBdr>
        </w:div>
        <w:div w:id="905459655">
          <w:marLeft w:val="640"/>
          <w:marRight w:val="0"/>
          <w:marTop w:val="0"/>
          <w:marBottom w:val="0"/>
          <w:divBdr>
            <w:top w:val="none" w:sz="0" w:space="0" w:color="auto"/>
            <w:left w:val="none" w:sz="0" w:space="0" w:color="auto"/>
            <w:bottom w:val="none" w:sz="0" w:space="0" w:color="auto"/>
            <w:right w:val="none" w:sz="0" w:space="0" w:color="auto"/>
          </w:divBdr>
        </w:div>
        <w:div w:id="911231385">
          <w:marLeft w:val="640"/>
          <w:marRight w:val="0"/>
          <w:marTop w:val="0"/>
          <w:marBottom w:val="0"/>
          <w:divBdr>
            <w:top w:val="none" w:sz="0" w:space="0" w:color="auto"/>
            <w:left w:val="none" w:sz="0" w:space="0" w:color="auto"/>
            <w:bottom w:val="none" w:sz="0" w:space="0" w:color="auto"/>
            <w:right w:val="none" w:sz="0" w:space="0" w:color="auto"/>
          </w:divBdr>
        </w:div>
        <w:div w:id="912935862">
          <w:marLeft w:val="640"/>
          <w:marRight w:val="0"/>
          <w:marTop w:val="0"/>
          <w:marBottom w:val="0"/>
          <w:divBdr>
            <w:top w:val="none" w:sz="0" w:space="0" w:color="auto"/>
            <w:left w:val="none" w:sz="0" w:space="0" w:color="auto"/>
            <w:bottom w:val="none" w:sz="0" w:space="0" w:color="auto"/>
            <w:right w:val="none" w:sz="0" w:space="0" w:color="auto"/>
          </w:divBdr>
        </w:div>
        <w:div w:id="929238986">
          <w:marLeft w:val="640"/>
          <w:marRight w:val="0"/>
          <w:marTop w:val="0"/>
          <w:marBottom w:val="0"/>
          <w:divBdr>
            <w:top w:val="none" w:sz="0" w:space="0" w:color="auto"/>
            <w:left w:val="none" w:sz="0" w:space="0" w:color="auto"/>
            <w:bottom w:val="none" w:sz="0" w:space="0" w:color="auto"/>
            <w:right w:val="none" w:sz="0" w:space="0" w:color="auto"/>
          </w:divBdr>
        </w:div>
        <w:div w:id="944923417">
          <w:marLeft w:val="640"/>
          <w:marRight w:val="0"/>
          <w:marTop w:val="0"/>
          <w:marBottom w:val="0"/>
          <w:divBdr>
            <w:top w:val="none" w:sz="0" w:space="0" w:color="auto"/>
            <w:left w:val="none" w:sz="0" w:space="0" w:color="auto"/>
            <w:bottom w:val="none" w:sz="0" w:space="0" w:color="auto"/>
            <w:right w:val="none" w:sz="0" w:space="0" w:color="auto"/>
          </w:divBdr>
        </w:div>
        <w:div w:id="945190083">
          <w:marLeft w:val="640"/>
          <w:marRight w:val="0"/>
          <w:marTop w:val="0"/>
          <w:marBottom w:val="0"/>
          <w:divBdr>
            <w:top w:val="none" w:sz="0" w:space="0" w:color="auto"/>
            <w:left w:val="none" w:sz="0" w:space="0" w:color="auto"/>
            <w:bottom w:val="none" w:sz="0" w:space="0" w:color="auto"/>
            <w:right w:val="none" w:sz="0" w:space="0" w:color="auto"/>
          </w:divBdr>
        </w:div>
        <w:div w:id="950740105">
          <w:marLeft w:val="640"/>
          <w:marRight w:val="0"/>
          <w:marTop w:val="0"/>
          <w:marBottom w:val="0"/>
          <w:divBdr>
            <w:top w:val="none" w:sz="0" w:space="0" w:color="auto"/>
            <w:left w:val="none" w:sz="0" w:space="0" w:color="auto"/>
            <w:bottom w:val="none" w:sz="0" w:space="0" w:color="auto"/>
            <w:right w:val="none" w:sz="0" w:space="0" w:color="auto"/>
          </w:divBdr>
        </w:div>
        <w:div w:id="969284749">
          <w:marLeft w:val="640"/>
          <w:marRight w:val="0"/>
          <w:marTop w:val="0"/>
          <w:marBottom w:val="0"/>
          <w:divBdr>
            <w:top w:val="none" w:sz="0" w:space="0" w:color="auto"/>
            <w:left w:val="none" w:sz="0" w:space="0" w:color="auto"/>
            <w:bottom w:val="none" w:sz="0" w:space="0" w:color="auto"/>
            <w:right w:val="none" w:sz="0" w:space="0" w:color="auto"/>
          </w:divBdr>
        </w:div>
        <w:div w:id="976495319">
          <w:marLeft w:val="640"/>
          <w:marRight w:val="0"/>
          <w:marTop w:val="0"/>
          <w:marBottom w:val="0"/>
          <w:divBdr>
            <w:top w:val="none" w:sz="0" w:space="0" w:color="auto"/>
            <w:left w:val="none" w:sz="0" w:space="0" w:color="auto"/>
            <w:bottom w:val="none" w:sz="0" w:space="0" w:color="auto"/>
            <w:right w:val="none" w:sz="0" w:space="0" w:color="auto"/>
          </w:divBdr>
        </w:div>
        <w:div w:id="1002974456">
          <w:marLeft w:val="640"/>
          <w:marRight w:val="0"/>
          <w:marTop w:val="0"/>
          <w:marBottom w:val="0"/>
          <w:divBdr>
            <w:top w:val="none" w:sz="0" w:space="0" w:color="auto"/>
            <w:left w:val="none" w:sz="0" w:space="0" w:color="auto"/>
            <w:bottom w:val="none" w:sz="0" w:space="0" w:color="auto"/>
            <w:right w:val="none" w:sz="0" w:space="0" w:color="auto"/>
          </w:divBdr>
        </w:div>
        <w:div w:id="1004938524">
          <w:marLeft w:val="640"/>
          <w:marRight w:val="0"/>
          <w:marTop w:val="0"/>
          <w:marBottom w:val="0"/>
          <w:divBdr>
            <w:top w:val="none" w:sz="0" w:space="0" w:color="auto"/>
            <w:left w:val="none" w:sz="0" w:space="0" w:color="auto"/>
            <w:bottom w:val="none" w:sz="0" w:space="0" w:color="auto"/>
            <w:right w:val="none" w:sz="0" w:space="0" w:color="auto"/>
          </w:divBdr>
        </w:div>
        <w:div w:id="1131247781">
          <w:marLeft w:val="640"/>
          <w:marRight w:val="0"/>
          <w:marTop w:val="0"/>
          <w:marBottom w:val="0"/>
          <w:divBdr>
            <w:top w:val="none" w:sz="0" w:space="0" w:color="auto"/>
            <w:left w:val="none" w:sz="0" w:space="0" w:color="auto"/>
            <w:bottom w:val="none" w:sz="0" w:space="0" w:color="auto"/>
            <w:right w:val="none" w:sz="0" w:space="0" w:color="auto"/>
          </w:divBdr>
        </w:div>
        <w:div w:id="1155025685">
          <w:marLeft w:val="640"/>
          <w:marRight w:val="0"/>
          <w:marTop w:val="0"/>
          <w:marBottom w:val="0"/>
          <w:divBdr>
            <w:top w:val="none" w:sz="0" w:space="0" w:color="auto"/>
            <w:left w:val="none" w:sz="0" w:space="0" w:color="auto"/>
            <w:bottom w:val="none" w:sz="0" w:space="0" w:color="auto"/>
            <w:right w:val="none" w:sz="0" w:space="0" w:color="auto"/>
          </w:divBdr>
        </w:div>
        <w:div w:id="1164203005">
          <w:marLeft w:val="640"/>
          <w:marRight w:val="0"/>
          <w:marTop w:val="0"/>
          <w:marBottom w:val="0"/>
          <w:divBdr>
            <w:top w:val="none" w:sz="0" w:space="0" w:color="auto"/>
            <w:left w:val="none" w:sz="0" w:space="0" w:color="auto"/>
            <w:bottom w:val="none" w:sz="0" w:space="0" w:color="auto"/>
            <w:right w:val="none" w:sz="0" w:space="0" w:color="auto"/>
          </w:divBdr>
        </w:div>
        <w:div w:id="1189413943">
          <w:marLeft w:val="640"/>
          <w:marRight w:val="0"/>
          <w:marTop w:val="0"/>
          <w:marBottom w:val="0"/>
          <w:divBdr>
            <w:top w:val="none" w:sz="0" w:space="0" w:color="auto"/>
            <w:left w:val="none" w:sz="0" w:space="0" w:color="auto"/>
            <w:bottom w:val="none" w:sz="0" w:space="0" w:color="auto"/>
            <w:right w:val="none" w:sz="0" w:space="0" w:color="auto"/>
          </w:divBdr>
        </w:div>
        <w:div w:id="1200626232">
          <w:marLeft w:val="640"/>
          <w:marRight w:val="0"/>
          <w:marTop w:val="0"/>
          <w:marBottom w:val="0"/>
          <w:divBdr>
            <w:top w:val="none" w:sz="0" w:space="0" w:color="auto"/>
            <w:left w:val="none" w:sz="0" w:space="0" w:color="auto"/>
            <w:bottom w:val="none" w:sz="0" w:space="0" w:color="auto"/>
            <w:right w:val="none" w:sz="0" w:space="0" w:color="auto"/>
          </w:divBdr>
        </w:div>
        <w:div w:id="1236235225">
          <w:marLeft w:val="640"/>
          <w:marRight w:val="0"/>
          <w:marTop w:val="0"/>
          <w:marBottom w:val="0"/>
          <w:divBdr>
            <w:top w:val="none" w:sz="0" w:space="0" w:color="auto"/>
            <w:left w:val="none" w:sz="0" w:space="0" w:color="auto"/>
            <w:bottom w:val="none" w:sz="0" w:space="0" w:color="auto"/>
            <w:right w:val="none" w:sz="0" w:space="0" w:color="auto"/>
          </w:divBdr>
        </w:div>
        <w:div w:id="1271939601">
          <w:marLeft w:val="640"/>
          <w:marRight w:val="0"/>
          <w:marTop w:val="0"/>
          <w:marBottom w:val="0"/>
          <w:divBdr>
            <w:top w:val="none" w:sz="0" w:space="0" w:color="auto"/>
            <w:left w:val="none" w:sz="0" w:space="0" w:color="auto"/>
            <w:bottom w:val="none" w:sz="0" w:space="0" w:color="auto"/>
            <w:right w:val="none" w:sz="0" w:space="0" w:color="auto"/>
          </w:divBdr>
        </w:div>
        <w:div w:id="1278562279">
          <w:marLeft w:val="640"/>
          <w:marRight w:val="0"/>
          <w:marTop w:val="0"/>
          <w:marBottom w:val="0"/>
          <w:divBdr>
            <w:top w:val="none" w:sz="0" w:space="0" w:color="auto"/>
            <w:left w:val="none" w:sz="0" w:space="0" w:color="auto"/>
            <w:bottom w:val="none" w:sz="0" w:space="0" w:color="auto"/>
            <w:right w:val="none" w:sz="0" w:space="0" w:color="auto"/>
          </w:divBdr>
        </w:div>
        <w:div w:id="1286888800">
          <w:marLeft w:val="640"/>
          <w:marRight w:val="0"/>
          <w:marTop w:val="0"/>
          <w:marBottom w:val="0"/>
          <w:divBdr>
            <w:top w:val="none" w:sz="0" w:space="0" w:color="auto"/>
            <w:left w:val="none" w:sz="0" w:space="0" w:color="auto"/>
            <w:bottom w:val="none" w:sz="0" w:space="0" w:color="auto"/>
            <w:right w:val="none" w:sz="0" w:space="0" w:color="auto"/>
          </w:divBdr>
        </w:div>
        <w:div w:id="1304500930">
          <w:marLeft w:val="640"/>
          <w:marRight w:val="0"/>
          <w:marTop w:val="0"/>
          <w:marBottom w:val="0"/>
          <w:divBdr>
            <w:top w:val="none" w:sz="0" w:space="0" w:color="auto"/>
            <w:left w:val="none" w:sz="0" w:space="0" w:color="auto"/>
            <w:bottom w:val="none" w:sz="0" w:space="0" w:color="auto"/>
            <w:right w:val="none" w:sz="0" w:space="0" w:color="auto"/>
          </w:divBdr>
        </w:div>
        <w:div w:id="1450969226">
          <w:marLeft w:val="640"/>
          <w:marRight w:val="0"/>
          <w:marTop w:val="0"/>
          <w:marBottom w:val="0"/>
          <w:divBdr>
            <w:top w:val="none" w:sz="0" w:space="0" w:color="auto"/>
            <w:left w:val="none" w:sz="0" w:space="0" w:color="auto"/>
            <w:bottom w:val="none" w:sz="0" w:space="0" w:color="auto"/>
            <w:right w:val="none" w:sz="0" w:space="0" w:color="auto"/>
          </w:divBdr>
        </w:div>
        <w:div w:id="1583757616">
          <w:marLeft w:val="640"/>
          <w:marRight w:val="0"/>
          <w:marTop w:val="0"/>
          <w:marBottom w:val="0"/>
          <w:divBdr>
            <w:top w:val="none" w:sz="0" w:space="0" w:color="auto"/>
            <w:left w:val="none" w:sz="0" w:space="0" w:color="auto"/>
            <w:bottom w:val="none" w:sz="0" w:space="0" w:color="auto"/>
            <w:right w:val="none" w:sz="0" w:space="0" w:color="auto"/>
          </w:divBdr>
        </w:div>
        <w:div w:id="1597516764">
          <w:marLeft w:val="640"/>
          <w:marRight w:val="0"/>
          <w:marTop w:val="0"/>
          <w:marBottom w:val="0"/>
          <w:divBdr>
            <w:top w:val="none" w:sz="0" w:space="0" w:color="auto"/>
            <w:left w:val="none" w:sz="0" w:space="0" w:color="auto"/>
            <w:bottom w:val="none" w:sz="0" w:space="0" w:color="auto"/>
            <w:right w:val="none" w:sz="0" w:space="0" w:color="auto"/>
          </w:divBdr>
        </w:div>
        <w:div w:id="1610237247">
          <w:marLeft w:val="640"/>
          <w:marRight w:val="0"/>
          <w:marTop w:val="0"/>
          <w:marBottom w:val="0"/>
          <w:divBdr>
            <w:top w:val="none" w:sz="0" w:space="0" w:color="auto"/>
            <w:left w:val="none" w:sz="0" w:space="0" w:color="auto"/>
            <w:bottom w:val="none" w:sz="0" w:space="0" w:color="auto"/>
            <w:right w:val="none" w:sz="0" w:space="0" w:color="auto"/>
          </w:divBdr>
        </w:div>
        <w:div w:id="1685782823">
          <w:marLeft w:val="640"/>
          <w:marRight w:val="0"/>
          <w:marTop w:val="0"/>
          <w:marBottom w:val="0"/>
          <w:divBdr>
            <w:top w:val="none" w:sz="0" w:space="0" w:color="auto"/>
            <w:left w:val="none" w:sz="0" w:space="0" w:color="auto"/>
            <w:bottom w:val="none" w:sz="0" w:space="0" w:color="auto"/>
            <w:right w:val="none" w:sz="0" w:space="0" w:color="auto"/>
          </w:divBdr>
        </w:div>
        <w:div w:id="1884782252">
          <w:marLeft w:val="640"/>
          <w:marRight w:val="0"/>
          <w:marTop w:val="0"/>
          <w:marBottom w:val="0"/>
          <w:divBdr>
            <w:top w:val="none" w:sz="0" w:space="0" w:color="auto"/>
            <w:left w:val="none" w:sz="0" w:space="0" w:color="auto"/>
            <w:bottom w:val="none" w:sz="0" w:space="0" w:color="auto"/>
            <w:right w:val="none" w:sz="0" w:space="0" w:color="auto"/>
          </w:divBdr>
        </w:div>
        <w:div w:id="1920015330">
          <w:marLeft w:val="640"/>
          <w:marRight w:val="0"/>
          <w:marTop w:val="0"/>
          <w:marBottom w:val="0"/>
          <w:divBdr>
            <w:top w:val="none" w:sz="0" w:space="0" w:color="auto"/>
            <w:left w:val="none" w:sz="0" w:space="0" w:color="auto"/>
            <w:bottom w:val="none" w:sz="0" w:space="0" w:color="auto"/>
            <w:right w:val="none" w:sz="0" w:space="0" w:color="auto"/>
          </w:divBdr>
        </w:div>
        <w:div w:id="1932082094">
          <w:marLeft w:val="640"/>
          <w:marRight w:val="0"/>
          <w:marTop w:val="0"/>
          <w:marBottom w:val="0"/>
          <w:divBdr>
            <w:top w:val="none" w:sz="0" w:space="0" w:color="auto"/>
            <w:left w:val="none" w:sz="0" w:space="0" w:color="auto"/>
            <w:bottom w:val="none" w:sz="0" w:space="0" w:color="auto"/>
            <w:right w:val="none" w:sz="0" w:space="0" w:color="auto"/>
          </w:divBdr>
        </w:div>
        <w:div w:id="1968579821">
          <w:marLeft w:val="640"/>
          <w:marRight w:val="0"/>
          <w:marTop w:val="0"/>
          <w:marBottom w:val="0"/>
          <w:divBdr>
            <w:top w:val="none" w:sz="0" w:space="0" w:color="auto"/>
            <w:left w:val="none" w:sz="0" w:space="0" w:color="auto"/>
            <w:bottom w:val="none" w:sz="0" w:space="0" w:color="auto"/>
            <w:right w:val="none" w:sz="0" w:space="0" w:color="auto"/>
          </w:divBdr>
        </w:div>
        <w:div w:id="2024237919">
          <w:marLeft w:val="640"/>
          <w:marRight w:val="0"/>
          <w:marTop w:val="0"/>
          <w:marBottom w:val="0"/>
          <w:divBdr>
            <w:top w:val="none" w:sz="0" w:space="0" w:color="auto"/>
            <w:left w:val="none" w:sz="0" w:space="0" w:color="auto"/>
            <w:bottom w:val="none" w:sz="0" w:space="0" w:color="auto"/>
            <w:right w:val="none" w:sz="0" w:space="0" w:color="auto"/>
          </w:divBdr>
        </w:div>
        <w:div w:id="2050105802">
          <w:marLeft w:val="640"/>
          <w:marRight w:val="0"/>
          <w:marTop w:val="0"/>
          <w:marBottom w:val="0"/>
          <w:divBdr>
            <w:top w:val="none" w:sz="0" w:space="0" w:color="auto"/>
            <w:left w:val="none" w:sz="0" w:space="0" w:color="auto"/>
            <w:bottom w:val="none" w:sz="0" w:space="0" w:color="auto"/>
            <w:right w:val="none" w:sz="0" w:space="0" w:color="auto"/>
          </w:divBdr>
        </w:div>
        <w:div w:id="2058507529">
          <w:marLeft w:val="640"/>
          <w:marRight w:val="0"/>
          <w:marTop w:val="0"/>
          <w:marBottom w:val="0"/>
          <w:divBdr>
            <w:top w:val="none" w:sz="0" w:space="0" w:color="auto"/>
            <w:left w:val="none" w:sz="0" w:space="0" w:color="auto"/>
            <w:bottom w:val="none" w:sz="0" w:space="0" w:color="auto"/>
            <w:right w:val="none" w:sz="0" w:space="0" w:color="auto"/>
          </w:divBdr>
        </w:div>
        <w:div w:id="2072070726">
          <w:marLeft w:val="640"/>
          <w:marRight w:val="0"/>
          <w:marTop w:val="0"/>
          <w:marBottom w:val="0"/>
          <w:divBdr>
            <w:top w:val="none" w:sz="0" w:space="0" w:color="auto"/>
            <w:left w:val="none" w:sz="0" w:space="0" w:color="auto"/>
            <w:bottom w:val="none" w:sz="0" w:space="0" w:color="auto"/>
            <w:right w:val="none" w:sz="0" w:space="0" w:color="auto"/>
          </w:divBdr>
        </w:div>
      </w:divsChild>
    </w:div>
    <w:div w:id="660430244">
      <w:bodyDiv w:val="1"/>
      <w:marLeft w:val="0"/>
      <w:marRight w:val="0"/>
      <w:marTop w:val="0"/>
      <w:marBottom w:val="0"/>
      <w:divBdr>
        <w:top w:val="none" w:sz="0" w:space="0" w:color="auto"/>
        <w:left w:val="none" w:sz="0" w:space="0" w:color="auto"/>
        <w:bottom w:val="none" w:sz="0" w:space="0" w:color="auto"/>
        <w:right w:val="none" w:sz="0" w:space="0" w:color="auto"/>
      </w:divBdr>
      <w:divsChild>
        <w:div w:id="21832712">
          <w:marLeft w:val="640"/>
          <w:marRight w:val="0"/>
          <w:marTop w:val="0"/>
          <w:marBottom w:val="0"/>
          <w:divBdr>
            <w:top w:val="none" w:sz="0" w:space="0" w:color="auto"/>
            <w:left w:val="none" w:sz="0" w:space="0" w:color="auto"/>
            <w:bottom w:val="none" w:sz="0" w:space="0" w:color="auto"/>
            <w:right w:val="none" w:sz="0" w:space="0" w:color="auto"/>
          </w:divBdr>
        </w:div>
        <w:div w:id="40711466">
          <w:marLeft w:val="640"/>
          <w:marRight w:val="0"/>
          <w:marTop w:val="0"/>
          <w:marBottom w:val="0"/>
          <w:divBdr>
            <w:top w:val="none" w:sz="0" w:space="0" w:color="auto"/>
            <w:left w:val="none" w:sz="0" w:space="0" w:color="auto"/>
            <w:bottom w:val="none" w:sz="0" w:space="0" w:color="auto"/>
            <w:right w:val="none" w:sz="0" w:space="0" w:color="auto"/>
          </w:divBdr>
        </w:div>
        <w:div w:id="50345972">
          <w:marLeft w:val="640"/>
          <w:marRight w:val="0"/>
          <w:marTop w:val="0"/>
          <w:marBottom w:val="0"/>
          <w:divBdr>
            <w:top w:val="none" w:sz="0" w:space="0" w:color="auto"/>
            <w:left w:val="none" w:sz="0" w:space="0" w:color="auto"/>
            <w:bottom w:val="none" w:sz="0" w:space="0" w:color="auto"/>
            <w:right w:val="none" w:sz="0" w:space="0" w:color="auto"/>
          </w:divBdr>
        </w:div>
        <w:div w:id="62144832">
          <w:marLeft w:val="640"/>
          <w:marRight w:val="0"/>
          <w:marTop w:val="0"/>
          <w:marBottom w:val="0"/>
          <w:divBdr>
            <w:top w:val="none" w:sz="0" w:space="0" w:color="auto"/>
            <w:left w:val="none" w:sz="0" w:space="0" w:color="auto"/>
            <w:bottom w:val="none" w:sz="0" w:space="0" w:color="auto"/>
            <w:right w:val="none" w:sz="0" w:space="0" w:color="auto"/>
          </w:divBdr>
        </w:div>
        <w:div w:id="103234053">
          <w:marLeft w:val="640"/>
          <w:marRight w:val="0"/>
          <w:marTop w:val="0"/>
          <w:marBottom w:val="0"/>
          <w:divBdr>
            <w:top w:val="none" w:sz="0" w:space="0" w:color="auto"/>
            <w:left w:val="none" w:sz="0" w:space="0" w:color="auto"/>
            <w:bottom w:val="none" w:sz="0" w:space="0" w:color="auto"/>
            <w:right w:val="none" w:sz="0" w:space="0" w:color="auto"/>
          </w:divBdr>
        </w:div>
        <w:div w:id="118687381">
          <w:marLeft w:val="640"/>
          <w:marRight w:val="0"/>
          <w:marTop w:val="0"/>
          <w:marBottom w:val="0"/>
          <w:divBdr>
            <w:top w:val="none" w:sz="0" w:space="0" w:color="auto"/>
            <w:left w:val="none" w:sz="0" w:space="0" w:color="auto"/>
            <w:bottom w:val="none" w:sz="0" w:space="0" w:color="auto"/>
            <w:right w:val="none" w:sz="0" w:space="0" w:color="auto"/>
          </w:divBdr>
        </w:div>
        <w:div w:id="184372944">
          <w:marLeft w:val="640"/>
          <w:marRight w:val="0"/>
          <w:marTop w:val="0"/>
          <w:marBottom w:val="0"/>
          <w:divBdr>
            <w:top w:val="none" w:sz="0" w:space="0" w:color="auto"/>
            <w:left w:val="none" w:sz="0" w:space="0" w:color="auto"/>
            <w:bottom w:val="none" w:sz="0" w:space="0" w:color="auto"/>
            <w:right w:val="none" w:sz="0" w:space="0" w:color="auto"/>
          </w:divBdr>
        </w:div>
        <w:div w:id="194541339">
          <w:marLeft w:val="640"/>
          <w:marRight w:val="0"/>
          <w:marTop w:val="0"/>
          <w:marBottom w:val="0"/>
          <w:divBdr>
            <w:top w:val="none" w:sz="0" w:space="0" w:color="auto"/>
            <w:left w:val="none" w:sz="0" w:space="0" w:color="auto"/>
            <w:bottom w:val="none" w:sz="0" w:space="0" w:color="auto"/>
            <w:right w:val="none" w:sz="0" w:space="0" w:color="auto"/>
          </w:divBdr>
        </w:div>
        <w:div w:id="263727575">
          <w:marLeft w:val="640"/>
          <w:marRight w:val="0"/>
          <w:marTop w:val="0"/>
          <w:marBottom w:val="0"/>
          <w:divBdr>
            <w:top w:val="none" w:sz="0" w:space="0" w:color="auto"/>
            <w:left w:val="none" w:sz="0" w:space="0" w:color="auto"/>
            <w:bottom w:val="none" w:sz="0" w:space="0" w:color="auto"/>
            <w:right w:val="none" w:sz="0" w:space="0" w:color="auto"/>
          </w:divBdr>
        </w:div>
        <w:div w:id="271131564">
          <w:marLeft w:val="640"/>
          <w:marRight w:val="0"/>
          <w:marTop w:val="0"/>
          <w:marBottom w:val="0"/>
          <w:divBdr>
            <w:top w:val="none" w:sz="0" w:space="0" w:color="auto"/>
            <w:left w:val="none" w:sz="0" w:space="0" w:color="auto"/>
            <w:bottom w:val="none" w:sz="0" w:space="0" w:color="auto"/>
            <w:right w:val="none" w:sz="0" w:space="0" w:color="auto"/>
          </w:divBdr>
        </w:div>
        <w:div w:id="357508326">
          <w:marLeft w:val="640"/>
          <w:marRight w:val="0"/>
          <w:marTop w:val="0"/>
          <w:marBottom w:val="0"/>
          <w:divBdr>
            <w:top w:val="none" w:sz="0" w:space="0" w:color="auto"/>
            <w:left w:val="none" w:sz="0" w:space="0" w:color="auto"/>
            <w:bottom w:val="none" w:sz="0" w:space="0" w:color="auto"/>
            <w:right w:val="none" w:sz="0" w:space="0" w:color="auto"/>
          </w:divBdr>
        </w:div>
        <w:div w:id="403648614">
          <w:marLeft w:val="640"/>
          <w:marRight w:val="0"/>
          <w:marTop w:val="0"/>
          <w:marBottom w:val="0"/>
          <w:divBdr>
            <w:top w:val="none" w:sz="0" w:space="0" w:color="auto"/>
            <w:left w:val="none" w:sz="0" w:space="0" w:color="auto"/>
            <w:bottom w:val="none" w:sz="0" w:space="0" w:color="auto"/>
            <w:right w:val="none" w:sz="0" w:space="0" w:color="auto"/>
          </w:divBdr>
        </w:div>
        <w:div w:id="485560112">
          <w:marLeft w:val="640"/>
          <w:marRight w:val="0"/>
          <w:marTop w:val="0"/>
          <w:marBottom w:val="0"/>
          <w:divBdr>
            <w:top w:val="none" w:sz="0" w:space="0" w:color="auto"/>
            <w:left w:val="none" w:sz="0" w:space="0" w:color="auto"/>
            <w:bottom w:val="none" w:sz="0" w:space="0" w:color="auto"/>
            <w:right w:val="none" w:sz="0" w:space="0" w:color="auto"/>
          </w:divBdr>
        </w:div>
        <w:div w:id="572544841">
          <w:marLeft w:val="640"/>
          <w:marRight w:val="0"/>
          <w:marTop w:val="0"/>
          <w:marBottom w:val="0"/>
          <w:divBdr>
            <w:top w:val="none" w:sz="0" w:space="0" w:color="auto"/>
            <w:left w:val="none" w:sz="0" w:space="0" w:color="auto"/>
            <w:bottom w:val="none" w:sz="0" w:space="0" w:color="auto"/>
            <w:right w:val="none" w:sz="0" w:space="0" w:color="auto"/>
          </w:divBdr>
        </w:div>
        <w:div w:id="599683375">
          <w:marLeft w:val="640"/>
          <w:marRight w:val="0"/>
          <w:marTop w:val="0"/>
          <w:marBottom w:val="0"/>
          <w:divBdr>
            <w:top w:val="none" w:sz="0" w:space="0" w:color="auto"/>
            <w:left w:val="none" w:sz="0" w:space="0" w:color="auto"/>
            <w:bottom w:val="none" w:sz="0" w:space="0" w:color="auto"/>
            <w:right w:val="none" w:sz="0" w:space="0" w:color="auto"/>
          </w:divBdr>
        </w:div>
        <w:div w:id="657538961">
          <w:marLeft w:val="640"/>
          <w:marRight w:val="0"/>
          <w:marTop w:val="0"/>
          <w:marBottom w:val="0"/>
          <w:divBdr>
            <w:top w:val="none" w:sz="0" w:space="0" w:color="auto"/>
            <w:left w:val="none" w:sz="0" w:space="0" w:color="auto"/>
            <w:bottom w:val="none" w:sz="0" w:space="0" w:color="auto"/>
            <w:right w:val="none" w:sz="0" w:space="0" w:color="auto"/>
          </w:divBdr>
        </w:div>
        <w:div w:id="686102651">
          <w:marLeft w:val="640"/>
          <w:marRight w:val="0"/>
          <w:marTop w:val="0"/>
          <w:marBottom w:val="0"/>
          <w:divBdr>
            <w:top w:val="none" w:sz="0" w:space="0" w:color="auto"/>
            <w:left w:val="none" w:sz="0" w:space="0" w:color="auto"/>
            <w:bottom w:val="none" w:sz="0" w:space="0" w:color="auto"/>
            <w:right w:val="none" w:sz="0" w:space="0" w:color="auto"/>
          </w:divBdr>
        </w:div>
        <w:div w:id="686323353">
          <w:marLeft w:val="640"/>
          <w:marRight w:val="0"/>
          <w:marTop w:val="0"/>
          <w:marBottom w:val="0"/>
          <w:divBdr>
            <w:top w:val="none" w:sz="0" w:space="0" w:color="auto"/>
            <w:left w:val="none" w:sz="0" w:space="0" w:color="auto"/>
            <w:bottom w:val="none" w:sz="0" w:space="0" w:color="auto"/>
            <w:right w:val="none" w:sz="0" w:space="0" w:color="auto"/>
          </w:divBdr>
        </w:div>
        <w:div w:id="692851799">
          <w:marLeft w:val="640"/>
          <w:marRight w:val="0"/>
          <w:marTop w:val="0"/>
          <w:marBottom w:val="0"/>
          <w:divBdr>
            <w:top w:val="none" w:sz="0" w:space="0" w:color="auto"/>
            <w:left w:val="none" w:sz="0" w:space="0" w:color="auto"/>
            <w:bottom w:val="none" w:sz="0" w:space="0" w:color="auto"/>
            <w:right w:val="none" w:sz="0" w:space="0" w:color="auto"/>
          </w:divBdr>
        </w:div>
        <w:div w:id="708988707">
          <w:marLeft w:val="640"/>
          <w:marRight w:val="0"/>
          <w:marTop w:val="0"/>
          <w:marBottom w:val="0"/>
          <w:divBdr>
            <w:top w:val="none" w:sz="0" w:space="0" w:color="auto"/>
            <w:left w:val="none" w:sz="0" w:space="0" w:color="auto"/>
            <w:bottom w:val="none" w:sz="0" w:space="0" w:color="auto"/>
            <w:right w:val="none" w:sz="0" w:space="0" w:color="auto"/>
          </w:divBdr>
        </w:div>
        <w:div w:id="759714206">
          <w:marLeft w:val="640"/>
          <w:marRight w:val="0"/>
          <w:marTop w:val="0"/>
          <w:marBottom w:val="0"/>
          <w:divBdr>
            <w:top w:val="none" w:sz="0" w:space="0" w:color="auto"/>
            <w:left w:val="none" w:sz="0" w:space="0" w:color="auto"/>
            <w:bottom w:val="none" w:sz="0" w:space="0" w:color="auto"/>
            <w:right w:val="none" w:sz="0" w:space="0" w:color="auto"/>
          </w:divBdr>
        </w:div>
        <w:div w:id="761528823">
          <w:marLeft w:val="640"/>
          <w:marRight w:val="0"/>
          <w:marTop w:val="0"/>
          <w:marBottom w:val="0"/>
          <w:divBdr>
            <w:top w:val="none" w:sz="0" w:space="0" w:color="auto"/>
            <w:left w:val="none" w:sz="0" w:space="0" w:color="auto"/>
            <w:bottom w:val="none" w:sz="0" w:space="0" w:color="auto"/>
            <w:right w:val="none" w:sz="0" w:space="0" w:color="auto"/>
          </w:divBdr>
        </w:div>
        <w:div w:id="768426992">
          <w:marLeft w:val="640"/>
          <w:marRight w:val="0"/>
          <w:marTop w:val="0"/>
          <w:marBottom w:val="0"/>
          <w:divBdr>
            <w:top w:val="none" w:sz="0" w:space="0" w:color="auto"/>
            <w:left w:val="none" w:sz="0" w:space="0" w:color="auto"/>
            <w:bottom w:val="none" w:sz="0" w:space="0" w:color="auto"/>
            <w:right w:val="none" w:sz="0" w:space="0" w:color="auto"/>
          </w:divBdr>
        </w:div>
        <w:div w:id="829370980">
          <w:marLeft w:val="640"/>
          <w:marRight w:val="0"/>
          <w:marTop w:val="0"/>
          <w:marBottom w:val="0"/>
          <w:divBdr>
            <w:top w:val="none" w:sz="0" w:space="0" w:color="auto"/>
            <w:left w:val="none" w:sz="0" w:space="0" w:color="auto"/>
            <w:bottom w:val="none" w:sz="0" w:space="0" w:color="auto"/>
            <w:right w:val="none" w:sz="0" w:space="0" w:color="auto"/>
          </w:divBdr>
        </w:div>
        <w:div w:id="874852402">
          <w:marLeft w:val="640"/>
          <w:marRight w:val="0"/>
          <w:marTop w:val="0"/>
          <w:marBottom w:val="0"/>
          <w:divBdr>
            <w:top w:val="none" w:sz="0" w:space="0" w:color="auto"/>
            <w:left w:val="none" w:sz="0" w:space="0" w:color="auto"/>
            <w:bottom w:val="none" w:sz="0" w:space="0" w:color="auto"/>
            <w:right w:val="none" w:sz="0" w:space="0" w:color="auto"/>
          </w:divBdr>
        </w:div>
        <w:div w:id="882206245">
          <w:marLeft w:val="640"/>
          <w:marRight w:val="0"/>
          <w:marTop w:val="0"/>
          <w:marBottom w:val="0"/>
          <w:divBdr>
            <w:top w:val="none" w:sz="0" w:space="0" w:color="auto"/>
            <w:left w:val="none" w:sz="0" w:space="0" w:color="auto"/>
            <w:bottom w:val="none" w:sz="0" w:space="0" w:color="auto"/>
            <w:right w:val="none" w:sz="0" w:space="0" w:color="auto"/>
          </w:divBdr>
        </w:div>
        <w:div w:id="894388923">
          <w:marLeft w:val="640"/>
          <w:marRight w:val="0"/>
          <w:marTop w:val="0"/>
          <w:marBottom w:val="0"/>
          <w:divBdr>
            <w:top w:val="none" w:sz="0" w:space="0" w:color="auto"/>
            <w:left w:val="none" w:sz="0" w:space="0" w:color="auto"/>
            <w:bottom w:val="none" w:sz="0" w:space="0" w:color="auto"/>
            <w:right w:val="none" w:sz="0" w:space="0" w:color="auto"/>
          </w:divBdr>
        </w:div>
        <w:div w:id="909850667">
          <w:marLeft w:val="640"/>
          <w:marRight w:val="0"/>
          <w:marTop w:val="0"/>
          <w:marBottom w:val="0"/>
          <w:divBdr>
            <w:top w:val="none" w:sz="0" w:space="0" w:color="auto"/>
            <w:left w:val="none" w:sz="0" w:space="0" w:color="auto"/>
            <w:bottom w:val="none" w:sz="0" w:space="0" w:color="auto"/>
            <w:right w:val="none" w:sz="0" w:space="0" w:color="auto"/>
          </w:divBdr>
        </w:div>
        <w:div w:id="974139634">
          <w:marLeft w:val="640"/>
          <w:marRight w:val="0"/>
          <w:marTop w:val="0"/>
          <w:marBottom w:val="0"/>
          <w:divBdr>
            <w:top w:val="none" w:sz="0" w:space="0" w:color="auto"/>
            <w:left w:val="none" w:sz="0" w:space="0" w:color="auto"/>
            <w:bottom w:val="none" w:sz="0" w:space="0" w:color="auto"/>
            <w:right w:val="none" w:sz="0" w:space="0" w:color="auto"/>
          </w:divBdr>
        </w:div>
        <w:div w:id="976375656">
          <w:marLeft w:val="640"/>
          <w:marRight w:val="0"/>
          <w:marTop w:val="0"/>
          <w:marBottom w:val="0"/>
          <w:divBdr>
            <w:top w:val="none" w:sz="0" w:space="0" w:color="auto"/>
            <w:left w:val="none" w:sz="0" w:space="0" w:color="auto"/>
            <w:bottom w:val="none" w:sz="0" w:space="0" w:color="auto"/>
            <w:right w:val="none" w:sz="0" w:space="0" w:color="auto"/>
          </w:divBdr>
        </w:div>
        <w:div w:id="1027222753">
          <w:marLeft w:val="640"/>
          <w:marRight w:val="0"/>
          <w:marTop w:val="0"/>
          <w:marBottom w:val="0"/>
          <w:divBdr>
            <w:top w:val="none" w:sz="0" w:space="0" w:color="auto"/>
            <w:left w:val="none" w:sz="0" w:space="0" w:color="auto"/>
            <w:bottom w:val="none" w:sz="0" w:space="0" w:color="auto"/>
            <w:right w:val="none" w:sz="0" w:space="0" w:color="auto"/>
          </w:divBdr>
        </w:div>
        <w:div w:id="1076708153">
          <w:marLeft w:val="640"/>
          <w:marRight w:val="0"/>
          <w:marTop w:val="0"/>
          <w:marBottom w:val="0"/>
          <w:divBdr>
            <w:top w:val="none" w:sz="0" w:space="0" w:color="auto"/>
            <w:left w:val="none" w:sz="0" w:space="0" w:color="auto"/>
            <w:bottom w:val="none" w:sz="0" w:space="0" w:color="auto"/>
            <w:right w:val="none" w:sz="0" w:space="0" w:color="auto"/>
          </w:divBdr>
        </w:div>
        <w:div w:id="1091315289">
          <w:marLeft w:val="640"/>
          <w:marRight w:val="0"/>
          <w:marTop w:val="0"/>
          <w:marBottom w:val="0"/>
          <w:divBdr>
            <w:top w:val="none" w:sz="0" w:space="0" w:color="auto"/>
            <w:left w:val="none" w:sz="0" w:space="0" w:color="auto"/>
            <w:bottom w:val="none" w:sz="0" w:space="0" w:color="auto"/>
            <w:right w:val="none" w:sz="0" w:space="0" w:color="auto"/>
          </w:divBdr>
        </w:div>
        <w:div w:id="1132791786">
          <w:marLeft w:val="640"/>
          <w:marRight w:val="0"/>
          <w:marTop w:val="0"/>
          <w:marBottom w:val="0"/>
          <w:divBdr>
            <w:top w:val="none" w:sz="0" w:space="0" w:color="auto"/>
            <w:left w:val="none" w:sz="0" w:space="0" w:color="auto"/>
            <w:bottom w:val="none" w:sz="0" w:space="0" w:color="auto"/>
            <w:right w:val="none" w:sz="0" w:space="0" w:color="auto"/>
          </w:divBdr>
        </w:div>
        <w:div w:id="1216771102">
          <w:marLeft w:val="640"/>
          <w:marRight w:val="0"/>
          <w:marTop w:val="0"/>
          <w:marBottom w:val="0"/>
          <w:divBdr>
            <w:top w:val="none" w:sz="0" w:space="0" w:color="auto"/>
            <w:left w:val="none" w:sz="0" w:space="0" w:color="auto"/>
            <w:bottom w:val="none" w:sz="0" w:space="0" w:color="auto"/>
            <w:right w:val="none" w:sz="0" w:space="0" w:color="auto"/>
          </w:divBdr>
        </w:div>
        <w:div w:id="1260913218">
          <w:marLeft w:val="640"/>
          <w:marRight w:val="0"/>
          <w:marTop w:val="0"/>
          <w:marBottom w:val="0"/>
          <w:divBdr>
            <w:top w:val="none" w:sz="0" w:space="0" w:color="auto"/>
            <w:left w:val="none" w:sz="0" w:space="0" w:color="auto"/>
            <w:bottom w:val="none" w:sz="0" w:space="0" w:color="auto"/>
            <w:right w:val="none" w:sz="0" w:space="0" w:color="auto"/>
          </w:divBdr>
        </w:div>
        <w:div w:id="1285229871">
          <w:marLeft w:val="640"/>
          <w:marRight w:val="0"/>
          <w:marTop w:val="0"/>
          <w:marBottom w:val="0"/>
          <w:divBdr>
            <w:top w:val="none" w:sz="0" w:space="0" w:color="auto"/>
            <w:left w:val="none" w:sz="0" w:space="0" w:color="auto"/>
            <w:bottom w:val="none" w:sz="0" w:space="0" w:color="auto"/>
            <w:right w:val="none" w:sz="0" w:space="0" w:color="auto"/>
          </w:divBdr>
        </w:div>
        <w:div w:id="1289892232">
          <w:marLeft w:val="640"/>
          <w:marRight w:val="0"/>
          <w:marTop w:val="0"/>
          <w:marBottom w:val="0"/>
          <w:divBdr>
            <w:top w:val="none" w:sz="0" w:space="0" w:color="auto"/>
            <w:left w:val="none" w:sz="0" w:space="0" w:color="auto"/>
            <w:bottom w:val="none" w:sz="0" w:space="0" w:color="auto"/>
            <w:right w:val="none" w:sz="0" w:space="0" w:color="auto"/>
          </w:divBdr>
        </w:div>
        <w:div w:id="1325431462">
          <w:marLeft w:val="640"/>
          <w:marRight w:val="0"/>
          <w:marTop w:val="0"/>
          <w:marBottom w:val="0"/>
          <w:divBdr>
            <w:top w:val="none" w:sz="0" w:space="0" w:color="auto"/>
            <w:left w:val="none" w:sz="0" w:space="0" w:color="auto"/>
            <w:bottom w:val="none" w:sz="0" w:space="0" w:color="auto"/>
            <w:right w:val="none" w:sz="0" w:space="0" w:color="auto"/>
          </w:divBdr>
        </w:div>
        <w:div w:id="1361275201">
          <w:marLeft w:val="640"/>
          <w:marRight w:val="0"/>
          <w:marTop w:val="0"/>
          <w:marBottom w:val="0"/>
          <w:divBdr>
            <w:top w:val="none" w:sz="0" w:space="0" w:color="auto"/>
            <w:left w:val="none" w:sz="0" w:space="0" w:color="auto"/>
            <w:bottom w:val="none" w:sz="0" w:space="0" w:color="auto"/>
            <w:right w:val="none" w:sz="0" w:space="0" w:color="auto"/>
          </w:divBdr>
        </w:div>
        <w:div w:id="1444610485">
          <w:marLeft w:val="640"/>
          <w:marRight w:val="0"/>
          <w:marTop w:val="0"/>
          <w:marBottom w:val="0"/>
          <w:divBdr>
            <w:top w:val="none" w:sz="0" w:space="0" w:color="auto"/>
            <w:left w:val="none" w:sz="0" w:space="0" w:color="auto"/>
            <w:bottom w:val="none" w:sz="0" w:space="0" w:color="auto"/>
            <w:right w:val="none" w:sz="0" w:space="0" w:color="auto"/>
          </w:divBdr>
        </w:div>
        <w:div w:id="1458447777">
          <w:marLeft w:val="640"/>
          <w:marRight w:val="0"/>
          <w:marTop w:val="0"/>
          <w:marBottom w:val="0"/>
          <w:divBdr>
            <w:top w:val="none" w:sz="0" w:space="0" w:color="auto"/>
            <w:left w:val="none" w:sz="0" w:space="0" w:color="auto"/>
            <w:bottom w:val="none" w:sz="0" w:space="0" w:color="auto"/>
            <w:right w:val="none" w:sz="0" w:space="0" w:color="auto"/>
          </w:divBdr>
        </w:div>
        <w:div w:id="1506244025">
          <w:marLeft w:val="640"/>
          <w:marRight w:val="0"/>
          <w:marTop w:val="0"/>
          <w:marBottom w:val="0"/>
          <w:divBdr>
            <w:top w:val="none" w:sz="0" w:space="0" w:color="auto"/>
            <w:left w:val="none" w:sz="0" w:space="0" w:color="auto"/>
            <w:bottom w:val="none" w:sz="0" w:space="0" w:color="auto"/>
            <w:right w:val="none" w:sz="0" w:space="0" w:color="auto"/>
          </w:divBdr>
        </w:div>
        <w:div w:id="1529028226">
          <w:marLeft w:val="640"/>
          <w:marRight w:val="0"/>
          <w:marTop w:val="0"/>
          <w:marBottom w:val="0"/>
          <w:divBdr>
            <w:top w:val="none" w:sz="0" w:space="0" w:color="auto"/>
            <w:left w:val="none" w:sz="0" w:space="0" w:color="auto"/>
            <w:bottom w:val="none" w:sz="0" w:space="0" w:color="auto"/>
            <w:right w:val="none" w:sz="0" w:space="0" w:color="auto"/>
          </w:divBdr>
        </w:div>
        <w:div w:id="1559635108">
          <w:marLeft w:val="640"/>
          <w:marRight w:val="0"/>
          <w:marTop w:val="0"/>
          <w:marBottom w:val="0"/>
          <w:divBdr>
            <w:top w:val="none" w:sz="0" w:space="0" w:color="auto"/>
            <w:left w:val="none" w:sz="0" w:space="0" w:color="auto"/>
            <w:bottom w:val="none" w:sz="0" w:space="0" w:color="auto"/>
            <w:right w:val="none" w:sz="0" w:space="0" w:color="auto"/>
          </w:divBdr>
        </w:div>
        <w:div w:id="1561021392">
          <w:marLeft w:val="640"/>
          <w:marRight w:val="0"/>
          <w:marTop w:val="0"/>
          <w:marBottom w:val="0"/>
          <w:divBdr>
            <w:top w:val="none" w:sz="0" w:space="0" w:color="auto"/>
            <w:left w:val="none" w:sz="0" w:space="0" w:color="auto"/>
            <w:bottom w:val="none" w:sz="0" w:space="0" w:color="auto"/>
            <w:right w:val="none" w:sz="0" w:space="0" w:color="auto"/>
          </w:divBdr>
        </w:div>
        <w:div w:id="1590457564">
          <w:marLeft w:val="640"/>
          <w:marRight w:val="0"/>
          <w:marTop w:val="0"/>
          <w:marBottom w:val="0"/>
          <w:divBdr>
            <w:top w:val="none" w:sz="0" w:space="0" w:color="auto"/>
            <w:left w:val="none" w:sz="0" w:space="0" w:color="auto"/>
            <w:bottom w:val="none" w:sz="0" w:space="0" w:color="auto"/>
            <w:right w:val="none" w:sz="0" w:space="0" w:color="auto"/>
          </w:divBdr>
        </w:div>
        <w:div w:id="1597907204">
          <w:marLeft w:val="640"/>
          <w:marRight w:val="0"/>
          <w:marTop w:val="0"/>
          <w:marBottom w:val="0"/>
          <w:divBdr>
            <w:top w:val="none" w:sz="0" w:space="0" w:color="auto"/>
            <w:left w:val="none" w:sz="0" w:space="0" w:color="auto"/>
            <w:bottom w:val="none" w:sz="0" w:space="0" w:color="auto"/>
            <w:right w:val="none" w:sz="0" w:space="0" w:color="auto"/>
          </w:divBdr>
        </w:div>
        <w:div w:id="1679574940">
          <w:marLeft w:val="640"/>
          <w:marRight w:val="0"/>
          <w:marTop w:val="0"/>
          <w:marBottom w:val="0"/>
          <w:divBdr>
            <w:top w:val="none" w:sz="0" w:space="0" w:color="auto"/>
            <w:left w:val="none" w:sz="0" w:space="0" w:color="auto"/>
            <w:bottom w:val="none" w:sz="0" w:space="0" w:color="auto"/>
            <w:right w:val="none" w:sz="0" w:space="0" w:color="auto"/>
          </w:divBdr>
        </w:div>
        <w:div w:id="1722048195">
          <w:marLeft w:val="640"/>
          <w:marRight w:val="0"/>
          <w:marTop w:val="0"/>
          <w:marBottom w:val="0"/>
          <w:divBdr>
            <w:top w:val="none" w:sz="0" w:space="0" w:color="auto"/>
            <w:left w:val="none" w:sz="0" w:space="0" w:color="auto"/>
            <w:bottom w:val="none" w:sz="0" w:space="0" w:color="auto"/>
            <w:right w:val="none" w:sz="0" w:space="0" w:color="auto"/>
          </w:divBdr>
        </w:div>
        <w:div w:id="1772119921">
          <w:marLeft w:val="640"/>
          <w:marRight w:val="0"/>
          <w:marTop w:val="0"/>
          <w:marBottom w:val="0"/>
          <w:divBdr>
            <w:top w:val="none" w:sz="0" w:space="0" w:color="auto"/>
            <w:left w:val="none" w:sz="0" w:space="0" w:color="auto"/>
            <w:bottom w:val="none" w:sz="0" w:space="0" w:color="auto"/>
            <w:right w:val="none" w:sz="0" w:space="0" w:color="auto"/>
          </w:divBdr>
        </w:div>
        <w:div w:id="1842424329">
          <w:marLeft w:val="640"/>
          <w:marRight w:val="0"/>
          <w:marTop w:val="0"/>
          <w:marBottom w:val="0"/>
          <w:divBdr>
            <w:top w:val="none" w:sz="0" w:space="0" w:color="auto"/>
            <w:left w:val="none" w:sz="0" w:space="0" w:color="auto"/>
            <w:bottom w:val="none" w:sz="0" w:space="0" w:color="auto"/>
            <w:right w:val="none" w:sz="0" w:space="0" w:color="auto"/>
          </w:divBdr>
        </w:div>
        <w:div w:id="1868636968">
          <w:marLeft w:val="640"/>
          <w:marRight w:val="0"/>
          <w:marTop w:val="0"/>
          <w:marBottom w:val="0"/>
          <w:divBdr>
            <w:top w:val="none" w:sz="0" w:space="0" w:color="auto"/>
            <w:left w:val="none" w:sz="0" w:space="0" w:color="auto"/>
            <w:bottom w:val="none" w:sz="0" w:space="0" w:color="auto"/>
            <w:right w:val="none" w:sz="0" w:space="0" w:color="auto"/>
          </w:divBdr>
        </w:div>
        <w:div w:id="1913613980">
          <w:marLeft w:val="640"/>
          <w:marRight w:val="0"/>
          <w:marTop w:val="0"/>
          <w:marBottom w:val="0"/>
          <w:divBdr>
            <w:top w:val="none" w:sz="0" w:space="0" w:color="auto"/>
            <w:left w:val="none" w:sz="0" w:space="0" w:color="auto"/>
            <w:bottom w:val="none" w:sz="0" w:space="0" w:color="auto"/>
            <w:right w:val="none" w:sz="0" w:space="0" w:color="auto"/>
          </w:divBdr>
        </w:div>
        <w:div w:id="1992250923">
          <w:marLeft w:val="640"/>
          <w:marRight w:val="0"/>
          <w:marTop w:val="0"/>
          <w:marBottom w:val="0"/>
          <w:divBdr>
            <w:top w:val="none" w:sz="0" w:space="0" w:color="auto"/>
            <w:left w:val="none" w:sz="0" w:space="0" w:color="auto"/>
            <w:bottom w:val="none" w:sz="0" w:space="0" w:color="auto"/>
            <w:right w:val="none" w:sz="0" w:space="0" w:color="auto"/>
          </w:divBdr>
        </w:div>
        <w:div w:id="2015957466">
          <w:marLeft w:val="640"/>
          <w:marRight w:val="0"/>
          <w:marTop w:val="0"/>
          <w:marBottom w:val="0"/>
          <w:divBdr>
            <w:top w:val="none" w:sz="0" w:space="0" w:color="auto"/>
            <w:left w:val="none" w:sz="0" w:space="0" w:color="auto"/>
            <w:bottom w:val="none" w:sz="0" w:space="0" w:color="auto"/>
            <w:right w:val="none" w:sz="0" w:space="0" w:color="auto"/>
          </w:divBdr>
        </w:div>
        <w:div w:id="2096854923">
          <w:marLeft w:val="640"/>
          <w:marRight w:val="0"/>
          <w:marTop w:val="0"/>
          <w:marBottom w:val="0"/>
          <w:divBdr>
            <w:top w:val="none" w:sz="0" w:space="0" w:color="auto"/>
            <w:left w:val="none" w:sz="0" w:space="0" w:color="auto"/>
            <w:bottom w:val="none" w:sz="0" w:space="0" w:color="auto"/>
            <w:right w:val="none" w:sz="0" w:space="0" w:color="auto"/>
          </w:divBdr>
        </w:div>
        <w:div w:id="2108496855">
          <w:marLeft w:val="640"/>
          <w:marRight w:val="0"/>
          <w:marTop w:val="0"/>
          <w:marBottom w:val="0"/>
          <w:divBdr>
            <w:top w:val="none" w:sz="0" w:space="0" w:color="auto"/>
            <w:left w:val="none" w:sz="0" w:space="0" w:color="auto"/>
            <w:bottom w:val="none" w:sz="0" w:space="0" w:color="auto"/>
            <w:right w:val="none" w:sz="0" w:space="0" w:color="auto"/>
          </w:divBdr>
        </w:div>
      </w:divsChild>
    </w:div>
    <w:div w:id="672924260">
      <w:bodyDiv w:val="1"/>
      <w:marLeft w:val="0"/>
      <w:marRight w:val="0"/>
      <w:marTop w:val="0"/>
      <w:marBottom w:val="0"/>
      <w:divBdr>
        <w:top w:val="none" w:sz="0" w:space="0" w:color="auto"/>
        <w:left w:val="none" w:sz="0" w:space="0" w:color="auto"/>
        <w:bottom w:val="none" w:sz="0" w:space="0" w:color="auto"/>
        <w:right w:val="none" w:sz="0" w:space="0" w:color="auto"/>
      </w:divBdr>
      <w:divsChild>
        <w:div w:id="119417973">
          <w:marLeft w:val="0"/>
          <w:marRight w:val="0"/>
          <w:marTop w:val="0"/>
          <w:marBottom w:val="0"/>
          <w:divBdr>
            <w:top w:val="none" w:sz="0" w:space="0" w:color="auto"/>
            <w:left w:val="none" w:sz="0" w:space="0" w:color="auto"/>
            <w:bottom w:val="none" w:sz="0" w:space="0" w:color="auto"/>
            <w:right w:val="none" w:sz="0" w:space="0" w:color="auto"/>
          </w:divBdr>
        </w:div>
      </w:divsChild>
    </w:div>
    <w:div w:id="684021703">
      <w:bodyDiv w:val="1"/>
      <w:marLeft w:val="0"/>
      <w:marRight w:val="0"/>
      <w:marTop w:val="0"/>
      <w:marBottom w:val="0"/>
      <w:divBdr>
        <w:top w:val="none" w:sz="0" w:space="0" w:color="auto"/>
        <w:left w:val="none" w:sz="0" w:space="0" w:color="auto"/>
        <w:bottom w:val="none" w:sz="0" w:space="0" w:color="auto"/>
        <w:right w:val="none" w:sz="0" w:space="0" w:color="auto"/>
      </w:divBdr>
      <w:divsChild>
        <w:div w:id="1775518084">
          <w:marLeft w:val="640"/>
          <w:marRight w:val="0"/>
          <w:marTop w:val="0"/>
          <w:marBottom w:val="0"/>
          <w:divBdr>
            <w:top w:val="none" w:sz="0" w:space="0" w:color="auto"/>
            <w:left w:val="none" w:sz="0" w:space="0" w:color="auto"/>
            <w:bottom w:val="none" w:sz="0" w:space="0" w:color="auto"/>
            <w:right w:val="none" w:sz="0" w:space="0" w:color="auto"/>
          </w:divBdr>
        </w:div>
        <w:div w:id="120656254">
          <w:marLeft w:val="640"/>
          <w:marRight w:val="0"/>
          <w:marTop w:val="0"/>
          <w:marBottom w:val="0"/>
          <w:divBdr>
            <w:top w:val="none" w:sz="0" w:space="0" w:color="auto"/>
            <w:left w:val="none" w:sz="0" w:space="0" w:color="auto"/>
            <w:bottom w:val="none" w:sz="0" w:space="0" w:color="auto"/>
            <w:right w:val="none" w:sz="0" w:space="0" w:color="auto"/>
          </w:divBdr>
        </w:div>
        <w:div w:id="394593843">
          <w:marLeft w:val="640"/>
          <w:marRight w:val="0"/>
          <w:marTop w:val="0"/>
          <w:marBottom w:val="0"/>
          <w:divBdr>
            <w:top w:val="none" w:sz="0" w:space="0" w:color="auto"/>
            <w:left w:val="none" w:sz="0" w:space="0" w:color="auto"/>
            <w:bottom w:val="none" w:sz="0" w:space="0" w:color="auto"/>
            <w:right w:val="none" w:sz="0" w:space="0" w:color="auto"/>
          </w:divBdr>
        </w:div>
        <w:div w:id="1503621250">
          <w:marLeft w:val="640"/>
          <w:marRight w:val="0"/>
          <w:marTop w:val="0"/>
          <w:marBottom w:val="0"/>
          <w:divBdr>
            <w:top w:val="none" w:sz="0" w:space="0" w:color="auto"/>
            <w:left w:val="none" w:sz="0" w:space="0" w:color="auto"/>
            <w:bottom w:val="none" w:sz="0" w:space="0" w:color="auto"/>
            <w:right w:val="none" w:sz="0" w:space="0" w:color="auto"/>
          </w:divBdr>
        </w:div>
        <w:div w:id="1717661414">
          <w:marLeft w:val="640"/>
          <w:marRight w:val="0"/>
          <w:marTop w:val="0"/>
          <w:marBottom w:val="0"/>
          <w:divBdr>
            <w:top w:val="none" w:sz="0" w:space="0" w:color="auto"/>
            <w:left w:val="none" w:sz="0" w:space="0" w:color="auto"/>
            <w:bottom w:val="none" w:sz="0" w:space="0" w:color="auto"/>
            <w:right w:val="none" w:sz="0" w:space="0" w:color="auto"/>
          </w:divBdr>
        </w:div>
        <w:div w:id="486366507">
          <w:marLeft w:val="640"/>
          <w:marRight w:val="0"/>
          <w:marTop w:val="0"/>
          <w:marBottom w:val="0"/>
          <w:divBdr>
            <w:top w:val="none" w:sz="0" w:space="0" w:color="auto"/>
            <w:left w:val="none" w:sz="0" w:space="0" w:color="auto"/>
            <w:bottom w:val="none" w:sz="0" w:space="0" w:color="auto"/>
            <w:right w:val="none" w:sz="0" w:space="0" w:color="auto"/>
          </w:divBdr>
        </w:div>
        <w:div w:id="1441143421">
          <w:marLeft w:val="640"/>
          <w:marRight w:val="0"/>
          <w:marTop w:val="0"/>
          <w:marBottom w:val="0"/>
          <w:divBdr>
            <w:top w:val="none" w:sz="0" w:space="0" w:color="auto"/>
            <w:left w:val="none" w:sz="0" w:space="0" w:color="auto"/>
            <w:bottom w:val="none" w:sz="0" w:space="0" w:color="auto"/>
            <w:right w:val="none" w:sz="0" w:space="0" w:color="auto"/>
          </w:divBdr>
        </w:div>
        <w:div w:id="1138887201">
          <w:marLeft w:val="640"/>
          <w:marRight w:val="0"/>
          <w:marTop w:val="0"/>
          <w:marBottom w:val="0"/>
          <w:divBdr>
            <w:top w:val="none" w:sz="0" w:space="0" w:color="auto"/>
            <w:left w:val="none" w:sz="0" w:space="0" w:color="auto"/>
            <w:bottom w:val="none" w:sz="0" w:space="0" w:color="auto"/>
            <w:right w:val="none" w:sz="0" w:space="0" w:color="auto"/>
          </w:divBdr>
        </w:div>
        <w:div w:id="625699095">
          <w:marLeft w:val="640"/>
          <w:marRight w:val="0"/>
          <w:marTop w:val="0"/>
          <w:marBottom w:val="0"/>
          <w:divBdr>
            <w:top w:val="none" w:sz="0" w:space="0" w:color="auto"/>
            <w:left w:val="none" w:sz="0" w:space="0" w:color="auto"/>
            <w:bottom w:val="none" w:sz="0" w:space="0" w:color="auto"/>
            <w:right w:val="none" w:sz="0" w:space="0" w:color="auto"/>
          </w:divBdr>
        </w:div>
        <w:div w:id="952326646">
          <w:marLeft w:val="640"/>
          <w:marRight w:val="0"/>
          <w:marTop w:val="0"/>
          <w:marBottom w:val="0"/>
          <w:divBdr>
            <w:top w:val="none" w:sz="0" w:space="0" w:color="auto"/>
            <w:left w:val="none" w:sz="0" w:space="0" w:color="auto"/>
            <w:bottom w:val="none" w:sz="0" w:space="0" w:color="auto"/>
            <w:right w:val="none" w:sz="0" w:space="0" w:color="auto"/>
          </w:divBdr>
        </w:div>
        <w:div w:id="1119108277">
          <w:marLeft w:val="640"/>
          <w:marRight w:val="0"/>
          <w:marTop w:val="0"/>
          <w:marBottom w:val="0"/>
          <w:divBdr>
            <w:top w:val="none" w:sz="0" w:space="0" w:color="auto"/>
            <w:left w:val="none" w:sz="0" w:space="0" w:color="auto"/>
            <w:bottom w:val="none" w:sz="0" w:space="0" w:color="auto"/>
            <w:right w:val="none" w:sz="0" w:space="0" w:color="auto"/>
          </w:divBdr>
        </w:div>
        <w:div w:id="153693677">
          <w:marLeft w:val="640"/>
          <w:marRight w:val="0"/>
          <w:marTop w:val="0"/>
          <w:marBottom w:val="0"/>
          <w:divBdr>
            <w:top w:val="none" w:sz="0" w:space="0" w:color="auto"/>
            <w:left w:val="none" w:sz="0" w:space="0" w:color="auto"/>
            <w:bottom w:val="none" w:sz="0" w:space="0" w:color="auto"/>
            <w:right w:val="none" w:sz="0" w:space="0" w:color="auto"/>
          </w:divBdr>
        </w:div>
        <w:div w:id="1931351938">
          <w:marLeft w:val="640"/>
          <w:marRight w:val="0"/>
          <w:marTop w:val="0"/>
          <w:marBottom w:val="0"/>
          <w:divBdr>
            <w:top w:val="none" w:sz="0" w:space="0" w:color="auto"/>
            <w:left w:val="none" w:sz="0" w:space="0" w:color="auto"/>
            <w:bottom w:val="none" w:sz="0" w:space="0" w:color="auto"/>
            <w:right w:val="none" w:sz="0" w:space="0" w:color="auto"/>
          </w:divBdr>
        </w:div>
        <w:div w:id="1813674653">
          <w:marLeft w:val="640"/>
          <w:marRight w:val="0"/>
          <w:marTop w:val="0"/>
          <w:marBottom w:val="0"/>
          <w:divBdr>
            <w:top w:val="none" w:sz="0" w:space="0" w:color="auto"/>
            <w:left w:val="none" w:sz="0" w:space="0" w:color="auto"/>
            <w:bottom w:val="none" w:sz="0" w:space="0" w:color="auto"/>
            <w:right w:val="none" w:sz="0" w:space="0" w:color="auto"/>
          </w:divBdr>
        </w:div>
        <w:div w:id="1955212802">
          <w:marLeft w:val="640"/>
          <w:marRight w:val="0"/>
          <w:marTop w:val="0"/>
          <w:marBottom w:val="0"/>
          <w:divBdr>
            <w:top w:val="none" w:sz="0" w:space="0" w:color="auto"/>
            <w:left w:val="none" w:sz="0" w:space="0" w:color="auto"/>
            <w:bottom w:val="none" w:sz="0" w:space="0" w:color="auto"/>
            <w:right w:val="none" w:sz="0" w:space="0" w:color="auto"/>
          </w:divBdr>
        </w:div>
        <w:div w:id="165747775">
          <w:marLeft w:val="640"/>
          <w:marRight w:val="0"/>
          <w:marTop w:val="0"/>
          <w:marBottom w:val="0"/>
          <w:divBdr>
            <w:top w:val="none" w:sz="0" w:space="0" w:color="auto"/>
            <w:left w:val="none" w:sz="0" w:space="0" w:color="auto"/>
            <w:bottom w:val="none" w:sz="0" w:space="0" w:color="auto"/>
            <w:right w:val="none" w:sz="0" w:space="0" w:color="auto"/>
          </w:divBdr>
        </w:div>
        <w:div w:id="701975495">
          <w:marLeft w:val="640"/>
          <w:marRight w:val="0"/>
          <w:marTop w:val="0"/>
          <w:marBottom w:val="0"/>
          <w:divBdr>
            <w:top w:val="none" w:sz="0" w:space="0" w:color="auto"/>
            <w:left w:val="none" w:sz="0" w:space="0" w:color="auto"/>
            <w:bottom w:val="none" w:sz="0" w:space="0" w:color="auto"/>
            <w:right w:val="none" w:sz="0" w:space="0" w:color="auto"/>
          </w:divBdr>
        </w:div>
        <w:div w:id="484710546">
          <w:marLeft w:val="640"/>
          <w:marRight w:val="0"/>
          <w:marTop w:val="0"/>
          <w:marBottom w:val="0"/>
          <w:divBdr>
            <w:top w:val="none" w:sz="0" w:space="0" w:color="auto"/>
            <w:left w:val="none" w:sz="0" w:space="0" w:color="auto"/>
            <w:bottom w:val="none" w:sz="0" w:space="0" w:color="auto"/>
            <w:right w:val="none" w:sz="0" w:space="0" w:color="auto"/>
          </w:divBdr>
        </w:div>
        <w:div w:id="493957315">
          <w:marLeft w:val="640"/>
          <w:marRight w:val="0"/>
          <w:marTop w:val="0"/>
          <w:marBottom w:val="0"/>
          <w:divBdr>
            <w:top w:val="none" w:sz="0" w:space="0" w:color="auto"/>
            <w:left w:val="none" w:sz="0" w:space="0" w:color="auto"/>
            <w:bottom w:val="none" w:sz="0" w:space="0" w:color="auto"/>
            <w:right w:val="none" w:sz="0" w:space="0" w:color="auto"/>
          </w:divBdr>
        </w:div>
        <w:div w:id="1041980776">
          <w:marLeft w:val="640"/>
          <w:marRight w:val="0"/>
          <w:marTop w:val="0"/>
          <w:marBottom w:val="0"/>
          <w:divBdr>
            <w:top w:val="none" w:sz="0" w:space="0" w:color="auto"/>
            <w:left w:val="none" w:sz="0" w:space="0" w:color="auto"/>
            <w:bottom w:val="none" w:sz="0" w:space="0" w:color="auto"/>
            <w:right w:val="none" w:sz="0" w:space="0" w:color="auto"/>
          </w:divBdr>
        </w:div>
        <w:div w:id="300500298">
          <w:marLeft w:val="640"/>
          <w:marRight w:val="0"/>
          <w:marTop w:val="0"/>
          <w:marBottom w:val="0"/>
          <w:divBdr>
            <w:top w:val="none" w:sz="0" w:space="0" w:color="auto"/>
            <w:left w:val="none" w:sz="0" w:space="0" w:color="auto"/>
            <w:bottom w:val="none" w:sz="0" w:space="0" w:color="auto"/>
            <w:right w:val="none" w:sz="0" w:space="0" w:color="auto"/>
          </w:divBdr>
        </w:div>
        <w:div w:id="1438988140">
          <w:marLeft w:val="640"/>
          <w:marRight w:val="0"/>
          <w:marTop w:val="0"/>
          <w:marBottom w:val="0"/>
          <w:divBdr>
            <w:top w:val="none" w:sz="0" w:space="0" w:color="auto"/>
            <w:left w:val="none" w:sz="0" w:space="0" w:color="auto"/>
            <w:bottom w:val="none" w:sz="0" w:space="0" w:color="auto"/>
            <w:right w:val="none" w:sz="0" w:space="0" w:color="auto"/>
          </w:divBdr>
        </w:div>
        <w:div w:id="1125540744">
          <w:marLeft w:val="640"/>
          <w:marRight w:val="0"/>
          <w:marTop w:val="0"/>
          <w:marBottom w:val="0"/>
          <w:divBdr>
            <w:top w:val="none" w:sz="0" w:space="0" w:color="auto"/>
            <w:left w:val="none" w:sz="0" w:space="0" w:color="auto"/>
            <w:bottom w:val="none" w:sz="0" w:space="0" w:color="auto"/>
            <w:right w:val="none" w:sz="0" w:space="0" w:color="auto"/>
          </w:divBdr>
        </w:div>
        <w:div w:id="1880121684">
          <w:marLeft w:val="640"/>
          <w:marRight w:val="0"/>
          <w:marTop w:val="0"/>
          <w:marBottom w:val="0"/>
          <w:divBdr>
            <w:top w:val="none" w:sz="0" w:space="0" w:color="auto"/>
            <w:left w:val="none" w:sz="0" w:space="0" w:color="auto"/>
            <w:bottom w:val="none" w:sz="0" w:space="0" w:color="auto"/>
            <w:right w:val="none" w:sz="0" w:space="0" w:color="auto"/>
          </w:divBdr>
        </w:div>
        <w:div w:id="2062360940">
          <w:marLeft w:val="640"/>
          <w:marRight w:val="0"/>
          <w:marTop w:val="0"/>
          <w:marBottom w:val="0"/>
          <w:divBdr>
            <w:top w:val="none" w:sz="0" w:space="0" w:color="auto"/>
            <w:left w:val="none" w:sz="0" w:space="0" w:color="auto"/>
            <w:bottom w:val="none" w:sz="0" w:space="0" w:color="auto"/>
            <w:right w:val="none" w:sz="0" w:space="0" w:color="auto"/>
          </w:divBdr>
        </w:div>
        <w:div w:id="1126314917">
          <w:marLeft w:val="640"/>
          <w:marRight w:val="0"/>
          <w:marTop w:val="0"/>
          <w:marBottom w:val="0"/>
          <w:divBdr>
            <w:top w:val="none" w:sz="0" w:space="0" w:color="auto"/>
            <w:left w:val="none" w:sz="0" w:space="0" w:color="auto"/>
            <w:bottom w:val="none" w:sz="0" w:space="0" w:color="auto"/>
            <w:right w:val="none" w:sz="0" w:space="0" w:color="auto"/>
          </w:divBdr>
        </w:div>
        <w:div w:id="1215388344">
          <w:marLeft w:val="640"/>
          <w:marRight w:val="0"/>
          <w:marTop w:val="0"/>
          <w:marBottom w:val="0"/>
          <w:divBdr>
            <w:top w:val="none" w:sz="0" w:space="0" w:color="auto"/>
            <w:left w:val="none" w:sz="0" w:space="0" w:color="auto"/>
            <w:bottom w:val="none" w:sz="0" w:space="0" w:color="auto"/>
            <w:right w:val="none" w:sz="0" w:space="0" w:color="auto"/>
          </w:divBdr>
        </w:div>
        <w:div w:id="1700230659">
          <w:marLeft w:val="640"/>
          <w:marRight w:val="0"/>
          <w:marTop w:val="0"/>
          <w:marBottom w:val="0"/>
          <w:divBdr>
            <w:top w:val="none" w:sz="0" w:space="0" w:color="auto"/>
            <w:left w:val="none" w:sz="0" w:space="0" w:color="auto"/>
            <w:bottom w:val="none" w:sz="0" w:space="0" w:color="auto"/>
            <w:right w:val="none" w:sz="0" w:space="0" w:color="auto"/>
          </w:divBdr>
        </w:div>
        <w:div w:id="65611330">
          <w:marLeft w:val="640"/>
          <w:marRight w:val="0"/>
          <w:marTop w:val="0"/>
          <w:marBottom w:val="0"/>
          <w:divBdr>
            <w:top w:val="none" w:sz="0" w:space="0" w:color="auto"/>
            <w:left w:val="none" w:sz="0" w:space="0" w:color="auto"/>
            <w:bottom w:val="none" w:sz="0" w:space="0" w:color="auto"/>
            <w:right w:val="none" w:sz="0" w:space="0" w:color="auto"/>
          </w:divBdr>
        </w:div>
        <w:div w:id="1132357920">
          <w:marLeft w:val="640"/>
          <w:marRight w:val="0"/>
          <w:marTop w:val="0"/>
          <w:marBottom w:val="0"/>
          <w:divBdr>
            <w:top w:val="none" w:sz="0" w:space="0" w:color="auto"/>
            <w:left w:val="none" w:sz="0" w:space="0" w:color="auto"/>
            <w:bottom w:val="none" w:sz="0" w:space="0" w:color="auto"/>
            <w:right w:val="none" w:sz="0" w:space="0" w:color="auto"/>
          </w:divBdr>
        </w:div>
        <w:div w:id="314340739">
          <w:marLeft w:val="640"/>
          <w:marRight w:val="0"/>
          <w:marTop w:val="0"/>
          <w:marBottom w:val="0"/>
          <w:divBdr>
            <w:top w:val="none" w:sz="0" w:space="0" w:color="auto"/>
            <w:left w:val="none" w:sz="0" w:space="0" w:color="auto"/>
            <w:bottom w:val="none" w:sz="0" w:space="0" w:color="auto"/>
            <w:right w:val="none" w:sz="0" w:space="0" w:color="auto"/>
          </w:divBdr>
        </w:div>
        <w:div w:id="1186793809">
          <w:marLeft w:val="640"/>
          <w:marRight w:val="0"/>
          <w:marTop w:val="0"/>
          <w:marBottom w:val="0"/>
          <w:divBdr>
            <w:top w:val="none" w:sz="0" w:space="0" w:color="auto"/>
            <w:left w:val="none" w:sz="0" w:space="0" w:color="auto"/>
            <w:bottom w:val="none" w:sz="0" w:space="0" w:color="auto"/>
            <w:right w:val="none" w:sz="0" w:space="0" w:color="auto"/>
          </w:divBdr>
        </w:div>
        <w:div w:id="1943800989">
          <w:marLeft w:val="640"/>
          <w:marRight w:val="0"/>
          <w:marTop w:val="0"/>
          <w:marBottom w:val="0"/>
          <w:divBdr>
            <w:top w:val="none" w:sz="0" w:space="0" w:color="auto"/>
            <w:left w:val="none" w:sz="0" w:space="0" w:color="auto"/>
            <w:bottom w:val="none" w:sz="0" w:space="0" w:color="auto"/>
            <w:right w:val="none" w:sz="0" w:space="0" w:color="auto"/>
          </w:divBdr>
        </w:div>
        <w:div w:id="1786345044">
          <w:marLeft w:val="640"/>
          <w:marRight w:val="0"/>
          <w:marTop w:val="0"/>
          <w:marBottom w:val="0"/>
          <w:divBdr>
            <w:top w:val="none" w:sz="0" w:space="0" w:color="auto"/>
            <w:left w:val="none" w:sz="0" w:space="0" w:color="auto"/>
            <w:bottom w:val="none" w:sz="0" w:space="0" w:color="auto"/>
            <w:right w:val="none" w:sz="0" w:space="0" w:color="auto"/>
          </w:divBdr>
        </w:div>
        <w:div w:id="644971295">
          <w:marLeft w:val="640"/>
          <w:marRight w:val="0"/>
          <w:marTop w:val="0"/>
          <w:marBottom w:val="0"/>
          <w:divBdr>
            <w:top w:val="none" w:sz="0" w:space="0" w:color="auto"/>
            <w:left w:val="none" w:sz="0" w:space="0" w:color="auto"/>
            <w:bottom w:val="none" w:sz="0" w:space="0" w:color="auto"/>
            <w:right w:val="none" w:sz="0" w:space="0" w:color="auto"/>
          </w:divBdr>
        </w:div>
        <w:div w:id="111944512">
          <w:marLeft w:val="640"/>
          <w:marRight w:val="0"/>
          <w:marTop w:val="0"/>
          <w:marBottom w:val="0"/>
          <w:divBdr>
            <w:top w:val="none" w:sz="0" w:space="0" w:color="auto"/>
            <w:left w:val="none" w:sz="0" w:space="0" w:color="auto"/>
            <w:bottom w:val="none" w:sz="0" w:space="0" w:color="auto"/>
            <w:right w:val="none" w:sz="0" w:space="0" w:color="auto"/>
          </w:divBdr>
        </w:div>
        <w:div w:id="1380133603">
          <w:marLeft w:val="640"/>
          <w:marRight w:val="0"/>
          <w:marTop w:val="0"/>
          <w:marBottom w:val="0"/>
          <w:divBdr>
            <w:top w:val="none" w:sz="0" w:space="0" w:color="auto"/>
            <w:left w:val="none" w:sz="0" w:space="0" w:color="auto"/>
            <w:bottom w:val="none" w:sz="0" w:space="0" w:color="auto"/>
            <w:right w:val="none" w:sz="0" w:space="0" w:color="auto"/>
          </w:divBdr>
        </w:div>
        <w:div w:id="1302341140">
          <w:marLeft w:val="640"/>
          <w:marRight w:val="0"/>
          <w:marTop w:val="0"/>
          <w:marBottom w:val="0"/>
          <w:divBdr>
            <w:top w:val="none" w:sz="0" w:space="0" w:color="auto"/>
            <w:left w:val="none" w:sz="0" w:space="0" w:color="auto"/>
            <w:bottom w:val="none" w:sz="0" w:space="0" w:color="auto"/>
            <w:right w:val="none" w:sz="0" w:space="0" w:color="auto"/>
          </w:divBdr>
        </w:div>
        <w:div w:id="1544560303">
          <w:marLeft w:val="640"/>
          <w:marRight w:val="0"/>
          <w:marTop w:val="0"/>
          <w:marBottom w:val="0"/>
          <w:divBdr>
            <w:top w:val="none" w:sz="0" w:space="0" w:color="auto"/>
            <w:left w:val="none" w:sz="0" w:space="0" w:color="auto"/>
            <w:bottom w:val="none" w:sz="0" w:space="0" w:color="auto"/>
            <w:right w:val="none" w:sz="0" w:space="0" w:color="auto"/>
          </w:divBdr>
        </w:div>
        <w:div w:id="947347431">
          <w:marLeft w:val="640"/>
          <w:marRight w:val="0"/>
          <w:marTop w:val="0"/>
          <w:marBottom w:val="0"/>
          <w:divBdr>
            <w:top w:val="none" w:sz="0" w:space="0" w:color="auto"/>
            <w:left w:val="none" w:sz="0" w:space="0" w:color="auto"/>
            <w:bottom w:val="none" w:sz="0" w:space="0" w:color="auto"/>
            <w:right w:val="none" w:sz="0" w:space="0" w:color="auto"/>
          </w:divBdr>
        </w:div>
        <w:div w:id="942106040">
          <w:marLeft w:val="640"/>
          <w:marRight w:val="0"/>
          <w:marTop w:val="0"/>
          <w:marBottom w:val="0"/>
          <w:divBdr>
            <w:top w:val="none" w:sz="0" w:space="0" w:color="auto"/>
            <w:left w:val="none" w:sz="0" w:space="0" w:color="auto"/>
            <w:bottom w:val="none" w:sz="0" w:space="0" w:color="auto"/>
            <w:right w:val="none" w:sz="0" w:space="0" w:color="auto"/>
          </w:divBdr>
        </w:div>
        <w:div w:id="1812750722">
          <w:marLeft w:val="640"/>
          <w:marRight w:val="0"/>
          <w:marTop w:val="0"/>
          <w:marBottom w:val="0"/>
          <w:divBdr>
            <w:top w:val="none" w:sz="0" w:space="0" w:color="auto"/>
            <w:left w:val="none" w:sz="0" w:space="0" w:color="auto"/>
            <w:bottom w:val="none" w:sz="0" w:space="0" w:color="auto"/>
            <w:right w:val="none" w:sz="0" w:space="0" w:color="auto"/>
          </w:divBdr>
        </w:div>
        <w:div w:id="1247692701">
          <w:marLeft w:val="640"/>
          <w:marRight w:val="0"/>
          <w:marTop w:val="0"/>
          <w:marBottom w:val="0"/>
          <w:divBdr>
            <w:top w:val="none" w:sz="0" w:space="0" w:color="auto"/>
            <w:left w:val="none" w:sz="0" w:space="0" w:color="auto"/>
            <w:bottom w:val="none" w:sz="0" w:space="0" w:color="auto"/>
            <w:right w:val="none" w:sz="0" w:space="0" w:color="auto"/>
          </w:divBdr>
        </w:div>
        <w:div w:id="1991013706">
          <w:marLeft w:val="640"/>
          <w:marRight w:val="0"/>
          <w:marTop w:val="0"/>
          <w:marBottom w:val="0"/>
          <w:divBdr>
            <w:top w:val="none" w:sz="0" w:space="0" w:color="auto"/>
            <w:left w:val="none" w:sz="0" w:space="0" w:color="auto"/>
            <w:bottom w:val="none" w:sz="0" w:space="0" w:color="auto"/>
            <w:right w:val="none" w:sz="0" w:space="0" w:color="auto"/>
          </w:divBdr>
        </w:div>
        <w:div w:id="1080982477">
          <w:marLeft w:val="640"/>
          <w:marRight w:val="0"/>
          <w:marTop w:val="0"/>
          <w:marBottom w:val="0"/>
          <w:divBdr>
            <w:top w:val="none" w:sz="0" w:space="0" w:color="auto"/>
            <w:left w:val="none" w:sz="0" w:space="0" w:color="auto"/>
            <w:bottom w:val="none" w:sz="0" w:space="0" w:color="auto"/>
            <w:right w:val="none" w:sz="0" w:space="0" w:color="auto"/>
          </w:divBdr>
        </w:div>
        <w:div w:id="135076312">
          <w:marLeft w:val="640"/>
          <w:marRight w:val="0"/>
          <w:marTop w:val="0"/>
          <w:marBottom w:val="0"/>
          <w:divBdr>
            <w:top w:val="none" w:sz="0" w:space="0" w:color="auto"/>
            <w:left w:val="none" w:sz="0" w:space="0" w:color="auto"/>
            <w:bottom w:val="none" w:sz="0" w:space="0" w:color="auto"/>
            <w:right w:val="none" w:sz="0" w:space="0" w:color="auto"/>
          </w:divBdr>
        </w:div>
        <w:div w:id="1961300894">
          <w:marLeft w:val="640"/>
          <w:marRight w:val="0"/>
          <w:marTop w:val="0"/>
          <w:marBottom w:val="0"/>
          <w:divBdr>
            <w:top w:val="none" w:sz="0" w:space="0" w:color="auto"/>
            <w:left w:val="none" w:sz="0" w:space="0" w:color="auto"/>
            <w:bottom w:val="none" w:sz="0" w:space="0" w:color="auto"/>
            <w:right w:val="none" w:sz="0" w:space="0" w:color="auto"/>
          </w:divBdr>
        </w:div>
        <w:div w:id="381944764">
          <w:marLeft w:val="640"/>
          <w:marRight w:val="0"/>
          <w:marTop w:val="0"/>
          <w:marBottom w:val="0"/>
          <w:divBdr>
            <w:top w:val="none" w:sz="0" w:space="0" w:color="auto"/>
            <w:left w:val="none" w:sz="0" w:space="0" w:color="auto"/>
            <w:bottom w:val="none" w:sz="0" w:space="0" w:color="auto"/>
            <w:right w:val="none" w:sz="0" w:space="0" w:color="auto"/>
          </w:divBdr>
        </w:div>
        <w:div w:id="1203638559">
          <w:marLeft w:val="640"/>
          <w:marRight w:val="0"/>
          <w:marTop w:val="0"/>
          <w:marBottom w:val="0"/>
          <w:divBdr>
            <w:top w:val="none" w:sz="0" w:space="0" w:color="auto"/>
            <w:left w:val="none" w:sz="0" w:space="0" w:color="auto"/>
            <w:bottom w:val="none" w:sz="0" w:space="0" w:color="auto"/>
            <w:right w:val="none" w:sz="0" w:space="0" w:color="auto"/>
          </w:divBdr>
        </w:div>
        <w:div w:id="1316639538">
          <w:marLeft w:val="640"/>
          <w:marRight w:val="0"/>
          <w:marTop w:val="0"/>
          <w:marBottom w:val="0"/>
          <w:divBdr>
            <w:top w:val="none" w:sz="0" w:space="0" w:color="auto"/>
            <w:left w:val="none" w:sz="0" w:space="0" w:color="auto"/>
            <w:bottom w:val="none" w:sz="0" w:space="0" w:color="auto"/>
            <w:right w:val="none" w:sz="0" w:space="0" w:color="auto"/>
          </w:divBdr>
        </w:div>
        <w:div w:id="889456194">
          <w:marLeft w:val="640"/>
          <w:marRight w:val="0"/>
          <w:marTop w:val="0"/>
          <w:marBottom w:val="0"/>
          <w:divBdr>
            <w:top w:val="none" w:sz="0" w:space="0" w:color="auto"/>
            <w:left w:val="none" w:sz="0" w:space="0" w:color="auto"/>
            <w:bottom w:val="none" w:sz="0" w:space="0" w:color="auto"/>
            <w:right w:val="none" w:sz="0" w:space="0" w:color="auto"/>
          </w:divBdr>
        </w:div>
        <w:div w:id="297032516">
          <w:marLeft w:val="640"/>
          <w:marRight w:val="0"/>
          <w:marTop w:val="0"/>
          <w:marBottom w:val="0"/>
          <w:divBdr>
            <w:top w:val="none" w:sz="0" w:space="0" w:color="auto"/>
            <w:left w:val="none" w:sz="0" w:space="0" w:color="auto"/>
            <w:bottom w:val="none" w:sz="0" w:space="0" w:color="auto"/>
            <w:right w:val="none" w:sz="0" w:space="0" w:color="auto"/>
          </w:divBdr>
        </w:div>
        <w:div w:id="1868909168">
          <w:marLeft w:val="640"/>
          <w:marRight w:val="0"/>
          <w:marTop w:val="0"/>
          <w:marBottom w:val="0"/>
          <w:divBdr>
            <w:top w:val="none" w:sz="0" w:space="0" w:color="auto"/>
            <w:left w:val="none" w:sz="0" w:space="0" w:color="auto"/>
            <w:bottom w:val="none" w:sz="0" w:space="0" w:color="auto"/>
            <w:right w:val="none" w:sz="0" w:space="0" w:color="auto"/>
          </w:divBdr>
        </w:div>
        <w:div w:id="1400249806">
          <w:marLeft w:val="640"/>
          <w:marRight w:val="0"/>
          <w:marTop w:val="0"/>
          <w:marBottom w:val="0"/>
          <w:divBdr>
            <w:top w:val="none" w:sz="0" w:space="0" w:color="auto"/>
            <w:left w:val="none" w:sz="0" w:space="0" w:color="auto"/>
            <w:bottom w:val="none" w:sz="0" w:space="0" w:color="auto"/>
            <w:right w:val="none" w:sz="0" w:space="0" w:color="auto"/>
          </w:divBdr>
        </w:div>
        <w:div w:id="159005868">
          <w:marLeft w:val="640"/>
          <w:marRight w:val="0"/>
          <w:marTop w:val="0"/>
          <w:marBottom w:val="0"/>
          <w:divBdr>
            <w:top w:val="none" w:sz="0" w:space="0" w:color="auto"/>
            <w:left w:val="none" w:sz="0" w:space="0" w:color="auto"/>
            <w:bottom w:val="none" w:sz="0" w:space="0" w:color="auto"/>
            <w:right w:val="none" w:sz="0" w:space="0" w:color="auto"/>
          </w:divBdr>
        </w:div>
        <w:div w:id="567957256">
          <w:marLeft w:val="640"/>
          <w:marRight w:val="0"/>
          <w:marTop w:val="0"/>
          <w:marBottom w:val="0"/>
          <w:divBdr>
            <w:top w:val="none" w:sz="0" w:space="0" w:color="auto"/>
            <w:left w:val="none" w:sz="0" w:space="0" w:color="auto"/>
            <w:bottom w:val="none" w:sz="0" w:space="0" w:color="auto"/>
            <w:right w:val="none" w:sz="0" w:space="0" w:color="auto"/>
          </w:divBdr>
        </w:div>
        <w:div w:id="47609450">
          <w:marLeft w:val="640"/>
          <w:marRight w:val="0"/>
          <w:marTop w:val="0"/>
          <w:marBottom w:val="0"/>
          <w:divBdr>
            <w:top w:val="none" w:sz="0" w:space="0" w:color="auto"/>
            <w:left w:val="none" w:sz="0" w:space="0" w:color="auto"/>
            <w:bottom w:val="none" w:sz="0" w:space="0" w:color="auto"/>
            <w:right w:val="none" w:sz="0" w:space="0" w:color="auto"/>
          </w:divBdr>
        </w:div>
        <w:div w:id="1819881845">
          <w:marLeft w:val="640"/>
          <w:marRight w:val="0"/>
          <w:marTop w:val="0"/>
          <w:marBottom w:val="0"/>
          <w:divBdr>
            <w:top w:val="none" w:sz="0" w:space="0" w:color="auto"/>
            <w:left w:val="none" w:sz="0" w:space="0" w:color="auto"/>
            <w:bottom w:val="none" w:sz="0" w:space="0" w:color="auto"/>
            <w:right w:val="none" w:sz="0" w:space="0" w:color="auto"/>
          </w:divBdr>
        </w:div>
        <w:div w:id="1633052907">
          <w:marLeft w:val="640"/>
          <w:marRight w:val="0"/>
          <w:marTop w:val="0"/>
          <w:marBottom w:val="0"/>
          <w:divBdr>
            <w:top w:val="none" w:sz="0" w:space="0" w:color="auto"/>
            <w:left w:val="none" w:sz="0" w:space="0" w:color="auto"/>
            <w:bottom w:val="none" w:sz="0" w:space="0" w:color="auto"/>
            <w:right w:val="none" w:sz="0" w:space="0" w:color="auto"/>
          </w:divBdr>
        </w:div>
        <w:div w:id="950283546">
          <w:marLeft w:val="640"/>
          <w:marRight w:val="0"/>
          <w:marTop w:val="0"/>
          <w:marBottom w:val="0"/>
          <w:divBdr>
            <w:top w:val="none" w:sz="0" w:space="0" w:color="auto"/>
            <w:left w:val="none" w:sz="0" w:space="0" w:color="auto"/>
            <w:bottom w:val="none" w:sz="0" w:space="0" w:color="auto"/>
            <w:right w:val="none" w:sz="0" w:space="0" w:color="auto"/>
          </w:divBdr>
        </w:div>
        <w:div w:id="1554346404">
          <w:marLeft w:val="640"/>
          <w:marRight w:val="0"/>
          <w:marTop w:val="0"/>
          <w:marBottom w:val="0"/>
          <w:divBdr>
            <w:top w:val="none" w:sz="0" w:space="0" w:color="auto"/>
            <w:left w:val="none" w:sz="0" w:space="0" w:color="auto"/>
            <w:bottom w:val="none" w:sz="0" w:space="0" w:color="auto"/>
            <w:right w:val="none" w:sz="0" w:space="0" w:color="auto"/>
          </w:divBdr>
        </w:div>
        <w:div w:id="1336225779">
          <w:marLeft w:val="640"/>
          <w:marRight w:val="0"/>
          <w:marTop w:val="0"/>
          <w:marBottom w:val="0"/>
          <w:divBdr>
            <w:top w:val="none" w:sz="0" w:space="0" w:color="auto"/>
            <w:left w:val="none" w:sz="0" w:space="0" w:color="auto"/>
            <w:bottom w:val="none" w:sz="0" w:space="0" w:color="auto"/>
            <w:right w:val="none" w:sz="0" w:space="0" w:color="auto"/>
          </w:divBdr>
        </w:div>
        <w:div w:id="289433585">
          <w:marLeft w:val="640"/>
          <w:marRight w:val="0"/>
          <w:marTop w:val="0"/>
          <w:marBottom w:val="0"/>
          <w:divBdr>
            <w:top w:val="none" w:sz="0" w:space="0" w:color="auto"/>
            <w:left w:val="none" w:sz="0" w:space="0" w:color="auto"/>
            <w:bottom w:val="none" w:sz="0" w:space="0" w:color="auto"/>
            <w:right w:val="none" w:sz="0" w:space="0" w:color="auto"/>
          </w:divBdr>
        </w:div>
        <w:div w:id="502404761">
          <w:marLeft w:val="640"/>
          <w:marRight w:val="0"/>
          <w:marTop w:val="0"/>
          <w:marBottom w:val="0"/>
          <w:divBdr>
            <w:top w:val="none" w:sz="0" w:space="0" w:color="auto"/>
            <w:left w:val="none" w:sz="0" w:space="0" w:color="auto"/>
            <w:bottom w:val="none" w:sz="0" w:space="0" w:color="auto"/>
            <w:right w:val="none" w:sz="0" w:space="0" w:color="auto"/>
          </w:divBdr>
        </w:div>
        <w:div w:id="2021273066">
          <w:marLeft w:val="640"/>
          <w:marRight w:val="0"/>
          <w:marTop w:val="0"/>
          <w:marBottom w:val="0"/>
          <w:divBdr>
            <w:top w:val="none" w:sz="0" w:space="0" w:color="auto"/>
            <w:left w:val="none" w:sz="0" w:space="0" w:color="auto"/>
            <w:bottom w:val="none" w:sz="0" w:space="0" w:color="auto"/>
            <w:right w:val="none" w:sz="0" w:space="0" w:color="auto"/>
          </w:divBdr>
        </w:div>
        <w:div w:id="66153665">
          <w:marLeft w:val="640"/>
          <w:marRight w:val="0"/>
          <w:marTop w:val="0"/>
          <w:marBottom w:val="0"/>
          <w:divBdr>
            <w:top w:val="none" w:sz="0" w:space="0" w:color="auto"/>
            <w:left w:val="none" w:sz="0" w:space="0" w:color="auto"/>
            <w:bottom w:val="none" w:sz="0" w:space="0" w:color="auto"/>
            <w:right w:val="none" w:sz="0" w:space="0" w:color="auto"/>
          </w:divBdr>
        </w:div>
        <w:div w:id="1246454557">
          <w:marLeft w:val="640"/>
          <w:marRight w:val="0"/>
          <w:marTop w:val="0"/>
          <w:marBottom w:val="0"/>
          <w:divBdr>
            <w:top w:val="none" w:sz="0" w:space="0" w:color="auto"/>
            <w:left w:val="none" w:sz="0" w:space="0" w:color="auto"/>
            <w:bottom w:val="none" w:sz="0" w:space="0" w:color="auto"/>
            <w:right w:val="none" w:sz="0" w:space="0" w:color="auto"/>
          </w:divBdr>
        </w:div>
        <w:div w:id="1682200633">
          <w:marLeft w:val="640"/>
          <w:marRight w:val="0"/>
          <w:marTop w:val="0"/>
          <w:marBottom w:val="0"/>
          <w:divBdr>
            <w:top w:val="none" w:sz="0" w:space="0" w:color="auto"/>
            <w:left w:val="none" w:sz="0" w:space="0" w:color="auto"/>
            <w:bottom w:val="none" w:sz="0" w:space="0" w:color="auto"/>
            <w:right w:val="none" w:sz="0" w:space="0" w:color="auto"/>
          </w:divBdr>
        </w:div>
        <w:div w:id="407658913">
          <w:marLeft w:val="640"/>
          <w:marRight w:val="0"/>
          <w:marTop w:val="0"/>
          <w:marBottom w:val="0"/>
          <w:divBdr>
            <w:top w:val="none" w:sz="0" w:space="0" w:color="auto"/>
            <w:left w:val="none" w:sz="0" w:space="0" w:color="auto"/>
            <w:bottom w:val="none" w:sz="0" w:space="0" w:color="auto"/>
            <w:right w:val="none" w:sz="0" w:space="0" w:color="auto"/>
          </w:divBdr>
        </w:div>
        <w:div w:id="194081723">
          <w:marLeft w:val="640"/>
          <w:marRight w:val="0"/>
          <w:marTop w:val="0"/>
          <w:marBottom w:val="0"/>
          <w:divBdr>
            <w:top w:val="none" w:sz="0" w:space="0" w:color="auto"/>
            <w:left w:val="none" w:sz="0" w:space="0" w:color="auto"/>
            <w:bottom w:val="none" w:sz="0" w:space="0" w:color="auto"/>
            <w:right w:val="none" w:sz="0" w:space="0" w:color="auto"/>
          </w:divBdr>
        </w:div>
        <w:div w:id="2079011080">
          <w:marLeft w:val="640"/>
          <w:marRight w:val="0"/>
          <w:marTop w:val="0"/>
          <w:marBottom w:val="0"/>
          <w:divBdr>
            <w:top w:val="none" w:sz="0" w:space="0" w:color="auto"/>
            <w:left w:val="none" w:sz="0" w:space="0" w:color="auto"/>
            <w:bottom w:val="none" w:sz="0" w:space="0" w:color="auto"/>
            <w:right w:val="none" w:sz="0" w:space="0" w:color="auto"/>
          </w:divBdr>
        </w:div>
        <w:div w:id="511335799">
          <w:marLeft w:val="640"/>
          <w:marRight w:val="0"/>
          <w:marTop w:val="0"/>
          <w:marBottom w:val="0"/>
          <w:divBdr>
            <w:top w:val="none" w:sz="0" w:space="0" w:color="auto"/>
            <w:left w:val="none" w:sz="0" w:space="0" w:color="auto"/>
            <w:bottom w:val="none" w:sz="0" w:space="0" w:color="auto"/>
            <w:right w:val="none" w:sz="0" w:space="0" w:color="auto"/>
          </w:divBdr>
        </w:div>
        <w:div w:id="1338800947">
          <w:marLeft w:val="640"/>
          <w:marRight w:val="0"/>
          <w:marTop w:val="0"/>
          <w:marBottom w:val="0"/>
          <w:divBdr>
            <w:top w:val="none" w:sz="0" w:space="0" w:color="auto"/>
            <w:left w:val="none" w:sz="0" w:space="0" w:color="auto"/>
            <w:bottom w:val="none" w:sz="0" w:space="0" w:color="auto"/>
            <w:right w:val="none" w:sz="0" w:space="0" w:color="auto"/>
          </w:divBdr>
        </w:div>
        <w:div w:id="35474201">
          <w:marLeft w:val="640"/>
          <w:marRight w:val="0"/>
          <w:marTop w:val="0"/>
          <w:marBottom w:val="0"/>
          <w:divBdr>
            <w:top w:val="none" w:sz="0" w:space="0" w:color="auto"/>
            <w:left w:val="none" w:sz="0" w:space="0" w:color="auto"/>
            <w:bottom w:val="none" w:sz="0" w:space="0" w:color="auto"/>
            <w:right w:val="none" w:sz="0" w:space="0" w:color="auto"/>
          </w:divBdr>
        </w:div>
        <w:div w:id="474952658">
          <w:marLeft w:val="640"/>
          <w:marRight w:val="0"/>
          <w:marTop w:val="0"/>
          <w:marBottom w:val="0"/>
          <w:divBdr>
            <w:top w:val="none" w:sz="0" w:space="0" w:color="auto"/>
            <w:left w:val="none" w:sz="0" w:space="0" w:color="auto"/>
            <w:bottom w:val="none" w:sz="0" w:space="0" w:color="auto"/>
            <w:right w:val="none" w:sz="0" w:space="0" w:color="auto"/>
          </w:divBdr>
        </w:div>
        <w:div w:id="506602318">
          <w:marLeft w:val="640"/>
          <w:marRight w:val="0"/>
          <w:marTop w:val="0"/>
          <w:marBottom w:val="0"/>
          <w:divBdr>
            <w:top w:val="none" w:sz="0" w:space="0" w:color="auto"/>
            <w:left w:val="none" w:sz="0" w:space="0" w:color="auto"/>
            <w:bottom w:val="none" w:sz="0" w:space="0" w:color="auto"/>
            <w:right w:val="none" w:sz="0" w:space="0" w:color="auto"/>
          </w:divBdr>
        </w:div>
        <w:div w:id="2143572577">
          <w:marLeft w:val="640"/>
          <w:marRight w:val="0"/>
          <w:marTop w:val="0"/>
          <w:marBottom w:val="0"/>
          <w:divBdr>
            <w:top w:val="none" w:sz="0" w:space="0" w:color="auto"/>
            <w:left w:val="none" w:sz="0" w:space="0" w:color="auto"/>
            <w:bottom w:val="none" w:sz="0" w:space="0" w:color="auto"/>
            <w:right w:val="none" w:sz="0" w:space="0" w:color="auto"/>
          </w:divBdr>
        </w:div>
        <w:div w:id="98960825">
          <w:marLeft w:val="640"/>
          <w:marRight w:val="0"/>
          <w:marTop w:val="0"/>
          <w:marBottom w:val="0"/>
          <w:divBdr>
            <w:top w:val="none" w:sz="0" w:space="0" w:color="auto"/>
            <w:left w:val="none" w:sz="0" w:space="0" w:color="auto"/>
            <w:bottom w:val="none" w:sz="0" w:space="0" w:color="auto"/>
            <w:right w:val="none" w:sz="0" w:space="0" w:color="auto"/>
          </w:divBdr>
        </w:div>
        <w:div w:id="85930383">
          <w:marLeft w:val="640"/>
          <w:marRight w:val="0"/>
          <w:marTop w:val="0"/>
          <w:marBottom w:val="0"/>
          <w:divBdr>
            <w:top w:val="none" w:sz="0" w:space="0" w:color="auto"/>
            <w:left w:val="none" w:sz="0" w:space="0" w:color="auto"/>
            <w:bottom w:val="none" w:sz="0" w:space="0" w:color="auto"/>
            <w:right w:val="none" w:sz="0" w:space="0" w:color="auto"/>
          </w:divBdr>
        </w:div>
        <w:div w:id="1234008357">
          <w:marLeft w:val="640"/>
          <w:marRight w:val="0"/>
          <w:marTop w:val="0"/>
          <w:marBottom w:val="0"/>
          <w:divBdr>
            <w:top w:val="none" w:sz="0" w:space="0" w:color="auto"/>
            <w:left w:val="none" w:sz="0" w:space="0" w:color="auto"/>
            <w:bottom w:val="none" w:sz="0" w:space="0" w:color="auto"/>
            <w:right w:val="none" w:sz="0" w:space="0" w:color="auto"/>
          </w:divBdr>
        </w:div>
      </w:divsChild>
    </w:div>
    <w:div w:id="688214132">
      <w:marLeft w:val="640"/>
      <w:marRight w:val="0"/>
      <w:marTop w:val="0"/>
      <w:marBottom w:val="0"/>
      <w:divBdr>
        <w:top w:val="none" w:sz="0" w:space="0" w:color="auto"/>
        <w:left w:val="none" w:sz="0" w:space="0" w:color="auto"/>
        <w:bottom w:val="none" w:sz="0" w:space="0" w:color="auto"/>
        <w:right w:val="none" w:sz="0" w:space="0" w:color="auto"/>
      </w:divBdr>
    </w:div>
    <w:div w:id="691077319">
      <w:marLeft w:val="640"/>
      <w:marRight w:val="0"/>
      <w:marTop w:val="0"/>
      <w:marBottom w:val="0"/>
      <w:divBdr>
        <w:top w:val="none" w:sz="0" w:space="0" w:color="auto"/>
        <w:left w:val="none" w:sz="0" w:space="0" w:color="auto"/>
        <w:bottom w:val="none" w:sz="0" w:space="0" w:color="auto"/>
        <w:right w:val="none" w:sz="0" w:space="0" w:color="auto"/>
      </w:divBdr>
    </w:div>
    <w:div w:id="698891706">
      <w:bodyDiv w:val="1"/>
      <w:marLeft w:val="0"/>
      <w:marRight w:val="0"/>
      <w:marTop w:val="0"/>
      <w:marBottom w:val="0"/>
      <w:divBdr>
        <w:top w:val="none" w:sz="0" w:space="0" w:color="auto"/>
        <w:left w:val="none" w:sz="0" w:space="0" w:color="auto"/>
        <w:bottom w:val="none" w:sz="0" w:space="0" w:color="auto"/>
        <w:right w:val="none" w:sz="0" w:space="0" w:color="auto"/>
      </w:divBdr>
      <w:divsChild>
        <w:div w:id="30343502">
          <w:marLeft w:val="640"/>
          <w:marRight w:val="0"/>
          <w:marTop w:val="0"/>
          <w:marBottom w:val="0"/>
          <w:divBdr>
            <w:top w:val="none" w:sz="0" w:space="0" w:color="auto"/>
            <w:left w:val="none" w:sz="0" w:space="0" w:color="auto"/>
            <w:bottom w:val="none" w:sz="0" w:space="0" w:color="auto"/>
            <w:right w:val="none" w:sz="0" w:space="0" w:color="auto"/>
          </w:divBdr>
        </w:div>
        <w:div w:id="80881444">
          <w:marLeft w:val="640"/>
          <w:marRight w:val="0"/>
          <w:marTop w:val="0"/>
          <w:marBottom w:val="0"/>
          <w:divBdr>
            <w:top w:val="none" w:sz="0" w:space="0" w:color="auto"/>
            <w:left w:val="none" w:sz="0" w:space="0" w:color="auto"/>
            <w:bottom w:val="none" w:sz="0" w:space="0" w:color="auto"/>
            <w:right w:val="none" w:sz="0" w:space="0" w:color="auto"/>
          </w:divBdr>
        </w:div>
        <w:div w:id="131558221">
          <w:marLeft w:val="640"/>
          <w:marRight w:val="0"/>
          <w:marTop w:val="0"/>
          <w:marBottom w:val="0"/>
          <w:divBdr>
            <w:top w:val="none" w:sz="0" w:space="0" w:color="auto"/>
            <w:left w:val="none" w:sz="0" w:space="0" w:color="auto"/>
            <w:bottom w:val="none" w:sz="0" w:space="0" w:color="auto"/>
            <w:right w:val="none" w:sz="0" w:space="0" w:color="auto"/>
          </w:divBdr>
        </w:div>
        <w:div w:id="137962301">
          <w:marLeft w:val="640"/>
          <w:marRight w:val="0"/>
          <w:marTop w:val="0"/>
          <w:marBottom w:val="0"/>
          <w:divBdr>
            <w:top w:val="none" w:sz="0" w:space="0" w:color="auto"/>
            <w:left w:val="none" w:sz="0" w:space="0" w:color="auto"/>
            <w:bottom w:val="none" w:sz="0" w:space="0" w:color="auto"/>
            <w:right w:val="none" w:sz="0" w:space="0" w:color="auto"/>
          </w:divBdr>
        </w:div>
        <w:div w:id="164828897">
          <w:marLeft w:val="640"/>
          <w:marRight w:val="0"/>
          <w:marTop w:val="0"/>
          <w:marBottom w:val="0"/>
          <w:divBdr>
            <w:top w:val="none" w:sz="0" w:space="0" w:color="auto"/>
            <w:left w:val="none" w:sz="0" w:space="0" w:color="auto"/>
            <w:bottom w:val="none" w:sz="0" w:space="0" w:color="auto"/>
            <w:right w:val="none" w:sz="0" w:space="0" w:color="auto"/>
          </w:divBdr>
        </w:div>
        <w:div w:id="226040222">
          <w:marLeft w:val="640"/>
          <w:marRight w:val="0"/>
          <w:marTop w:val="0"/>
          <w:marBottom w:val="0"/>
          <w:divBdr>
            <w:top w:val="none" w:sz="0" w:space="0" w:color="auto"/>
            <w:left w:val="none" w:sz="0" w:space="0" w:color="auto"/>
            <w:bottom w:val="none" w:sz="0" w:space="0" w:color="auto"/>
            <w:right w:val="none" w:sz="0" w:space="0" w:color="auto"/>
          </w:divBdr>
        </w:div>
        <w:div w:id="286010246">
          <w:marLeft w:val="640"/>
          <w:marRight w:val="0"/>
          <w:marTop w:val="0"/>
          <w:marBottom w:val="0"/>
          <w:divBdr>
            <w:top w:val="none" w:sz="0" w:space="0" w:color="auto"/>
            <w:left w:val="none" w:sz="0" w:space="0" w:color="auto"/>
            <w:bottom w:val="none" w:sz="0" w:space="0" w:color="auto"/>
            <w:right w:val="none" w:sz="0" w:space="0" w:color="auto"/>
          </w:divBdr>
        </w:div>
        <w:div w:id="287512891">
          <w:marLeft w:val="640"/>
          <w:marRight w:val="0"/>
          <w:marTop w:val="0"/>
          <w:marBottom w:val="0"/>
          <w:divBdr>
            <w:top w:val="none" w:sz="0" w:space="0" w:color="auto"/>
            <w:left w:val="none" w:sz="0" w:space="0" w:color="auto"/>
            <w:bottom w:val="none" w:sz="0" w:space="0" w:color="auto"/>
            <w:right w:val="none" w:sz="0" w:space="0" w:color="auto"/>
          </w:divBdr>
        </w:div>
        <w:div w:id="292752989">
          <w:marLeft w:val="640"/>
          <w:marRight w:val="0"/>
          <w:marTop w:val="0"/>
          <w:marBottom w:val="0"/>
          <w:divBdr>
            <w:top w:val="none" w:sz="0" w:space="0" w:color="auto"/>
            <w:left w:val="none" w:sz="0" w:space="0" w:color="auto"/>
            <w:bottom w:val="none" w:sz="0" w:space="0" w:color="auto"/>
            <w:right w:val="none" w:sz="0" w:space="0" w:color="auto"/>
          </w:divBdr>
        </w:div>
        <w:div w:id="379866020">
          <w:marLeft w:val="640"/>
          <w:marRight w:val="0"/>
          <w:marTop w:val="0"/>
          <w:marBottom w:val="0"/>
          <w:divBdr>
            <w:top w:val="none" w:sz="0" w:space="0" w:color="auto"/>
            <w:left w:val="none" w:sz="0" w:space="0" w:color="auto"/>
            <w:bottom w:val="none" w:sz="0" w:space="0" w:color="auto"/>
            <w:right w:val="none" w:sz="0" w:space="0" w:color="auto"/>
          </w:divBdr>
        </w:div>
        <w:div w:id="403650390">
          <w:marLeft w:val="640"/>
          <w:marRight w:val="0"/>
          <w:marTop w:val="0"/>
          <w:marBottom w:val="0"/>
          <w:divBdr>
            <w:top w:val="none" w:sz="0" w:space="0" w:color="auto"/>
            <w:left w:val="none" w:sz="0" w:space="0" w:color="auto"/>
            <w:bottom w:val="none" w:sz="0" w:space="0" w:color="auto"/>
            <w:right w:val="none" w:sz="0" w:space="0" w:color="auto"/>
          </w:divBdr>
        </w:div>
        <w:div w:id="409735750">
          <w:marLeft w:val="640"/>
          <w:marRight w:val="0"/>
          <w:marTop w:val="0"/>
          <w:marBottom w:val="0"/>
          <w:divBdr>
            <w:top w:val="none" w:sz="0" w:space="0" w:color="auto"/>
            <w:left w:val="none" w:sz="0" w:space="0" w:color="auto"/>
            <w:bottom w:val="none" w:sz="0" w:space="0" w:color="auto"/>
            <w:right w:val="none" w:sz="0" w:space="0" w:color="auto"/>
          </w:divBdr>
        </w:div>
        <w:div w:id="536968994">
          <w:marLeft w:val="640"/>
          <w:marRight w:val="0"/>
          <w:marTop w:val="0"/>
          <w:marBottom w:val="0"/>
          <w:divBdr>
            <w:top w:val="none" w:sz="0" w:space="0" w:color="auto"/>
            <w:left w:val="none" w:sz="0" w:space="0" w:color="auto"/>
            <w:bottom w:val="none" w:sz="0" w:space="0" w:color="auto"/>
            <w:right w:val="none" w:sz="0" w:space="0" w:color="auto"/>
          </w:divBdr>
        </w:div>
        <w:div w:id="576671015">
          <w:marLeft w:val="640"/>
          <w:marRight w:val="0"/>
          <w:marTop w:val="0"/>
          <w:marBottom w:val="0"/>
          <w:divBdr>
            <w:top w:val="none" w:sz="0" w:space="0" w:color="auto"/>
            <w:left w:val="none" w:sz="0" w:space="0" w:color="auto"/>
            <w:bottom w:val="none" w:sz="0" w:space="0" w:color="auto"/>
            <w:right w:val="none" w:sz="0" w:space="0" w:color="auto"/>
          </w:divBdr>
        </w:div>
        <w:div w:id="646011436">
          <w:marLeft w:val="640"/>
          <w:marRight w:val="0"/>
          <w:marTop w:val="0"/>
          <w:marBottom w:val="0"/>
          <w:divBdr>
            <w:top w:val="none" w:sz="0" w:space="0" w:color="auto"/>
            <w:left w:val="none" w:sz="0" w:space="0" w:color="auto"/>
            <w:bottom w:val="none" w:sz="0" w:space="0" w:color="auto"/>
            <w:right w:val="none" w:sz="0" w:space="0" w:color="auto"/>
          </w:divBdr>
        </w:div>
        <w:div w:id="674577788">
          <w:marLeft w:val="640"/>
          <w:marRight w:val="0"/>
          <w:marTop w:val="0"/>
          <w:marBottom w:val="0"/>
          <w:divBdr>
            <w:top w:val="none" w:sz="0" w:space="0" w:color="auto"/>
            <w:left w:val="none" w:sz="0" w:space="0" w:color="auto"/>
            <w:bottom w:val="none" w:sz="0" w:space="0" w:color="auto"/>
            <w:right w:val="none" w:sz="0" w:space="0" w:color="auto"/>
          </w:divBdr>
        </w:div>
        <w:div w:id="687561442">
          <w:marLeft w:val="640"/>
          <w:marRight w:val="0"/>
          <w:marTop w:val="0"/>
          <w:marBottom w:val="0"/>
          <w:divBdr>
            <w:top w:val="none" w:sz="0" w:space="0" w:color="auto"/>
            <w:left w:val="none" w:sz="0" w:space="0" w:color="auto"/>
            <w:bottom w:val="none" w:sz="0" w:space="0" w:color="auto"/>
            <w:right w:val="none" w:sz="0" w:space="0" w:color="auto"/>
          </w:divBdr>
        </w:div>
        <w:div w:id="721638519">
          <w:marLeft w:val="640"/>
          <w:marRight w:val="0"/>
          <w:marTop w:val="0"/>
          <w:marBottom w:val="0"/>
          <w:divBdr>
            <w:top w:val="none" w:sz="0" w:space="0" w:color="auto"/>
            <w:left w:val="none" w:sz="0" w:space="0" w:color="auto"/>
            <w:bottom w:val="none" w:sz="0" w:space="0" w:color="auto"/>
            <w:right w:val="none" w:sz="0" w:space="0" w:color="auto"/>
          </w:divBdr>
        </w:div>
        <w:div w:id="724107421">
          <w:marLeft w:val="640"/>
          <w:marRight w:val="0"/>
          <w:marTop w:val="0"/>
          <w:marBottom w:val="0"/>
          <w:divBdr>
            <w:top w:val="none" w:sz="0" w:space="0" w:color="auto"/>
            <w:left w:val="none" w:sz="0" w:space="0" w:color="auto"/>
            <w:bottom w:val="none" w:sz="0" w:space="0" w:color="auto"/>
            <w:right w:val="none" w:sz="0" w:space="0" w:color="auto"/>
          </w:divBdr>
        </w:div>
        <w:div w:id="726220379">
          <w:marLeft w:val="640"/>
          <w:marRight w:val="0"/>
          <w:marTop w:val="0"/>
          <w:marBottom w:val="0"/>
          <w:divBdr>
            <w:top w:val="none" w:sz="0" w:space="0" w:color="auto"/>
            <w:left w:val="none" w:sz="0" w:space="0" w:color="auto"/>
            <w:bottom w:val="none" w:sz="0" w:space="0" w:color="auto"/>
            <w:right w:val="none" w:sz="0" w:space="0" w:color="auto"/>
          </w:divBdr>
        </w:div>
        <w:div w:id="726949414">
          <w:marLeft w:val="640"/>
          <w:marRight w:val="0"/>
          <w:marTop w:val="0"/>
          <w:marBottom w:val="0"/>
          <w:divBdr>
            <w:top w:val="none" w:sz="0" w:space="0" w:color="auto"/>
            <w:left w:val="none" w:sz="0" w:space="0" w:color="auto"/>
            <w:bottom w:val="none" w:sz="0" w:space="0" w:color="auto"/>
            <w:right w:val="none" w:sz="0" w:space="0" w:color="auto"/>
          </w:divBdr>
        </w:div>
        <w:div w:id="734202482">
          <w:marLeft w:val="640"/>
          <w:marRight w:val="0"/>
          <w:marTop w:val="0"/>
          <w:marBottom w:val="0"/>
          <w:divBdr>
            <w:top w:val="none" w:sz="0" w:space="0" w:color="auto"/>
            <w:left w:val="none" w:sz="0" w:space="0" w:color="auto"/>
            <w:bottom w:val="none" w:sz="0" w:space="0" w:color="auto"/>
            <w:right w:val="none" w:sz="0" w:space="0" w:color="auto"/>
          </w:divBdr>
        </w:div>
        <w:div w:id="742683715">
          <w:marLeft w:val="640"/>
          <w:marRight w:val="0"/>
          <w:marTop w:val="0"/>
          <w:marBottom w:val="0"/>
          <w:divBdr>
            <w:top w:val="none" w:sz="0" w:space="0" w:color="auto"/>
            <w:left w:val="none" w:sz="0" w:space="0" w:color="auto"/>
            <w:bottom w:val="none" w:sz="0" w:space="0" w:color="auto"/>
            <w:right w:val="none" w:sz="0" w:space="0" w:color="auto"/>
          </w:divBdr>
        </w:div>
        <w:div w:id="743181197">
          <w:marLeft w:val="640"/>
          <w:marRight w:val="0"/>
          <w:marTop w:val="0"/>
          <w:marBottom w:val="0"/>
          <w:divBdr>
            <w:top w:val="none" w:sz="0" w:space="0" w:color="auto"/>
            <w:left w:val="none" w:sz="0" w:space="0" w:color="auto"/>
            <w:bottom w:val="none" w:sz="0" w:space="0" w:color="auto"/>
            <w:right w:val="none" w:sz="0" w:space="0" w:color="auto"/>
          </w:divBdr>
        </w:div>
        <w:div w:id="759646487">
          <w:marLeft w:val="640"/>
          <w:marRight w:val="0"/>
          <w:marTop w:val="0"/>
          <w:marBottom w:val="0"/>
          <w:divBdr>
            <w:top w:val="none" w:sz="0" w:space="0" w:color="auto"/>
            <w:left w:val="none" w:sz="0" w:space="0" w:color="auto"/>
            <w:bottom w:val="none" w:sz="0" w:space="0" w:color="auto"/>
            <w:right w:val="none" w:sz="0" w:space="0" w:color="auto"/>
          </w:divBdr>
        </w:div>
        <w:div w:id="783768263">
          <w:marLeft w:val="640"/>
          <w:marRight w:val="0"/>
          <w:marTop w:val="0"/>
          <w:marBottom w:val="0"/>
          <w:divBdr>
            <w:top w:val="none" w:sz="0" w:space="0" w:color="auto"/>
            <w:left w:val="none" w:sz="0" w:space="0" w:color="auto"/>
            <w:bottom w:val="none" w:sz="0" w:space="0" w:color="auto"/>
            <w:right w:val="none" w:sz="0" w:space="0" w:color="auto"/>
          </w:divBdr>
        </w:div>
        <w:div w:id="786394324">
          <w:marLeft w:val="640"/>
          <w:marRight w:val="0"/>
          <w:marTop w:val="0"/>
          <w:marBottom w:val="0"/>
          <w:divBdr>
            <w:top w:val="none" w:sz="0" w:space="0" w:color="auto"/>
            <w:left w:val="none" w:sz="0" w:space="0" w:color="auto"/>
            <w:bottom w:val="none" w:sz="0" w:space="0" w:color="auto"/>
            <w:right w:val="none" w:sz="0" w:space="0" w:color="auto"/>
          </w:divBdr>
        </w:div>
        <w:div w:id="804006033">
          <w:marLeft w:val="640"/>
          <w:marRight w:val="0"/>
          <w:marTop w:val="0"/>
          <w:marBottom w:val="0"/>
          <w:divBdr>
            <w:top w:val="none" w:sz="0" w:space="0" w:color="auto"/>
            <w:left w:val="none" w:sz="0" w:space="0" w:color="auto"/>
            <w:bottom w:val="none" w:sz="0" w:space="0" w:color="auto"/>
            <w:right w:val="none" w:sz="0" w:space="0" w:color="auto"/>
          </w:divBdr>
        </w:div>
        <w:div w:id="829515461">
          <w:marLeft w:val="640"/>
          <w:marRight w:val="0"/>
          <w:marTop w:val="0"/>
          <w:marBottom w:val="0"/>
          <w:divBdr>
            <w:top w:val="none" w:sz="0" w:space="0" w:color="auto"/>
            <w:left w:val="none" w:sz="0" w:space="0" w:color="auto"/>
            <w:bottom w:val="none" w:sz="0" w:space="0" w:color="auto"/>
            <w:right w:val="none" w:sz="0" w:space="0" w:color="auto"/>
          </w:divBdr>
        </w:div>
        <w:div w:id="876117296">
          <w:marLeft w:val="640"/>
          <w:marRight w:val="0"/>
          <w:marTop w:val="0"/>
          <w:marBottom w:val="0"/>
          <w:divBdr>
            <w:top w:val="none" w:sz="0" w:space="0" w:color="auto"/>
            <w:left w:val="none" w:sz="0" w:space="0" w:color="auto"/>
            <w:bottom w:val="none" w:sz="0" w:space="0" w:color="auto"/>
            <w:right w:val="none" w:sz="0" w:space="0" w:color="auto"/>
          </w:divBdr>
        </w:div>
        <w:div w:id="890581601">
          <w:marLeft w:val="640"/>
          <w:marRight w:val="0"/>
          <w:marTop w:val="0"/>
          <w:marBottom w:val="0"/>
          <w:divBdr>
            <w:top w:val="none" w:sz="0" w:space="0" w:color="auto"/>
            <w:left w:val="none" w:sz="0" w:space="0" w:color="auto"/>
            <w:bottom w:val="none" w:sz="0" w:space="0" w:color="auto"/>
            <w:right w:val="none" w:sz="0" w:space="0" w:color="auto"/>
          </w:divBdr>
        </w:div>
        <w:div w:id="913979055">
          <w:marLeft w:val="640"/>
          <w:marRight w:val="0"/>
          <w:marTop w:val="0"/>
          <w:marBottom w:val="0"/>
          <w:divBdr>
            <w:top w:val="none" w:sz="0" w:space="0" w:color="auto"/>
            <w:left w:val="none" w:sz="0" w:space="0" w:color="auto"/>
            <w:bottom w:val="none" w:sz="0" w:space="0" w:color="auto"/>
            <w:right w:val="none" w:sz="0" w:space="0" w:color="auto"/>
          </w:divBdr>
        </w:div>
        <w:div w:id="949124033">
          <w:marLeft w:val="640"/>
          <w:marRight w:val="0"/>
          <w:marTop w:val="0"/>
          <w:marBottom w:val="0"/>
          <w:divBdr>
            <w:top w:val="none" w:sz="0" w:space="0" w:color="auto"/>
            <w:left w:val="none" w:sz="0" w:space="0" w:color="auto"/>
            <w:bottom w:val="none" w:sz="0" w:space="0" w:color="auto"/>
            <w:right w:val="none" w:sz="0" w:space="0" w:color="auto"/>
          </w:divBdr>
        </w:div>
        <w:div w:id="1011370897">
          <w:marLeft w:val="640"/>
          <w:marRight w:val="0"/>
          <w:marTop w:val="0"/>
          <w:marBottom w:val="0"/>
          <w:divBdr>
            <w:top w:val="none" w:sz="0" w:space="0" w:color="auto"/>
            <w:left w:val="none" w:sz="0" w:space="0" w:color="auto"/>
            <w:bottom w:val="none" w:sz="0" w:space="0" w:color="auto"/>
            <w:right w:val="none" w:sz="0" w:space="0" w:color="auto"/>
          </w:divBdr>
        </w:div>
        <w:div w:id="1014108060">
          <w:marLeft w:val="640"/>
          <w:marRight w:val="0"/>
          <w:marTop w:val="0"/>
          <w:marBottom w:val="0"/>
          <w:divBdr>
            <w:top w:val="none" w:sz="0" w:space="0" w:color="auto"/>
            <w:left w:val="none" w:sz="0" w:space="0" w:color="auto"/>
            <w:bottom w:val="none" w:sz="0" w:space="0" w:color="auto"/>
            <w:right w:val="none" w:sz="0" w:space="0" w:color="auto"/>
          </w:divBdr>
        </w:div>
        <w:div w:id="1030574453">
          <w:marLeft w:val="640"/>
          <w:marRight w:val="0"/>
          <w:marTop w:val="0"/>
          <w:marBottom w:val="0"/>
          <w:divBdr>
            <w:top w:val="none" w:sz="0" w:space="0" w:color="auto"/>
            <w:left w:val="none" w:sz="0" w:space="0" w:color="auto"/>
            <w:bottom w:val="none" w:sz="0" w:space="0" w:color="auto"/>
            <w:right w:val="none" w:sz="0" w:space="0" w:color="auto"/>
          </w:divBdr>
        </w:div>
        <w:div w:id="1065181639">
          <w:marLeft w:val="640"/>
          <w:marRight w:val="0"/>
          <w:marTop w:val="0"/>
          <w:marBottom w:val="0"/>
          <w:divBdr>
            <w:top w:val="none" w:sz="0" w:space="0" w:color="auto"/>
            <w:left w:val="none" w:sz="0" w:space="0" w:color="auto"/>
            <w:bottom w:val="none" w:sz="0" w:space="0" w:color="auto"/>
            <w:right w:val="none" w:sz="0" w:space="0" w:color="auto"/>
          </w:divBdr>
        </w:div>
        <w:div w:id="1071777822">
          <w:marLeft w:val="640"/>
          <w:marRight w:val="0"/>
          <w:marTop w:val="0"/>
          <w:marBottom w:val="0"/>
          <w:divBdr>
            <w:top w:val="none" w:sz="0" w:space="0" w:color="auto"/>
            <w:left w:val="none" w:sz="0" w:space="0" w:color="auto"/>
            <w:bottom w:val="none" w:sz="0" w:space="0" w:color="auto"/>
            <w:right w:val="none" w:sz="0" w:space="0" w:color="auto"/>
          </w:divBdr>
        </w:div>
        <w:div w:id="1089083013">
          <w:marLeft w:val="640"/>
          <w:marRight w:val="0"/>
          <w:marTop w:val="0"/>
          <w:marBottom w:val="0"/>
          <w:divBdr>
            <w:top w:val="none" w:sz="0" w:space="0" w:color="auto"/>
            <w:left w:val="none" w:sz="0" w:space="0" w:color="auto"/>
            <w:bottom w:val="none" w:sz="0" w:space="0" w:color="auto"/>
            <w:right w:val="none" w:sz="0" w:space="0" w:color="auto"/>
          </w:divBdr>
        </w:div>
        <w:div w:id="1097561855">
          <w:marLeft w:val="640"/>
          <w:marRight w:val="0"/>
          <w:marTop w:val="0"/>
          <w:marBottom w:val="0"/>
          <w:divBdr>
            <w:top w:val="none" w:sz="0" w:space="0" w:color="auto"/>
            <w:left w:val="none" w:sz="0" w:space="0" w:color="auto"/>
            <w:bottom w:val="none" w:sz="0" w:space="0" w:color="auto"/>
            <w:right w:val="none" w:sz="0" w:space="0" w:color="auto"/>
          </w:divBdr>
        </w:div>
        <w:div w:id="1151949096">
          <w:marLeft w:val="640"/>
          <w:marRight w:val="0"/>
          <w:marTop w:val="0"/>
          <w:marBottom w:val="0"/>
          <w:divBdr>
            <w:top w:val="none" w:sz="0" w:space="0" w:color="auto"/>
            <w:left w:val="none" w:sz="0" w:space="0" w:color="auto"/>
            <w:bottom w:val="none" w:sz="0" w:space="0" w:color="auto"/>
            <w:right w:val="none" w:sz="0" w:space="0" w:color="auto"/>
          </w:divBdr>
        </w:div>
        <w:div w:id="1155338217">
          <w:marLeft w:val="640"/>
          <w:marRight w:val="0"/>
          <w:marTop w:val="0"/>
          <w:marBottom w:val="0"/>
          <w:divBdr>
            <w:top w:val="none" w:sz="0" w:space="0" w:color="auto"/>
            <w:left w:val="none" w:sz="0" w:space="0" w:color="auto"/>
            <w:bottom w:val="none" w:sz="0" w:space="0" w:color="auto"/>
            <w:right w:val="none" w:sz="0" w:space="0" w:color="auto"/>
          </w:divBdr>
        </w:div>
        <w:div w:id="1162238952">
          <w:marLeft w:val="640"/>
          <w:marRight w:val="0"/>
          <w:marTop w:val="0"/>
          <w:marBottom w:val="0"/>
          <w:divBdr>
            <w:top w:val="none" w:sz="0" w:space="0" w:color="auto"/>
            <w:left w:val="none" w:sz="0" w:space="0" w:color="auto"/>
            <w:bottom w:val="none" w:sz="0" w:space="0" w:color="auto"/>
            <w:right w:val="none" w:sz="0" w:space="0" w:color="auto"/>
          </w:divBdr>
        </w:div>
        <w:div w:id="1231694735">
          <w:marLeft w:val="640"/>
          <w:marRight w:val="0"/>
          <w:marTop w:val="0"/>
          <w:marBottom w:val="0"/>
          <w:divBdr>
            <w:top w:val="none" w:sz="0" w:space="0" w:color="auto"/>
            <w:left w:val="none" w:sz="0" w:space="0" w:color="auto"/>
            <w:bottom w:val="none" w:sz="0" w:space="0" w:color="auto"/>
            <w:right w:val="none" w:sz="0" w:space="0" w:color="auto"/>
          </w:divBdr>
        </w:div>
        <w:div w:id="1235434981">
          <w:marLeft w:val="640"/>
          <w:marRight w:val="0"/>
          <w:marTop w:val="0"/>
          <w:marBottom w:val="0"/>
          <w:divBdr>
            <w:top w:val="none" w:sz="0" w:space="0" w:color="auto"/>
            <w:left w:val="none" w:sz="0" w:space="0" w:color="auto"/>
            <w:bottom w:val="none" w:sz="0" w:space="0" w:color="auto"/>
            <w:right w:val="none" w:sz="0" w:space="0" w:color="auto"/>
          </w:divBdr>
        </w:div>
        <w:div w:id="1253078357">
          <w:marLeft w:val="640"/>
          <w:marRight w:val="0"/>
          <w:marTop w:val="0"/>
          <w:marBottom w:val="0"/>
          <w:divBdr>
            <w:top w:val="none" w:sz="0" w:space="0" w:color="auto"/>
            <w:left w:val="none" w:sz="0" w:space="0" w:color="auto"/>
            <w:bottom w:val="none" w:sz="0" w:space="0" w:color="auto"/>
            <w:right w:val="none" w:sz="0" w:space="0" w:color="auto"/>
          </w:divBdr>
        </w:div>
        <w:div w:id="1255436622">
          <w:marLeft w:val="640"/>
          <w:marRight w:val="0"/>
          <w:marTop w:val="0"/>
          <w:marBottom w:val="0"/>
          <w:divBdr>
            <w:top w:val="none" w:sz="0" w:space="0" w:color="auto"/>
            <w:left w:val="none" w:sz="0" w:space="0" w:color="auto"/>
            <w:bottom w:val="none" w:sz="0" w:space="0" w:color="auto"/>
            <w:right w:val="none" w:sz="0" w:space="0" w:color="auto"/>
          </w:divBdr>
        </w:div>
        <w:div w:id="1262491870">
          <w:marLeft w:val="640"/>
          <w:marRight w:val="0"/>
          <w:marTop w:val="0"/>
          <w:marBottom w:val="0"/>
          <w:divBdr>
            <w:top w:val="none" w:sz="0" w:space="0" w:color="auto"/>
            <w:left w:val="none" w:sz="0" w:space="0" w:color="auto"/>
            <w:bottom w:val="none" w:sz="0" w:space="0" w:color="auto"/>
            <w:right w:val="none" w:sz="0" w:space="0" w:color="auto"/>
          </w:divBdr>
        </w:div>
        <w:div w:id="1265920124">
          <w:marLeft w:val="640"/>
          <w:marRight w:val="0"/>
          <w:marTop w:val="0"/>
          <w:marBottom w:val="0"/>
          <w:divBdr>
            <w:top w:val="none" w:sz="0" w:space="0" w:color="auto"/>
            <w:left w:val="none" w:sz="0" w:space="0" w:color="auto"/>
            <w:bottom w:val="none" w:sz="0" w:space="0" w:color="auto"/>
            <w:right w:val="none" w:sz="0" w:space="0" w:color="auto"/>
          </w:divBdr>
        </w:div>
        <w:div w:id="1351681030">
          <w:marLeft w:val="640"/>
          <w:marRight w:val="0"/>
          <w:marTop w:val="0"/>
          <w:marBottom w:val="0"/>
          <w:divBdr>
            <w:top w:val="none" w:sz="0" w:space="0" w:color="auto"/>
            <w:left w:val="none" w:sz="0" w:space="0" w:color="auto"/>
            <w:bottom w:val="none" w:sz="0" w:space="0" w:color="auto"/>
            <w:right w:val="none" w:sz="0" w:space="0" w:color="auto"/>
          </w:divBdr>
        </w:div>
        <w:div w:id="1359545502">
          <w:marLeft w:val="640"/>
          <w:marRight w:val="0"/>
          <w:marTop w:val="0"/>
          <w:marBottom w:val="0"/>
          <w:divBdr>
            <w:top w:val="none" w:sz="0" w:space="0" w:color="auto"/>
            <w:left w:val="none" w:sz="0" w:space="0" w:color="auto"/>
            <w:bottom w:val="none" w:sz="0" w:space="0" w:color="auto"/>
            <w:right w:val="none" w:sz="0" w:space="0" w:color="auto"/>
          </w:divBdr>
        </w:div>
        <w:div w:id="1366640015">
          <w:marLeft w:val="640"/>
          <w:marRight w:val="0"/>
          <w:marTop w:val="0"/>
          <w:marBottom w:val="0"/>
          <w:divBdr>
            <w:top w:val="none" w:sz="0" w:space="0" w:color="auto"/>
            <w:left w:val="none" w:sz="0" w:space="0" w:color="auto"/>
            <w:bottom w:val="none" w:sz="0" w:space="0" w:color="auto"/>
            <w:right w:val="none" w:sz="0" w:space="0" w:color="auto"/>
          </w:divBdr>
        </w:div>
        <w:div w:id="1400402393">
          <w:marLeft w:val="640"/>
          <w:marRight w:val="0"/>
          <w:marTop w:val="0"/>
          <w:marBottom w:val="0"/>
          <w:divBdr>
            <w:top w:val="none" w:sz="0" w:space="0" w:color="auto"/>
            <w:left w:val="none" w:sz="0" w:space="0" w:color="auto"/>
            <w:bottom w:val="none" w:sz="0" w:space="0" w:color="auto"/>
            <w:right w:val="none" w:sz="0" w:space="0" w:color="auto"/>
          </w:divBdr>
        </w:div>
        <w:div w:id="1409308066">
          <w:marLeft w:val="640"/>
          <w:marRight w:val="0"/>
          <w:marTop w:val="0"/>
          <w:marBottom w:val="0"/>
          <w:divBdr>
            <w:top w:val="none" w:sz="0" w:space="0" w:color="auto"/>
            <w:left w:val="none" w:sz="0" w:space="0" w:color="auto"/>
            <w:bottom w:val="none" w:sz="0" w:space="0" w:color="auto"/>
            <w:right w:val="none" w:sz="0" w:space="0" w:color="auto"/>
          </w:divBdr>
        </w:div>
        <w:div w:id="1461992246">
          <w:marLeft w:val="640"/>
          <w:marRight w:val="0"/>
          <w:marTop w:val="0"/>
          <w:marBottom w:val="0"/>
          <w:divBdr>
            <w:top w:val="none" w:sz="0" w:space="0" w:color="auto"/>
            <w:left w:val="none" w:sz="0" w:space="0" w:color="auto"/>
            <w:bottom w:val="none" w:sz="0" w:space="0" w:color="auto"/>
            <w:right w:val="none" w:sz="0" w:space="0" w:color="auto"/>
          </w:divBdr>
        </w:div>
        <w:div w:id="1492912996">
          <w:marLeft w:val="640"/>
          <w:marRight w:val="0"/>
          <w:marTop w:val="0"/>
          <w:marBottom w:val="0"/>
          <w:divBdr>
            <w:top w:val="none" w:sz="0" w:space="0" w:color="auto"/>
            <w:left w:val="none" w:sz="0" w:space="0" w:color="auto"/>
            <w:bottom w:val="none" w:sz="0" w:space="0" w:color="auto"/>
            <w:right w:val="none" w:sz="0" w:space="0" w:color="auto"/>
          </w:divBdr>
        </w:div>
        <w:div w:id="1525943147">
          <w:marLeft w:val="640"/>
          <w:marRight w:val="0"/>
          <w:marTop w:val="0"/>
          <w:marBottom w:val="0"/>
          <w:divBdr>
            <w:top w:val="none" w:sz="0" w:space="0" w:color="auto"/>
            <w:left w:val="none" w:sz="0" w:space="0" w:color="auto"/>
            <w:bottom w:val="none" w:sz="0" w:space="0" w:color="auto"/>
            <w:right w:val="none" w:sz="0" w:space="0" w:color="auto"/>
          </w:divBdr>
        </w:div>
        <w:div w:id="1536385221">
          <w:marLeft w:val="640"/>
          <w:marRight w:val="0"/>
          <w:marTop w:val="0"/>
          <w:marBottom w:val="0"/>
          <w:divBdr>
            <w:top w:val="none" w:sz="0" w:space="0" w:color="auto"/>
            <w:left w:val="none" w:sz="0" w:space="0" w:color="auto"/>
            <w:bottom w:val="none" w:sz="0" w:space="0" w:color="auto"/>
            <w:right w:val="none" w:sz="0" w:space="0" w:color="auto"/>
          </w:divBdr>
        </w:div>
        <w:div w:id="1585608266">
          <w:marLeft w:val="640"/>
          <w:marRight w:val="0"/>
          <w:marTop w:val="0"/>
          <w:marBottom w:val="0"/>
          <w:divBdr>
            <w:top w:val="none" w:sz="0" w:space="0" w:color="auto"/>
            <w:left w:val="none" w:sz="0" w:space="0" w:color="auto"/>
            <w:bottom w:val="none" w:sz="0" w:space="0" w:color="auto"/>
            <w:right w:val="none" w:sz="0" w:space="0" w:color="auto"/>
          </w:divBdr>
        </w:div>
        <w:div w:id="1589078112">
          <w:marLeft w:val="640"/>
          <w:marRight w:val="0"/>
          <w:marTop w:val="0"/>
          <w:marBottom w:val="0"/>
          <w:divBdr>
            <w:top w:val="none" w:sz="0" w:space="0" w:color="auto"/>
            <w:left w:val="none" w:sz="0" w:space="0" w:color="auto"/>
            <w:bottom w:val="none" w:sz="0" w:space="0" w:color="auto"/>
            <w:right w:val="none" w:sz="0" w:space="0" w:color="auto"/>
          </w:divBdr>
        </w:div>
        <w:div w:id="1590387571">
          <w:marLeft w:val="640"/>
          <w:marRight w:val="0"/>
          <w:marTop w:val="0"/>
          <w:marBottom w:val="0"/>
          <w:divBdr>
            <w:top w:val="none" w:sz="0" w:space="0" w:color="auto"/>
            <w:left w:val="none" w:sz="0" w:space="0" w:color="auto"/>
            <w:bottom w:val="none" w:sz="0" w:space="0" w:color="auto"/>
            <w:right w:val="none" w:sz="0" w:space="0" w:color="auto"/>
          </w:divBdr>
        </w:div>
        <w:div w:id="1598175144">
          <w:marLeft w:val="640"/>
          <w:marRight w:val="0"/>
          <w:marTop w:val="0"/>
          <w:marBottom w:val="0"/>
          <w:divBdr>
            <w:top w:val="none" w:sz="0" w:space="0" w:color="auto"/>
            <w:left w:val="none" w:sz="0" w:space="0" w:color="auto"/>
            <w:bottom w:val="none" w:sz="0" w:space="0" w:color="auto"/>
            <w:right w:val="none" w:sz="0" w:space="0" w:color="auto"/>
          </w:divBdr>
        </w:div>
        <w:div w:id="1628774044">
          <w:marLeft w:val="640"/>
          <w:marRight w:val="0"/>
          <w:marTop w:val="0"/>
          <w:marBottom w:val="0"/>
          <w:divBdr>
            <w:top w:val="none" w:sz="0" w:space="0" w:color="auto"/>
            <w:left w:val="none" w:sz="0" w:space="0" w:color="auto"/>
            <w:bottom w:val="none" w:sz="0" w:space="0" w:color="auto"/>
            <w:right w:val="none" w:sz="0" w:space="0" w:color="auto"/>
          </w:divBdr>
        </w:div>
        <w:div w:id="1630209922">
          <w:marLeft w:val="640"/>
          <w:marRight w:val="0"/>
          <w:marTop w:val="0"/>
          <w:marBottom w:val="0"/>
          <w:divBdr>
            <w:top w:val="none" w:sz="0" w:space="0" w:color="auto"/>
            <w:left w:val="none" w:sz="0" w:space="0" w:color="auto"/>
            <w:bottom w:val="none" w:sz="0" w:space="0" w:color="auto"/>
            <w:right w:val="none" w:sz="0" w:space="0" w:color="auto"/>
          </w:divBdr>
        </w:div>
        <w:div w:id="1667126136">
          <w:marLeft w:val="640"/>
          <w:marRight w:val="0"/>
          <w:marTop w:val="0"/>
          <w:marBottom w:val="0"/>
          <w:divBdr>
            <w:top w:val="none" w:sz="0" w:space="0" w:color="auto"/>
            <w:left w:val="none" w:sz="0" w:space="0" w:color="auto"/>
            <w:bottom w:val="none" w:sz="0" w:space="0" w:color="auto"/>
            <w:right w:val="none" w:sz="0" w:space="0" w:color="auto"/>
          </w:divBdr>
        </w:div>
        <w:div w:id="1685091769">
          <w:marLeft w:val="640"/>
          <w:marRight w:val="0"/>
          <w:marTop w:val="0"/>
          <w:marBottom w:val="0"/>
          <w:divBdr>
            <w:top w:val="none" w:sz="0" w:space="0" w:color="auto"/>
            <w:left w:val="none" w:sz="0" w:space="0" w:color="auto"/>
            <w:bottom w:val="none" w:sz="0" w:space="0" w:color="auto"/>
            <w:right w:val="none" w:sz="0" w:space="0" w:color="auto"/>
          </w:divBdr>
        </w:div>
        <w:div w:id="1727945794">
          <w:marLeft w:val="640"/>
          <w:marRight w:val="0"/>
          <w:marTop w:val="0"/>
          <w:marBottom w:val="0"/>
          <w:divBdr>
            <w:top w:val="none" w:sz="0" w:space="0" w:color="auto"/>
            <w:left w:val="none" w:sz="0" w:space="0" w:color="auto"/>
            <w:bottom w:val="none" w:sz="0" w:space="0" w:color="auto"/>
            <w:right w:val="none" w:sz="0" w:space="0" w:color="auto"/>
          </w:divBdr>
        </w:div>
        <w:div w:id="1733118077">
          <w:marLeft w:val="640"/>
          <w:marRight w:val="0"/>
          <w:marTop w:val="0"/>
          <w:marBottom w:val="0"/>
          <w:divBdr>
            <w:top w:val="none" w:sz="0" w:space="0" w:color="auto"/>
            <w:left w:val="none" w:sz="0" w:space="0" w:color="auto"/>
            <w:bottom w:val="none" w:sz="0" w:space="0" w:color="auto"/>
            <w:right w:val="none" w:sz="0" w:space="0" w:color="auto"/>
          </w:divBdr>
        </w:div>
        <w:div w:id="1782794225">
          <w:marLeft w:val="640"/>
          <w:marRight w:val="0"/>
          <w:marTop w:val="0"/>
          <w:marBottom w:val="0"/>
          <w:divBdr>
            <w:top w:val="none" w:sz="0" w:space="0" w:color="auto"/>
            <w:left w:val="none" w:sz="0" w:space="0" w:color="auto"/>
            <w:bottom w:val="none" w:sz="0" w:space="0" w:color="auto"/>
            <w:right w:val="none" w:sz="0" w:space="0" w:color="auto"/>
          </w:divBdr>
        </w:div>
        <w:div w:id="1870293167">
          <w:marLeft w:val="640"/>
          <w:marRight w:val="0"/>
          <w:marTop w:val="0"/>
          <w:marBottom w:val="0"/>
          <w:divBdr>
            <w:top w:val="none" w:sz="0" w:space="0" w:color="auto"/>
            <w:left w:val="none" w:sz="0" w:space="0" w:color="auto"/>
            <w:bottom w:val="none" w:sz="0" w:space="0" w:color="auto"/>
            <w:right w:val="none" w:sz="0" w:space="0" w:color="auto"/>
          </w:divBdr>
        </w:div>
        <w:div w:id="1881628925">
          <w:marLeft w:val="640"/>
          <w:marRight w:val="0"/>
          <w:marTop w:val="0"/>
          <w:marBottom w:val="0"/>
          <w:divBdr>
            <w:top w:val="none" w:sz="0" w:space="0" w:color="auto"/>
            <w:left w:val="none" w:sz="0" w:space="0" w:color="auto"/>
            <w:bottom w:val="none" w:sz="0" w:space="0" w:color="auto"/>
            <w:right w:val="none" w:sz="0" w:space="0" w:color="auto"/>
          </w:divBdr>
        </w:div>
        <w:div w:id="1902787917">
          <w:marLeft w:val="640"/>
          <w:marRight w:val="0"/>
          <w:marTop w:val="0"/>
          <w:marBottom w:val="0"/>
          <w:divBdr>
            <w:top w:val="none" w:sz="0" w:space="0" w:color="auto"/>
            <w:left w:val="none" w:sz="0" w:space="0" w:color="auto"/>
            <w:bottom w:val="none" w:sz="0" w:space="0" w:color="auto"/>
            <w:right w:val="none" w:sz="0" w:space="0" w:color="auto"/>
          </w:divBdr>
        </w:div>
        <w:div w:id="1903372358">
          <w:marLeft w:val="640"/>
          <w:marRight w:val="0"/>
          <w:marTop w:val="0"/>
          <w:marBottom w:val="0"/>
          <w:divBdr>
            <w:top w:val="none" w:sz="0" w:space="0" w:color="auto"/>
            <w:left w:val="none" w:sz="0" w:space="0" w:color="auto"/>
            <w:bottom w:val="none" w:sz="0" w:space="0" w:color="auto"/>
            <w:right w:val="none" w:sz="0" w:space="0" w:color="auto"/>
          </w:divBdr>
        </w:div>
        <w:div w:id="1946694982">
          <w:marLeft w:val="640"/>
          <w:marRight w:val="0"/>
          <w:marTop w:val="0"/>
          <w:marBottom w:val="0"/>
          <w:divBdr>
            <w:top w:val="none" w:sz="0" w:space="0" w:color="auto"/>
            <w:left w:val="none" w:sz="0" w:space="0" w:color="auto"/>
            <w:bottom w:val="none" w:sz="0" w:space="0" w:color="auto"/>
            <w:right w:val="none" w:sz="0" w:space="0" w:color="auto"/>
          </w:divBdr>
        </w:div>
        <w:div w:id="1965574864">
          <w:marLeft w:val="640"/>
          <w:marRight w:val="0"/>
          <w:marTop w:val="0"/>
          <w:marBottom w:val="0"/>
          <w:divBdr>
            <w:top w:val="none" w:sz="0" w:space="0" w:color="auto"/>
            <w:left w:val="none" w:sz="0" w:space="0" w:color="auto"/>
            <w:bottom w:val="none" w:sz="0" w:space="0" w:color="auto"/>
            <w:right w:val="none" w:sz="0" w:space="0" w:color="auto"/>
          </w:divBdr>
        </w:div>
        <w:div w:id="2103184506">
          <w:marLeft w:val="640"/>
          <w:marRight w:val="0"/>
          <w:marTop w:val="0"/>
          <w:marBottom w:val="0"/>
          <w:divBdr>
            <w:top w:val="none" w:sz="0" w:space="0" w:color="auto"/>
            <w:left w:val="none" w:sz="0" w:space="0" w:color="auto"/>
            <w:bottom w:val="none" w:sz="0" w:space="0" w:color="auto"/>
            <w:right w:val="none" w:sz="0" w:space="0" w:color="auto"/>
          </w:divBdr>
        </w:div>
        <w:div w:id="2108311839">
          <w:marLeft w:val="640"/>
          <w:marRight w:val="0"/>
          <w:marTop w:val="0"/>
          <w:marBottom w:val="0"/>
          <w:divBdr>
            <w:top w:val="none" w:sz="0" w:space="0" w:color="auto"/>
            <w:left w:val="none" w:sz="0" w:space="0" w:color="auto"/>
            <w:bottom w:val="none" w:sz="0" w:space="0" w:color="auto"/>
            <w:right w:val="none" w:sz="0" w:space="0" w:color="auto"/>
          </w:divBdr>
        </w:div>
        <w:div w:id="2116901784">
          <w:marLeft w:val="640"/>
          <w:marRight w:val="0"/>
          <w:marTop w:val="0"/>
          <w:marBottom w:val="0"/>
          <w:divBdr>
            <w:top w:val="none" w:sz="0" w:space="0" w:color="auto"/>
            <w:left w:val="none" w:sz="0" w:space="0" w:color="auto"/>
            <w:bottom w:val="none" w:sz="0" w:space="0" w:color="auto"/>
            <w:right w:val="none" w:sz="0" w:space="0" w:color="auto"/>
          </w:divBdr>
        </w:div>
        <w:div w:id="2121147627">
          <w:marLeft w:val="640"/>
          <w:marRight w:val="0"/>
          <w:marTop w:val="0"/>
          <w:marBottom w:val="0"/>
          <w:divBdr>
            <w:top w:val="none" w:sz="0" w:space="0" w:color="auto"/>
            <w:left w:val="none" w:sz="0" w:space="0" w:color="auto"/>
            <w:bottom w:val="none" w:sz="0" w:space="0" w:color="auto"/>
            <w:right w:val="none" w:sz="0" w:space="0" w:color="auto"/>
          </w:divBdr>
        </w:div>
      </w:divsChild>
    </w:div>
    <w:div w:id="701630167">
      <w:bodyDiv w:val="1"/>
      <w:marLeft w:val="0"/>
      <w:marRight w:val="0"/>
      <w:marTop w:val="0"/>
      <w:marBottom w:val="0"/>
      <w:divBdr>
        <w:top w:val="none" w:sz="0" w:space="0" w:color="auto"/>
        <w:left w:val="none" w:sz="0" w:space="0" w:color="auto"/>
        <w:bottom w:val="none" w:sz="0" w:space="0" w:color="auto"/>
        <w:right w:val="none" w:sz="0" w:space="0" w:color="auto"/>
      </w:divBdr>
      <w:divsChild>
        <w:div w:id="1527333196">
          <w:marLeft w:val="640"/>
          <w:marRight w:val="0"/>
          <w:marTop w:val="0"/>
          <w:marBottom w:val="0"/>
          <w:divBdr>
            <w:top w:val="none" w:sz="0" w:space="0" w:color="auto"/>
            <w:left w:val="none" w:sz="0" w:space="0" w:color="auto"/>
            <w:bottom w:val="none" w:sz="0" w:space="0" w:color="auto"/>
            <w:right w:val="none" w:sz="0" w:space="0" w:color="auto"/>
          </w:divBdr>
        </w:div>
        <w:div w:id="165750525">
          <w:marLeft w:val="640"/>
          <w:marRight w:val="0"/>
          <w:marTop w:val="0"/>
          <w:marBottom w:val="0"/>
          <w:divBdr>
            <w:top w:val="none" w:sz="0" w:space="0" w:color="auto"/>
            <w:left w:val="none" w:sz="0" w:space="0" w:color="auto"/>
            <w:bottom w:val="none" w:sz="0" w:space="0" w:color="auto"/>
            <w:right w:val="none" w:sz="0" w:space="0" w:color="auto"/>
          </w:divBdr>
        </w:div>
        <w:div w:id="1011955438">
          <w:marLeft w:val="640"/>
          <w:marRight w:val="0"/>
          <w:marTop w:val="0"/>
          <w:marBottom w:val="0"/>
          <w:divBdr>
            <w:top w:val="none" w:sz="0" w:space="0" w:color="auto"/>
            <w:left w:val="none" w:sz="0" w:space="0" w:color="auto"/>
            <w:bottom w:val="none" w:sz="0" w:space="0" w:color="auto"/>
            <w:right w:val="none" w:sz="0" w:space="0" w:color="auto"/>
          </w:divBdr>
        </w:div>
        <w:div w:id="1481387255">
          <w:marLeft w:val="640"/>
          <w:marRight w:val="0"/>
          <w:marTop w:val="0"/>
          <w:marBottom w:val="0"/>
          <w:divBdr>
            <w:top w:val="none" w:sz="0" w:space="0" w:color="auto"/>
            <w:left w:val="none" w:sz="0" w:space="0" w:color="auto"/>
            <w:bottom w:val="none" w:sz="0" w:space="0" w:color="auto"/>
            <w:right w:val="none" w:sz="0" w:space="0" w:color="auto"/>
          </w:divBdr>
        </w:div>
        <w:div w:id="289829062">
          <w:marLeft w:val="640"/>
          <w:marRight w:val="0"/>
          <w:marTop w:val="0"/>
          <w:marBottom w:val="0"/>
          <w:divBdr>
            <w:top w:val="none" w:sz="0" w:space="0" w:color="auto"/>
            <w:left w:val="none" w:sz="0" w:space="0" w:color="auto"/>
            <w:bottom w:val="none" w:sz="0" w:space="0" w:color="auto"/>
            <w:right w:val="none" w:sz="0" w:space="0" w:color="auto"/>
          </w:divBdr>
        </w:div>
        <w:div w:id="323361943">
          <w:marLeft w:val="640"/>
          <w:marRight w:val="0"/>
          <w:marTop w:val="0"/>
          <w:marBottom w:val="0"/>
          <w:divBdr>
            <w:top w:val="none" w:sz="0" w:space="0" w:color="auto"/>
            <w:left w:val="none" w:sz="0" w:space="0" w:color="auto"/>
            <w:bottom w:val="none" w:sz="0" w:space="0" w:color="auto"/>
            <w:right w:val="none" w:sz="0" w:space="0" w:color="auto"/>
          </w:divBdr>
        </w:div>
        <w:div w:id="1530488640">
          <w:marLeft w:val="640"/>
          <w:marRight w:val="0"/>
          <w:marTop w:val="0"/>
          <w:marBottom w:val="0"/>
          <w:divBdr>
            <w:top w:val="none" w:sz="0" w:space="0" w:color="auto"/>
            <w:left w:val="none" w:sz="0" w:space="0" w:color="auto"/>
            <w:bottom w:val="none" w:sz="0" w:space="0" w:color="auto"/>
            <w:right w:val="none" w:sz="0" w:space="0" w:color="auto"/>
          </w:divBdr>
        </w:div>
        <w:div w:id="828130421">
          <w:marLeft w:val="640"/>
          <w:marRight w:val="0"/>
          <w:marTop w:val="0"/>
          <w:marBottom w:val="0"/>
          <w:divBdr>
            <w:top w:val="none" w:sz="0" w:space="0" w:color="auto"/>
            <w:left w:val="none" w:sz="0" w:space="0" w:color="auto"/>
            <w:bottom w:val="none" w:sz="0" w:space="0" w:color="auto"/>
            <w:right w:val="none" w:sz="0" w:space="0" w:color="auto"/>
          </w:divBdr>
        </w:div>
        <w:div w:id="1724866975">
          <w:marLeft w:val="640"/>
          <w:marRight w:val="0"/>
          <w:marTop w:val="0"/>
          <w:marBottom w:val="0"/>
          <w:divBdr>
            <w:top w:val="none" w:sz="0" w:space="0" w:color="auto"/>
            <w:left w:val="none" w:sz="0" w:space="0" w:color="auto"/>
            <w:bottom w:val="none" w:sz="0" w:space="0" w:color="auto"/>
            <w:right w:val="none" w:sz="0" w:space="0" w:color="auto"/>
          </w:divBdr>
        </w:div>
        <w:div w:id="1162895068">
          <w:marLeft w:val="640"/>
          <w:marRight w:val="0"/>
          <w:marTop w:val="0"/>
          <w:marBottom w:val="0"/>
          <w:divBdr>
            <w:top w:val="none" w:sz="0" w:space="0" w:color="auto"/>
            <w:left w:val="none" w:sz="0" w:space="0" w:color="auto"/>
            <w:bottom w:val="none" w:sz="0" w:space="0" w:color="auto"/>
            <w:right w:val="none" w:sz="0" w:space="0" w:color="auto"/>
          </w:divBdr>
        </w:div>
        <w:div w:id="970208731">
          <w:marLeft w:val="640"/>
          <w:marRight w:val="0"/>
          <w:marTop w:val="0"/>
          <w:marBottom w:val="0"/>
          <w:divBdr>
            <w:top w:val="none" w:sz="0" w:space="0" w:color="auto"/>
            <w:left w:val="none" w:sz="0" w:space="0" w:color="auto"/>
            <w:bottom w:val="none" w:sz="0" w:space="0" w:color="auto"/>
            <w:right w:val="none" w:sz="0" w:space="0" w:color="auto"/>
          </w:divBdr>
        </w:div>
        <w:div w:id="777869021">
          <w:marLeft w:val="640"/>
          <w:marRight w:val="0"/>
          <w:marTop w:val="0"/>
          <w:marBottom w:val="0"/>
          <w:divBdr>
            <w:top w:val="none" w:sz="0" w:space="0" w:color="auto"/>
            <w:left w:val="none" w:sz="0" w:space="0" w:color="auto"/>
            <w:bottom w:val="none" w:sz="0" w:space="0" w:color="auto"/>
            <w:right w:val="none" w:sz="0" w:space="0" w:color="auto"/>
          </w:divBdr>
        </w:div>
        <w:div w:id="2085563842">
          <w:marLeft w:val="640"/>
          <w:marRight w:val="0"/>
          <w:marTop w:val="0"/>
          <w:marBottom w:val="0"/>
          <w:divBdr>
            <w:top w:val="none" w:sz="0" w:space="0" w:color="auto"/>
            <w:left w:val="none" w:sz="0" w:space="0" w:color="auto"/>
            <w:bottom w:val="none" w:sz="0" w:space="0" w:color="auto"/>
            <w:right w:val="none" w:sz="0" w:space="0" w:color="auto"/>
          </w:divBdr>
        </w:div>
        <w:div w:id="2022658380">
          <w:marLeft w:val="640"/>
          <w:marRight w:val="0"/>
          <w:marTop w:val="0"/>
          <w:marBottom w:val="0"/>
          <w:divBdr>
            <w:top w:val="none" w:sz="0" w:space="0" w:color="auto"/>
            <w:left w:val="none" w:sz="0" w:space="0" w:color="auto"/>
            <w:bottom w:val="none" w:sz="0" w:space="0" w:color="auto"/>
            <w:right w:val="none" w:sz="0" w:space="0" w:color="auto"/>
          </w:divBdr>
        </w:div>
        <w:div w:id="44306158">
          <w:marLeft w:val="640"/>
          <w:marRight w:val="0"/>
          <w:marTop w:val="0"/>
          <w:marBottom w:val="0"/>
          <w:divBdr>
            <w:top w:val="none" w:sz="0" w:space="0" w:color="auto"/>
            <w:left w:val="none" w:sz="0" w:space="0" w:color="auto"/>
            <w:bottom w:val="none" w:sz="0" w:space="0" w:color="auto"/>
            <w:right w:val="none" w:sz="0" w:space="0" w:color="auto"/>
          </w:divBdr>
        </w:div>
        <w:div w:id="1122924417">
          <w:marLeft w:val="640"/>
          <w:marRight w:val="0"/>
          <w:marTop w:val="0"/>
          <w:marBottom w:val="0"/>
          <w:divBdr>
            <w:top w:val="none" w:sz="0" w:space="0" w:color="auto"/>
            <w:left w:val="none" w:sz="0" w:space="0" w:color="auto"/>
            <w:bottom w:val="none" w:sz="0" w:space="0" w:color="auto"/>
            <w:right w:val="none" w:sz="0" w:space="0" w:color="auto"/>
          </w:divBdr>
        </w:div>
        <w:div w:id="798568000">
          <w:marLeft w:val="640"/>
          <w:marRight w:val="0"/>
          <w:marTop w:val="0"/>
          <w:marBottom w:val="0"/>
          <w:divBdr>
            <w:top w:val="none" w:sz="0" w:space="0" w:color="auto"/>
            <w:left w:val="none" w:sz="0" w:space="0" w:color="auto"/>
            <w:bottom w:val="none" w:sz="0" w:space="0" w:color="auto"/>
            <w:right w:val="none" w:sz="0" w:space="0" w:color="auto"/>
          </w:divBdr>
        </w:div>
        <w:div w:id="1384602005">
          <w:marLeft w:val="640"/>
          <w:marRight w:val="0"/>
          <w:marTop w:val="0"/>
          <w:marBottom w:val="0"/>
          <w:divBdr>
            <w:top w:val="none" w:sz="0" w:space="0" w:color="auto"/>
            <w:left w:val="none" w:sz="0" w:space="0" w:color="auto"/>
            <w:bottom w:val="none" w:sz="0" w:space="0" w:color="auto"/>
            <w:right w:val="none" w:sz="0" w:space="0" w:color="auto"/>
          </w:divBdr>
        </w:div>
        <w:div w:id="1368604883">
          <w:marLeft w:val="640"/>
          <w:marRight w:val="0"/>
          <w:marTop w:val="0"/>
          <w:marBottom w:val="0"/>
          <w:divBdr>
            <w:top w:val="none" w:sz="0" w:space="0" w:color="auto"/>
            <w:left w:val="none" w:sz="0" w:space="0" w:color="auto"/>
            <w:bottom w:val="none" w:sz="0" w:space="0" w:color="auto"/>
            <w:right w:val="none" w:sz="0" w:space="0" w:color="auto"/>
          </w:divBdr>
        </w:div>
        <w:div w:id="105855553">
          <w:marLeft w:val="640"/>
          <w:marRight w:val="0"/>
          <w:marTop w:val="0"/>
          <w:marBottom w:val="0"/>
          <w:divBdr>
            <w:top w:val="none" w:sz="0" w:space="0" w:color="auto"/>
            <w:left w:val="none" w:sz="0" w:space="0" w:color="auto"/>
            <w:bottom w:val="none" w:sz="0" w:space="0" w:color="auto"/>
            <w:right w:val="none" w:sz="0" w:space="0" w:color="auto"/>
          </w:divBdr>
        </w:div>
        <w:div w:id="1634096861">
          <w:marLeft w:val="640"/>
          <w:marRight w:val="0"/>
          <w:marTop w:val="0"/>
          <w:marBottom w:val="0"/>
          <w:divBdr>
            <w:top w:val="none" w:sz="0" w:space="0" w:color="auto"/>
            <w:left w:val="none" w:sz="0" w:space="0" w:color="auto"/>
            <w:bottom w:val="none" w:sz="0" w:space="0" w:color="auto"/>
            <w:right w:val="none" w:sz="0" w:space="0" w:color="auto"/>
          </w:divBdr>
        </w:div>
        <w:div w:id="2085832397">
          <w:marLeft w:val="640"/>
          <w:marRight w:val="0"/>
          <w:marTop w:val="0"/>
          <w:marBottom w:val="0"/>
          <w:divBdr>
            <w:top w:val="none" w:sz="0" w:space="0" w:color="auto"/>
            <w:left w:val="none" w:sz="0" w:space="0" w:color="auto"/>
            <w:bottom w:val="none" w:sz="0" w:space="0" w:color="auto"/>
            <w:right w:val="none" w:sz="0" w:space="0" w:color="auto"/>
          </w:divBdr>
        </w:div>
        <w:div w:id="1099524706">
          <w:marLeft w:val="640"/>
          <w:marRight w:val="0"/>
          <w:marTop w:val="0"/>
          <w:marBottom w:val="0"/>
          <w:divBdr>
            <w:top w:val="none" w:sz="0" w:space="0" w:color="auto"/>
            <w:left w:val="none" w:sz="0" w:space="0" w:color="auto"/>
            <w:bottom w:val="none" w:sz="0" w:space="0" w:color="auto"/>
            <w:right w:val="none" w:sz="0" w:space="0" w:color="auto"/>
          </w:divBdr>
        </w:div>
        <w:div w:id="1781416838">
          <w:marLeft w:val="640"/>
          <w:marRight w:val="0"/>
          <w:marTop w:val="0"/>
          <w:marBottom w:val="0"/>
          <w:divBdr>
            <w:top w:val="none" w:sz="0" w:space="0" w:color="auto"/>
            <w:left w:val="none" w:sz="0" w:space="0" w:color="auto"/>
            <w:bottom w:val="none" w:sz="0" w:space="0" w:color="auto"/>
            <w:right w:val="none" w:sz="0" w:space="0" w:color="auto"/>
          </w:divBdr>
        </w:div>
        <w:div w:id="20012417">
          <w:marLeft w:val="640"/>
          <w:marRight w:val="0"/>
          <w:marTop w:val="0"/>
          <w:marBottom w:val="0"/>
          <w:divBdr>
            <w:top w:val="none" w:sz="0" w:space="0" w:color="auto"/>
            <w:left w:val="none" w:sz="0" w:space="0" w:color="auto"/>
            <w:bottom w:val="none" w:sz="0" w:space="0" w:color="auto"/>
            <w:right w:val="none" w:sz="0" w:space="0" w:color="auto"/>
          </w:divBdr>
        </w:div>
        <w:div w:id="1089933203">
          <w:marLeft w:val="640"/>
          <w:marRight w:val="0"/>
          <w:marTop w:val="0"/>
          <w:marBottom w:val="0"/>
          <w:divBdr>
            <w:top w:val="none" w:sz="0" w:space="0" w:color="auto"/>
            <w:left w:val="none" w:sz="0" w:space="0" w:color="auto"/>
            <w:bottom w:val="none" w:sz="0" w:space="0" w:color="auto"/>
            <w:right w:val="none" w:sz="0" w:space="0" w:color="auto"/>
          </w:divBdr>
        </w:div>
        <w:div w:id="157890779">
          <w:marLeft w:val="640"/>
          <w:marRight w:val="0"/>
          <w:marTop w:val="0"/>
          <w:marBottom w:val="0"/>
          <w:divBdr>
            <w:top w:val="none" w:sz="0" w:space="0" w:color="auto"/>
            <w:left w:val="none" w:sz="0" w:space="0" w:color="auto"/>
            <w:bottom w:val="none" w:sz="0" w:space="0" w:color="auto"/>
            <w:right w:val="none" w:sz="0" w:space="0" w:color="auto"/>
          </w:divBdr>
        </w:div>
        <w:div w:id="1274558977">
          <w:marLeft w:val="640"/>
          <w:marRight w:val="0"/>
          <w:marTop w:val="0"/>
          <w:marBottom w:val="0"/>
          <w:divBdr>
            <w:top w:val="none" w:sz="0" w:space="0" w:color="auto"/>
            <w:left w:val="none" w:sz="0" w:space="0" w:color="auto"/>
            <w:bottom w:val="none" w:sz="0" w:space="0" w:color="auto"/>
            <w:right w:val="none" w:sz="0" w:space="0" w:color="auto"/>
          </w:divBdr>
        </w:div>
        <w:div w:id="1263957253">
          <w:marLeft w:val="640"/>
          <w:marRight w:val="0"/>
          <w:marTop w:val="0"/>
          <w:marBottom w:val="0"/>
          <w:divBdr>
            <w:top w:val="none" w:sz="0" w:space="0" w:color="auto"/>
            <w:left w:val="none" w:sz="0" w:space="0" w:color="auto"/>
            <w:bottom w:val="none" w:sz="0" w:space="0" w:color="auto"/>
            <w:right w:val="none" w:sz="0" w:space="0" w:color="auto"/>
          </w:divBdr>
        </w:div>
        <w:div w:id="1920216100">
          <w:marLeft w:val="640"/>
          <w:marRight w:val="0"/>
          <w:marTop w:val="0"/>
          <w:marBottom w:val="0"/>
          <w:divBdr>
            <w:top w:val="none" w:sz="0" w:space="0" w:color="auto"/>
            <w:left w:val="none" w:sz="0" w:space="0" w:color="auto"/>
            <w:bottom w:val="none" w:sz="0" w:space="0" w:color="auto"/>
            <w:right w:val="none" w:sz="0" w:space="0" w:color="auto"/>
          </w:divBdr>
        </w:div>
        <w:div w:id="1877084755">
          <w:marLeft w:val="640"/>
          <w:marRight w:val="0"/>
          <w:marTop w:val="0"/>
          <w:marBottom w:val="0"/>
          <w:divBdr>
            <w:top w:val="none" w:sz="0" w:space="0" w:color="auto"/>
            <w:left w:val="none" w:sz="0" w:space="0" w:color="auto"/>
            <w:bottom w:val="none" w:sz="0" w:space="0" w:color="auto"/>
            <w:right w:val="none" w:sz="0" w:space="0" w:color="auto"/>
          </w:divBdr>
        </w:div>
        <w:div w:id="314996430">
          <w:marLeft w:val="640"/>
          <w:marRight w:val="0"/>
          <w:marTop w:val="0"/>
          <w:marBottom w:val="0"/>
          <w:divBdr>
            <w:top w:val="none" w:sz="0" w:space="0" w:color="auto"/>
            <w:left w:val="none" w:sz="0" w:space="0" w:color="auto"/>
            <w:bottom w:val="none" w:sz="0" w:space="0" w:color="auto"/>
            <w:right w:val="none" w:sz="0" w:space="0" w:color="auto"/>
          </w:divBdr>
        </w:div>
        <w:div w:id="1471483081">
          <w:marLeft w:val="640"/>
          <w:marRight w:val="0"/>
          <w:marTop w:val="0"/>
          <w:marBottom w:val="0"/>
          <w:divBdr>
            <w:top w:val="none" w:sz="0" w:space="0" w:color="auto"/>
            <w:left w:val="none" w:sz="0" w:space="0" w:color="auto"/>
            <w:bottom w:val="none" w:sz="0" w:space="0" w:color="auto"/>
            <w:right w:val="none" w:sz="0" w:space="0" w:color="auto"/>
          </w:divBdr>
        </w:div>
        <w:div w:id="2057778534">
          <w:marLeft w:val="640"/>
          <w:marRight w:val="0"/>
          <w:marTop w:val="0"/>
          <w:marBottom w:val="0"/>
          <w:divBdr>
            <w:top w:val="none" w:sz="0" w:space="0" w:color="auto"/>
            <w:left w:val="none" w:sz="0" w:space="0" w:color="auto"/>
            <w:bottom w:val="none" w:sz="0" w:space="0" w:color="auto"/>
            <w:right w:val="none" w:sz="0" w:space="0" w:color="auto"/>
          </w:divBdr>
        </w:div>
        <w:div w:id="811680541">
          <w:marLeft w:val="640"/>
          <w:marRight w:val="0"/>
          <w:marTop w:val="0"/>
          <w:marBottom w:val="0"/>
          <w:divBdr>
            <w:top w:val="none" w:sz="0" w:space="0" w:color="auto"/>
            <w:left w:val="none" w:sz="0" w:space="0" w:color="auto"/>
            <w:bottom w:val="none" w:sz="0" w:space="0" w:color="auto"/>
            <w:right w:val="none" w:sz="0" w:space="0" w:color="auto"/>
          </w:divBdr>
        </w:div>
        <w:div w:id="1112163111">
          <w:marLeft w:val="640"/>
          <w:marRight w:val="0"/>
          <w:marTop w:val="0"/>
          <w:marBottom w:val="0"/>
          <w:divBdr>
            <w:top w:val="none" w:sz="0" w:space="0" w:color="auto"/>
            <w:left w:val="none" w:sz="0" w:space="0" w:color="auto"/>
            <w:bottom w:val="none" w:sz="0" w:space="0" w:color="auto"/>
            <w:right w:val="none" w:sz="0" w:space="0" w:color="auto"/>
          </w:divBdr>
        </w:div>
        <w:div w:id="1137189571">
          <w:marLeft w:val="640"/>
          <w:marRight w:val="0"/>
          <w:marTop w:val="0"/>
          <w:marBottom w:val="0"/>
          <w:divBdr>
            <w:top w:val="none" w:sz="0" w:space="0" w:color="auto"/>
            <w:left w:val="none" w:sz="0" w:space="0" w:color="auto"/>
            <w:bottom w:val="none" w:sz="0" w:space="0" w:color="auto"/>
            <w:right w:val="none" w:sz="0" w:space="0" w:color="auto"/>
          </w:divBdr>
        </w:div>
        <w:div w:id="468211004">
          <w:marLeft w:val="640"/>
          <w:marRight w:val="0"/>
          <w:marTop w:val="0"/>
          <w:marBottom w:val="0"/>
          <w:divBdr>
            <w:top w:val="none" w:sz="0" w:space="0" w:color="auto"/>
            <w:left w:val="none" w:sz="0" w:space="0" w:color="auto"/>
            <w:bottom w:val="none" w:sz="0" w:space="0" w:color="auto"/>
            <w:right w:val="none" w:sz="0" w:space="0" w:color="auto"/>
          </w:divBdr>
        </w:div>
        <w:div w:id="2105376317">
          <w:marLeft w:val="640"/>
          <w:marRight w:val="0"/>
          <w:marTop w:val="0"/>
          <w:marBottom w:val="0"/>
          <w:divBdr>
            <w:top w:val="none" w:sz="0" w:space="0" w:color="auto"/>
            <w:left w:val="none" w:sz="0" w:space="0" w:color="auto"/>
            <w:bottom w:val="none" w:sz="0" w:space="0" w:color="auto"/>
            <w:right w:val="none" w:sz="0" w:space="0" w:color="auto"/>
          </w:divBdr>
        </w:div>
        <w:div w:id="512652258">
          <w:marLeft w:val="640"/>
          <w:marRight w:val="0"/>
          <w:marTop w:val="0"/>
          <w:marBottom w:val="0"/>
          <w:divBdr>
            <w:top w:val="none" w:sz="0" w:space="0" w:color="auto"/>
            <w:left w:val="none" w:sz="0" w:space="0" w:color="auto"/>
            <w:bottom w:val="none" w:sz="0" w:space="0" w:color="auto"/>
            <w:right w:val="none" w:sz="0" w:space="0" w:color="auto"/>
          </w:divBdr>
        </w:div>
        <w:div w:id="1340038151">
          <w:marLeft w:val="640"/>
          <w:marRight w:val="0"/>
          <w:marTop w:val="0"/>
          <w:marBottom w:val="0"/>
          <w:divBdr>
            <w:top w:val="none" w:sz="0" w:space="0" w:color="auto"/>
            <w:left w:val="none" w:sz="0" w:space="0" w:color="auto"/>
            <w:bottom w:val="none" w:sz="0" w:space="0" w:color="auto"/>
            <w:right w:val="none" w:sz="0" w:space="0" w:color="auto"/>
          </w:divBdr>
        </w:div>
        <w:div w:id="174422116">
          <w:marLeft w:val="640"/>
          <w:marRight w:val="0"/>
          <w:marTop w:val="0"/>
          <w:marBottom w:val="0"/>
          <w:divBdr>
            <w:top w:val="none" w:sz="0" w:space="0" w:color="auto"/>
            <w:left w:val="none" w:sz="0" w:space="0" w:color="auto"/>
            <w:bottom w:val="none" w:sz="0" w:space="0" w:color="auto"/>
            <w:right w:val="none" w:sz="0" w:space="0" w:color="auto"/>
          </w:divBdr>
        </w:div>
        <w:div w:id="1340499699">
          <w:marLeft w:val="640"/>
          <w:marRight w:val="0"/>
          <w:marTop w:val="0"/>
          <w:marBottom w:val="0"/>
          <w:divBdr>
            <w:top w:val="none" w:sz="0" w:space="0" w:color="auto"/>
            <w:left w:val="none" w:sz="0" w:space="0" w:color="auto"/>
            <w:bottom w:val="none" w:sz="0" w:space="0" w:color="auto"/>
            <w:right w:val="none" w:sz="0" w:space="0" w:color="auto"/>
          </w:divBdr>
        </w:div>
        <w:div w:id="695352488">
          <w:marLeft w:val="640"/>
          <w:marRight w:val="0"/>
          <w:marTop w:val="0"/>
          <w:marBottom w:val="0"/>
          <w:divBdr>
            <w:top w:val="none" w:sz="0" w:space="0" w:color="auto"/>
            <w:left w:val="none" w:sz="0" w:space="0" w:color="auto"/>
            <w:bottom w:val="none" w:sz="0" w:space="0" w:color="auto"/>
            <w:right w:val="none" w:sz="0" w:space="0" w:color="auto"/>
          </w:divBdr>
        </w:div>
        <w:div w:id="587344264">
          <w:marLeft w:val="640"/>
          <w:marRight w:val="0"/>
          <w:marTop w:val="0"/>
          <w:marBottom w:val="0"/>
          <w:divBdr>
            <w:top w:val="none" w:sz="0" w:space="0" w:color="auto"/>
            <w:left w:val="none" w:sz="0" w:space="0" w:color="auto"/>
            <w:bottom w:val="none" w:sz="0" w:space="0" w:color="auto"/>
            <w:right w:val="none" w:sz="0" w:space="0" w:color="auto"/>
          </w:divBdr>
        </w:div>
        <w:div w:id="1619526249">
          <w:marLeft w:val="640"/>
          <w:marRight w:val="0"/>
          <w:marTop w:val="0"/>
          <w:marBottom w:val="0"/>
          <w:divBdr>
            <w:top w:val="none" w:sz="0" w:space="0" w:color="auto"/>
            <w:left w:val="none" w:sz="0" w:space="0" w:color="auto"/>
            <w:bottom w:val="none" w:sz="0" w:space="0" w:color="auto"/>
            <w:right w:val="none" w:sz="0" w:space="0" w:color="auto"/>
          </w:divBdr>
        </w:div>
        <w:div w:id="25447278">
          <w:marLeft w:val="640"/>
          <w:marRight w:val="0"/>
          <w:marTop w:val="0"/>
          <w:marBottom w:val="0"/>
          <w:divBdr>
            <w:top w:val="none" w:sz="0" w:space="0" w:color="auto"/>
            <w:left w:val="none" w:sz="0" w:space="0" w:color="auto"/>
            <w:bottom w:val="none" w:sz="0" w:space="0" w:color="auto"/>
            <w:right w:val="none" w:sz="0" w:space="0" w:color="auto"/>
          </w:divBdr>
        </w:div>
        <w:div w:id="1197816712">
          <w:marLeft w:val="640"/>
          <w:marRight w:val="0"/>
          <w:marTop w:val="0"/>
          <w:marBottom w:val="0"/>
          <w:divBdr>
            <w:top w:val="none" w:sz="0" w:space="0" w:color="auto"/>
            <w:left w:val="none" w:sz="0" w:space="0" w:color="auto"/>
            <w:bottom w:val="none" w:sz="0" w:space="0" w:color="auto"/>
            <w:right w:val="none" w:sz="0" w:space="0" w:color="auto"/>
          </w:divBdr>
        </w:div>
        <w:div w:id="1498884869">
          <w:marLeft w:val="640"/>
          <w:marRight w:val="0"/>
          <w:marTop w:val="0"/>
          <w:marBottom w:val="0"/>
          <w:divBdr>
            <w:top w:val="none" w:sz="0" w:space="0" w:color="auto"/>
            <w:left w:val="none" w:sz="0" w:space="0" w:color="auto"/>
            <w:bottom w:val="none" w:sz="0" w:space="0" w:color="auto"/>
            <w:right w:val="none" w:sz="0" w:space="0" w:color="auto"/>
          </w:divBdr>
        </w:div>
        <w:div w:id="1679845441">
          <w:marLeft w:val="640"/>
          <w:marRight w:val="0"/>
          <w:marTop w:val="0"/>
          <w:marBottom w:val="0"/>
          <w:divBdr>
            <w:top w:val="none" w:sz="0" w:space="0" w:color="auto"/>
            <w:left w:val="none" w:sz="0" w:space="0" w:color="auto"/>
            <w:bottom w:val="none" w:sz="0" w:space="0" w:color="auto"/>
            <w:right w:val="none" w:sz="0" w:space="0" w:color="auto"/>
          </w:divBdr>
        </w:div>
        <w:div w:id="597710927">
          <w:marLeft w:val="640"/>
          <w:marRight w:val="0"/>
          <w:marTop w:val="0"/>
          <w:marBottom w:val="0"/>
          <w:divBdr>
            <w:top w:val="none" w:sz="0" w:space="0" w:color="auto"/>
            <w:left w:val="none" w:sz="0" w:space="0" w:color="auto"/>
            <w:bottom w:val="none" w:sz="0" w:space="0" w:color="auto"/>
            <w:right w:val="none" w:sz="0" w:space="0" w:color="auto"/>
          </w:divBdr>
        </w:div>
        <w:div w:id="1862694928">
          <w:marLeft w:val="640"/>
          <w:marRight w:val="0"/>
          <w:marTop w:val="0"/>
          <w:marBottom w:val="0"/>
          <w:divBdr>
            <w:top w:val="none" w:sz="0" w:space="0" w:color="auto"/>
            <w:left w:val="none" w:sz="0" w:space="0" w:color="auto"/>
            <w:bottom w:val="none" w:sz="0" w:space="0" w:color="auto"/>
            <w:right w:val="none" w:sz="0" w:space="0" w:color="auto"/>
          </w:divBdr>
        </w:div>
        <w:div w:id="437792631">
          <w:marLeft w:val="640"/>
          <w:marRight w:val="0"/>
          <w:marTop w:val="0"/>
          <w:marBottom w:val="0"/>
          <w:divBdr>
            <w:top w:val="none" w:sz="0" w:space="0" w:color="auto"/>
            <w:left w:val="none" w:sz="0" w:space="0" w:color="auto"/>
            <w:bottom w:val="none" w:sz="0" w:space="0" w:color="auto"/>
            <w:right w:val="none" w:sz="0" w:space="0" w:color="auto"/>
          </w:divBdr>
        </w:div>
        <w:div w:id="208494853">
          <w:marLeft w:val="640"/>
          <w:marRight w:val="0"/>
          <w:marTop w:val="0"/>
          <w:marBottom w:val="0"/>
          <w:divBdr>
            <w:top w:val="none" w:sz="0" w:space="0" w:color="auto"/>
            <w:left w:val="none" w:sz="0" w:space="0" w:color="auto"/>
            <w:bottom w:val="none" w:sz="0" w:space="0" w:color="auto"/>
            <w:right w:val="none" w:sz="0" w:space="0" w:color="auto"/>
          </w:divBdr>
        </w:div>
        <w:div w:id="410929341">
          <w:marLeft w:val="640"/>
          <w:marRight w:val="0"/>
          <w:marTop w:val="0"/>
          <w:marBottom w:val="0"/>
          <w:divBdr>
            <w:top w:val="none" w:sz="0" w:space="0" w:color="auto"/>
            <w:left w:val="none" w:sz="0" w:space="0" w:color="auto"/>
            <w:bottom w:val="none" w:sz="0" w:space="0" w:color="auto"/>
            <w:right w:val="none" w:sz="0" w:space="0" w:color="auto"/>
          </w:divBdr>
        </w:div>
        <w:div w:id="481777398">
          <w:marLeft w:val="640"/>
          <w:marRight w:val="0"/>
          <w:marTop w:val="0"/>
          <w:marBottom w:val="0"/>
          <w:divBdr>
            <w:top w:val="none" w:sz="0" w:space="0" w:color="auto"/>
            <w:left w:val="none" w:sz="0" w:space="0" w:color="auto"/>
            <w:bottom w:val="none" w:sz="0" w:space="0" w:color="auto"/>
            <w:right w:val="none" w:sz="0" w:space="0" w:color="auto"/>
          </w:divBdr>
        </w:div>
        <w:div w:id="709766952">
          <w:marLeft w:val="640"/>
          <w:marRight w:val="0"/>
          <w:marTop w:val="0"/>
          <w:marBottom w:val="0"/>
          <w:divBdr>
            <w:top w:val="none" w:sz="0" w:space="0" w:color="auto"/>
            <w:left w:val="none" w:sz="0" w:space="0" w:color="auto"/>
            <w:bottom w:val="none" w:sz="0" w:space="0" w:color="auto"/>
            <w:right w:val="none" w:sz="0" w:space="0" w:color="auto"/>
          </w:divBdr>
        </w:div>
        <w:div w:id="445539759">
          <w:marLeft w:val="640"/>
          <w:marRight w:val="0"/>
          <w:marTop w:val="0"/>
          <w:marBottom w:val="0"/>
          <w:divBdr>
            <w:top w:val="none" w:sz="0" w:space="0" w:color="auto"/>
            <w:left w:val="none" w:sz="0" w:space="0" w:color="auto"/>
            <w:bottom w:val="none" w:sz="0" w:space="0" w:color="auto"/>
            <w:right w:val="none" w:sz="0" w:space="0" w:color="auto"/>
          </w:divBdr>
        </w:div>
        <w:div w:id="216169766">
          <w:marLeft w:val="640"/>
          <w:marRight w:val="0"/>
          <w:marTop w:val="0"/>
          <w:marBottom w:val="0"/>
          <w:divBdr>
            <w:top w:val="none" w:sz="0" w:space="0" w:color="auto"/>
            <w:left w:val="none" w:sz="0" w:space="0" w:color="auto"/>
            <w:bottom w:val="none" w:sz="0" w:space="0" w:color="auto"/>
            <w:right w:val="none" w:sz="0" w:space="0" w:color="auto"/>
          </w:divBdr>
        </w:div>
        <w:div w:id="1250427785">
          <w:marLeft w:val="640"/>
          <w:marRight w:val="0"/>
          <w:marTop w:val="0"/>
          <w:marBottom w:val="0"/>
          <w:divBdr>
            <w:top w:val="none" w:sz="0" w:space="0" w:color="auto"/>
            <w:left w:val="none" w:sz="0" w:space="0" w:color="auto"/>
            <w:bottom w:val="none" w:sz="0" w:space="0" w:color="auto"/>
            <w:right w:val="none" w:sz="0" w:space="0" w:color="auto"/>
          </w:divBdr>
        </w:div>
        <w:div w:id="729690937">
          <w:marLeft w:val="640"/>
          <w:marRight w:val="0"/>
          <w:marTop w:val="0"/>
          <w:marBottom w:val="0"/>
          <w:divBdr>
            <w:top w:val="none" w:sz="0" w:space="0" w:color="auto"/>
            <w:left w:val="none" w:sz="0" w:space="0" w:color="auto"/>
            <w:bottom w:val="none" w:sz="0" w:space="0" w:color="auto"/>
            <w:right w:val="none" w:sz="0" w:space="0" w:color="auto"/>
          </w:divBdr>
        </w:div>
        <w:div w:id="516623024">
          <w:marLeft w:val="640"/>
          <w:marRight w:val="0"/>
          <w:marTop w:val="0"/>
          <w:marBottom w:val="0"/>
          <w:divBdr>
            <w:top w:val="none" w:sz="0" w:space="0" w:color="auto"/>
            <w:left w:val="none" w:sz="0" w:space="0" w:color="auto"/>
            <w:bottom w:val="none" w:sz="0" w:space="0" w:color="auto"/>
            <w:right w:val="none" w:sz="0" w:space="0" w:color="auto"/>
          </w:divBdr>
        </w:div>
        <w:div w:id="213666503">
          <w:marLeft w:val="640"/>
          <w:marRight w:val="0"/>
          <w:marTop w:val="0"/>
          <w:marBottom w:val="0"/>
          <w:divBdr>
            <w:top w:val="none" w:sz="0" w:space="0" w:color="auto"/>
            <w:left w:val="none" w:sz="0" w:space="0" w:color="auto"/>
            <w:bottom w:val="none" w:sz="0" w:space="0" w:color="auto"/>
            <w:right w:val="none" w:sz="0" w:space="0" w:color="auto"/>
          </w:divBdr>
        </w:div>
        <w:div w:id="1543714654">
          <w:marLeft w:val="640"/>
          <w:marRight w:val="0"/>
          <w:marTop w:val="0"/>
          <w:marBottom w:val="0"/>
          <w:divBdr>
            <w:top w:val="none" w:sz="0" w:space="0" w:color="auto"/>
            <w:left w:val="none" w:sz="0" w:space="0" w:color="auto"/>
            <w:bottom w:val="none" w:sz="0" w:space="0" w:color="auto"/>
            <w:right w:val="none" w:sz="0" w:space="0" w:color="auto"/>
          </w:divBdr>
        </w:div>
        <w:div w:id="632372904">
          <w:marLeft w:val="640"/>
          <w:marRight w:val="0"/>
          <w:marTop w:val="0"/>
          <w:marBottom w:val="0"/>
          <w:divBdr>
            <w:top w:val="none" w:sz="0" w:space="0" w:color="auto"/>
            <w:left w:val="none" w:sz="0" w:space="0" w:color="auto"/>
            <w:bottom w:val="none" w:sz="0" w:space="0" w:color="auto"/>
            <w:right w:val="none" w:sz="0" w:space="0" w:color="auto"/>
          </w:divBdr>
        </w:div>
        <w:div w:id="1472597901">
          <w:marLeft w:val="640"/>
          <w:marRight w:val="0"/>
          <w:marTop w:val="0"/>
          <w:marBottom w:val="0"/>
          <w:divBdr>
            <w:top w:val="none" w:sz="0" w:space="0" w:color="auto"/>
            <w:left w:val="none" w:sz="0" w:space="0" w:color="auto"/>
            <w:bottom w:val="none" w:sz="0" w:space="0" w:color="auto"/>
            <w:right w:val="none" w:sz="0" w:space="0" w:color="auto"/>
          </w:divBdr>
        </w:div>
        <w:div w:id="306128765">
          <w:marLeft w:val="640"/>
          <w:marRight w:val="0"/>
          <w:marTop w:val="0"/>
          <w:marBottom w:val="0"/>
          <w:divBdr>
            <w:top w:val="none" w:sz="0" w:space="0" w:color="auto"/>
            <w:left w:val="none" w:sz="0" w:space="0" w:color="auto"/>
            <w:bottom w:val="none" w:sz="0" w:space="0" w:color="auto"/>
            <w:right w:val="none" w:sz="0" w:space="0" w:color="auto"/>
          </w:divBdr>
        </w:div>
        <w:div w:id="1733968301">
          <w:marLeft w:val="640"/>
          <w:marRight w:val="0"/>
          <w:marTop w:val="0"/>
          <w:marBottom w:val="0"/>
          <w:divBdr>
            <w:top w:val="none" w:sz="0" w:space="0" w:color="auto"/>
            <w:left w:val="none" w:sz="0" w:space="0" w:color="auto"/>
            <w:bottom w:val="none" w:sz="0" w:space="0" w:color="auto"/>
            <w:right w:val="none" w:sz="0" w:space="0" w:color="auto"/>
          </w:divBdr>
        </w:div>
        <w:div w:id="431976263">
          <w:marLeft w:val="640"/>
          <w:marRight w:val="0"/>
          <w:marTop w:val="0"/>
          <w:marBottom w:val="0"/>
          <w:divBdr>
            <w:top w:val="none" w:sz="0" w:space="0" w:color="auto"/>
            <w:left w:val="none" w:sz="0" w:space="0" w:color="auto"/>
            <w:bottom w:val="none" w:sz="0" w:space="0" w:color="auto"/>
            <w:right w:val="none" w:sz="0" w:space="0" w:color="auto"/>
          </w:divBdr>
        </w:div>
        <w:div w:id="313527830">
          <w:marLeft w:val="640"/>
          <w:marRight w:val="0"/>
          <w:marTop w:val="0"/>
          <w:marBottom w:val="0"/>
          <w:divBdr>
            <w:top w:val="none" w:sz="0" w:space="0" w:color="auto"/>
            <w:left w:val="none" w:sz="0" w:space="0" w:color="auto"/>
            <w:bottom w:val="none" w:sz="0" w:space="0" w:color="auto"/>
            <w:right w:val="none" w:sz="0" w:space="0" w:color="auto"/>
          </w:divBdr>
        </w:div>
        <w:div w:id="1623920312">
          <w:marLeft w:val="640"/>
          <w:marRight w:val="0"/>
          <w:marTop w:val="0"/>
          <w:marBottom w:val="0"/>
          <w:divBdr>
            <w:top w:val="none" w:sz="0" w:space="0" w:color="auto"/>
            <w:left w:val="none" w:sz="0" w:space="0" w:color="auto"/>
            <w:bottom w:val="none" w:sz="0" w:space="0" w:color="auto"/>
            <w:right w:val="none" w:sz="0" w:space="0" w:color="auto"/>
          </w:divBdr>
        </w:div>
        <w:div w:id="1036005094">
          <w:marLeft w:val="640"/>
          <w:marRight w:val="0"/>
          <w:marTop w:val="0"/>
          <w:marBottom w:val="0"/>
          <w:divBdr>
            <w:top w:val="none" w:sz="0" w:space="0" w:color="auto"/>
            <w:left w:val="none" w:sz="0" w:space="0" w:color="auto"/>
            <w:bottom w:val="none" w:sz="0" w:space="0" w:color="auto"/>
            <w:right w:val="none" w:sz="0" w:space="0" w:color="auto"/>
          </w:divBdr>
        </w:div>
        <w:div w:id="1417240512">
          <w:marLeft w:val="640"/>
          <w:marRight w:val="0"/>
          <w:marTop w:val="0"/>
          <w:marBottom w:val="0"/>
          <w:divBdr>
            <w:top w:val="none" w:sz="0" w:space="0" w:color="auto"/>
            <w:left w:val="none" w:sz="0" w:space="0" w:color="auto"/>
            <w:bottom w:val="none" w:sz="0" w:space="0" w:color="auto"/>
            <w:right w:val="none" w:sz="0" w:space="0" w:color="auto"/>
          </w:divBdr>
        </w:div>
        <w:div w:id="1533348950">
          <w:marLeft w:val="640"/>
          <w:marRight w:val="0"/>
          <w:marTop w:val="0"/>
          <w:marBottom w:val="0"/>
          <w:divBdr>
            <w:top w:val="none" w:sz="0" w:space="0" w:color="auto"/>
            <w:left w:val="none" w:sz="0" w:space="0" w:color="auto"/>
            <w:bottom w:val="none" w:sz="0" w:space="0" w:color="auto"/>
            <w:right w:val="none" w:sz="0" w:space="0" w:color="auto"/>
          </w:divBdr>
        </w:div>
        <w:div w:id="1494643757">
          <w:marLeft w:val="640"/>
          <w:marRight w:val="0"/>
          <w:marTop w:val="0"/>
          <w:marBottom w:val="0"/>
          <w:divBdr>
            <w:top w:val="none" w:sz="0" w:space="0" w:color="auto"/>
            <w:left w:val="none" w:sz="0" w:space="0" w:color="auto"/>
            <w:bottom w:val="none" w:sz="0" w:space="0" w:color="auto"/>
            <w:right w:val="none" w:sz="0" w:space="0" w:color="auto"/>
          </w:divBdr>
        </w:div>
        <w:div w:id="2132705130">
          <w:marLeft w:val="640"/>
          <w:marRight w:val="0"/>
          <w:marTop w:val="0"/>
          <w:marBottom w:val="0"/>
          <w:divBdr>
            <w:top w:val="none" w:sz="0" w:space="0" w:color="auto"/>
            <w:left w:val="none" w:sz="0" w:space="0" w:color="auto"/>
            <w:bottom w:val="none" w:sz="0" w:space="0" w:color="auto"/>
            <w:right w:val="none" w:sz="0" w:space="0" w:color="auto"/>
          </w:divBdr>
        </w:div>
        <w:div w:id="906308650">
          <w:marLeft w:val="640"/>
          <w:marRight w:val="0"/>
          <w:marTop w:val="0"/>
          <w:marBottom w:val="0"/>
          <w:divBdr>
            <w:top w:val="none" w:sz="0" w:space="0" w:color="auto"/>
            <w:left w:val="none" w:sz="0" w:space="0" w:color="auto"/>
            <w:bottom w:val="none" w:sz="0" w:space="0" w:color="auto"/>
            <w:right w:val="none" w:sz="0" w:space="0" w:color="auto"/>
          </w:divBdr>
        </w:div>
        <w:div w:id="1447888097">
          <w:marLeft w:val="640"/>
          <w:marRight w:val="0"/>
          <w:marTop w:val="0"/>
          <w:marBottom w:val="0"/>
          <w:divBdr>
            <w:top w:val="none" w:sz="0" w:space="0" w:color="auto"/>
            <w:left w:val="none" w:sz="0" w:space="0" w:color="auto"/>
            <w:bottom w:val="none" w:sz="0" w:space="0" w:color="auto"/>
            <w:right w:val="none" w:sz="0" w:space="0" w:color="auto"/>
          </w:divBdr>
        </w:div>
        <w:div w:id="1138912906">
          <w:marLeft w:val="640"/>
          <w:marRight w:val="0"/>
          <w:marTop w:val="0"/>
          <w:marBottom w:val="0"/>
          <w:divBdr>
            <w:top w:val="none" w:sz="0" w:space="0" w:color="auto"/>
            <w:left w:val="none" w:sz="0" w:space="0" w:color="auto"/>
            <w:bottom w:val="none" w:sz="0" w:space="0" w:color="auto"/>
            <w:right w:val="none" w:sz="0" w:space="0" w:color="auto"/>
          </w:divBdr>
        </w:div>
        <w:div w:id="1228145578">
          <w:marLeft w:val="640"/>
          <w:marRight w:val="0"/>
          <w:marTop w:val="0"/>
          <w:marBottom w:val="0"/>
          <w:divBdr>
            <w:top w:val="none" w:sz="0" w:space="0" w:color="auto"/>
            <w:left w:val="none" w:sz="0" w:space="0" w:color="auto"/>
            <w:bottom w:val="none" w:sz="0" w:space="0" w:color="auto"/>
            <w:right w:val="none" w:sz="0" w:space="0" w:color="auto"/>
          </w:divBdr>
        </w:div>
      </w:divsChild>
    </w:div>
    <w:div w:id="705565520">
      <w:bodyDiv w:val="1"/>
      <w:marLeft w:val="0"/>
      <w:marRight w:val="0"/>
      <w:marTop w:val="0"/>
      <w:marBottom w:val="0"/>
      <w:divBdr>
        <w:top w:val="none" w:sz="0" w:space="0" w:color="auto"/>
        <w:left w:val="none" w:sz="0" w:space="0" w:color="auto"/>
        <w:bottom w:val="none" w:sz="0" w:space="0" w:color="auto"/>
        <w:right w:val="none" w:sz="0" w:space="0" w:color="auto"/>
      </w:divBdr>
      <w:divsChild>
        <w:div w:id="131836">
          <w:marLeft w:val="640"/>
          <w:marRight w:val="0"/>
          <w:marTop w:val="0"/>
          <w:marBottom w:val="0"/>
          <w:divBdr>
            <w:top w:val="none" w:sz="0" w:space="0" w:color="auto"/>
            <w:left w:val="none" w:sz="0" w:space="0" w:color="auto"/>
            <w:bottom w:val="none" w:sz="0" w:space="0" w:color="auto"/>
            <w:right w:val="none" w:sz="0" w:space="0" w:color="auto"/>
          </w:divBdr>
        </w:div>
        <w:div w:id="113601119">
          <w:marLeft w:val="640"/>
          <w:marRight w:val="0"/>
          <w:marTop w:val="0"/>
          <w:marBottom w:val="0"/>
          <w:divBdr>
            <w:top w:val="none" w:sz="0" w:space="0" w:color="auto"/>
            <w:left w:val="none" w:sz="0" w:space="0" w:color="auto"/>
            <w:bottom w:val="none" w:sz="0" w:space="0" w:color="auto"/>
            <w:right w:val="none" w:sz="0" w:space="0" w:color="auto"/>
          </w:divBdr>
        </w:div>
        <w:div w:id="136999831">
          <w:marLeft w:val="640"/>
          <w:marRight w:val="0"/>
          <w:marTop w:val="0"/>
          <w:marBottom w:val="0"/>
          <w:divBdr>
            <w:top w:val="none" w:sz="0" w:space="0" w:color="auto"/>
            <w:left w:val="none" w:sz="0" w:space="0" w:color="auto"/>
            <w:bottom w:val="none" w:sz="0" w:space="0" w:color="auto"/>
            <w:right w:val="none" w:sz="0" w:space="0" w:color="auto"/>
          </w:divBdr>
        </w:div>
        <w:div w:id="144594213">
          <w:marLeft w:val="640"/>
          <w:marRight w:val="0"/>
          <w:marTop w:val="0"/>
          <w:marBottom w:val="0"/>
          <w:divBdr>
            <w:top w:val="none" w:sz="0" w:space="0" w:color="auto"/>
            <w:left w:val="none" w:sz="0" w:space="0" w:color="auto"/>
            <w:bottom w:val="none" w:sz="0" w:space="0" w:color="auto"/>
            <w:right w:val="none" w:sz="0" w:space="0" w:color="auto"/>
          </w:divBdr>
        </w:div>
        <w:div w:id="188687369">
          <w:marLeft w:val="640"/>
          <w:marRight w:val="0"/>
          <w:marTop w:val="0"/>
          <w:marBottom w:val="0"/>
          <w:divBdr>
            <w:top w:val="none" w:sz="0" w:space="0" w:color="auto"/>
            <w:left w:val="none" w:sz="0" w:space="0" w:color="auto"/>
            <w:bottom w:val="none" w:sz="0" w:space="0" w:color="auto"/>
            <w:right w:val="none" w:sz="0" w:space="0" w:color="auto"/>
          </w:divBdr>
        </w:div>
        <w:div w:id="193007112">
          <w:marLeft w:val="640"/>
          <w:marRight w:val="0"/>
          <w:marTop w:val="0"/>
          <w:marBottom w:val="0"/>
          <w:divBdr>
            <w:top w:val="none" w:sz="0" w:space="0" w:color="auto"/>
            <w:left w:val="none" w:sz="0" w:space="0" w:color="auto"/>
            <w:bottom w:val="none" w:sz="0" w:space="0" w:color="auto"/>
            <w:right w:val="none" w:sz="0" w:space="0" w:color="auto"/>
          </w:divBdr>
        </w:div>
        <w:div w:id="194773212">
          <w:marLeft w:val="640"/>
          <w:marRight w:val="0"/>
          <w:marTop w:val="0"/>
          <w:marBottom w:val="0"/>
          <w:divBdr>
            <w:top w:val="none" w:sz="0" w:space="0" w:color="auto"/>
            <w:left w:val="none" w:sz="0" w:space="0" w:color="auto"/>
            <w:bottom w:val="none" w:sz="0" w:space="0" w:color="auto"/>
            <w:right w:val="none" w:sz="0" w:space="0" w:color="auto"/>
          </w:divBdr>
        </w:div>
        <w:div w:id="205336014">
          <w:marLeft w:val="640"/>
          <w:marRight w:val="0"/>
          <w:marTop w:val="0"/>
          <w:marBottom w:val="0"/>
          <w:divBdr>
            <w:top w:val="none" w:sz="0" w:space="0" w:color="auto"/>
            <w:left w:val="none" w:sz="0" w:space="0" w:color="auto"/>
            <w:bottom w:val="none" w:sz="0" w:space="0" w:color="auto"/>
            <w:right w:val="none" w:sz="0" w:space="0" w:color="auto"/>
          </w:divBdr>
        </w:div>
        <w:div w:id="267347793">
          <w:marLeft w:val="640"/>
          <w:marRight w:val="0"/>
          <w:marTop w:val="0"/>
          <w:marBottom w:val="0"/>
          <w:divBdr>
            <w:top w:val="none" w:sz="0" w:space="0" w:color="auto"/>
            <w:left w:val="none" w:sz="0" w:space="0" w:color="auto"/>
            <w:bottom w:val="none" w:sz="0" w:space="0" w:color="auto"/>
            <w:right w:val="none" w:sz="0" w:space="0" w:color="auto"/>
          </w:divBdr>
        </w:div>
        <w:div w:id="295915023">
          <w:marLeft w:val="640"/>
          <w:marRight w:val="0"/>
          <w:marTop w:val="0"/>
          <w:marBottom w:val="0"/>
          <w:divBdr>
            <w:top w:val="none" w:sz="0" w:space="0" w:color="auto"/>
            <w:left w:val="none" w:sz="0" w:space="0" w:color="auto"/>
            <w:bottom w:val="none" w:sz="0" w:space="0" w:color="auto"/>
            <w:right w:val="none" w:sz="0" w:space="0" w:color="auto"/>
          </w:divBdr>
        </w:div>
        <w:div w:id="296421745">
          <w:marLeft w:val="640"/>
          <w:marRight w:val="0"/>
          <w:marTop w:val="0"/>
          <w:marBottom w:val="0"/>
          <w:divBdr>
            <w:top w:val="none" w:sz="0" w:space="0" w:color="auto"/>
            <w:left w:val="none" w:sz="0" w:space="0" w:color="auto"/>
            <w:bottom w:val="none" w:sz="0" w:space="0" w:color="auto"/>
            <w:right w:val="none" w:sz="0" w:space="0" w:color="auto"/>
          </w:divBdr>
        </w:div>
        <w:div w:id="301738473">
          <w:marLeft w:val="640"/>
          <w:marRight w:val="0"/>
          <w:marTop w:val="0"/>
          <w:marBottom w:val="0"/>
          <w:divBdr>
            <w:top w:val="none" w:sz="0" w:space="0" w:color="auto"/>
            <w:left w:val="none" w:sz="0" w:space="0" w:color="auto"/>
            <w:bottom w:val="none" w:sz="0" w:space="0" w:color="auto"/>
            <w:right w:val="none" w:sz="0" w:space="0" w:color="auto"/>
          </w:divBdr>
        </w:div>
        <w:div w:id="308441601">
          <w:marLeft w:val="640"/>
          <w:marRight w:val="0"/>
          <w:marTop w:val="0"/>
          <w:marBottom w:val="0"/>
          <w:divBdr>
            <w:top w:val="none" w:sz="0" w:space="0" w:color="auto"/>
            <w:left w:val="none" w:sz="0" w:space="0" w:color="auto"/>
            <w:bottom w:val="none" w:sz="0" w:space="0" w:color="auto"/>
            <w:right w:val="none" w:sz="0" w:space="0" w:color="auto"/>
          </w:divBdr>
        </w:div>
        <w:div w:id="340088300">
          <w:marLeft w:val="640"/>
          <w:marRight w:val="0"/>
          <w:marTop w:val="0"/>
          <w:marBottom w:val="0"/>
          <w:divBdr>
            <w:top w:val="none" w:sz="0" w:space="0" w:color="auto"/>
            <w:left w:val="none" w:sz="0" w:space="0" w:color="auto"/>
            <w:bottom w:val="none" w:sz="0" w:space="0" w:color="auto"/>
            <w:right w:val="none" w:sz="0" w:space="0" w:color="auto"/>
          </w:divBdr>
        </w:div>
        <w:div w:id="360932632">
          <w:marLeft w:val="640"/>
          <w:marRight w:val="0"/>
          <w:marTop w:val="0"/>
          <w:marBottom w:val="0"/>
          <w:divBdr>
            <w:top w:val="none" w:sz="0" w:space="0" w:color="auto"/>
            <w:left w:val="none" w:sz="0" w:space="0" w:color="auto"/>
            <w:bottom w:val="none" w:sz="0" w:space="0" w:color="auto"/>
            <w:right w:val="none" w:sz="0" w:space="0" w:color="auto"/>
          </w:divBdr>
        </w:div>
        <w:div w:id="365256447">
          <w:marLeft w:val="640"/>
          <w:marRight w:val="0"/>
          <w:marTop w:val="0"/>
          <w:marBottom w:val="0"/>
          <w:divBdr>
            <w:top w:val="none" w:sz="0" w:space="0" w:color="auto"/>
            <w:left w:val="none" w:sz="0" w:space="0" w:color="auto"/>
            <w:bottom w:val="none" w:sz="0" w:space="0" w:color="auto"/>
            <w:right w:val="none" w:sz="0" w:space="0" w:color="auto"/>
          </w:divBdr>
        </w:div>
        <w:div w:id="387995997">
          <w:marLeft w:val="640"/>
          <w:marRight w:val="0"/>
          <w:marTop w:val="0"/>
          <w:marBottom w:val="0"/>
          <w:divBdr>
            <w:top w:val="none" w:sz="0" w:space="0" w:color="auto"/>
            <w:left w:val="none" w:sz="0" w:space="0" w:color="auto"/>
            <w:bottom w:val="none" w:sz="0" w:space="0" w:color="auto"/>
            <w:right w:val="none" w:sz="0" w:space="0" w:color="auto"/>
          </w:divBdr>
        </w:div>
        <w:div w:id="417019254">
          <w:marLeft w:val="640"/>
          <w:marRight w:val="0"/>
          <w:marTop w:val="0"/>
          <w:marBottom w:val="0"/>
          <w:divBdr>
            <w:top w:val="none" w:sz="0" w:space="0" w:color="auto"/>
            <w:left w:val="none" w:sz="0" w:space="0" w:color="auto"/>
            <w:bottom w:val="none" w:sz="0" w:space="0" w:color="auto"/>
            <w:right w:val="none" w:sz="0" w:space="0" w:color="auto"/>
          </w:divBdr>
        </w:div>
        <w:div w:id="435563552">
          <w:marLeft w:val="640"/>
          <w:marRight w:val="0"/>
          <w:marTop w:val="0"/>
          <w:marBottom w:val="0"/>
          <w:divBdr>
            <w:top w:val="none" w:sz="0" w:space="0" w:color="auto"/>
            <w:left w:val="none" w:sz="0" w:space="0" w:color="auto"/>
            <w:bottom w:val="none" w:sz="0" w:space="0" w:color="auto"/>
            <w:right w:val="none" w:sz="0" w:space="0" w:color="auto"/>
          </w:divBdr>
        </w:div>
        <w:div w:id="465662785">
          <w:marLeft w:val="640"/>
          <w:marRight w:val="0"/>
          <w:marTop w:val="0"/>
          <w:marBottom w:val="0"/>
          <w:divBdr>
            <w:top w:val="none" w:sz="0" w:space="0" w:color="auto"/>
            <w:left w:val="none" w:sz="0" w:space="0" w:color="auto"/>
            <w:bottom w:val="none" w:sz="0" w:space="0" w:color="auto"/>
            <w:right w:val="none" w:sz="0" w:space="0" w:color="auto"/>
          </w:divBdr>
        </w:div>
        <w:div w:id="504907045">
          <w:marLeft w:val="640"/>
          <w:marRight w:val="0"/>
          <w:marTop w:val="0"/>
          <w:marBottom w:val="0"/>
          <w:divBdr>
            <w:top w:val="none" w:sz="0" w:space="0" w:color="auto"/>
            <w:left w:val="none" w:sz="0" w:space="0" w:color="auto"/>
            <w:bottom w:val="none" w:sz="0" w:space="0" w:color="auto"/>
            <w:right w:val="none" w:sz="0" w:space="0" w:color="auto"/>
          </w:divBdr>
        </w:div>
        <w:div w:id="507133358">
          <w:marLeft w:val="640"/>
          <w:marRight w:val="0"/>
          <w:marTop w:val="0"/>
          <w:marBottom w:val="0"/>
          <w:divBdr>
            <w:top w:val="none" w:sz="0" w:space="0" w:color="auto"/>
            <w:left w:val="none" w:sz="0" w:space="0" w:color="auto"/>
            <w:bottom w:val="none" w:sz="0" w:space="0" w:color="auto"/>
            <w:right w:val="none" w:sz="0" w:space="0" w:color="auto"/>
          </w:divBdr>
        </w:div>
        <w:div w:id="555627727">
          <w:marLeft w:val="640"/>
          <w:marRight w:val="0"/>
          <w:marTop w:val="0"/>
          <w:marBottom w:val="0"/>
          <w:divBdr>
            <w:top w:val="none" w:sz="0" w:space="0" w:color="auto"/>
            <w:left w:val="none" w:sz="0" w:space="0" w:color="auto"/>
            <w:bottom w:val="none" w:sz="0" w:space="0" w:color="auto"/>
            <w:right w:val="none" w:sz="0" w:space="0" w:color="auto"/>
          </w:divBdr>
        </w:div>
        <w:div w:id="561675174">
          <w:marLeft w:val="640"/>
          <w:marRight w:val="0"/>
          <w:marTop w:val="0"/>
          <w:marBottom w:val="0"/>
          <w:divBdr>
            <w:top w:val="none" w:sz="0" w:space="0" w:color="auto"/>
            <w:left w:val="none" w:sz="0" w:space="0" w:color="auto"/>
            <w:bottom w:val="none" w:sz="0" w:space="0" w:color="auto"/>
            <w:right w:val="none" w:sz="0" w:space="0" w:color="auto"/>
          </w:divBdr>
        </w:div>
        <w:div w:id="587470258">
          <w:marLeft w:val="640"/>
          <w:marRight w:val="0"/>
          <w:marTop w:val="0"/>
          <w:marBottom w:val="0"/>
          <w:divBdr>
            <w:top w:val="none" w:sz="0" w:space="0" w:color="auto"/>
            <w:left w:val="none" w:sz="0" w:space="0" w:color="auto"/>
            <w:bottom w:val="none" w:sz="0" w:space="0" w:color="auto"/>
            <w:right w:val="none" w:sz="0" w:space="0" w:color="auto"/>
          </w:divBdr>
        </w:div>
        <w:div w:id="588538023">
          <w:marLeft w:val="640"/>
          <w:marRight w:val="0"/>
          <w:marTop w:val="0"/>
          <w:marBottom w:val="0"/>
          <w:divBdr>
            <w:top w:val="none" w:sz="0" w:space="0" w:color="auto"/>
            <w:left w:val="none" w:sz="0" w:space="0" w:color="auto"/>
            <w:bottom w:val="none" w:sz="0" w:space="0" w:color="auto"/>
            <w:right w:val="none" w:sz="0" w:space="0" w:color="auto"/>
          </w:divBdr>
        </w:div>
        <w:div w:id="642662041">
          <w:marLeft w:val="640"/>
          <w:marRight w:val="0"/>
          <w:marTop w:val="0"/>
          <w:marBottom w:val="0"/>
          <w:divBdr>
            <w:top w:val="none" w:sz="0" w:space="0" w:color="auto"/>
            <w:left w:val="none" w:sz="0" w:space="0" w:color="auto"/>
            <w:bottom w:val="none" w:sz="0" w:space="0" w:color="auto"/>
            <w:right w:val="none" w:sz="0" w:space="0" w:color="auto"/>
          </w:divBdr>
        </w:div>
        <w:div w:id="716664663">
          <w:marLeft w:val="640"/>
          <w:marRight w:val="0"/>
          <w:marTop w:val="0"/>
          <w:marBottom w:val="0"/>
          <w:divBdr>
            <w:top w:val="none" w:sz="0" w:space="0" w:color="auto"/>
            <w:left w:val="none" w:sz="0" w:space="0" w:color="auto"/>
            <w:bottom w:val="none" w:sz="0" w:space="0" w:color="auto"/>
            <w:right w:val="none" w:sz="0" w:space="0" w:color="auto"/>
          </w:divBdr>
        </w:div>
        <w:div w:id="726226662">
          <w:marLeft w:val="640"/>
          <w:marRight w:val="0"/>
          <w:marTop w:val="0"/>
          <w:marBottom w:val="0"/>
          <w:divBdr>
            <w:top w:val="none" w:sz="0" w:space="0" w:color="auto"/>
            <w:left w:val="none" w:sz="0" w:space="0" w:color="auto"/>
            <w:bottom w:val="none" w:sz="0" w:space="0" w:color="auto"/>
            <w:right w:val="none" w:sz="0" w:space="0" w:color="auto"/>
          </w:divBdr>
        </w:div>
        <w:div w:id="772554960">
          <w:marLeft w:val="640"/>
          <w:marRight w:val="0"/>
          <w:marTop w:val="0"/>
          <w:marBottom w:val="0"/>
          <w:divBdr>
            <w:top w:val="none" w:sz="0" w:space="0" w:color="auto"/>
            <w:left w:val="none" w:sz="0" w:space="0" w:color="auto"/>
            <w:bottom w:val="none" w:sz="0" w:space="0" w:color="auto"/>
            <w:right w:val="none" w:sz="0" w:space="0" w:color="auto"/>
          </w:divBdr>
        </w:div>
        <w:div w:id="810830325">
          <w:marLeft w:val="640"/>
          <w:marRight w:val="0"/>
          <w:marTop w:val="0"/>
          <w:marBottom w:val="0"/>
          <w:divBdr>
            <w:top w:val="none" w:sz="0" w:space="0" w:color="auto"/>
            <w:left w:val="none" w:sz="0" w:space="0" w:color="auto"/>
            <w:bottom w:val="none" w:sz="0" w:space="0" w:color="auto"/>
            <w:right w:val="none" w:sz="0" w:space="0" w:color="auto"/>
          </w:divBdr>
        </w:div>
        <w:div w:id="864100175">
          <w:marLeft w:val="640"/>
          <w:marRight w:val="0"/>
          <w:marTop w:val="0"/>
          <w:marBottom w:val="0"/>
          <w:divBdr>
            <w:top w:val="none" w:sz="0" w:space="0" w:color="auto"/>
            <w:left w:val="none" w:sz="0" w:space="0" w:color="auto"/>
            <w:bottom w:val="none" w:sz="0" w:space="0" w:color="auto"/>
            <w:right w:val="none" w:sz="0" w:space="0" w:color="auto"/>
          </w:divBdr>
        </w:div>
        <w:div w:id="923877073">
          <w:marLeft w:val="640"/>
          <w:marRight w:val="0"/>
          <w:marTop w:val="0"/>
          <w:marBottom w:val="0"/>
          <w:divBdr>
            <w:top w:val="none" w:sz="0" w:space="0" w:color="auto"/>
            <w:left w:val="none" w:sz="0" w:space="0" w:color="auto"/>
            <w:bottom w:val="none" w:sz="0" w:space="0" w:color="auto"/>
            <w:right w:val="none" w:sz="0" w:space="0" w:color="auto"/>
          </w:divBdr>
        </w:div>
        <w:div w:id="930313036">
          <w:marLeft w:val="640"/>
          <w:marRight w:val="0"/>
          <w:marTop w:val="0"/>
          <w:marBottom w:val="0"/>
          <w:divBdr>
            <w:top w:val="none" w:sz="0" w:space="0" w:color="auto"/>
            <w:left w:val="none" w:sz="0" w:space="0" w:color="auto"/>
            <w:bottom w:val="none" w:sz="0" w:space="0" w:color="auto"/>
            <w:right w:val="none" w:sz="0" w:space="0" w:color="auto"/>
          </w:divBdr>
        </w:div>
        <w:div w:id="960719963">
          <w:marLeft w:val="640"/>
          <w:marRight w:val="0"/>
          <w:marTop w:val="0"/>
          <w:marBottom w:val="0"/>
          <w:divBdr>
            <w:top w:val="none" w:sz="0" w:space="0" w:color="auto"/>
            <w:left w:val="none" w:sz="0" w:space="0" w:color="auto"/>
            <w:bottom w:val="none" w:sz="0" w:space="0" w:color="auto"/>
            <w:right w:val="none" w:sz="0" w:space="0" w:color="auto"/>
          </w:divBdr>
        </w:div>
        <w:div w:id="971861820">
          <w:marLeft w:val="640"/>
          <w:marRight w:val="0"/>
          <w:marTop w:val="0"/>
          <w:marBottom w:val="0"/>
          <w:divBdr>
            <w:top w:val="none" w:sz="0" w:space="0" w:color="auto"/>
            <w:left w:val="none" w:sz="0" w:space="0" w:color="auto"/>
            <w:bottom w:val="none" w:sz="0" w:space="0" w:color="auto"/>
            <w:right w:val="none" w:sz="0" w:space="0" w:color="auto"/>
          </w:divBdr>
        </w:div>
        <w:div w:id="997995600">
          <w:marLeft w:val="640"/>
          <w:marRight w:val="0"/>
          <w:marTop w:val="0"/>
          <w:marBottom w:val="0"/>
          <w:divBdr>
            <w:top w:val="none" w:sz="0" w:space="0" w:color="auto"/>
            <w:left w:val="none" w:sz="0" w:space="0" w:color="auto"/>
            <w:bottom w:val="none" w:sz="0" w:space="0" w:color="auto"/>
            <w:right w:val="none" w:sz="0" w:space="0" w:color="auto"/>
          </w:divBdr>
        </w:div>
        <w:div w:id="1039167301">
          <w:marLeft w:val="640"/>
          <w:marRight w:val="0"/>
          <w:marTop w:val="0"/>
          <w:marBottom w:val="0"/>
          <w:divBdr>
            <w:top w:val="none" w:sz="0" w:space="0" w:color="auto"/>
            <w:left w:val="none" w:sz="0" w:space="0" w:color="auto"/>
            <w:bottom w:val="none" w:sz="0" w:space="0" w:color="auto"/>
            <w:right w:val="none" w:sz="0" w:space="0" w:color="auto"/>
          </w:divBdr>
        </w:div>
        <w:div w:id="1063983770">
          <w:marLeft w:val="640"/>
          <w:marRight w:val="0"/>
          <w:marTop w:val="0"/>
          <w:marBottom w:val="0"/>
          <w:divBdr>
            <w:top w:val="none" w:sz="0" w:space="0" w:color="auto"/>
            <w:left w:val="none" w:sz="0" w:space="0" w:color="auto"/>
            <w:bottom w:val="none" w:sz="0" w:space="0" w:color="auto"/>
            <w:right w:val="none" w:sz="0" w:space="0" w:color="auto"/>
          </w:divBdr>
        </w:div>
        <w:div w:id="1114135660">
          <w:marLeft w:val="640"/>
          <w:marRight w:val="0"/>
          <w:marTop w:val="0"/>
          <w:marBottom w:val="0"/>
          <w:divBdr>
            <w:top w:val="none" w:sz="0" w:space="0" w:color="auto"/>
            <w:left w:val="none" w:sz="0" w:space="0" w:color="auto"/>
            <w:bottom w:val="none" w:sz="0" w:space="0" w:color="auto"/>
            <w:right w:val="none" w:sz="0" w:space="0" w:color="auto"/>
          </w:divBdr>
        </w:div>
        <w:div w:id="1218010471">
          <w:marLeft w:val="640"/>
          <w:marRight w:val="0"/>
          <w:marTop w:val="0"/>
          <w:marBottom w:val="0"/>
          <w:divBdr>
            <w:top w:val="none" w:sz="0" w:space="0" w:color="auto"/>
            <w:left w:val="none" w:sz="0" w:space="0" w:color="auto"/>
            <w:bottom w:val="none" w:sz="0" w:space="0" w:color="auto"/>
            <w:right w:val="none" w:sz="0" w:space="0" w:color="auto"/>
          </w:divBdr>
        </w:div>
        <w:div w:id="1286887347">
          <w:marLeft w:val="640"/>
          <w:marRight w:val="0"/>
          <w:marTop w:val="0"/>
          <w:marBottom w:val="0"/>
          <w:divBdr>
            <w:top w:val="none" w:sz="0" w:space="0" w:color="auto"/>
            <w:left w:val="none" w:sz="0" w:space="0" w:color="auto"/>
            <w:bottom w:val="none" w:sz="0" w:space="0" w:color="auto"/>
            <w:right w:val="none" w:sz="0" w:space="0" w:color="auto"/>
          </w:divBdr>
        </w:div>
        <w:div w:id="1381704574">
          <w:marLeft w:val="640"/>
          <w:marRight w:val="0"/>
          <w:marTop w:val="0"/>
          <w:marBottom w:val="0"/>
          <w:divBdr>
            <w:top w:val="none" w:sz="0" w:space="0" w:color="auto"/>
            <w:left w:val="none" w:sz="0" w:space="0" w:color="auto"/>
            <w:bottom w:val="none" w:sz="0" w:space="0" w:color="auto"/>
            <w:right w:val="none" w:sz="0" w:space="0" w:color="auto"/>
          </w:divBdr>
        </w:div>
        <w:div w:id="1451899170">
          <w:marLeft w:val="640"/>
          <w:marRight w:val="0"/>
          <w:marTop w:val="0"/>
          <w:marBottom w:val="0"/>
          <w:divBdr>
            <w:top w:val="none" w:sz="0" w:space="0" w:color="auto"/>
            <w:left w:val="none" w:sz="0" w:space="0" w:color="auto"/>
            <w:bottom w:val="none" w:sz="0" w:space="0" w:color="auto"/>
            <w:right w:val="none" w:sz="0" w:space="0" w:color="auto"/>
          </w:divBdr>
        </w:div>
        <w:div w:id="1533346378">
          <w:marLeft w:val="640"/>
          <w:marRight w:val="0"/>
          <w:marTop w:val="0"/>
          <w:marBottom w:val="0"/>
          <w:divBdr>
            <w:top w:val="none" w:sz="0" w:space="0" w:color="auto"/>
            <w:left w:val="none" w:sz="0" w:space="0" w:color="auto"/>
            <w:bottom w:val="none" w:sz="0" w:space="0" w:color="auto"/>
            <w:right w:val="none" w:sz="0" w:space="0" w:color="auto"/>
          </w:divBdr>
        </w:div>
        <w:div w:id="1580629325">
          <w:marLeft w:val="640"/>
          <w:marRight w:val="0"/>
          <w:marTop w:val="0"/>
          <w:marBottom w:val="0"/>
          <w:divBdr>
            <w:top w:val="none" w:sz="0" w:space="0" w:color="auto"/>
            <w:left w:val="none" w:sz="0" w:space="0" w:color="auto"/>
            <w:bottom w:val="none" w:sz="0" w:space="0" w:color="auto"/>
            <w:right w:val="none" w:sz="0" w:space="0" w:color="auto"/>
          </w:divBdr>
        </w:div>
        <w:div w:id="1630892843">
          <w:marLeft w:val="640"/>
          <w:marRight w:val="0"/>
          <w:marTop w:val="0"/>
          <w:marBottom w:val="0"/>
          <w:divBdr>
            <w:top w:val="none" w:sz="0" w:space="0" w:color="auto"/>
            <w:left w:val="none" w:sz="0" w:space="0" w:color="auto"/>
            <w:bottom w:val="none" w:sz="0" w:space="0" w:color="auto"/>
            <w:right w:val="none" w:sz="0" w:space="0" w:color="auto"/>
          </w:divBdr>
        </w:div>
        <w:div w:id="1641836856">
          <w:marLeft w:val="640"/>
          <w:marRight w:val="0"/>
          <w:marTop w:val="0"/>
          <w:marBottom w:val="0"/>
          <w:divBdr>
            <w:top w:val="none" w:sz="0" w:space="0" w:color="auto"/>
            <w:left w:val="none" w:sz="0" w:space="0" w:color="auto"/>
            <w:bottom w:val="none" w:sz="0" w:space="0" w:color="auto"/>
            <w:right w:val="none" w:sz="0" w:space="0" w:color="auto"/>
          </w:divBdr>
        </w:div>
        <w:div w:id="1644042055">
          <w:marLeft w:val="640"/>
          <w:marRight w:val="0"/>
          <w:marTop w:val="0"/>
          <w:marBottom w:val="0"/>
          <w:divBdr>
            <w:top w:val="none" w:sz="0" w:space="0" w:color="auto"/>
            <w:left w:val="none" w:sz="0" w:space="0" w:color="auto"/>
            <w:bottom w:val="none" w:sz="0" w:space="0" w:color="auto"/>
            <w:right w:val="none" w:sz="0" w:space="0" w:color="auto"/>
          </w:divBdr>
        </w:div>
        <w:div w:id="1647541182">
          <w:marLeft w:val="640"/>
          <w:marRight w:val="0"/>
          <w:marTop w:val="0"/>
          <w:marBottom w:val="0"/>
          <w:divBdr>
            <w:top w:val="none" w:sz="0" w:space="0" w:color="auto"/>
            <w:left w:val="none" w:sz="0" w:space="0" w:color="auto"/>
            <w:bottom w:val="none" w:sz="0" w:space="0" w:color="auto"/>
            <w:right w:val="none" w:sz="0" w:space="0" w:color="auto"/>
          </w:divBdr>
        </w:div>
        <w:div w:id="1663466751">
          <w:marLeft w:val="640"/>
          <w:marRight w:val="0"/>
          <w:marTop w:val="0"/>
          <w:marBottom w:val="0"/>
          <w:divBdr>
            <w:top w:val="none" w:sz="0" w:space="0" w:color="auto"/>
            <w:left w:val="none" w:sz="0" w:space="0" w:color="auto"/>
            <w:bottom w:val="none" w:sz="0" w:space="0" w:color="auto"/>
            <w:right w:val="none" w:sz="0" w:space="0" w:color="auto"/>
          </w:divBdr>
        </w:div>
        <w:div w:id="1668249613">
          <w:marLeft w:val="640"/>
          <w:marRight w:val="0"/>
          <w:marTop w:val="0"/>
          <w:marBottom w:val="0"/>
          <w:divBdr>
            <w:top w:val="none" w:sz="0" w:space="0" w:color="auto"/>
            <w:left w:val="none" w:sz="0" w:space="0" w:color="auto"/>
            <w:bottom w:val="none" w:sz="0" w:space="0" w:color="auto"/>
            <w:right w:val="none" w:sz="0" w:space="0" w:color="auto"/>
          </w:divBdr>
        </w:div>
        <w:div w:id="1673216257">
          <w:marLeft w:val="640"/>
          <w:marRight w:val="0"/>
          <w:marTop w:val="0"/>
          <w:marBottom w:val="0"/>
          <w:divBdr>
            <w:top w:val="none" w:sz="0" w:space="0" w:color="auto"/>
            <w:left w:val="none" w:sz="0" w:space="0" w:color="auto"/>
            <w:bottom w:val="none" w:sz="0" w:space="0" w:color="auto"/>
            <w:right w:val="none" w:sz="0" w:space="0" w:color="auto"/>
          </w:divBdr>
        </w:div>
        <w:div w:id="1674146699">
          <w:marLeft w:val="640"/>
          <w:marRight w:val="0"/>
          <w:marTop w:val="0"/>
          <w:marBottom w:val="0"/>
          <w:divBdr>
            <w:top w:val="none" w:sz="0" w:space="0" w:color="auto"/>
            <w:left w:val="none" w:sz="0" w:space="0" w:color="auto"/>
            <w:bottom w:val="none" w:sz="0" w:space="0" w:color="auto"/>
            <w:right w:val="none" w:sz="0" w:space="0" w:color="auto"/>
          </w:divBdr>
        </w:div>
        <w:div w:id="1693530276">
          <w:marLeft w:val="640"/>
          <w:marRight w:val="0"/>
          <w:marTop w:val="0"/>
          <w:marBottom w:val="0"/>
          <w:divBdr>
            <w:top w:val="none" w:sz="0" w:space="0" w:color="auto"/>
            <w:left w:val="none" w:sz="0" w:space="0" w:color="auto"/>
            <w:bottom w:val="none" w:sz="0" w:space="0" w:color="auto"/>
            <w:right w:val="none" w:sz="0" w:space="0" w:color="auto"/>
          </w:divBdr>
        </w:div>
        <w:div w:id="1713118685">
          <w:marLeft w:val="640"/>
          <w:marRight w:val="0"/>
          <w:marTop w:val="0"/>
          <w:marBottom w:val="0"/>
          <w:divBdr>
            <w:top w:val="none" w:sz="0" w:space="0" w:color="auto"/>
            <w:left w:val="none" w:sz="0" w:space="0" w:color="auto"/>
            <w:bottom w:val="none" w:sz="0" w:space="0" w:color="auto"/>
            <w:right w:val="none" w:sz="0" w:space="0" w:color="auto"/>
          </w:divBdr>
        </w:div>
        <w:div w:id="1742019523">
          <w:marLeft w:val="640"/>
          <w:marRight w:val="0"/>
          <w:marTop w:val="0"/>
          <w:marBottom w:val="0"/>
          <w:divBdr>
            <w:top w:val="none" w:sz="0" w:space="0" w:color="auto"/>
            <w:left w:val="none" w:sz="0" w:space="0" w:color="auto"/>
            <w:bottom w:val="none" w:sz="0" w:space="0" w:color="auto"/>
            <w:right w:val="none" w:sz="0" w:space="0" w:color="auto"/>
          </w:divBdr>
        </w:div>
        <w:div w:id="1743718132">
          <w:marLeft w:val="640"/>
          <w:marRight w:val="0"/>
          <w:marTop w:val="0"/>
          <w:marBottom w:val="0"/>
          <w:divBdr>
            <w:top w:val="none" w:sz="0" w:space="0" w:color="auto"/>
            <w:left w:val="none" w:sz="0" w:space="0" w:color="auto"/>
            <w:bottom w:val="none" w:sz="0" w:space="0" w:color="auto"/>
            <w:right w:val="none" w:sz="0" w:space="0" w:color="auto"/>
          </w:divBdr>
        </w:div>
        <w:div w:id="1755934112">
          <w:marLeft w:val="640"/>
          <w:marRight w:val="0"/>
          <w:marTop w:val="0"/>
          <w:marBottom w:val="0"/>
          <w:divBdr>
            <w:top w:val="none" w:sz="0" w:space="0" w:color="auto"/>
            <w:left w:val="none" w:sz="0" w:space="0" w:color="auto"/>
            <w:bottom w:val="none" w:sz="0" w:space="0" w:color="auto"/>
            <w:right w:val="none" w:sz="0" w:space="0" w:color="auto"/>
          </w:divBdr>
        </w:div>
        <w:div w:id="1767655308">
          <w:marLeft w:val="640"/>
          <w:marRight w:val="0"/>
          <w:marTop w:val="0"/>
          <w:marBottom w:val="0"/>
          <w:divBdr>
            <w:top w:val="none" w:sz="0" w:space="0" w:color="auto"/>
            <w:left w:val="none" w:sz="0" w:space="0" w:color="auto"/>
            <w:bottom w:val="none" w:sz="0" w:space="0" w:color="auto"/>
            <w:right w:val="none" w:sz="0" w:space="0" w:color="auto"/>
          </w:divBdr>
        </w:div>
        <w:div w:id="1795951305">
          <w:marLeft w:val="640"/>
          <w:marRight w:val="0"/>
          <w:marTop w:val="0"/>
          <w:marBottom w:val="0"/>
          <w:divBdr>
            <w:top w:val="none" w:sz="0" w:space="0" w:color="auto"/>
            <w:left w:val="none" w:sz="0" w:space="0" w:color="auto"/>
            <w:bottom w:val="none" w:sz="0" w:space="0" w:color="auto"/>
            <w:right w:val="none" w:sz="0" w:space="0" w:color="auto"/>
          </w:divBdr>
        </w:div>
        <w:div w:id="1799642025">
          <w:marLeft w:val="640"/>
          <w:marRight w:val="0"/>
          <w:marTop w:val="0"/>
          <w:marBottom w:val="0"/>
          <w:divBdr>
            <w:top w:val="none" w:sz="0" w:space="0" w:color="auto"/>
            <w:left w:val="none" w:sz="0" w:space="0" w:color="auto"/>
            <w:bottom w:val="none" w:sz="0" w:space="0" w:color="auto"/>
            <w:right w:val="none" w:sz="0" w:space="0" w:color="auto"/>
          </w:divBdr>
        </w:div>
        <w:div w:id="1804885509">
          <w:marLeft w:val="640"/>
          <w:marRight w:val="0"/>
          <w:marTop w:val="0"/>
          <w:marBottom w:val="0"/>
          <w:divBdr>
            <w:top w:val="none" w:sz="0" w:space="0" w:color="auto"/>
            <w:left w:val="none" w:sz="0" w:space="0" w:color="auto"/>
            <w:bottom w:val="none" w:sz="0" w:space="0" w:color="auto"/>
            <w:right w:val="none" w:sz="0" w:space="0" w:color="auto"/>
          </w:divBdr>
        </w:div>
        <w:div w:id="1841311844">
          <w:marLeft w:val="640"/>
          <w:marRight w:val="0"/>
          <w:marTop w:val="0"/>
          <w:marBottom w:val="0"/>
          <w:divBdr>
            <w:top w:val="none" w:sz="0" w:space="0" w:color="auto"/>
            <w:left w:val="none" w:sz="0" w:space="0" w:color="auto"/>
            <w:bottom w:val="none" w:sz="0" w:space="0" w:color="auto"/>
            <w:right w:val="none" w:sz="0" w:space="0" w:color="auto"/>
          </w:divBdr>
        </w:div>
        <w:div w:id="1857037844">
          <w:marLeft w:val="640"/>
          <w:marRight w:val="0"/>
          <w:marTop w:val="0"/>
          <w:marBottom w:val="0"/>
          <w:divBdr>
            <w:top w:val="none" w:sz="0" w:space="0" w:color="auto"/>
            <w:left w:val="none" w:sz="0" w:space="0" w:color="auto"/>
            <w:bottom w:val="none" w:sz="0" w:space="0" w:color="auto"/>
            <w:right w:val="none" w:sz="0" w:space="0" w:color="auto"/>
          </w:divBdr>
        </w:div>
        <w:div w:id="1868789945">
          <w:marLeft w:val="640"/>
          <w:marRight w:val="0"/>
          <w:marTop w:val="0"/>
          <w:marBottom w:val="0"/>
          <w:divBdr>
            <w:top w:val="none" w:sz="0" w:space="0" w:color="auto"/>
            <w:left w:val="none" w:sz="0" w:space="0" w:color="auto"/>
            <w:bottom w:val="none" w:sz="0" w:space="0" w:color="auto"/>
            <w:right w:val="none" w:sz="0" w:space="0" w:color="auto"/>
          </w:divBdr>
        </w:div>
        <w:div w:id="1882595661">
          <w:marLeft w:val="640"/>
          <w:marRight w:val="0"/>
          <w:marTop w:val="0"/>
          <w:marBottom w:val="0"/>
          <w:divBdr>
            <w:top w:val="none" w:sz="0" w:space="0" w:color="auto"/>
            <w:left w:val="none" w:sz="0" w:space="0" w:color="auto"/>
            <w:bottom w:val="none" w:sz="0" w:space="0" w:color="auto"/>
            <w:right w:val="none" w:sz="0" w:space="0" w:color="auto"/>
          </w:divBdr>
        </w:div>
        <w:div w:id="1891765342">
          <w:marLeft w:val="640"/>
          <w:marRight w:val="0"/>
          <w:marTop w:val="0"/>
          <w:marBottom w:val="0"/>
          <w:divBdr>
            <w:top w:val="none" w:sz="0" w:space="0" w:color="auto"/>
            <w:left w:val="none" w:sz="0" w:space="0" w:color="auto"/>
            <w:bottom w:val="none" w:sz="0" w:space="0" w:color="auto"/>
            <w:right w:val="none" w:sz="0" w:space="0" w:color="auto"/>
          </w:divBdr>
        </w:div>
        <w:div w:id="1928729324">
          <w:marLeft w:val="640"/>
          <w:marRight w:val="0"/>
          <w:marTop w:val="0"/>
          <w:marBottom w:val="0"/>
          <w:divBdr>
            <w:top w:val="none" w:sz="0" w:space="0" w:color="auto"/>
            <w:left w:val="none" w:sz="0" w:space="0" w:color="auto"/>
            <w:bottom w:val="none" w:sz="0" w:space="0" w:color="auto"/>
            <w:right w:val="none" w:sz="0" w:space="0" w:color="auto"/>
          </w:divBdr>
        </w:div>
        <w:div w:id="1933050229">
          <w:marLeft w:val="640"/>
          <w:marRight w:val="0"/>
          <w:marTop w:val="0"/>
          <w:marBottom w:val="0"/>
          <w:divBdr>
            <w:top w:val="none" w:sz="0" w:space="0" w:color="auto"/>
            <w:left w:val="none" w:sz="0" w:space="0" w:color="auto"/>
            <w:bottom w:val="none" w:sz="0" w:space="0" w:color="auto"/>
            <w:right w:val="none" w:sz="0" w:space="0" w:color="auto"/>
          </w:divBdr>
        </w:div>
        <w:div w:id="1973779661">
          <w:marLeft w:val="640"/>
          <w:marRight w:val="0"/>
          <w:marTop w:val="0"/>
          <w:marBottom w:val="0"/>
          <w:divBdr>
            <w:top w:val="none" w:sz="0" w:space="0" w:color="auto"/>
            <w:left w:val="none" w:sz="0" w:space="0" w:color="auto"/>
            <w:bottom w:val="none" w:sz="0" w:space="0" w:color="auto"/>
            <w:right w:val="none" w:sz="0" w:space="0" w:color="auto"/>
          </w:divBdr>
        </w:div>
        <w:div w:id="1983343535">
          <w:marLeft w:val="640"/>
          <w:marRight w:val="0"/>
          <w:marTop w:val="0"/>
          <w:marBottom w:val="0"/>
          <w:divBdr>
            <w:top w:val="none" w:sz="0" w:space="0" w:color="auto"/>
            <w:left w:val="none" w:sz="0" w:space="0" w:color="auto"/>
            <w:bottom w:val="none" w:sz="0" w:space="0" w:color="auto"/>
            <w:right w:val="none" w:sz="0" w:space="0" w:color="auto"/>
          </w:divBdr>
        </w:div>
        <w:div w:id="2007779985">
          <w:marLeft w:val="640"/>
          <w:marRight w:val="0"/>
          <w:marTop w:val="0"/>
          <w:marBottom w:val="0"/>
          <w:divBdr>
            <w:top w:val="none" w:sz="0" w:space="0" w:color="auto"/>
            <w:left w:val="none" w:sz="0" w:space="0" w:color="auto"/>
            <w:bottom w:val="none" w:sz="0" w:space="0" w:color="auto"/>
            <w:right w:val="none" w:sz="0" w:space="0" w:color="auto"/>
          </w:divBdr>
        </w:div>
        <w:div w:id="2016494750">
          <w:marLeft w:val="640"/>
          <w:marRight w:val="0"/>
          <w:marTop w:val="0"/>
          <w:marBottom w:val="0"/>
          <w:divBdr>
            <w:top w:val="none" w:sz="0" w:space="0" w:color="auto"/>
            <w:left w:val="none" w:sz="0" w:space="0" w:color="auto"/>
            <w:bottom w:val="none" w:sz="0" w:space="0" w:color="auto"/>
            <w:right w:val="none" w:sz="0" w:space="0" w:color="auto"/>
          </w:divBdr>
        </w:div>
        <w:div w:id="2028288591">
          <w:marLeft w:val="640"/>
          <w:marRight w:val="0"/>
          <w:marTop w:val="0"/>
          <w:marBottom w:val="0"/>
          <w:divBdr>
            <w:top w:val="none" w:sz="0" w:space="0" w:color="auto"/>
            <w:left w:val="none" w:sz="0" w:space="0" w:color="auto"/>
            <w:bottom w:val="none" w:sz="0" w:space="0" w:color="auto"/>
            <w:right w:val="none" w:sz="0" w:space="0" w:color="auto"/>
          </w:divBdr>
        </w:div>
        <w:div w:id="2031905897">
          <w:marLeft w:val="640"/>
          <w:marRight w:val="0"/>
          <w:marTop w:val="0"/>
          <w:marBottom w:val="0"/>
          <w:divBdr>
            <w:top w:val="none" w:sz="0" w:space="0" w:color="auto"/>
            <w:left w:val="none" w:sz="0" w:space="0" w:color="auto"/>
            <w:bottom w:val="none" w:sz="0" w:space="0" w:color="auto"/>
            <w:right w:val="none" w:sz="0" w:space="0" w:color="auto"/>
          </w:divBdr>
        </w:div>
        <w:div w:id="2049596892">
          <w:marLeft w:val="640"/>
          <w:marRight w:val="0"/>
          <w:marTop w:val="0"/>
          <w:marBottom w:val="0"/>
          <w:divBdr>
            <w:top w:val="none" w:sz="0" w:space="0" w:color="auto"/>
            <w:left w:val="none" w:sz="0" w:space="0" w:color="auto"/>
            <w:bottom w:val="none" w:sz="0" w:space="0" w:color="auto"/>
            <w:right w:val="none" w:sz="0" w:space="0" w:color="auto"/>
          </w:divBdr>
        </w:div>
        <w:div w:id="2068719342">
          <w:marLeft w:val="640"/>
          <w:marRight w:val="0"/>
          <w:marTop w:val="0"/>
          <w:marBottom w:val="0"/>
          <w:divBdr>
            <w:top w:val="none" w:sz="0" w:space="0" w:color="auto"/>
            <w:left w:val="none" w:sz="0" w:space="0" w:color="auto"/>
            <w:bottom w:val="none" w:sz="0" w:space="0" w:color="auto"/>
            <w:right w:val="none" w:sz="0" w:space="0" w:color="auto"/>
          </w:divBdr>
        </w:div>
        <w:div w:id="2084181418">
          <w:marLeft w:val="640"/>
          <w:marRight w:val="0"/>
          <w:marTop w:val="0"/>
          <w:marBottom w:val="0"/>
          <w:divBdr>
            <w:top w:val="none" w:sz="0" w:space="0" w:color="auto"/>
            <w:left w:val="none" w:sz="0" w:space="0" w:color="auto"/>
            <w:bottom w:val="none" w:sz="0" w:space="0" w:color="auto"/>
            <w:right w:val="none" w:sz="0" w:space="0" w:color="auto"/>
          </w:divBdr>
        </w:div>
        <w:div w:id="2093156059">
          <w:marLeft w:val="640"/>
          <w:marRight w:val="0"/>
          <w:marTop w:val="0"/>
          <w:marBottom w:val="0"/>
          <w:divBdr>
            <w:top w:val="none" w:sz="0" w:space="0" w:color="auto"/>
            <w:left w:val="none" w:sz="0" w:space="0" w:color="auto"/>
            <w:bottom w:val="none" w:sz="0" w:space="0" w:color="auto"/>
            <w:right w:val="none" w:sz="0" w:space="0" w:color="auto"/>
          </w:divBdr>
        </w:div>
        <w:div w:id="2130472821">
          <w:marLeft w:val="640"/>
          <w:marRight w:val="0"/>
          <w:marTop w:val="0"/>
          <w:marBottom w:val="0"/>
          <w:divBdr>
            <w:top w:val="none" w:sz="0" w:space="0" w:color="auto"/>
            <w:left w:val="none" w:sz="0" w:space="0" w:color="auto"/>
            <w:bottom w:val="none" w:sz="0" w:space="0" w:color="auto"/>
            <w:right w:val="none" w:sz="0" w:space="0" w:color="auto"/>
          </w:divBdr>
        </w:div>
      </w:divsChild>
    </w:div>
    <w:div w:id="707723423">
      <w:marLeft w:val="640"/>
      <w:marRight w:val="0"/>
      <w:marTop w:val="0"/>
      <w:marBottom w:val="0"/>
      <w:divBdr>
        <w:top w:val="none" w:sz="0" w:space="0" w:color="auto"/>
        <w:left w:val="none" w:sz="0" w:space="0" w:color="auto"/>
        <w:bottom w:val="none" w:sz="0" w:space="0" w:color="auto"/>
        <w:right w:val="none" w:sz="0" w:space="0" w:color="auto"/>
      </w:divBdr>
    </w:div>
    <w:div w:id="710153785">
      <w:bodyDiv w:val="1"/>
      <w:marLeft w:val="0"/>
      <w:marRight w:val="0"/>
      <w:marTop w:val="0"/>
      <w:marBottom w:val="0"/>
      <w:divBdr>
        <w:top w:val="none" w:sz="0" w:space="0" w:color="auto"/>
        <w:left w:val="none" w:sz="0" w:space="0" w:color="auto"/>
        <w:bottom w:val="none" w:sz="0" w:space="0" w:color="auto"/>
        <w:right w:val="none" w:sz="0" w:space="0" w:color="auto"/>
      </w:divBdr>
      <w:divsChild>
        <w:div w:id="9845360">
          <w:marLeft w:val="640"/>
          <w:marRight w:val="0"/>
          <w:marTop w:val="0"/>
          <w:marBottom w:val="0"/>
          <w:divBdr>
            <w:top w:val="none" w:sz="0" w:space="0" w:color="auto"/>
            <w:left w:val="none" w:sz="0" w:space="0" w:color="auto"/>
            <w:bottom w:val="none" w:sz="0" w:space="0" w:color="auto"/>
            <w:right w:val="none" w:sz="0" w:space="0" w:color="auto"/>
          </w:divBdr>
        </w:div>
        <w:div w:id="28262869">
          <w:marLeft w:val="640"/>
          <w:marRight w:val="0"/>
          <w:marTop w:val="0"/>
          <w:marBottom w:val="0"/>
          <w:divBdr>
            <w:top w:val="none" w:sz="0" w:space="0" w:color="auto"/>
            <w:left w:val="none" w:sz="0" w:space="0" w:color="auto"/>
            <w:bottom w:val="none" w:sz="0" w:space="0" w:color="auto"/>
            <w:right w:val="none" w:sz="0" w:space="0" w:color="auto"/>
          </w:divBdr>
        </w:div>
        <w:div w:id="101220180">
          <w:marLeft w:val="640"/>
          <w:marRight w:val="0"/>
          <w:marTop w:val="0"/>
          <w:marBottom w:val="0"/>
          <w:divBdr>
            <w:top w:val="none" w:sz="0" w:space="0" w:color="auto"/>
            <w:left w:val="none" w:sz="0" w:space="0" w:color="auto"/>
            <w:bottom w:val="none" w:sz="0" w:space="0" w:color="auto"/>
            <w:right w:val="none" w:sz="0" w:space="0" w:color="auto"/>
          </w:divBdr>
        </w:div>
        <w:div w:id="107820324">
          <w:marLeft w:val="640"/>
          <w:marRight w:val="0"/>
          <w:marTop w:val="0"/>
          <w:marBottom w:val="0"/>
          <w:divBdr>
            <w:top w:val="none" w:sz="0" w:space="0" w:color="auto"/>
            <w:left w:val="none" w:sz="0" w:space="0" w:color="auto"/>
            <w:bottom w:val="none" w:sz="0" w:space="0" w:color="auto"/>
            <w:right w:val="none" w:sz="0" w:space="0" w:color="auto"/>
          </w:divBdr>
        </w:div>
        <w:div w:id="125855322">
          <w:marLeft w:val="640"/>
          <w:marRight w:val="0"/>
          <w:marTop w:val="0"/>
          <w:marBottom w:val="0"/>
          <w:divBdr>
            <w:top w:val="none" w:sz="0" w:space="0" w:color="auto"/>
            <w:left w:val="none" w:sz="0" w:space="0" w:color="auto"/>
            <w:bottom w:val="none" w:sz="0" w:space="0" w:color="auto"/>
            <w:right w:val="none" w:sz="0" w:space="0" w:color="auto"/>
          </w:divBdr>
        </w:div>
        <w:div w:id="144857714">
          <w:marLeft w:val="640"/>
          <w:marRight w:val="0"/>
          <w:marTop w:val="0"/>
          <w:marBottom w:val="0"/>
          <w:divBdr>
            <w:top w:val="none" w:sz="0" w:space="0" w:color="auto"/>
            <w:left w:val="none" w:sz="0" w:space="0" w:color="auto"/>
            <w:bottom w:val="none" w:sz="0" w:space="0" w:color="auto"/>
            <w:right w:val="none" w:sz="0" w:space="0" w:color="auto"/>
          </w:divBdr>
        </w:div>
        <w:div w:id="156578832">
          <w:marLeft w:val="640"/>
          <w:marRight w:val="0"/>
          <w:marTop w:val="0"/>
          <w:marBottom w:val="0"/>
          <w:divBdr>
            <w:top w:val="none" w:sz="0" w:space="0" w:color="auto"/>
            <w:left w:val="none" w:sz="0" w:space="0" w:color="auto"/>
            <w:bottom w:val="none" w:sz="0" w:space="0" w:color="auto"/>
            <w:right w:val="none" w:sz="0" w:space="0" w:color="auto"/>
          </w:divBdr>
        </w:div>
        <w:div w:id="236601573">
          <w:marLeft w:val="640"/>
          <w:marRight w:val="0"/>
          <w:marTop w:val="0"/>
          <w:marBottom w:val="0"/>
          <w:divBdr>
            <w:top w:val="none" w:sz="0" w:space="0" w:color="auto"/>
            <w:left w:val="none" w:sz="0" w:space="0" w:color="auto"/>
            <w:bottom w:val="none" w:sz="0" w:space="0" w:color="auto"/>
            <w:right w:val="none" w:sz="0" w:space="0" w:color="auto"/>
          </w:divBdr>
        </w:div>
        <w:div w:id="312410418">
          <w:marLeft w:val="640"/>
          <w:marRight w:val="0"/>
          <w:marTop w:val="0"/>
          <w:marBottom w:val="0"/>
          <w:divBdr>
            <w:top w:val="none" w:sz="0" w:space="0" w:color="auto"/>
            <w:left w:val="none" w:sz="0" w:space="0" w:color="auto"/>
            <w:bottom w:val="none" w:sz="0" w:space="0" w:color="auto"/>
            <w:right w:val="none" w:sz="0" w:space="0" w:color="auto"/>
          </w:divBdr>
        </w:div>
        <w:div w:id="373432830">
          <w:marLeft w:val="640"/>
          <w:marRight w:val="0"/>
          <w:marTop w:val="0"/>
          <w:marBottom w:val="0"/>
          <w:divBdr>
            <w:top w:val="none" w:sz="0" w:space="0" w:color="auto"/>
            <w:left w:val="none" w:sz="0" w:space="0" w:color="auto"/>
            <w:bottom w:val="none" w:sz="0" w:space="0" w:color="auto"/>
            <w:right w:val="none" w:sz="0" w:space="0" w:color="auto"/>
          </w:divBdr>
        </w:div>
        <w:div w:id="392775942">
          <w:marLeft w:val="640"/>
          <w:marRight w:val="0"/>
          <w:marTop w:val="0"/>
          <w:marBottom w:val="0"/>
          <w:divBdr>
            <w:top w:val="none" w:sz="0" w:space="0" w:color="auto"/>
            <w:left w:val="none" w:sz="0" w:space="0" w:color="auto"/>
            <w:bottom w:val="none" w:sz="0" w:space="0" w:color="auto"/>
            <w:right w:val="none" w:sz="0" w:space="0" w:color="auto"/>
          </w:divBdr>
        </w:div>
        <w:div w:id="452750283">
          <w:marLeft w:val="640"/>
          <w:marRight w:val="0"/>
          <w:marTop w:val="0"/>
          <w:marBottom w:val="0"/>
          <w:divBdr>
            <w:top w:val="none" w:sz="0" w:space="0" w:color="auto"/>
            <w:left w:val="none" w:sz="0" w:space="0" w:color="auto"/>
            <w:bottom w:val="none" w:sz="0" w:space="0" w:color="auto"/>
            <w:right w:val="none" w:sz="0" w:space="0" w:color="auto"/>
          </w:divBdr>
        </w:div>
        <w:div w:id="484246182">
          <w:marLeft w:val="640"/>
          <w:marRight w:val="0"/>
          <w:marTop w:val="0"/>
          <w:marBottom w:val="0"/>
          <w:divBdr>
            <w:top w:val="none" w:sz="0" w:space="0" w:color="auto"/>
            <w:left w:val="none" w:sz="0" w:space="0" w:color="auto"/>
            <w:bottom w:val="none" w:sz="0" w:space="0" w:color="auto"/>
            <w:right w:val="none" w:sz="0" w:space="0" w:color="auto"/>
          </w:divBdr>
        </w:div>
        <w:div w:id="637154185">
          <w:marLeft w:val="640"/>
          <w:marRight w:val="0"/>
          <w:marTop w:val="0"/>
          <w:marBottom w:val="0"/>
          <w:divBdr>
            <w:top w:val="none" w:sz="0" w:space="0" w:color="auto"/>
            <w:left w:val="none" w:sz="0" w:space="0" w:color="auto"/>
            <w:bottom w:val="none" w:sz="0" w:space="0" w:color="auto"/>
            <w:right w:val="none" w:sz="0" w:space="0" w:color="auto"/>
          </w:divBdr>
        </w:div>
        <w:div w:id="687295065">
          <w:marLeft w:val="640"/>
          <w:marRight w:val="0"/>
          <w:marTop w:val="0"/>
          <w:marBottom w:val="0"/>
          <w:divBdr>
            <w:top w:val="none" w:sz="0" w:space="0" w:color="auto"/>
            <w:left w:val="none" w:sz="0" w:space="0" w:color="auto"/>
            <w:bottom w:val="none" w:sz="0" w:space="0" w:color="auto"/>
            <w:right w:val="none" w:sz="0" w:space="0" w:color="auto"/>
          </w:divBdr>
        </w:div>
        <w:div w:id="742996110">
          <w:marLeft w:val="640"/>
          <w:marRight w:val="0"/>
          <w:marTop w:val="0"/>
          <w:marBottom w:val="0"/>
          <w:divBdr>
            <w:top w:val="none" w:sz="0" w:space="0" w:color="auto"/>
            <w:left w:val="none" w:sz="0" w:space="0" w:color="auto"/>
            <w:bottom w:val="none" w:sz="0" w:space="0" w:color="auto"/>
            <w:right w:val="none" w:sz="0" w:space="0" w:color="auto"/>
          </w:divBdr>
        </w:div>
        <w:div w:id="748576599">
          <w:marLeft w:val="640"/>
          <w:marRight w:val="0"/>
          <w:marTop w:val="0"/>
          <w:marBottom w:val="0"/>
          <w:divBdr>
            <w:top w:val="none" w:sz="0" w:space="0" w:color="auto"/>
            <w:left w:val="none" w:sz="0" w:space="0" w:color="auto"/>
            <w:bottom w:val="none" w:sz="0" w:space="0" w:color="auto"/>
            <w:right w:val="none" w:sz="0" w:space="0" w:color="auto"/>
          </w:divBdr>
        </w:div>
        <w:div w:id="782115530">
          <w:marLeft w:val="640"/>
          <w:marRight w:val="0"/>
          <w:marTop w:val="0"/>
          <w:marBottom w:val="0"/>
          <w:divBdr>
            <w:top w:val="none" w:sz="0" w:space="0" w:color="auto"/>
            <w:left w:val="none" w:sz="0" w:space="0" w:color="auto"/>
            <w:bottom w:val="none" w:sz="0" w:space="0" w:color="auto"/>
            <w:right w:val="none" w:sz="0" w:space="0" w:color="auto"/>
          </w:divBdr>
        </w:div>
        <w:div w:id="794327951">
          <w:marLeft w:val="640"/>
          <w:marRight w:val="0"/>
          <w:marTop w:val="0"/>
          <w:marBottom w:val="0"/>
          <w:divBdr>
            <w:top w:val="none" w:sz="0" w:space="0" w:color="auto"/>
            <w:left w:val="none" w:sz="0" w:space="0" w:color="auto"/>
            <w:bottom w:val="none" w:sz="0" w:space="0" w:color="auto"/>
            <w:right w:val="none" w:sz="0" w:space="0" w:color="auto"/>
          </w:divBdr>
        </w:div>
        <w:div w:id="795294187">
          <w:marLeft w:val="640"/>
          <w:marRight w:val="0"/>
          <w:marTop w:val="0"/>
          <w:marBottom w:val="0"/>
          <w:divBdr>
            <w:top w:val="none" w:sz="0" w:space="0" w:color="auto"/>
            <w:left w:val="none" w:sz="0" w:space="0" w:color="auto"/>
            <w:bottom w:val="none" w:sz="0" w:space="0" w:color="auto"/>
            <w:right w:val="none" w:sz="0" w:space="0" w:color="auto"/>
          </w:divBdr>
        </w:div>
        <w:div w:id="795953035">
          <w:marLeft w:val="640"/>
          <w:marRight w:val="0"/>
          <w:marTop w:val="0"/>
          <w:marBottom w:val="0"/>
          <w:divBdr>
            <w:top w:val="none" w:sz="0" w:space="0" w:color="auto"/>
            <w:left w:val="none" w:sz="0" w:space="0" w:color="auto"/>
            <w:bottom w:val="none" w:sz="0" w:space="0" w:color="auto"/>
            <w:right w:val="none" w:sz="0" w:space="0" w:color="auto"/>
          </w:divBdr>
        </w:div>
        <w:div w:id="815142617">
          <w:marLeft w:val="640"/>
          <w:marRight w:val="0"/>
          <w:marTop w:val="0"/>
          <w:marBottom w:val="0"/>
          <w:divBdr>
            <w:top w:val="none" w:sz="0" w:space="0" w:color="auto"/>
            <w:left w:val="none" w:sz="0" w:space="0" w:color="auto"/>
            <w:bottom w:val="none" w:sz="0" w:space="0" w:color="auto"/>
            <w:right w:val="none" w:sz="0" w:space="0" w:color="auto"/>
          </w:divBdr>
        </w:div>
        <w:div w:id="865680040">
          <w:marLeft w:val="640"/>
          <w:marRight w:val="0"/>
          <w:marTop w:val="0"/>
          <w:marBottom w:val="0"/>
          <w:divBdr>
            <w:top w:val="none" w:sz="0" w:space="0" w:color="auto"/>
            <w:left w:val="none" w:sz="0" w:space="0" w:color="auto"/>
            <w:bottom w:val="none" w:sz="0" w:space="0" w:color="auto"/>
            <w:right w:val="none" w:sz="0" w:space="0" w:color="auto"/>
          </w:divBdr>
        </w:div>
        <w:div w:id="866453474">
          <w:marLeft w:val="640"/>
          <w:marRight w:val="0"/>
          <w:marTop w:val="0"/>
          <w:marBottom w:val="0"/>
          <w:divBdr>
            <w:top w:val="none" w:sz="0" w:space="0" w:color="auto"/>
            <w:left w:val="none" w:sz="0" w:space="0" w:color="auto"/>
            <w:bottom w:val="none" w:sz="0" w:space="0" w:color="auto"/>
            <w:right w:val="none" w:sz="0" w:space="0" w:color="auto"/>
          </w:divBdr>
        </w:div>
        <w:div w:id="878130635">
          <w:marLeft w:val="640"/>
          <w:marRight w:val="0"/>
          <w:marTop w:val="0"/>
          <w:marBottom w:val="0"/>
          <w:divBdr>
            <w:top w:val="none" w:sz="0" w:space="0" w:color="auto"/>
            <w:left w:val="none" w:sz="0" w:space="0" w:color="auto"/>
            <w:bottom w:val="none" w:sz="0" w:space="0" w:color="auto"/>
            <w:right w:val="none" w:sz="0" w:space="0" w:color="auto"/>
          </w:divBdr>
        </w:div>
        <w:div w:id="895358150">
          <w:marLeft w:val="640"/>
          <w:marRight w:val="0"/>
          <w:marTop w:val="0"/>
          <w:marBottom w:val="0"/>
          <w:divBdr>
            <w:top w:val="none" w:sz="0" w:space="0" w:color="auto"/>
            <w:left w:val="none" w:sz="0" w:space="0" w:color="auto"/>
            <w:bottom w:val="none" w:sz="0" w:space="0" w:color="auto"/>
            <w:right w:val="none" w:sz="0" w:space="0" w:color="auto"/>
          </w:divBdr>
        </w:div>
        <w:div w:id="896009015">
          <w:marLeft w:val="640"/>
          <w:marRight w:val="0"/>
          <w:marTop w:val="0"/>
          <w:marBottom w:val="0"/>
          <w:divBdr>
            <w:top w:val="none" w:sz="0" w:space="0" w:color="auto"/>
            <w:left w:val="none" w:sz="0" w:space="0" w:color="auto"/>
            <w:bottom w:val="none" w:sz="0" w:space="0" w:color="auto"/>
            <w:right w:val="none" w:sz="0" w:space="0" w:color="auto"/>
          </w:divBdr>
        </w:div>
        <w:div w:id="910702594">
          <w:marLeft w:val="640"/>
          <w:marRight w:val="0"/>
          <w:marTop w:val="0"/>
          <w:marBottom w:val="0"/>
          <w:divBdr>
            <w:top w:val="none" w:sz="0" w:space="0" w:color="auto"/>
            <w:left w:val="none" w:sz="0" w:space="0" w:color="auto"/>
            <w:bottom w:val="none" w:sz="0" w:space="0" w:color="auto"/>
            <w:right w:val="none" w:sz="0" w:space="0" w:color="auto"/>
          </w:divBdr>
        </w:div>
        <w:div w:id="928342962">
          <w:marLeft w:val="640"/>
          <w:marRight w:val="0"/>
          <w:marTop w:val="0"/>
          <w:marBottom w:val="0"/>
          <w:divBdr>
            <w:top w:val="none" w:sz="0" w:space="0" w:color="auto"/>
            <w:left w:val="none" w:sz="0" w:space="0" w:color="auto"/>
            <w:bottom w:val="none" w:sz="0" w:space="0" w:color="auto"/>
            <w:right w:val="none" w:sz="0" w:space="0" w:color="auto"/>
          </w:divBdr>
        </w:div>
        <w:div w:id="945388519">
          <w:marLeft w:val="640"/>
          <w:marRight w:val="0"/>
          <w:marTop w:val="0"/>
          <w:marBottom w:val="0"/>
          <w:divBdr>
            <w:top w:val="none" w:sz="0" w:space="0" w:color="auto"/>
            <w:left w:val="none" w:sz="0" w:space="0" w:color="auto"/>
            <w:bottom w:val="none" w:sz="0" w:space="0" w:color="auto"/>
            <w:right w:val="none" w:sz="0" w:space="0" w:color="auto"/>
          </w:divBdr>
        </w:div>
        <w:div w:id="951595973">
          <w:marLeft w:val="640"/>
          <w:marRight w:val="0"/>
          <w:marTop w:val="0"/>
          <w:marBottom w:val="0"/>
          <w:divBdr>
            <w:top w:val="none" w:sz="0" w:space="0" w:color="auto"/>
            <w:left w:val="none" w:sz="0" w:space="0" w:color="auto"/>
            <w:bottom w:val="none" w:sz="0" w:space="0" w:color="auto"/>
            <w:right w:val="none" w:sz="0" w:space="0" w:color="auto"/>
          </w:divBdr>
        </w:div>
        <w:div w:id="963540538">
          <w:marLeft w:val="640"/>
          <w:marRight w:val="0"/>
          <w:marTop w:val="0"/>
          <w:marBottom w:val="0"/>
          <w:divBdr>
            <w:top w:val="none" w:sz="0" w:space="0" w:color="auto"/>
            <w:left w:val="none" w:sz="0" w:space="0" w:color="auto"/>
            <w:bottom w:val="none" w:sz="0" w:space="0" w:color="auto"/>
            <w:right w:val="none" w:sz="0" w:space="0" w:color="auto"/>
          </w:divBdr>
        </w:div>
        <w:div w:id="965550129">
          <w:marLeft w:val="640"/>
          <w:marRight w:val="0"/>
          <w:marTop w:val="0"/>
          <w:marBottom w:val="0"/>
          <w:divBdr>
            <w:top w:val="none" w:sz="0" w:space="0" w:color="auto"/>
            <w:left w:val="none" w:sz="0" w:space="0" w:color="auto"/>
            <w:bottom w:val="none" w:sz="0" w:space="0" w:color="auto"/>
            <w:right w:val="none" w:sz="0" w:space="0" w:color="auto"/>
          </w:divBdr>
        </w:div>
        <w:div w:id="1028095398">
          <w:marLeft w:val="640"/>
          <w:marRight w:val="0"/>
          <w:marTop w:val="0"/>
          <w:marBottom w:val="0"/>
          <w:divBdr>
            <w:top w:val="none" w:sz="0" w:space="0" w:color="auto"/>
            <w:left w:val="none" w:sz="0" w:space="0" w:color="auto"/>
            <w:bottom w:val="none" w:sz="0" w:space="0" w:color="auto"/>
            <w:right w:val="none" w:sz="0" w:space="0" w:color="auto"/>
          </w:divBdr>
        </w:div>
        <w:div w:id="1031614746">
          <w:marLeft w:val="640"/>
          <w:marRight w:val="0"/>
          <w:marTop w:val="0"/>
          <w:marBottom w:val="0"/>
          <w:divBdr>
            <w:top w:val="none" w:sz="0" w:space="0" w:color="auto"/>
            <w:left w:val="none" w:sz="0" w:space="0" w:color="auto"/>
            <w:bottom w:val="none" w:sz="0" w:space="0" w:color="auto"/>
            <w:right w:val="none" w:sz="0" w:space="0" w:color="auto"/>
          </w:divBdr>
        </w:div>
        <w:div w:id="1032194609">
          <w:marLeft w:val="640"/>
          <w:marRight w:val="0"/>
          <w:marTop w:val="0"/>
          <w:marBottom w:val="0"/>
          <w:divBdr>
            <w:top w:val="none" w:sz="0" w:space="0" w:color="auto"/>
            <w:left w:val="none" w:sz="0" w:space="0" w:color="auto"/>
            <w:bottom w:val="none" w:sz="0" w:space="0" w:color="auto"/>
            <w:right w:val="none" w:sz="0" w:space="0" w:color="auto"/>
          </w:divBdr>
        </w:div>
        <w:div w:id="1084841221">
          <w:marLeft w:val="640"/>
          <w:marRight w:val="0"/>
          <w:marTop w:val="0"/>
          <w:marBottom w:val="0"/>
          <w:divBdr>
            <w:top w:val="none" w:sz="0" w:space="0" w:color="auto"/>
            <w:left w:val="none" w:sz="0" w:space="0" w:color="auto"/>
            <w:bottom w:val="none" w:sz="0" w:space="0" w:color="auto"/>
            <w:right w:val="none" w:sz="0" w:space="0" w:color="auto"/>
          </w:divBdr>
        </w:div>
        <w:div w:id="1167748013">
          <w:marLeft w:val="640"/>
          <w:marRight w:val="0"/>
          <w:marTop w:val="0"/>
          <w:marBottom w:val="0"/>
          <w:divBdr>
            <w:top w:val="none" w:sz="0" w:space="0" w:color="auto"/>
            <w:left w:val="none" w:sz="0" w:space="0" w:color="auto"/>
            <w:bottom w:val="none" w:sz="0" w:space="0" w:color="auto"/>
            <w:right w:val="none" w:sz="0" w:space="0" w:color="auto"/>
          </w:divBdr>
        </w:div>
        <w:div w:id="1184517751">
          <w:marLeft w:val="640"/>
          <w:marRight w:val="0"/>
          <w:marTop w:val="0"/>
          <w:marBottom w:val="0"/>
          <w:divBdr>
            <w:top w:val="none" w:sz="0" w:space="0" w:color="auto"/>
            <w:left w:val="none" w:sz="0" w:space="0" w:color="auto"/>
            <w:bottom w:val="none" w:sz="0" w:space="0" w:color="auto"/>
            <w:right w:val="none" w:sz="0" w:space="0" w:color="auto"/>
          </w:divBdr>
        </w:div>
        <w:div w:id="1227885817">
          <w:marLeft w:val="640"/>
          <w:marRight w:val="0"/>
          <w:marTop w:val="0"/>
          <w:marBottom w:val="0"/>
          <w:divBdr>
            <w:top w:val="none" w:sz="0" w:space="0" w:color="auto"/>
            <w:left w:val="none" w:sz="0" w:space="0" w:color="auto"/>
            <w:bottom w:val="none" w:sz="0" w:space="0" w:color="auto"/>
            <w:right w:val="none" w:sz="0" w:space="0" w:color="auto"/>
          </w:divBdr>
        </w:div>
        <w:div w:id="1254122555">
          <w:marLeft w:val="640"/>
          <w:marRight w:val="0"/>
          <w:marTop w:val="0"/>
          <w:marBottom w:val="0"/>
          <w:divBdr>
            <w:top w:val="none" w:sz="0" w:space="0" w:color="auto"/>
            <w:left w:val="none" w:sz="0" w:space="0" w:color="auto"/>
            <w:bottom w:val="none" w:sz="0" w:space="0" w:color="auto"/>
            <w:right w:val="none" w:sz="0" w:space="0" w:color="auto"/>
          </w:divBdr>
        </w:div>
        <w:div w:id="1314220429">
          <w:marLeft w:val="640"/>
          <w:marRight w:val="0"/>
          <w:marTop w:val="0"/>
          <w:marBottom w:val="0"/>
          <w:divBdr>
            <w:top w:val="none" w:sz="0" w:space="0" w:color="auto"/>
            <w:left w:val="none" w:sz="0" w:space="0" w:color="auto"/>
            <w:bottom w:val="none" w:sz="0" w:space="0" w:color="auto"/>
            <w:right w:val="none" w:sz="0" w:space="0" w:color="auto"/>
          </w:divBdr>
        </w:div>
        <w:div w:id="1316303024">
          <w:marLeft w:val="640"/>
          <w:marRight w:val="0"/>
          <w:marTop w:val="0"/>
          <w:marBottom w:val="0"/>
          <w:divBdr>
            <w:top w:val="none" w:sz="0" w:space="0" w:color="auto"/>
            <w:left w:val="none" w:sz="0" w:space="0" w:color="auto"/>
            <w:bottom w:val="none" w:sz="0" w:space="0" w:color="auto"/>
            <w:right w:val="none" w:sz="0" w:space="0" w:color="auto"/>
          </w:divBdr>
        </w:div>
        <w:div w:id="1320766867">
          <w:marLeft w:val="640"/>
          <w:marRight w:val="0"/>
          <w:marTop w:val="0"/>
          <w:marBottom w:val="0"/>
          <w:divBdr>
            <w:top w:val="none" w:sz="0" w:space="0" w:color="auto"/>
            <w:left w:val="none" w:sz="0" w:space="0" w:color="auto"/>
            <w:bottom w:val="none" w:sz="0" w:space="0" w:color="auto"/>
            <w:right w:val="none" w:sz="0" w:space="0" w:color="auto"/>
          </w:divBdr>
        </w:div>
        <w:div w:id="1333483234">
          <w:marLeft w:val="640"/>
          <w:marRight w:val="0"/>
          <w:marTop w:val="0"/>
          <w:marBottom w:val="0"/>
          <w:divBdr>
            <w:top w:val="none" w:sz="0" w:space="0" w:color="auto"/>
            <w:left w:val="none" w:sz="0" w:space="0" w:color="auto"/>
            <w:bottom w:val="none" w:sz="0" w:space="0" w:color="auto"/>
            <w:right w:val="none" w:sz="0" w:space="0" w:color="auto"/>
          </w:divBdr>
        </w:div>
        <w:div w:id="1335258318">
          <w:marLeft w:val="640"/>
          <w:marRight w:val="0"/>
          <w:marTop w:val="0"/>
          <w:marBottom w:val="0"/>
          <w:divBdr>
            <w:top w:val="none" w:sz="0" w:space="0" w:color="auto"/>
            <w:left w:val="none" w:sz="0" w:space="0" w:color="auto"/>
            <w:bottom w:val="none" w:sz="0" w:space="0" w:color="auto"/>
            <w:right w:val="none" w:sz="0" w:space="0" w:color="auto"/>
          </w:divBdr>
        </w:div>
        <w:div w:id="1401906576">
          <w:marLeft w:val="640"/>
          <w:marRight w:val="0"/>
          <w:marTop w:val="0"/>
          <w:marBottom w:val="0"/>
          <w:divBdr>
            <w:top w:val="none" w:sz="0" w:space="0" w:color="auto"/>
            <w:left w:val="none" w:sz="0" w:space="0" w:color="auto"/>
            <w:bottom w:val="none" w:sz="0" w:space="0" w:color="auto"/>
            <w:right w:val="none" w:sz="0" w:space="0" w:color="auto"/>
          </w:divBdr>
        </w:div>
        <w:div w:id="1433819447">
          <w:marLeft w:val="640"/>
          <w:marRight w:val="0"/>
          <w:marTop w:val="0"/>
          <w:marBottom w:val="0"/>
          <w:divBdr>
            <w:top w:val="none" w:sz="0" w:space="0" w:color="auto"/>
            <w:left w:val="none" w:sz="0" w:space="0" w:color="auto"/>
            <w:bottom w:val="none" w:sz="0" w:space="0" w:color="auto"/>
            <w:right w:val="none" w:sz="0" w:space="0" w:color="auto"/>
          </w:divBdr>
        </w:div>
        <w:div w:id="1489708933">
          <w:marLeft w:val="640"/>
          <w:marRight w:val="0"/>
          <w:marTop w:val="0"/>
          <w:marBottom w:val="0"/>
          <w:divBdr>
            <w:top w:val="none" w:sz="0" w:space="0" w:color="auto"/>
            <w:left w:val="none" w:sz="0" w:space="0" w:color="auto"/>
            <w:bottom w:val="none" w:sz="0" w:space="0" w:color="auto"/>
            <w:right w:val="none" w:sz="0" w:space="0" w:color="auto"/>
          </w:divBdr>
        </w:div>
        <w:div w:id="1549494066">
          <w:marLeft w:val="640"/>
          <w:marRight w:val="0"/>
          <w:marTop w:val="0"/>
          <w:marBottom w:val="0"/>
          <w:divBdr>
            <w:top w:val="none" w:sz="0" w:space="0" w:color="auto"/>
            <w:left w:val="none" w:sz="0" w:space="0" w:color="auto"/>
            <w:bottom w:val="none" w:sz="0" w:space="0" w:color="auto"/>
            <w:right w:val="none" w:sz="0" w:space="0" w:color="auto"/>
          </w:divBdr>
        </w:div>
        <w:div w:id="1552035342">
          <w:marLeft w:val="640"/>
          <w:marRight w:val="0"/>
          <w:marTop w:val="0"/>
          <w:marBottom w:val="0"/>
          <w:divBdr>
            <w:top w:val="none" w:sz="0" w:space="0" w:color="auto"/>
            <w:left w:val="none" w:sz="0" w:space="0" w:color="auto"/>
            <w:bottom w:val="none" w:sz="0" w:space="0" w:color="auto"/>
            <w:right w:val="none" w:sz="0" w:space="0" w:color="auto"/>
          </w:divBdr>
        </w:div>
        <w:div w:id="1572694980">
          <w:marLeft w:val="640"/>
          <w:marRight w:val="0"/>
          <w:marTop w:val="0"/>
          <w:marBottom w:val="0"/>
          <w:divBdr>
            <w:top w:val="none" w:sz="0" w:space="0" w:color="auto"/>
            <w:left w:val="none" w:sz="0" w:space="0" w:color="auto"/>
            <w:bottom w:val="none" w:sz="0" w:space="0" w:color="auto"/>
            <w:right w:val="none" w:sz="0" w:space="0" w:color="auto"/>
          </w:divBdr>
        </w:div>
        <w:div w:id="1635018951">
          <w:marLeft w:val="640"/>
          <w:marRight w:val="0"/>
          <w:marTop w:val="0"/>
          <w:marBottom w:val="0"/>
          <w:divBdr>
            <w:top w:val="none" w:sz="0" w:space="0" w:color="auto"/>
            <w:left w:val="none" w:sz="0" w:space="0" w:color="auto"/>
            <w:bottom w:val="none" w:sz="0" w:space="0" w:color="auto"/>
            <w:right w:val="none" w:sz="0" w:space="0" w:color="auto"/>
          </w:divBdr>
        </w:div>
        <w:div w:id="1638797878">
          <w:marLeft w:val="640"/>
          <w:marRight w:val="0"/>
          <w:marTop w:val="0"/>
          <w:marBottom w:val="0"/>
          <w:divBdr>
            <w:top w:val="none" w:sz="0" w:space="0" w:color="auto"/>
            <w:left w:val="none" w:sz="0" w:space="0" w:color="auto"/>
            <w:bottom w:val="none" w:sz="0" w:space="0" w:color="auto"/>
            <w:right w:val="none" w:sz="0" w:space="0" w:color="auto"/>
          </w:divBdr>
        </w:div>
        <w:div w:id="1709331052">
          <w:marLeft w:val="640"/>
          <w:marRight w:val="0"/>
          <w:marTop w:val="0"/>
          <w:marBottom w:val="0"/>
          <w:divBdr>
            <w:top w:val="none" w:sz="0" w:space="0" w:color="auto"/>
            <w:left w:val="none" w:sz="0" w:space="0" w:color="auto"/>
            <w:bottom w:val="none" w:sz="0" w:space="0" w:color="auto"/>
            <w:right w:val="none" w:sz="0" w:space="0" w:color="auto"/>
          </w:divBdr>
        </w:div>
        <w:div w:id="1709984524">
          <w:marLeft w:val="640"/>
          <w:marRight w:val="0"/>
          <w:marTop w:val="0"/>
          <w:marBottom w:val="0"/>
          <w:divBdr>
            <w:top w:val="none" w:sz="0" w:space="0" w:color="auto"/>
            <w:left w:val="none" w:sz="0" w:space="0" w:color="auto"/>
            <w:bottom w:val="none" w:sz="0" w:space="0" w:color="auto"/>
            <w:right w:val="none" w:sz="0" w:space="0" w:color="auto"/>
          </w:divBdr>
        </w:div>
        <w:div w:id="1753316368">
          <w:marLeft w:val="640"/>
          <w:marRight w:val="0"/>
          <w:marTop w:val="0"/>
          <w:marBottom w:val="0"/>
          <w:divBdr>
            <w:top w:val="none" w:sz="0" w:space="0" w:color="auto"/>
            <w:left w:val="none" w:sz="0" w:space="0" w:color="auto"/>
            <w:bottom w:val="none" w:sz="0" w:space="0" w:color="auto"/>
            <w:right w:val="none" w:sz="0" w:space="0" w:color="auto"/>
          </w:divBdr>
        </w:div>
        <w:div w:id="1781801496">
          <w:marLeft w:val="640"/>
          <w:marRight w:val="0"/>
          <w:marTop w:val="0"/>
          <w:marBottom w:val="0"/>
          <w:divBdr>
            <w:top w:val="none" w:sz="0" w:space="0" w:color="auto"/>
            <w:left w:val="none" w:sz="0" w:space="0" w:color="auto"/>
            <w:bottom w:val="none" w:sz="0" w:space="0" w:color="auto"/>
            <w:right w:val="none" w:sz="0" w:space="0" w:color="auto"/>
          </w:divBdr>
        </w:div>
        <w:div w:id="1787968551">
          <w:marLeft w:val="640"/>
          <w:marRight w:val="0"/>
          <w:marTop w:val="0"/>
          <w:marBottom w:val="0"/>
          <w:divBdr>
            <w:top w:val="none" w:sz="0" w:space="0" w:color="auto"/>
            <w:left w:val="none" w:sz="0" w:space="0" w:color="auto"/>
            <w:bottom w:val="none" w:sz="0" w:space="0" w:color="auto"/>
            <w:right w:val="none" w:sz="0" w:space="0" w:color="auto"/>
          </w:divBdr>
        </w:div>
        <w:div w:id="1850102121">
          <w:marLeft w:val="640"/>
          <w:marRight w:val="0"/>
          <w:marTop w:val="0"/>
          <w:marBottom w:val="0"/>
          <w:divBdr>
            <w:top w:val="none" w:sz="0" w:space="0" w:color="auto"/>
            <w:left w:val="none" w:sz="0" w:space="0" w:color="auto"/>
            <w:bottom w:val="none" w:sz="0" w:space="0" w:color="auto"/>
            <w:right w:val="none" w:sz="0" w:space="0" w:color="auto"/>
          </w:divBdr>
        </w:div>
        <w:div w:id="1877426710">
          <w:marLeft w:val="640"/>
          <w:marRight w:val="0"/>
          <w:marTop w:val="0"/>
          <w:marBottom w:val="0"/>
          <w:divBdr>
            <w:top w:val="none" w:sz="0" w:space="0" w:color="auto"/>
            <w:left w:val="none" w:sz="0" w:space="0" w:color="auto"/>
            <w:bottom w:val="none" w:sz="0" w:space="0" w:color="auto"/>
            <w:right w:val="none" w:sz="0" w:space="0" w:color="auto"/>
          </w:divBdr>
        </w:div>
        <w:div w:id="1893348070">
          <w:marLeft w:val="640"/>
          <w:marRight w:val="0"/>
          <w:marTop w:val="0"/>
          <w:marBottom w:val="0"/>
          <w:divBdr>
            <w:top w:val="none" w:sz="0" w:space="0" w:color="auto"/>
            <w:left w:val="none" w:sz="0" w:space="0" w:color="auto"/>
            <w:bottom w:val="none" w:sz="0" w:space="0" w:color="auto"/>
            <w:right w:val="none" w:sz="0" w:space="0" w:color="auto"/>
          </w:divBdr>
        </w:div>
        <w:div w:id="1918785122">
          <w:marLeft w:val="640"/>
          <w:marRight w:val="0"/>
          <w:marTop w:val="0"/>
          <w:marBottom w:val="0"/>
          <w:divBdr>
            <w:top w:val="none" w:sz="0" w:space="0" w:color="auto"/>
            <w:left w:val="none" w:sz="0" w:space="0" w:color="auto"/>
            <w:bottom w:val="none" w:sz="0" w:space="0" w:color="auto"/>
            <w:right w:val="none" w:sz="0" w:space="0" w:color="auto"/>
          </w:divBdr>
        </w:div>
        <w:div w:id="1941840077">
          <w:marLeft w:val="640"/>
          <w:marRight w:val="0"/>
          <w:marTop w:val="0"/>
          <w:marBottom w:val="0"/>
          <w:divBdr>
            <w:top w:val="none" w:sz="0" w:space="0" w:color="auto"/>
            <w:left w:val="none" w:sz="0" w:space="0" w:color="auto"/>
            <w:bottom w:val="none" w:sz="0" w:space="0" w:color="auto"/>
            <w:right w:val="none" w:sz="0" w:space="0" w:color="auto"/>
          </w:divBdr>
        </w:div>
        <w:div w:id="1957248031">
          <w:marLeft w:val="640"/>
          <w:marRight w:val="0"/>
          <w:marTop w:val="0"/>
          <w:marBottom w:val="0"/>
          <w:divBdr>
            <w:top w:val="none" w:sz="0" w:space="0" w:color="auto"/>
            <w:left w:val="none" w:sz="0" w:space="0" w:color="auto"/>
            <w:bottom w:val="none" w:sz="0" w:space="0" w:color="auto"/>
            <w:right w:val="none" w:sz="0" w:space="0" w:color="auto"/>
          </w:divBdr>
        </w:div>
        <w:div w:id="2007974077">
          <w:marLeft w:val="640"/>
          <w:marRight w:val="0"/>
          <w:marTop w:val="0"/>
          <w:marBottom w:val="0"/>
          <w:divBdr>
            <w:top w:val="none" w:sz="0" w:space="0" w:color="auto"/>
            <w:left w:val="none" w:sz="0" w:space="0" w:color="auto"/>
            <w:bottom w:val="none" w:sz="0" w:space="0" w:color="auto"/>
            <w:right w:val="none" w:sz="0" w:space="0" w:color="auto"/>
          </w:divBdr>
        </w:div>
        <w:div w:id="2097969624">
          <w:marLeft w:val="640"/>
          <w:marRight w:val="0"/>
          <w:marTop w:val="0"/>
          <w:marBottom w:val="0"/>
          <w:divBdr>
            <w:top w:val="none" w:sz="0" w:space="0" w:color="auto"/>
            <w:left w:val="none" w:sz="0" w:space="0" w:color="auto"/>
            <w:bottom w:val="none" w:sz="0" w:space="0" w:color="auto"/>
            <w:right w:val="none" w:sz="0" w:space="0" w:color="auto"/>
          </w:divBdr>
        </w:div>
      </w:divsChild>
    </w:div>
    <w:div w:id="711150170">
      <w:marLeft w:val="640"/>
      <w:marRight w:val="0"/>
      <w:marTop w:val="0"/>
      <w:marBottom w:val="0"/>
      <w:divBdr>
        <w:top w:val="none" w:sz="0" w:space="0" w:color="auto"/>
        <w:left w:val="none" w:sz="0" w:space="0" w:color="auto"/>
        <w:bottom w:val="none" w:sz="0" w:space="0" w:color="auto"/>
        <w:right w:val="none" w:sz="0" w:space="0" w:color="auto"/>
      </w:divBdr>
    </w:div>
    <w:div w:id="721294209">
      <w:marLeft w:val="640"/>
      <w:marRight w:val="0"/>
      <w:marTop w:val="0"/>
      <w:marBottom w:val="0"/>
      <w:divBdr>
        <w:top w:val="none" w:sz="0" w:space="0" w:color="auto"/>
        <w:left w:val="none" w:sz="0" w:space="0" w:color="auto"/>
        <w:bottom w:val="none" w:sz="0" w:space="0" w:color="auto"/>
        <w:right w:val="none" w:sz="0" w:space="0" w:color="auto"/>
      </w:divBdr>
    </w:div>
    <w:div w:id="728726769">
      <w:marLeft w:val="640"/>
      <w:marRight w:val="0"/>
      <w:marTop w:val="0"/>
      <w:marBottom w:val="0"/>
      <w:divBdr>
        <w:top w:val="none" w:sz="0" w:space="0" w:color="auto"/>
        <w:left w:val="none" w:sz="0" w:space="0" w:color="auto"/>
        <w:bottom w:val="none" w:sz="0" w:space="0" w:color="auto"/>
        <w:right w:val="none" w:sz="0" w:space="0" w:color="auto"/>
      </w:divBdr>
    </w:div>
    <w:div w:id="753358426">
      <w:marLeft w:val="640"/>
      <w:marRight w:val="0"/>
      <w:marTop w:val="0"/>
      <w:marBottom w:val="0"/>
      <w:divBdr>
        <w:top w:val="none" w:sz="0" w:space="0" w:color="auto"/>
        <w:left w:val="none" w:sz="0" w:space="0" w:color="auto"/>
        <w:bottom w:val="none" w:sz="0" w:space="0" w:color="auto"/>
        <w:right w:val="none" w:sz="0" w:space="0" w:color="auto"/>
      </w:divBdr>
    </w:div>
    <w:div w:id="776172725">
      <w:bodyDiv w:val="1"/>
      <w:marLeft w:val="0"/>
      <w:marRight w:val="0"/>
      <w:marTop w:val="0"/>
      <w:marBottom w:val="0"/>
      <w:divBdr>
        <w:top w:val="none" w:sz="0" w:space="0" w:color="auto"/>
        <w:left w:val="none" w:sz="0" w:space="0" w:color="auto"/>
        <w:bottom w:val="none" w:sz="0" w:space="0" w:color="auto"/>
        <w:right w:val="none" w:sz="0" w:space="0" w:color="auto"/>
      </w:divBdr>
      <w:divsChild>
        <w:div w:id="1516046">
          <w:marLeft w:val="640"/>
          <w:marRight w:val="0"/>
          <w:marTop w:val="0"/>
          <w:marBottom w:val="0"/>
          <w:divBdr>
            <w:top w:val="none" w:sz="0" w:space="0" w:color="auto"/>
            <w:left w:val="none" w:sz="0" w:space="0" w:color="auto"/>
            <w:bottom w:val="none" w:sz="0" w:space="0" w:color="auto"/>
            <w:right w:val="none" w:sz="0" w:space="0" w:color="auto"/>
          </w:divBdr>
        </w:div>
        <w:div w:id="8070407">
          <w:marLeft w:val="640"/>
          <w:marRight w:val="0"/>
          <w:marTop w:val="0"/>
          <w:marBottom w:val="0"/>
          <w:divBdr>
            <w:top w:val="none" w:sz="0" w:space="0" w:color="auto"/>
            <w:left w:val="none" w:sz="0" w:space="0" w:color="auto"/>
            <w:bottom w:val="none" w:sz="0" w:space="0" w:color="auto"/>
            <w:right w:val="none" w:sz="0" w:space="0" w:color="auto"/>
          </w:divBdr>
        </w:div>
        <w:div w:id="21133209">
          <w:marLeft w:val="640"/>
          <w:marRight w:val="0"/>
          <w:marTop w:val="0"/>
          <w:marBottom w:val="0"/>
          <w:divBdr>
            <w:top w:val="none" w:sz="0" w:space="0" w:color="auto"/>
            <w:left w:val="none" w:sz="0" w:space="0" w:color="auto"/>
            <w:bottom w:val="none" w:sz="0" w:space="0" w:color="auto"/>
            <w:right w:val="none" w:sz="0" w:space="0" w:color="auto"/>
          </w:divBdr>
        </w:div>
        <w:div w:id="31224547">
          <w:marLeft w:val="640"/>
          <w:marRight w:val="0"/>
          <w:marTop w:val="0"/>
          <w:marBottom w:val="0"/>
          <w:divBdr>
            <w:top w:val="none" w:sz="0" w:space="0" w:color="auto"/>
            <w:left w:val="none" w:sz="0" w:space="0" w:color="auto"/>
            <w:bottom w:val="none" w:sz="0" w:space="0" w:color="auto"/>
            <w:right w:val="none" w:sz="0" w:space="0" w:color="auto"/>
          </w:divBdr>
        </w:div>
        <w:div w:id="114910488">
          <w:marLeft w:val="640"/>
          <w:marRight w:val="0"/>
          <w:marTop w:val="0"/>
          <w:marBottom w:val="0"/>
          <w:divBdr>
            <w:top w:val="none" w:sz="0" w:space="0" w:color="auto"/>
            <w:left w:val="none" w:sz="0" w:space="0" w:color="auto"/>
            <w:bottom w:val="none" w:sz="0" w:space="0" w:color="auto"/>
            <w:right w:val="none" w:sz="0" w:space="0" w:color="auto"/>
          </w:divBdr>
        </w:div>
        <w:div w:id="148981546">
          <w:marLeft w:val="640"/>
          <w:marRight w:val="0"/>
          <w:marTop w:val="0"/>
          <w:marBottom w:val="0"/>
          <w:divBdr>
            <w:top w:val="none" w:sz="0" w:space="0" w:color="auto"/>
            <w:left w:val="none" w:sz="0" w:space="0" w:color="auto"/>
            <w:bottom w:val="none" w:sz="0" w:space="0" w:color="auto"/>
            <w:right w:val="none" w:sz="0" w:space="0" w:color="auto"/>
          </w:divBdr>
        </w:div>
        <w:div w:id="189533239">
          <w:marLeft w:val="640"/>
          <w:marRight w:val="0"/>
          <w:marTop w:val="0"/>
          <w:marBottom w:val="0"/>
          <w:divBdr>
            <w:top w:val="none" w:sz="0" w:space="0" w:color="auto"/>
            <w:left w:val="none" w:sz="0" w:space="0" w:color="auto"/>
            <w:bottom w:val="none" w:sz="0" w:space="0" w:color="auto"/>
            <w:right w:val="none" w:sz="0" w:space="0" w:color="auto"/>
          </w:divBdr>
        </w:div>
        <w:div w:id="202450374">
          <w:marLeft w:val="640"/>
          <w:marRight w:val="0"/>
          <w:marTop w:val="0"/>
          <w:marBottom w:val="0"/>
          <w:divBdr>
            <w:top w:val="none" w:sz="0" w:space="0" w:color="auto"/>
            <w:left w:val="none" w:sz="0" w:space="0" w:color="auto"/>
            <w:bottom w:val="none" w:sz="0" w:space="0" w:color="auto"/>
            <w:right w:val="none" w:sz="0" w:space="0" w:color="auto"/>
          </w:divBdr>
        </w:div>
        <w:div w:id="223682439">
          <w:marLeft w:val="640"/>
          <w:marRight w:val="0"/>
          <w:marTop w:val="0"/>
          <w:marBottom w:val="0"/>
          <w:divBdr>
            <w:top w:val="none" w:sz="0" w:space="0" w:color="auto"/>
            <w:left w:val="none" w:sz="0" w:space="0" w:color="auto"/>
            <w:bottom w:val="none" w:sz="0" w:space="0" w:color="auto"/>
            <w:right w:val="none" w:sz="0" w:space="0" w:color="auto"/>
          </w:divBdr>
        </w:div>
        <w:div w:id="227418616">
          <w:marLeft w:val="640"/>
          <w:marRight w:val="0"/>
          <w:marTop w:val="0"/>
          <w:marBottom w:val="0"/>
          <w:divBdr>
            <w:top w:val="none" w:sz="0" w:space="0" w:color="auto"/>
            <w:left w:val="none" w:sz="0" w:space="0" w:color="auto"/>
            <w:bottom w:val="none" w:sz="0" w:space="0" w:color="auto"/>
            <w:right w:val="none" w:sz="0" w:space="0" w:color="auto"/>
          </w:divBdr>
        </w:div>
        <w:div w:id="239609276">
          <w:marLeft w:val="640"/>
          <w:marRight w:val="0"/>
          <w:marTop w:val="0"/>
          <w:marBottom w:val="0"/>
          <w:divBdr>
            <w:top w:val="none" w:sz="0" w:space="0" w:color="auto"/>
            <w:left w:val="none" w:sz="0" w:space="0" w:color="auto"/>
            <w:bottom w:val="none" w:sz="0" w:space="0" w:color="auto"/>
            <w:right w:val="none" w:sz="0" w:space="0" w:color="auto"/>
          </w:divBdr>
        </w:div>
        <w:div w:id="283923129">
          <w:marLeft w:val="640"/>
          <w:marRight w:val="0"/>
          <w:marTop w:val="0"/>
          <w:marBottom w:val="0"/>
          <w:divBdr>
            <w:top w:val="none" w:sz="0" w:space="0" w:color="auto"/>
            <w:left w:val="none" w:sz="0" w:space="0" w:color="auto"/>
            <w:bottom w:val="none" w:sz="0" w:space="0" w:color="auto"/>
            <w:right w:val="none" w:sz="0" w:space="0" w:color="auto"/>
          </w:divBdr>
        </w:div>
        <w:div w:id="307639160">
          <w:marLeft w:val="640"/>
          <w:marRight w:val="0"/>
          <w:marTop w:val="0"/>
          <w:marBottom w:val="0"/>
          <w:divBdr>
            <w:top w:val="none" w:sz="0" w:space="0" w:color="auto"/>
            <w:left w:val="none" w:sz="0" w:space="0" w:color="auto"/>
            <w:bottom w:val="none" w:sz="0" w:space="0" w:color="auto"/>
            <w:right w:val="none" w:sz="0" w:space="0" w:color="auto"/>
          </w:divBdr>
        </w:div>
        <w:div w:id="414060462">
          <w:marLeft w:val="640"/>
          <w:marRight w:val="0"/>
          <w:marTop w:val="0"/>
          <w:marBottom w:val="0"/>
          <w:divBdr>
            <w:top w:val="none" w:sz="0" w:space="0" w:color="auto"/>
            <w:left w:val="none" w:sz="0" w:space="0" w:color="auto"/>
            <w:bottom w:val="none" w:sz="0" w:space="0" w:color="auto"/>
            <w:right w:val="none" w:sz="0" w:space="0" w:color="auto"/>
          </w:divBdr>
        </w:div>
        <w:div w:id="415909267">
          <w:marLeft w:val="640"/>
          <w:marRight w:val="0"/>
          <w:marTop w:val="0"/>
          <w:marBottom w:val="0"/>
          <w:divBdr>
            <w:top w:val="none" w:sz="0" w:space="0" w:color="auto"/>
            <w:left w:val="none" w:sz="0" w:space="0" w:color="auto"/>
            <w:bottom w:val="none" w:sz="0" w:space="0" w:color="auto"/>
            <w:right w:val="none" w:sz="0" w:space="0" w:color="auto"/>
          </w:divBdr>
        </w:div>
        <w:div w:id="424965182">
          <w:marLeft w:val="640"/>
          <w:marRight w:val="0"/>
          <w:marTop w:val="0"/>
          <w:marBottom w:val="0"/>
          <w:divBdr>
            <w:top w:val="none" w:sz="0" w:space="0" w:color="auto"/>
            <w:left w:val="none" w:sz="0" w:space="0" w:color="auto"/>
            <w:bottom w:val="none" w:sz="0" w:space="0" w:color="auto"/>
            <w:right w:val="none" w:sz="0" w:space="0" w:color="auto"/>
          </w:divBdr>
        </w:div>
        <w:div w:id="427392632">
          <w:marLeft w:val="640"/>
          <w:marRight w:val="0"/>
          <w:marTop w:val="0"/>
          <w:marBottom w:val="0"/>
          <w:divBdr>
            <w:top w:val="none" w:sz="0" w:space="0" w:color="auto"/>
            <w:left w:val="none" w:sz="0" w:space="0" w:color="auto"/>
            <w:bottom w:val="none" w:sz="0" w:space="0" w:color="auto"/>
            <w:right w:val="none" w:sz="0" w:space="0" w:color="auto"/>
          </w:divBdr>
        </w:div>
        <w:div w:id="455874295">
          <w:marLeft w:val="640"/>
          <w:marRight w:val="0"/>
          <w:marTop w:val="0"/>
          <w:marBottom w:val="0"/>
          <w:divBdr>
            <w:top w:val="none" w:sz="0" w:space="0" w:color="auto"/>
            <w:left w:val="none" w:sz="0" w:space="0" w:color="auto"/>
            <w:bottom w:val="none" w:sz="0" w:space="0" w:color="auto"/>
            <w:right w:val="none" w:sz="0" w:space="0" w:color="auto"/>
          </w:divBdr>
        </w:div>
        <w:div w:id="479928903">
          <w:marLeft w:val="640"/>
          <w:marRight w:val="0"/>
          <w:marTop w:val="0"/>
          <w:marBottom w:val="0"/>
          <w:divBdr>
            <w:top w:val="none" w:sz="0" w:space="0" w:color="auto"/>
            <w:left w:val="none" w:sz="0" w:space="0" w:color="auto"/>
            <w:bottom w:val="none" w:sz="0" w:space="0" w:color="auto"/>
            <w:right w:val="none" w:sz="0" w:space="0" w:color="auto"/>
          </w:divBdr>
        </w:div>
        <w:div w:id="499128332">
          <w:marLeft w:val="640"/>
          <w:marRight w:val="0"/>
          <w:marTop w:val="0"/>
          <w:marBottom w:val="0"/>
          <w:divBdr>
            <w:top w:val="none" w:sz="0" w:space="0" w:color="auto"/>
            <w:left w:val="none" w:sz="0" w:space="0" w:color="auto"/>
            <w:bottom w:val="none" w:sz="0" w:space="0" w:color="auto"/>
            <w:right w:val="none" w:sz="0" w:space="0" w:color="auto"/>
          </w:divBdr>
        </w:div>
        <w:div w:id="521673463">
          <w:marLeft w:val="640"/>
          <w:marRight w:val="0"/>
          <w:marTop w:val="0"/>
          <w:marBottom w:val="0"/>
          <w:divBdr>
            <w:top w:val="none" w:sz="0" w:space="0" w:color="auto"/>
            <w:left w:val="none" w:sz="0" w:space="0" w:color="auto"/>
            <w:bottom w:val="none" w:sz="0" w:space="0" w:color="auto"/>
            <w:right w:val="none" w:sz="0" w:space="0" w:color="auto"/>
          </w:divBdr>
        </w:div>
        <w:div w:id="524054802">
          <w:marLeft w:val="640"/>
          <w:marRight w:val="0"/>
          <w:marTop w:val="0"/>
          <w:marBottom w:val="0"/>
          <w:divBdr>
            <w:top w:val="none" w:sz="0" w:space="0" w:color="auto"/>
            <w:left w:val="none" w:sz="0" w:space="0" w:color="auto"/>
            <w:bottom w:val="none" w:sz="0" w:space="0" w:color="auto"/>
            <w:right w:val="none" w:sz="0" w:space="0" w:color="auto"/>
          </w:divBdr>
        </w:div>
        <w:div w:id="533079919">
          <w:marLeft w:val="640"/>
          <w:marRight w:val="0"/>
          <w:marTop w:val="0"/>
          <w:marBottom w:val="0"/>
          <w:divBdr>
            <w:top w:val="none" w:sz="0" w:space="0" w:color="auto"/>
            <w:left w:val="none" w:sz="0" w:space="0" w:color="auto"/>
            <w:bottom w:val="none" w:sz="0" w:space="0" w:color="auto"/>
            <w:right w:val="none" w:sz="0" w:space="0" w:color="auto"/>
          </w:divBdr>
        </w:div>
        <w:div w:id="567804753">
          <w:marLeft w:val="640"/>
          <w:marRight w:val="0"/>
          <w:marTop w:val="0"/>
          <w:marBottom w:val="0"/>
          <w:divBdr>
            <w:top w:val="none" w:sz="0" w:space="0" w:color="auto"/>
            <w:left w:val="none" w:sz="0" w:space="0" w:color="auto"/>
            <w:bottom w:val="none" w:sz="0" w:space="0" w:color="auto"/>
            <w:right w:val="none" w:sz="0" w:space="0" w:color="auto"/>
          </w:divBdr>
        </w:div>
        <w:div w:id="583102767">
          <w:marLeft w:val="640"/>
          <w:marRight w:val="0"/>
          <w:marTop w:val="0"/>
          <w:marBottom w:val="0"/>
          <w:divBdr>
            <w:top w:val="none" w:sz="0" w:space="0" w:color="auto"/>
            <w:left w:val="none" w:sz="0" w:space="0" w:color="auto"/>
            <w:bottom w:val="none" w:sz="0" w:space="0" w:color="auto"/>
            <w:right w:val="none" w:sz="0" w:space="0" w:color="auto"/>
          </w:divBdr>
          <w:divsChild>
            <w:div w:id="1021125834">
              <w:marLeft w:val="0"/>
              <w:marRight w:val="0"/>
              <w:marTop w:val="0"/>
              <w:marBottom w:val="0"/>
              <w:divBdr>
                <w:top w:val="none" w:sz="0" w:space="0" w:color="auto"/>
                <w:left w:val="none" w:sz="0" w:space="0" w:color="auto"/>
                <w:bottom w:val="none" w:sz="0" w:space="0" w:color="auto"/>
                <w:right w:val="none" w:sz="0" w:space="0" w:color="auto"/>
              </w:divBdr>
              <w:divsChild>
                <w:div w:id="18631940">
                  <w:marLeft w:val="640"/>
                  <w:marRight w:val="0"/>
                  <w:marTop w:val="0"/>
                  <w:marBottom w:val="0"/>
                  <w:divBdr>
                    <w:top w:val="none" w:sz="0" w:space="0" w:color="auto"/>
                    <w:left w:val="none" w:sz="0" w:space="0" w:color="auto"/>
                    <w:bottom w:val="none" w:sz="0" w:space="0" w:color="auto"/>
                    <w:right w:val="none" w:sz="0" w:space="0" w:color="auto"/>
                  </w:divBdr>
                </w:div>
                <w:div w:id="43985950">
                  <w:marLeft w:val="640"/>
                  <w:marRight w:val="0"/>
                  <w:marTop w:val="0"/>
                  <w:marBottom w:val="0"/>
                  <w:divBdr>
                    <w:top w:val="none" w:sz="0" w:space="0" w:color="auto"/>
                    <w:left w:val="none" w:sz="0" w:space="0" w:color="auto"/>
                    <w:bottom w:val="none" w:sz="0" w:space="0" w:color="auto"/>
                    <w:right w:val="none" w:sz="0" w:space="0" w:color="auto"/>
                  </w:divBdr>
                </w:div>
                <w:div w:id="71396691">
                  <w:marLeft w:val="640"/>
                  <w:marRight w:val="0"/>
                  <w:marTop w:val="0"/>
                  <w:marBottom w:val="0"/>
                  <w:divBdr>
                    <w:top w:val="none" w:sz="0" w:space="0" w:color="auto"/>
                    <w:left w:val="none" w:sz="0" w:space="0" w:color="auto"/>
                    <w:bottom w:val="none" w:sz="0" w:space="0" w:color="auto"/>
                    <w:right w:val="none" w:sz="0" w:space="0" w:color="auto"/>
                  </w:divBdr>
                </w:div>
                <w:div w:id="146438320">
                  <w:marLeft w:val="640"/>
                  <w:marRight w:val="0"/>
                  <w:marTop w:val="0"/>
                  <w:marBottom w:val="0"/>
                  <w:divBdr>
                    <w:top w:val="none" w:sz="0" w:space="0" w:color="auto"/>
                    <w:left w:val="none" w:sz="0" w:space="0" w:color="auto"/>
                    <w:bottom w:val="none" w:sz="0" w:space="0" w:color="auto"/>
                    <w:right w:val="none" w:sz="0" w:space="0" w:color="auto"/>
                  </w:divBdr>
                </w:div>
                <w:div w:id="154996954">
                  <w:marLeft w:val="640"/>
                  <w:marRight w:val="0"/>
                  <w:marTop w:val="0"/>
                  <w:marBottom w:val="0"/>
                  <w:divBdr>
                    <w:top w:val="none" w:sz="0" w:space="0" w:color="auto"/>
                    <w:left w:val="none" w:sz="0" w:space="0" w:color="auto"/>
                    <w:bottom w:val="none" w:sz="0" w:space="0" w:color="auto"/>
                    <w:right w:val="none" w:sz="0" w:space="0" w:color="auto"/>
                  </w:divBdr>
                </w:div>
                <w:div w:id="158353061">
                  <w:marLeft w:val="640"/>
                  <w:marRight w:val="0"/>
                  <w:marTop w:val="0"/>
                  <w:marBottom w:val="0"/>
                  <w:divBdr>
                    <w:top w:val="none" w:sz="0" w:space="0" w:color="auto"/>
                    <w:left w:val="none" w:sz="0" w:space="0" w:color="auto"/>
                    <w:bottom w:val="none" w:sz="0" w:space="0" w:color="auto"/>
                    <w:right w:val="none" w:sz="0" w:space="0" w:color="auto"/>
                  </w:divBdr>
                </w:div>
                <w:div w:id="159663131">
                  <w:marLeft w:val="640"/>
                  <w:marRight w:val="0"/>
                  <w:marTop w:val="0"/>
                  <w:marBottom w:val="0"/>
                  <w:divBdr>
                    <w:top w:val="none" w:sz="0" w:space="0" w:color="auto"/>
                    <w:left w:val="none" w:sz="0" w:space="0" w:color="auto"/>
                    <w:bottom w:val="none" w:sz="0" w:space="0" w:color="auto"/>
                    <w:right w:val="none" w:sz="0" w:space="0" w:color="auto"/>
                  </w:divBdr>
                </w:div>
                <w:div w:id="245195423">
                  <w:marLeft w:val="640"/>
                  <w:marRight w:val="0"/>
                  <w:marTop w:val="0"/>
                  <w:marBottom w:val="0"/>
                  <w:divBdr>
                    <w:top w:val="none" w:sz="0" w:space="0" w:color="auto"/>
                    <w:left w:val="none" w:sz="0" w:space="0" w:color="auto"/>
                    <w:bottom w:val="none" w:sz="0" w:space="0" w:color="auto"/>
                    <w:right w:val="none" w:sz="0" w:space="0" w:color="auto"/>
                  </w:divBdr>
                </w:div>
                <w:div w:id="253977338">
                  <w:marLeft w:val="640"/>
                  <w:marRight w:val="0"/>
                  <w:marTop w:val="0"/>
                  <w:marBottom w:val="0"/>
                  <w:divBdr>
                    <w:top w:val="none" w:sz="0" w:space="0" w:color="auto"/>
                    <w:left w:val="none" w:sz="0" w:space="0" w:color="auto"/>
                    <w:bottom w:val="none" w:sz="0" w:space="0" w:color="auto"/>
                    <w:right w:val="none" w:sz="0" w:space="0" w:color="auto"/>
                  </w:divBdr>
                </w:div>
                <w:div w:id="273485775">
                  <w:marLeft w:val="640"/>
                  <w:marRight w:val="0"/>
                  <w:marTop w:val="0"/>
                  <w:marBottom w:val="0"/>
                  <w:divBdr>
                    <w:top w:val="none" w:sz="0" w:space="0" w:color="auto"/>
                    <w:left w:val="none" w:sz="0" w:space="0" w:color="auto"/>
                    <w:bottom w:val="none" w:sz="0" w:space="0" w:color="auto"/>
                    <w:right w:val="none" w:sz="0" w:space="0" w:color="auto"/>
                  </w:divBdr>
                </w:div>
                <w:div w:id="285815984">
                  <w:marLeft w:val="640"/>
                  <w:marRight w:val="0"/>
                  <w:marTop w:val="0"/>
                  <w:marBottom w:val="0"/>
                  <w:divBdr>
                    <w:top w:val="none" w:sz="0" w:space="0" w:color="auto"/>
                    <w:left w:val="none" w:sz="0" w:space="0" w:color="auto"/>
                    <w:bottom w:val="none" w:sz="0" w:space="0" w:color="auto"/>
                    <w:right w:val="none" w:sz="0" w:space="0" w:color="auto"/>
                  </w:divBdr>
                </w:div>
                <w:div w:id="294020752">
                  <w:marLeft w:val="640"/>
                  <w:marRight w:val="0"/>
                  <w:marTop w:val="0"/>
                  <w:marBottom w:val="0"/>
                  <w:divBdr>
                    <w:top w:val="none" w:sz="0" w:space="0" w:color="auto"/>
                    <w:left w:val="none" w:sz="0" w:space="0" w:color="auto"/>
                    <w:bottom w:val="none" w:sz="0" w:space="0" w:color="auto"/>
                    <w:right w:val="none" w:sz="0" w:space="0" w:color="auto"/>
                  </w:divBdr>
                </w:div>
                <w:div w:id="312948344">
                  <w:marLeft w:val="640"/>
                  <w:marRight w:val="0"/>
                  <w:marTop w:val="0"/>
                  <w:marBottom w:val="0"/>
                  <w:divBdr>
                    <w:top w:val="none" w:sz="0" w:space="0" w:color="auto"/>
                    <w:left w:val="none" w:sz="0" w:space="0" w:color="auto"/>
                    <w:bottom w:val="none" w:sz="0" w:space="0" w:color="auto"/>
                    <w:right w:val="none" w:sz="0" w:space="0" w:color="auto"/>
                  </w:divBdr>
                </w:div>
                <w:div w:id="350450171">
                  <w:marLeft w:val="640"/>
                  <w:marRight w:val="0"/>
                  <w:marTop w:val="0"/>
                  <w:marBottom w:val="0"/>
                  <w:divBdr>
                    <w:top w:val="none" w:sz="0" w:space="0" w:color="auto"/>
                    <w:left w:val="none" w:sz="0" w:space="0" w:color="auto"/>
                    <w:bottom w:val="none" w:sz="0" w:space="0" w:color="auto"/>
                    <w:right w:val="none" w:sz="0" w:space="0" w:color="auto"/>
                  </w:divBdr>
                </w:div>
                <w:div w:id="385110035">
                  <w:marLeft w:val="640"/>
                  <w:marRight w:val="0"/>
                  <w:marTop w:val="0"/>
                  <w:marBottom w:val="0"/>
                  <w:divBdr>
                    <w:top w:val="none" w:sz="0" w:space="0" w:color="auto"/>
                    <w:left w:val="none" w:sz="0" w:space="0" w:color="auto"/>
                    <w:bottom w:val="none" w:sz="0" w:space="0" w:color="auto"/>
                    <w:right w:val="none" w:sz="0" w:space="0" w:color="auto"/>
                  </w:divBdr>
                </w:div>
                <w:div w:id="392044314">
                  <w:marLeft w:val="640"/>
                  <w:marRight w:val="0"/>
                  <w:marTop w:val="0"/>
                  <w:marBottom w:val="0"/>
                  <w:divBdr>
                    <w:top w:val="none" w:sz="0" w:space="0" w:color="auto"/>
                    <w:left w:val="none" w:sz="0" w:space="0" w:color="auto"/>
                    <w:bottom w:val="none" w:sz="0" w:space="0" w:color="auto"/>
                    <w:right w:val="none" w:sz="0" w:space="0" w:color="auto"/>
                  </w:divBdr>
                </w:div>
                <w:div w:id="415592851">
                  <w:marLeft w:val="640"/>
                  <w:marRight w:val="0"/>
                  <w:marTop w:val="0"/>
                  <w:marBottom w:val="0"/>
                  <w:divBdr>
                    <w:top w:val="none" w:sz="0" w:space="0" w:color="auto"/>
                    <w:left w:val="none" w:sz="0" w:space="0" w:color="auto"/>
                    <w:bottom w:val="none" w:sz="0" w:space="0" w:color="auto"/>
                    <w:right w:val="none" w:sz="0" w:space="0" w:color="auto"/>
                  </w:divBdr>
                </w:div>
                <w:div w:id="420685598">
                  <w:marLeft w:val="640"/>
                  <w:marRight w:val="0"/>
                  <w:marTop w:val="0"/>
                  <w:marBottom w:val="0"/>
                  <w:divBdr>
                    <w:top w:val="none" w:sz="0" w:space="0" w:color="auto"/>
                    <w:left w:val="none" w:sz="0" w:space="0" w:color="auto"/>
                    <w:bottom w:val="none" w:sz="0" w:space="0" w:color="auto"/>
                    <w:right w:val="none" w:sz="0" w:space="0" w:color="auto"/>
                  </w:divBdr>
                </w:div>
                <w:div w:id="450443177">
                  <w:marLeft w:val="640"/>
                  <w:marRight w:val="0"/>
                  <w:marTop w:val="0"/>
                  <w:marBottom w:val="0"/>
                  <w:divBdr>
                    <w:top w:val="none" w:sz="0" w:space="0" w:color="auto"/>
                    <w:left w:val="none" w:sz="0" w:space="0" w:color="auto"/>
                    <w:bottom w:val="none" w:sz="0" w:space="0" w:color="auto"/>
                    <w:right w:val="none" w:sz="0" w:space="0" w:color="auto"/>
                  </w:divBdr>
                </w:div>
                <w:div w:id="476069504">
                  <w:marLeft w:val="640"/>
                  <w:marRight w:val="0"/>
                  <w:marTop w:val="0"/>
                  <w:marBottom w:val="0"/>
                  <w:divBdr>
                    <w:top w:val="none" w:sz="0" w:space="0" w:color="auto"/>
                    <w:left w:val="none" w:sz="0" w:space="0" w:color="auto"/>
                    <w:bottom w:val="none" w:sz="0" w:space="0" w:color="auto"/>
                    <w:right w:val="none" w:sz="0" w:space="0" w:color="auto"/>
                  </w:divBdr>
                </w:div>
                <w:div w:id="494342416">
                  <w:marLeft w:val="640"/>
                  <w:marRight w:val="0"/>
                  <w:marTop w:val="0"/>
                  <w:marBottom w:val="0"/>
                  <w:divBdr>
                    <w:top w:val="none" w:sz="0" w:space="0" w:color="auto"/>
                    <w:left w:val="none" w:sz="0" w:space="0" w:color="auto"/>
                    <w:bottom w:val="none" w:sz="0" w:space="0" w:color="auto"/>
                    <w:right w:val="none" w:sz="0" w:space="0" w:color="auto"/>
                  </w:divBdr>
                </w:div>
                <w:div w:id="497356089">
                  <w:marLeft w:val="640"/>
                  <w:marRight w:val="0"/>
                  <w:marTop w:val="0"/>
                  <w:marBottom w:val="0"/>
                  <w:divBdr>
                    <w:top w:val="none" w:sz="0" w:space="0" w:color="auto"/>
                    <w:left w:val="none" w:sz="0" w:space="0" w:color="auto"/>
                    <w:bottom w:val="none" w:sz="0" w:space="0" w:color="auto"/>
                    <w:right w:val="none" w:sz="0" w:space="0" w:color="auto"/>
                  </w:divBdr>
                </w:div>
                <w:div w:id="515080077">
                  <w:marLeft w:val="640"/>
                  <w:marRight w:val="0"/>
                  <w:marTop w:val="0"/>
                  <w:marBottom w:val="0"/>
                  <w:divBdr>
                    <w:top w:val="none" w:sz="0" w:space="0" w:color="auto"/>
                    <w:left w:val="none" w:sz="0" w:space="0" w:color="auto"/>
                    <w:bottom w:val="none" w:sz="0" w:space="0" w:color="auto"/>
                    <w:right w:val="none" w:sz="0" w:space="0" w:color="auto"/>
                  </w:divBdr>
                </w:div>
                <w:div w:id="539392107">
                  <w:marLeft w:val="640"/>
                  <w:marRight w:val="0"/>
                  <w:marTop w:val="0"/>
                  <w:marBottom w:val="0"/>
                  <w:divBdr>
                    <w:top w:val="none" w:sz="0" w:space="0" w:color="auto"/>
                    <w:left w:val="none" w:sz="0" w:space="0" w:color="auto"/>
                    <w:bottom w:val="none" w:sz="0" w:space="0" w:color="auto"/>
                    <w:right w:val="none" w:sz="0" w:space="0" w:color="auto"/>
                  </w:divBdr>
                </w:div>
                <w:div w:id="562370333">
                  <w:marLeft w:val="640"/>
                  <w:marRight w:val="0"/>
                  <w:marTop w:val="0"/>
                  <w:marBottom w:val="0"/>
                  <w:divBdr>
                    <w:top w:val="none" w:sz="0" w:space="0" w:color="auto"/>
                    <w:left w:val="none" w:sz="0" w:space="0" w:color="auto"/>
                    <w:bottom w:val="none" w:sz="0" w:space="0" w:color="auto"/>
                    <w:right w:val="none" w:sz="0" w:space="0" w:color="auto"/>
                  </w:divBdr>
                </w:div>
                <w:div w:id="567304382">
                  <w:marLeft w:val="640"/>
                  <w:marRight w:val="0"/>
                  <w:marTop w:val="0"/>
                  <w:marBottom w:val="0"/>
                  <w:divBdr>
                    <w:top w:val="none" w:sz="0" w:space="0" w:color="auto"/>
                    <w:left w:val="none" w:sz="0" w:space="0" w:color="auto"/>
                    <w:bottom w:val="none" w:sz="0" w:space="0" w:color="auto"/>
                    <w:right w:val="none" w:sz="0" w:space="0" w:color="auto"/>
                  </w:divBdr>
                </w:div>
                <w:div w:id="647321661">
                  <w:marLeft w:val="640"/>
                  <w:marRight w:val="0"/>
                  <w:marTop w:val="0"/>
                  <w:marBottom w:val="0"/>
                  <w:divBdr>
                    <w:top w:val="none" w:sz="0" w:space="0" w:color="auto"/>
                    <w:left w:val="none" w:sz="0" w:space="0" w:color="auto"/>
                    <w:bottom w:val="none" w:sz="0" w:space="0" w:color="auto"/>
                    <w:right w:val="none" w:sz="0" w:space="0" w:color="auto"/>
                  </w:divBdr>
                </w:div>
                <w:div w:id="656811410">
                  <w:marLeft w:val="640"/>
                  <w:marRight w:val="0"/>
                  <w:marTop w:val="0"/>
                  <w:marBottom w:val="0"/>
                  <w:divBdr>
                    <w:top w:val="none" w:sz="0" w:space="0" w:color="auto"/>
                    <w:left w:val="none" w:sz="0" w:space="0" w:color="auto"/>
                    <w:bottom w:val="none" w:sz="0" w:space="0" w:color="auto"/>
                    <w:right w:val="none" w:sz="0" w:space="0" w:color="auto"/>
                  </w:divBdr>
                </w:div>
                <w:div w:id="691222249">
                  <w:marLeft w:val="640"/>
                  <w:marRight w:val="0"/>
                  <w:marTop w:val="0"/>
                  <w:marBottom w:val="0"/>
                  <w:divBdr>
                    <w:top w:val="none" w:sz="0" w:space="0" w:color="auto"/>
                    <w:left w:val="none" w:sz="0" w:space="0" w:color="auto"/>
                    <w:bottom w:val="none" w:sz="0" w:space="0" w:color="auto"/>
                    <w:right w:val="none" w:sz="0" w:space="0" w:color="auto"/>
                  </w:divBdr>
                </w:div>
                <w:div w:id="698703665">
                  <w:marLeft w:val="640"/>
                  <w:marRight w:val="0"/>
                  <w:marTop w:val="0"/>
                  <w:marBottom w:val="0"/>
                  <w:divBdr>
                    <w:top w:val="none" w:sz="0" w:space="0" w:color="auto"/>
                    <w:left w:val="none" w:sz="0" w:space="0" w:color="auto"/>
                    <w:bottom w:val="none" w:sz="0" w:space="0" w:color="auto"/>
                    <w:right w:val="none" w:sz="0" w:space="0" w:color="auto"/>
                  </w:divBdr>
                </w:div>
                <w:div w:id="712073818">
                  <w:marLeft w:val="640"/>
                  <w:marRight w:val="0"/>
                  <w:marTop w:val="0"/>
                  <w:marBottom w:val="0"/>
                  <w:divBdr>
                    <w:top w:val="none" w:sz="0" w:space="0" w:color="auto"/>
                    <w:left w:val="none" w:sz="0" w:space="0" w:color="auto"/>
                    <w:bottom w:val="none" w:sz="0" w:space="0" w:color="auto"/>
                    <w:right w:val="none" w:sz="0" w:space="0" w:color="auto"/>
                  </w:divBdr>
                </w:div>
                <w:div w:id="758722368">
                  <w:marLeft w:val="640"/>
                  <w:marRight w:val="0"/>
                  <w:marTop w:val="0"/>
                  <w:marBottom w:val="0"/>
                  <w:divBdr>
                    <w:top w:val="none" w:sz="0" w:space="0" w:color="auto"/>
                    <w:left w:val="none" w:sz="0" w:space="0" w:color="auto"/>
                    <w:bottom w:val="none" w:sz="0" w:space="0" w:color="auto"/>
                    <w:right w:val="none" w:sz="0" w:space="0" w:color="auto"/>
                  </w:divBdr>
                </w:div>
                <w:div w:id="761604200">
                  <w:marLeft w:val="640"/>
                  <w:marRight w:val="0"/>
                  <w:marTop w:val="0"/>
                  <w:marBottom w:val="0"/>
                  <w:divBdr>
                    <w:top w:val="none" w:sz="0" w:space="0" w:color="auto"/>
                    <w:left w:val="none" w:sz="0" w:space="0" w:color="auto"/>
                    <w:bottom w:val="none" w:sz="0" w:space="0" w:color="auto"/>
                    <w:right w:val="none" w:sz="0" w:space="0" w:color="auto"/>
                  </w:divBdr>
                </w:div>
                <w:div w:id="767777132">
                  <w:marLeft w:val="640"/>
                  <w:marRight w:val="0"/>
                  <w:marTop w:val="0"/>
                  <w:marBottom w:val="0"/>
                  <w:divBdr>
                    <w:top w:val="none" w:sz="0" w:space="0" w:color="auto"/>
                    <w:left w:val="none" w:sz="0" w:space="0" w:color="auto"/>
                    <w:bottom w:val="none" w:sz="0" w:space="0" w:color="auto"/>
                    <w:right w:val="none" w:sz="0" w:space="0" w:color="auto"/>
                  </w:divBdr>
                </w:div>
                <w:div w:id="781532357">
                  <w:marLeft w:val="640"/>
                  <w:marRight w:val="0"/>
                  <w:marTop w:val="0"/>
                  <w:marBottom w:val="0"/>
                  <w:divBdr>
                    <w:top w:val="none" w:sz="0" w:space="0" w:color="auto"/>
                    <w:left w:val="none" w:sz="0" w:space="0" w:color="auto"/>
                    <w:bottom w:val="none" w:sz="0" w:space="0" w:color="auto"/>
                    <w:right w:val="none" w:sz="0" w:space="0" w:color="auto"/>
                  </w:divBdr>
                </w:div>
                <w:div w:id="787970157">
                  <w:marLeft w:val="640"/>
                  <w:marRight w:val="0"/>
                  <w:marTop w:val="0"/>
                  <w:marBottom w:val="0"/>
                  <w:divBdr>
                    <w:top w:val="none" w:sz="0" w:space="0" w:color="auto"/>
                    <w:left w:val="none" w:sz="0" w:space="0" w:color="auto"/>
                    <w:bottom w:val="none" w:sz="0" w:space="0" w:color="auto"/>
                    <w:right w:val="none" w:sz="0" w:space="0" w:color="auto"/>
                  </w:divBdr>
                </w:div>
                <w:div w:id="842621274">
                  <w:marLeft w:val="640"/>
                  <w:marRight w:val="0"/>
                  <w:marTop w:val="0"/>
                  <w:marBottom w:val="0"/>
                  <w:divBdr>
                    <w:top w:val="none" w:sz="0" w:space="0" w:color="auto"/>
                    <w:left w:val="none" w:sz="0" w:space="0" w:color="auto"/>
                    <w:bottom w:val="none" w:sz="0" w:space="0" w:color="auto"/>
                    <w:right w:val="none" w:sz="0" w:space="0" w:color="auto"/>
                  </w:divBdr>
                </w:div>
                <w:div w:id="890920393">
                  <w:marLeft w:val="640"/>
                  <w:marRight w:val="0"/>
                  <w:marTop w:val="0"/>
                  <w:marBottom w:val="0"/>
                  <w:divBdr>
                    <w:top w:val="none" w:sz="0" w:space="0" w:color="auto"/>
                    <w:left w:val="none" w:sz="0" w:space="0" w:color="auto"/>
                    <w:bottom w:val="none" w:sz="0" w:space="0" w:color="auto"/>
                    <w:right w:val="none" w:sz="0" w:space="0" w:color="auto"/>
                  </w:divBdr>
                </w:div>
                <w:div w:id="891621748">
                  <w:marLeft w:val="640"/>
                  <w:marRight w:val="0"/>
                  <w:marTop w:val="0"/>
                  <w:marBottom w:val="0"/>
                  <w:divBdr>
                    <w:top w:val="none" w:sz="0" w:space="0" w:color="auto"/>
                    <w:left w:val="none" w:sz="0" w:space="0" w:color="auto"/>
                    <w:bottom w:val="none" w:sz="0" w:space="0" w:color="auto"/>
                    <w:right w:val="none" w:sz="0" w:space="0" w:color="auto"/>
                  </w:divBdr>
                </w:div>
                <w:div w:id="898788957">
                  <w:marLeft w:val="640"/>
                  <w:marRight w:val="0"/>
                  <w:marTop w:val="0"/>
                  <w:marBottom w:val="0"/>
                  <w:divBdr>
                    <w:top w:val="none" w:sz="0" w:space="0" w:color="auto"/>
                    <w:left w:val="none" w:sz="0" w:space="0" w:color="auto"/>
                    <w:bottom w:val="none" w:sz="0" w:space="0" w:color="auto"/>
                    <w:right w:val="none" w:sz="0" w:space="0" w:color="auto"/>
                  </w:divBdr>
                </w:div>
                <w:div w:id="930547653">
                  <w:marLeft w:val="640"/>
                  <w:marRight w:val="0"/>
                  <w:marTop w:val="0"/>
                  <w:marBottom w:val="0"/>
                  <w:divBdr>
                    <w:top w:val="none" w:sz="0" w:space="0" w:color="auto"/>
                    <w:left w:val="none" w:sz="0" w:space="0" w:color="auto"/>
                    <w:bottom w:val="none" w:sz="0" w:space="0" w:color="auto"/>
                    <w:right w:val="none" w:sz="0" w:space="0" w:color="auto"/>
                  </w:divBdr>
                </w:div>
                <w:div w:id="936408580">
                  <w:marLeft w:val="640"/>
                  <w:marRight w:val="0"/>
                  <w:marTop w:val="0"/>
                  <w:marBottom w:val="0"/>
                  <w:divBdr>
                    <w:top w:val="none" w:sz="0" w:space="0" w:color="auto"/>
                    <w:left w:val="none" w:sz="0" w:space="0" w:color="auto"/>
                    <w:bottom w:val="none" w:sz="0" w:space="0" w:color="auto"/>
                    <w:right w:val="none" w:sz="0" w:space="0" w:color="auto"/>
                  </w:divBdr>
                </w:div>
                <w:div w:id="955601950">
                  <w:marLeft w:val="640"/>
                  <w:marRight w:val="0"/>
                  <w:marTop w:val="0"/>
                  <w:marBottom w:val="0"/>
                  <w:divBdr>
                    <w:top w:val="none" w:sz="0" w:space="0" w:color="auto"/>
                    <w:left w:val="none" w:sz="0" w:space="0" w:color="auto"/>
                    <w:bottom w:val="none" w:sz="0" w:space="0" w:color="auto"/>
                    <w:right w:val="none" w:sz="0" w:space="0" w:color="auto"/>
                  </w:divBdr>
                </w:div>
                <w:div w:id="986395546">
                  <w:marLeft w:val="640"/>
                  <w:marRight w:val="0"/>
                  <w:marTop w:val="0"/>
                  <w:marBottom w:val="0"/>
                  <w:divBdr>
                    <w:top w:val="none" w:sz="0" w:space="0" w:color="auto"/>
                    <w:left w:val="none" w:sz="0" w:space="0" w:color="auto"/>
                    <w:bottom w:val="none" w:sz="0" w:space="0" w:color="auto"/>
                    <w:right w:val="none" w:sz="0" w:space="0" w:color="auto"/>
                  </w:divBdr>
                </w:div>
                <w:div w:id="994533938">
                  <w:marLeft w:val="640"/>
                  <w:marRight w:val="0"/>
                  <w:marTop w:val="0"/>
                  <w:marBottom w:val="0"/>
                  <w:divBdr>
                    <w:top w:val="none" w:sz="0" w:space="0" w:color="auto"/>
                    <w:left w:val="none" w:sz="0" w:space="0" w:color="auto"/>
                    <w:bottom w:val="none" w:sz="0" w:space="0" w:color="auto"/>
                    <w:right w:val="none" w:sz="0" w:space="0" w:color="auto"/>
                  </w:divBdr>
                </w:div>
                <w:div w:id="1008405719">
                  <w:marLeft w:val="640"/>
                  <w:marRight w:val="0"/>
                  <w:marTop w:val="0"/>
                  <w:marBottom w:val="0"/>
                  <w:divBdr>
                    <w:top w:val="none" w:sz="0" w:space="0" w:color="auto"/>
                    <w:left w:val="none" w:sz="0" w:space="0" w:color="auto"/>
                    <w:bottom w:val="none" w:sz="0" w:space="0" w:color="auto"/>
                    <w:right w:val="none" w:sz="0" w:space="0" w:color="auto"/>
                  </w:divBdr>
                </w:div>
                <w:div w:id="1017972630">
                  <w:marLeft w:val="640"/>
                  <w:marRight w:val="0"/>
                  <w:marTop w:val="0"/>
                  <w:marBottom w:val="0"/>
                  <w:divBdr>
                    <w:top w:val="none" w:sz="0" w:space="0" w:color="auto"/>
                    <w:left w:val="none" w:sz="0" w:space="0" w:color="auto"/>
                    <w:bottom w:val="none" w:sz="0" w:space="0" w:color="auto"/>
                    <w:right w:val="none" w:sz="0" w:space="0" w:color="auto"/>
                  </w:divBdr>
                </w:div>
                <w:div w:id="1035156472">
                  <w:marLeft w:val="640"/>
                  <w:marRight w:val="0"/>
                  <w:marTop w:val="0"/>
                  <w:marBottom w:val="0"/>
                  <w:divBdr>
                    <w:top w:val="none" w:sz="0" w:space="0" w:color="auto"/>
                    <w:left w:val="none" w:sz="0" w:space="0" w:color="auto"/>
                    <w:bottom w:val="none" w:sz="0" w:space="0" w:color="auto"/>
                    <w:right w:val="none" w:sz="0" w:space="0" w:color="auto"/>
                  </w:divBdr>
                </w:div>
                <w:div w:id="1039209832">
                  <w:marLeft w:val="640"/>
                  <w:marRight w:val="0"/>
                  <w:marTop w:val="0"/>
                  <w:marBottom w:val="0"/>
                  <w:divBdr>
                    <w:top w:val="none" w:sz="0" w:space="0" w:color="auto"/>
                    <w:left w:val="none" w:sz="0" w:space="0" w:color="auto"/>
                    <w:bottom w:val="none" w:sz="0" w:space="0" w:color="auto"/>
                    <w:right w:val="none" w:sz="0" w:space="0" w:color="auto"/>
                  </w:divBdr>
                </w:div>
                <w:div w:id="1046638985">
                  <w:marLeft w:val="640"/>
                  <w:marRight w:val="0"/>
                  <w:marTop w:val="0"/>
                  <w:marBottom w:val="0"/>
                  <w:divBdr>
                    <w:top w:val="none" w:sz="0" w:space="0" w:color="auto"/>
                    <w:left w:val="none" w:sz="0" w:space="0" w:color="auto"/>
                    <w:bottom w:val="none" w:sz="0" w:space="0" w:color="auto"/>
                    <w:right w:val="none" w:sz="0" w:space="0" w:color="auto"/>
                  </w:divBdr>
                </w:div>
                <w:div w:id="1053190844">
                  <w:marLeft w:val="640"/>
                  <w:marRight w:val="0"/>
                  <w:marTop w:val="0"/>
                  <w:marBottom w:val="0"/>
                  <w:divBdr>
                    <w:top w:val="none" w:sz="0" w:space="0" w:color="auto"/>
                    <w:left w:val="none" w:sz="0" w:space="0" w:color="auto"/>
                    <w:bottom w:val="none" w:sz="0" w:space="0" w:color="auto"/>
                    <w:right w:val="none" w:sz="0" w:space="0" w:color="auto"/>
                  </w:divBdr>
                </w:div>
                <w:div w:id="1083642972">
                  <w:marLeft w:val="640"/>
                  <w:marRight w:val="0"/>
                  <w:marTop w:val="0"/>
                  <w:marBottom w:val="0"/>
                  <w:divBdr>
                    <w:top w:val="none" w:sz="0" w:space="0" w:color="auto"/>
                    <w:left w:val="none" w:sz="0" w:space="0" w:color="auto"/>
                    <w:bottom w:val="none" w:sz="0" w:space="0" w:color="auto"/>
                    <w:right w:val="none" w:sz="0" w:space="0" w:color="auto"/>
                  </w:divBdr>
                </w:div>
                <w:div w:id="1120414478">
                  <w:marLeft w:val="640"/>
                  <w:marRight w:val="0"/>
                  <w:marTop w:val="0"/>
                  <w:marBottom w:val="0"/>
                  <w:divBdr>
                    <w:top w:val="none" w:sz="0" w:space="0" w:color="auto"/>
                    <w:left w:val="none" w:sz="0" w:space="0" w:color="auto"/>
                    <w:bottom w:val="none" w:sz="0" w:space="0" w:color="auto"/>
                    <w:right w:val="none" w:sz="0" w:space="0" w:color="auto"/>
                  </w:divBdr>
                </w:div>
                <w:div w:id="1124689335">
                  <w:marLeft w:val="640"/>
                  <w:marRight w:val="0"/>
                  <w:marTop w:val="0"/>
                  <w:marBottom w:val="0"/>
                  <w:divBdr>
                    <w:top w:val="none" w:sz="0" w:space="0" w:color="auto"/>
                    <w:left w:val="none" w:sz="0" w:space="0" w:color="auto"/>
                    <w:bottom w:val="none" w:sz="0" w:space="0" w:color="auto"/>
                    <w:right w:val="none" w:sz="0" w:space="0" w:color="auto"/>
                  </w:divBdr>
                </w:div>
                <w:div w:id="1149832860">
                  <w:marLeft w:val="640"/>
                  <w:marRight w:val="0"/>
                  <w:marTop w:val="0"/>
                  <w:marBottom w:val="0"/>
                  <w:divBdr>
                    <w:top w:val="none" w:sz="0" w:space="0" w:color="auto"/>
                    <w:left w:val="none" w:sz="0" w:space="0" w:color="auto"/>
                    <w:bottom w:val="none" w:sz="0" w:space="0" w:color="auto"/>
                    <w:right w:val="none" w:sz="0" w:space="0" w:color="auto"/>
                  </w:divBdr>
                </w:div>
                <w:div w:id="1174148429">
                  <w:marLeft w:val="640"/>
                  <w:marRight w:val="0"/>
                  <w:marTop w:val="0"/>
                  <w:marBottom w:val="0"/>
                  <w:divBdr>
                    <w:top w:val="none" w:sz="0" w:space="0" w:color="auto"/>
                    <w:left w:val="none" w:sz="0" w:space="0" w:color="auto"/>
                    <w:bottom w:val="none" w:sz="0" w:space="0" w:color="auto"/>
                    <w:right w:val="none" w:sz="0" w:space="0" w:color="auto"/>
                  </w:divBdr>
                </w:div>
                <w:div w:id="1186017544">
                  <w:marLeft w:val="640"/>
                  <w:marRight w:val="0"/>
                  <w:marTop w:val="0"/>
                  <w:marBottom w:val="0"/>
                  <w:divBdr>
                    <w:top w:val="none" w:sz="0" w:space="0" w:color="auto"/>
                    <w:left w:val="none" w:sz="0" w:space="0" w:color="auto"/>
                    <w:bottom w:val="none" w:sz="0" w:space="0" w:color="auto"/>
                    <w:right w:val="none" w:sz="0" w:space="0" w:color="auto"/>
                  </w:divBdr>
                </w:div>
                <w:div w:id="1214197388">
                  <w:marLeft w:val="640"/>
                  <w:marRight w:val="0"/>
                  <w:marTop w:val="0"/>
                  <w:marBottom w:val="0"/>
                  <w:divBdr>
                    <w:top w:val="none" w:sz="0" w:space="0" w:color="auto"/>
                    <w:left w:val="none" w:sz="0" w:space="0" w:color="auto"/>
                    <w:bottom w:val="none" w:sz="0" w:space="0" w:color="auto"/>
                    <w:right w:val="none" w:sz="0" w:space="0" w:color="auto"/>
                  </w:divBdr>
                </w:div>
                <w:div w:id="1226573096">
                  <w:marLeft w:val="640"/>
                  <w:marRight w:val="0"/>
                  <w:marTop w:val="0"/>
                  <w:marBottom w:val="0"/>
                  <w:divBdr>
                    <w:top w:val="none" w:sz="0" w:space="0" w:color="auto"/>
                    <w:left w:val="none" w:sz="0" w:space="0" w:color="auto"/>
                    <w:bottom w:val="none" w:sz="0" w:space="0" w:color="auto"/>
                    <w:right w:val="none" w:sz="0" w:space="0" w:color="auto"/>
                  </w:divBdr>
                </w:div>
                <w:div w:id="1258707548">
                  <w:marLeft w:val="640"/>
                  <w:marRight w:val="0"/>
                  <w:marTop w:val="0"/>
                  <w:marBottom w:val="0"/>
                  <w:divBdr>
                    <w:top w:val="none" w:sz="0" w:space="0" w:color="auto"/>
                    <w:left w:val="none" w:sz="0" w:space="0" w:color="auto"/>
                    <w:bottom w:val="none" w:sz="0" w:space="0" w:color="auto"/>
                    <w:right w:val="none" w:sz="0" w:space="0" w:color="auto"/>
                  </w:divBdr>
                </w:div>
                <w:div w:id="1319505381">
                  <w:marLeft w:val="640"/>
                  <w:marRight w:val="0"/>
                  <w:marTop w:val="0"/>
                  <w:marBottom w:val="0"/>
                  <w:divBdr>
                    <w:top w:val="none" w:sz="0" w:space="0" w:color="auto"/>
                    <w:left w:val="none" w:sz="0" w:space="0" w:color="auto"/>
                    <w:bottom w:val="none" w:sz="0" w:space="0" w:color="auto"/>
                    <w:right w:val="none" w:sz="0" w:space="0" w:color="auto"/>
                  </w:divBdr>
                </w:div>
                <w:div w:id="1323705497">
                  <w:marLeft w:val="640"/>
                  <w:marRight w:val="0"/>
                  <w:marTop w:val="0"/>
                  <w:marBottom w:val="0"/>
                  <w:divBdr>
                    <w:top w:val="none" w:sz="0" w:space="0" w:color="auto"/>
                    <w:left w:val="none" w:sz="0" w:space="0" w:color="auto"/>
                    <w:bottom w:val="none" w:sz="0" w:space="0" w:color="auto"/>
                    <w:right w:val="none" w:sz="0" w:space="0" w:color="auto"/>
                  </w:divBdr>
                </w:div>
                <w:div w:id="1334839119">
                  <w:marLeft w:val="640"/>
                  <w:marRight w:val="0"/>
                  <w:marTop w:val="0"/>
                  <w:marBottom w:val="0"/>
                  <w:divBdr>
                    <w:top w:val="none" w:sz="0" w:space="0" w:color="auto"/>
                    <w:left w:val="none" w:sz="0" w:space="0" w:color="auto"/>
                    <w:bottom w:val="none" w:sz="0" w:space="0" w:color="auto"/>
                    <w:right w:val="none" w:sz="0" w:space="0" w:color="auto"/>
                  </w:divBdr>
                </w:div>
                <w:div w:id="1536426279">
                  <w:marLeft w:val="640"/>
                  <w:marRight w:val="0"/>
                  <w:marTop w:val="0"/>
                  <w:marBottom w:val="0"/>
                  <w:divBdr>
                    <w:top w:val="none" w:sz="0" w:space="0" w:color="auto"/>
                    <w:left w:val="none" w:sz="0" w:space="0" w:color="auto"/>
                    <w:bottom w:val="none" w:sz="0" w:space="0" w:color="auto"/>
                    <w:right w:val="none" w:sz="0" w:space="0" w:color="auto"/>
                  </w:divBdr>
                </w:div>
                <w:div w:id="1541549607">
                  <w:marLeft w:val="640"/>
                  <w:marRight w:val="0"/>
                  <w:marTop w:val="0"/>
                  <w:marBottom w:val="0"/>
                  <w:divBdr>
                    <w:top w:val="none" w:sz="0" w:space="0" w:color="auto"/>
                    <w:left w:val="none" w:sz="0" w:space="0" w:color="auto"/>
                    <w:bottom w:val="none" w:sz="0" w:space="0" w:color="auto"/>
                    <w:right w:val="none" w:sz="0" w:space="0" w:color="auto"/>
                  </w:divBdr>
                </w:div>
                <w:div w:id="1589384738">
                  <w:marLeft w:val="640"/>
                  <w:marRight w:val="0"/>
                  <w:marTop w:val="0"/>
                  <w:marBottom w:val="0"/>
                  <w:divBdr>
                    <w:top w:val="none" w:sz="0" w:space="0" w:color="auto"/>
                    <w:left w:val="none" w:sz="0" w:space="0" w:color="auto"/>
                    <w:bottom w:val="none" w:sz="0" w:space="0" w:color="auto"/>
                    <w:right w:val="none" w:sz="0" w:space="0" w:color="auto"/>
                  </w:divBdr>
                </w:div>
                <w:div w:id="1594319717">
                  <w:marLeft w:val="640"/>
                  <w:marRight w:val="0"/>
                  <w:marTop w:val="0"/>
                  <w:marBottom w:val="0"/>
                  <w:divBdr>
                    <w:top w:val="none" w:sz="0" w:space="0" w:color="auto"/>
                    <w:left w:val="none" w:sz="0" w:space="0" w:color="auto"/>
                    <w:bottom w:val="none" w:sz="0" w:space="0" w:color="auto"/>
                    <w:right w:val="none" w:sz="0" w:space="0" w:color="auto"/>
                  </w:divBdr>
                </w:div>
                <w:div w:id="1624846618">
                  <w:marLeft w:val="640"/>
                  <w:marRight w:val="0"/>
                  <w:marTop w:val="0"/>
                  <w:marBottom w:val="0"/>
                  <w:divBdr>
                    <w:top w:val="none" w:sz="0" w:space="0" w:color="auto"/>
                    <w:left w:val="none" w:sz="0" w:space="0" w:color="auto"/>
                    <w:bottom w:val="none" w:sz="0" w:space="0" w:color="auto"/>
                    <w:right w:val="none" w:sz="0" w:space="0" w:color="auto"/>
                  </w:divBdr>
                </w:div>
                <w:div w:id="1768229489">
                  <w:marLeft w:val="640"/>
                  <w:marRight w:val="0"/>
                  <w:marTop w:val="0"/>
                  <w:marBottom w:val="0"/>
                  <w:divBdr>
                    <w:top w:val="none" w:sz="0" w:space="0" w:color="auto"/>
                    <w:left w:val="none" w:sz="0" w:space="0" w:color="auto"/>
                    <w:bottom w:val="none" w:sz="0" w:space="0" w:color="auto"/>
                    <w:right w:val="none" w:sz="0" w:space="0" w:color="auto"/>
                  </w:divBdr>
                </w:div>
                <w:div w:id="1793863261">
                  <w:marLeft w:val="640"/>
                  <w:marRight w:val="0"/>
                  <w:marTop w:val="0"/>
                  <w:marBottom w:val="0"/>
                  <w:divBdr>
                    <w:top w:val="none" w:sz="0" w:space="0" w:color="auto"/>
                    <w:left w:val="none" w:sz="0" w:space="0" w:color="auto"/>
                    <w:bottom w:val="none" w:sz="0" w:space="0" w:color="auto"/>
                    <w:right w:val="none" w:sz="0" w:space="0" w:color="auto"/>
                  </w:divBdr>
                </w:div>
                <w:div w:id="1946032257">
                  <w:marLeft w:val="640"/>
                  <w:marRight w:val="0"/>
                  <w:marTop w:val="0"/>
                  <w:marBottom w:val="0"/>
                  <w:divBdr>
                    <w:top w:val="none" w:sz="0" w:space="0" w:color="auto"/>
                    <w:left w:val="none" w:sz="0" w:space="0" w:color="auto"/>
                    <w:bottom w:val="none" w:sz="0" w:space="0" w:color="auto"/>
                    <w:right w:val="none" w:sz="0" w:space="0" w:color="auto"/>
                  </w:divBdr>
                </w:div>
                <w:div w:id="1987397344">
                  <w:marLeft w:val="640"/>
                  <w:marRight w:val="0"/>
                  <w:marTop w:val="0"/>
                  <w:marBottom w:val="0"/>
                  <w:divBdr>
                    <w:top w:val="none" w:sz="0" w:space="0" w:color="auto"/>
                    <w:left w:val="none" w:sz="0" w:space="0" w:color="auto"/>
                    <w:bottom w:val="none" w:sz="0" w:space="0" w:color="auto"/>
                    <w:right w:val="none" w:sz="0" w:space="0" w:color="auto"/>
                  </w:divBdr>
                </w:div>
                <w:div w:id="2074506522">
                  <w:marLeft w:val="640"/>
                  <w:marRight w:val="0"/>
                  <w:marTop w:val="0"/>
                  <w:marBottom w:val="0"/>
                  <w:divBdr>
                    <w:top w:val="none" w:sz="0" w:space="0" w:color="auto"/>
                    <w:left w:val="none" w:sz="0" w:space="0" w:color="auto"/>
                    <w:bottom w:val="none" w:sz="0" w:space="0" w:color="auto"/>
                    <w:right w:val="none" w:sz="0" w:space="0" w:color="auto"/>
                  </w:divBdr>
                </w:div>
                <w:div w:id="2097246053">
                  <w:marLeft w:val="640"/>
                  <w:marRight w:val="0"/>
                  <w:marTop w:val="0"/>
                  <w:marBottom w:val="0"/>
                  <w:divBdr>
                    <w:top w:val="none" w:sz="0" w:space="0" w:color="auto"/>
                    <w:left w:val="none" w:sz="0" w:space="0" w:color="auto"/>
                    <w:bottom w:val="none" w:sz="0" w:space="0" w:color="auto"/>
                    <w:right w:val="none" w:sz="0" w:space="0" w:color="auto"/>
                  </w:divBdr>
                </w:div>
              </w:divsChild>
            </w:div>
            <w:div w:id="1524591323">
              <w:marLeft w:val="0"/>
              <w:marRight w:val="0"/>
              <w:marTop w:val="0"/>
              <w:marBottom w:val="0"/>
              <w:divBdr>
                <w:top w:val="none" w:sz="0" w:space="0" w:color="auto"/>
                <w:left w:val="none" w:sz="0" w:space="0" w:color="auto"/>
                <w:bottom w:val="none" w:sz="0" w:space="0" w:color="auto"/>
                <w:right w:val="none" w:sz="0" w:space="0" w:color="auto"/>
              </w:divBdr>
              <w:divsChild>
                <w:div w:id="18288852">
                  <w:marLeft w:val="640"/>
                  <w:marRight w:val="0"/>
                  <w:marTop w:val="0"/>
                  <w:marBottom w:val="0"/>
                  <w:divBdr>
                    <w:top w:val="none" w:sz="0" w:space="0" w:color="auto"/>
                    <w:left w:val="none" w:sz="0" w:space="0" w:color="auto"/>
                    <w:bottom w:val="none" w:sz="0" w:space="0" w:color="auto"/>
                    <w:right w:val="none" w:sz="0" w:space="0" w:color="auto"/>
                  </w:divBdr>
                </w:div>
                <w:div w:id="73161972">
                  <w:marLeft w:val="640"/>
                  <w:marRight w:val="0"/>
                  <w:marTop w:val="0"/>
                  <w:marBottom w:val="0"/>
                  <w:divBdr>
                    <w:top w:val="none" w:sz="0" w:space="0" w:color="auto"/>
                    <w:left w:val="none" w:sz="0" w:space="0" w:color="auto"/>
                    <w:bottom w:val="none" w:sz="0" w:space="0" w:color="auto"/>
                    <w:right w:val="none" w:sz="0" w:space="0" w:color="auto"/>
                  </w:divBdr>
                </w:div>
                <w:div w:id="101732572">
                  <w:marLeft w:val="640"/>
                  <w:marRight w:val="0"/>
                  <w:marTop w:val="0"/>
                  <w:marBottom w:val="0"/>
                  <w:divBdr>
                    <w:top w:val="none" w:sz="0" w:space="0" w:color="auto"/>
                    <w:left w:val="none" w:sz="0" w:space="0" w:color="auto"/>
                    <w:bottom w:val="none" w:sz="0" w:space="0" w:color="auto"/>
                    <w:right w:val="none" w:sz="0" w:space="0" w:color="auto"/>
                  </w:divBdr>
                </w:div>
                <w:div w:id="145558608">
                  <w:marLeft w:val="640"/>
                  <w:marRight w:val="0"/>
                  <w:marTop w:val="0"/>
                  <w:marBottom w:val="0"/>
                  <w:divBdr>
                    <w:top w:val="none" w:sz="0" w:space="0" w:color="auto"/>
                    <w:left w:val="none" w:sz="0" w:space="0" w:color="auto"/>
                    <w:bottom w:val="none" w:sz="0" w:space="0" w:color="auto"/>
                    <w:right w:val="none" w:sz="0" w:space="0" w:color="auto"/>
                  </w:divBdr>
                </w:div>
                <w:div w:id="148404603">
                  <w:marLeft w:val="640"/>
                  <w:marRight w:val="0"/>
                  <w:marTop w:val="0"/>
                  <w:marBottom w:val="0"/>
                  <w:divBdr>
                    <w:top w:val="none" w:sz="0" w:space="0" w:color="auto"/>
                    <w:left w:val="none" w:sz="0" w:space="0" w:color="auto"/>
                    <w:bottom w:val="none" w:sz="0" w:space="0" w:color="auto"/>
                    <w:right w:val="none" w:sz="0" w:space="0" w:color="auto"/>
                  </w:divBdr>
                </w:div>
                <w:div w:id="178467557">
                  <w:marLeft w:val="640"/>
                  <w:marRight w:val="0"/>
                  <w:marTop w:val="0"/>
                  <w:marBottom w:val="0"/>
                  <w:divBdr>
                    <w:top w:val="none" w:sz="0" w:space="0" w:color="auto"/>
                    <w:left w:val="none" w:sz="0" w:space="0" w:color="auto"/>
                    <w:bottom w:val="none" w:sz="0" w:space="0" w:color="auto"/>
                    <w:right w:val="none" w:sz="0" w:space="0" w:color="auto"/>
                  </w:divBdr>
                </w:div>
                <w:div w:id="179315801">
                  <w:marLeft w:val="640"/>
                  <w:marRight w:val="0"/>
                  <w:marTop w:val="0"/>
                  <w:marBottom w:val="0"/>
                  <w:divBdr>
                    <w:top w:val="none" w:sz="0" w:space="0" w:color="auto"/>
                    <w:left w:val="none" w:sz="0" w:space="0" w:color="auto"/>
                    <w:bottom w:val="none" w:sz="0" w:space="0" w:color="auto"/>
                    <w:right w:val="none" w:sz="0" w:space="0" w:color="auto"/>
                  </w:divBdr>
                </w:div>
                <w:div w:id="230310158">
                  <w:marLeft w:val="640"/>
                  <w:marRight w:val="0"/>
                  <w:marTop w:val="0"/>
                  <w:marBottom w:val="0"/>
                  <w:divBdr>
                    <w:top w:val="none" w:sz="0" w:space="0" w:color="auto"/>
                    <w:left w:val="none" w:sz="0" w:space="0" w:color="auto"/>
                    <w:bottom w:val="none" w:sz="0" w:space="0" w:color="auto"/>
                    <w:right w:val="none" w:sz="0" w:space="0" w:color="auto"/>
                  </w:divBdr>
                </w:div>
                <w:div w:id="251161439">
                  <w:marLeft w:val="640"/>
                  <w:marRight w:val="0"/>
                  <w:marTop w:val="0"/>
                  <w:marBottom w:val="0"/>
                  <w:divBdr>
                    <w:top w:val="none" w:sz="0" w:space="0" w:color="auto"/>
                    <w:left w:val="none" w:sz="0" w:space="0" w:color="auto"/>
                    <w:bottom w:val="none" w:sz="0" w:space="0" w:color="auto"/>
                    <w:right w:val="none" w:sz="0" w:space="0" w:color="auto"/>
                  </w:divBdr>
                </w:div>
                <w:div w:id="335113451">
                  <w:marLeft w:val="640"/>
                  <w:marRight w:val="0"/>
                  <w:marTop w:val="0"/>
                  <w:marBottom w:val="0"/>
                  <w:divBdr>
                    <w:top w:val="none" w:sz="0" w:space="0" w:color="auto"/>
                    <w:left w:val="none" w:sz="0" w:space="0" w:color="auto"/>
                    <w:bottom w:val="none" w:sz="0" w:space="0" w:color="auto"/>
                    <w:right w:val="none" w:sz="0" w:space="0" w:color="auto"/>
                  </w:divBdr>
                </w:div>
                <w:div w:id="351221354">
                  <w:marLeft w:val="640"/>
                  <w:marRight w:val="0"/>
                  <w:marTop w:val="0"/>
                  <w:marBottom w:val="0"/>
                  <w:divBdr>
                    <w:top w:val="none" w:sz="0" w:space="0" w:color="auto"/>
                    <w:left w:val="none" w:sz="0" w:space="0" w:color="auto"/>
                    <w:bottom w:val="none" w:sz="0" w:space="0" w:color="auto"/>
                    <w:right w:val="none" w:sz="0" w:space="0" w:color="auto"/>
                  </w:divBdr>
                </w:div>
                <w:div w:id="422990201">
                  <w:marLeft w:val="640"/>
                  <w:marRight w:val="0"/>
                  <w:marTop w:val="0"/>
                  <w:marBottom w:val="0"/>
                  <w:divBdr>
                    <w:top w:val="none" w:sz="0" w:space="0" w:color="auto"/>
                    <w:left w:val="none" w:sz="0" w:space="0" w:color="auto"/>
                    <w:bottom w:val="none" w:sz="0" w:space="0" w:color="auto"/>
                    <w:right w:val="none" w:sz="0" w:space="0" w:color="auto"/>
                  </w:divBdr>
                </w:div>
                <w:div w:id="449250521">
                  <w:marLeft w:val="640"/>
                  <w:marRight w:val="0"/>
                  <w:marTop w:val="0"/>
                  <w:marBottom w:val="0"/>
                  <w:divBdr>
                    <w:top w:val="none" w:sz="0" w:space="0" w:color="auto"/>
                    <w:left w:val="none" w:sz="0" w:space="0" w:color="auto"/>
                    <w:bottom w:val="none" w:sz="0" w:space="0" w:color="auto"/>
                    <w:right w:val="none" w:sz="0" w:space="0" w:color="auto"/>
                  </w:divBdr>
                </w:div>
                <w:div w:id="471556924">
                  <w:marLeft w:val="640"/>
                  <w:marRight w:val="0"/>
                  <w:marTop w:val="0"/>
                  <w:marBottom w:val="0"/>
                  <w:divBdr>
                    <w:top w:val="none" w:sz="0" w:space="0" w:color="auto"/>
                    <w:left w:val="none" w:sz="0" w:space="0" w:color="auto"/>
                    <w:bottom w:val="none" w:sz="0" w:space="0" w:color="auto"/>
                    <w:right w:val="none" w:sz="0" w:space="0" w:color="auto"/>
                  </w:divBdr>
                </w:div>
                <w:div w:id="474378032">
                  <w:marLeft w:val="640"/>
                  <w:marRight w:val="0"/>
                  <w:marTop w:val="0"/>
                  <w:marBottom w:val="0"/>
                  <w:divBdr>
                    <w:top w:val="none" w:sz="0" w:space="0" w:color="auto"/>
                    <w:left w:val="none" w:sz="0" w:space="0" w:color="auto"/>
                    <w:bottom w:val="none" w:sz="0" w:space="0" w:color="auto"/>
                    <w:right w:val="none" w:sz="0" w:space="0" w:color="auto"/>
                  </w:divBdr>
                </w:div>
                <w:div w:id="479349703">
                  <w:marLeft w:val="640"/>
                  <w:marRight w:val="0"/>
                  <w:marTop w:val="0"/>
                  <w:marBottom w:val="0"/>
                  <w:divBdr>
                    <w:top w:val="none" w:sz="0" w:space="0" w:color="auto"/>
                    <w:left w:val="none" w:sz="0" w:space="0" w:color="auto"/>
                    <w:bottom w:val="none" w:sz="0" w:space="0" w:color="auto"/>
                    <w:right w:val="none" w:sz="0" w:space="0" w:color="auto"/>
                  </w:divBdr>
                </w:div>
                <w:div w:id="497575109">
                  <w:marLeft w:val="640"/>
                  <w:marRight w:val="0"/>
                  <w:marTop w:val="0"/>
                  <w:marBottom w:val="0"/>
                  <w:divBdr>
                    <w:top w:val="none" w:sz="0" w:space="0" w:color="auto"/>
                    <w:left w:val="none" w:sz="0" w:space="0" w:color="auto"/>
                    <w:bottom w:val="none" w:sz="0" w:space="0" w:color="auto"/>
                    <w:right w:val="none" w:sz="0" w:space="0" w:color="auto"/>
                  </w:divBdr>
                </w:div>
                <w:div w:id="515047889">
                  <w:marLeft w:val="640"/>
                  <w:marRight w:val="0"/>
                  <w:marTop w:val="0"/>
                  <w:marBottom w:val="0"/>
                  <w:divBdr>
                    <w:top w:val="none" w:sz="0" w:space="0" w:color="auto"/>
                    <w:left w:val="none" w:sz="0" w:space="0" w:color="auto"/>
                    <w:bottom w:val="none" w:sz="0" w:space="0" w:color="auto"/>
                    <w:right w:val="none" w:sz="0" w:space="0" w:color="auto"/>
                  </w:divBdr>
                </w:div>
                <w:div w:id="566454666">
                  <w:marLeft w:val="640"/>
                  <w:marRight w:val="0"/>
                  <w:marTop w:val="0"/>
                  <w:marBottom w:val="0"/>
                  <w:divBdr>
                    <w:top w:val="none" w:sz="0" w:space="0" w:color="auto"/>
                    <w:left w:val="none" w:sz="0" w:space="0" w:color="auto"/>
                    <w:bottom w:val="none" w:sz="0" w:space="0" w:color="auto"/>
                    <w:right w:val="none" w:sz="0" w:space="0" w:color="auto"/>
                  </w:divBdr>
                </w:div>
                <w:div w:id="576942106">
                  <w:marLeft w:val="640"/>
                  <w:marRight w:val="0"/>
                  <w:marTop w:val="0"/>
                  <w:marBottom w:val="0"/>
                  <w:divBdr>
                    <w:top w:val="none" w:sz="0" w:space="0" w:color="auto"/>
                    <w:left w:val="none" w:sz="0" w:space="0" w:color="auto"/>
                    <w:bottom w:val="none" w:sz="0" w:space="0" w:color="auto"/>
                    <w:right w:val="none" w:sz="0" w:space="0" w:color="auto"/>
                  </w:divBdr>
                </w:div>
                <w:div w:id="579216716">
                  <w:marLeft w:val="640"/>
                  <w:marRight w:val="0"/>
                  <w:marTop w:val="0"/>
                  <w:marBottom w:val="0"/>
                  <w:divBdr>
                    <w:top w:val="none" w:sz="0" w:space="0" w:color="auto"/>
                    <w:left w:val="none" w:sz="0" w:space="0" w:color="auto"/>
                    <w:bottom w:val="none" w:sz="0" w:space="0" w:color="auto"/>
                    <w:right w:val="none" w:sz="0" w:space="0" w:color="auto"/>
                  </w:divBdr>
                </w:div>
                <w:div w:id="625236241">
                  <w:marLeft w:val="640"/>
                  <w:marRight w:val="0"/>
                  <w:marTop w:val="0"/>
                  <w:marBottom w:val="0"/>
                  <w:divBdr>
                    <w:top w:val="none" w:sz="0" w:space="0" w:color="auto"/>
                    <w:left w:val="none" w:sz="0" w:space="0" w:color="auto"/>
                    <w:bottom w:val="none" w:sz="0" w:space="0" w:color="auto"/>
                    <w:right w:val="none" w:sz="0" w:space="0" w:color="auto"/>
                  </w:divBdr>
                </w:div>
                <w:div w:id="631862822">
                  <w:marLeft w:val="640"/>
                  <w:marRight w:val="0"/>
                  <w:marTop w:val="0"/>
                  <w:marBottom w:val="0"/>
                  <w:divBdr>
                    <w:top w:val="none" w:sz="0" w:space="0" w:color="auto"/>
                    <w:left w:val="none" w:sz="0" w:space="0" w:color="auto"/>
                    <w:bottom w:val="none" w:sz="0" w:space="0" w:color="auto"/>
                    <w:right w:val="none" w:sz="0" w:space="0" w:color="auto"/>
                  </w:divBdr>
                </w:div>
                <w:div w:id="642462907">
                  <w:marLeft w:val="640"/>
                  <w:marRight w:val="0"/>
                  <w:marTop w:val="0"/>
                  <w:marBottom w:val="0"/>
                  <w:divBdr>
                    <w:top w:val="none" w:sz="0" w:space="0" w:color="auto"/>
                    <w:left w:val="none" w:sz="0" w:space="0" w:color="auto"/>
                    <w:bottom w:val="none" w:sz="0" w:space="0" w:color="auto"/>
                    <w:right w:val="none" w:sz="0" w:space="0" w:color="auto"/>
                  </w:divBdr>
                </w:div>
                <w:div w:id="643311827">
                  <w:marLeft w:val="640"/>
                  <w:marRight w:val="0"/>
                  <w:marTop w:val="0"/>
                  <w:marBottom w:val="0"/>
                  <w:divBdr>
                    <w:top w:val="none" w:sz="0" w:space="0" w:color="auto"/>
                    <w:left w:val="none" w:sz="0" w:space="0" w:color="auto"/>
                    <w:bottom w:val="none" w:sz="0" w:space="0" w:color="auto"/>
                    <w:right w:val="none" w:sz="0" w:space="0" w:color="auto"/>
                  </w:divBdr>
                </w:div>
                <w:div w:id="754478656">
                  <w:marLeft w:val="640"/>
                  <w:marRight w:val="0"/>
                  <w:marTop w:val="0"/>
                  <w:marBottom w:val="0"/>
                  <w:divBdr>
                    <w:top w:val="none" w:sz="0" w:space="0" w:color="auto"/>
                    <w:left w:val="none" w:sz="0" w:space="0" w:color="auto"/>
                    <w:bottom w:val="none" w:sz="0" w:space="0" w:color="auto"/>
                    <w:right w:val="none" w:sz="0" w:space="0" w:color="auto"/>
                  </w:divBdr>
                </w:div>
                <w:div w:id="771123715">
                  <w:marLeft w:val="640"/>
                  <w:marRight w:val="0"/>
                  <w:marTop w:val="0"/>
                  <w:marBottom w:val="0"/>
                  <w:divBdr>
                    <w:top w:val="none" w:sz="0" w:space="0" w:color="auto"/>
                    <w:left w:val="none" w:sz="0" w:space="0" w:color="auto"/>
                    <w:bottom w:val="none" w:sz="0" w:space="0" w:color="auto"/>
                    <w:right w:val="none" w:sz="0" w:space="0" w:color="auto"/>
                  </w:divBdr>
                </w:div>
                <w:div w:id="797995342">
                  <w:marLeft w:val="640"/>
                  <w:marRight w:val="0"/>
                  <w:marTop w:val="0"/>
                  <w:marBottom w:val="0"/>
                  <w:divBdr>
                    <w:top w:val="none" w:sz="0" w:space="0" w:color="auto"/>
                    <w:left w:val="none" w:sz="0" w:space="0" w:color="auto"/>
                    <w:bottom w:val="none" w:sz="0" w:space="0" w:color="auto"/>
                    <w:right w:val="none" w:sz="0" w:space="0" w:color="auto"/>
                  </w:divBdr>
                </w:div>
                <w:div w:id="812871649">
                  <w:marLeft w:val="640"/>
                  <w:marRight w:val="0"/>
                  <w:marTop w:val="0"/>
                  <w:marBottom w:val="0"/>
                  <w:divBdr>
                    <w:top w:val="none" w:sz="0" w:space="0" w:color="auto"/>
                    <w:left w:val="none" w:sz="0" w:space="0" w:color="auto"/>
                    <w:bottom w:val="none" w:sz="0" w:space="0" w:color="auto"/>
                    <w:right w:val="none" w:sz="0" w:space="0" w:color="auto"/>
                  </w:divBdr>
                </w:div>
                <w:div w:id="834497713">
                  <w:marLeft w:val="640"/>
                  <w:marRight w:val="0"/>
                  <w:marTop w:val="0"/>
                  <w:marBottom w:val="0"/>
                  <w:divBdr>
                    <w:top w:val="none" w:sz="0" w:space="0" w:color="auto"/>
                    <w:left w:val="none" w:sz="0" w:space="0" w:color="auto"/>
                    <w:bottom w:val="none" w:sz="0" w:space="0" w:color="auto"/>
                    <w:right w:val="none" w:sz="0" w:space="0" w:color="auto"/>
                  </w:divBdr>
                </w:div>
                <w:div w:id="836922901">
                  <w:marLeft w:val="640"/>
                  <w:marRight w:val="0"/>
                  <w:marTop w:val="0"/>
                  <w:marBottom w:val="0"/>
                  <w:divBdr>
                    <w:top w:val="none" w:sz="0" w:space="0" w:color="auto"/>
                    <w:left w:val="none" w:sz="0" w:space="0" w:color="auto"/>
                    <w:bottom w:val="none" w:sz="0" w:space="0" w:color="auto"/>
                    <w:right w:val="none" w:sz="0" w:space="0" w:color="auto"/>
                  </w:divBdr>
                </w:div>
                <w:div w:id="841437085">
                  <w:marLeft w:val="640"/>
                  <w:marRight w:val="0"/>
                  <w:marTop w:val="0"/>
                  <w:marBottom w:val="0"/>
                  <w:divBdr>
                    <w:top w:val="none" w:sz="0" w:space="0" w:color="auto"/>
                    <w:left w:val="none" w:sz="0" w:space="0" w:color="auto"/>
                    <w:bottom w:val="none" w:sz="0" w:space="0" w:color="auto"/>
                    <w:right w:val="none" w:sz="0" w:space="0" w:color="auto"/>
                  </w:divBdr>
                </w:div>
                <w:div w:id="852257676">
                  <w:marLeft w:val="640"/>
                  <w:marRight w:val="0"/>
                  <w:marTop w:val="0"/>
                  <w:marBottom w:val="0"/>
                  <w:divBdr>
                    <w:top w:val="none" w:sz="0" w:space="0" w:color="auto"/>
                    <w:left w:val="none" w:sz="0" w:space="0" w:color="auto"/>
                    <w:bottom w:val="none" w:sz="0" w:space="0" w:color="auto"/>
                    <w:right w:val="none" w:sz="0" w:space="0" w:color="auto"/>
                  </w:divBdr>
                </w:div>
                <w:div w:id="854728776">
                  <w:marLeft w:val="640"/>
                  <w:marRight w:val="0"/>
                  <w:marTop w:val="0"/>
                  <w:marBottom w:val="0"/>
                  <w:divBdr>
                    <w:top w:val="none" w:sz="0" w:space="0" w:color="auto"/>
                    <w:left w:val="none" w:sz="0" w:space="0" w:color="auto"/>
                    <w:bottom w:val="none" w:sz="0" w:space="0" w:color="auto"/>
                    <w:right w:val="none" w:sz="0" w:space="0" w:color="auto"/>
                  </w:divBdr>
                </w:div>
                <w:div w:id="876166919">
                  <w:marLeft w:val="640"/>
                  <w:marRight w:val="0"/>
                  <w:marTop w:val="0"/>
                  <w:marBottom w:val="0"/>
                  <w:divBdr>
                    <w:top w:val="none" w:sz="0" w:space="0" w:color="auto"/>
                    <w:left w:val="none" w:sz="0" w:space="0" w:color="auto"/>
                    <w:bottom w:val="none" w:sz="0" w:space="0" w:color="auto"/>
                    <w:right w:val="none" w:sz="0" w:space="0" w:color="auto"/>
                  </w:divBdr>
                </w:div>
                <w:div w:id="936867123">
                  <w:marLeft w:val="640"/>
                  <w:marRight w:val="0"/>
                  <w:marTop w:val="0"/>
                  <w:marBottom w:val="0"/>
                  <w:divBdr>
                    <w:top w:val="none" w:sz="0" w:space="0" w:color="auto"/>
                    <w:left w:val="none" w:sz="0" w:space="0" w:color="auto"/>
                    <w:bottom w:val="none" w:sz="0" w:space="0" w:color="auto"/>
                    <w:right w:val="none" w:sz="0" w:space="0" w:color="auto"/>
                  </w:divBdr>
                </w:div>
                <w:div w:id="941958469">
                  <w:marLeft w:val="640"/>
                  <w:marRight w:val="0"/>
                  <w:marTop w:val="0"/>
                  <w:marBottom w:val="0"/>
                  <w:divBdr>
                    <w:top w:val="none" w:sz="0" w:space="0" w:color="auto"/>
                    <w:left w:val="none" w:sz="0" w:space="0" w:color="auto"/>
                    <w:bottom w:val="none" w:sz="0" w:space="0" w:color="auto"/>
                    <w:right w:val="none" w:sz="0" w:space="0" w:color="auto"/>
                  </w:divBdr>
                </w:div>
                <w:div w:id="943145586">
                  <w:marLeft w:val="640"/>
                  <w:marRight w:val="0"/>
                  <w:marTop w:val="0"/>
                  <w:marBottom w:val="0"/>
                  <w:divBdr>
                    <w:top w:val="none" w:sz="0" w:space="0" w:color="auto"/>
                    <w:left w:val="none" w:sz="0" w:space="0" w:color="auto"/>
                    <w:bottom w:val="none" w:sz="0" w:space="0" w:color="auto"/>
                    <w:right w:val="none" w:sz="0" w:space="0" w:color="auto"/>
                  </w:divBdr>
                </w:div>
                <w:div w:id="944458201">
                  <w:marLeft w:val="640"/>
                  <w:marRight w:val="0"/>
                  <w:marTop w:val="0"/>
                  <w:marBottom w:val="0"/>
                  <w:divBdr>
                    <w:top w:val="none" w:sz="0" w:space="0" w:color="auto"/>
                    <w:left w:val="none" w:sz="0" w:space="0" w:color="auto"/>
                    <w:bottom w:val="none" w:sz="0" w:space="0" w:color="auto"/>
                    <w:right w:val="none" w:sz="0" w:space="0" w:color="auto"/>
                  </w:divBdr>
                </w:div>
                <w:div w:id="988096744">
                  <w:marLeft w:val="640"/>
                  <w:marRight w:val="0"/>
                  <w:marTop w:val="0"/>
                  <w:marBottom w:val="0"/>
                  <w:divBdr>
                    <w:top w:val="none" w:sz="0" w:space="0" w:color="auto"/>
                    <w:left w:val="none" w:sz="0" w:space="0" w:color="auto"/>
                    <w:bottom w:val="none" w:sz="0" w:space="0" w:color="auto"/>
                    <w:right w:val="none" w:sz="0" w:space="0" w:color="auto"/>
                  </w:divBdr>
                </w:div>
                <w:div w:id="1002515105">
                  <w:marLeft w:val="640"/>
                  <w:marRight w:val="0"/>
                  <w:marTop w:val="0"/>
                  <w:marBottom w:val="0"/>
                  <w:divBdr>
                    <w:top w:val="none" w:sz="0" w:space="0" w:color="auto"/>
                    <w:left w:val="none" w:sz="0" w:space="0" w:color="auto"/>
                    <w:bottom w:val="none" w:sz="0" w:space="0" w:color="auto"/>
                    <w:right w:val="none" w:sz="0" w:space="0" w:color="auto"/>
                  </w:divBdr>
                </w:div>
                <w:div w:id="1023241747">
                  <w:marLeft w:val="640"/>
                  <w:marRight w:val="0"/>
                  <w:marTop w:val="0"/>
                  <w:marBottom w:val="0"/>
                  <w:divBdr>
                    <w:top w:val="none" w:sz="0" w:space="0" w:color="auto"/>
                    <w:left w:val="none" w:sz="0" w:space="0" w:color="auto"/>
                    <w:bottom w:val="none" w:sz="0" w:space="0" w:color="auto"/>
                    <w:right w:val="none" w:sz="0" w:space="0" w:color="auto"/>
                  </w:divBdr>
                </w:div>
                <w:div w:id="1052459304">
                  <w:marLeft w:val="640"/>
                  <w:marRight w:val="0"/>
                  <w:marTop w:val="0"/>
                  <w:marBottom w:val="0"/>
                  <w:divBdr>
                    <w:top w:val="none" w:sz="0" w:space="0" w:color="auto"/>
                    <w:left w:val="none" w:sz="0" w:space="0" w:color="auto"/>
                    <w:bottom w:val="none" w:sz="0" w:space="0" w:color="auto"/>
                    <w:right w:val="none" w:sz="0" w:space="0" w:color="auto"/>
                  </w:divBdr>
                </w:div>
                <w:div w:id="1052734376">
                  <w:marLeft w:val="640"/>
                  <w:marRight w:val="0"/>
                  <w:marTop w:val="0"/>
                  <w:marBottom w:val="0"/>
                  <w:divBdr>
                    <w:top w:val="none" w:sz="0" w:space="0" w:color="auto"/>
                    <w:left w:val="none" w:sz="0" w:space="0" w:color="auto"/>
                    <w:bottom w:val="none" w:sz="0" w:space="0" w:color="auto"/>
                    <w:right w:val="none" w:sz="0" w:space="0" w:color="auto"/>
                  </w:divBdr>
                </w:div>
                <w:div w:id="1065228358">
                  <w:marLeft w:val="640"/>
                  <w:marRight w:val="0"/>
                  <w:marTop w:val="0"/>
                  <w:marBottom w:val="0"/>
                  <w:divBdr>
                    <w:top w:val="none" w:sz="0" w:space="0" w:color="auto"/>
                    <w:left w:val="none" w:sz="0" w:space="0" w:color="auto"/>
                    <w:bottom w:val="none" w:sz="0" w:space="0" w:color="auto"/>
                    <w:right w:val="none" w:sz="0" w:space="0" w:color="auto"/>
                  </w:divBdr>
                </w:div>
                <w:div w:id="1083840635">
                  <w:marLeft w:val="640"/>
                  <w:marRight w:val="0"/>
                  <w:marTop w:val="0"/>
                  <w:marBottom w:val="0"/>
                  <w:divBdr>
                    <w:top w:val="none" w:sz="0" w:space="0" w:color="auto"/>
                    <w:left w:val="none" w:sz="0" w:space="0" w:color="auto"/>
                    <w:bottom w:val="none" w:sz="0" w:space="0" w:color="auto"/>
                    <w:right w:val="none" w:sz="0" w:space="0" w:color="auto"/>
                  </w:divBdr>
                </w:div>
                <w:div w:id="1216356731">
                  <w:marLeft w:val="640"/>
                  <w:marRight w:val="0"/>
                  <w:marTop w:val="0"/>
                  <w:marBottom w:val="0"/>
                  <w:divBdr>
                    <w:top w:val="none" w:sz="0" w:space="0" w:color="auto"/>
                    <w:left w:val="none" w:sz="0" w:space="0" w:color="auto"/>
                    <w:bottom w:val="none" w:sz="0" w:space="0" w:color="auto"/>
                    <w:right w:val="none" w:sz="0" w:space="0" w:color="auto"/>
                  </w:divBdr>
                </w:div>
                <w:div w:id="1396466401">
                  <w:marLeft w:val="640"/>
                  <w:marRight w:val="0"/>
                  <w:marTop w:val="0"/>
                  <w:marBottom w:val="0"/>
                  <w:divBdr>
                    <w:top w:val="none" w:sz="0" w:space="0" w:color="auto"/>
                    <w:left w:val="none" w:sz="0" w:space="0" w:color="auto"/>
                    <w:bottom w:val="none" w:sz="0" w:space="0" w:color="auto"/>
                    <w:right w:val="none" w:sz="0" w:space="0" w:color="auto"/>
                  </w:divBdr>
                </w:div>
                <w:div w:id="1412119065">
                  <w:marLeft w:val="640"/>
                  <w:marRight w:val="0"/>
                  <w:marTop w:val="0"/>
                  <w:marBottom w:val="0"/>
                  <w:divBdr>
                    <w:top w:val="none" w:sz="0" w:space="0" w:color="auto"/>
                    <w:left w:val="none" w:sz="0" w:space="0" w:color="auto"/>
                    <w:bottom w:val="none" w:sz="0" w:space="0" w:color="auto"/>
                    <w:right w:val="none" w:sz="0" w:space="0" w:color="auto"/>
                  </w:divBdr>
                </w:div>
                <w:div w:id="1442802807">
                  <w:marLeft w:val="640"/>
                  <w:marRight w:val="0"/>
                  <w:marTop w:val="0"/>
                  <w:marBottom w:val="0"/>
                  <w:divBdr>
                    <w:top w:val="none" w:sz="0" w:space="0" w:color="auto"/>
                    <w:left w:val="none" w:sz="0" w:space="0" w:color="auto"/>
                    <w:bottom w:val="none" w:sz="0" w:space="0" w:color="auto"/>
                    <w:right w:val="none" w:sz="0" w:space="0" w:color="auto"/>
                  </w:divBdr>
                </w:div>
                <w:div w:id="1446460738">
                  <w:marLeft w:val="640"/>
                  <w:marRight w:val="0"/>
                  <w:marTop w:val="0"/>
                  <w:marBottom w:val="0"/>
                  <w:divBdr>
                    <w:top w:val="none" w:sz="0" w:space="0" w:color="auto"/>
                    <w:left w:val="none" w:sz="0" w:space="0" w:color="auto"/>
                    <w:bottom w:val="none" w:sz="0" w:space="0" w:color="auto"/>
                    <w:right w:val="none" w:sz="0" w:space="0" w:color="auto"/>
                  </w:divBdr>
                </w:div>
                <w:div w:id="1495878594">
                  <w:marLeft w:val="640"/>
                  <w:marRight w:val="0"/>
                  <w:marTop w:val="0"/>
                  <w:marBottom w:val="0"/>
                  <w:divBdr>
                    <w:top w:val="none" w:sz="0" w:space="0" w:color="auto"/>
                    <w:left w:val="none" w:sz="0" w:space="0" w:color="auto"/>
                    <w:bottom w:val="none" w:sz="0" w:space="0" w:color="auto"/>
                    <w:right w:val="none" w:sz="0" w:space="0" w:color="auto"/>
                  </w:divBdr>
                </w:div>
                <w:div w:id="1497644730">
                  <w:marLeft w:val="640"/>
                  <w:marRight w:val="0"/>
                  <w:marTop w:val="0"/>
                  <w:marBottom w:val="0"/>
                  <w:divBdr>
                    <w:top w:val="none" w:sz="0" w:space="0" w:color="auto"/>
                    <w:left w:val="none" w:sz="0" w:space="0" w:color="auto"/>
                    <w:bottom w:val="none" w:sz="0" w:space="0" w:color="auto"/>
                    <w:right w:val="none" w:sz="0" w:space="0" w:color="auto"/>
                  </w:divBdr>
                </w:div>
                <w:div w:id="1610356334">
                  <w:marLeft w:val="640"/>
                  <w:marRight w:val="0"/>
                  <w:marTop w:val="0"/>
                  <w:marBottom w:val="0"/>
                  <w:divBdr>
                    <w:top w:val="none" w:sz="0" w:space="0" w:color="auto"/>
                    <w:left w:val="none" w:sz="0" w:space="0" w:color="auto"/>
                    <w:bottom w:val="none" w:sz="0" w:space="0" w:color="auto"/>
                    <w:right w:val="none" w:sz="0" w:space="0" w:color="auto"/>
                  </w:divBdr>
                </w:div>
                <w:div w:id="1641960205">
                  <w:marLeft w:val="640"/>
                  <w:marRight w:val="0"/>
                  <w:marTop w:val="0"/>
                  <w:marBottom w:val="0"/>
                  <w:divBdr>
                    <w:top w:val="none" w:sz="0" w:space="0" w:color="auto"/>
                    <w:left w:val="none" w:sz="0" w:space="0" w:color="auto"/>
                    <w:bottom w:val="none" w:sz="0" w:space="0" w:color="auto"/>
                    <w:right w:val="none" w:sz="0" w:space="0" w:color="auto"/>
                  </w:divBdr>
                </w:div>
                <w:div w:id="1660452585">
                  <w:marLeft w:val="640"/>
                  <w:marRight w:val="0"/>
                  <w:marTop w:val="0"/>
                  <w:marBottom w:val="0"/>
                  <w:divBdr>
                    <w:top w:val="none" w:sz="0" w:space="0" w:color="auto"/>
                    <w:left w:val="none" w:sz="0" w:space="0" w:color="auto"/>
                    <w:bottom w:val="none" w:sz="0" w:space="0" w:color="auto"/>
                    <w:right w:val="none" w:sz="0" w:space="0" w:color="auto"/>
                  </w:divBdr>
                </w:div>
                <w:div w:id="1669207379">
                  <w:marLeft w:val="640"/>
                  <w:marRight w:val="0"/>
                  <w:marTop w:val="0"/>
                  <w:marBottom w:val="0"/>
                  <w:divBdr>
                    <w:top w:val="none" w:sz="0" w:space="0" w:color="auto"/>
                    <w:left w:val="none" w:sz="0" w:space="0" w:color="auto"/>
                    <w:bottom w:val="none" w:sz="0" w:space="0" w:color="auto"/>
                    <w:right w:val="none" w:sz="0" w:space="0" w:color="auto"/>
                  </w:divBdr>
                </w:div>
                <w:div w:id="1707561198">
                  <w:marLeft w:val="640"/>
                  <w:marRight w:val="0"/>
                  <w:marTop w:val="0"/>
                  <w:marBottom w:val="0"/>
                  <w:divBdr>
                    <w:top w:val="none" w:sz="0" w:space="0" w:color="auto"/>
                    <w:left w:val="none" w:sz="0" w:space="0" w:color="auto"/>
                    <w:bottom w:val="none" w:sz="0" w:space="0" w:color="auto"/>
                    <w:right w:val="none" w:sz="0" w:space="0" w:color="auto"/>
                  </w:divBdr>
                </w:div>
                <w:div w:id="1790123094">
                  <w:marLeft w:val="640"/>
                  <w:marRight w:val="0"/>
                  <w:marTop w:val="0"/>
                  <w:marBottom w:val="0"/>
                  <w:divBdr>
                    <w:top w:val="none" w:sz="0" w:space="0" w:color="auto"/>
                    <w:left w:val="none" w:sz="0" w:space="0" w:color="auto"/>
                    <w:bottom w:val="none" w:sz="0" w:space="0" w:color="auto"/>
                    <w:right w:val="none" w:sz="0" w:space="0" w:color="auto"/>
                  </w:divBdr>
                </w:div>
                <w:div w:id="1797675691">
                  <w:marLeft w:val="640"/>
                  <w:marRight w:val="0"/>
                  <w:marTop w:val="0"/>
                  <w:marBottom w:val="0"/>
                  <w:divBdr>
                    <w:top w:val="none" w:sz="0" w:space="0" w:color="auto"/>
                    <w:left w:val="none" w:sz="0" w:space="0" w:color="auto"/>
                    <w:bottom w:val="none" w:sz="0" w:space="0" w:color="auto"/>
                    <w:right w:val="none" w:sz="0" w:space="0" w:color="auto"/>
                  </w:divBdr>
                </w:div>
                <w:div w:id="1860850551">
                  <w:marLeft w:val="640"/>
                  <w:marRight w:val="0"/>
                  <w:marTop w:val="0"/>
                  <w:marBottom w:val="0"/>
                  <w:divBdr>
                    <w:top w:val="none" w:sz="0" w:space="0" w:color="auto"/>
                    <w:left w:val="none" w:sz="0" w:space="0" w:color="auto"/>
                    <w:bottom w:val="none" w:sz="0" w:space="0" w:color="auto"/>
                    <w:right w:val="none" w:sz="0" w:space="0" w:color="auto"/>
                  </w:divBdr>
                </w:div>
                <w:div w:id="1861703267">
                  <w:marLeft w:val="640"/>
                  <w:marRight w:val="0"/>
                  <w:marTop w:val="0"/>
                  <w:marBottom w:val="0"/>
                  <w:divBdr>
                    <w:top w:val="none" w:sz="0" w:space="0" w:color="auto"/>
                    <w:left w:val="none" w:sz="0" w:space="0" w:color="auto"/>
                    <w:bottom w:val="none" w:sz="0" w:space="0" w:color="auto"/>
                    <w:right w:val="none" w:sz="0" w:space="0" w:color="auto"/>
                  </w:divBdr>
                </w:div>
                <w:div w:id="1865362199">
                  <w:marLeft w:val="640"/>
                  <w:marRight w:val="0"/>
                  <w:marTop w:val="0"/>
                  <w:marBottom w:val="0"/>
                  <w:divBdr>
                    <w:top w:val="none" w:sz="0" w:space="0" w:color="auto"/>
                    <w:left w:val="none" w:sz="0" w:space="0" w:color="auto"/>
                    <w:bottom w:val="none" w:sz="0" w:space="0" w:color="auto"/>
                    <w:right w:val="none" w:sz="0" w:space="0" w:color="auto"/>
                  </w:divBdr>
                </w:div>
                <w:div w:id="1890338223">
                  <w:marLeft w:val="640"/>
                  <w:marRight w:val="0"/>
                  <w:marTop w:val="0"/>
                  <w:marBottom w:val="0"/>
                  <w:divBdr>
                    <w:top w:val="none" w:sz="0" w:space="0" w:color="auto"/>
                    <w:left w:val="none" w:sz="0" w:space="0" w:color="auto"/>
                    <w:bottom w:val="none" w:sz="0" w:space="0" w:color="auto"/>
                    <w:right w:val="none" w:sz="0" w:space="0" w:color="auto"/>
                  </w:divBdr>
                </w:div>
                <w:div w:id="1903524017">
                  <w:marLeft w:val="640"/>
                  <w:marRight w:val="0"/>
                  <w:marTop w:val="0"/>
                  <w:marBottom w:val="0"/>
                  <w:divBdr>
                    <w:top w:val="none" w:sz="0" w:space="0" w:color="auto"/>
                    <w:left w:val="none" w:sz="0" w:space="0" w:color="auto"/>
                    <w:bottom w:val="none" w:sz="0" w:space="0" w:color="auto"/>
                    <w:right w:val="none" w:sz="0" w:space="0" w:color="auto"/>
                  </w:divBdr>
                </w:div>
                <w:div w:id="1964532220">
                  <w:marLeft w:val="640"/>
                  <w:marRight w:val="0"/>
                  <w:marTop w:val="0"/>
                  <w:marBottom w:val="0"/>
                  <w:divBdr>
                    <w:top w:val="none" w:sz="0" w:space="0" w:color="auto"/>
                    <w:left w:val="none" w:sz="0" w:space="0" w:color="auto"/>
                    <w:bottom w:val="none" w:sz="0" w:space="0" w:color="auto"/>
                    <w:right w:val="none" w:sz="0" w:space="0" w:color="auto"/>
                  </w:divBdr>
                </w:div>
                <w:div w:id="1999654017">
                  <w:marLeft w:val="640"/>
                  <w:marRight w:val="0"/>
                  <w:marTop w:val="0"/>
                  <w:marBottom w:val="0"/>
                  <w:divBdr>
                    <w:top w:val="none" w:sz="0" w:space="0" w:color="auto"/>
                    <w:left w:val="none" w:sz="0" w:space="0" w:color="auto"/>
                    <w:bottom w:val="none" w:sz="0" w:space="0" w:color="auto"/>
                    <w:right w:val="none" w:sz="0" w:space="0" w:color="auto"/>
                  </w:divBdr>
                </w:div>
                <w:div w:id="2063215858">
                  <w:marLeft w:val="640"/>
                  <w:marRight w:val="0"/>
                  <w:marTop w:val="0"/>
                  <w:marBottom w:val="0"/>
                  <w:divBdr>
                    <w:top w:val="none" w:sz="0" w:space="0" w:color="auto"/>
                    <w:left w:val="none" w:sz="0" w:space="0" w:color="auto"/>
                    <w:bottom w:val="none" w:sz="0" w:space="0" w:color="auto"/>
                    <w:right w:val="none" w:sz="0" w:space="0" w:color="auto"/>
                  </w:divBdr>
                </w:div>
                <w:div w:id="2065328439">
                  <w:marLeft w:val="640"/>
                  <w:marRight w:val="0"/>
                  <w:marTop w:val="0"/>
                  <w:marBottom w:val="0"/>
                  <w:divBdr>
                    <w:top w:val="none" w:sz="0" w:space="0" w:color="auto"/>
                    <w:left w:val="none" w:sz="0" w:space="0" w:color="auto"/>
                    <w:bottom w:val="none" w:sz="0" w:space="0" w:color="auto"/>
                    <w:right w:val="none" w:sz="0" w:space="0" w:color="auto"/>
                  </w:divBdr>
                </w:div>
                <w:div w:id="2088765422">
                  <w:marLeft w:val="640"/>
                  <w:marRight w:val="0"/>
                  <w:marTop w:val="0"/>
                  <w:marBottom w:val="0"/>
                  <w:divBdr>
                    <w:top w:val="none" w:sz="0" w:space="0" w:color="auto"/>
                    <w:left w:val="none" w:sz="0" w:space="0" w:color="auto"/>
                    <w:bottom w:val="none" w:sz="0" w:space="0" w:color="auto"/>
                    <w:right w:val="none" w:sz="0" w:space="0" w:color="auto"/>
                  </w:divBdr>
                </w:div>
                <w:div w:id="2090730407">
                  <w:marLeft w:val="640"/>
                  <w:marRight w:val="0"/>
                  <w:marTop w:val="0"/>
                  <w:marBottom w:val="0"/>
                  <w:divBdr>
                    <w:top w:val="none" w:sz="0" w:space="0" w:color="auto"/>
                    <w:left w:val="none" w:sz="0" w:space="0" w:color="auto"/>
                    <w:bottom w:val="none" w:sz="0" w:space="0" w:color="auto"/>
                    <w:right w:val="none" w:sz="0" w:space="0" w:color="auto"/>
                  </w:divBdr>
                </w:div>
                <w:div w:id="2117091082">
                  <w:marLeft w:val="640"/>
                  <w:marRight w:val="0"/>
                  <w:marTop w:val="0"/>
                  <w:marBottom w:val="0"/>
                  <w:divBdr>
                    <w:top w:val="none" w:sz="0" w:space="0" w:color="auto"/>
                    <w:left w:val="none" w:sz="0" w:space="0" w:color="auto"/>
                    <w:bottom w:val="none" w:sz="0" w:space="0" w:color="auto"/>
                    <w:right w:val="none" w:sz="0" w:space="0" w:color="auto"/>
                  </w:divBdr>
                </w:div>
                <w:div w:id="2123570658">
                  <w:marLeft w:val="640"/>
                  <w:marRight w:val="0"/>
                  <w:marTop w:val="0"/>
                  <w:marBottom w:val="0"/>
                  <w:divBdr>
                    <w:top w:val="none" w:sz="0" w:space="0" w:color="auto"/>
                    <w:left w:val="none" w:sz="0" w:space="0" w:color="auto"/>
                    <w:bottom w:val="none" w:sz="0" w:space="0" w:color="auto"/>
                    <w:right w:val="none" w:sz="0" w:space="0" w:color="auto"/>
                  </w:divBdr>
                </w:div>
                <w:div w:id="2138790917">
                  <w:marLeft w:val="640"/>
                  <w:marRight w:val="0"/>
                  <w:marTop w:val="0"/>
                  <w:marBottom w:val="0"/>
                  <w:divBdr>
                    <w:top w:val="none" w:sz="0" w:space="0" w:color="auto"/>
                    <w:left w:val="none" w:sz="0" w:space="0" w:color="auto"/>
                    <w:bottom w:val="none" w:sz="0" w:space="0" w:color="auto"/>
                    <w:right w:val="none" w:sz="0" w:space="0" w:color="auto"/>
                  </w:divBdr>
                </w:div>
              </w:divsChild>
            </w:div>
            <w:div w:id="1860505878">
              <w:marLeft w:val="0"/>
              <w:marRight w:val="0"/>
              <w:marTop w:val="0"/>
              <w:marBottom w:val="0"/>
              <w:divBdr>
                <w:top w:val="none" w:sz="0" w:space="0" w:color="auto"/>
                <w:left w:val="none" w:sz="0" w:space="0" w:color="auto"/>
                <w:bottom w:val="none" w:sz="0" w:space="0" w:color="auto"/>
                <w:right w:val="none" w:sz="0" w:space="0" w:color="auto"/>
              </w:divBdr>
              <w:divsChild>
                <w:div w:id="8457913">
                  <w:marLeft w:val="640"/>
                  <w:marRight w:val="0"/>
                  <w:marTop w:val="0"/>
                  <w:marBottom w:val="0"/>
                  <w:divBdr>
                    <w:top w:val="none" w:sz="0" w:space="0" w:color="auto"/>
                    <w:left w:val="none" w:sz="0" w:space="0" w:color="auto"/>
                    <w:bottom w:val="none" w:sz="0" w:space="0" w:color="auto"/>
                    <w:right w:val="none" w:sz="0" w:space="0" w:color="auto"/>
                  </w:divBdr>
                </w:div>
                <w:div w:id="10572297">
                  <w:marLeft w:val="640"/>
                  <w:marRight w:val="0"/>
                  <w:marTop w:val="0"/>
                  <w:marBottom w:val="0"/>
                  <w:divBdr>
                    <w:top w:val="none" w:sz="0" w:space="0" w:color="auto"/>
                    <w:left w:val="none" w:sz="0" w:space="0" w:color="auto"/>
                    <w:bottom w:val="none" w:sz="0" w:space="0" w:color="auto"/>
                    <w:right w:val="none" w:sz="0" w:space="0" w:color="auto"/>
                  </w:divBdr>
                </w:div>
                <w:div w:id="80836399">
                  <w:marLeft w:val="640"/>
                  <w:marRight w:val="0"/>
                  <w:marTop w:val="0"/>
                  <w:marBottom w:val="0"/>
                  <w:divBdr>
                    <w:top w:val="none" w:sz="0" w:space="0" w:color="auto"/>
                    <w:left w:val="none" w:sz="0" w:space="0" w:color="auto"/>
                    <w:bottom w:val="none" w:sz="0" w:space="0" w:color="auto"/>
                    <w:right w:val="none" w:sz="0" w:space="0" w:color="auto"/>
                  </w:divBdr>
                </w:div>
                <w:div w:id="123239662">
                  <w:marLeft w:val="640"/>
                  <w:marRight w:val="0"/>
                  <w:marTop w:val="0"/>
                  <w:marBottom w:val="0"/>
                  <w:divBdr>
                    <w:top w:val="none" w:sz="0" w:space="0" w:color="auto"/>
                    <w:left w:val="none" w:sz="0" w:space="0" w:color="auto"/>
                    <w:bottom w:val="none" w:sz="0" w:space="0" w:color="auto"/>
                    <w:right w:val="none" w:sz="0" w:space="0" w:color="auto"/>
                  </w:divBdr>
                </w:div>
                <w:div w:id="137041854">
                  <w:marLeft w:val="640"/>
                  <w:marRight w:val="0"/>
                  <w:marTop w:val="0"/>
                  <w:marBottom w:val="0"/>
                  <w:divBdr>
                    <w:top w:val="none" w:sz="0" w:space="0" w:color="auto"/>
                    <w:left w:val="none" w:sz="0" w:space="0" w:color="auto"/>
                    <w:bottom w:val="none" w:sz="0" w:space="0" w:color="auto"/>
                    <w:right w:val="none" w:sz="0" w:space="0" w:color="auto"/>
                  </w:divBdr>
                </w:div>
                <w:div w:id="178663211">
                  <w:marLeft w:val="640"/>
                  <w:marRight w:val="0"/>
                  <w:marTop w:val="0"/>
                  <w:marBottom w:val="0"/>
                  <w:divBdr>
                    <w:top w:val="none" w:sz="0" w:space="0" w:color="auto"/>
                    <w:left w:val="none" w:sz="0" w:space="0" w:color="auto"/>
                    <w:bottom w:val="none" w:sz="0" w:space="0" w:color="auto"/>
                    <w:right w:val="none" w:sz="0" w:space="0" w:color="auto"/>
                  </w:divBdr>
                </w:div>
                <w:div w:id="192350241">
                  <w:marLeft w:val="640"/>
                  <w:marRight w:val="0"/>
                  <w:marTop w:val="0"/>
                  <w:marBottom w:val="0"/>
                  <w:divBdr>
                    <w:top w:val="none" w:sz="0" w:space="0" w:color="auto"/>
                    <w:left w:val="none" w:sz="0" w:space="0" w:color="auto"/>
                    <w:bottom w:val="none" w:sz="0" w:space="0" w:color="auto"/>
                    <w:right w:val="none" w:sz="0" w:space="0" w:color="auto"/>
                  </w:divBdr>
                </w:div>
                <w:div w:id="257061813">
                  <w:marLeft w:val="640"/>
                  <w:marRight w:val="0"/>
                  <w:marTop w:val="0"/>
                  <w:marBottom w:val="0"/>
                  <w:divBdr>
                    <w:top w:val="none" w:sz="0" w:space="0" w:color="auto"/>
                    <w:left w:val="none" w:sz="0" w:space="0" w:color="auto"/>
                    <w:bottom w:val="none" w:sz="0" w:space="0" w:color="auto"/>
                    <w:right w:val="none" w:sz="0" w:space="0" w:color="auto"/>
                  </w:divBdr>
                </w:div>
                <w:div w:id="276645536">
                  <w:marLeft w:val="640"/>
                  <w:marRight w:val="0"/>
                  <w:marTop w:val="0"/>
                  <w:marBottom w:val="0"/>
                  <w:divBdr>
                    <w:top w:val="none" w:sz="0" w:space="0" w:color="auto"/>
                    <w:left w:val="none" w:sz="0" w:space="0" w:color="auto"/>
                    <w:bottom w:val="none" w:sz="0" w:space="0" w:color="auto"/>
                    <w:right w:val="none" w:sz="0" w:space="0" w:color="auto"/>
                  </w:divBdr>
                </w:div>
                <w:div w:id="292255653">
                  <w:marLeft w:val="640"/>
                  <w:marRight w:val="0"/>
                  <w:marTop w:val="0"/>
                  <w:marBottom w:val="0"/>
                  <w:divBdr>
                    <w:top w:val="none" w:sz="0" w:space="0" w:color="auto"/>
                    <w:left w:val="none" w:sz="0" w:space="0" w:color="auto"/>
                    <w:bottom w:val="none" w:sz="0" w:space="0" w:color="auto"/>
                    <w:right w:val="none" w:sz="0" w:space="0" w:color="auto"/>
                  </w:divBdr>
                </w:div>
                <w:div w:id="342896890">
                  <w:marLeft w:val="640"/>
                  <w:marRight w:val="0"/>
                  <w:marTop w:val="0"/>
                  <w:marBottom w:val="0"/>
                  <w:divBdr>
                    <w:top w:val="none" w:sz="0" w:space="0" w:color="auto"/>
                    <w:left w:val="none" w:sz="0" w:space="0" w:color="auto"/>
                    <w:bottom w:val="none" w:sz="0" w:space="0" w:color="auto"/>
                    <w:right w:val="none" w:sz="0" w:space="0" w:color="auto"/>
                  </w:divBdr>
                </w:div>
                <w:div w:id="344596839">
                  <w:marLeft w:val="640"/>
                  <w:marRight w:val="0"/>
                  <w:marTop w:val="0"/>
                  <w:marBottom w:val="0"/>
                  <w:divBdr>
                    <w:top w:val="none" w:sz="0" w:space="0" w:color="auto"/>
                    <w:left w:val="none" w:sz="0" w:space="0" w:color="auto"/>
                    <w:bottom w:val="none" w:sz="0" w:space="0" w:color="auto"/>
                    <w:right w:val="none" w:sz="0" w:space="0" w:color="auto"/>
                  </w:divBdr>
                </w:div>
                <w:div w:id="354621777">
                  <w:marLeft w:val="640"/>
                  <w:marRight w:val="0"/>
                  <w:marTop w:val="0"/>
                  <w:marBottom w:val="0"/>
                  <w:divBdr>
                    <w:top w:val="none" w:sz="0" w:space="0" w:color="auto"/>
                    <w:left w:val="none" w:sz="0" w:space="0" w:color="auto"/>
                    <w:bottom w:val="none" w:sz="0" w:space="0" w:color="auto"/>
                    <w:right w:val="none" w:sz="0" w:space="0" w:color="auto"/>
                  </w:divBdr>
                </w:div>
                <w:div w:id="378280649">
                  <w:marLeft w:val="640"/>
                  <w:marRight w:val="0"/>
                  <w:marTop w:val="0"/>
                  <w:marBottom w:val="0"/>
                  <w:divBdr>
                    <w:top w:val="none" w:sz="0" w:space="0" w:color="auto"/>
                    <w:left w:val="none" w:sz="0" w:space="0" w:color="auto"/>
                    <w:bottom w:val="none" w:sz="0" w:space="0" w:color="auto"/>
                    <w:right w:val="none" w:sz="0" w:space="0" w:color="auto"/>
                  </w:divBdr>
                </w:div>
                <w:div w:id="384716408">
                  <w:marLeft w:val="640"/>
                  <w:marRight w:val="0"/>
                  <w:marTop w:val="0"/>
                  <w:marBottom w:val="0"/>
                  <w:divBdr>
                    <w:top w:val="none" w:sz="0" w:space="0" w:color="auto"/>
                    <w:left w:val="none" w:sz="0" w:space="0" w:color="auto"/>
                    <w:bottom w:val="none" w:sz="0" w:space="0" w:color="auto"/>
                    <w:right w:val="none" w:sz="0" w:space="0" w:color="auto"/>
                  </w:divBdr>
                </w:div>
                <w:div w:id="402069452">
                  <w:marLeft w:val="640"/>
                  <w:marRight w:val="0"/>
                  <w:marTop w:val="0"/>
                  <w:marBottom w:val="0"/>
                  <w:divBdr>
                    <w:top w:val="none" w:sz="0" w:space="0" w:color="auto"/>
                    <w:left w:val="none" w:sz="0" w:space="0" w:color="auto"/>
                    <w:bottom w:val="none" w:sz="0" w:space="0" w:color="auto"/>
                    <w:right w:val="none" w:sz="0" w:space="0" w:color="auto"/>
                  </w:divBdr>
                </w:div>
                <w:div w:id="410541041">
                  <w:marLeft w:val="640"/>
                  <w:marRight w:val="0"/>
                  <w:marTop w:val="0"/>
                  <w:marBottom w:val="0"/>
                  <w:divBdr>
                    <w:top w:val="none" w:sz="0" w:space="0" w:color="auto"/>
                    <w:left w:val="none" w:sz="0" w:space="0" w:color="auto"/>
                    <w:bottom w:val="none" w:sz="0" w:space="0" w:color="auto"/>
                    <w:right w:val="none" w:sz="0" w:space="0" w:color="auto"/>
                  </w:divBdr>
                </w:div>
                <w:div w:id="424573222">
                  <w:marLeft w:val="640"/>
                  <w:marRight w:val="0"/>
                  <w:marTop w:val="0"/>
                  <w:marBottom w:val="0"/>
                  <w:divBdr>
                    <w:top w:val="none" w:sz="0" w:space="0" w:color="auto"/>
                    <w:left w:val="none" w:sz="0" w:space="0" w:color="auto"/>
                    <w:bottom w:val="none" w:sz="0" w:space="0" w:color="auto"/>
                    <w:right w:val="none" w:sz="0" w:space="0" w:color="auto"/>
                  </w:divBdr>
                </w:div>
                <w:div w:id="571743851">
                  <w:marLeft w:val="640"/>
                  <w:marRight w:val="0"/>
                  <w:marTop w:val="0"/>
                  <w:marBottom w:val="0"/>
                  <w:divBdr>
                    <w:top w:val="none" w:sz="0" w:space="0" w:color="auto"/>
                    <w:left w:val="none" w:sz="0" w:space="0" w:color="auto"/>
                    <w:bottom w:val="none" w:sz="0" w:space="0" w:color="auto"/>
                    <w:right w:val="none" w:sz="0" w:space="0" w:color="auto"/>
                  </w:divBdr>
                </w:div>
                <w:div w:id="639072322">
                  <w:marLeft w:val="640"/>
                  <w:marRight w:val="0"/>
                  <w:marTop w:val="0"/>
                  <w:marBottom w:val="0"/>
                  <w:divBdr>
                    <w:top w:val="none" w:sz="0" w:space="0" w:color="auto"/>
                    <w:left w:val="none" w:sz="0" w:space="0" w:color="auto"/>
                    <w:bottom w:val="none" w:sz="0" w:space="0" w:color="auto"/>
                    <w:right w:val="none" w:sz="0" w:space="0" w:color="auto"/>
                  </w:divBdr>
                </w:div>
                <w:div w:id="653291843">
                  <w:marLeft w:val="640"/>
                  <w:marRight w:val="0"/>
                  <w:marTop w:val="0"/>
                  <w:marBottom w:val="0"/>
                  <w:divBdr>
                    <w:top w:val="none" w:sz="0" w:space="0" w:color="auto"/>
                    <w:left w:val="none" w:sz="0" w:space="0" w:color="auto"/>
                    <w:bottom w:val="none" w:sz="0" w:space="0" w:color="auto"/>
                    <w:right w:val="none" w:sz="0" w:space="0" w:color="auto"/>
                  </w:divBdr>
                </w:div>
                <w:div w:id="661466727">
                  <w:marLeft w:val="640"/>
                  <w:marRight w:val="0"/>
                  <w:marTop w:val="0"/>
                  <w:marBottom w:val="0"/>
                  <w:divBdr>
                    <w:top w:val="none" w:sz="0" w:space="0" w:color="auto"/>
                    <w:left w:val="none" w:sz="0" w:space="0" w:color="auto"/>
                    <w:bottom w:val="none" w:sz="0" w:space="0" w:color="auto"/>
                    <w:right w:val="none" w:sz="0" w:space="0" w:color="auto"/>
                  </w:divBdr>
                </w:div>
                <w:div w:id="677737542">
                  <w:marLeft w:val="640"/>
                  <w:marRight w:val="0"/>
                  <w:marTop w:val="0"/>
                  <w:marBottom w:val="0"/>
                  <w:divBdr>
                    <w:top w:val="none" w:sz="0" w:space="0" w:color="auto"/>
                    <w:left w:val="none" w:sz="0" w:space="0" w:color="auto"/>
                    <w:bottom w:val="none" w:sz="0" w:space="0" w:color="auto"/>
                    <w:right w:val="none" w:sz="0" w:space="0" w:color="auto"/>
                  </w:divBdr>
                </w:div>
                <w:div w:id="713888949">
                  <w:marLeft w:val="640"/>
                  <w:marRight w:val="0"/>
                  <w:marTop w:val="0"/>
                  <w:marBottom w:val="0"/>
                  <w:divBdr>
                    <w:top w:val="none" w:sz="0" w:space="0" w:color="auto"/>
                    <w:left w:val="none" w:sz="0" w:space="0" w:color="auto"/>
                    <w:bottom w:val="none" w:sz="0" w:space="0" w:color="auto"/>
                    <w:right w:val="none" w:sz="0" w:space="0" w:color="auto"/>
                  </w:divBdr>
                </w:div>
                <w:div w:id="738215277">
                  <w:marLeft w:val="640"/>
                  <w:marRight w:val="0"/>
                  <w:marTop w:val="0"/>
                  <w:marBottom w:val="0"/>
                  <w:divBdr>
                    <w:top w:val="none" w:sz="0" w:space="0" w:color="auto"/>
                    <w:left w:val="none" w:sz="0" w:space="0" w:color="auto"/>
                    <w:bottom w:val="none" w:sz="0" w:space="0" w:color="auto"/>
                    <w:right w:val="none" w:sz="0" w:space="0" w:color="auto"/>
                  </w:divBdr>
                </w:div>
                <w:div w:id="750659163">
                  <w:marLeft w:val="640"/>
                  <w:marRight w:val="0"/>
                  <w:marTop w:val="0"/>
                  <w:marBottom w:val="0"/>
                  <w:divBdr>
                    <w:top w:val="none" w:sz="0" w:space="0" w:color="auto"/>
                    <w:left w:val="none" w:sz="0" w:space="0" w:color="auto"/>
                    <w:bottom w:val="none" w:sz="0" w:space="0" w:color="auto"/>
                    <w:right w:val="none" w:sz="0" w:space="0" w:color="auto"/>
                  </w:divBdr>
                </w:div>
                <w:div w:id="782191050">
                  <w:marLeft w:val="640"/>
                  <w:marRight w:val="0"/>
                  <w:marTop w:val="0"/>
                  <w:marBottom w:val="0"/>
                  <w:divBdr>
                    <w:top w:val="none" w:sz="0" w:space="0" w:color="auto"/>
                    <w:left w:val="none" w:sz="0" w:space="0" w:color="auto"/>
                    <w:bottom w:val="none" w:sz="0" w:space="0" w:color="auto"/>
                    <w:right w:val="none" w:sz="0" w:space="0" w:color="auto"/>
                  </w:divBdr>
                </w:div>
                <w:div w:id="821117701">
                  <w:marLeft w:val="640"/>
                  <w:marRight w:val="0"/>
                  <w:marTop w:val="0"/>
                  <w:marBottom w:val="0"/>
                  <w:divBdr>
                    <w:top w:val="none" w:sz="0" w:space="0" w:color="auto"/>
                    <w:left w:val="none" w:sz="0" w:space="0" w:color="auto"/>
                    <w:bottom w:val="none" w:sz="0" w:space="0" w:color="auto"/>
                    <w:right w:val="none" w:sz="0" w:space="0" w:color="auto"/>
                  </w:divBdr>
                </w:div>
                <w:div w:id="935092020">
                  <w:marLeft w:val="640"/>
                  <w:marRight w:val="0"/>
                  <w:marTop w:val="0"/>
                  <w:marBottom w:val="0"/>
                  <w:divBdr>
                    <w:top w:val="none" w:sz="0" w:space="0" w:color="auto"/>
                    <w:left w:val="none" w:sz="0" w:space="0" w:color="auto"/>
                    <w:bottom w:val="none" w:sz="0" w:space="0" w:color="auto"/>
                    <w:right w:val="none" w:sz="0" w:space="0" w:color="auto"/>
                  </w:divBdr>
                </w:div>
                <w:div w:id="986789321">
                  <w:marLeft w:val="640"/>
                  <w:marRight w:val="0"/>
                  <w:marTop w:val="0"/>
                  <w:marBottom w:val="0"/>
                  <w:divBdr>
                    <w:top w:val="none" w:sz="0" w:space="0" w:color="auto"/>
                    <w:left w:val="none" w:sz="0" w:space="0" w:color="auto"/>
                    <w:bottom w:val="none" w:sz="0" w:space="0" w:color="auto"/>
                    <w:right w:val="none" w:sz="0" w:space="0" w:color="auto"/>
                  </w:divBdr>
                </w:div>
                <w:div w:id="992294589">
                  <w:marLeft w:val="640"/>
                  <w:marRight w:val="0"/>
                  <w:marTop w:val="0"/>
                  <w:marBottom w:val="0"/>
                  <w:divBdr>
                    <w:top w:val="none" w:sz="0" w:space="0" w:color="auto"/>
                    <w:left w:val="none" w:sz="0" w:space="0" w:color="auto"/>
                    <w:bottom w:val="none" w:sz="0" w:space="0" w:color="auto"/>
                    <w:right w:val="none" w:sz="0" w:space="0" w:color="auto"/>
                  </w:divBdr>
                </w:div>
                <w:div w:id="999311520">
                  <w:marLeft w:val="640"/>
                  <w:marRight w:val="0"/>
                  <w:marTop w:val="0"/>
                  <w:marBottom w:val="0"/>
                  <w:divBdr>
                    <w:top w:val="none" w:sz="0" w:space="0" w:color="auto"/>
                    <w:left w:val="none" w:sz="0" w:space="0" w:color="auto"/>
                    <w:bottom w:val="none" w:sz="0" w:space="0" w:color="auto"/>
                    <w:right w:val="none" w:sz="0" w:space="0" w:color="auto"/>
                  </w:divBdr>
                </w:div>
                <w:div w:id="1008409761">
                  <w:marLeft w:val="640"/>
                  <w:marRight w:val="0"/>
                  <w:marTop w:val="0"/>
                  <w:marBottom w:val="0"/>
                  <w:divBdr>
                    <w:top w:val="none" w:sz="0" w:space="0" w:color="auto"/>
                    <w:left w:val="none" w:sz="0" w:space="0" w:color="auto"/>
                    <w:bottom w:val="none" w:sz="0" w:space="0" w:color="auto"/>
                    <w:right w:val="none" w:sz="0" w:space="0" w:color="auto"/>
                  </w:divBdr>
                </w:div>
                <w:div w:id="1038629260">
                  <w:marLeft w:val="640"/>
                  <w:marRight w:val="0"/>
                  <w:marTop w:val="0"/>
                  <w:marBottom w:val="0"/>
                  <w:divBdr>
                    <w:top w:val="none" w:sz="0" w:space="0" w:color="auto"/>
                    <w:left w:val="none" w:sz="0" w:space="0" w:color="auto"/>
                    <w:bottom w:val="none" w:sz="0" w:space="0" w:color="auto"/>
                    <w:right w:val="none" w:sz="0" w:space="0" w:color="auto"/>
                  </w:divBdr>
                </w:div>
                <w:div w:id="1039015639">
                  <w:marLeft w:val="640"/>
                  <w:marRight w:val="0"/>
                  <w:marTop w:val="0"/>
                  <w:marBottom w:val="0"/>
                  <w:divBdr>
                    <w:top w:val="none" w:sz="0" w:space="0" w:color="auto"/>
                    <w:left w:val="none" w:sz="0" w:space="0" w:color="auto"/>
                    <w:bottom w:val="none" w:sz="0" w:space="0" w:color="auto"/>
                    <w:right w:val="none" w:sz="0" w:space="0" w:color="auto"/>
                  </w:divBdr>
                </w:div>
                <w:div w:id="1041243893">
                  <w:marLeft w:val="640"/>
                  <w:marRight w:val="0"/>
                  <w:marTop w:val="0"/>
                  <w:marBottom w:val="0"/>
                  <w:divBdr>
                    <w:top w:val="none" w:sz="0" w:space="0" w:color="auto"/>
                    <w:left w:val="none" w:sz="0" w:space="0" w:color="auto"/>
                    <w:bottom w:val="none" w:sz="0" w:space="0" w:color="auto"/>
                    <w:right w:val="none" w:sz="0" w:space="0" w:color="auto"/>
                  </w:divBdr>
                </w:div>
                <w:div w:id="1099329088">
                  <w:marLeft w:val="640"/>
                  <w:marRight w:val="0"/>
                  <w:marTop w:val="0"/>
                  <w:marBottom w:val="0"/>
                  <w:divBdr>
                    <w:top w:val="none" w:sz="0" w:space="0" w:color="auto"/>
                    <w:left w:val="none" w:sz="0" w:space="0" w:color="auto"/>
                    <w:bottom w:val="none" w:sz="0" w:space="0" w:color="auto"/>
                    <w:right w:val="none" w:sz="0" w:space="0" w:color="auto"/>
                  </w:divBdr>
                </w:div>
                <w:div w:id="1124620913">
                  <w:marLeft w:val="640"/>
                  <w:marRight w:val="0"/>
                  <w:marTop w:val="0"/>
                  <w:marBottom w:val="0"/>
                  <w:divBdr>
                    <w:top w:val="none" w:sz="0" w:space="0" w:color="auto"/>
                    <w:left w:val="none" w:sz="0" w:space="0" w:color="auto"/>
                    <w:bottom w:val="none" w:sz="0" w:space="0" w:color="auto"/>
                    <w:right w:val="none" w:sz="0" w:space="0" w:color="auto"/>
                  </w:divBdr>
                </w:div>
                <w:div w:id="1143233379">
                  <w:marLeft w:val="640"/>
                  <w:marRight w:val="0"/>
                  <w:marTop w:val="0"/>
                  <w:marBottom w:val="0"/>
                  <w:divBdr>
                    <w:top w:val="none" w:sz="0" w:space="0" w:color="auto"/>
                    <w:left w:val="none" w:sz="0" w:space="0" w:color="auto"/>
                    <w:bottom w:val="none" w:sz="0" w:space="0" w:color="auto"/>
                    <w:right w:val="none" w:sz="0" w:space="0" w:color="auto"/>
                  </w:divBdr>
                </w:div>
                <w:div w:id="1229803488">
                  <w:marLeft w:val="640"/>
                  <w:marRight w:val="0"/>
                  <w:marTop w:val="0"/>
                  <w:marBottom w:val="0"/>
                  <w:divBdr>
                    <w:top w:val="none" w:sz="0" w:space="0" w:color="auto"/>
                    <w:left w:val="none" w:sz="0" w:space="0" w:color="auto"/>
                    <w:bottom w:val="none" w:sz="0" w:space="0" w:color="auto"/>
                    <w:right w:val="none" w:sz="0" w:space="0" w:color="auto"/>
                  </w:divBdr>
                </w:div>
                <w:div w:id="1231189878">
                  <w:marLeft w:val="640"/>
                  <w:marRight w:val="0"/>
                  <w:marTop w:val="0"/>
                  <w:marBottom w:val="0"/>
                  <w:divBdr>
                    <w:top w:val="none" w:sz="0" w:space="0" w:color="auto"/>
                    <w:left w:val="none" w:sz="0" w:space="0" w:color="auto"/>
                    <w:bottom w:val="none" w:sz="0" w:space="0" w:color="auto"/>
                    <w:right w:val="none" w:sz="0" w:space="0" w:color="auto"/>
                  </w:divBdr>
                </w:div>
                <w:div w:id="1240940117">
                  <w:marLeft w:val="640"/>
                  <w:marRight w:val="0"/>
                  <w:marTop w:val="0"/>
                  <w:marBottom w:val="0"/>
                  <w:divBdr>
                    <w:top w:val="none" w:sz="0" w:space="0" w:color="auto"/>
                    <w:left w:val="none" w:sz="0" w:space="0" w:color="auto"/>
                    <w:bottom w:val="none" w:sz="0" w:space="0" w:color="auto"/>
                    <w:right w:val="none" w:sz="0" w:space="0" w:color="auto"/>
                  </w:divBdr>
                </w:div>
                <w:div w:id="1288119108">
                  <w:marLeft w:val="640"/>
                  <w:marRight w:val="0"/>
                  <w:marTop w:val="0"/>
                  <w:marBottom w:val="0"/>
                  <w:divBdr>
                    <w:top w:val="none" w:sz="0" w:space="0" w:color="auto"/>
                    <w:left w:val="none" w:sz="0" w:space="0" w:color="auto"/>
                    <w:bottom w:val="none" w:sz="0" w:space="0" w:color="auto"/>
                    <w:right w:val="none" w:sz="0" w:space="0" w:color="auto"/>
                  </w:divBdr>
                </w:div>
                <w:div w:id="1332179242">
                  <w:marLeft w:val="640"/>
                  <w:marRight w:val="0"/>
                  <w:marTop w:val="0"/>
                  <w:marBottom w:val="0"/>
                  <w:divBdr>
                    <w:top w:val="none" w:sz="0" w:space="0" w:color="auto"/>
                    <w:left w:val="none" w:sz="0" w:space="0" w:color="auto"/>
                    <w:bottom w:val="none" w:sz="0" w:space="0" w:color="auto"/>
                    <w:right w:val="none" w:sz="0" w:space="0" w:color="auto"/>
                  </w:divBdr>
                </w:div>
                <w:div w:id="1349525205">
                  <w:marLeft w:val="640"/>
                  <w:marRight w:val="0"/>
                  <w:marTop w:val="0"/>
                  <w:marBottom w:val="0"/>
                  <w:divBdr>
                    <w:top w:val="none" w:sz="0" w:space="0" w:color="auto"/>
                    <w:left w:val="none" w:sz="0" w:space="0" w:color="auto"/>
                    <w:bottom w:val="none" w:sz="0" w:space="0" w:color="auto"/>
                    <w:right w:val="none" w:sz="0" w:space="0" w:color="auto"/>
                  </w:divBdr>
                </w:div>
                <w:div w:id="1352145828">
                  <w:marLeft w:val="640"/>
                  <w:marRight w:val="0"/>
                  <w:marTop w:val="0"/>
                  <w:marBottom w:val="0"/>
                  <w:divBdr>
                    <w:top w:val="none" w:sz="0" w:space="0" w:color="auto"/>
                    <w:left w:val="none" w:sz="0" w:space="0" w:color="auto"/>
                    <w:bottom w:val="none" w:sz="0" w:space="0" w:color="auto"/>
                    <w:right w:val="none" w:sz="0" w:space="0" w:color="auto"/>
                  </w:divBdr>
                </w:div>
                <w:div w:id="1375469949">
                  <w:marLeft w:val="640"/>
                  <w:marRight w:val="0"/>
                  <w:marTop w:val="0"/>
                  <w:marBottom w:val="0"/>
                  <w:divBdr>
                    <w:top w:val="none" w:sz="0" w:space="0" w:color="auto"/>
                    <w:left w:val="none" w:sz="0" w:space="0" w:color="auto"/>
                    <w:bottom w:val="none" w:sz="0" w:space="0" w:color="auto"/>
                    <w:right w:val="none" w:sz="0" w:space="0" w:color="auto"/>
                  </w:divBdr>
                </w:div>
                <w:div w:id="1391609347">
                  <w:marLeft w:val="640"/>
                  <w:marRight w:val="0"/>
                  <w:marTop w:val="0"/>
                  <w:marBottom w:val="0"/>
                  <w:divBdr>
                    <w:top w:val="none" w:sz="0" w:space="0" w:color="auto"/>
                    <w:left w:val="none" w:sz="0" w:space="0" w:color="auto"/>
                    <w:bottom w:val="none" w:sz="0" w:space="0" w:color="auto"/>
                    <w:right w:val="none" w:sz="0" w:space="0" w:color="auto"/>
                  </w:divBdr>
                </w:div>
                <w:div w:id="1403063178">
                  <w:marLeft w:val="640"/>
                  <w:marRight w:val="0"/>
                  <w:marTop w:val="0"/>
                  <w:marBottom w:val="0"/>
                  <w:divBdr>
                    <w:top w:val="none" w:sz="0" w:space="0" w:color="auto"/>
                    <w:left w:val="none" w:sz="0" w:space="0" w:color="auto"/>
                    <w:bottom w:val="none" w:sz="0" w:space="0" w:color="auto"/>
                    <w:right w:val="none" w:sz="0" w:space="0" w:color="auto"/>
                  </w:divBdr>
                </w:div>
                <w:div w:id="1433429811">
                  <w:marLeft w:val="640"/>
                  <w:marRight w:val="0"/>
                  <w:marTop w:val="0"/>
                  <w:marBottom w:val="0"/>
                  <w:divBdr>
                    <w:top w:val="none" w:sz="0" w:space="0" w:color="auto"/>
                    <w:left w:val="none" w:sz="0" w:space="0" w:color="auto"/>
                    <w:bottom w:val="none" w:sz="0" w:space="0" w:color="auto"/>
                    <w:right w:val="none" w:sz="0" w:space="0" w:color="auto"/>
                  </w:divBdr>
                </w:div>
                <w:div w:id="1452095301">
                  <w:marLeft w:val="640"/>
                  <w:marRight w:val="0"/>
                  <w:marTop w:val="0"/>
                  <w:marBottom w:val="0"/>
                  <w:divBdr>
                    <w:top w:val="none" w:sz="0" w:space="0" w:color="auto"/>
                    <w:left w:val="none" w:sz="0" w:space="0" w:color="auto"/>
                    <w:bottom w:val="none" w:sz="0" w:space="0" w:color="auto"/>
                    <w:right w:val="none" w:sz="0" w:space="0" w:color="auto"/>
                  </w:divBdr>
                </w:div>
                <w:div w:id="1601991493">
                  <w:marLeft w:val="640"/>
                  <w:marRight w:val="0"/>
                  <w:marTop w:val="0"/>
                  <w:marBottom w:val="0"/>
                  <w:divBdr>
                    <w:top w:val="none" w:sz="0" w:space="0" w:color="auto"/>
                    <w:left w:val="none" w:sz="0" w:space="0" w:color="auto"/>
                    <w:bottom w:val="none" w:sz="0" w:space="0" w:color="auto"/>
                    <w:right w:val="none" w:sz="0" w:space="0" w:color="auto"/>
                  </w:divBdr>
                </w:div>
                <w:div w:id="1621572048">
                  <w:marLeft w:val="640"/>
                  <w:marRight w:val="0"/>
                  <w:marTop w:val="0"/>
                  <w:marBottom w:val="0"/>
                  <w:divBdr>
                    <w:top w:val="none" w:sz="0" w:space="0" w:color="auto"/>
                    <w:left w:val="none" w:sz="0" w:space="0" w:color="auto"/>
                    <w:bottom w:val="none" w:sz="0" w:space="0" w:color="auto"/>
                    <w:right w:val="none" w:sz="0" w:space="0" w:color="auto"/>
                  </w:divBdr>
                </w:div>
                <w:div w:id="1626616453">
                  <w:marLeft w:val="640"/>
                  <w:marRight w:val="0"/>
                  <w:marTop w:val="0"/>
                  <w:marBottom w:val="0"/>
                  <w:divBdr>
                    <w:top w:val="none" w:sz="0" w:space="0" w:color="auto"/>
                    <w:left w:val="none" w:sz="0" w:space="0" w:color="auto"/>
                    <w:bottom w:val="none" w:sz="0" w:space="0" w:color="auto"/>
                    <w:right w:val="none" w:sz="0" w:space="0" w:color="auto"/>
                  </w:divBdr>
                </w:div>
                <w:div w:id="1676345953">
                  <w:marLeft w:val="640"/>
                  <w:marRight w:val="0"/>
                  <w:marTop w:val="0"/>
                  <w:marBottom w:val="0"/>
                  <w:divBdr>
                    <w:top w:val="none" w:sz="0" w:space="0" w:color="auto"/>
                    <w:left w:val="none" w:sz="0" w:space="0" w:color="auto"/>
                    <w:bottom w:val="none" w:sz="0" w:space="0" w:color="auto"/>
                    <w:right w:val="none" w:sz="0" w:space="0" w:color="auto"/>
                  </w:divBdr>
                </w:div>
                <w:div w:id="1676570114">
                  <w:marLeft w:val="640"/>
                  <w:marRight w:val="0"/>
                  <w:marTop w:val="0"/>
                  <w:marBottom w:val="0"/>
                  <w:divBdr>
                    <w:top w:val="none" w:sz="0" w:space="0" w:color="auto"/>
                    <w:left w:val="none" w:sz="0" w:space="0" w:color="auto"/>
                    <w:bottom w:val="none" w:sz="0" w:space="0" w:color="auto"/>
                    <w:right w:val="none" w:sz="0" w:space="0" w:color="auto"/>
                  </w:divBdr>
                </w:div>
                <w:div w:id="1678070026">
                  <w:marLeft w:val="640"/>
                  <w:marRight w:val="0"/>
                  <w:marTop w:val="0"/>
                  <w:marBottom w:val="0"/>
                  <w:divBdr>
                    <w:top w:val="none" w:sz="0" w:space="0" w:color="auto"/>
                    <w:left w:val="none" w:sz="0" w:space="0" w:color="auto"/>
                    <w:bottom w:val="none" w:sz="0" w:space="0" w:color="auto"/>
                    <w:right w:val="none" w:sz="0" w:space="0" w:color="auto"/>
                  </w:divBdr>
                </w:div>
                <w:div w:id="1681927964">
                  <w:marLeft w:val="640"/>
                  <w:marRight w:val="0"/>
                  <w:marTop w:val="0"/>
                  <w:marBottom w:val="0"/>
                  <w:divBdr>
                    <w:top w:val="none" w:sz="0" w:space="0" w:color="auto"/>
                    <w:left w:val="none" w:sz="0" w:space="0" w:color="auto"/>
                    <w:bottom w:val="none" w:sz="0" w:space="0" w:color="auto"/>
                    <w:right w:val="none" w:sz="0" w:space="0" w:color="auto"/>
                  </w:divBdr>
                </w:div>
                <w:div w:id="1697268345">
                  <w:marLeft w:val="640"/>
                  <w:marRight w:val="0"/>
                  <w:marTop w:val="0"/>
                  <w:marBottom w:val="0"/>
                  <w:divBdr>
                    <w:top w:val="none" w:sz="0" w:space="0" w:color="auto"/>
                    <w:left w:val="none" w:sz="0" w:space="0" w:color="auto"/>
                    <w:bottom w:val="none" w:sz="0" w:space="0" w:color="auto"/>
                    <w:right w:val="none" w:sz="0" w:space="0" w:color="auto"/>
                  </w:divBdr>
                </w:div>
                <w:div w:id="1717966030">
                  <w:marLeft w:val="640"/>
                  <w:marRight w:val="0"/>
                  <w:marTop w:val="0"/>
                  <w:marBottom w:val="0"/>
                  <w:divBdr>
                    <w:top w:val="none" w:sz="0" w:space="0" w:color="auto"/>
                    <w:left w:val="none" w:sz="0" w:space="0" w:color="auto"/>
                    <w:bottom w:val="none" w:sz="0" w:space="0" w:color="auto"/>
                    <w:right w:val="none" w:sz="0" w:space="0" w:color="auto"/>
                  </w:divBdr>
                </w:div>
                <w:div w:id="1740857803">
                  <w:marLeft w:val="640"/>
                  <w:marRight w:val="0"/>
                  <w:marTop w:val="0"/>
                  <w:marBottom w:val="0"/>
                  <w:divBdr>
                    <w:top w:val="none" w:sz="0" w:space="0" w:color="auto"/>
                    <w:left w:val="none" w:sz="0" w:space="0" w:color="auto"/>
                    <w:bottom w:val="none" w:sz="0" w:space="0" w:color="auto"/>
                    <w:right w:val="none" w:sz="0" w:space="0" w:color="auto"/>
                  </w:divBdr>
                </w:div>
                <w:div w:id="1764957490">
                  <w:marLeft w:val="640"/>
                  <w:marRight w:val="0"/>
                  <w:marTop w:val="0"/>
                  <w:marBottom w:val="0"/>
                  <w:divBdr>
                    <w:top w:val="none" w:sz="0" w:space="0" w:color="auto"/>
                    <w:left w:val="none" w:sz="0" w:space="0" w:color="auto"/>
                    <w:bottom w:val="none" w:sz="0" w:space="0" w:color="auto"/>
                    <w:right w:val="none" w:sz="0" w:space="0" w:color="auto"/>
                  </w:divBdr>
                </w:div>
                <w:div w:id="1782841666">
                  <w:marLeft w:val="640"/>
                  <w:marRight w:val="0"/>
                  <w:marTop w:val="0"/>
                  <w:marBottom w:val="0"/>
                  <w:divBdr>
                    <w:top w:val="none" w:sz="0" w:space="0" w:color="auto"/>
                    <w:left w:val="none" w:sz="0" w:space="0" w:color="auto"/>
                    <w:bottom w:val="none" w:sz="0" w:space="0" w:color="auto"/>
                    <w:right w:val="none" w:sz="0" w:space="0" w:color="auto"/>
                  </w:divBdr>
                </w:div>
                <w:div w:id="1840388727">
                  <w:marLeft w:val="640"/>
                  <w:marRight w:val="0"/>
                  <w:marTop w:val="0"/>
                  <w:marBottom w:val="0"/>
                  <w:divBdr>
                    <w:top w:val="none" w:sz="0" w:space="0" w:color="auto"/>
                    <w:left w:val="none" w:sz="0" w:space="0" w:color="auto"/>
                    <w:bottom w:val="none" w:sz="0" w:space="0" w:color="auto"/>
                    <w:right w:val="none" w:sz="0" w:space="0" w:color="auto"/>
                  </w:divBdr>
                </w:div>
                <w:div w:id="1894851104">
                  <w:marLeft w:val="640"/>
                  <w:marRight w:val="0"/>
                  <w:marTop w:val="0"/>
                  <w:marBottom w:val="0"/>
                  <w:divBdr>
                    <w:top w:val="none" w:sz="0" w:space="0" w:color="auto"/>
                    <w:left w:val="none" w:sz="0" w:space="0" w:color="auto"/>
                    <w:bottom w:val="none" w:sz="0" w:space="0" w:color="auto"/>
                    <w:right w:val="none" w:sz="0" w:space="0" w:color="auto"/>
                  </w:divBdr>
                </w:div>
                <w:div w:id="1896971158">
                  <w:marLeft w:val="640"/>
                  <w:marRight w:val="0"/>
                  <w:marTop w:val="0"/>
                  <w:marBottom w:val="0"/>
                  <w:divBdr>
                    <w:top w:val="none" w:sz="0" w:space="0" w:color="auto"/>
                    <w:left w:val="none" w:sz="0" w:space="0" w:color="auto"/>
                    <w:bottom w:val="none" w:sz="0" w:space="0" w:color="auto"/>
                    <w:right w:val="none" w:sz="0" w:space="0" w:color="auto"/>
                  </w:divBdr>
                </w:div>
                <w:div w:id="1960648224">
                  <w:marLeft w:val="640"/>
                  <w:marRight w:val="0"/>
                  <w:marTop w:val="0"/>
                  <w:marBottom w:val="0"/>
                  <w:divBdr>
                    <w:top w:val="none" w:sz="0" w:space="0" w:color="auto"/>
                    <w:left w:val="none" w:sz="0" w:space="0" w:color="auto"/>
                    <w:bottom w:val="none" w:sz="0" w:space="0" w:color="auto"/>
                    <w:right w:val="none" w:sz="0" w:space="0" w:color="auto"/>
                  </w:divBdr>
                </w:div>
                <w:div w:id="1979528400">
                  <w:marLeft w:val="640"/>
                  <w:marRight w:val="0"/>
                  <w:marTop w:val="0"/>
                  <w:marBottom w:val="0"/>
                  <w:divBdr>
                    <w:top w:val="none" w:sz="0" w:space="0" w:color="auto"/>
                    <w:left w:val="none" w:sz="0" w:space="0" w:color="auto"/>
                    <w:bottom w:val="none" w:sz="0" w:space="0" w:color="auto"/>
                    <w:right w:val="none" w:sz="0" w:space="0" w:color="auto"/>
                  </w:divBdr>
                </w:div>
                <w:div w:id="2034307667">
                  <w:marLeft w:val="640"/>
                  <w:marRight w:val="0"/>
                  <w:marTop w:val="0"/>
                  <w:marBottom w:val="0"/>
                  <w:divBdr>
                    <w:top w:val="none" w:sz="0" w:space="0" w:color="auto"/>
                    <w:left w:val="none" w:sz="0" w:space="0" w:color="auto"/>
                    <w:bottom w:val="none" w:sz="0" w:space="0" w:color="auto"/>
                    <w:right w:val="none" w:sz="0" w:space="0" w:color="auto"/>
                  </w:divBdr>
                </w:div>
                <w:div w:id="2073386363">
                  <w:marLeft w:val="640"/>
                  <w:marRight w:val="0"/>
                  <w:marTop w:val="0"/>
                  <w:marBottom w:val="0"/>
                  <w:divBdr>
                    <w:top w:val="none" w:sz="0" w:space="0" w:color="auto"/>
                    <w:left w:val="none" w:sz="0" w:space="0" w:color="auto"/>
                    <w:bottom w:val="none" w:sz="0" w:space="0" w:color="auto"/>
                    <w:right w:val="none" w:sz="0" w:space="0" w:color="auto"/>
                  </w:divBdr>
                </w:div>
                <w:div w:id="2079203071">
                  <w:marLeft w:val="640"/>
                  <w:marRight w:val="0"/>
                  <w:marTop w:val="0"/>
                  <w:marBottom w:val="0"/>
                  <w:divBdr>
                    <w:top w:val="none" w:sz="0" w:space="0" w:color="auto"/>
                    <w:left w:val="none" w:sz="0" w:space="0" w:color="auto"/>
                    <w:bottom w:val="none" w:sz="0" w:space="0" w:color="auto"/>
                    <w:right w:val="none" w:sz="0" w:space="0" w:color="auto"/>
                  </w:divBdr>
                </w:div>
                <w:div w:id="2092046498">
                  <w:marLeft w:val="640"/>
                  <w:marRight w:val="0"/>
                  <w:marTop w:val="0"/>
                  <w:marBottom w:val="0"/>
                  <w:divBdr>
                    <w:top w:val="none" w:sz="0" w:space="0" w:color="auto"/>
                    <w:left w:val="none" w:sz="0" w:space="0" w:color="auto"/>
                    <w:bottom w:val="none" w:sz="0" w:space="0" w:color="auto"/>
                    <w:right w:val="none" w:sz="0" w:space="0" w:color="auto"/>
                  </w:divBdr>
                </w:div>
                <w:div w:id="2113745750">
                  <w:marLeft w:val="640"/>
                  <w:marRight w:val="0"/>
                  <w:marTop w:val="0"/>
                  <w:marBottom w:val="0"/>
                  <w:divBdr>
                    <w:top w:val="none" w:sz="0" w:space="0" w:color="auto"/>
                    <w:left w:val="none" w:sz="0" w:space="0" w:color="auto"/>
                    <w:bottom w:val="none" w:sz="0" w:space="0" w:color="auto"/>
                    <w:right w:val="none" w:sz="0" w:space="0" w:color="auto"/>
                  </w:divBdr>
                </w:div>
                <w:div w:id="213177808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598291912">
          <w:marLeft w:val="640"/>
          <w:marRight w:val="0"/>
          <w:marTop w:val="0"/>
          <w:marBottom w:val="0"/>
          <w:divBdr>
            <w:top w:val="none" w:sz="0" w:space="0" w:color="auto"/>
            <w:left w:val="none" w:sz="0" w:space="0" w:color="auto"/>
            <w:bottom w:val="none" w:sz="0" w:space="0" w:color="auto"/>
            <w:right w:val="none" w:sz="0" w:space="0" w:color="auto"/>
          </w:divBdr>
        </w:div>
        <w:div w:id="619993355">
          <w:marLeft w:val="640"/>
          <w:marRight w:val="0"/>
          <w:marTop w:val="0"/>
          <w:marBottom w:val="0"/>
          <w:divBdr>
            <w:top w:val="none" w:sz="0" w:space="0" w:color="auto"/>
            <w:left w:val="none" w:sz="0" w:space="0" w:color="auto"/>
            <w:bottom w:val="none" w:sz="0" w:space="0" w:color="auto"/>
            <w:right w:val="none" w:sz="0" w:space="0" w:color="auto"/>
          </w:divBdr>
        </w:div>
        <w:div w:id="686978129">
          <w:marLeft w:val="640"/>
          <w:marRight w:val="0"/>
          <w:marTop w:val="0"/>
          <w:marBottom w:val="0"/>
          <w:divBdr>
            <w:top w:val="none" w:sz="0" w:space="0" w:color="auto"/>
            <w:left w:val="none" w:sz="0" w:space="0" w:color="auto"/>
            <w:bottom w:val="none" w:sz="0" w:space="0" w:color="auto"/>
            <w:right w:val="none" w:sz="0" w:space="0" w:color="auto"/>
          </w:divBdr>
        </w:div>
        <w:div w:id="699475891">
          <w:marLeft w:val="640"/>
          <w:marRight w:val="0"/>
          <w:marTop w:val="0"/>
          <w:marBottom w:val="0"/>
          <w:divBdr>
            <w:top w:val="none" w:sz="0" w:space="0" w:color="auto"/>
            <w:left w:val="none" w:sz="0" w:space="0" w:color="auto"/>
            <w:bottom w:val="none" w:sz="0" w:space="0" w:color="auto"/>
            <w:right w:val="none" w:sz="0" w:space="0" w:color="auto"/>
          </w:divBdr>
        </w:div>
        <w:div w:id="709841552">
          <w:marLeft w:val="640"/>
          <w:marRight w:val="0"/>
          <w:marTop w:val="0"/>
          <w:marBottom w:val="0"/>
          <w:divBdr>
            <w:top w:val="none" w:sz="0" w:space="0" w:color="auto"/>
            <w:left w:val="none" w:sz="0" w:space="0" w:color="auto"/>
            <w:bottom w:val="none" w:sz="0" w:space="0" w:color="auto"/>
            <w:right w:val="none" w:sz="0" w:space="0" w:color="auto"/>
          </w:divBdr>
        </w:div>
        <w:div w:id="766929627">
          <w:marLeft w:val="640"/>
          <w:marRight w:val="0"/>
          <w:marTop w:val="0"/>
          <w:marBottom w:val="0"/>
          <w:divBdr>
            <w:top w:val="none" w:sz="0" w:space="0" w:color="auto"/>
            <w:left w:val="none" w:sz="0" w:space="0" w:color="auto"/>
            <w:bottom w:val="none" w:sz="0" w:space="0" w:color="auto"/>
            <w:right w:val="none" w:sz="0" w:space="0" w:color="auto"/>
          </w:divBdr>
        </w:div>
        <w:div w:id="807865360">
          <w:marLeft w:val="640"/>
          <w:marRight w:val="0"/>
          <w:marTop w:val="0"/>
          <w:marBottom w:val="0"/>
          <w:divBdr>
            <w:top w:val="none" w:sz="0" w:space="0" w:color="auto"/>
            <w:left w:val="none" w:sz="0" w:space="0" w:color="auto"/>
            <w:bottom w:val="none" w:sz="0" w:space="0" w:color="auto"/>
            <w:right w:val="none" w:sz="0" w:space="0" w:color="auto"/>
          </w:divBdr>
        </w:div>
        <w:div w:id="824589640">
          <w:marLeft w:val="640"/>
          <w:marRight w:val="0"/>
          <w:marTop w:val="0"/>
          <w:marBottom w:val="0"/>
          <w:divBdr>
            <w:top w:val="none" w:sz="0" w:space="0" w:color="auto"/>
            <w:left w:val="none" w:sz="0" w:space="0" w:color="auto"/>
            <w:bottom w:val="none" w:sz="0" w:space="0" w:color="auto"/>
            <w:right w:val="none" w:sz="0" w:space="0" w:color="auto"/>
          </w:divBdr>
        </w:div>
        <w:div w:id="854618021">
          <w:marLeft w:val="640"/>
          <w:marRight w:val="0"/>
          <w:marTop w:val="0"/>
          <w:marBottom w:val="0"/>
          <w:divBdr>
            <w:top w:val="none" w:sz="0" w:space="0" w:color="auto"/>
            <w:left w:val="none" w:sz="0" w:space="0" w:color="auto"/>
            <w:bottom w:val="none" w:sz="0" w:space="0" w:color="auto"/>
            <w:right w:val="none" w:sz="0" w:space="0" w:color="auto"/>
          </w:divBdr>
        </w:div>
        <w:div w:id="870608161">
          <w:marLeft w:val="640"/>
          <w:marRight w:val="0"/>
          <w:marTop w:val="0"/>
          <w:marBottom w:val="0"/>
          <w:divBdr>
            <w:top w:val="none" w:sz="0" w:space="0" w:color="auto"/>
            <w:left w:val="none" w:sz="0" w:space="0" w:color="auto"/>
            <w:bottom w:val="none" w:sz="0" w:space="0" w:color="auto"/>
            <w:right w:val="none" w:sz="0" w:space="0" w:color="auto"/>
          </w:divBdr>
        </w:div>
        <w:div w:id="872884052">
          <w:marLeft w:val="640"/>
          <w:marRight w:val="0"/>
          <w:marTop w:val="0"/>
          <w:marBottom w:val="0"/>
          <w:divBdr>
            <w:top w:val="none" w:sz="0" w:space="0" w:color="auto"/>
            <w:left w:val="none" w:sz="0" w:space="0" w:color="auto"/>
            <w:bottom w:val="none" w:sz="0" w:space="0" w:color="auto"/>
            <w:right w:val="none" w:sz="0" w:space="0" w:color="auto"/>
          </w:divBdr>
        </w:div>
        <w:div w:id="873347835">
          <w:marLeft w:val="640"/>
          <w:marRight w:val="0"/>
          <w:marTop w:val="0"/>
          <w:marBottom w:val="0"/>
          <w:divBdr>
            <w:top w:val="none" w:sz="0" w:space="0" w:color="auto"/>
            <w:left w:val="none" w:sz="0" w:space="0" w:color="auto"/>
            <w:bottom w:val="none" w:sz="0" w:space="0" w:color="auto"/>
            <w:right w:val="none" w:sz="0" w:space="0" w:color="auto"/>
          </w:divBdr>
        </w:div>
        <w:div w:id="890962061">
          <w:marLeft w:val="640"/>
          <w:marRight w:val="0"/>
          <w:marTop w:val="0"/>
          <w:marBottom w:val="0"/>
          <w:divBdr>
            <w:top w:val="none" w:sz="0" w:space="0" w:color="auto"/>
            <w:left w:val="none" w:sz="0" w:space="0" w:color="auto"/>
            <w:bottom w:val="none" w:sz="0" w:space="0" w:color="auto"/>
            <w:right w:val="none" w:sz="0" w:space="0" w:color="auto"/>
          </w:divBdr>
        </w:div>
        <w:div w:id="918758572">
          <w:marLeft w:val="640"/>
          <w:marRight w:val="0"/>
          <w:marTop w:val="0"/>
          <w:marBottom w:val="0"/>
          <w:divBdr>
            <w:top w:val="none" w:sz="0" w:space="0" w:color="auto"/>
            <w:left w:val="none" w:sz="0" w:space="0" w:color="auto"/>
            <w:bottom w:val="none" w:sz="0" w:space="0" w:color="auto"/>
            <w:right w:val="none" w:sz="0" w:space="0" w:color="auto"/>
          </w:divBdr>
        </w:div>
        <w:div w:id="944729842">
          <w:marLeft w:val="640"/>
          <w:marRight w:val="0"/>
          <w:marTop w:val="0"/>
          <w:marBottom w:val="0"/>
          <w:divBdr>
            <w:top w:val="none" w:sz="0" w:space="0" w:color="auto"/>
            <w:left w:val="none" w:sz="0" w:space="0" w:color="auto"/>
            <w:bottom w:val="none" w:sz="0" w:space="0" w:color="auto"/>
            <w:right w:val="none" w:sz="0" w:space="0" w:color="auto"/>
          </w:divBdr>
        </w:div>
        <w:div w:id="959072117">
          <w:marLeft w:val="640"/>
          <w:marRight w:val="0"/>
          <w:marTop w:val="0"/>
          <w:marBottom w:val="0"/>
          <w:divBdr>
            <w:top w:val="none" w:sz="0" w:space="0" w:color="auto"/>
            <w:left w:val="none" w:sz="0" w:space="0" w:color="auto"/>
            <w:bottom w:val="none" w:sz="0" w:space="0" w:color="auto"/>
            <w:right w:val="none" w:sz="0" w:space="0" w:color="auto"/>
          </w:divBdr>
        </w:div>
        <w:div w:id="962737550">
          <w:marLeft w:val="640"/>
          <w:marRight w:val="0"/>
          <w:marTop w:val="0"/>
          <w:marBottom w:val="0"/>
          <w:divBdr>
            <w:top w:val="none" w:sz="0" w:space="0" w:color="auto"/>
            <w:left w:val="none" w:sz="0" w:space="0" w:color="auto"/>
            <w:bottom w:val="none" w:sz="0" w:space="0" w:color="auto"/>
            <w:right w:val="none" w:sz="0" w:space="0" w:color="auto"/>
          </w:divBdr>
        </w:div>
        <w:div w:id="990985619">
          <w:marLeft w:val="640"/>
          <w:marRight w:val="0"/>
          <w:marTop w:val="0"/>
          <w:marBottom w:val="0"/>
          <w:divBdr>
            <w:top w:val="none" w:sz="0" w:space="0" w:color="auto"/>
            <w:left w:val="none" w:sz="0" w:space="0" w:color="auto"/>
            <w:bottom w:val="none" w:sz="0" w:space="0" w:color="auto"/>
            <w:right w:val="none" w:sz="0" w:space="0" w:color="auto"/>
          </w:divBdr>
        </w:div>
        <w:div w:id="1039427655">
          <w:marLeft w:val="640"/>
          <w:marRight w:val="0"/>
          <w:marTop w:val="0"/>
          <w:marBottom w:val="0"/>
          <w:divBdr>
            <w:top w:val="none" w:sz="0" w:space="0" w:color="auto"/>
            <w:left w:val="none" w:sz="0" w:space="0" w:color="auto"/>
            <w:bottom w:val="none" w:sz="0" w:space="0" w:color="auto"/>
            <w:right w:val="none" w:sz="0" w:space="0" w:color="auto"/>
          </w:divBdr>
        </w:div>
        <w:div w:id="1056784481">
          <w:marLeft w:val="640"/>
          <w:marRight w:val="0"/>
          <w:marTop w:val="0"/>
          <w:marBottom w:val="0"/>
          <w:divBdr>
            <w:top w:val="none" w:sz="0" w:space="0" w:color="auto"/>
            <w:left w:val="none" w:sz="0" w:space="0" w:color="auto"/>
            <w:bottom w:val="none" w:sz="0" w:space="0" w:color="auto"/>
            <w:right w:val="none" w:sz="0" w:space="0" w:color="auto"/>
          </w:divBdr>
        </w:div>
        <w:div w:id="1086456163">
          <w:marLeft w:val="640"/>
          <w:marRight w:val="0"/>
          <w:marTop w:val="0"/>
          <w:marBottom w:val="0"/>
          <w:divBdr>
            <w:top w:val="none" w:sz="0" w:space="0" w:color="auto"/>
            <w:left w:val="none" w:sz="0" w:space="0" w:color="auto"/>
            <w:bottom w:val="none" w:sz="0" w:space="0" w:color="auto"/>
            <w:right w:val="none" w:sz="0" w:space="0" w:color="auto"/>
          </w:divBdr>
        </w:div>
        <w:div w:id="1094015513">
          <w:marLeft w:val="640"/>
          <w:marRight w:val="0"/>
          <w:marTop w:val="0"/>
          <w:marBottom w:val="0"/>
          <w:divBdr>
            <w:top w:val="none" w:sz="0" w:space="0" w:color="auto"/>
            <w:left w:val="none" w:sz="0" w:space="0" w:color="auto"/>
            <w:bottom w:val="none" w:sz="0" w:space="0" w:color="auto"/>
            <w:right w:val="none" w:sz="0" w:space="0" w:color="auto"/>
          </w:divBdr>
        </w:div>
        <w:div w:id="1139422140">
          <w:marLeft w:val="640"/>
          <w:marRight w:val="0"/>
          <w:marTop w:val="0"/>
          <w:marBottom w:val="0"/>
          <w:divBdr>
            <w:top w:val="none" w:sz="0" w:space="0" w:color="auto"/>
            <w:left w:val="none" w:sz="0" w:space="0" w:color="auto"/>
            <w:bottom w:val="none" w:sz="0" w:space="0" w:color="auto"/>
            <w:right w:val="none" w:sz="0" w:space="0" w:color="auto"/>
          </w:divBdr>
        </w:div>
        <w:div w:id="1261645754">
          <w:marLeft w:val="640"/>
          <w:marRight w:val="0"/>
          <w:marTop w:val="0"/>
          <w:marBottom w:val="0"/>
          <w:divBdr>
            <w:top w:val="none" w:sz="0" w:space="0" w:color="auto"/>
            <w:left w:val="none" w:sz="0" w:space="0" w:color="auto"/>
            <w:bottom w:val="none" w:sz="0" w:space="0" w:color="auto"/>
            <w:right w:val="none" w:sz="0" w:space="0" w:color="auto"/>
          </w:divBdr>
        </w:div>
        <w:div w:id="1266694359">
          <w:marLeft w:val="640"/>
          <w:marRight w:val="0"/>
          <w:marTop w:val="0"/>
          <w:marBottom w:val="0"/>
          <w:divBdr>
            <w:top w:val="none" w:sz="0" w:space="0" w:color="auto"/>
            <w:left w:val="none" w:sz="0" w:space="0" w:color="auto"/>
            <w:bottom w:val="none" w:sz="0" w:space="0" w:color="auto"/>
            <w:right w:val="none" w:sz="0" w:space="0" w:color="auto"/>
          </w:divBdr>
        </w:div>
        <w:div w:id="1287618302">
          <w:marLeft w:val="640"/>
          <w:marRight w:val="0"/>
          <w:marTop w:val="0"/>
          <w:marBottom w:val="0"/>
          <w:divBdr>
            <w:top w:val="none" w:sz="0" w:space="0" w:color="auto"/>
            <w:left w:val="none" w:sz="0" w:space="0" w:color="auto"/>
            <w:bottom w:val="none" w:sz="0" w:space="0" w:color="auto"/>
            <w:right w:val="none" w:sz="0" w:space="0" w:color="auto"/>
          </w:divBdr>
        </w:div>
        <w:div w:id="1340280520">
          <w:marLeft w:val="640"/>
          <w:marRight w:val="0"/>
          <w:marTop w:val="0"/>
          <w:marBottom w:val="0"/>
          <w:divBdr>
            <w:top w:val="none" w:sz="0" w:space="0" w:color="auto"/>
            <w:left w:val="none" w:sz="0" w:space="0" w:color="auto"/>
            <w:bottom w:val="none" w:sz="0" w:space="0" w:color="auto"/>
            <w:right w:val="none" w:sz="0" w:space="0" w:color="auto"/>
          </w:divBdr>
        </w:div>
        <w:div w:id="1388185827">
          <w:marLeft w:val="640"/>
          <w:marRight w:val="0"/>
          <w:marTop w:val="0"/>
          <w:marBottom w:val="0"/>
          <w:divBdr>
            <w:top w:val="none" w:sz="0" w:space="0" w:color="auto"/>
            <w:left w:val="none" w:sz="0" w:space="0" w:color="auto"/>
            <w:bottom w:val="none" w:sz="0" w:space="0" w:color="auto"/>
            <w:right w:val="none" w:sz="0" w:space="0" w:color="auto"/>
          </w:divBdr>
        </w:div>
        <w:div w:id="1476069156">
          <w:marLeft w:val="640"/>
          <w:marRight w:val="0"/>
          <w:marTop w:val="0"/>
          <w:marBottom w:val="0"/>
          <w:divBdr>
            <w:top w:val="none" w:sz="0" w:space="0" w:color="auto"/>
            <w:left w:val="none" w:sz="0" w:space="0" w:color="auto"/>
            <w:bottom w:val="none" w:sz="0" w:space="0" w:color="auto"/>
            <w:right w:val="none" w:sz="0" w:space="0" w:color="auto"/>
          </w:divBdr>
        </w:div>
        <w:div w:id="1519781444">
          <w:marLeft w:val="640"/>
          <w:marRight w:val="0"/>
          <w:marTop w:val="0"/>
          <w:marBottom w:val="0"/>
          <w:divBdr>
            <w:top w:val="none" w:sz="0" w:space="0" w:color="auto"/>
            <w:left w:val="none" w:sz="0" w:space="0" w:color="auto"/>
            <w:bottom w:val="none" w:sz="0" w:space="0" w:color="auto"/>
            <w:right w:val="none" w:sz="0" w:space="0" w:color="auto"/>
          </w:divBdr>
        </w:div>
        <w:div w:id="1563129337">
          <w:marLeft w:val="640"/>
          <w:marRight w:val="0"/>
          <w:marTop w:val="0"/>
          <w:marBottom w:val="0"/>
          <w:divBdr>
            <w:top w:val="none" w:sz="0" w:space="0" w:color="auto"/>
            <w:left w:val="none" w:sz="0" w:space="0" w:color="auto"/>
            <w:bottom w:val="none" w:sz="0" w:space="0" w:color="auto"/>
            <w:right w:val="none" w:sz="0" w:space="0" w:color="auto"/>
          </w:divBdr>
        </w:div>
        <w:div w:id="1673289969">
          <w:marLeft w:val="640"/>
          <w:marRight w:val="0"/>
          <w:marTop w:val="0"/>
          <w:marBottom w:val="0"/>
          <w:divBdr>
            <w:top w:val="none" w:sz="0" w:space="0" w:color="auto"/>
            <w:left w:val="none" w:sz="0" w:space="0" w:color="auto"/>
            <w:bottom w:val="none" w:sz="0" w:space="0" w:color="auto"/>
            <w:right w:val="none" w:sz="0" w:space="0" w:color="auto"/>
          </w:divBdr>
        </w:div>
        <w:div w:id="1713772949">
          <w:marLeft w:val="640"/>
          <w:marRight w:val="0"/>
          <w:marTop w:val="0"/>
          <w:marBottom w:val="0"/>
          <w:divBdr>
            <w:top w:val="none" w:sz="0" w:space="0" w:color="auto"/>
            <w:left w:val="none" w:sz="0" w:space="0" w:color="auto"/>
            <w:bottom w:val="none" w:sz="0" w:space="0" w:color="auto"/>
            <w:right w:val="none" w:sz="0" w:space="0" w:color="auto"/>
          </w:divBdr>
        </w:div>
        <w:div w:id="1725829432">
          <w:marLeft w:val="640"/>
          <w:marRight w:val="0"/>
          <w:marTop w:val="0"/>
          <w:marBottom w:val="0"/>
          <w:divBdr>
            <w:top w:val="none" w:sz="0" w:space="0" w:color="auto"/>
            <w:left w:val="none" w:sz="0" w:space="0" w:color="auto"/>
            <w:bottom w:val="none" w:sz="0" w:space="0" w:color="auto"/>
            <w:right w:val="none" w:sz="0" w:space="0" w:color="auto"/>
          </w:divBdr>
        </w:div>
        <w:div w:id="1727215651">
          <w:marLeft w:val="640"/>
          <w:marRight w:val="0"/>
          <w:marTop w:val="0"/>
          <w:marBottom w:val="0"/>
          <w:divBdr>
            <w:top w:val="none" w:sz="0" w:space="0" w:color="auto"/>
            <w:left w:val="none" w:sz="0" w:space="0" w:color="auto"/>
            <w:bottom w:val="none" w:sz="0" w:space="0" w:color="auto"/>
            <w:right w:val="none" w:sz="0" w:space="0" w:color="auto"/>
          </w:divBdr>
        </w:div>
        <w:div w:id="1773433561">
          <w:marLeft w:val="640"/>
          <w:marRight w:val="0"/>
          <w:marTop w:val="0"/>
          <w:marBottom w:val="0"/>
          <w:divBdr>
            <w:top w:val="none" w:sz="0" w:space="0" w:color="auto"/>
            <w:left w:val="none" w:sz="0" w:space="0" w:color="auto"/>
            <w:bottom w:val="none" w:sz="0" w:space="0" w:color="auto"/>
            <w:right w:val="none" w:sz="0" w:space="0" w:color="auto"/>
          </w:divBdr>
        </w:div>
        <w:div w:id="1874227750">
          <w:marLeft w:val="640"/>
          <w:marRight w:val="0"/>
          <w:marTop w:val="0"/>
          <w:marBottom w:val="0"/>
          <w:divBdr>
            <w:top w:val="none" w:sz="0" w:space="0" w:color="auto"/>
            <w:left w:val="none" w:sz="0" w:space="0" w:color="auto"/>
            <w:bottom w:val="none" w:sz="0" w:space="0" w:color="auto"/>
            <w:right w:val="none" w:sz="0" w:space="0" w:color="auto"/>
          </w:divBdr>
        </w:div>
        <w:div w:id="1879590051">
          <w:marLeft w:val="640"/>
          <w:marRight w:val="0"/>
          <w:marTop w:val="0"/>
          <w:marBottom w:val="0"/>
          <w:divBdr>
            <w:top w:val="none" w:sz="0" w:space="0" w:color="auto"/>
            <w:left w:val="none" w:sz="0" w:space="0" w:color="auto"/>
            <w:bottom w:val="none" w:sz="0" w:space="0" w:color="auto"/>
            <w:right w:val="none" w:sz="0" w:space="0" w:color="auto"/>
          </w:divBdr>
        </w:div>
        <w:div w:id="1888639693">
          <w:marLeft w:val="640"/>
          <w:marRight w:val="0"/>
          <w:marTop w:val="0"/>
          <w:marBottom w:val="0"/>
          <w:divBdr>
            <w:top w:val="none" w:sz="0" w:space="0" w:color="auto"/>
            <w:left w:val="none" w:sz="0" w:space="0" w:color="auto"/>
            <w:bottom w:val="none" w:sz="0" w:space="0" w:color="auto"/>
            <w:right w:val="none" w:sz="0" w:space="0" w:color="auto"/>
          </w:divBdr>
        </w:div>
        <w:div w:id="1925721192">
          <w:marLeft w:val="640"/>
          <w:marRight w:val="0"/>
          <w:marTop w:val="0"/>
          <w:marBottom w:val="0"/>
          <w:divBdr>
            <w:top w:val="none" w:sz="0" w:space="0" w:color="auto"/>
            <w:left w:val="none" w:sz="0" w:space="0" w:color="auto"/>
            <w:bottom w:val="none" w:sz="0" w:space="0" w:color="auto"/>
            <w:right w:val="none" w:sz="0" w:space="0" w:color="auto"/>
          </w:divBdr>
        </w:div>
        <w:div w:id="1941378144">
          <w:marLeft w:val="640"/>
          <w:marRight w:val="0"/>
          <w:marTop w:val="0"/>
          <w:marBottom w:val="0"/>
          <w:divBdr>
            <w:top w:val="none" w:sz="0" w:space="0" w:color="auto"/>
            <w:left w:val="none" w:sz="0" w:space="0" w:color="auto"/>
            <w:bottom w:val="none" w:sz="0" w:space="0" w:color="auto"/>
            <w:right w:val="none" w:sz="0" w:space="0" w:color="auto"/>
          </w:divBdr>
        </w:div>
        <w:div w:id="1947149104">
          <w:marLeft w:val="640"/>
          <w:marRight w:val="0"/>
          <w:marTop w:val="0"/>
          <w:marBottom w:val="0"/>
          <w:divBdr>
            <w:top w:val="none" w:sz="0" w:space="0" w:color="auto"/>
            <w:left w:val="none" w:sz="0" w:space="0" w:color="auto"/>
            <w:bottom w:val="none" w:sz="0" w:space="0" w:color="auto"/>
            <w:right w:val="none" w:sz="0" w:space="0" w:color="auto"/>
          </w:divBdr>
        </w:div>
        <w:div w:id="1972058386">
          <w:marLeft w:val="640"/>
          <w:marRight w:val="0"/>
          <w:marTop w:val="0"/>
          <w:marBottom w:val="0"/>
          <w:divBdr>
            <w:top w:val="none" w:sz="0" w:space="0" w:color="auto"/>
            <w:left w:val="none" w:sz="0" w:space="0" w:color="auto"/>
            <w:bottom w:val="none" w:sz="0" w:space="0" w:color="auto"/>
            <w:right w:val="none" w:sz="0" w:space="0" w:color="auto"/>
          </w:divBdr>
        </w:div>
        <w:div w:id="2023312161">
          <w:marLeft w:val="640"/>
          <w:marRight w:val="0"/>
          <w:marTop w:val="0"/>
          <w:marBottom w:val="0"/>
          <w:divBdr>
            <w:top w:val="none" w:sz="0" w:space="0" w:color="auto"/>
            <w:left w:val="none" w:sz="0" w:space="0" w:color="auto"/>
            <w:bottom w:val="none" w:sz="0" w:space="0" w:color="auto"/>
            <w:right w:val="none" w:sz="0" w:space="0" w:color="auto"/>
          </w:divBdr>
        </w:div>
        <w:div w:id="2024279269">
          <w:marLeft w:val="640"/>
          <w:marRight w:val="0"/>
          <w:marTop w:val="0"/>
          <w:marBottom w:val="0"/>
          <w:divBdr>
            <w:top w:val="none" w:sz="0" w:space="0" w:color="auto"/>
            <w:left w:val="none" w:sz="0" w:space="0" w:color="auto"/>
            <w:bottom w:val="none" w:sz="0" w:space="0" w:color="auto"/>
            <w:right w:val="none" w:sz="0" w:space="0" w:color="auto"/>
          </w:divBdr>
        </w:div>
        <w:div w:id="2039773646">
          <w:marLeft w:val="640"/>
          <w:marRight w:val="0"/>
          <w:marTop w:val="0"/>
          <w:marBottom w:val="0"/>
          <w:divBdr>
            <w:top w:val="none" w:sz="0" w:space="0" w:color="auto"/>
            <w:left w:val="none" w:sz="0" w:space="0" w:color="auto"/>
            <w:bottom w:val="none" w:sz="0" w:space="0" w:color="auto"/>
            <w:right w:val="none" w:sz="0" w:space="0" w:color="auto"/>
          </w:divBdr>
        </w:div>
        <w:div w:id="2058701512">
          <w:marLeft w:val="640"/>
          <w:marRight w:val="0"/>
          <w:marTop w:val="0"/>
          <w:marBottom w:val="0"/>
          <w:divBdr>
            <w:top w:val="none" w:sz="0" w:space="0" w:color="auto"/>
            <w:left w:val="none" w:sz="0" w:space="0" w:color="auto"/>
            <w:bottom w:val="none" w:sz="0" w:space="0" w:color="auto"/>
            <w:right w:val="none" w:sz="0" w:space="0" w:color="auto"/>
          </w:divBdr>
        </w:div>
        <w:div w:id="2082291478">
          <w:marLeft w:val="640"/>
          <w:marRight w:val="0"/>
          <w:marTop w:val="0"/>
          <w:marBottom w:val="0"/>
          <w:divBdr>
            <w:top w:val="none" w:sz="0" w:space="0" w:color="auto"/>
            <w:left w:val="none" w:sz="0" w:space="0" w:color="auto"/>
            <w:bottom w:val="none" w:sz="0" w:space="0" w:color="auto"/>
            <w:right w:val="none" w:sz="0" w:space="0" w:color="auto"/>
          </w:divBdr>
        </w:div>
        <w:div w:id="2106145288">
          <w:marLeft w:val="640"/>
          <w:marRight w:val="0"/>
          <w:marTop w:val="0"/>
          <w:marBottom w:val="0"/>
          <w:divBdr>
            <w:top w:val="none" w:sz="0" w:space="0" w:color="auto"/>
            <w:left w:val="none" w:sz="0" w:space="0" w:color="auto"/>
            <w:bottom w:val="none" w:sz="0" w:space="0" w:color="auto"/>
            <w:right w:val="none" w:sz="0" w:space="0" w:color="auto"/>
          </w:divBdr>
        </w:div>
      </w:divsChild>
    </w:div>
    <w:div w:id="776174301">
      <w:bodyDiv w:val="1"/>
      <w:marLeft w:val="0"/>
      <w:marRight w:val="0"/>
      <w:marTop w:val="0"/>
      <w:marBottom w:val="0"/>
      <w:divBdr>
        <w:top w:val="none" w:sz="0" w:space="0" w:color="auto"/>
        <w:left w:val="none" w:sz="0" w:space="0" w:color="auto"/>
        <w:bottom w:val="none" w:sz="0" w:space="0" w:color="auto"/>
        <w:right w:val="none" w:sz="0" w:space="0" w:color="auto"/>
      </w:divBdr>
    </w:div>
    <w:div w:id="790516370">
      <w:marLeft w:val="640"/>
      <w:marRight w:val="0"/>
      <w:marTop w:val="0"/>
      <w:marBottom w:val="0"/>
      <w:divBdr>
        <w:top w:val="none" w:sz="0" w:space="0" w:color="auto"/>
        <w:left w:val="none" w:sz="0" w:space="0" w:color="auto"/>
        <w:bottom w:val="none" w:sz="0" w:space="0" w:color="auto"/>
        <w:right w:val="none" w:sz="0" w:space="0" w:color="auto"/>
      </w:divBdr>
    </w:div>
    <w:div w:id="805320615">
      <w:marLeft w:val="640"/>
      <w:marRight w:val="0"/>
      <w:marTop w:val="0"/>
      <w:marBottom w:val="0"/>
      <w:divBdr>
        <w:top w:val="none" w:sz="0" w:space="0" w:color="auto"/>
        <w:left w:val="none" w:sz="0" w:space="0" w:color="auto"/>
        <w:bottom w:val="none" w:sz="0" w:space="0" w:color="auto"/>
        <w:right w:val="none" w:sz="0" w:space="0" w:color="auto"/>
      </w:divBdr>
    </w:div>
    <w:div w:id="807819938">
      <w:marLeft w:val="640"/>
      <w:marRight w:val="0"/>
      <w:marTop w:val="0"/>
      <w:marBottom w:val="0"/>
      <w:divBdr>
        <w:top w:val="none" w:sz="0" w:space="0" w:color="auto"/>
        <w:left w:val="none" w:sz="0" w:space="0" w:color="auto"/>
        <w:bottom w:val="none" w:sz="0" w:space="0" w:color="auto"/>
        <w:right w:val="none" w:sz="0" w:space="0" w:color="auto"/>
      </w:divBdr>
    </w:div>
    <w:div w:id="810290351">
      <w:marLeft w:val="640"/>
      <w:marRight w:val="0"/>
      <w:marTop w:val="0"/>
      <w:marBottom w:val="0"/>
      <w:divBdr>
        <w:top w:val="none" w:sz="0" w:space="0" w:color="auto"/>
        <w:left w:val="none" w:sz="0" w:space="0" w:color="auto"/>
        <w:bottom w:val="none" w:sz="0" w:space="0" w:color="auto"/>
        <w:right w:val="none" w:sz="0" w:space="0" w:color="auto"/>
      </w:divBdr>
    </w:div>
    <w:div w:id="814837249">
      <w:bodyDiv w:val="1"/>
      <w:marLeft w:val="0"/>
      <w:marRight w:val="0"/>
      <w:marTop w:val="0"/>
      <w:marBottom w:val="0"/>
      <w:divBdr>
        <w:top w:val="none" w:sz="0" w:space="0" w:color="auto"/>
        <w:left w:val="none" w:sz="0" w:space="0" w:color="auto"/>
        <w:bottom w:val="none" w:sz="0" w:space="0" w:color="auto"/>
        <w:right w:val="none" w:sz="0" w:space="0" w:color="auto"/>
      </w:divBdr>
      <w:divsChild>
        <w:div w:id="10571244">
          <w:marLeft w:val="640"/>
          <w:marRight w:val="0"/>
          <w:marTop w:val="0"/>
          <w:marBottom w:val="0"/>
          <w:divBdr>
            <w:top w:val="none" w:sz="0" w:space="0" w:color="auto"/>
            <w:left w:val="none" w:sz="0" w:space="0" w:color="auto"/>
            <w:bottom w:val="none" w:sz="0" w:space="0" w:color="auto"/>
            <w:right w:val="none" w:sz="0" w:space="0" w:color="auto"/>
          </w:divBdr>
        </w:div>
        <w:div w:id="26761128">
          <w:marLeft w:val="640"/>
          <w:marRight w:val="0"/>
          <w:marTop w:val="0"/>
          <w:marBottom w:val="0"/>
          <w:divBdr>
            <w:top w:val="none" w:sz="0" w:space="0" w:color="auto"/>
            <w:left w:val="none" w:sz="0" w:space="0" w:color="auto"/>
            <w:bottom w:val="none" w:sz="0" w:space="0" w:color="auto"/>
            <w:right w:val="none" w:sz="0" w:space="0" w:color="auto"/>
          </w:divBdr>
        </w:div>
        <w:div w:id="31923750">
          <w:marLeft w:val="640"/>
          <w:marRight w:val="0"/>
          <w:marTop w:val="0"/>
          <w:marBottom w:val="0"/>
          <w:divBdr>
            <w:top w:val="none" w:sz="0" w:space="0" w:color="auto"/>
            <w:left w:val="none" w:sz="0" w:space="0" w:color="auto"/>
            <w:bottom w:val="none" w:sz="0" w:space="0" w:color="auto"/>
            <w:right w:val="none" w:sz="0" w:space="0" w:color="auto"/>
          </w:divBdr>
        </w:div>
        <w:div w:id="62605136">
          <w:marLeft w:val="640"/>
          <w:marRight w:val="0"/>
          <w:marTop w:val="0"/>
          <w:marBottom w:val="0"/>
          <w:divBdr>
            <w:top w:val="none" w:sz="0" w:space="0" w:color="auto"/>
            <w:left w:val="none" w:sz="0" w:space="0" w:color="auto"/>
            <w:bottom w:val="none" w:sz="0" w:space="0" w:color="auto"/>
            <w:right w:val="none" w:sz="0" w:space="0" w:color="auto"/>
          </w:divBdr>
        </w:div>
        <w:div w:id="68776049">
          <w:marLeft w:val="640"/>
          <w:marRight w:val="0"/>
          <w:marTop w:val="0"/>
          <w:marBottom w:val="0"/>
          <w:divBdr>
            <w:top w:val="none" w:sz="0" w:space="0" w:color="auto"/>
            <w:left w:val="none" w:sz="0" w:space="0" w:color="auto"/>
            <w:bottom w:val="none" w:sz="0" w:space="0" w:color="auto"/>
            <w:right w:val="none" w:sz="0" w:space="0" w:color="auto"/>
          </w:divBdr>
        </w:div>
        <w:div w:id="73750387">
          <w:marLeft w:val="640"/>
          <w:marRight w:val="0"/>
          <w:marTop w:val="0"/>
          <w:marBottom w:val="0"/>
          <w:divBdr>
            <w:top w:val="none" w:sz="0" w:space="0" w:color="auto"/>
            <w:left w:val="none" w:sz="0" w:space="0" w:color="auto"/>
            <w:bottom w:val="none" w:sz="0" w:space="0" w:color="auto"/>
            <w:right w:val="none" w:sz="0" w:space="0" w:color="auto"/>
          </w:divBdr>
        </w:div>
        <w:div w:id="116215806">
          <w:marLeft w:val="640"/>
          <w:marRight w:val="0"/>
          <w:marTop w:val="0"/>
          <w:marBottom w:val="0"/>
          <w:divBdr>
            <w:top w:val="none" w:sz="0" w:space="0" w:color="auto"/>
            <w:left w:val="none" w:sz="0" w:space="0" w:color="auto"/>
            <w:bottom w:val="none" w:sz="0" w:space="0" w:color="auto"/>
            <w:right w:val="none" w:sz="0" w:space="0" w:color="auto"/>
          </w:divBdr>
        </w:div>
        <w:div w:id="137958870">
          <w:marLeft w:val="640"/>
          <w:marRight w:val="0"/>
          <w:marTop w:val="0"/>
          <w:marBottom w:val="0"/>
          <w:divBdr>
            <w:top w:val="none" w:sz="0" w:space="0" w:color="auto"/>
            <w:left w:val="none" w:sz="0" w:space="0" w:color="auto"/>
            <w:bottom w:val="none" w:sz="0" w:space="0" w:color="auto"/>
            <w:right w:val="none" w:sz="0" w:space="0" w:color="auto"/>
          </w:divBdr>
        </w:div>
        <w:div w:id="167253832">
          <w:marLeft w:val="640"/>
          <w:marRight w:val="0"/>
          <w:marTop w:val="0"/>
          <w:marBottom w:val="0"/>
          <w:divBdr>
            <w:top w:val="none" w:sz="0" w:space="0" w:color="auto"/>
            <w:left w:val="none" w:sz="0" w:space="0" w:color="auto"/>
            <w:bottom w:val="none" w:sz="0" w:space="0" w:color="auto"/>
            <w:right w:val="none" w:sz="0" w:space="0" w:color="auto"/>
          </w:divBdr>
        </w:div>
        <w:div w:id="210389693">
          <w:marLeft w:val="640"/>
          <w:marRight w:val="0"/>
          <w:marTop w:val="0"/>
          <w:marBottom w:val="0"/>
          <w:divBdr>
            <w:top w:val="none" w:sz="0" w:space="0" w:color="auto"/>
            <w:left w:val="none" w:sz="0" w:space="0" w:color="auto"/>
            <w:bottom w:val="none" w:sz="0" w:space="0" w:color="auto"/>
            <w:right w:val="none" w:sz="0" w:space="0" w:color="auto"/>
          </w:divBdr>
        </w:div>
        <w:div w:id="272789512">
          <w:marLeft w:val="640"/>
          <w:marRight w:val="0"/>
          <w:marTop w:val="0"/>
          <w:marBottom w:val="0"/>
          <w:divBdr>
            <w:top w:val="none" w:sz="0" w:space="0" w:color="auto"/>
            <w:left w:val="none" w:sz="0" w:space="0" w:color="auto"/>
            <w:bottom w:val="none" w:sz="0" w:space="0" w:color="auto"/>
            <w:right w:val="none" w:sz="0" w:space="0" w:color="auto"/>
          </w:divBdr>
        </w:div>
        <w:div w:id="339353652">
          <w:marLeft w:val="640"/>
          <w:marRight w:val="0"/>
          <w:marTop w:val="0"/>
          <w:marBottom w:val="0"/>
          <w:divBdr>
            <w:top w:val="none" w:sz="0" w:space="0" w:color="auto"/>
            <w:left w:val="none" w:sz="0" w:space="0" w:color="auto"/>
            <w:bottom w:val="none" w:sz="0" w:space="0" w:color="auto"/>
            <w:right w:val="none" w:sz="0" w:space="0" w:color="auto"/>
          </w:divBdr>
        </w:div>
        <w:div w:id="359624388">
          <w:marLeft w:val="640"/>
          <w:marRight w:val="0"/>
          <w:marTop w:val="0"/>
          <w:marBottom w:val="0"/>
          <w:divBdr>
            <w:top w:val="none" w:sz="0" w:space="0" w:color="auto"/>
            <w:left w:val="none" w:sz="0" w:space="0" w:color="auto"/>
            <w:bottom w:val="none" w:sz="0" w:space="0" w:color="auto"/>
            <w:right w:val="none" w:sz="0" w:space="0" w:color="auto"/>
          </w:divBdr>
        </w:div>
        <w:div w:id="361714900">
          <w:marLeft w:val="640"/>
          <w:marRight w:val="0"/>
          <w:marTop w:val="0"/>
          <w:marBottom w:val="0"/>
          <w:divBdr>
            <w:top w:val="none" w:sz="0" w:space="0" w:color="auto"/>
            <w:left w:val="none" w:sz="0" w:space="0" w:color="auto"/>
            <w:bottom w:val="none" w:sz="0" w:space="0" w:color="auto"/>
            <w:right w:val="none" w:sz="0" w:space="0" w:color="auto"/>
          </w:divBdr>
        </w:div>
        <w:div w:id="413471967">
          <w:marLeft w:val="640"/>
          <w:marRight w:val="0"/>
          <w:marTop w:val="0"/>
          <w:marBottom w:val="0"/>
          <w:divBdr>
            <w:top w:val="none" w:sz="0" w:space="0" w:color="auto"/>
            <w:left w:val="none" w:sz="0" w:space="0" w:color="auto"/>
            <w:bottom w:val="none" w:sz="0" w:space="0" w:color="auto"/>
            <w:right w:val="none" w:sz="0" w:space="0" w:color="auto"/>
          </w:divBdr>
        </w:div>
        <w:div w:id="456946939">
          <w:marLeft w:val="640"/>
          <w:marRight w:val="0"/>
          <w:marTop w:val="0"/>
          <w:marBottom w:val="0"/>
          <w:divBdr>
            <w:top w:val="none" w:sz="0" w:space="0" w:color="auto"/>
            <w:left w:val="none" w:sz="0" w:space="0" w:color="auto"/>
            <w:bottom w:val="none" w:sz="0" w:space="0" w:color="auto"/>
            <w:right w:val="none" w:sz="0" w:space="0" w:color="auto"/>
          </w:divBdr>
        </w:div>
        <w:div w:id="521552646">
          <w:marLeft w:val="640"/>
          <w:marRight w:val="0"/>
          <w:marTop w:val="0"/>
          <w:marBottom w:val="0"/>
          <w:divBdr>
            <w:top w:val="none" w:sz="0" w:space="0" w:color="auto"/>
            <w:left w:val="none" w:sz="0" w:space="0" w:color="auto"/>
            <w:bottom w:val="none" w:sz="0" w:space="0" w:color="auto"/>
            <w:right w:val="none" w:sz="0" w:space="0" w:color="auto"/>
          </w:divBdr>
        </w:div>
        <w:div w:id="574128028">
          <w:marLeft w:val="640"/>
          <w:marRight w:val="0"/>
          <w:marTop w:val="0"/>
          <w:marBottom w:val="0"/>
          <w:divBdr>
            <w:top w:val="none" w:sz="0" w:space="0" w:color="auto"/>
            <w:left w:val="none" w:sz="0" w:space="0" w:color="auto"/>
            <w:bottom w:val="none" w:sz="0" w:space="0" w:color="auto"/>
            <w:right w:val="none" w:sz="0" w:space="0" w:color="auto"/>
          </w:divBdr>
        </w:div>
        <w:div w:id="632249322">
          <w:marLeft w:val="640"/>
          <w:marRight w:val="0"/>
          <w:marTop w:val="0"/>
          <w:marBottom w:val="0"/>
          <w:divBdr>
            <w:top w:val="none" w:sz="0" w:space="0" w:color="auto"/>
            <w:left w:val="none" w:sz="0" w:space="0" w:color="auto"/>
            <w:bottom w:val="none" w:sz="0" w:space="0" w:color="auto"/>
            <w:right w:val="none" w:sz="0" w:space="0" w:color="auto"/>
          </w:divBdr>
        </w:div>
        <w:div w:id="688486050">
          <w:marLeft w:val="640"/>
          <w:marRight w:val="0"/>
          <w:marTop w:val="0"/>
          <w:marBottom w:val="0"/>
          <w:divBdr>
            <w:top w:val="none" w:sz="0" w:space="0" w:color="auto"/>
            <w:left w:val="none" w:sz="0" w:space="0" w:color="auto"/>
            <w:bottom w:val="none" w:sz="0" w:space="0" w:color="auto"/>
            <w:right w:val="none" w:sz="0" w:space="0" w:color="auto"/>
          </w:divBdr>
        </w:div>
        <w:div w:id="716702432">
          <w:marLeft w:val="640"/>
          <w:marRight w:val="0"/>
          <w:marTop w:val="0"/>
          <w:marBottom w:val="0"/>
          <w:divBdr>
            <w:top w:val="none" w:sz="0" w:space="0" w:color="auto"/>
            <w:left w:val="none" w:sz="0" w:space="0" w:color="auto"/>
            <w:bottom w:val="none" w:sz="0" w:space="0" w:color="auto"/>
            <w:right w:val="none" w:sz="0" w:space="0" w:color="auto"/>
          </w:divBdr>
        </w:div>
        <w:div w:id="718171408">
          <w:marLeft w:val="640"/>
          <w:marRight w:val="0"/>
          <w:marTop w:val="0"/>
          <w:marBottom w:val="0"/>
          <w:divBdr>
            <w:top w:val="none" w:sz="0" w:space="0" w:color="auto"/>
            <w:left w:val="none" w:sz="0" w:space="0" w:color="auto"/>
            <w:bottom w:val="none" w:sz="0" w:space="0" w:color="auto"/>
            <w:right w:val="none" w:sz="0" w:space="0" w:color="auto"/>
          </w:divBdr>
        </w:div>
        <w:div w:id="743524430">
          <w:marLeft w:val="640"/>
          <w:marRight w:val="0"/>
          <w:marTop w:val="0"/>
          <w:marBottom w:val="0"/>
          <w:divBdr>
            <w:top w:val="none" w:sz="0" w:space="0" w:color="auto"/>
            <w:left w:val="none" w:sz="0" w:space="0" w:color="auto"/>
            <w:bottom w:val="none" w:sz="0" w:space="0" w:color="auto"/>
            <w:right w:val="none" w:sz="0" w:space="0" w:color="auto"/>
          </w:divBdr>
        </w:div>
        <w:div w:id="778718065">
          <w:marLeft w:val="640"/>
          <w:marRight w:val="0"/>
          <w:marTop w:val="0"/>
          <w:marBottom w:val="0"/>
          <w:divBdr>
            <w:top w:val="none" w:sz="0" w:space="0" w:color="auto"/>
            <w:left w:val="none" w:sz="0" w:space="0" w:color="auto"/>
            <w:bottom w:val="none" w:sz="0" w:space="0" w:color="auto"/>
            <w:right w:val="none" w:sz="0" w:space="0" w:color="auto"/>
          </w:divBdr>
        </w:div>
        <w:div w:id="786436888">
          <w:marLeft w:val="640"/>
          <w:marRight w:val="0"/>
          <w:marTop w:val="0"/>
          <w:marBottom w:val="0"/>
          <w:divBdr>
            <w:top w:val="none" w:sz="0" w:space="0" w:color="auto"/>
            <w:left w:val="none" w:sz="0" w:space="0" w:color="auto"/>
            <w:bottom w:val="none" w:sz="0" w:space="0" w:color="auto"/>
            <w:right w:val="none" w:sz="0" w:space="0" w:color="auto"/>
          </w:divBdr>
        </w:div>
        <w:div w:id="850340945">
          <w:marLeft w:val="640"/>
          <w:marRight w:val="0"/>
          <w:marTop w:val="0"/>
          <w:marBottom w:val="0"/>
          <w:divBdr>
            <w:top w:val="none" w:sz="0" w:space="0" w:color="auto"/>
            <w:left w:val="none" w:sz="0" w:space="0" w:color="auto"/>
            <w:bottom w:val="none" w:sz="0" w:space="0" w:color="auto"/>
            <w:right w:val="none" w:sz="0" w:space="0" w:color="auto"/>
          </w:divBdr>
        </w:div>
        <w:div w:id="855851152">
          <w:marLeft w:val="640"/>
          <w:marRight w:val="0"/>
          <w:marTop w:val="0"/>
          <w:marBottom w:val="0"/>
          <w:divBdr>
            <w:top w:val="none" w:sz="0" w:space="0" w:color="auto"/>
            <w:left w:val="none" w:sz="0" w:space="0" w:color="auto"/>
            <w:bottom w:val="none" w:sz="0" w:space="0" w:color="auto"/>
            <w:right w:val="none" w:sz="0" w:space="0" w:color="auto"/>
          </w:divBdr>
        </w:div>
        <w:div w:id="869490982">
          <w:marLeft w:val="640"/>
          <w:marRight w:val="0"/>
          <w:marTop w:val="0"/>
          <w:marBottom w:val="0"/>
          <w:divBdr>
            <w:top w:val="none" w:sz="0" w:space="0" w:color="auto"/>
            <w:left w:val="none" w:sz="0" w:space="0" w:color="auto"/>
            <w:bottom w:val="none" w:sz="0" w:space="0" w:color="auto"/>
            <w:right w:val="none" w:sz="0" w:space="0" w:color="auto"/>
          </w:divBdr>
        </w:div>
        <w:div w:id="929773554">
          <w:marLeft w:val="640"/>
          <w:marRight w:val="0"/>
          <w:marTop w:val="0"/>
          <w:marBottom w:val="0"/>
          <w:divBdr>
            <w:top w:val="none" w:sz="0" w:space="0" w:color="auto"/>
            <w:left w:val="none" w:sz="0" w:space="0" w:color="auto"/>
            <w:bottom w:val="none" w:sz="0" w:space="0" w:color="auto"/>
            <w:right w:val="none" w:sz="0" w:space="0" w:color="auto"/>
          </w:divBdr>
        </w:div>
        <w:div w:id="980035537">
          <w:marLeft w:val="640"/>
          <w:marRight w:val="0"/>
          <w:marTop w:val="0"/>
          <w:marBottom w:val="0"/>
          <w:divBdr>
            <w:top w:val="none" w:sz="0" w:space="0" w:color="auto"/>
            <w:left w:val="none" w:sz="0" w:space="0" w:color="auto"/>
            <w:bottom w:val="none" w:sz="0" w:space="0" w:color="auto"/>
            <w:right w:val="none" w:sz="0" w:space="0" w:color="auto"/>
          </w:divBdr>
        </w:div>
        <w:div w:id="1013384459">
          <w:marLeft w:val="640"/>
          <w:marRight w:val="0"/>
          <w:marTop w:val="0"/>
          <w:marBottom w:val="0"/>
          <w:divBdr>
            <w:top w:val="none" w:sz="0" w:space="0" w:color="auto"/>
            <w:left w:val="none" w:sz="0" w:space="0" w:color="auto"/>
            <w:bottom w:val="none" w:sz="0" w:space="0" w:color="auto"/>
            <w:right w:val="none" w:sz="0" w:space="0" w:color="auto"/>
          </w:divBdr>
        </w:div>
        <w:div w:id="1041243585">
          <w:marLeft w:val="640"/>
          <w:marRight w:val="0"/>
          <w:marTop w:val="0"/>
          <w:marBottom w:val="0"/>
          <w:divBdr>
            <w:top w:val="none" w:sz="0" w:space="0" w:color="auto"/>
            <w:left w:val="none" w:sz="0" w:space="0" w:color="auto"/>
            <w:bottom w:val="none" w:sz="0" w:space="0" w:color="auto"/>
            <w:right w:val="none" w:sz="0" w:space="0" w:color="auto"/>
          </w:divBdr>
        </w:div>
        <w:div w:id="1065378241">
          <w:marLeft w:val="640"/>
          <w:marRight w:val="0"/>
          <w:marTop w:val="0"/>
          <w:marBottom w:val="0"/>
          <w:divBdr>
            <w:top w:val="none" w:sz="0" w:space="0" w:color="auto"/>
            <w:left w:val="none" w:sz="0" w:space="0" w:color="auto"/>
            <w:bottom w:val="none" w:sz="0" w:space="0" w:color="auto"/>
            <w:right w:val="none" w:sz="0" w:space="0" w:color="auto"/>
          </w:divBdr>
        </w:div>
        <w:div w:id="1133524576">
          <w:marLeft w:val="640"/>
          <w:marRight w:val="0"/>
          <w:marTop w:val="0"/>
          <w:marBottom w:val="0"/>
          <w:divBdr>
            <w:top w:val="none" w:sz="0" w:space="0" w:color="auto"/>
            <w:left w:val="none" w:sz="0" w:space="0" w:color="auto"/>
            <w:bottom w:val="none" w:sz="0" w:space="0" w:color="auto"/>
            <w:right w:val="none" w:sz="0" w:space="0" w:color="auto"/>
          </w:divBdr>
        </w:div>
        <w:div w:id="1181510173">
          <w:marLeft w:val="640"/>
          <w:marRight w:val="0"/>
          <w:marTop w:val="0"/>
          <w:marBottom w:val="0"/>
          <w:divBdr>
            <w:top w:val="none" w:sz="0" w:space="0" w:color="auto"/>
            <w:left w:val="none" w:sz="0" w:space="0" w:color="auto"/>
            <w:bottom w:val="none" w:sz="0" w:space="0" w:color="auto"/>
            <w:right w:val="none" w:sz="0" w:space="0" w:color="auto"/>
          </w:divBdr>
        </w:div>
        <w:div w:id="1190219324">
          <w:marLeft w:val="640"/>
          <w:marRight w:val="0"/>
          <w:marTop w:val="0"/>
          <w:marBottom w:val="0"/>
          <w:divBdr>
            <w:top w:val="none" w:sz="0" w:space="0" w:color="auto"/>
            <w:left w:val="none" w:sz="0" w:space="0" w:color="auto"/>
            <w:bottom w:val="none" w:sz="0" w:space="0" w:color="auto"/>
            <w:right w:val="none" w:sz="0" w:space="0" w:color="auto"/>
          </w:divBdr>
        </w:div>
        <w:div w:id="1192841837">
          <w:marLeft w:val="640"/>
          <w:marRight w:val="0"/>
          <w:marTop w:val="0"/>
          <w:marBottom w:val="0"/>
          <w:divBdr>
            <w:top w:val="none" w:sz="0" w:space="0" w:color="auto"/>
            <w:left w:val="none" w:sz="0" w:space="0" w:color="auto"/>
            <w:bottom w:val="none" w:sz="0" w:space="0" w:color="auto"/>
            <w:right w:val="none" w:sz="0" w:space="0" w:color="auto"/>
          </w:divBdr>
        </w:div>
        <w:div w:id="1219902100">
          <w:marLeft w:val="640"/>
          <w:marRight w:val="0"/>
          <w:marTop w:val="0"/>
          <w:marBottom w:val="0"/>
          <w:divBdr>
            <w:top w:val="none" w:sz="0" w:space="0" w:color="auto"/>
            <w:left w:val="none" w:sz="0" w:space="0" w:color="auto"/>
            <w:bottom w:val="none" w:sz="0" w:space="0" w:color="auto"/>
            <w:right w:val="none" w:sz="0" w:space="0" w:color="auto"/>
          </w:divBdr>
        </w:div>
        <w:div w:id="1223448608">
          <w:marLeft w:val="640"/>
          <w:marRight w:val="0"/>
          <w:marTop w:val="0"/>
          <w:marBottom w:val="0"/>
          <w:divBdr>
            <w:top w:val="none" w:sz="0" w:space="0" w:color="auto"/>
            <w:left w:val="none" w:sz="0" w:space="0" w:color="auto"/>
            <w:bottom w:val="none" w:sz="0" w:space="0" w:color="auto"/>
            <w:right w:val="none" w:sz="0" w:space="0" w:color="auto"/>
          </w:divBdr>
        </w:div>
        <w:div w:id="1225532891">
          <w:marLeft w:val="640"/>
          <w:marRight w:val="0"/>
          <w:marTop w:val="0"/>
          <w:marBottom w:val="0"/>
          <w:divBdr>
            <w:top w:val="none" w:sz="0" w:space="0" w:color="auto"/>
            <w:left w:val="none" w:sz="0" w:space="0" w:color="auto"/>
            <w:bottom w:val="none" w:sz="0" w:space="0" w:color="auto"/>
            <w:right w:val="none" w:sz="0" w:space="0" w:color="auto"/>
          </w:divBdr>
        </w:div>
        <w:div w:id="1332681987">
          <w:marLeft w:val="640"/>
          <w:marRight w:val="0"/>
          <w:marTop w:val="0"/>
          <w:marBottom w:val="0"/>
          <w:divBdr>
            <w:top w:val="none" w:sz="0" w:space="0" w:color="auto"/>
            <w:left w:val="none" w:sz="0" w:space="0" w:color="auto"/>
            <w:bottom w:val="none" w:sz="0" w:space="0" w:color="auto"/>
            <w:right w:val="none" w:sz="0" w:space="0" w:color="auto"/>
          </w:divBdr>
        </w:div>
        <w:div w:id="1344478915">
          <w:marLeft w:val="640"/>
          <w:marRight w:val="0"/>
          <w:marTop w:val="0"/>
          <w:marBottom w:val="0"/>
          <w:divBdr>
            <w:top w:val="none" w:sz="0" w:space="0" w:color="auto"/>
            <w:left w:val="none" w:sz="0" w:space="0" w:color="auto"/>
            <w:bottom w:val="none" w:sz="0" w:space="0" w:color="auto"/>
            <w:right w:val="none" w:sz="0" w:space="0" w:color="auto"/>
          </w:divBdr>
        </w:div>
        <w:div w:id="1366443906">
          <w:marLeft w:val="640"/>
          <w:marRight w:val="0"/>
          <w:marTop w:val="0"/>
          <w:marBottom w:val="0"/>
          <w:divBdr>
            <w:top w:val="none" w:sz="0" w:space="0" w:color="auto"/>
            <w:left w:val="none" w:sz="0" w:space="0" w:color="auto"/>
            <w:bottom w:val="none" w:sz="0" w:space="0" w:color="auto"/>
            <w:right w:val="none" w:sz="0" w:space="0" w:color="auto"/>
          </w:divBdr>
        </w:div>
        <w:div w:id="1371609836">
          <w:marLeft w:val="640"/>
          <w:marRight w:val="0"/>
          <w:marTop w:val="0"/>
          <w:marBottom w:val="0"/>
          <w:divBdr>
            <w:top w:val="none" w:sz="0" w:space="0" w:color="auto"/>
            <w:left w:val="none" w:sz="0" w:space="0" w:color="auto"/>
            <w:bottom w:val="none" w:sz="0" w:space="0" w:color="auto"/>
            <w:right w:val="none" w:sz="0" w:space="0" w:color="auto"/>
          </w:divBdr>
        </w:div>
        <w:div w:id="1378624729">
          <w:marLeft w:val="640"/>
          <w:marRight w:val="0"/>
          <w:marTop w:val="0"/>
          <w:marBottom w:val="0"/>
          <w:divBdr>
            <w:top w:val="none" w:sz="0" w:space="0" w:color="auto"/>
            <w:left w:val="none" w:sz="0" w:space="0" w:color="auto"/>
            <w:bottom w:val="none" w:sz="0" w:space="0" w:color="auto"/>
            <w:right w:val="none" w:sz="0" w:space="0" w:color="auto"/>
          </w:divBdr>
        </w:div>
        <w:div w:id="1392271645">
          <w:marLeft w:val="640"/>
          <w:marRight w:val="0"/>
          <w:marTop w:val="0"/>
          <w:marBottom w:val="0"/>
          <w:divBdr>
            <w:top w:val="none" w:sz="0" w:space="0" w:color="auto"/>
            <w:left w:val="none" w:sz="0" w:space="0" w:color="auto"/>
            <w:bottom w:val="none" w:sz="0" w:space="0" w:color="auto"/>
            <w:right w:val="none" w:sz="0" w:space="0" w:color="auto"/>
          </w:divBdr>
        </w:div>
        <w:div w:id="1434280485">
          <w:marLeft w:val="640"/>
          <w:marRight w:val="0"/>
          <w:marTop w:val="0"/>
          <w:marBottom w:val="0"/>
          <w:divBdr>
            <w:top w:val="none" w:sz="0" w:space="0" w:color="auto"/>
            <w:left w:val="none" w:sz="0" w:space="0" w:color="auto"/>
            <w:bottom w:val="none" w:sz="0" w:space="0" w:color="auto"/>
            <w:right w:val="none" w:sz="0" w:space="0" w:color="auto"/>
          </w:divBdr>
        </w:div>
        <w:div w:id="1446466779">
          <w:marLeft w:val="640"/>
          <w:marRight w:val="0"/>
          <w:marTop w:val="0"/>
          <w:marBottom w:val="0"/>
          <w:divBdr>
            <w:top w:val="none" w:sz="0" w:space="0" w:color="auto"/>
            <w:left w:val="none" w:sz="0" w:space="0" w:color="auto"/>
            <w:bottom w:val="none" w:sz="0" w:space="0" w:color="auto"/>
            <w:right w:val="none" w:sz="0" w:space="0" w:color="auto"/>
          </w:divBdr>
        </w:div>
        <w:div w:id="1462726269">
          <w:marLeft w:val="640"/>
          <w:marRight w:val="0"/>
          <w:marTop w:val="0"/>
          <w:marBottom w:val="0"/>
          <w:divBdr>
            <w:top w:val="none" w:sz="0" w:space="0" w:color="auto"/>
            <w:left w:val="none" w:sz="0" w:space="0" w:color="auto"/>
            <w:bottom w:val="none" w:sz="0" w:space="0" w:color="auto"/>
            <w:right w:val="none" w:sz="0" w:space="0" w:color="auto"/>
          </w:divBdr>
        </w:div>
        <w:div w:id="1493327992">
          <w:marLeft w:val="640"/>
          <w:marRight w:val="0"/>
          <w:marTop w:val="0"/>
          <w:marBottom w:val="0"/>
          <w:divBdr>
            <w:top w:val="none" w:sz="0" w:space="0" w:color="auto"/>
            <w:left w:val="none" w:sz="0" w:space="0" w:color="auto"/>
            <w:bottom w:val="none" w:sz="0" w:space="0" w:color="auto"/>
            <w:right w:val="none" w:sz="0" w:space="0" w:color="auto"/>
          </w:divBdr>
        </w:div>
        <w:div w:id="1535994783">
          <w:marLeft w:val="640"/>
          <w:marRight w:val="0"/>
          <w:marTop w:val="0"/>
          <w:marBottom w:val="0"/>
          <w:divBdr>
            <w:top w:val="none" w:sz="0" w:space="0" w:color="auto"/>
            <w:left w:val="none" w:sz="0" w:space="0" w:color="auto"/>
            <w:bottom w:val="none" w:sz="0" w:space="0" w:color="auto"/>
            <w:right w:val="none" w:sz="0" w:space="0" w:color="auto"/>
          </w:divBdr>
        </w:div>
        <w:div w:id="1538348200">
          <w:marLeft w:val="640"/>
          <w:marRight w:val="0"/>
          <w:marTop w:val="0"/>
          <w:marBottom w:val="0"/>
          <w:divBdr>
            <w:top w:val="none" w:sz="0" w:space="0" w:color="auto"/>
            <w:left w:val="none" w:sz="0" w:space="0" w:color="auto"/>
            <w:bottom w:val="none" w:sz="0" w:space="0" w:color="auto"/>
            <w:right w:val="none" w:sz="0" w:space="0" w:color="auto"/>
          </w:divBdr>
        </w:div>
        <w:div w:id="1599945240">
          <w:marLeft w:val="640"/>
          <w:marRight w:val="0"/>
          <w:marTop w:val="0"/>
          <w:marBottom w:val="0"/>
          <w:divBdr>
            <w:top w:val="none" w:sz="0" w:space="0" w:color="auto"/>
            <w:left w:val="none" w:sz="0" w:space="0" w:color="auto"/>
            <w:bottom w:val="none" w:sz="0" w:space="0" w:color="auto"/>
            <w:right w:val="none" w:sz="0" w:space="0" w:color="auto"/>
          </w:divBdr>
        </w:div>
        <w:div w:id="1613047638">
          <w:marLeft w:val="640"/>
          <w:marRight w:val="0"/>
          <w:marTop w:val="0"/>
          <w:marBottom w:val="0"/>
          <w:divBdr>
            <w:top w:val="none" w:sz="0" w:space="0" w:color="auto"/>
            <w:left w:val="none" w:sz="0" w:space="0" w:color="auto"/>
            <w:bottom w:val="none" w:sz="0" w:space="0" w:color="auto"/>
            <w:right w:val="none" w:sz="0" w:space="0" w:color="auto"/>
          </w:divBdr>
        </w:div>
        <w:div w:id="1619527634">
          <w:marLeft w:val="640"/>
          <w:marRight w:val="0"/>
          <w:marTop w:val="0"/>
          <w:marBottom w:val="0"/>
          <w:divBdr>
            <w:top w:val="none" w:sz="0" w:space="0" w:color="auto"/>
            <w:left w:val="none" w:sz="0" w:space="0" w:color="auto"/>
            <w:bottom w:val="none" w:sz="0" w:space="0" w:color="auto"/>
            <w:right w:val="none" w:sz="0" w:space="0" w:color="auto"/>
          </w:divBdr>
        </w:div>
        <w:div w:id="1624269012">
          <w:marLeft w:val="640"/>
          <w:marRight w:val="0"/>
          <w:marTop w:val="0"/>
          <w:marBottom w:val="0"/>
          <w:divBdr>
            <w:top w:val="none" w:sz="0" w:space="0" w:color="auto"/>
            <w:left w:val="none" w:sz="0" w:space="0" w:color="auto"/>
            <w:bottom w:val="none" w:sz="0" w:space="0" w:color="auto"/>
            <w:right w:val="none" w:sz="0" w:space="0" w:color="auto"/>
          </w:divBdr>
        </w:div>
        <w:div w:id="1631741946">
          <w:marLeft w:val="640"/>
          <w:marRight w:val="0"/>
          <w:marTop w:val="0"/>
          <w:marBottom w:val="0"/>
          <w:divBdr>
            <w:top w:val="none" w:sz="0" w:space="0" w:color="auto"/>
            <w:left w:val="none" w:sz="0" w:space="0" w:color="auto"/>
            <w:bottom w:val="none" w:sz="0" w:space="0" w:color="auto"/>
            <w:right w:val="none" w:sz="0" w:space="0" w:color="auto"/>
          </w:divBdr>
        </w:div>
        <w:div w:id="1632126703">
          <w:marLeft w:val="640"/>
          <w:marRight w:val="0"/>
          <w:marTop w:val="0"/>
          <w:marBottom w:val="0"/>
          <w:divBdr>
            <w:top w:val="none" w:sz="0" w:space="0" w:color="auto"/>
            <w:left w:val="none" w:sz="0" w:space="0" w:color="auto"/>
            <w:bottom w:val="none" w:sz="0" w:space="0" w:color="auto"/>
            <w:right w:val="none" w:sz="0" w:space="0" w:color="auto"/>
          </w:divBdr>
        </w:div>
        <w:div w:id="1636251250">
          <w:marLeft w:val="640"/>
          <w:marRight w:val="0"/>
          <w:marTop w:val="0"/>
          <w:marBottom w:val="0"/>
          <w:divBdr>
            <w:top w:val="none" w:sz="0" w:space="0" w:color="auto"/>
            <w:left w:val="none" w:sz="0" w:space="0" w:color="auto"/>
            <w:bottom w:val="none" w:sz="0" w:space="0" w:color="auto"/>
            <w:right w:val="none" w:sz="0" w:space="0" w:color="auto"/>
          </w:divBdr>
        </w:div>
        <w:div w:id="1638411198">
          <w:marLeft w:val="640"/>
          <w:marRight w:val="0"/>
          <w:marTop w:val="0"/>
          <w:marBottom w:val="0"/>
          <w:divBdr>
            <w:top w:val="none" w:sz="0" w:space="0" w:color="auto"/>
            <w:left w:val="none" w:sz="0" w:space="0" w:color="auto"/>
            <w:bottom w:val="none" w:sz="0" w:space="0" w:color="auto"/>
            <w:right w:val="none" w:sz="0" w:space="0" w:color="auto"/>
          </w:divBdr>
        </w:div>
        <w:div w:id="1747650090">
          <w:marLeft w:val="640"/>
          <w:marRight w:val="0"/>
          <w:marTop w:val="0"/>
          <w:marBottom w:val="0"/>
          <w:divBdr>
            <w:top w:val="none" w:sz="0" w:space="0" w:color="auto"/>
            <w:left w:val="none" w:sz="0" w:space="0" w:color="auto"/>
            <w:bottom w:val="none" w:sz="0" w:space="0" w:color="auto"/>
            <w:right w:val="none" w:sz="0" w:space="0" w:color="auto"/>
          </w:divBdr>
        </w:div>
        <w:div w:id="1756630175">
          <w:marLeft w:val="640"/>
          <w:marRight w:val="0"/>
          <w:marTop w:val="0"/>
          <w:marBottom w:val="0"/>
          <w:divBdr>
            <w:top w:val="none" w:sz="0" w:space="0" w:color="auto"/>
            <w:left w:val="none" w:sz="0" w:space="0" w:color="auto"/>
            <w:bottom w:val="none" w:sz="0" w:space="0" w:color="auto"/>
            <w:right w:val="none" w:sz="0" w:space="0" w:color="auto"/>
          </w:divBdr>
        </w:div>
        <w:div w:id="1857570465">
          <w:marLeft w:val="640"/>
          <w:marRight w:val="0"/>
          <w:marTop w:val="0"/>
          <w:marBottom w:val="0"/>
          <w:divBdr>
            <w:top w:val="none" w:sz="0" w:space="0" w:color="auto"/>
            <w:left w:val="none" w:sz="0" w:space="0" w:color="auto"/>
            <w:bottom w:val="none" w:sz="0" w:space="0" w:color="auto"/>
            <w:right w:val="none" w:sz="0" w:space="0" w:color="auto"/>
          </w:divBdr>
        </w:div>
        <w:div w:id="1902668765">
          <w:marLeft w:val="640"/>
          <w:marRight w:val="0"/>
          <w:marTop w:val="0"/>
          <w:marBottom w:val="0"/>
          <w:divBdr>
            <w:top w:val="none" w:sz="0" w:space="0" w:color="auto"/>
            <w:left w:val="none" w:sz="0" w:space="0" w:color="auto"/>
            <w:bottom w:val="none" w:sz="0" w:space="0" w:color="auto"/>
            <w:right w:val="none" w:sz="0" w:space="0" w:color="auto"/>
          </w:divBdr>
        </w:div>
        <w:div w:id="1926450666">
          <w:marLeft w:val="640"/>
          <w:marRight w:val="0"/>
          <w:marTop w:val="0"/>
          <w:marBottom w:val="0"/>
          <w:divBdr>
            <w:top w:val="none" w:sz="0" w:space="0" w:color="auto"/>
            <w:left w:val="none" w:sz="0" w:space="0" w:color="auto"/>
            <w:bottom w:val="none" w:sz="0" w:space="0" w:color="auto"/>
            <w:right w:val="none" w:sz="0" w:space="0" w:color="auto"/>
          </w:divBdr>
        </w:div>
        <w:div w:id="1930040266">
          <w:marLeft w:val="640"/>
          <w:marRight w:val="0"/>
          <w:marTop w:val="0"/>
          <w:marBottom w:val="0"/>
          <w:divBdr>
            <w:top w:val="none" w:sz="0" w:space="0" w:color="auto"/>
            <w:left w:val="none" w:sz="0" w:space="0" w:color="auto"/>
            <w:bottom w:val="none" w:sz="0" w:space="0" w:color="auto"/>
            <w:right w:val="none" w:sz="0" w:space="0" w:color="auto"/>
          </w:divBdr>
        </w:div>
        <w:div w:id="1943802056">
          <w:marLeft w:val="640"/>
          <w:marRight w:val="0"/>
          <w:marTop w:val="0"/>
          <w:marBottom w:val="0"/>
          <w:divBdr>
            <w:top w:val="none" w:sz="0" w:space="0" w:color="auto"/>
            <w:left w:val="none" w:sz="0" w:space="0" w:color="auto"/>
            <w:bottom w:val="none" w:sz="0" w:space="0" w:color="auto"/>
            <w:right w:val="none" w:sz="0" w:space="0" w:color="auto"/>
          </w:divBdr>
        </w:div>
        <w:div w:id="1945114615">
          <w:marLeft w:val="640"/>
          <w:marRight w:val="0"/>
          <w:marTop w:val="0"/>
          <w:marBottom w:val="0"/>
          <w:divBdr>
            <w:top w:val="none" w:sz="0" w:space="0" w:color="auto"/>
            <w:left w:val="none" w:sz="0" w:space="0" w:color="auto"/>
            <w:bottom w:val="none" w:sz="0" w:space="0" w:color="auto"/>
            <w:right w:val="none" w:sz="0" w:space="0" w:color="auto"/>
          </w:divBdr>
        </w:div>
        <w:div w:id="1983343781">
          <w:marLeft w:val="640"/>
          <w:marRight w:val="0"/>
          <w:marTop w:val="0"/>
          <w:marBottom w:val="0"/>
          <w:divBdr>
            <w:top w:val="none" w:sz="0" w:space="0" w:color="auto"/>
            <w:left w:val="none" w:sz="0" w:space="0" w:color="auto"/>
            <w:bottom w:val="none" w:sz="0" w:space="0" w:color="auto"/>
            <w:right w:val="none" w:sz="0" w:space="0" w:color="auto"/>
          </w:divBdr>
        </w:div>
        <w:div w:id="2033913244">
          <w:marLeft w:val="640"/>
          <w:marRight w:val="0"/>
          <w:marTop w:val="0"/>
          <w:marBottom w:val="0"/>
          <w:divBdr>
            <w:top w:val="none" w:sz="0" w:space="0" w:color="auto"/>
            <w:left w:val="none" w:sz="0" w:space="0" w:color="auto"/>
            <w:bottom w:val="none" w:sz="0" w:space="0" w:color="auto"/>
            <w:right w:val="none" w:sz="0" w:space="0" w:color="auto"/>
          </w:divBdr>
        </w:div>
        <w:div w:id="2102407615">
          <w:marLeft w:val="640"/>
          <w:marRight w:val="0"/>
          <w:marTop w:val="0"/>
          <w:marBottom w:val="0"/>
          <w:divBdr>
            <w:top w:val="none" w:sz="0" w:space="0" w:color="auto"/>
            <w:left w:val="none" w:sz="0" w:space="0" w:color="auto"/>
            <w:bottom w:val="none" w:sz="0" w:space="0" w:color="auto"/>
            <w:right w:val="none" w:sz="0" w:space="0" w:color="auto"/>
          </w:divBdr>
        </w:div>
        <w:div w:id="2107846593">
          <w:marLeft w:val="640"/>
          <w:marRight w:val="0"/>
          <w:marTop w:val="0"/>
          <w:marBottom w:val="0"/>
          <w:divBdr>
            <w:top w:val="none" w:sz="0" w:space="0" w:color="auto"/>
            <w:left w:val="none" w:sz="0" w:space="0" w:color="auto"/>
            <w:bottom w:val="none" w:sz="0" w:space="0" w:color="auto"/>
            <w:right w:val="none" w:sz="0" w:space="0" w:color="auto"/>
          </w:divBdr>
        </w:div>
      </w:divsChild>
    </w:div>
    <w:div w:id="824517698">
      <w:bodyDiv w:val="1"/>
      <w:marLeft w:val="0"/>
      <w:marRight w:val="0"/>
      <w:marTop w:val="0"/>
      <w:marBottom w:val="0"/>
      <w:divBdr>
        <w:top w:val="none" w:sz="0" w:space="0" w:color="auto"/>
        <w:left w:val="none" w:sz="0" w:space="0" w:color="auto"/>
        <w:bottom w:val="none" w:sz="0" w:space="0" w:color="auto"/>
        <w:right w:val="none" w:sz="0" w:space="0" w:color="auto"/>
      </w:divBdr>
      <w:divsChild>
        <w:div w:id="7878884">
          <w:marLeft w:val="640"/>
          <w:marRight w:val="0"/>
          <w:marTop w:val="0"/>
          <w:marBottom w:val="0"/>
          <w:divBdr>
            <w:top w:val="none" w:sz="0" w:space="0" w:color="auto"/>
            <w:left w:val="none" w:sz="0" w:space="0" w:color="auto"/>
            <w:bottom w:val="none" w:sz="0" w:space="0" w:color="auto"/>
            <w:right w:val="none" w:sz="0" w:space="0" w:color="auto"/>
          </w:divBdr>
        </w:div>
        <w:div w:id="103234653">
          <w:marLeft w:val="640"/>
          <w:marRight w:val="0"/>
          <w:marTop w:val="0"/>
          <w:marBottom w:val="0"/>
          <w:divBdr>
            <w:top w:val="none" w:sz="0" w:space="0" w:color="auto"/>
            <w:left w:val="none" w:sz="0" w:space="0" w:color="auto"/>
            <w:bottom w:val="none" w:sz="0" w:space="0" w:color="auto"/>
            <w:right w:val="none" w:sz="0" w:space="0" w:color="auto"/>
          </w:divBdr>
        </w:div>
        <w:div w:id="115297928">
          <w:marLeft w:val="640"/>
          <w:marRight w:val="0"/>
          <w:marTop w:val="0"/>
          <w:marBottom w:val="0"/>
          <w:divBdr>
            <w:top w:val="none" w:sz="0" w:space="0" w:color="auto"/>
            <w:left w:val="none" w:sz="0" w:space="0" w:color="auto"/>
            <w:bottom w:val="none" w:sz="0" w:space="0" w:color="auto"/>
            <w:right w:val="none" w:sz="0" w:space="0" w:color="auto"/>
          </w:divBdr>
        </w:div>
        <w:div w:id="133454947">
          <w:marLeft w:val="640"/>
          <w:marRight w:val="0"/>
          <w:marTop w:val="0"/>
          <w:marBottom w:val="0"/>
          <w:divBdr>
            <w:top w:val="none" w:sz="0" w:space="0" w:color="auto"/>
            <w:left w:val="none" w:sz="0" w:space="0" w:color="auto"/>
            <w:bottom w:val="none" w:sz="0" w:space="0" w:color="auto"/>
            <w:right w:val="none" w:sz="0" w:space="0" w:color="auto"/>
          </w:divBdr>
        </w:div>
        <w:div w:id="144051128">
          <w:marLeft w:val="640"/>
          <w:marRight w:val="0"/>
          <w:marTop w:val="0"/>
          <w:marBottom w:val="0"/>
          <w:divBdr>
            <w:top w:val="none" w:sz="0" w:space="0" w:color="auto"/>
            <w:left w:val="none" w:sz="0" w:space="0" w:color="auto"/>
            <w:bottom w:val="none" w:sz="0" w:space="0" w:color="auto"/>
            <w:right w:val="none" w:sz="0" w:space="0" w:color="auto"/>
          </w:divBdr>
        </w:div>
        <w:div w:id="145323910">
          <w:marLeft w:val="640"/>
          <w:marRight w:val="0"/>
          <w:marTop w:val="0"/>
          <w:marBottom w:val="0"/>
          <w:divBdr>
            <w:top w:val="none" w:sz="0" w:space="0" w:color="auto"/>
            <w:left w:val="none" w:sz="0" w:space="0" w:color="auto"/>
            <w:bottom w:val="none" w:sz="0" w:space="0" w:color="auto"/>
            <w:right w:val="none" w:sz="0" w:space="0" w:color="auto"/>
          </w:divBdr>
        </w:div>
        <w:div w:id="213854694">
          <w:marLeft w:val="640"/>
          <w:marRight w:val="0"/>
          <w:marTop w:val="0"/>
          <w:marBottom w:val="0"/>
          <w:divBdr>
            <w:top w:val="none" w:sz="0" w:space="0" w:color="auto"/>
            <w:left w:val="none" w:sz="0" w:space="0" w:color="auto"/>
            <w:bottom w:val="none" w:sz="0" w:space="0" w:color="auto"/>
            <w:right w:val="none" w:sz="0" w:space="0" w:color="auto"/>
          </w:divBdr>
        </w:div>
        <w:div w:id="223759481">
          <w:marLeft w:val="640"/>
          <w:marRight w:val="0"/>
          <w:marTop w:val="0"/>
          <w:marBottom w:val="0"/>
          <w:divBdr>
            <w:top w:val="none" w:sz="0" w:space="0" w:color="auto"/>
            <w:left w:val="none" w:sz="0" w:space="0" w:color="auto"/>
            <w:bottom w:val="none" w:sz="0" w:space="0" w:color="auto"/>
            <w:right w:val="none" w:sz="0" w:space="0" w:color="auto"/>
          </w:divBdr>
        </w:div>
        <w:div w:id="300575537">
          <w:marLeft w:val="640"/>
          <w:marRight w:val="0"/>
          <w:marTop w:val="0"/>
          <w:marBottom w:val="0"/>
          <w:divBdr>
            <w:top w:val="none" w:sz="0" w:space="0" w:color="auto"/>
            <w:left w:val="none" w:sz="0" w:space="0" w:color="auto"/>
            <w:bottom w:val="none" w:sz="0" w:space="0" w:color="auto"/>
            <w:right w:val="none" w:sz="0" w:space="0" w:color="auto"/>
          </w:divBdr>
        </w:div>
        <w:div w:id="356468685">
          <w:marLeft w:val="640"/>
          <w:marRight w:val="0"/>
          <w:marTop w:val="0"/>
          <w:marBottom w:val="0"/>
          <w:divBdr>
            <w:top w:val="none" w:sz="0" w:space="0" w:color="auto"/>
            <w:left w:val="none" w:sz="0" w:space="0" w:color="auto"/>
            <w:bottom w:val="none" w:sz="0" w:space="0" w:color="auto"/>
            <w:right w:val="none" w:sz="0" w:space="0" w:color="auto"/>
          </w:divBdr>
        </w:div>
        <w:div w:id="358093096">
          <w:marLeft w:val="640"/>
          <w:marRight w:val="0"/>
          <w:marTop w:val="0"/>
          <w:marBottom w:val="0"/>
          <w:divBdr>
            <w:top w:val="none" w:sz="0" w:space="0" w:color="auto"/>
            <w:left w:val="none" w:sz="0" w:space="0" w:color="auto"/>
            <w:bottom w:val="none" w:sz="0" w:space="0" w:color="auto"/>
            <w:right w:val="none" w:sz="0" w:space="0" w:color="auto"/>
          </w:divBdr>
        </w:div>
        <w:div w:id="358094984">
          <w:marLeft w:val="640"/>
          <w:marRight w:val="0"/>
          <w:marTop w:val="0"/>
          <w:marBottom w:val="0"/>
          <w:divBdr>
            <w:top w:val="none" w:sz="0" w:space="0" w:color="auto"/>
            <w:left w:val="none" w:sz="0" w:space="0" w:color="auto"/>
            <w:bottom w:val="none" w:sz="0" w:space="0" w:color="auto"/>
            <w:right w:val="none" w:sz="0" w:space="0" w:color="auto"/>
          </w:divBdr>
        </w:div>
        <w:div w:id="372119290">
          <w:marLeft w:val="640"/>
          <w:marRight w:val="0"/>
          <w:marTop w:val="0"/>
          <w:marBottom w:val="0"/>
          <w:divBdr>
            <w:top w:val="none" w:sz="0" w:space="0" w:color="auto"/>
            <w:left w:val="none" w:sz="0" w:space="0" w:color="auto"/>
            <w:bottom w:val="none" w:sz="0" w:space="0" w:color="auto"/>
            <w:right w:val="none" w:sz="0" w:space="0" w:color="auto"/>
          </w:divBdr>
        </w:div>
        <w:div w:id="373190593">
          <w:marLeft w:val="640"/>
          <w:marRight w:val="0"/>
          <w:marTop w:val="0"/>
          <w:marBottom w:val="0"/>
          <w:divBdr>
            <w:top w:val="none" w:sz="0" w:space="0" w:color="auto"/>
            <w:left w:val="none" w:sz="0" w:space="0" w:color="auto"/>
            <w:bottom w:val="none" w:sz="0" w:space="0" w:color="auto"/>
            <w:right w:val="none" w:sz="0" w:space="0" w:color="auto"/>
          </w:divBdr>
        </w:div>
        <w:div w:id="527066552">
          <w:marLeft w:val="640"/>
          <w:marRight w:val="0"/>
          <w:marTop w:val="0"/>
          <w:marBottom w:val="0"/>
          <w:divBdr>
            <w:top w:val="none" w:sz="0" w:space="0" w:color="auto"/>
            <w:left w:val="none" w:sz="0" w:space="0" w:color="auto"/>
            <w:bottom w:val="none" w:sz="0" w:space="0" w:color="auto"/>
            <w:right w:val="none" w:sz="0" w:space="0" w:color="auto"/>
          </w:divBdr>
        </w:div>
        <w:div w:id="527303019">
          <w:marLeft w:val="640"/>
          <w:marRight w:val="0"/>
          <w:marTop w:val="0"/>
          <w:marBottom w:val="0"/>
          <w:divBdr>
            <w:top w:val="none" w:sz="0" w:space="0" w:color="auto"/>
            <w:left w:val="none" w:sz="0" w:space="0" w:color="auto"/>
            <w:bottom w:val="none" w:sz="0" w:space="0" w:color="auto"/>
            <w:right w:val="none" w:sz="0" w:space="0" w:color="auto"/>
          </w:divBdr>
        </w:div>
        <w:div w:id="601231733">
          <w:marLeft w:val="640"/>
          <w:marRight w:val="0"/>
          <w:marTop w:val="0"/>
          <w:marBottom w:val="0"/>
          <w:divBdr>
            <w:top w:val="none" w:sz="0" w:space="0" w:color="auto"/>
            <w:left w:val="none" w:sz="0" w:space="0" w:color="auto"/>
            <w:bottom w:val="none" w:sz="0" w:space="0" w:color="auto"/>
            <w:right w:val="none" w:sz="0" w:space="0" w:color="auto"/>
          </w:divBdr>
        </w:div>
        <w:div w:id="663513748">
          <w:marLeft w:val="640"/>
          <w:marRight w:val="0"/>
          <w:marTop w:val="0"/>
          <w:marBottom w:val="0"/>
          <w:divBdr>
            <w:top w:val="none" w:sz="0" w:space="0" w:color="auto"/>
            <w:left w:val="none" w:sz="0" w:space="0" w:color="auto"/>
            <w:bottom w:val="none" w:sz="0" w:space="0" w:color="auto"/>
            <w:right w:val="none" w:sz="0" w:space="0" w:color="auto"/>
          </w:divBdr>
        </w:div>
        <w:div w:id="685255224">
          <w:marLeft w:val="640"/>
          <w:marRight w:val="0"/>
          <w:marTop w:val="0"/>
          <w:marBottom w:val="0"/>
          <w:divBdr>
            <w:top w:val="none" w:sz="0" w:space="0" w:color="auto"/>
            <w:left w:val="none" w:sz="0" w:space="0" w:color="auto"/>
            <w:bottom w:val="none" w:sz="0" w:space="0" w:color="auto"/>
            <w:right w:val="none" w:sz="0" w:space="0" w:color="auto"/>
          </w:divBdr>
        </w:div>
        <w:div w:id="701247981">
          <w:marLeft w:val="640"/>
          <w:marRight w:val="0"/>
          <w:marTop w:val="0"/>
          <w:marBottom w:val="0"/>
          <w:divBdr>
            <w:top w:val="none" w:sz="0" w:space="0" w:color="auto"/>
            <w:left w:val="none" w:sz="0" w:space="0" w:color="auto"/>
            <w:bottom w:val="none" w:sz="0" w:space="0" w:color="auto"/>
            <w:right w:val="none" w:sz="0" w:space="0" w:color="auto"/>
          </w:divBdr>
        </w:div>
        <w:div w:id="773018032">
          <w:marLeft w:val="640"/>
          <w:marRight w:val="0"/>
          <w:marTop w:val="0"/>
          <w:marBottom w:val="0"/>
          <w:divBdr>
            <w:top w:val="none" w:sz="0" w:space="0" w:color="auto"/>
            <w:left w:val="none" w:sz="0" w:space="0" w:color="auto"/>
            <w:bottom w:val="none" w:sz="0" w:space="0" w:color="auto"/>
            <w:right w:val="none" w:sz="0" w:space="0" w:color="auto"/>
          </w:divBdr>
        </w:div>
        <w:div w:id="796752067">
          <w:marLeft w:val="640"/>
          <w:marRight w:val="0"/>
          <w:marTop w:val="0"/>
          <w:marBottom w:val="0"/>
          <w:divBdr>
            <w:top w:val="none" w:sz="0" w:space="0" w:color="auto"/>
            <w:left w:val="none" w:sz="0" w:space="0" w:color="auto"/>
            <w:bottom w:val="none" w:sz="0" w:space="0" w:color="auto"/>
            <w:right w:val="none" w:sz="0" w:space="0" w:color="auto"/>
          </w:divBdr>
        </w:div>
        <w:div w:id="806704592">
          <w:marLeft w:val="640"/>
          <w:marRight w:val="0"/>
          <w:marTop w:val="0"/>
          <w:marBottom w:val="0"/>
          <w:divBdr>
            <w:top w:val="none" w:sz="0" w:space="0" w:color="auto"/>
            <w:left w:val="none" w:sz="0" w:space="0" w:color="auto"/>
            <w:bottom w:val="none" w:sz="0" w:space="0" w:color="auto"/>
            <w:right w:val="none" w:sz="0" w:space="0" w:color="auto"/>
          </w:divBdr>
        </w:div>
        <w:div w:id="815880478">
          <w:marLeft w:val="640"/>
          <w:marRight w:val="0"/>
          <w:marTop w:val="0"/>
          <w:marBottom w:val="0"/>
          <w:divBdr>
            <w:top w:val="none" w:sz="0" w:space="0" w:color="auto"/>
            <w:left w:val="none" w:sz="0" w:space="0" w:color="auto"/>
            <w:bottom w:val="none" w:sz="0" w:space="0" w:color="auto"/>
            <w:right w:val="none" w:sz="0" w:space="0" w:color="auto"/>
          </w:divBdr>
        </w:div>
        <w:div w:id="963735717">
          <w:marLeft w:val="640"/>
          <w:marRight w:val="0"/>
          <w:marTop w:val="0"/>
          <w:marBottom w:val="0"/>
          <w:divBdr>
            <w:top w:val="none" w:sz="0" w:space="0" w:color="auto"/>
            <w:left w:val="none" w:sz="0" w:space="0" w:color="auto"/>
            <w:bottom w:val="none" w:sz="0" w:space="0" w:color="auto"/>
            <w:right w:val="none" w:sz="0" w:space="0" w:color="auto"/>
          </w:divBdr>
        </w:div>
        <w:div w:id="974725795">
          <w:marLeft w:val="640"/>
          <w:marRight w:val="0"/>
          <w:marTop w:val="0"/>
          <w:marBottom w:val="0"/>
          <w:divBdr>
            <w:top w:val="none" w:sz="0" w:space="0" w:color="auto"/>
            <w:left w:val="none" w:sz="0" w:space="0" w:color="auto"/>
            <w:bottom w:val="none" w:sz="0" w:space="0" w:color="auto"/>
            <w:right w:val="none" w:sz="0" w:space="0" w:color="auto"/>
          </w:divBdr>
        </w:div>
        <w:div w:id="1021663760">
          <w:marLeft w:val="640"/>
          <w:marRight w:val="0"/>
          <w:marTop w:val="0"/>
          <w:marBottom w:val="0"/>
          <w:divBdr>
            <w:top w:val="none" w:sz="0" w:space="0" w:color="auto"/>
            <w:left w:val="none" w:sz="0" w:space="0" w:color="auto"/>
            <w:bottom w:val="none" w:sz="0" w:space="0" w:color="auto"/>
            <w:right w:val="none" w:sz="0" w:space="0" w:color="auto"/>
          </w:divBdr>
        </w:div>
        <w:div w:id="1081633984">
          <w:marLeft w:val="640"/>
          <w:marRight w:val="0"/>
          <w:marTop w:val="0"/>
          <w:marBottom w:val="0"/>
          <w:divBdr>
            <w:top w:val="none" w:sz="0" w:space="0" w:color="auto"/>
            <w:left w:val="none" w:sz="0" w:space="0" w:color="auto"/>
            <w:bottom w:val="none" w:sz="0" w:space="0" w:color="auto"/>
            <w:right w:val="none" w:sz="0" w:space="0" w:color="auto"/>
          </w:divBdr>
        </w:div>
        <w:div w:id="1085613220">
          <w:marLeft w:val="640"/>
          <w:marRight w:val="0"/>
          <w:marTop w:val="0"/>
          <w:marBottom w:val="0"/>
          <w:divBdr>
            <w:top w:val="none" w:sz="0" w:space="0" w:color="auto"/>
            <w:left w:val="none" w:sz="0" w:space="0" w:color="auto"/>
            <w:bottom w:val="none" w:sz="0" w:space="0" w:color="auto"/>
            <w:right w:val="none" w:sz="0" w:space="0" w:color="auto"/>
          </w:divBdr>
        </w:div>
        <w:div w:id="1093934618">
          <w:marLeft w:val="640"/>
          <w:marRight w:val="0"/>
          <w:marTop w:val="0"/>
          <w:marBottom w:val="0"/>
          <w:divBdr>
            <w:top w:val="none" w:sz="0" w:space="0" w:color="auto"/>
            <w:left w:val="none" w:sz="0" w:space="0" w:color="auto"/>
            <w:bottom w:val="none" w:sz="0" w:space="0" w:color="auto"/>
            <w:right w:val="none" w:sz="0" w:space="0" w:color="auto"/>
          </w:divBdr>
        </w:div>
        <w:div w:id="1119952376">
          <w:marLeft w:val="640"/>
          <w:marRight w:val="0"/>
          <w:marTop w:val="0"/>
          <w:marBottom w:val="0"/>
          <w:divBdr>
            <w:top w:val="none" w:sz="0" w:space="0" w:color="auto"/>
            <w:left w:val="none" w:sz="0" w:space="0" w:color="auto"/>
            <w:bottom w:val="none" w:sz="0" w:space="0" w:color="auto"/>
            <w:right w:val="none" w:sz="0" w:space="0" w:color="auto"/>
          </w:divBdr>
        </w:div>
        <w:div w:id="1132137329">
          <w:marLeft w:val="640"/>
          <w:marRight w:val="0"/>
          <w:marTop w:val="0"/>
          <w:marBottom w:val="0"/>
          <w:divBdr>
            <w:top w:val="none" w:sz="0" w:space="0" w:color="auto"/>
            <w:left w:val="none" w:sz="0" w:space="0" w:color="auto"/>
            <w:bottom w:val="none" w:sz="0" w:space="0" w:color="auto"/>
            <w:right w:val="none" w:sz="0" w:space="0" w:color="auto"/>
          </w:divBdr>
        </w:div>
        <w:div w:id="1148136011">
          <w:marLeft w:val="640"/>
          <w:marRight w:val="0"/>
          <w:marTop w:val="0"/>
          <w:marBottom w:val="0"/>
          <w:divBdr>
            <w:top w:val="none" w:sz="0" w:space="0" w:color="auto"/>
            <w:left w:val="none" w:sz="0" w:space="0" w:color="auto"/>
            <w:bottom w:val="none" w:sz="0" w:space="0" w:color="auto"/>
            <w:right w:val="none" w:sz="0" w:space="0" w:color="auto"/>
          </w:divBdr>
        </w:div>
        <w:div w:id="1167549969">
          <w:marLeft w:val="640"/>
          <w:marRight w:val="0"/>
          <w:marTop w:val="0"/>
          <w:marBottom w:val="0"/>
          <w:divBdr>
            <w:top w:val="none" w:sz="0" w:space="0" w:color="auto"/>
            <w:left w:val="none" w:sz="0" w:space="0" w:color="auto"/>
            <w:bottom w:val="none" w:sz="0" w:space="0" w:color="auto"/>
            <w:right w:val="none" w:sz="0" w:space="0" w:color="auto"/>
          </w:divBdr>
        </w:div>
        <w:div w:id="1196312720">
          <w:marLeft w:val="640"/>
          <w:marRight w:val="0"/>
          <w:marTop w:val="0"/>
          <w:marBottom w:val="0"/>
          <w:divBdr>
            <w:top w:val="none" w:sz="0" w:space="0" w:color="auto"/>
            <w:left w:val="none" w:sz="0" w:space="0" w:color="auto"/>
            <w:bottom w:val="none" w:sz="0" w:space="0" w:color="auto"/>
            <w:right w:val="none" w:sz="0" w:space="0" w:color="auto"/>
          </w:divBdr>
        </w:div>
        <w:div w:id="1196890744">
          <w:marLeft w:val="640"/>
          <w:marRight w:val="0"/>
          <w:marTop w:val="0"/>
          <w:marBottom w:val="0"/>
          <w:divBdr>
            <w:top w:val="none" w:sz="0" w:space="0" w:color="auto"/>
            <w:left w:val="none" w:sz="0" w:space="0" w:color="auto"/>
            <w:bottom w:val="none" w:sz="0" w:space="0" w:color="auto"/>
            <w:right w:val="none" w:sz="0" w:space="0" w:color="auto"/>
          </w:divBdr>
        </w:div>
        <w:div w:id="1206722382">
          <w:marLeft w:val="640"/>
          <w:marRight w:val="0"/>
          <w:marTop w:val="0"/>
          <w:marBottom w:val="0"/>
          <w:divBdr>
            <w:top w:val="none" w:sz="0" w:space="0" w:color="auto"/>
            <w:left w:val="none" w:sz="0" w:space="0" w:color="auto"/>
            <w:bottom w:val="none" w:sz="0" w:space="0" w:color="auto"/>
            <w:right w:val="none" w:sz="0" w:space="0" w:color="auto"/>
          </w:divBdr>
        </w:div>
        <w:div w:id="1209300905">
          <w:marLeft w:val="640"/>
          <w:marRight w:val="0"/>
          <w:marTop w:val="0"/>
          <w:marBottom w:val="0"/>
          <w:divBdr>
            <w:top w:val="none" w:sz="0" w:space="0" w:color="auto"/>
            <w:left w:val="none" w:sz="0" w:space="0" w:color="auto"/>
            <w:bottom w:val="none" w:sz="0" w:space="0" w:color="auto"/>
            <w:right w:val="none" w:sz="0" w:space="0" w:color="auto"/>
          </w:divBdr>
        </w:div>
        <w:div w:id="1268348831">
          <w:marLeft w:val="640"/>
          <w:marRight w:val="0"/>
          <w:marTop w:val="0"/>
          <w:marBottom w:val="0"/>
          <w:divBdr>
            <w:top w:val="none" w:sz="0" w:space="0" w:color="auto"/>
            <w:left w:val="none" w:sz="0" w:space="0" w:color="auto"/>
            <w:bottom w:val="none" w:sz="0" w:space="0" w:color="auto"/>
            <w:right w:val="none" w:sz="0" w:space="0" w:color="auto"/>
          </w:divBdr>
        </w:div>
        <w:div w:id="1309044746">
          <w:marLeft w:val="640"/>
          <w:marRight w:val="0"/>
          <w:marTop w:val="0"/>
          <w:marBottom w:val="0"/>
          <w:divBdr>
            <w:top w:val="none" w:sz="0" w:space="0" w:color="auto"/>
            <w:left w:val="none" w:sz="0" w:space="0" w:color="auto"/>
            <w:bottom w:val="none" w:sz="0" w:space="0" w:color="auto"/>
            <w:right w:val="none" w:sz="0" w:space="0" w:color="auto"/>
          </w:divBdr>
        </w:div>
        <w:div w:id="1315910218">
          <w:marLeft w:val="640"/>
          <w:marRight w:val="0"/>
          <w:marTop w:val="0"/>
          <w:marBottom w:val="0"/>
          <w:divBdr>
            <w:top w:val="none" w:sz="0" w:space="0" w:color="auto"/>
            <w:left w:val="none" w:sz="0" w:space="0" w:color="auto"/>
            <w:bottom w:val="none" w:sz="0" w:space="0" w:color="auto"/>
            <w:right w:val="none" w:sz="0" w:space="0" w:color="auto"/>
          </w:divBdr>
        </w:div>
        <w:div w:id="1369716869">
          <w:marLeft w:val="640"/>
          <w:marRight w:val="0"/>
          <w:marTop w:val="0"/>
          <w:marBottom w:val="0"/>
          <w:divBdr>
            <w:top w:val="none" w:sz="0" w:space="0" w:color="auto"/>
            <w:left w:val="none" w:sz="0" w:space="0" w:color="auto"/>
            <w:bottom w:val="none" w:sz="0" w:space="0" w:color="auto"/>
            <w:right w:val="none" w:sz="0" w:space="0" w:color="auto"/>
          </w:divBdr>
        </w:div>
        <w:div w:id="1384448001">
          <w:marLeft w:val="640"/>
          <w:marRight w:val="0"/>
          <w:marTop w:val="0"/>
          <w:marBottom w:val="0"/>
          <w:divBdr>
            <w:top w:val="none" w:sz="0" w:space="0" w:color="auto"/>
            <w:left w:val="none" w:sz="0" w:space="0" w:color="auto"/>
            <w:bottom w:val="none" w:sz="0" w:space="0" w:color="auto"/>
            <w:right w:val="none" w:sz="0" w:space="0" w:color="auto"/>
          </w:divBdr>
        </w:div>
        <w:div w:id="1408306963">
          <w:marLeft w:val="640"/>
          <w:marRight w:val="0"/>
          <w:marTop w:val="0"/>
          <w:marBottom w:val="0"/>
          <w:divBdr>
            <w:top w:val="none" w:sz="0" w:space="0" w:color="auto"/>
            <w:left w:val="none" w:sz="0" w:space="0" w:color="auto"/>
            <w:bottom w:val="none" w:sz="0" w:space="0" w:color="auto"/>
            <w:right w:val="none" w:sz="0" w:space="0" w:color="auto"/>
          </w:divBdr>
        </w:div>
        <w:div w:id="1469785687">
          <w:marLeft w:val="640"/>
          <w:marRight w:val="0"/>
          <w:marTop w:val="0"/>
          <w:marBottom w:val="0"/>
          <w:divBdr>
            <w:top w:val="none" w:sz="0" w:space="0" w:color="auto"/>
            <w:left w:val="none" w:sz="0" w:space="0" w:color="auto"/>
            <w:bottom w:val="none" w:sz="0" w:space="0" w:color="auto"/>
            <w:right w:val="none" w:sz="0" w:space="0" w:color="auto"/>
          </w:divBdr>
        </w:div>
        <w:div w:id="1494569189">
          <w:marLeft w:val="640"/>
          <w:marRight w:val="0"/>
          <w:marTop w:val="0"/>
          <w:marBottom w:val="0"/>
          <w:divBdr>
            <w:top w:val="none" w:sz="0" w:space="0" w:color="auto"/>
            <w:left w:val="none" w:sz="0" w:space="0" w:color="auto"/>
            <w:bottom w:val="none" w:sz="0" w:space="0" w:color="auto"/>
            <w:right w:val="none" w:sz="0" w:space="0" w:color="auto"/>
          </w:divBdr>
        </w:div>
        <w:div w:id="1545363365">
          <w:marLeft w:val="640"/>
          <w:marRight w:val="0"/>
          <w:marTop w:val="0"/>
          <w:marBottom w:val="0"/>
          <w:divBdr>
            <w:top w:val="none" w:sz="0" w:space="0" w:color="auto"/>
            <w:left w:val="none" w:sz="0" w:space="0" w:color="auto"/>
            <w:bottom w:val="none" w:sz="0" w:space="0" w:color="auto"/>
            <w:right w:val="none" w:sz="0" w:space="0" w:color="auto"/>
          </w:divBdr>
        </w:div>
        <w:div w:id="1553805581">
          <w:marLeft w:val="640"/>
          <w:marRight w:val="0"/>
          <w:marTop w:val="0"/>
          <w:marBottom w:val="0"/>
          <w:divBdr>
            <w:top w:val="none" w:sz="0" w:space="0" w:color="auto"/>
            <w:left w:val="none" w:sz="0" w:space="0" w:color="auto"/>
            <w:bottom w:val="none" w:sz="0" w:space="0" w:color="auto"/>
            <w:right w:val="none" w:sz="0" w:space="0" w:color="auto"/>
          </w:divBdr>
        </w:div>
        <w:div w:id="1562868981">
          <w:marLeft w:val="640"/>
          <w:marRight w:val="0"/>
          <w:marTop w:val="0"/>
          <w:marBottom w:val="0"/>
          <w:divBdr>
            <w:top w:val="none" w:sz="0" w:space="0" w:color="auto"/>
            <w:left w:val="none" w:sz="0" w:space="0" w:color="auto"/>
            <w:bottom w:val="none" w:sz="0" w:space="0" w:color="auto"/>
            <w:right w:val="none" w:sz="0" w:space="0" w:color="auto"/>
          </w:divBdr>
        </w:div>
        <w:div w:id="1580210741">
          <w:marLeft w:val="640"/>
          <w:marRight w:val="0"/>
          <w:marTop w:val="0"/>
          <w:marBottom w:val="0"/>
          <w:divBdr>
            <w:top w:val="none" w:sz="0" w:space="0" w:color="auto"/>
            <w:left w:val="none" w:sz="0" w:space="0" w:color="auto"/>
            <w:bottom w:val="none" w:sz="0" w:space="0" w:color="auto"/>
            <w:right w:val="none" w:sz="0" w:space="0" w:color="auto"/>
          </w:divBdr>
        </w:div>
        <w:div w:id="1630236438">
          <w:marLeft w:val="640"/>
          <w:marRight w:val="0"/>
          <w:marTop w:val="0"/>
          <w:marBottom w:val="0"/>
          <w:divBdr>
            <w:top w:val="none" w:sz="0" w:space="0" w:color="auto"/>
            <w:left w:val="none" w:sz="0" w:space="0" w:color="auto"/>
            <w:bottom w:val="none" w:sz="0" w:space="0" w:color="auto"/>
            <w:right w:val="none" w:sz="0" w:space="0" w:color="auto"/>
          </w:divBdr>
        </w:div>
        <w:div w:id="1631009343">
          <w:marLeft w:val="640"/>
          <w:marRight w:val="0"/>
          <w:marTop w:val="0"/>
          <w:marBottom w:val="0"/>
          <w:divBdr>
            <w:top w:val="none" w:sz="0" w:space="0" w:color="auto"/>
            <w:left w:val="none" w:sz="0" w:space="0" w:color="auto"/>
            <w:bottom w:val="none" w:sz="0" w:space="0" w:color="auto"/>
            <w:right w:val="none" w:sz="0" w:space="0" w:color="auto"/>
          </w:divBdr>
        </w:div>
        <w:div w:id="1634869414">
          <w:marLeft w:val="640"/>
          <w:marRight w:val="0"/>
          <w:marTop w:val="0"/>
          <w:marBottom w:val="0"/>
          <w:divBdr>
            <w:top w:val="none" w:sz="0" w:space="0" w:color="auto"/>
            <w:left w:val="none" w:sz="0" w:space="0" w:color="auto"/>
            <w:bottom w:val="none" w:sz="0" w:space="0" w:color="auto"/>
            <w:right w:val="none" w:sz="0" w:space="0" w:color="auto"/>
          </w:divBdr>
        </w:div>
        <w:div w:id="1677270952">
          <w:marLeft w:val="640"/>
          <w:marRight w:val="0"/>
          <w:marTop w:val="0"/>
          <w:marBottom w:val="0"/>
          <w:divBdr>
            <w:top w:val="none" w:sz="0" w:space="0" w:color="auto"/>
            <w:left w:val="none" w:sz="0" w:space="0" w:color="auto"/>
            <w:bottom w:val="none" w:sz="0" w:space="0" w:color="auto"/>
            <w:right w:val="none" w:sz="0" w:space="0" w:color="auto"/>
          </w:divBdr>
        </w:div>
        <w:div w:id="1688364392">
          <w:marLeft w:val="640"/>
          <w:marRight w:val="0"/>
          <w:marTop w:val="0"/>
          <w:marBottom w:val="0"/>
          <w:divBdr>
            <w:top w:val="none" w:sz="0" w:space="0" w:color="auto"/>
            <w:left w:val="none" w:sz="0" w:space="0" w:color="auto"/>
            <w:bottom w:val="none" w:sz="0" w:space="0" w:color="auto"/>
            <w:right w:val="none" w:sz="0" w:space="0" w:color="auto"/>
          </w:divBdr>
        </w:div>
        <w:div w:id="1691101733">
          <w:marLeft w:val="640"/>
          <w:marRight w:val="0"/>
          <w:marTop w:val="0"/>
          <w:marBottom w:val="0"/>
          <w:divBdr>
            <w:top w:val="none" w:sz="0" w:space="0" w:color="auto"/>
            <w:left w:val="none" w:sz="0" w:space="0" w:color="auto"/>
            <w:bottom w:val="none" w:sz="0" w:space="0" w:color="auto"/>
            <w:right w:val="none" w:sz="0" w:space="0" w:color="auto"/>
          </w:divBdr>
        </w:div>
        <w:div w:id="1693604715">
          <w:marLeft w:val="640"/>
          <w:marRight w:val="0"/>
          <w:marTop w:val="0"/>
          <w:marBottom w:val="0"/>
          <w:divBdr>
            <w:top w:val="none" w:sz="0" w:space="0" w:color="auto"/>
            <w:left w:val="none" w:sz="0" w:space="0" w:color="auto"/>
            <w:bottom w:val="none" w:sz="0" w:space="0" w:color="auto"/>
            <w:right w:val="none" w:sz="0" w:space="0" w:color="auto"/>
          </w:divBdr>
        </w:div>
        <w:div w:id="1711957595">
          <w:marLeft w:val="640"/>
          <w:marRight w:val="0"/>
          <w:marTop w:val="0"/>
          <w:marBottom w:val="0"/>
          <w:divBdr>
            <w:top w:val="none" w:sz="0" w:space="0" w:color="auto"/>
            <w:left w:val="none" w:sz="0" w:space="0" w:color="auto"/>
            <w:bottom w:val="none" w:sz="0" w:space="0" w:color="auto"/>
            <w:right w:val="none" w:sz="0" w:space="0" w:color="auto"/>
          </w:divBdr>
        </w:div>
        <w:div w:id="1734347589">
          <w:marLeft w:val="640"/>
          <w:marRight w:val="0"/>
          <w:marTop w:val="0"/>
          <w:marBottom w:val="0"/>
          <w:divBdr>
            <w:top w:val="none" w:sz="0" w:space="0" w:color="auto"/>
            <w:left w:val="none" w:sz="0" w:space="0" w:color="auto"/>
            <w:bottom w:val="none" w:sz="0" w:space="0" w:color="auto"/>
            <w:right w:val="none" w:sz="0" w:space="0" w:color="auto"/>
          </w:divBdr>
        </w:div>
        <w:div w:id="1759205820">
          <w:marLeft w:val="640"/>
          <w:marRight w:val="0"/>
          <w:marTop w:val="0"/>
          <w:marBottom w:val="0"/>
          <w:divBdr>
            <w:top w:val="none" w:sz="0" w:space="0" w:color="auto"/>
            <w:left w:val="none" w:sz="0" w:space="0" w:color="auto"/>
            <w:bottom w:val="none" w:sz="0" w:space="0" w:color="auto"/>
            <w:right w:val="none" w:sz="0" w:space="0" w:color="auto"/>
          </w:divBdr>
        </w:div>
        <w:div w:id="1761875504">
          <w:marLeft w:val="640"/>
          <w:marRight w:val="0"/>
          <w:marTop w:val="0"/>
          <w:marBottom w:val="0"/>
          <w:divBdr>
            <w:top w:val="none" w:sz="0" w:space="0" w:color="auto"/>
            <w:left w:val="none" w:sz="0" w:space="0" w:color="auto"/>
            <w:bottom w:val="none" w:sz="0" w:space="0" w:color="auto"/>
            <w:right w:val="none" w:sz="0" w:space="0" w:color="auto"/>
          </w:divBdr>
        </w:div>
        <w:div w:id="1782996674">
          <w:marLeft w:val="640"/>
          <w:marRight w:val="0"/>
          <w:marTop w:val="0"/>
          <w:marBottom w:val="0"/>
          <w:divBdr>
            <w:top w:val="none" w:sz="0" w:space="0" w:color="auto"/>
            <w:left w:val="none" w:sz="0" w:space="0" w:color="auto"/>
            <w:bottom w:val="none" w:sz="0" w:space="0" w:color="auto"/>
            <w:right w:val="none" w:sz="0" w:space="0" w:color="auto"/>
          </w:divBdr>
        </w:div>
        <w:div w:id="1814566639">
          <w:marLeft w:val="640"/>
          <w:marRight w:val="0"/>
          <w:marTop w:val="0"/>
          <w:marBottom w:val="0"/>
          <w:divBdr>
            <w:top w:val="none" w:sz="0" w:space="0" w:color="auto"/>
            <w:left w:val="none" w:sz="0" w:space="0" w:color="auto"/>
            <w:bottom w:val="none" w:sz="0" w:space="0" w:color="auto"/>
            <w:right w:val="none" w:sz="0" w:space="0" w:color="auto"/>
          </w:divBdr>
        </w:div>
        <w:div w:id="1839226320">
          <w:marLeft w:val="640"/>
          <w:marRight w:val="0"/>
          <w:marTop w:val="0"/>
          <w:marBottom w:val="0"/>
          <w:divBdr>
            <w:top w:val="none" w:sz="0" w:space="0" w:color="auto"/>
            <w:left w:val="none" w:sz="0" w:space="0" w:color="auto"/>
            <w:bottom w:val="none" w:sz="0" w:space="0" w:color="auto"/>
            <w:right w:val="none" w:sz="0" w:space="0" w:color="auto"/>
          </w:divBdr>
        </w:div>
        <w:div w:id="1839805654">
          <w:marLeft w:val="640"/>
          <w:marRight w:val="0"/>
          <w:marTop w:val="0"/>
          <w:marBottom w:val="0"/>
          <w:divBdr>
            <w:top w:val="none" w:sz="0" w:space="0" w:color="auto"/>
            <w:left w:val="none" w:sz="0" w:space="0" w:color="auto"/>
            <w:bottom w:val="none" w:sz="0" w:space="0" w:color="auto"/>
            <w:right w:val="none" w:sz="0" w:space="0" w:color="auto"/>
          </w:divBdr>
        </w:div>
        <w:div w:id="1839880844">
          <w:marLeft w:val="640"/>
          <w:marRight w:val="0"/>
          <w:marTop w:val="0"/>
          <w:marBottom w:val="0"/>
          <w:divBdr>
            <w:top w:val="none" w:sz="0" w:space="0" w:color="auto"/>
            <w:left w:val="none" w:sz="0" w:space="0" w:color="auto"/>
            <w:bottom w:val="none" w:sz="0" w:space="0" w:color="auto"/>
            <w:right w:val="none" w:sz="0" w:space="0" w:color="auto"/>
          </w:divBdr>
        </w:div>
        <w:div w:id="1845513145">
          <w:marLeft w:val="640"/>
          <w:marRight w:val="0"/>
          <w:marTop w:val="0"/>
          <w:marBottom w:val="0"/>
          <w:divBdr>
            <w:top w:val="none" w:sz="0" w:space="0" w:color="auto"/>
            <w:left w:val="none" w:sz="0" w:space="0" w:color="auto"/>
            <w:bottom w:val="none" w:sz="0" w:space="0" w:color="auto"/>
            <w:right w:val="none" w:sz="0" w:space="0" w:color="auto"/>
          </w:divBdr>
        </w:div>
        <w:div w:id="1880237215">
          <w:marLeft w:val="640"/>
          <w:marRight w:val="0"/>
          <w:marTop w:val="0"/>
          <w:marBottom w:val="0"/>
          <w:divBdr>
            <w:top w:val="none" w:sz="0" w:space="0" w:color="auto"/>
            <w:left w:val="none" w:sz="0" w:space="0" w:color="auto"/>
            <w:bottom w:val="none" w:sz="0" w:space="0" w:color="auto"/>
            <w:right w:val="none" w:sz="0" w:space="0" w:color="auto"/>
          </w:divBdr>
        </w:div>
        <w:div w:id="1891571367">
          <w:marLeft w:val="640"/>
          <w:marRight w:val="0"/>
          <w:marTop w:val="0"/>
          <w:marBottom w:val="0"/>
          <w:divBdr>
            <w:top w:val="none" w:sz="0" w:space="0" w:color="auto"/>
            <w:left w:val="none" w:sz="0" w:space="0" w:color="auto"/>
            <w:bottom w:val="none" w:sz="0" w:space="0" w:color="auto"/>
            <w:right w:val="none" w:sz="0" w:space="0" w:color="auto"/>
          </w:divBdr>
        </w:div>
        <w:div w:id="1897548887">
          <w:marLeft w:val="640"/>
          <w:marRight w:val="0"/>
          <w:marTop w:val="0"/>
          <w:marBottom w:val="0"/>
          <w:divBdr>
            <w:top w:val="none" w:sz="0" w:space="0" w:color="auto"/>
            <w:left w:val="none" w:sz="0" w:space="0" w:color="auto"/>
            <w:bottom w:val="none" w:sz="0" w:space="0" w:color="auto"/>
            <w:right w:val="none" w:sz="0" w:space="0" w:color="auto"/>
          </w:divBdr>
        </w:div>
        <w:div w:id="1910530497">
          <w:marLeft w:val="640"/>
          <w:marRight w:val="0"/>
          <w:marTop w:val="0"/>
          <w:marBottom w:val="0"/>
          <w:divBdr>
            <w:top w:val="none" w:sz="0" w:space="0" w:color="auto"/>
            <w:left w:val="none" w:sz="0" w:space="0" w:color="auto"/>
            <w:bottom w:val="none" w:sz="0" w:space="0" w:color="auto"/>
            <w:right w:val="none" w:sz="0" w:space="0" w:color="auto"/>
          </w:divBdr>
        </w:div>
        <w:div w:id="1921403645">
          <w:marLeft w:val="640"/>
          <w:marRight w:val="0"/>
          <w:marTop w:val="0"/>
          <w:marBottom w:val="0"/>
          <w:divBdr>
            <w:top w:val="none" w:sz="0" w:space="0" w:color="auto"/>
            <w:left w:val="none" w:sz="0" w:space="0" w:color="auto"/>
            <w:bottom w:val="none" w:sz="0" w:space="0" w:color="auto"/>
            <w:right w:val="none" w:sz="0" w:space="0" w:color="auto"/>
          </w:divBdr>
        </w:div>
        <w:div w:id="1943488910">
          <w:marLeft w:val="640"/>
          <w:marRight w:val="0"/>
          <w:marTop w:val="0"/>
          <w:marBottom w:val="0"/>
          <w:divBdr>
            <w:top w:val="none" w:sz="0" w:space="0" w:color="auto"/>
            <w:left w:val="none" w:sz="0" w:space="0" w:color="auto"/>
            <w:bottom w:val="none" w:sz="0" w:space="0" w:color="auto"/>
            <w:right w:val="none" w:sz="0" w:space="0" w:color="auto"/>
          </w:divBdr>
        </w:div>
        <w:div w:id="1955823229">
          <w:marLeft w:val="640"/>
          <w:marRight w:val="0"/>
          <w:marTop w:val="0"/>
          <w:marBottom w:val="0"/>
          <w:divBdr>
            <w:top w:val="none" w:sz="0" w:space="0" w:color="auto"/>
            <w:left w:val="none" w:sz="0" w:space="0" w:color="auto"/>
            <w:bottom w:val="none" w:sz="0" w:space="0" w:color="auto"/>
            <w:right w:val="none" w:sz="0" w:space="0" w:color="auto"/>
          </w:divBdr>
        </w:div>
        <w:div w:id="1986809971">
          <w:marLeft w:val="640"/>
          <w:marRight w:val="0"/>
          <w:marTop w:val="0"/>
          <w:marBottom w:val="0"/>
          <w:divBdr>
            <w:top w:val="none" w:sz="0" w:space="0" w:color="auto"/>
            <w:left w:val="none" w:sz="0" w:space="0" w:color="auto"/>
            <w:bottom w:val="none" w:sz="0" w:space="0" w:color="auto"/>
            <w:right w:val="none" w:sz="0" w:space="0" w:color="auto"/>
          </w:divBdr>
        </w:div>
        <w:div w:id="2027246615">
          <w:marLeft w:val="640"/>
          <w:marRight w:val="0"/>
          <w:marTop w:val="0"/>
          <w:marBottom w:val="0"/>
          <w:divBdr>
            <w:top w:val="none" w:sz="0" w:space="0" w:color="auto"/>
            <w:left w:val="none" w:sz="0" w:space="0" w:color="auto"/>
            <w:bottom w:val="none" w:sz="0" w:space="0" w:color="auto"/>
            <w:right w:val="none" w:sz="0" w:space="0" w:color="auto"/>
          </w:divBdr>
        </w:div>
        <w:div w:id="2040012200">
          <w:marLeft w:val="640"/>
          <w:marRight w:val="0"/>
          <w:marTop w:val="0"/>
          <w:marBottom w:val="0"/>
          <w:divBdr>
            <w:top w:val="none" w:sz="0" w:space="0" w:color="auto"/>
            <w:left w:val="none" w:sz="0" w:space="0" w:color="auto"/>
            <w:bottom w:val="none" w:sz="0" w:space="0" w:color="auto"/>
            <w:right w:val="none" w:sz="0" w:space="0" w:color="auto"/>
          </w:divBdr>
        </w:div>
        <w:div w:id="2084140502">
          <w:marLeft w:val="640"/>
          <w:marRight w:val="0"/>
          <w:marTop w:val="0"/>
          <w:marBottom w:val="0"/>
          <w:divBdr>
            <w:top w:val="none" w:sz="0" w:space="0" w:color="auto"/>
            <w:left w:val="none" w:sz="0" w:space="0" w:color="auto"/>
            <w:bottom w:val="none" w:sz="0" w:space="0" w:color="auto"/>
            <w:right w:val="none" w:sz="0" w:space="0" w:color="auto"/>
          </w:divBdr>
        </w:div>
        <w:div w:id="2125419479">
          <w:marLeft w:val="640"/>
          <w:marRight w:val="0"/>
          <w:marTop w:val="0"/>
          <w:marBottom w:val="0"/>
          <w:divBdr>
            <w:top w:val="none" w:sz="0" w:space="0" w:color="auto"/>
            <w:left w:val="none" w:sz="0" w:space="0" w:color="auto"/>
            <w:bottom w:val="none" w:sz="0" w:space="0" w:color="auto"/>
            <w:right w:val="none" w:sz="0" w:space="0" w:color="auto"/>
          </w:divBdr>
        </w:div>
      </w:divsChild>
    </w:div>
    <w:div w:id="831873147">
      <w:bodyDiv w:val="1"/>
      <w:marLeft w:val="0"/>
      <w:marRight w:val="0"/>
      <w:marTop w:val="0"/>
      <w:marBottom w:val="0"/>
      <w:divBdr>
        <w:top w:val="none" w:sz="0" w:space="0" w:color="auto"/>
        <w:left w:val="none" w:sz="0" w:space="0" w:color="auto"/>
        <w:bottom w:val="none" w:sz="0" w:space="0" w:color="auto"/>
        <w:right w:val="none" w:sz="0" w:space="0" w:color="auto"/>
      </w:divBdr>
      <w:divsChild>
        <w:div w:id="43796656">
          <w:marLeft w:val="640"/>
          <w:marRight w:val="0"/>
          <w:marTop w:val="0"/>
          <w:marBottom w:val="0"/>
          <w:divBdr>
            <w:top w:val="none" w:sz="0" w:space="0" w:color="auto"/>
            <w:left w:val="none" w:sz="0" w:space="0" w:color="auto"/>
            <w:bottom w:val="none" w:sz="0" w:space="0" w:color="auto"/>
            <w:right w:val="none" w:sz="0" w:space="0" w:color="auto"/>
          </w:divBdr>
        </w:div>
        <w:div w:id="175121041">
          <w:marLeft w:val="640"/>
          <w:marRight w:val="0"/>
          <w:marTop w:val="0"/>
          <w:marBottom w:val="0"/>
          <w:divBdr>
            <w:top w:val="none" w:sz="0" w:space="0" w:color="auto"/>
            <w:left w:val="none" w:sz="0" w:space="0" w:color="auto"/>
            <w:bottom w:val="none" w:sz="0" w:space="0" w:color="auto"/>
            <w:right w:val="none" w:sz="0" w:space="0" w:color="auto"/>
          </w:divBdr>
        </w:div>
        <w:div w:id="194463518">
          <w:marLeft w:val="640"/>
          <w:marRight w:val="0"/>
          <w:marTop w:val="0"/>
          <w:marBottom w:val="0"/>
          <w:divBdr>
            <w:top w:val="none" w:sz="0" w:space="0" w:color="auto"/>
            <w:left w:val="none" w:sz="0" w:space="0" w:color="auto"/>
            <w:bottom w:val="none" w:sz="0" w:space="0" w:color="auto"/>
            <w:right w:val="none" w:sz="0" w:space="0" w:color="auto"/>
          </w:divBdr>
        </w:div>
        <w:div w:id="244416373">
          <w:marLeft w:val="640"/>
          <w:marRight w:val="0"/>
          <w:marTop w:val="0"/>
          <w:marBottom w:val="0"/>
          <w:divBdr>
            <w:top w:val="none" w:sz="0" w:space="0" w:color="auto"/>
            <w:left w:val="none" w:sz="0" w:space="0" w:color="auto"/>
            <w:bottom w:val="none" w:sz="0" w:space="0" w:color="auto"/>
            <w:right w:val="none" w:sz="0" w:space="0" w:color="auto"/>
          </w:divBdr>
        </w:div>
        <w:div w:id="340089359">
          <w:marLeft w:val="640"/>
          <w:marRight w:val="0"/>
          <w:marTop w:val="0"/>
          <w:marBottom w:val="0"/>
          <w:divBdr>
            <w:top w:val="none" w:sz="0" w:space="0" w:color="auto"/>
            <w:left w:val="none" w:sz="0" w:space="0" w:color="auto"/>
            <w:bottom w:val="none" w:sz="0" w:space="0" w:color="auto"/>
            <w:right w:val="none" w:sz="0" w:space="0" w:color="auto"/>
          </w:divBdr>
        </w:div>
        <w:div w:id="365250661">
          <w:marLeft w:val="640"/>
          <w:marRight w:val="0"/>
          <w:marTop w:val="0"/>
          <w:marBottom w:val="0"/>
          <w:divBdr>
            <w:top w:val="none" w:sz="0" w:space="0" w:color="auto"/>
            <w:left w:val="none" w:sz="0" w:space="0" w:color="auto"/>
            <w:bottom w:val="none" w:sz="0" w:space="0" w:color="auto"/>
            <w:right w:val="none" w:sz="0" w:space="0" w:color="auto"/>
          </w:divBdr>
        </w:div>
        <w:div w:id="375081957">
          <w:marLeft w:val="640"/>
          <w:marRight w:val="0"/>
          <w:marTop w:val="0"/>
          <w:marBottom w:val="0"/>
          <w:divBdr>
            <w:top w:val="none" w:sz="0" w:space="0" w:color="auto"/>
            <w:left w:val="none" w:sz="0" w:space="0" w:color="auto"/>
            <w:bottom w:val="none" w:sz="0" w:space="0" w:color="auto"/>
            <w:right w:val="none" w:sz="0" w:space="0" w:color="auto"/>
          </w:divBdr>
        </w:div>
        <w:div w:id="434445243">
          <w:marLeft w:val="640"/>
          <w:marRight w:val="0"/>
          <w:marTop w:val="0"/>
          <w:marBottom w:val="0"/>
          <w:divBdr>
            <w:top w:val="none" w:sz="0" w:space="0" w:color="auto"/>
            <w:left w:val="none" w:sz="0" w:space="0" w:color="auto"/>
            <w:bottom w:val="none" w:sz="0" w:space="0" w:color="auto"/>
            <w:right w:val="none" w:sz="0" w:space="0" w:color="auto"/>
          </w:divBdr>
        </w:div>
        <w:div w:id="452746291">
          <w:marLeft w:val="640"/>
          <w:marRight w:val="0"/>
          <w:marTop w:val="0"/>
          <w:marBottom w:val="0"/>
          <w:divBdr>
            <w:top w:val="none" w:sz="0" w:space="0" w:color="auto"/>
            <w:left w:val="none" w:sz="0" w:space="0" w:color="auto"/>
            <w:bottom w:val="none" w:sz="0" w:space="0" w:color="auto"/>
            <w:right w:val="none" w:sz="0" w:space="0" w:color="auto"/>
          </w:divBdr>
        </w:div>
        <w:div w:id="492719147">
          <w:marLeft w:val="640"/>
          <w:marRight w:val="0"/>
          <w:marTop w:val="0"/>
          <w:marBottom w:val="0"/>
          <w:divBdr>
            <w:top w:val="none" w:sz="0" w:space="0" w:color="auto"/>
            <w:left w:val="none" w:sz="0" w:space="0" w:color="auto"/>
            <w:bottom w:val="none" w:sz="0" w:space="0" w:color="auto"/>
            <w:right w:val="none" w:sz="0" w:space="0" w:color="auto"/>
          </w:divBdr>
        </w:div>
        <w:div w:id="513036604">
          <w:marLeft w:val="640"/>
          <w:marRight w:val="0"/>
          <w:marTop w:val="0"/>
          <w:marBottom w:val="0"/>
          <w:divBdr>
            <w:top w:val="none" w:sz="0" w:space="0" w:color="auto"/>
            <w:left w:val="none" w:sz="0" w:space="0" w:color="auto"/>
            <w:bottom w:val="none" w:sz="0" w:space="0" w:color="auto"/>
            <w:right w:val="none" w:sz="0" w:space="0" w:color="auto"/>
          </w:divBdr>
        </w:div>
        <w:div w:id="520358510">
          <w:marLeft w:val="640"/>
          <w:marRight w:val="0"/>
          <w:marTop w:val="0"/>
          <w:marBottom w:val="0"/>
          <w:divBdr>
            <w:top w:val="none" w:sz="0" w:space="0" w:color="auto"/>
            <w:left w:val="none" w:sz="0" w:space="0" w:color="auto"/>
            <w:bottom w:val="none" w:sz="0" w:space="0" w:color="auto"/>
            <w:right w:val="none" w:sz="0" w:space="0" w:color="auto"/>
          </w:divBdr>
        </w:div>
        <w:div w:id="582028404">
          <w:marLeft w:val="640"/>
          <w:marRight w:val="0"/>
          <w:marTop w:val="0"/>
          <w:marBottom w:val="0"/>
          <w:divBdr>
            <w:top w:val="none" w:sz="0" w:space="0" w:color="auto"/>
            <w:left w:val="none" w:sz="0" w:space="0" w:color="auto"/>
            <w:bottom w:val="none" w:sz="0" w:space="0" w:color="auto"/>
            <w:right w:val="none" w:sz="0" w:space="0" w:color="auto"/>
          </w:divBdr>
        </w:div>
        <w:div w:id="623970200">
          <w:marLeft w:val="640"/>
          <w:marRight w:val="0"/>
          <w:marTop w:val="0"/>
          <w:marBottom w:val="0"/>
          <w:divBdr>
            <w:top w:val="none" w:sz="0" w:space="0" w:color="auto"/>
            <w:left w:val="none" w:sz="0" w:space="0" w:color="auto"/>
            <w:bottom w:val="none" w:sz="0" w:space="0" w:color="auto"/>
            <w:right w:val="none" w:sz="0" w:space="0" w:color="auto"/>
          </w:divBdr>
        </w:div>
        <w:div w:id="626203408">
          <w:marLeft w:val="640"/>
          <w:marRight w:val="0"/>
          <w:marTop w:val="0"/>
          <w:marBottom w:val="0"/>
          <w:divBdr>
            <w:top w:val="none" w:sz="0" w:space="0" w:color="auto"/>
            <w:left w:val="none" w:sz="0" w:space="0" w:color="auto"/>
            <w:bottom w:val="none" w:sz="0" w:space="0" w:color="auto"/>
            <w:right w:val="none" w:sz="0" w:space="0" w:color="auto"/>
          </w:divBdr>
        </w:div>
        <w:div w:id="661933264">
          <w:marLeft w:val="640"/>
          <w:marRight w:val="0"/>
          <w:marTop w:val="0"/>
          <w:marBottom w:val="0"/>
          <w:divBdr>
            <w:top w:val="none" w:sz="0" w:space="0" w:color="auto"/>
            <w:left w:val="none" w:sz="0" w:space="0" w:color="auto"/>
            <w:bottom w:val="none" w:sz="0" w:space="0" w:color="auto"/>
            <w:right w:val="none" w:sz="0" w:space="0" w:color="auto"/>
          </w:divBdr>
        </w:div>
        <w:div w:id="671029030">
          <w:marLeft w:val="640"/>
          <w:marRight w:val="0"/>
          <w:marTop w:val="0"/>
          <w:marBottom w:val="0"/>
          <w:divBdr>
            <w:top w:val="none" w:sz="0" w:space="0" w:color="auto"/>
            <w:left w:val="none" w:sz="0" w:space="0" w:color="auto"/>
            <w:bottom w:val="none" w:sz="0" w:space="0" w:color="auto"/>
            <w:right w:val="none" w:sz="0" w:space="0" w:color="auto"/>
          </w:divBdr>
        </w:div>
        <w:div w:id="674381628">
          <w:marLeft w:val="640"/>
          <w:marRight w:val="0"/>
          <w:marTop w:val="0"/>
          <w:marBottom w:val="0"/>
          <w:divBdr>
            <w:top w:val="none" w:sz="0" w:space="0" w:color="auto"/>
            <w:left w:val="none" w:sz="0" w:space="0" w:color="auto"/>
            <w:bottom w:val="none" w:sz="0" w:space="0" w:color="auto"/>
            <w:right w:val="none" w:sz="0" w:space="0" w:color="auto"/>
          </w:divBdr>
        </w:div>
        <w:div w:id="699939411">
          <w:marLeft w:val="640"/>
          <w:marRight w:val="0"/>
          <w:marTop w:val="0"/>
          <w:marBottom w:val="0"/>
          <w:divBdr>
            <w:top w:val="none" w:sz="0" w:space="0" w:color="auto"/>
            <w:left w:val="none" w:sz="0" w:space="0" w:color="auto"/>
            <w:bottom w:val="none" w:sz="0" w:space="0" w:color="auto"/>
            <w:right w:val="none" w:sz="0" w:space="0" w:color="auto"/>
          </w:divBdr>
        </w:div>
        <w:div w:id="765534925">
          <w:marLeft w:val="640"/>
          <w:marRight w:val="0"/>
          <w:marTop w:val="0"/>
          <w:marBottom w:val="0"/>
          <w:divBdr>
            <w:top w:val="none" w:sz="0" w:space="0" w:color="auto"/>
            <w:left w:val="none" w:sz="0" w:space="0" w:color="auto"/>
            <w:bottom w:val="none" w:sz="0" w:space="0" w:color="auto"/>
            <w:right w:val="none" w:sz="0" w:space="0" w:color="auto"/>
          </w:divBdr>
        </w:div>
        <w:div w:id="785584257">
          <w:marLeft w:val="640"/>
          <w:marRight w:val="0"/>
          <w:marTop w:val="0"/>
          <w:marBottom w:val="0"/>
          <w:divBdr>
            <w:top w:val="none" w:sz="0" w:space="0" w:color="auto"/>
            <w:left w:val="none" w:sz="0" w:space="0" w:color="auto"/>
            <w:bottom w:val="none" w:sz="0" w:space="0" w:color="auto"/>
            <w:right w:val="none" w:sz="0" w:space="0" w:color="auto"/>
          </w:divBdr>
        </w:div>
        <w:div w:id="855116040">
          <w:marLeft w:val="640"/>
          <w:marRight w:val="0"/>
          <w:marTop w:val="0"/>
          <w:marBottom w:val="0"/>
          <w:divBdr>
            <w:top w:val="none" w:sz="0" w:space="0" w:color="auto"/>
            <w:left w:val="none" w:sz="0" w:space="0" w:color="auto"/>
            <w:bottom w:val="none" w:sz="0" w:space="0" w:color="auto"/>
            <w:right w:val="none" w:sz="0" w:space="0" w:color="auto"/>
          </w:divBdr>
        </w:div>
        <w:div w:id="965962062">
          <w:marLeft w:val="640"/>
          <w:marRight w:val="0"/>
          <w:marTop w:val="0"/>
          <w:marBottom w:val="0"/>
          <w:divBdr>
            <w:top w:val="none" w:sz="0" w:space="0" w:color="auto"/>
            <w:left w:val="none" w:sz="0" w:space="0" w:color="auto"/>
            <w:bottom w:val="none" w:sz="0" w:space="0" w:color="auto"/>
            <w:right w:val="none" w:sz="0" w:space="0" w:color="auto"/>
          </w:divBdr>
        </w:div>
        <w:div w:id="1025638477">
          <w:marLeft w:val="640"/>
          <w:marRight w:val="0"/>
          <w:marTop w:val="0"/>
          <w:marBottom w:val="0"/>
          <w:divBdr>
            <w:top w:val="none" w:sz="0" w:space="0" w:color="auto"/>
            <w:left w:val="none" w:sz="0" w:space="0" w:color="auto"/>
            <w:bottom w:val="none" w:sz="0" w:space="0" w:color="auto"/>
            <w:right w:val="none" w:sz="0" w:space="0" w:color="auto"/>
          </w:divBdr>
        </w:div>
        <w:div w:id="1163351842">
          <w:marLeft w:val="640"/>
          <w:marRight w:val="0"/>
          <w:marTop w:val="0"/>
          <w:marBottom w:val="0"/>
          <w:divBdr>
            <w:top w:val="none" w:sz="0" w:space="0" w:color="auto"/>
            <w:left w:val="none" w:sz="0" w:space="0" w:color="auto"/>
            <w:bottom w:val="none" w:sz="0" w:space="0" w:color="auto"/>
            <w:right w:val="none" w:sz="0" w:space="0" w:color="auto"/>
          </w:divBdr>
        </w:div>
        <w:div w:id="1262301698">
          <w:marLeft w:val="640"/>
          <w:marRight w:val="0"/>
          <w:marTop w:val="0"/>
          <w:marBottom w:val="0"/>
          <w:divBdr>
            <w:top w:val="none" w:sz="0" w:space="0" w:color="auto"/>
            <w:left w:val="none" w:sz="0" w:space="0" w:color="auto"/>
            <w:bottom w:val="none" w:sz="0" w:space="0" w:color="auto"/>
            <w:right w:val="none" w:sz="0" w:space="0" w:color="auto"/>
          </w:divBdr>
        </w:div>
        <w:div w:id="1411274741">
          <w:marLeft w:val="640"/>
          <w:marRight w:val="0"/>
          <w:marTop w:val="0"/>
          <w:marBottom w:val="0"/>
          <w:divBdr>
            <w:top w:val="none" w:sz="0" w:space="0" w:color="auto"/>
            <w:left w:val="none" w:sz="0" w:space="0" w:color="auto"/>
            <w:bottom w:val="none" w:sz="0" w:space="0" w:color="auto"/>
            <w:right w:val="none" w:sz="0" w:space="0" w:color="auto"/>
          </w:divBdr>
        </w:div>
        <w:div w:id="1504474235">
          <w:marLeft w:val="640"/>
          <w:marRight w:val="0"/>
          <w:marTop w:val="0"/>
          <w:marBottom w:val="0"/>
          <w:divBdr>
            <w:top w:val="none" w:sz="0" w:space="0" w:color="auto"/>
            <w:left w:val="none" w:sz="0" w:space="0" w:color="auto"/>
            <w:bottom w:val="none" w:sz="0" w:space="0" w:color="auto"/>
            <w:right w:val="none" w:sz="0" w:space="0" w:color="auto"/>
          </w:divBdr>
        </w:div>
        <w:div w:id="1662386831">
          <w:marLeft w:val="640"/>
          <w:marRight w:val="0"/>
          <w:marTop w:val="0"/>
          <w:marBottom w:val="0"/>
          <w:divBdr>
            <w:top w:val="none" w:sz="0" w:space="0" w:color="auto"/>
            <w:left w:val="none" w:sz="0" w:space="0" w:color="auto"/>
            <w:bottom w:val="none" w:sz="0" w:space="0" w:color="auto"/>
            <w:right w:val="none" w:sz="0" w:space="0" w:color="auto"/>
          </w:divBdr>
        </w:div>
        <w:div w:id="1728072313">
          <w:marLeft w:val="640"/>
          <w:marRight w:val="0"/>
          <w:marTop w:val="0"/>
          <w:marBottom w:val="0"/>
          <w:divBdr>
            <w:top w:val="none" w:sz="0" w:space="0" w:color="auto"/>
            <w:left w:val="none" w:sz="0" w:space="0" w:color="auto"/>
            <w:bottom w:val="none" w:sz="0" w:space="0" w:color="auto"/>
            <w:right w:val="none" w:sz="0" w:space="0" w:color="auto"/>
          </w:divBdr>
        </w:div>
        <w:div w:id="1730028737">
          <w:marLeft w:val="640"/>
          <w:marRight w:val="0"/>
          <w:marTop w:val="0"/>
          <w:marBottom w:val="0"/>
          <w:divBdr>
            <w:top w:val="none" w:sz="0" w:space="0" w:color="auto"/>
            <w:left w:val="none" w:sz="0" w:space="0" w:color="auto"/>
            <w:bottom w:val="none" w:sz="0" w:space="0" w:color="auto"/>
            <w:right w:val="none" w:sz="0" w:space="0" w:color="auto"/>
          </w:divBdr>
        </w:div>
        <w:div w:id="1740442763">
          <w:marLeft w:val="640"/>
          <w:marRight w:val="0"/>
          <w:marTop w:val="0"/>
          <w:marBottom w:val="0"/>
          <w:divBdr>
            <w:top w:val="none" w:sz="0" w:space="0" w:color="auto"/>
            <w:left w:val="none" w:sz="0" w:space="0" w:color="auto"/>
            <w:bottom w:val="none" w:sz="0" w:space="0" w:color="auto"/>
            <w:right w:val="none" w:sz="0" w:space="0" w:color="auto"/>
          </w:divBdr>
        </w:div>
        <w:div w:id="1846437766">
          <w:marLeft w:val="640"/>
          <w:marRight w:val="0"/>
          <w:marTop w:val="0"/>
          <w:marBottom w:val="0"/>
          <w:divBdr>
            <w:top w:val="none" w:sz="0" w:space="0" w:color="auto"/>
            <w:left w:val="none" w:sz="0" w:space="0" w:color="auto"/>
            <w:bottom w:val="none" w:sz="0" w:space="0" w:color="auto"/>
            <w:right w:val="none" w:sz="0" w:space="0" w:color="auto"/>
          </w:divBdr>
        </w:div>
        <w:div w:id="1880242209">
          <w:marLeft w:val="640"/>
          <w:marRight w:val="0"/>
          <w:marTop w:val="0"/>
          <w:marBottom w:val="0"/>
          <w:divBdr>
            <w:top w:val="none" w:sz="0" w:space="0" w:color="auto"/>
            <w:left w:val="none" w:sz="0" w:space="0" w:color="auto"/>
            <w:bottom w:val="none" w:sz="0" w:space="0" w:color="auto"/>
            <w:right w:val="none" w:sz="0" w:space="0" w:color="auto"/>
          </w:divBdr>
        </w:div>
        <w:div w:id="1916473870">
          <w:marLeft w:val="640"/>
          <w:marRight w:val="0"/>
          <w:marTop w:val="0"/>
          <w:marBottom w:val="0"/>
          <w:divBdr>
            <w:top w:val="none" w:sz="0" w:space="0" w:color="auto"/>
            <w:left w:val="none" w:sz="0" w:space="0" w:color="auto"/>
            <w:bottom w:val="none" w:sz="0" w:space="0" w:color="auto"/>
            <w:right w:val="none" w:sz="0" w:space="0" w:color="auto"/>
          </w:divBdr>
        </w:div>
        <w:div w:id="1969121578">
          <w:marLeft w:val="640"/>
          <w:marRight w:val="0"/>
          <w:marTop w:val="0"/>
          <w:marBottom w:val="0"/>
          <w:divBdr>
            <w:top w:val="none" w:sz="0" w:space="0" w:color="auto"/>
            <w:left w:val="none" w:sz="0" w:space="0" w:color="auto"/>
            <w:bottom w:val="none" w:sz="0" w:space="0" w:color="auto"/>
            <w:right w:val="none" w:sz="0" w:space="0" w:color="auto"/>
          </w:divBdr>
        </w:div>
        <w:div w:id="2110732139">
          <w:marLeft w:val="640"/>
          <w:marRight w:val="0"/>
          <w:marTop w:val="0"/>
          <w:marBottom w:val="0"/>
          <w:divBdr>
            <w:top w:val="none" w:sz="0" w:space="0" w:color="auto"/>
            <w:left w:val="none" w:sz="0" w:space="0" w:color="auto"/>
            <w:bottom w:val="none" w:sz="0" w:space="0" w:color="auto"/>
            <w:right w:val="none" w:sz="0" w:space="0" w:color="auto"/>
          </w:divBdr>
        </w:div>
      </w:divsChild>
    </w:div>
    <w:div w:id="834145965">
      <w:bodyDiv w:val="1"/>
      <w:marLeft w:val="0"/>
      <w:marRight w:val="0"/>
      <w:marTop w:val="0"/>
      <w:marBottom w:val="0"/>
      <w:divBdr>
        <w:top w:val="none" w:sz="0" w:space="0" w:color="auto"/>
        <w:left w:val="none" w:sz="0" w:space="0" w:color="auto"/>
        <w:bottom w:val="none" w:sz="0" w:space="0" w:color="auto"/>
        <w:right w:val="none" w:sz="0" w:space="0" w:color="auto"/>
      </w:divBdr>
    </w:div>
    <w:div w:id="834416353">
      <w:bodyDiv w:val="1"/>
      <w:marLeft w:val="0"/>
      <w:marRight w:val="0"/>
      <w:marTop w:val="0"/>
      <w:marBottom w:val="0"/>
      <w:divBdr>
        <w:top w:val="none" w:sz="0" w:space="0" w:color="auto"/>
        <w:left w:val="none" w:sz="0" w:space="0" w:color="auto"/>
        <w:bottom w:val="none" w:sz="0" w:space="0" w:color="auto"/>
        <w:right w:val="none" w:sz="0" w:space="0" w:color="auto"/>
      </w:divBdr>
    </w:div>
    <w:div w:id="853038407">
      <w:bodyDiv w:val="1"/>
      <w:marLeft w:val="0"/>
      <w:marRight w:val="0"/>
      <w:marTop w:val="0"/>
      <w:marBottom w:val="0"/>
      <w:divBdr>
        <w:top w:val="none" w:sz="0" w:space="0" w:color="auto"/>
        <w:left w:val="none" w:sz="0" w:space="0" w:color="auto"/>
        <w:bottom w:val="none" w:sz="0" w:space="0" w:color="auto"/>
        <w:right w:val="none" w:sz="0" w:space="0" w:color="auto"/>
      </w:divBdr>
      <w:divsChild>
        <w:div w:id="143276695">
          <w:marLeft w:val="640"/>
          <w:marRight w:val="0"/>
          <w:marTop w:val="0"/>
          <w:marBottom w:val="0"/>
          <w:divBdr>
            <w:top w:val="none" w:sz="0" w:space="0" w:color="auto"/>
            <w:left w:val="none" w:sz="0" w:space="0" w:color="auto"/>
            <w:bottom w:val="none" w:sz="0" w:space="0" w:color="auto"/>
            <w:right w:val="none" w:sz="0" w:space="0" w:color="auto"/>
          </w:divBdr>
        </w:div>
        <w:div w:id="193076474">
          <w:marLeft w:val="640"/>
          <w:marRight w:val="0"/>
          <w:marTop w:val="0"/>
          <w:marBottom w:val="0"/>
          <w:divBdr>
            <w:top w:val="none" w:sz="0" w:space="0" w:color="auto"/>
            <w:left w:val="none" w:sz="0" w:space="0" w:color="auto"/>
            <w:bottom w:val="none" w:sz="0" w:space="0" w:color="auto"/>
            <w:right w:val="none" w:sz="0" w:space="0" w:color="auto"/>
          </w:divBdr>
        </w:div>
        <w:div w:id="363794942">
          <w:marLeft w:val="640"/>
          <w:marRight w:val="0"/>
          <w:marTop w:val="0"/>
          <w:marBottom w:val="0"/>
          <w:divBdr>
            <w:top w:val="none" w:sz="0" w:space="0" w:color="auto"/>
            <w:left w:val="none" w:sz="0" w:space="0" w:color="auto"/>
            <w:bottom w:val="none" w:sz="0" w:space="0" w:color="auto"/>
            <w:right w:val="none" w:sz="0" w:space="0" w:color="auto"/>
          </w:divBdr>
        </w:div>
        <w:div w:id="468061591">
          <w:marLeft w:val="640"/>
          <w:marRight w:val="0"/>
          <w:marTop w:val="0"/>
          <w:marBottom w:val="0"/>
          <w:divBdr>
            <w:top w:val="none" w:sz="0" w:space="0" w:color="auto"/>
            <w:left w:val="none" w:sz="0" w:space="0" w:color="auto"/>
            <w:bottom w:val="none" w:sz="0" w:space="0" w:color="auto"/>
            <w:right w:val="none" w:sz="0" w:space="0" w:color="auto"/>
          </w:divBdr>
        </w:div>
        <w:div w:id="616372901">
          <w:marLeft w:val="640"/>
          <w:marRight w:val="0"/>
          <w:marTop w:val="0"/>
          <w:marBottom w:val="0"/>
          <w:divBdr>
            <w:top w:val="none" w:sz="0" w:space="0" w:color="auto"/>
            <w:left w:val="none" w:sz="0" w:space="0" w:color="auto"/>
            <w:bottom w:val="none" w:sz="0" w:space="0" w:color="auto"/>
            <w:right w:val="none" w:sz="0" w:space="0" w:color="auto"/>
          </w:divBdr>
        </w:div>
        <w:div w:id="735670138">
          <w:marLeft w:val="640"/>
          <w:marRight w:val="0"/>
          <w:marTop w:val="0"/>
          <w:marBottom w:val="0"/>
          <w:divBdr>
            <w:top w:val="none" w:sz="0" w:space="0" w:color="auto"/>
            <w:left w:val="none" w:sz="0" w:space="0" w:color="auto"/>
            <w:bottom w:val="none" w:sz="0" w:space="0" w:color="auto"/>
            <w:right w:val="none" w:sz="0" w:space="0" w:color="auto"/>
          </w:divBdr>
        </w:div>
        <w:div w:id="906721892">
          <w:marLeft w:val="640"/>
          <w:marRight w:val="0"/>
          <w:marTop w:val="0"/>
          <w:marBottom w:val="0"/>
          <w:divBdr>
            <w:top w:val="none" w:sz="0" w:space="0" w:color="auto"/>
            <w:left w:val="none" w:sz="0" w:space="0" w:color="auto"/>
            <w:bottom w:val="none" w:sz="0" w:space="0" w:color="auto"/>
            <w:right w:val="none" w:sz="0" w:space="0" w:color="auto"/>
          </w:divBdr>
        </w:div>
        <w:div w:id="972178917">
          <w:marLeft w:val="640"/>
          <w:marRight w:val="0"/>
          <w:marTop w:val="0"/>
          <w:marBottom w:val="0"/>
          <w:divBdr>
            <w:top w:val="none" w:sz="0" w:space="0" w:color="auto"/>
            <w:left w:val="none" w:sz="0" w:space="0" w:color="auto"/>
            <w:bottom w:val="none" w:sz="0" w:space="0" w:color="auto"/>
            <w:right w:val="none" w:sz="0" w:space="0" w:color="auto"/>
          </w:divBdr>
        </w:div>
        <w:div w:id="1020279624">
          <w:marLeft w:val="640"/>
          <w:marRight w:val="0"/>
          <w:marTop w:val="0"/>
          <w:marBottom w:val="0"/>
          <w:divBdr>
            <w:top w:val="none" w:sz="0" w:space="0" w:color="auto"/>
            <w:left w:val="none" w:sz="0" w:space="0" w:color="auto"/>
            <w:bottom w:val="none" w:sz="0" w:space="0" w:color="auto"/>
            <w:right w:val="none" w:sz="0" w:space="0" w:color="auto"/>
          </w:divBdr>
        </w:div>
        <w:div w:id="1030884597">
          <w:marLeft w:val="640"/>
          <w:marRight w:val="0"/>
          <w:marTop w:val="0"/>
          <w:marBottom w:val="0"/>
          <w:divBdr>
            <w:top w:val="none" w:sz="0" w:space="0" w:color="auto"/>
            <w:left w:val="none" w:sz="0" w:space="0" w:color="auto"/>
            <w:bottom w:val="none" w:sz="0" w:space="0" w:color="auto"/>
            <w:right w:val="none" w:sz="0" w:space="0" w:color="auto"/>
          </w:divBdr>
        </w:div>
        <w:div w:id="1065222912">
          <w:marLeft w:val="640"/>
          <w:marRight w:val="0"/>
          <w:marTop w:val="0"/>
          <w:marBottom w:val="0"/>
          <w:divBdr>
            <w:top w:val="none" w:sz="0" w:space="0" w:color="auto"/>
            <w:left w:val="none" w:sz="0" w:space="0" w:color="auto"/>
            <w:bottom w:val="none" w:sz="0" w:space="0" w:color="auto"/>
            <w:right w:val="none" w:sz="0" w:space="0" w:color="auto"/>
          </w:divBdr>
        </w:div>
        <w:div w:id="1146358551">
          <w:marLeft w:val="640"/>
          <w:marRight w:val="0"/>
          <w:marTop w:val="0"/>
          <w:marBottom w:val="0"/>
          <w:divBdr>
            <w:top w:val="none" w:sz="0" w:space="0" w:color="auto"/>
            <w:left w:val="none" w:sz="0" w:space="0" w:color="auto"/>
            <w:bottom w:val="none" w:sz="0" w:space="0" w:color="auto"/>
            <w:right w:val="none" w:sz="0" w:space="0" w:color="auto"/>
          </w:divBdr>
        </w:div>
        <w:div w:id="1218083080">
          <w:marLeft w:val="640"/>
          <w:marRight w:val="0"/>
          <w:marTop w:val="0"/>
          <w:marBottom w:val="0"/>
          <w:divBdr>
            <w:top w:val="none" w:sz="0" w:space="0" w:color="auto"/>
            <w:left w:val="none" w:sz="0" w:space="0" w:color="auto"/>
            <w:bottom w:val="none" w:sz="0" w:space="0" w:color="auto"/>
            <w:right w:val="none" w:sz="0" w:space="0" w:color="auto"/>
          </w:divBdr>
        </w:div>
        <w:div w:id="1244534173">
          <w:marLeft w:val="640"/>
          <w:marRight w:val="0"/>
          <w:marTop w:val="0"/>
          <w:marBottom w:val="0"/>
          <w:divBdr>
            <w:top w:val="none" w:sz="0" w:space="0" w:color="auto"/>
            <w:left w:val="none" w:sz="0" w:space="0" w:color="auto"/>
            <w:bottom w:val="none" w:sz="0" w:space="0" w:color="auto"/>
            <w:right w:val="none" w:sz="0" w:space="0" w:color="auto"/>
          </w:divBdr>
        </w:div>
        <w:div w:id="1280380025">
          <w:marLeft w:val="640"/>
          <w:marRight w:val="0"/>
          <w:marTop w:val="0"/>
          <w:marBottom w:val="0"/>
          <w:divBdr>
            <w:top w:val="none" w:sz="0" w:space="0" w:color="auto"/>
            <w:left w:val="none" w:sz="0" w:space="0" w:color="auto"/>
            <w:bottom w:val="none" w:sz="0" w:space="0" w:color="auto"/>
            <w:right w:val="none" w:sz="0" w:space="0" w:color="auto"/>
          </w:divBdr>
        </w:div>
        <w:div w:id="1426730647">
          <w:marLeft w:val="640"/>
          <w:marRight w:val="0"/>
          <w:marTop w:val="0"/>
          <w:marBottom w:val="0"/>
          <w:divBdr>
            <w:top w:val="none" w:sz="0" w:space="0" w:color="auto"/>
            <w:left w:val="none" w:sz="0" w:space="0" w:color="auto"/>
            <w:bottom w:val="none" w:sz="0" w:space="0" w:color="auto"/>
            <w:right w:val="none" w:sz="0" w:space="0" w:color="auto"/>
          </w:divBdr>
        </w:div>
        <w:div w:id="1535921672">
          <w:marLeft w:val="640"/>
          <w:marRight w:val="0"/>
          <w:marTop w:val="0"/>
          <w:marBottom w:val="0"/>
          <w:divBdr>
            <w:top w:val="none" w:sz="0" w:space="0" w:color="auto"/>
            <w:left w:val="none" w:sz="0" w:space="0" w:color="auto"/>
            <w:bottom w:val="none" w:sz="0" w:space="0" w:color="auto"/>
            <w:right w:val="none" w:sz="0" w:space="0" w:color="auto"/>
          </w:divBdr>
        </w:div>
        <w:div w:id="1755669037">
          <w:marLeft w:val="640"/>
          <w:marRight w:val="0"/>
          <w:marTop w:val="0"/>
          <w:marBottom w:val="0"/>
          <w:divBdr>
            <w:top w:val="none" w:sz="0" w:space="0" w:color="auto"/>
            <w:left w:val="none" w:sz="0" w:space="0" w:color="auto"/>
            <w:bottom w:val="none" w:sz="0" w:space="0" w:color="auto"/>
            <w:right w:val="none" w:sz="0" w:space="0" w:color="auto"/>
          </w:divBdr>
        </w:div>
        <w:div w:id="1816138481">
          <w:marLeft w:val="640"/>
          <w:marRight w:val="0"/>
          <w:marTop w:val="0"/>
          <w:marBottom w:val="0"/>
          <w:divBdr>
            <w:top w:val="none" w:sz="0" w:space="0" w:color="auto"/>
            <w:left w:val="none" w:sz="0" w:space="0" w:color="auto"/>
            <w:bottom w:val="none" w:sz="0" w:space="0" w:color="auto"/>
            <w:right w:val="none" w:sz="0" w:space="0" w:color="auto"/>
          </w:divBdr>
        </w:div>
        <w:div w:id="1872720761">
          <w:marLeft w:val="640"/>
          <w:marRight w:val="0"/>
          <w:marTop w:val="0"/>
          <w:marBottom w:val="0"/>
          <w:divBdr>
            <w:top w:val="none" w:sz="0" w:space="0" w:color="auto"/>
            <w:left w:val="none" w:sz="0" w:space="0" w:color="auto"/>
            <w:bottom w:val="none" w:sz="0" w:space="0" w:color="auto"/>
            <w:right w:val="none" w:sz="0" w:space="0" w:color="auto"/>
          </w:divBdr>
        </w:div>
        <w:div w:id="1963464317">
          <w:marLeft w:val="640"/>
          <w:marRight w:val="0"/>
          <w:marTop w:val="0"/>
          <w:marBottom w:val="0"/>
          <w:divBdr>
            <w:top w:val="none" w:sz="0" w:space="0" w:color="auto"/>
            <w:left w:val="none" w:sz="0" w:space="0" w:color="auto"/>
            <w:bottom w:val="none" w:sz="0" w:space="0" w:color="auto"/>
            <w:right w:val="none" w:sz="0" w:space="0" w:color="auto"/>
          </w:divBdr>
        </w:div>
        <w:div w:id="1997568926">
          <w:marLeft w:val="640"/>
          <w:marRight w:val="0"/>
          <w:marTop w:val="0"/>
          <w:marBottom w:val="0"/>
          <w:divBdr>
            <w:top w:val="none" w:sz="0" w:space="0" w:color="auto"/>
            <w:left w:val="none" w:sz="0" w:space="0" w:color="auto"/>
            <w:bottom w:val="none" w:sz="0" w:space="0" w:color="auto"/>
            <w:right w:val="none" w:sz="0" w:space="0" w:color="auto"/>
          </w:divBdr>
        </w:div>
        <w:div w:id="2088921404">
          <w:marLeft w:val="640"/>
          <w:marRight w:val="0"/>
          <w:marTop w:val="0"/>
          <w:marBottom w:val="0"/>
          <w:divBdr>
            <w:top w:val="none" w:sz="0" w:space="0" w:color="auto"/>
            <w:left w:val="none" w:sz="0" w:space="0" w:color="auto"/>
            <w:bottom w:val="none" w:sz="0" w:space="0" w:color="auto"/>
            <w:right w:val="none" w:sz="0" w:space="0" w:color="auto"/>
          </w:divBdr>
        </w:div>
        <w:div w:id="2125345759">
          <w:marLeft w:val="640"/>
          <w:marRight w:val="0"/>
          <w:marTop w:val="0"/>
          <w:marBottom w:val="0"/>
          <w:divBdr>
            <w:top w:val="none" w:sz="0" w:space="0" w:color="auto"/>
            <w:left w:val="none" w:sz="0" w:space="0" w:color="auto"/>
            <w:bottom w:val="none" w:sz="0" w:space="0" w:color="auto"/>
            <w:right w:val="none" w:sz="0" w:space="0" w:color="auto"/>
          </w:divBdr>
        </w:div>
        <w:div w:id="2137789692">
          <w:marLeft w:val="640"/>
          <w:marRight w:val="0"/>
          <w:marTop w:val="0"/>
          <w:marBottom w:val="0"/>
          <w:divBdr>
            <w:top w:val="none" w:sz="0" w:space="0" w:color="auto"/>
            <w:left w:val="none" w:sz="0" w:space="0" w:color="auto"/>
            <w:bottom w:val="none" w:sz="0" w:space="0" w:color="auto"/>
            <w:right w:val="none" w:sz="0" w:space="0" w:color="auto"/>
          </w:divBdr>
        </w:div>
      </w:divsChild>
    </w:div>
    <w:div w:id="855576966">
      <w:bodyDiv w:val="1"/>
      <w:marLeft w:val="0"/>
      <w:marRight w:val="0"/>
      <w:marTop w:val="0"/>
      <w:marBottom w:val="0"/>
      <w:divBdr>
        <w:top w:val="none" w:sz="0" w:space="0" w:color="auto"/>
        <w:left w:val="none" w:sz="0" w:space="0" w:color="auto"/>
        <w:bottom w:val="none" w:sz="0" w:space="0" w:color="auto"/>
        <w:right w:val="none" w:sz="0" w:space="0" w:color="auto"/>
      </w:divBdr>
    </w:div>
    <w:div w:id="855579646">
      <w:marLeft w:val="640"/>
      <w:marRight w:val="0"/>
      <w:marTop w:val="0"/>
      <w:marBottom w:val="0"/>
      <w:divBdr>
        <w:top w:val="none" w:sz="0" w:space="0" w:color="auto"/>
        <w:left w:val="none" w:sz="0" w:space="0" w:color="auto"/>
        <w:bottom w:val="none" w:sz="0" w:space="0" w:color="auto"/>
        <w:right w:val="none" w:sz="0" w:space="0" w:color="auto"/>
      </w:divBdr>
    </w:div>
    <w:div w:id="871382494">
      <w:bodyDiv w:val="1"/>
      <w:marLeft w:val="0"/>
      <w:marRight w:val="0"/>
      <w:marTop w:val="0"/>
      <w:marBottom w:val="0"/>
      <w:divBdr>
        <w:top w:val="none" w:sz="0" w:space="0" w:color="auto"/>
        <w:left w:val="none" w:sz="0" w:space="0" w:color="auto"/>
        <w:bottom w:val="none" w:sz="0" w:space="0" w:color="auto"/>
        <w:right w:val="none" w:sz="0" w:space="0" w:color="auto"/>
      </w:divBdr>
    </w:div>
    <w:div w:id="889415695">
      <w:marLeft w:val="640"/>
      <w:marRight w:val="0"/>
      <w:marTop w:val="0"/>
      <w:marBottom w:val="0"/>
      <w:divBdr>
        <w:top w:val="none" w:sz="0" w:space="0" w:color="auto"/>
        <w:left w:val="none" w:sz="0" w:space="0" w:color="auto"/>
        <w:bottom w:val="none" w:sz="0" w:space="0" w:color="auto"/>
        <w:right w:val="none" w:sz="0" w:space="0" w:color="auto"/>
      </w:divBdr>
    </w:div>
    <w:div w:id="892807777">
      <w:marLeft w:val="640"/>
      <w:marRight w:val="0"/>
      <w:marTop w:val="0"/>
      <w:marBottom w:val="0"/>
      <w:divBdr>
        <w:top w:val="none" w:sz="0" w:space="0" w:color="auto"/>
        <w:left w:val="none" w:sz="0" w:space="0" w:color="auto"/>
        <w:bottom w:val="none" w:sz="0" w:space="0" w:color="auto"/>
        <w:right w:val="none" w:sz="0" w:space="0" w:color="auto"/>
      </w:divBdr>
    </w:div>
    <w:div w:id="894972544">
      <w:marLeft w:val="640"/>
      <w:marRight w:val="0"/>
      <w:marTop w:val="0"/>
      <w:marBottom w:val="0"/>
      <w:divBdr>
        <w:top w:val="none" w:sz="0" w:space="0" w:color="auto"/>
        <w:left w:val="none" w:sz="0" w:space="0" w:color="auto"/>
        <w:bottom w:val="none" w:sz="0" w:space="0" w:color="auto"/>
        <w:right w:val="none" w:sz="0" w:space="0" w:color="auto"/>
      </w:divBdr>
    </w:div>
    <w:div w:id="895287673">
      <w:bodyDiv w:val="1"/>
      <w:marLeft w:val="0"/>
      <w:marRight w:val="0"/>
      <w:marTop w:val="0"/>
      <w:marBottom w:val="0"/>
      <w:divBdr>
        <w:top w:val="none" w:sz="0" w:space="0" w:color="auto"/>
        <w:left w:val="none" w:sz="0" w:space="0" w:color="auto"/>
        <w:bottom w:val="none" w:sz="0" w:space="0" w:color="auto"/>
        <w:right w:val="none" w:sz="0" w:space="0" w:color="auto"/>
      </w:divBdr>
      <w:divsChild>
        <w:div w:id="41515747">
          <w:marLeft w:val="640"/>
          <w:marRight w:val="0"/>
          <w:marTop w:val="0"/>
          <w:marBottom w:val="0"/>
          <w:divBdr>
            <w:top w:val="none" w:sz="0" w:space="0" w:color="auto"/>
            <w:left w:val="none" w:sz="0" w:space="0" w:color="auto"/>
            <w:bottom w:val="none" w:sz="0" w:space="0" w:color="auto"/>
            <w:right w:val="none" w:sz="0" w:space="0" w:color="auto"/>
          </w:divBdr>
        </w:div>
        <w:div w:id="81683964">
          <w:marLeft w:val="640"/>
          <w:marRight w:val="0"/>
          <w:marTop w:val="0"/>
          <w:marBottom w:val="0"/>
          <w:divBdr>
            <w:top w:val="none" w:sz="0" w:space="0" w:color="auto"/>
            <w:left w:val="none" w:sz="0" w:space="0" w:color="auto"/>
            <w:bottom w:val="none" w:sz="0" w:space="0" w:color="auto"/>
            <w:right w:val="none" w:sz="0" w:space="0" w:color="auto"/>
          </w:divBdr>
        </w:div>
        <w:div w:id="133644143">
          <w:marLeft w:val="640"/>
          <w:marRight w:val="0"/>
          <w:marTop w:val="0"/>
          <w:marBottom w:val="0"/>
          <w:divBdr>
            <w:top w:val="none" w:sz="0" w:space="0" w:color="auto"/>
            <w:left w:val="none" w:sz="0" w:space="0" w:color="auto"/>
            <w:bottom w:val="none" w:sz="0" w:space="0" w:color="auto"/>
            <w:right w:val="none" w:sz="0" w:space="0" w:color="auto"/>
          </w:divBdr>
        </w:div>
        <w:div w:id="176963087">
          <w:marLeft w:val="640"/>
          <w:marRight w:val="0"/>
          <w:marTop w:val="0"/>
          <w:marBottom w:val="0"/>
          <w:divBdr>
            <w:top w:val="none" w:sz="0" w:space="0" w:color="auto"/>
            <w:left w:val="none" w:sz="0" w:space="0" w:color="auto"/>
            <w:bottom w:val="none" w:sz="0" w:space="0" w:color="auto"/>
            <w:right w:val="none" w:sz="0" w:space="0" w:color="auto"/>
          </w:divBdr>
        </w:div>
        <w:div w:id="195237972">
          <w:marLeft w:val="640"/>
          <w:marRight w:val="0"/>
          <w:marTop w:val="0"/>
          <w:marBottom w:val="0"/>
          <w:divBdr>
            <w:top w:val="none" w:sz="0" w:space="0" w:color="auto"/>
            <w:left w:val="none" w:sz="0" w:space="0" w:color="auto"/>
            <w:bottom w:val="none" w:sz="0" w:space="0" w:color="auto"/>
            <w:right w:val="none" w:sz="0" w:space="0" w:color="auto"/>
          </w:divBdr>
        </w:div>
        <w:div w:id="278996760">
          <w:marLeft w:val="640"/>
          <w:marRight w:val="0"/>
          <w:marTop w:val="0"/>
          <w:marBottom w:val="0"/>
          <w:divBdr>
            <w:top w:val="none" w:sz="0" w:space="0" w:color="auto"/>
            <w:left w:val="none" w:sz="0" w:space="0" w:color="auto"/>
            <w:bottom w:val="none" w:sz="0" w:space="0" w:color="auto"/>
            <w:right w:val="none" w:sz="0" w:space="0" w:color="auto"/>
          </w:divBdr>
        </w:div>
        <w:div w:id="286936915">
          <w:marLeft w:val="640"/>
          <w:marRight w:val="0"/>
          <w:marTop w:val="0"/>
          <w:marBottom w:val="0"/>
          <w:divBdr>
            <w:top w:val="none" w:sz="0" w:space="0" w:color="auto"/>
            <w:left w:val="none" w:sz="0" w:space="0" w:color="auto"/>
            <w:bottom w:val="none" w:sz="0" w:space="0" w:color="auto"/>
            <w:right w:val="none" w:sz="0" w:space="0" w:color="auto"/>
          </w:divBdr>
        </w:div>
        <w:div w:id="289945141">
          <w:marLeft w:val="640"/>
          <w:marRight w:val="0"/>
          <w:marTop w:val="0"/>
          <w:marBottom w:val="0"/>
          <w:divBdr>
            <w:top w:val="none" w:sz="0" w:space="0" w:color="auto"/>
            <w:left w:val="none" w:sz="0" w:space="0" w:color="auto"/>
            <w:bottom w:val="none" w:sz="0" w:space="0" w:color="auto"/>
            <w:right w:val="none" w:sz="0" w:space="0" w:color="auto"/>
          </w:divBdr>
        </w:div>
        <w:div w:id="290669169">
          <w:marLeft w:val="640"/>
          <w:marRight w:val="0"/>
          <w:marTop w:val="0"/>
          <w:marBottom w:val="0"/>
          <w:divBdr>
            <w:top w:val="none" w:sz="0" w:space="0" w:color="auto"/>
            <w:left w:val="none" w:sz="0" w:space="0" w:color="auto"/>
            <w:bottom w:val="none" w:sz="0" w:space="0" w:color="auto"/>
            <w:right w:val="none" w:sz="0" w:space="0" w:color="auto"/>
          </w:divBdr>
        </w:div>
        <w:div w:id="404181685">
          <w:marLeft w:val="640"/>
          <w:marRight w:val="0"/>
          <w:marTop w:val="0"/>
          <w:marBottom w:val="0"/>
          <w:divBdr>
            <w:top w:val="none" w:sz="0" w:space="0" w:color="auto"/>
            <w:left w:val="none" w:sz="0" w:space="0" w:color="auto"/>
            <w:bottom w:val="none" w:sz="0" w:space="0" w:color="auto"/>
            <w:right w:val="none" w:sz="0" w:space="0" w:color="auto"/>
          </w:divBdr>
        </w:div>
        <w:div w:id="477771611">
          <w:marLeft w:val="640"/>
          <w:marRight w:val="0"/>
          <w:marTop w:val="0"/>
          <w:marBottom w:val="0"/>
          <w:divBdr>
            <w:top w:val="none" w:sz="0" w:space="0" w:color="auto"/>
            <w:left w:val="none" w:sz="0" w:space="0" w:color="auto"/>
            <w:bottom w:val="none" w:sz="0" w:space="0" w:color="auto"/>
            <w:right w:val="none" w:sz="0" w:space="0" w:color="auto"/>
          </w:divBdr>
        </w:div>
        <w:div w:id="503319186">
          <w:marLeft w:val="640"/>
          <w:marRight w:val="0"/>
          <w:marTop w:val="0"/>
          <w:marBottom w:val="0"/>
          <w:divBdr>
            <w:top w:val="none" w:sz="0" w:space="0" w:color="auto"/>
            <w:left w:val="none" w:sz="0" w:space="0" w:color="auto"/>
            <w:bottom w:val="none" w:sz="0" w:space="0" w:color="auto"/>
            <w:right w:val="none" w:sz="0" w:space="0" w:color="auto"/>
          </w:divBdr>
        </w:div>
        <w:div w:id="557859118">
          <w:marLeft w:val="640"/>
          <w:marRight w:val="0"/>
          <w:marTop w:val="0"/>
          <w:marBottom w:val="0"/>
          <w:divBdr>
            <w:top w:val="none" w:sz="0" w:space="0" w:color="auto"/>
            <w:left w:val="none" w:sz="0" w:space="0" w:color="auto"/>
            <w:bottom w:val="none" w:sz="0" w:space="0" w:color="auto"/>
            <w:right w:val="none" w:sz="0" w:space="0" w:color="auto"/>
          </w:divBdr>
        </w:div>
        <w:div w:id="618609002">
          <w:marLeft w:val="640"/>
          <w:marRight w:val="0"/>
          <w:marTop w:val="0"/>
          <w:marBottom w:val="0"/>
          <w:divBdr>
            <w:top w:val="none" w:sz="0" w:space="0" w:color="auto"/>
            <w:left w:val="none" w:sz="0" w:space="0" w:color="auto"/>
            <w:bottom w:val="none" w:sz="0" w:space="0" w:color="auto"/>
            <w:right w:val="none" w:sz="0" w:space="0" w:color="auto"/>
          </w:divBdr>
        </w:div>
        <w:div w:id="678317097">
          <w:marLeft w:val="640"/>
          <w:marRight w:val="0"/>
          <w:marTop w:val="0"/>
          <w:marBottom w:val="0"/>
          <w:divBdr>
            <w:top w:val="none" w:sz="0" w:space="0" w:color="auto"/>
            <w:left w:val="none" w:sz="0" w:space="0" w:color="auto"/>
            <w:bottom w:val="none" w:sz="0" w:space="0" w:color="auto"/>
            <w:right w:val="none" w:sz="0" w:space="0" w:color="auto"/>
          </w:divBdr>
        </w:div>
        <w:div w:id="690842824">
          <w:marLeft w:val="640"/>
          <w:marRight w:val="0"/>
          <w:marTop w:val="0"/>
          <w:marBottom w:val="0"/>
          <w:divBdr>
            <w:top w:val="none" w:sz="0" w:space="0" w:color="auto"/>
            <w:left w:val="none" w:sz="0" w:space="0" w:color="auto"/>
            <w:bottom w:val="none" w:sz="0" w:space="0" w:color="auto"/>
            <w:right w:val="none" w:sz="0" w:space="0" w:color="auto"/>
          </w:divBdr>
        </w:div>
        <w:div w:id="730661183">
          <w:marLeft w:val="640"/>
          <w:marRight w:val="0"/>
          <w:marTop w:val="0"/>
          <w:marBottom w:val="0"/>
          <w:divBdr>
            <w:top w:val="none" w:sz="0" w:space="0" w:color="auto"/>
            <w:left w:val="none" w:sz="0" w:space="0" w:color="auto"/>
            <w:bottom w:val="none" w:sz="0" w:space="0" w:color="auto"/>
            <w:right w:val="none" w:sz="0" w:space="0" w:color="auto"/>
          </w:divBdr>
        </w:div>
        <w:div w:id="758218492">
          <w:marLeft w:val="640"/>
          <w:marRight w:val="0"/>
          <w:marTop w:val="0"/>
          <w:marBottom w:val="0"/>
          <w:divBdr>
            <w:top w:val="none" w:sz="0" w:space="0" w:color="auto"/>
            <w:left w:val="none" w:sz="0" w:space="0" w:color="auto"/>
            <w:bottom w:val="none" w:sz="0" w:space="0" w:color="auto"/>
            <w:right w:val="none" w:sz="0" w:space="0" w:color="auto"/>
          </w:divBdr>
        </w:div>
        <w:div w:id="794101828">
          <w:marLeft w:val="640"/>
          <w:marRight w:val="0"/>
          <w:marTop w:val="0"/>
          <w:marBottom w:val="0"/>
          <w:divBdr>
            <w:top w:val="none" w:sz="0" w:space="0" w:color="auto"/>
            <w:left w:val="none" w:sz="0" w:space="0" w:color="auto"/>
            <w:bottom w:val="none" w:sz="0" w:space="0" w:color="auto"/>
            <w:right w:val="none" w:sz="0" w:space="0" w:color="auto"/>
          </w:divBdr>
        </w:div>
        <w:div w:id="810639639">
          <w:marLeft w:val="640"/>
          <w:marRight w:val="0"/>
          <w:marTop w:val="0"/>
          <w:marBottom w:val="0"/>
          <w:divBdr>
            <w:top w:val="none" w:sz="0" w:space="0" w:color="auto"/>
            <w:left w:val="none" w:sz="0" w:space="0" w:color="auto"/>
            <w:bottom w:val="none" w:sz="0" w:space="0" w:color="auto"/>
            <w:right w:val="none" w:sz="0" w:space="0" w:color="auto"/>
          </w:divBdr>
        </w:div>
        <w:div w:id="822086515">
          <w:marLeft w:val="640"/>
          <w:marRight w:val="0"/>
          <w:marTop w:val="0"/>
          <w:marBottom w:val="0"/>
          <w:divBdr>
            <w:top w:val="none" w:sz="0" w:space="0" w:color="auto"/>
            <w:left w:val="none" w:sz="0" w:space="0" w:color="auto"/>
            <w:bottom w:val="none" w:sz="0" w:space="0" w:color="auto"/>
            <w:right w:val="none" w:sz="0" w:space="0" w:color="auto"/>
          </w:divBdr>
        </w:div>
        <w:div w:id="841360416">
          <w:marLeft w:val="640"/>
          <w:marRight w:val="0"/>
          <w:marTop w:val="0"/>
          <w:marBottom w:val="0"/>
          <w:divBdr>
            <w:top w:val="none" w:sz="0" w:space="0" w:color="auto"/>
            <w:left w:val="none" w:sz="0" w:space="0" w:color="auto"/>
            <w:bottom w:val="none" w:sz="0" w:space="0" w:color="auto"/>
            <w:right w:val="none" w:sz="0" w:space="0" w:color="auto"/>
          </w:divBdr>
        </w:div>
        <w:div w:id="849836497">
          <w:marLeft w:val="640"/>
          <w:marRight w:val="0"/>
          <w:marTop w:val="0"/>
          <w:marBottom w:val="0"/>
          <w:divBdr>
            <w:top w:val="none" w:sz="0" w:space="0" w:color="auto"/>
            <w:left w:val="none" w:sz="0" w:space="0" w:color="auto"/>
            <w:bottom w:val="none" w:sz="0" w:space="0" w:color="auto"/>
            <w:right w:val="none" w:sz="0" w:space="0" w:color="auto"/>
          </w:divBdr>
        </w:div>
        <w:div w:id="895513599">
          <w:marLeft w:val="640"/>
          <w:marRight w:val="0"/>
          <w:marTop w:val="0"/>
          <w:marBottom w:val="0"/>
          <w:divBdr>
            <w:top w:val="none" w:sz="0" w:space="0" w:color="auto"/>
            <w:left w:val="none" w:sz="0" w:space="0" w:color="auto"/>
            <w:bottom w:val="none" w:sz="0" w:space="0" w:color="auto"/>
            <w:right w:val="none" w:sz="0" w:space="0" w:color="auto"/>
          </w:divBdr>
        </w:div>
        <w:div w:id="906912351">
          <w:marLeft w:val="640"/>
          <w:marRight w:val="0"/>
          <w:marTop w:val="0"/>
          <w:marBottom w:val="0"/>
          <w:divBdr>
            <w:top w:val="none" w:sz="0" w:space="0" w:color="auto"/>
            <w:left w:val="none" w:sz="0" w:space="0" w:color="auto"/>
            <w:bottom w:val="none" w:sz="0" w:space="0" w:color="auto"/>
            <w:right w:val="none" w:sz="0" w:space="0" w:color="auto"/>
          </w:divBdr>
        </w:div>
        <w:div w:id="1002973235">
          <w:marLeft w:val="640"/>
          <w:marRight w:val="0"/>
          <w:marTop w:val="0"/>
          <w:marBottom w:val="0"/>
          <w:divBdr>
            <w:top w:val="none" w:sz="0" w:space="0" w:color="auto"/>
            <w:left w:val="none" w:sz="0" w:space="0" w:color="auto"/>
            <w:bottom w:val="none" w:sz="0" w:space="0" w:color="auto"/>
            <w:right w:val="none" w:sz="0" w:space="0" w:color="auto"/>
          </w:divBdr>
        </w:div>
        <w:div w:id="1087922548">
          <w:marLeft w:val="640"/>
          <w:marRight w:val="0"/>
          <w:marTop w:val="0"/>
          <w:marBottom w:val="0"/>
          <w:divBdr>
            <w:top w:val="none" w:sz="0" w:space="0" w:color="auto"/>
            <w:left w:val="none" w:sz="0" w:space="0" w:color="auto"/>
            <w:bottom w:val="none" w:sz="0" w:space="0" w:color="auto"/>
            <w:right w:val="none" w:sz="0" w:space="0" w:color="auto"/>
          </w:divBdr>
        </w:div>
        <w:div w:id="1328943634">
          <w:marLeft w:val="640"/>
          <w:marRight w:val="0"/>
          <w:marTop w:val="0"/>
          <w:marBottom w:val="0"/>
          <w:divBdr>
            <w:top w:val="none" w:sz="0" w:space="0" w:color="auto"/>
            <w:left w:val="none" w:sz="0" w:space="0" w:color="auto"/>
            <w:bottom w:val="none" w:sz="0" w:space="0" w:color="auto"/>
            <w:right w:val="none" w:sz="0" w:space="0" w:color="auto"/>
          </w:divBdr>
        </w:div>
        <w:div w:id="1334264512">
          <w:marLeft w:val="640"/>
          <w:marRight w:val="0"/>
          <w:marTop w:val="0"/>
          <w:marBottom w:val="0"/>
          <w:divBdr>
            <w:top w:val="none" w:sz="0" w:space="0" w:color="auto"/>
            <w:left w:val="none" w:sz="0" w:space="0" w:color="auto"/>
            <w:bottom w:val="none" w:sz="0" w:space="0" w:color="auto"/>
            <w:right w:val="none" w:sz="0" w:space="0" w:color="auto"/>
          </w:divBdr>
        </w:div>
        <w:div w:id="1335692213">
          <w:marLeft w:val="640"/>
          <w:marRight w:val="0"/>
          <w:marTop w:val="0"/>
          <w:marBottom w:val="0"/>
          <w:divBdr>
            <w:top w:val="none" w:sz="0" w:space="0" w:color="auto"/>
            <w:left w:val="none" w:sz="0" w:space="0" w:color="auto"/>
            <w:bottom w:val="none" w:sz="0" w:space="0" w:color="auto"/>
            <w:right w:val="none" w:sz="0" w:space="0" w:color="auto"/>
          </w:divBdr>
        </w:div>
        <w:div w:id="1433622532">
          <w:marLeft w:val="640"/>
          <w:marRight w:val="0"/>
          <w:marTop w:val="0"/>
          <w:marBottom w:val="0"/>
          <w:divBdr>
            <w:top w:val="none" w:sz="0" w:space="0" w:color="auto"/>
            <w:left w:val="none" w:sz="0" w:space="0" w:color="auto"/>
            <w:bottom w:val="none" w:sz="0" w:space="0" w:color="auto"/>
            <w:right w:val="none" w:sz="0" w:space="0" w:color="auto"/>
          </w:divBdr>
        </w:div>
        <w:div w:id="1436099415">
          <w:marLeft w:val="640"/>
          <w:marRight w:val="0"/>
          <w:marTop w:val="0"/>
          <w:marBottom w:val="0"/>
          <w:divBdr>
            <w:top w:val="none" w:sz="0" w:space="0" w:color="auto"/>
            <w:left w:val="none" w:sz="0" w:space="0" w:color="auto"/>
            <w:bottom w:val="none" w:sz="0" w:space="0" w:color="auto"/>
            <w:right w:val="none" w:sz="0" w:space="0" w:color="auto"/>
          </w:divBdr>
        </w:div>
        <w:div w:id="1454864753">
          <w:marLeft w:val="640"/>
          <w:marRight w:val="0"/>
          <w:marTop w:val="0"/>
          <w:marBottom w:val="0"/>
          <w:divBdr>
            <w:top w:val="none" w:sz="0" w:space="0" w:color="auto"/>
            <w:left w:val="none" w:sz="0" w:space="0" w:color="auto"/>
            <w:bottom w:val="none" w:sz="0" w:space="0" w:color="auto"/>
            <w:right w:val="none" w:sz="0" w:space="0" w:color="auto"/>
          </w:divBdr>
        </w:div>
        <w:div w:id="1455176928">
          <w:marLeft w:val="640"/>
          <w:marRight w:val="0"/>
          <w:marTop w:val="0"/>
          <w:marBottom w:val="0"/>
          <w:divBdr>
            <w:top w:val="none" w:sz="0" w:space="0" w:color="auto"/>
            <w:left w:val="none" w:sz="0" w:space="0" w:color="auto"/>
            <w:bottom w:val="none" w:sz="0" w:space="0" w:color="auto"/>
            <w:right w:val="none" w:sz="0" w:space="0" w:color="auto"/>
          </w:divBdr>
        </w:div>
        <w:div w:id="1467506308">
          <w:marLeft w:val="640"/>
          <w:marRight w:val="0"/>
          <w:marTop w:val="0"/>
          <w:marBottom w:val="0"/>
          <w:divBdr>
            <w:top w:val="none" w:sz="0" w:space="0" w:color="auto"/>
            <w:left w:val="none" w:sz="0" w:space="0" w:color="auto"/>
            <w:bottom w:val="none" w:sz="0" w:space="0" w:color="auto"/>
            <w:right w:val="none" w:sz="0" w:space="0" w:color="auto"/>
          </w:divBdr>
        </w:div>
        <w:div w:id="1477994212">
          <w:marLeft w:val="640"/>
          <w:marRight w:val="0"/>
          <w:marTop w:val="0"/>
          <w:marBottom w:val="0"/>
          <w:divBdr>
            <w:top w:val="none" w:sz="0" w:space="0" w:color="auto"/>
            <w:left w:val="none" w:sz="0" w:space="0" w:color="auto"/>
            <w:bottom w:val="none" w:sz="0" w:space="0" w:color="auto"/>
            <w:right w:val="none" w:sz="0" w:space="0" w:color="auto"/>
          </w:divBdr>
        </w:div>
        <w:div w:id="1501890560">
          <w:marLeft w:val="640"/>
          <w:marRight w:val="0"/>
          <w:marTop w:val="0"/>
          <w:marBottom w:val="0"/>
          <w:divBdr>
            <w:top w:val="none" w:sz="0" w:space="0" w:color="auto"/>
            <w:left w:val="none" w:sz="0" w:space="0" w:color="auto"/>
            <w:bottom w:val="none" w:sz="0" w:space="0" w:color="auto"/>
            <w:right w:val="none" w:sz="0" w:space="0" w:color="auto"/>
          </w:divBdr>
        </w:div>
        <w:div w:id="1508180544">
          <w:marLeft w:val="640"/>
          <w:marRight w:val="0"/>
          <w:marTop w:val="0"/>
          <w:marBottom w:val="0"/>
          <w:divBdr>
            <w:top w:val="none" w:sz="0" w:space="0" w:color="auto"/>
            <w:left w:val="none" w:sz="0" w:space="0" w:color="auto"/>
            <w:bottom w:val="none" w:sz="0" w:space="0" w:color="auto"/>
            <w:right w:val="none" w:sz="0" w:space="0" w:color="auto"/>
          </w:divBdr>
        </w:div>
        <w:div w:id="1515798988">
          <w:marLeft w:val="640"/>
          <w:marRight w:val="0"/>
          <w:marTop w:val="0"/>
          <w:marBottom w:val="0"/>
          <w:divBdr>
            <w:top w:val="none" w:sz="0" w:space="0" w:color="auto"/>
            <w:left w:val="none" w:sz="0" w:space="0" w:color="auto"/>
            <w:bottom w:val="none" w:sz="0" w:space="0" w:color="auto"/>
            <w:right w:val="none" w:sz="0" w:space="0" w:color="auto"/>
          </w:divBdr>
        </w:div>
        <w:div w:id="1523712934">
          <w:marLeft w:val="640"/>
          <w:marRight w:val="0"/>
          <w:marTop w:val="0"/>
          <w:marBottom w:val="0"/>
          <w:divBdr>
            <w:top w:val="none" w:sz="0" w:space="0" w:color="auto"/>
            <w:left w:val="none" w:sz="0" w:space="0" w:color="auto"/>
            <w:bottom w:val="none" w:sz="0" w:space="0" w:color="auto"/>
            <w:right w:val="none" w:sz="0" w:space="0" w:color="auto"/>
          </w:divBdr>
        </w:div>
        <w:div w:id="1524320638">
          <w:marLeft w:val="640"/>
          <w:marRight w:val="0"/>
          <w:marTop w:val="0"/>
          <w:marBottom w:val="0"/>
          <w:divBdr>
            <w:top w:val="none" w:sz="0" w:space="0" w:color="auto"/>
            <w:left w:val="none" w:sz="0" w:space="0" w:color="auto"/>
            <w:bottom w:val="none" w:sz="0" w:space="0" w:color="auto"/>
            <w:right w:val="none" w:sz="0" w:space="0" w:color="auto"/>
          </w:divBdr>
        </w:div>
        <w:div w:id="1615209569">
          <w:marLeft w:val="640"/>
          <w:marRight w:val="0"/>
          <w:marTop w:val="0"/>
          <w:marBottom w:val="0"/>
          <w:divBdr>
            <w:top w:val="none" w:sz="0" w:space="0" w:color="auto"/>
            <w:left w:val="none" w:sz="0" w:space="0" w:color="auto"/>
            <w:bottom w:val="none" w:sz="0" w:space="0" w:color="auto"/>
            <w:right w:val="none" w:sz="0" w:space="0" w:color="auto"/>
          </w:divBdr>
        </w:div>
        <w:div w:id="1673147784">
          <w:marLeft w:val="640"/>
          <w:marRight w:val="0"/>
          <w:marTop w:val="0"/>
          <w:marBottom w:val="0"/>
          <w:divBdr>
            <w:top w:val="none" w:sz="0" w:space="0" w:color="auto"/>
            <w:left w:val="none" w:sz="0" w:space="0" w:color="auto"/>
            <w:bottom w:val="none" w:sz="0" w:space="0" w:color="auto"/>
            <w:right w:val="none" w:sz="0" w:space="0" w:color="auto"/>
          </w:divBdr>
        </w:div>
        <w:div w:id="1729380647">
          <w:marLeft w:val="640"/>
          <w:marRight w:val="0"/>
          <w:marTop w:val="0"/>
          <w:marBottom w:val="0"/>
          <w:divBdr>
            <w:top w:val="none" w:sz="0" w:space="0" w:color="auto"/>
            <w:left w:val="none" w:sz="0" w:space="0" w:color="auto"/>
            <w:bottom w:val="none" w:sz="0" w:space="0" w:color="auto"/>
            <w:right w:val="none" w:sz="0" w:space="0" w:color="auto"/>
          </w:divBdr>
        </w:div>
        <w:div w:id="1741246779">
          <w:marLeft w:val="640"/>
          <w:marRight w:val="0"/>
          <w:marTop w:val="0"/>
          <w:marBottom w:val="0"/>
          <w:divBdr>
            <w:top w:val="none" w:sz="0" w:space="0" w:color="auto"/>
            <w:left w:val="none" w:sz="0" w:space="0" w:color="auto"/>
            <w:bottom w:val="none" w:sz="0" w:space="0" w:color="auto"/>
            <w:right w:val="none" w:sz="0" w:space="0" w:color="auto"/>
          </w:divBdr>
        </w:div>
        <w:div w:id="1783917173">
          <w:marLeft w:val="640"/>
          <w:marRight w:val="0"/>
          <w:marTop w:val="0"/>
          <w:marBottom w:val="0"/>
          <w:divBdr>
            <w:top w:val="none" w:sz="0" w:space="0" w:color="auto"/>
            <w:left w:val="none" w:sz="0" w:space="0" w:color="auto"/>
            <w:bottom w:val="none" w:sz="0" w:space="0" w:color="auto"/>
            <w:right w:val="none" w:sz="0" w:space="0" w:color="auto"/>
          </w:divBdr>
        </w:div>
        <w:div w:id="1849175279">
          <w:marLeft w:val="640"/>
          <w:marRight w:val="0"/>
          <w:marTop w:val="0"/>
          <w:marBottom w:val="0"/>
          <w:divBdr>
            <w:top w:val="none" w:sz="0" w:space="0" w:color="auto"/>
            <w:left w:val="none" w:sz="0" w:space="0" w:color="auto"/>
            <w:bottom w:val="none" w:sz="0" w:space="0" w:color="auto"/>
            <w:right w:val="none" w:sz="0" w:space="0" w:color="auto"/>
          </w:divBdr>
        </w:div>
        <w:div w:id="1866365900">
          <w:marLeft w:val="640"/>
          <w:marRight w:val="0"/>
          <w:marTop w:val="0"/>
          <w:marBottom w:val="0"/>
          <w:divBdr>
            <w:top w:val="none" w:sz="0" w:space="0" w:color="auto"/>
            <w:left w:val="none" w:sz="0" w:space="0" w:color="auto"/>
            <w:bottom w:val="none" w:sz="0" w:space="0" w:color="auto"/>
            <w:right w:val="none" w:sz="0" w:space="0" w:color="auto"/>
          </w:divBdr>
        </w:div>
        <w:div w:id="1871410695">
          <w:marLeft w:val="640"/>
          <w:marRight w:val="0"/>
          <w:marTop w:val="0"/>
          <w:marBottom w:val="0"/>
          <w:divBdr>
            <w:top w:val="none" w:sz="0" w:space="0" w:color="auto"/>
            <w:left w:val="none" w:sz="0" w:space="0" w:color="auto"/>
            <w:bottom w:val="none" w:sz="0" w:space="0" w:color="auto"/>
            <w:right w:val="none" w:sz="0" w:space="0" w:color="auto"/>
          </w:divBdr>
        </w:div>
        <w:div w:id="1986929634">
          <w:marLeft w:val="640"/>
          <w:marRight w:val="0"/>
          <w:marTop w:val="0"/>
          <w:marBottom w:val="0"/>
          <w:divBdr>
            <w:top w:val="none" w:sz="0" w:space="0" w:color="auto"/>
            <w:left w:val="none" w:sz="0" w:space="0" w:color="auto"/>
            <w:bottom w:val="none" w:sz="0" w:space="0" w:color="auto"/>
            <w:right w:val="none" w:sz="0" w:space="0" w:color="auto"/>
          </w:divBdr>
        </w:div>
        <w:div w:id="2043243566">
          <w:marLeft w:val="640"/>
          <w:marRight w:val="0"/>
          <w:marTop w:val="0"/>
          <w:marBottom w:val="0"/>
          <w:divBdr>
            <w:top w:val="none" w:sz="0" w:space="0" w:color="auto"/>
            <w:left w:val="none" w:sz="0" w:space="0" w:color="auto"/>
            <w:bottom w:val="none" w:sz="0" w:space="0" w:color="auto"/>
            <w:right w:val="none" w:sz="0" w:space="0" w:color="auto"/>
          </w:divBdr>
        </w:div>
        <w:div w:id="2047095125">
          <w:marLeft w:val="640"/>
          <w:marRight w:val="0"/>
          <w:marTop w:val="0"/>
          <w:marBottom w:val="0"/>
          <w:divBdr>
            <w:top w:val="none" w:sz="0" w:space="0" w:color="auto"/>
            <w:left w:val="none" w:sz="0" w:space="0" w:color="auto"/>
            <w:bottom w:val="none" w:sz="0" w:space="0" w:color="auto"/>
            <w:right w:val="none" w:sz="0" w:space="0" w:color="auto"/>
          </w:divBdr>
        </w:div>
        <w:div w:id="2100786532">
          <w:marLeft w:val="640"/>
          <w:marRight w:val="0"/>
          <w:marTop w:val="0"/>
          <w:marBottom w:val="0"/>
          <w:divBdr>
            <w:top w:val="none" w:sz="0" w:space="0" w:color="auto"/>
            <w:left w:val="none" w:sz="0" w:space="0" w:color="auto"/>
            <w:bottom w:val="none" w:sz="0" w:space="0" w:color="auto"/>
            <w:right w:val="none" w:sz="0" w:space="0" w:color="auto"/>
          </w:divBdr>
        </w:div>
        <w:div w:id="2115855793">
          <w:marLeft w:val="640"/>
          <w:marRight w:val="0"/>
          <w:marTop w:val="0"/>
          <w:marBottom w:val="0"/>
          <w:divBdr>
            <w:top w:val="none" w:sz="0" w:space="0" w:color="auto"/>
            <w:left w:val="none" w:sz="0" w:space="0" w:color="auto"/>
            <w:bottom w:val="none" w:sz="0" w:space="0" w:color="auto"/>
            <w:right w:val="none" w:sz="0" w:space="0" w:color="auto"/>
          </w:divBdr>
        </w:div>
      </w:divsChild>
    </w:div>
    <w:div w:id="902912058">
      <w:marLeft w:val="640"/>
      <w:marRight w:val="0"/>
      <w:marTop w:val="0"/>
      <w:marBottom w:val="0"/>
      <w:divBdr>
        <w:top w:val="none" w:sz="0" w:space="0" w:color="auto"/>
        <w:left w:val="none" w:sz="0" w:space="0" w:color="auto"/>
        <w:bottom w:val="none" w:sz="0" w:space="0" w:color="auto"/>
        <w:right w:val="none" w:sz="0" w:space="0" w:color="auto"/>
      </w:divBdr>
    </w:div>
    <w:div w:id="907765635">
      <w:bodyDiv w:val="1"/>
      <w:marLeft w:val="0"/>
      <w:marRight w:val="0"/>
      <w:marTop w:val="0"/>
      <w:marBottom w:val="0"/>
      <w:divBdr>
        <w:top w:val="none" w:sz="0" w:space="0" w:color="auto"/>
        <w:left w:val="none" w:sz="0" w:space="0" w:color="auto"/>
        <w:bottom w:val="none" w:sz="0" w:space="0" w:color="auto"/>
        <w:right w:val="none" w:sz="0" w:space="0" w:color="auto"/>
      </w:divBdr>
      <w:divsChild>
        <w:div w:id="113791787">
          <w:marLeft w:val="640"/>
          <w:marRight w:val="0"/>
          <w:marTop w:val="0"/>
          <w:marBottom w:val="0"/>
          <w:divBdr>
            <w:top w:val="none" w:sz="0" w:space="0" w:color="auto"/>
            <w:left w:val="none" w:sz="0" w:space="0" w:color="auto"/>
            <w:bottom w:val="none" w:sz="0" w:space="0" w:color="auto"/>
            <w:right w:val="none" w:sz="0" w:space="0" w:color="auto"/>
          </w:divBdr>
        </w:div>
        <w:div w:id="310326194">
          <w:marLeft w:val="640"/>
          <w:marRight w:val="0"/>
          <w:marTop w:val="0"/>
          <w:marBottom w:val="0"/>
          <w:divBdr>
            <w:top w:val="none" w:sz="0" w:space="0" w:color="auto"/>
            <w:left w:val="none" w:sz="0" w:space="0" w:color="auto"/>
            <w:bottom w:val="none" w:sz="0" w:space="0" w:color="auto"/>
            <w:right w:val="none" w:sz="0" w:space="0" w:color="auto"/>
          </w:divBdr>
        </w:div>
        <w:div w:id="341933066">
          <w:marLeft w:val="640"/>
          <w:marRight w:val="0"/>
          <w:marTop w:val="0"/>
          <w:marBottom w:val="0"/>
          <w:divBdr>
            <w:top w:val="none" w:sz="0" w:space="0" w:color="auto"/>
            <w:left w:val="none" w:sz="0" w:space="0" w:color="auto"/>
            <w:bottom w:val="none" w:sz="0" w:space="0" w:color="auto"/>
            <w:right w:val="none" w:sz="0" w:space="0" w:color="auto"/>
          </w:divBdr>
        </w:div>
        <w:div w:id="378437302">
          <w:marLeft w:val="640"/>
          <w:marRight w:val="0"/>
          <w:marTop w:val="0"/>
          <w:marBottom w:val="0"/>
          <w:divBdr>
            <w:top w:val="none" w:sz="0" w:space="0" w:color="auto"/>
            <w:left w:val="none" w:sz="0" w:space="0" w:color="auto"/>
            <w:bottom w:val="none" w:sz="0" w:space="0" w:color="auto"/>
            <w:right w:val="none" w:sz="0" w:space="0" w:color="auto"/>
          </w:divBdr>
        </w:div>
        <w:div w:id="428425768">
          <w:marLeft w:val="640"/>
          <w:marRight w:val="0"/>
          <w:marTop w:val="0"/>
          <w:marBottom w:val="0"/>
          <w:divBdr>
            <w:top w:val="none" w:sz="0" w:space="0" w:color="auto"/>
            <w:left w:val="none" w:sz="0" w:space="0" w:color="auto"/>
            <w:bottom w:val="none" w:sz="0" w:space="0" w:color="auto"/>
            <w:right w:val="none" w:sz="0" w:space="0" w:color="auto"/>
          </w:divBdr>
        </w:div>
        <w:div w:id="460921535">
          <w:marLeft w:val="640"/>
          <w:marRight w:val="0"/>
          <w:marTop w:val="0"/>
          <w:marBottom w:val="0"/>
          <w:divBdr>
            <w:top w:val="none" w:sz="0" w:space="0" w:color="auto"/>
            <w:left w:val="none" w:sz="0" w:space="0" w:color="auto"/>
            <w:bottom w:val="none" w:sz="0" w:space="0" w:color="auto"/>
            <w:right w:val="none" w:sz="0" w:space="0" w:color="auto"/>
          </w:divBdr>
        </w:div>
        <w:div w:id="498815492">
          <w:marLeft w:val="640"/>
          <w:marRight w:val="0"/>
          <w:marTop w:val="0"/>
          <w:marBottom w:val="0"/>
          <w:divBdr>
            <w:top w:val="none" w:sz="0" w:space="0" w:color="auto"/>
            <w:left w:val="none" w:sz="0" w:space="0" w:color="auto"/>
            <w:bottom w:val="none" w:sz="0" w:space="0" w:color="auto"/>
            <w:right w:val="none" w:sz="0" w:space="0" w:color="auto"/>
          </w:divBdr>
        </w:div>
        <w:div w:id="568274460">
          <w:marLeft w:val="640"/>
          <w:marRight w:val="0"/>
          <w:marTop w:val="0"/>
          <w:marBottom w:val="0"/>
          <w:divBdr>
            <w:top w:val="none" w:sz="0" w:space="0" w:color="auto"/>
            <w:left w:val="none" w:sz="0" w:space="0" w:color="auto"/>
            <w:bottom w:val="none" w:sz="0" w:space="0" w:color="auto"/>
            <w:right w:val="none" w:sz="0" w:space="0" w:color="auto"/>
          </w:divBdr>
        </w:div>
        <w:div w:id="596334051">
          <w:marLeft w:val="640"/>
          <w:marRight w:val="0"/>
          <w:marTop w:val="0"/>
          <w:marBottom w:val="0"/>
          <w:divBdr>
            <w:top w:val="none" w:sz="0" w:space="0" w:color="auto"/>
            <w:left w:val="none" w:sz="0" w:space="0" w:color="auto"/>
            <w:bottom w:val="none" w:sz="0" w:space="0" w:color="auto"/>
            <w:right w:val="none" w:sz="0" w:space="0" w:color="auto"/>
          </w:divBdr>
        </w:div>
        <w:div w:id="627275617">
          <w:marLeft w:val="640"/>
          <w:marRight w:val="0"/>
          <w:marTop w:val="0"/>
          <w:marBottom w:val="0"/>
          <w:divBdr>
            <w:top w:val="none" w:sz="0" w:space="0" w:color="auto"/>
            <w:left w:val="none" w:sz="0" w:space="0" w:color="auto"/>
            <w:bottom w:val="none" w:sz="0" w:space="0" w:color="auto"/>
            <w:right w:val="none" w:sz="0" w:space="0" w:color="auto"/>
          </w:divBdr>
        </w:div>
        <w:div w:id="731078477">
          <w:marLeft w:val="640"/>
          <w:marRight w:val="0"/>
          <w:marTop w:val="0"/>
          <w:marBottom w:val="0"/>
          <w:divBdr>
            <w:top w:val="none" w:sz="0" w:space="0" w:color="auto"/>
            <w:left w:val="none" w:sz="0" w:space="0" w:color="auto"/>
            <w:bottom w:val="none" w:sz="0" w:space="0" w:color="auto"/>
            <w:right w:val="none" w:sz="0" w:space="0" w:color="auto"/>
          </w:divBdr>
        </w:div>
        <w:div w:id="862551993">
          <w:marLeft w:val="640"/>
          <w:marRight w:val="0"/>
          <w:marTop w:val="0"/>
          <w:marBottom w:val="0"/>
          <w:divBdr>
            <w:top w:val="none" w:sz="0" w:space="0" w:color="auto"/>
            <w:left w:val="none" w:sz="0" w:space="0" w:color="auto"/>
            <w:bottom w:val="none" w:sz="0" w:space="0" w:color="auto"/>
            <w:right w:val="none" w:sz="0" w:space="0" w:color="auto"/>
          </w:divBdr>
        </w:div>
        <w:div w:id="1019426360">
          <w:marLeft w:val="640"/>
          <w:marRight w:val="0"/>
          <w:marTop w:val="0"/>
          <w:marBottom w:val="0"/>
          <w:divBdr>
            <w:top w:val="none" w:sz="0" w:space="0" w:color="auto"/>
            <w:left w:val="none" w:sz="0" w:space="0" w:color="auto"/>
            <w:bottom w:val="none" w:sz="0" w:space="0" w:color="auto"/>
            <w:right w:val="none" w:sz="0" w:space="0" w:color="auto"/>
          </w:divBdr>
        </w:div>
        <w:div w:id="1050499857">
          <w:marLeft w:val="640"/>
          <w:marRight w:val="0"/>
          <w:marTop w:val="0"/>
          <w:marBottom w:val="0"/>
          <w:divBdr>
            <w:top w:val="none" w:sz="0" w:space="0" w:color="auto"/>
            <w:left w:val="none" w:sz="0" w:space="0" w:color="auto"/>
            <w:bottom w:val="none" w:sz="0" w:space="0" w:color="auto"/>
            <w:right w:val="none" w:sz="0" w:space="0" w:color="auto"/>
          </w:divBdr>
        </w:div>
        <w:div w:id="1062951165">
          <w:marLeft w:val="640"/>
          <w:marRight w:val="0"/>
          <w:marTop w:val="0"/>
          <w:marBottom w:val="0"/>
          <w:divBdr>
            <w:top w:val="none" w:sz="0" w:space="0" w:color="auto"/>
            <w:left w:val="none" w:sz="0" w:space="0" w:color="auto"/>
            <w:bottom w:val="none" w:sz="0" w:space="0" w:color="auto"/>
            <w:right w:val="none" w:sz="0" w:space="0" w:color="auto"/>
          </w:divBdr>
        </w:div>
        <w:div w:id="1134450241">
          <w:marLeft w:val="640"/>
          <w:marRight w:val="0"/>
          <w:marTop w:val="0"/>
          <w:marBottom w:val="0"/>
          <w:divBdr>
            <w:top w:val="none" w:sz="0" w:space="0" w:color="auto"/>
            <w:left w:val="none" w:sz="0" w:space="0" w:color="auto"/>
            <w:bottom w:val="none" w:sz="0" w:space="0" w:color="auto"/>
            <w:right w:val="none" w:sz="0" w:space="0" w:color="auto"/>
          </w:divBdr>
        </w:div>
        <w:div w:id="1819616429">
          <w:marLeft w:val="640"/>
          <w:marRight w:val="0"/>
          <w:marTop w:val="0"/>
          <w:marBottom w:val="0"/>
          <w:divBdr>
            <w:top w:val="none" w:sz="0" w:space="0" w:color="auto"/>
            <w:left w:val="none" w:sz="0" w:space="0" w:color="auto"/>
            <w:bottom w:val="none" w:sz="0" w:space="0" w:color="auto"/>
            <w:right w:val="none" w:sz="0" w:space="0" w:color="auto"/>
          </w:divBdr>
        </w:div>
        <w:div w:id="2005038963">
          <w:marLeft w:val="640"/>
          <w:marRight w:val="0"/>
          <w:marTop w:val="0"/>
          <w:marBottom w:val="0"/>
          <w:divBdr>
            <w:top w:val="none" w:sz="0" w:space="0" w:color="auto"/>
            <w:left w:val="none" w:sz="0" w:space="0" w:color="auto"/>
            <w:bottom w:val="none" w:sz="0" w:space="0" w:color="auto"/>
            <w:right w:val="none" w:sz="0" w:space="0" w:color="auto"/>
          </w:divBdr>
        </w:div>
        <w:div w:id="2006543322">
          <w:marLeft w:val="640"/>
          <w:marRight w:val="0"/>
          <w:marTop w:val="0"/>
          <w:marBottom w:val="0"/>
          <w:divBdr>
            <w:top w:val="none" w:sz="0" w:space="0" w:color="auto"/>
            <w:left w:val="none" w:sz="0" w:space="0" w:color="auto"/>
            <w:bottom w:val="none" w:sz="0" w:space="0" w:color="auto"/>
            <w:right w:val="none" w:sz="0" w:space="0" w:color="auto"/>
          </w:divBdr>
        </w:div>
        <w:div w:id="2079553118">
          <w:marLeft w:val="640"/>
          <w:marRight w:val="0"/>
          <w:marTop w:val="0"/>
          <w:marBottom w:val="0"/>
          <w:divBdr>
            <w:top w:val="none" w:sz="0" w:space="0" w:color="auto"/>
            <w:left w:val="none" w:sz="0" w:space="0" w:color="auto"/>
            <w:bottom w:val="none" w:sz="0" w:space="0" w:color="auto"/>
            <w:right w:val="none" w:sz="0" w:space="0" w:color="auto"/>
          </w:divBdr>
        </w:div>
      </w:divsChild>
    </w:div>
    <w:div w:id="916596516">
      <w:bodyDiv w:val="1"/>
      <w:marLeft w:val="0"/>
      <w:marRight w:val="0"/>
      <w:marTop w:val="0"/>
      <w:marBottom w:val="0"/>
      <w:divBdr>
        <w:top w:val="none" w:sz="0" w:space="0" w:color="auto"/>
        <w:left w:val="none" w:sz="0" w:space="0" w:color="auto"/>
        <w:bottom w:val="none" w:sz="0" w:space="0" w:color="auto"/>
        <w:right w:val="none" w:sz="0" w:space="0" w:color="auto"/>
      </w:divBdr>
      <w:divsChild>
        <w:div w:id="1634285250">
          <w:marLeft w:val="640"/>
          <w:marRight w:val="0"/>
          <w:marTop w:val="0"/>
          <w:marBottom w:val="0"/>
          <w:divBdr>
            <w:top w:val="none" w:sz="0" w:space="0" w:color="auto"/>
            <w:left w:val="none" w:sz="0" w:space="0" w:color="auto"/>
            <w:bottom w:val="none" w:sz="0" w:space="0" w:color="auto"/>
            <w:right w:val="none" w:sz="0" w:space="0" w:color="auto"/>
          </w:divBdr>
        </w:div>
        <w:div w:id="1345208707">
          <w:marLeft w:val="640"/>
          <w:marRight w:val="0"/>
          <w:marTop w:val="0"/>
          <w:marBottom w:val="0"/>
          <w:divBdr>
            <w:top w:val="none" w:sz="0" w:space="0" w:color="auto"/>
            <w:left w:val="none" w:sz="0" w:space="0" w:color="auto"/>
            <w:bottom w:val="none" w:sz="0" w:space="0" w:color="auto"/>
            <w:right w:val="none" w:sz="0" w:space="0" w:color="auto"/>
          </w:divBdr>
        </w:div>
        <w:div w:id="1400397515">
          <w:marLeft w:val="640"/>
          <w:marRight w:val="0"/>
          <w:marTop w:val="0"/>
          <w:marBottom w:val="0"/>
          <w:divBdr>
            <w:top w:val="none" w:sz="0" w:space="0" w:color="auto"/>
            <w:left w:val="none" w:sz="0" w:space="0" w:color="auto"/>
            <w:bottom w:val="none" w:sz="0" w:space="0" w:color="auto"/>
            <w:right w:val="none" w:sz="0" w:space="0" w:color="auto"/>
          </w:divBdr>
        </w:div>
        <w:div w:id="796024376">
          <w:marLeft w:val="640"/>
          <w:marRight w:val="0"/>
          <w:marTop w:val="0"/>
          <w:marBottom w:val="0"/>
          <w:divBdr>
            <w:top w:val="none" w:sz="0" w:space="0" w:color="auto"/>
            <w:left w:val="none" w:sz="0" w:space="0" w:color="auto"/>
            <w:bottom w:val="none" w:sz="0" w:space="0" w:color="auto"/>
            <w:right w:val="none" w:sz="0" w:space="0" w:color="auto"/>
          </w:divBdr>
        </w:div>
        <w:div w:id="504706075">
          <w:marLeft w:val="640"/>
          <w:marRight w:val="0"/>
          <w:marTop w:val="0"/>
          <w:marBottom w:val="0"/>
          <w:divBdr>
            <w:top w:val="none" w:sz="0" w:space="0" w:color="auto"/>
            <w:left w:val="none" w:sz="0" w:space="0" w:color="auto"/>
            <w:bottom w:val="none" w:sz="0" w:space="0" w:color="auto"/>
            <w:right w:val="none" w:sz="0" w:space="0" w:color="auto"/>
          </w:divBdr>
        </w:div>
        <w:div w:id="1973754844">
          <w:marLeft w:val="640"/>
          <w:marRight w:val="0"/>
          <w:marTop w:val="0"/>
          <w:marBottom w:val="0"/>
          <w:divBdr>
            <w:top w:val="none" w:sz="0" w:space="0" w:color="auto"/>
            <w:left w:val="none" w:sz="0" w:space="0" w:color="auto"/>
            <w:bottom w:val="none" w:sz="0" w:space="0" w:color="auto"/>
            <w:right w:val="none" w:sz="0" w:space="0" w:color="auto"/>
          </w:divBdr>
        </w:div>
        <w:div w:id="1305886069">
          <w:marLeft w:val="640"/>
          <w:marRight w:val="0"/>
          <w:marTop w:val="0"/>
          <w:marBottom w:val="0"/>
          <w:divBdr>
            <w:top w:val="none" w:sz="0" w:space="0" w:color="auto"/>
            <w:left w:val="none" w:sz="0" w:space="0" w:color="auto"/>
            <w:bottom w:val="none" w:sz="0" w:space="0" w:color="auto"/>
            <w:right w:val="none" w:sz="0" w:space="0" w:color="auto"/>
          </w:divBdr>
        </w:div>
        <w:div w:id="1158231331">
          <w:marLeft w:val="640"/>
          <w:marRight w:val="0"/>
          <w:marTop w:val="0"/>
          <w:marBottom w:val="0"/>
          <w:divBdr>
            <w:top w:val="none" w:sz="0" w:space="0" w:color="auto"/>
            <w:left w:val="none" w:sz="0" w:space="0" w:color="auto"/>
            <w:bottom w:val="none" w:sz="0" w:space="0" w:color="auto"/>
            <w:right w:val="none" w:sz="0" w:space="0" w:color="auto"/>
          </w:divBdr>
        </w:div>
        <w:div w:id="128940545">
          <w:marLeft w:val="640"/>
          <w:marRight w:val="0"/>
          <w:marTop w:val="0"/>
          <w:marBottom w:val="0"/>
          <w:divBdr>
            <w:top w:val="none" w:sz="0" w:space="0" w:color="auto"/>
            <w:left w:val="none" w:sz="0" w:space="0" w:color="auto"/>
            <w:bottom w:val="none" w:sz="0" w:space="0" w:color="auto"/>
            <w:right w:val="none" w:sz="0" w:space="0" w:color="auto"/>
          </w:divBdr>
        </w:div>
        <w:div w:id="430705668">
          <w:marLeft w:val="640"/>
          <w:marRight w:val="0"/>
          <w:marTop w:val="0"/>
          <w:marBottom w:val="0"/>
          <w:divBdr>
            <w:top w:val="none" w:sz="0" w:space="0" w:color="auto"/>
            <w:left w:val="none" w:sz="0" w:space="0" w:color="auto"/>
            <w:bottom w:val="none" w:sz="0" w:space="0" w:color="auto"/>
            <w:right w:val="none" w:sz="0" w:space="0" w:color="auto"/>
          </w:divBdr>
        </w:div>
        <w:div w:id="20938259">
          <w:marLeft w:val="640"/>
          <w:marRight w:val="0"/>
          <w:marTop w:val="0"/>
          <w:marBottom w:val="0"/>
          <w:divBdr>
            <w:top w:val="none" w:sz="0" w:space="0" w:color="auto"/>
            <w:left w:val="none" w:sz="0" w:space="0" w:color="auto"/>
            <w:bottom w:val="none" w:sz="0" w:space="0" w:color="auto"/>
            <w:right w:val="none" w:sz="0" w:space="0" w:color="auto"/>
          </w:divBdr>
        </w:div>
        <w:div w:id="1309827290">
          <w:marLeft w:val="640"/>
          <w:marRight w:val="0"/>
          <w:marTop w:val="0"/>
          <w:marBottom w:val="0"/>
          <w:divBdr>
            <w:top w:val="none" w:sz="0" w:space="0" w:color="auto"/>
            <w:left w:val="none" w:sz="0" w:space="0" w:color="auto"/>
            <w:bottom w:val="none" w:sz="0" w:space="0" w:color="auto"/>
            <w:right w:val="none" w:sz="0" w:space="0" w:color="auto"/>
          </w:divBdr>
        </w:div>
        <w:div w:id="577831130">
          <w:marLeft w:val="640"/>
          <w:marRight w:val="0"/>
          <w:marTop w:val="0"/>
          <w:marBottom w:val="0"/>
          <w:divBdr>
            <w:top w:val="none" w:sz="0" w:space="0" w:color="auto"/>
            <w:left w:val="none" w:sz="0" w:space="0" w:color="auto"/>
            <w:bottom w:val="none" w:sz="0" w:space="0" w:color="auto"/>
            <w:right w:val="none" w:sz="0" w:space="0" w:color="auto"/>
          </w:divBdr>
        </w:div>
        <w:div w:id="1058672135">
          <w:marLeft w:val="640"/>
          <w:marRight w:val="0"/>
          <w:marTop w:val="0"/>
          <w:marBottom w:val="0"/>
          <w:divBdr>
            <w:top w:val="none" w:sz="0" w:space="0" w:color="auto"/>
            <w:left w:val="none" w:sz="0" w:space="0" w:color="auto"/>
            <w:bottom w:val="none" w:sz="0" w:space="0" w:color="auto"/>
            <w:right w:val="none" w:sz="0" w:space="0" w:color="auto"/>
          </w:divBdr>
        </w:div>
        <w:div w:id="820850532">
          <w:marLeft w:val="640"/>
          <w:marRight w:val="0"/>
          <w:marTop w:val="0"/>
          <w:marBottom w:val="0"/>
          <w:divBdr>
            <w:top w:val="none" w:sz="0" w:space="0" w:color="auto"/>
            <w:left w:val="none" w:sz="0" w:space="0" w:color="auto"/>
            <w:bottom w:val="none" w:sz="0" w:space="0" w:color="auto"/>
            <w:right w:val="none" w:sz="0" w:space="0" w:color="auto"/>
          </w:divBdr>
        </w:div>
        <w:div w:id="913707342">
          <w:marLeft w:val="640"/>
          <w:marRight w:val="0"/>
          <w:marTop w:val="0"/>
          <w:marBottom w:val="0"/>
          <w:divBdr>
            <w:top w:val="none" w:sz="0" w:space="0" w:color="auto"/>
            <w:left w:val="none" w:sz="0" w:space="0" w:color="auto"/>
            <w:bottom w:val="none" w:sz="0" w:space="0" w:color="auto"/>
            <w:right w:val="none" w:sz="0" w:space="0" w:color="auto"/>
          </w:divBdr>
        </w:div>
        <w:div w:id="1857111921">
          <w:marLeft w:val="640"/>
          <w:marRight w:val="0"/>
          <w:marTop w:val="0"/>
          <w:marBottom w:val="0"/>
          <w:divBdr>
            <w:top w:val="none" w:sz="0" w:space="0" w:color="auto"/>
            <w:left w:val="none" w:sz="0" w:space="0" w:color="auto"/>
            <w:bottom w:val="none" w:sz="0" w:space="0" w:color="auto"/>
            <w:right w:val="none" w:sz="0" w:space="0" w:color="auto"/>
          </w:divBdr>
        </w:div>
        <w:div w:id="1182939801">
          <w:marLeft w:val="640"/>
          <w:marRight w:val="0"/>
          <w:marTop w:val="0"/>
          <w:marBottom w:val="0"/>
          <w:divBdr>
            <w:top w:val="none" w:sz="0" w:space="0" w:color="auto"/>
            <w:left w:val="none" w:sz="0" w:space="0" w:color="auto"/>
            <w:bottom w:val="none" w:sz="0" w:space="0" w:color="auto"/>
            <w:right w:val="none" w:sz="0" w:space="0" w:color="auto"/>
          </w:divBdr>
        </w:div>
        <w:div w:id="116992528">
          <w:marLeft w:val="640"/>
          <w:marRight w:val="0"/>
          <w:marTop w:val="0"/>
          <w:marBottom w:val="0"/>
          <w:divBdr>
            <w:top w:val="none" w:sz="0" w:space="0" w:color="auto"/>
            <w:left w:val="none" w:sz="0" w:space="0" w:color="auto"/>
            <w:bottom w:val="none" w:sz="0" w:space="0" w:color="auto"/>
            <w:right w:val="none" w:sz="0" w:space="0" w:color="auto"/>
          </w:divBdr>
        </w:div>
        <w:div w:id="833764037">
          <w:marLeft w:val="640"/>
          <w:marRight w:val="0"/>
          <w:marTop w:val="0"/>
          <w:marBottom w:val="0"/>
          <w:divBdr>
            <w:top w:val="none" w:sz="0" w:space="0" w:color="auto"/>
            <w:left w:val="none" w:sz="0" w:space="0" w:color="auto"/>
            <w:bottom w:val="none" w:sz="0" w:space="0" w:color="auto"/>
            <w:right w:val="none" w:sz="0" w:space="0" w:color="auto"/>
          </w:divBdr>
        </w:div>
        <w:div w:id="945845723">
          <w:marLeft w:val="640"/>
          <w:marRight w:val="0"/>
          <w:marTop w:val="0"/>
          <w:marBottom w:val="0"/>
          <w:divBdr>
            <w:top w:val="none" w:sz="0" w:space="0" w:color="auto"/>
            <w:left w:val="none" w:sz="0" w:space="0" w:color="auto"/>
            <w:bottom w:val="none" w:sz="0" w:space="0" w:color="auto"/>
            <w:right w:val="none" w:sz="0" w:space="0" w:color="auto"/>
          </w:divBdr>
        </w:div>
        <w:div w:id="2037851467">
          <w:marLeft w:val="640"/>
          <w:marRight w:val="0"/>
          <w:marTop w:val="0"/>
          <w:marBottom w:val="0"/>
          <w:divBdr>
            <w:top w:val="none" w:sz="0" w:space="0" w:color="auto"/>
            <w:left w:val="none" w:sz="0" w:space="0" w:color="auto"/>
            <w:bottom w:val="none" w:sz="0" w:space="0" w:color="auto"/>
            <w:right w:val="none" w:sz="0" w:space="0" w:color="auto"/>
          </w:divBdr>
        </w:div>
        <w:div w:id="803281510">
          <w:marLeft w:val="640"/>
          <w:marRight w:val="0"/>
          <w:marTop w:val="0"/>
          <w:marBottom w:val="0"/>
          <w:divBdr>
            <w:top w:val="none" w:sz="0" w:space="0" w:color="auto"/>
            <w:left w:val="none" w:sz="0" w:space="0" w:color="auto"/>
            <w:bottom w:val="none" w:sz="0" w:space="0" w:color="auto"/>
            <w:right w:val="none" w:sz="0" w:space="0" w:color="auto"/>
          </w:divBdr>
        </w:div>
        <w:div w:id="992486701">
          <w:marLeft w:val="640"/>
          <w:marRight w:val="0"/>
          <w:marTop w:val="0"/>
          <w:marBottom w:val="0"/>
          <w:divBdr>
            <w:top w:val="none" w:sz="0" w:space="0" w:color="auto"/>
            <w:left w:val="none" w:sz="0" w:space="0" w:color="auto"/>
            <w:bottom w:val="none" w:sz="0" w:space="0" w:color="auto"/>
            <w:right w:val="none" w:sz="0" w:space="0" w:color="auto"/>
          </w:divBdr>
        </w:div>
        <w:div w:id="1066762183">
          <w:marLeft w:val="640"/>
          <w:marRight w:val="0"/>
          <w:marTop w:val="0"/>
          <w:marBottom w:val="0"/>
          <w:divBdr>
            <w:top w:val="none" w:sz="0" w:space="0" w:color="auto"/>
            <w:left w:val="none" w:sz="0" w:space="0" w:color="auto"/>
            <w:bottom w:val="none" w:sz="0" w:space="0" w:color="auto"/>
            <w:right w:val="none" w:sz="0" w:space="0" w:color="auto"/>
          </w:divBdr>
        </w:div>
        <w:div w:id="494535559">
          <w:marLeft w:val="640"/>
          <w:marRight w:val="0"/>
          <w:marTop w:val="0"/>
          <w:marBottom w:val="0"/>
          <w:divBdr>
            <w:top w:val="none" w:sz="0" w:space="0" w:color="auto"/>
            <w:left w:val="none" w:sz="0" w:space="0" w:color="auto"/>
            <w:bottom w:val="none" w:sz="0" w:space="0" w:color="auto"/>
            <w:right w:val="none" w:sz="0" w:space="0" w:color="auto"/>
          </w:divBdr>
        </w:div>
        <w:div w:id="1846362597">
          <w:marLeft w:val="640"/>
          <w:marRight w:val="0"/>
          <w:marTop w:val="0"/>
          <w:marBottom w:val="0"/>
          <w:divBdr>
            <w:top w:val="none" w:sz="0" w:space="0" w:color="auto"/>
            <w:left w:val="none" w:sz="0" w:space="0" w:color="auto"/>
            <w:bottom w:val="none" w:sz="0" w:space="0" w:color="auto"/>
            <w:right w:val="none" w:sz="0" w:space="0" w:color="auto"/>
          </w:divBdr>
        </w:div>
        <w:div w:id="363604692">
          <w:marLeft w:val="640"/>
          <w:marRight w:val="0"/>
          <w:marTop w:val="0"/>
          <w:marBottom w:val="0"/>
          <w:divBdr>
            <w:top w:val="none" w:sz="0" w:space="0" w:color="auto"/>
            <w:left w:val="none" w:sz="0" w:space="0" w:color="auto"/>
            <w:bottom w:val="none" w:sz="0" w:space="0" w:color="auto"/>
            <w:right w:val="none" w:sz="0" w:space="0" w:color="auto"/>
          </w:divBdr>
        </w:div>
        <w:div w:id="367461845">
          <w:marLeft w:val="640"/>
          <w:marRight w:val="0"/>
          <w:marTop w:val="0"/>
          <w:marBottom w:val="0"/>
          <w:divBdr>
            <w:top w:val="none" w:sz="0" w:space="0" w:color="auto"/>
            <w:left w:val="none" w:sz="0" w:space="0" w:color="auto"/>
            <w:bottom w:val="none" w:sz="0" w:space="0" w:color="auto"/>
            <w:right w:val="none" w:sz="0" w:space="0" w:color="auto"/>
          </w:divBdr>
        </w:div>
        <w:div w:id="912592016">
          <w:marLeft w:val="640"/>
          <w:marRight w:val="0"/>
          <w:marTop w:val="0"/>
          <w:marBottom w:val="0"/>
          <w:divBdr>
            <w:top w:val="none" w:sz="0" w:space="0" w:color="auto"/>
            <w:left w:val="none" w:sz="0" w:space="0" w:color="auto"/>
            <w:bottom w:val="none" w:sz="0" w:space="0" w:color="auto"/>
            <w:right w:val="none" w:sz="0" w:space="0" w:color="auto"/>
          </w:divBdr>
        </w:div>
        <w:div w:id="2118483609">
          <w:marLeft w:val="640"/>
          <w:marRight w:val="0"/>
          <w:marTop w:val="0"/>
          <w:marBottom w:val="0"/>
          <w:divBdr>
            <w:top w:val="none" w:sz="0" w:space="0" w:color="auto"/>
            <w:left w:val="none" w:sz="0" w:space="0" w:color="auto"/>
            <w:bottom w:val="none" w:sz="0" w:space="0" w:color="auto"/>
            <w:right w:val="none" w:sz="0" w:space="0" w:color="auto"/>
          </w:divBdr>
        </w:div>
        <w:div w:id="1466043009">
          <w:marLeft w:val="640"/>
          <w:marRight w:val="0"/>
          <w:marTop w:val="0"/>
          <w:marBottom w:val="0"/>
          <w:divBdr>
            <w:top w:val="none" w:sz="0" w:space="0" w:color="auto"/>
            <w:left w:val="none" w:sz="0" w:space="0" w:color="auto"/>
            <w:bottom w:val="none" w:sz="0" w:space="0" w:color="auto"/>
            <w:right w:val="none" w:sz="0" w:space="0" w:color="auto"/>
          </w:divBdr>
        </w:div>
        <w:div w:id="124008280">
          <w:marLeft w:val="640"/>
          <w:marRight w:val="0"/>
          <w:marTop w:val="0"/>
          <w:marBottom w:val="0"/>
          <w:divBdr>
            <w:top w:val="none" w:sz="0" w:space="0" w:color="auto"/>
            <w:left w:val="none" w:sz="0" w:space="0" w:color="auto"/>
            <w:bottom w:val="none" w:sz="0" w:space="0" w:color="auto"/>
            <w:right w:val="none" w:sz="0" w:space="0" w:color="auto"/>
          </w:divBdr>
        </w:div>
        <w:div w:id="934020712">
          <w:marLeft w:val="640"/>
          <w:marRight w:val="0"/>
          <w:marTop w:val="0"/>
          <w:marBottom w:val="0"/>
          <w:divBdr>
            <w:top w:val="none" w:sz="0" w:space="0" w:color="auto"/>
            <w:left w:val="none" w:sz="0" w:space="0" w:color="auto"/>
            <w:bottom w:val="none" w:sz="0" w:space="0" w:color="auto"/>
            <w:right w:val="none" w:sz="0" w:space="0" w:color="auto"/>
          </w:divBdr>
        </w:div>
        <w:div w:id="1066417058">
          <w:marLeft w:val="640"/>
          <w:marRight w:val="0"/>
          <w:marTop w:val="0"/>
          <w:marBottom w:val="0"/>
          <w:divBdr>
            <w:top w:val="none" w:sz="0" w:space="0" w:color="auto"/>
            <w:left w:val="none" w:sz="0" w:space="0" w:color="auto"/>
            <w:bottom w:val="none" w:sz="0" w:space="0" w:color="auto"/>
            <w:right w:val="none" w:sz="0" w:space="0" w:color="auto"/>
          </w:divBdr>
        </w:div>
        <w:div w:id="1340277544">
          <w:marLeft w:val="640"/>
          <w:marRight w:val="0"/>
          <w:marTop w:val="0"/>
          <w:marBottom w:val="0"/>
          <w:divBdr>
            <w:top w:val="none" w:sz="0" w:space="0" w:color="auto"/>
            <w:left w:val="none" w:sz="0" w:space="0" w:color="auto"/>
            <w:bottom w:val="none" w:sz="0" w:space="0" w:color="auto"/>
            <w:right w:val="none" w:sz="0" w:space="0" w:color="auto"/>
          </w:divBdr>
        </w:div>
        <w:div w:id="530803006">
          <w:marLeft w:val="640"/>
          <w:marRight w:val="0"/>
          <w:marTop w:val="0"/>
          <w:marBottom w:val="0"/>
          <w:divBdr>
            <w:top w:val="none" w:sz="0" w:space="0" w:color="auto"/>
            <w:left w:val="none" w:sz="0" w:space="0" w:color="auto"/>
            <w:bottom w:val="none" w:sz="0" w:space="0" w:color="auto"/>
            <w:right w:val="none" w:sz="0" w:space="0" w:color="auto"/>
          </w:divBdr>
        </w:div>
        <w:div w:id="664473117">
          <w:marLeft w:val="640"/>
          <w:marRight w:val="0"/>
          <w:marTop w:val="0"/>
          <w:marBottom w:val="0"/>
          <w:divBdr>
            <w:top w:val="none" w:sz="0" w:space="0" w:color="auto"/>
            <w:left w:val="none" w:sz="0" w:space="0" w:color="auto"/>
            <w:bottom w:val="none" w:sz="0" w:space="0" w:color="auto"/>
            <w:right w:val="none" w:sz="0" w:space="0" w:color="auto"/>
          </w:divBdr>
        </w:div>
        <w:div w:id="94447326">
          <w:marLeft w:val="640"/>
          <w:marRight w:val="0"/>
          <w:marTop w:val="0"/>
          <w:marBottom w:val="0"/>
          <w:divBdr>
            <w:top w:val="none" w:sz="0" w:space="0" w:color="auto"/>
            <w:left w:val="none" w:sz="0" w:space="0" w:color="auto"/>
            <w:bottom w:val="none" w:sz="0" w:space="0" w:color="auto"/>
            <w:right w:val="none" w:sz="0" w:space="0" w:color="auto"/>
          </w:divBdr>
        </w:div>
        <w:div w:id="838469777">
          <w:marLeft w:val="640"/>
          <w:marRight w:val="0"/>
          <w:marTop w:val="0"/>
          <w:marBottom w:val="0"/>
          <w:divBdr>
            <w:top w:val="none" w:sz="0" w:space="0" w:color="auto"/>
            <w:left w:val="none" w:sz="0" w:space="0" w:color="auto"/>
            <w:bottom w:val="none" w:sz="0" w:space="0" w:color="auto"/>
            <w:right w:val="none" w:sz="0" w:space="0" w:color="auto"/>
          </w:divBdr>
        </w:div>
        <w:div w:id="888885324">
          <w:marLeft w:val="640"/>
          <w:marRight w:val="0"/>
          <w:marTop w:val="0"/>
          <w:marBottom w:val="0"/>
          <w:divBdr>
            <w:top w:val="none" w:sz="0" w:space="0" w:color="auto"/>
            <w:left w:val="none" w:sz="0" w:space="0" w:color="auto"/>
            <w:bottom w:val="none" w:sz="0" w:space="0" w:color="auto"/>
            <w:right w:val="none" w:sz="0" w:space="0" w:color="auto"/>
          </w:divBdr>
        </w:div>
        <w:div w:id="583151252">
          <w:marLeft w:val="640"/>
          <w:marRight w:val="0"/>
          <w:marTop w:val="0"/>
          <w:marBottom w:val="0"/>
          <w:divBdr>
            <w:top w:val="none" w:sz="0" w:space="0" w:color="auto"/>
            <w:left w:val="none" w:sz="0" w:space="0" w:color="auto"/>
            <w:bottom w:val="none" w:sz="0" w:space="0" w:color="auto"/>
            <w:right w:val="none" w:sz="0" w:space="0" w:color="auto"/>
          </w:divBdr>
        </w:div>
        <w:div w:id="50931960">
          <w:marLeft w:val="640"/>
          <w:marRight w:val="0"/>
          <w:marTop w:val="0"/>
          <w:marBottom w:val="0"/>
          <w:divBdr>
            <w:top w:val="none" w:sz="0" w:space="0" w:color="auto"/>
            <w:left w:val="none" w:sz="0" w:space="0" w:color="auto"/>
            <w:bottom w:val="none" w:sz="0" w:space="0" w:color="auto"/>
            <w:right w:val="none" w:sz="0" w:space="0" w:color="auto"/>
          </w:divBdr>
        </w:div>
        <w:div w:id="942883523">
          <w:marLeft w:val="640"/>
          <w:marRight w:val="0"/>
          <w:marTop w:val="0"/>
          <w:marBottom w:val="0"/>
          <w:divBdr>
            <w:top w:val="none" w:sz="0" w:space="0" w:color="auto"/>
            <w:left w:val="none" w:sz="0" w:space="0" w:color="auto"/>
            <w:bottom w:val="none" w:sz="0" w:space="0" w:color="auto"/>
            <w:right w:val="none" w:sz="0" w:space="0" w:color="auto"/>
          </w:divBdr>
        </w:div>
        <w:div w:id="1015109972">
          <w:marLeft w:val="640"/>
          <w:marRight w:val="0"/>
          <w:marTop w:val="0"/>
          <w:marBottom w:val="0"/>
          <w:divBdr>
            <w:top w:val="none" w:sz="0" w:space="0" w:color="auto"/>
            <w:left w:val="none" w:sz="0" w:space="0" w:color="auto"/>
            <w:bottom w:val="none" w:sz="0" w:space="0" w:color="auto"/>
            <w:right w:val="none" w:sz="0" w:space="0" w:color="auto"/>
          </w:divBdr>
        </w:div>
        <w:div w:id="476728195">
          <w:marLeft w:val="640"/>
          <w:marRight w:val="0"/>
          <w:marTop w:val="0"/>
          <w:marBottom w:val="0"/>
          <w:divBdr>
            <w:top w:val="none" w:sz="0" w:space="0" w:color="auto"/>
            <w:left w:val="none" w:sz="0" w:space="0" w:color="auto"/>
            <w:bottom w:val="none" w:sz="0" w:space="0" w:color="auto"/>
            <w:right w:val="none" w:sz="0" w:space="0" w:color="auto"/>
          </w:divBdr>
        </w:div>
        <w:div w:id="67462965">
          <w:marLeft w:val="640"/>
          <w:marRight w:val="0"/>
          <w:marTop w:val="0"/>
          <w:marBottom w:val="0"/>
          <w:divBdr>
            <w:top w:val="none" w:sz="0" w:space="0" w:color="auto"/>
            <w:left w:val="none" w:sz="0" w:space="0" w:color="auto"/>
            <w:bottom w:val="none" w:sz="0" w:space="0" w:color="auto"/>
            <w:right w:val="none" w:sz="0" w:space="0" w:color="auto"/>
          </w:divBdr>
        </w:div>
        <w:div w:id="261376259">
          <w:marLeft w:val="640"/>
          <w:marRight w:val="0"/>
          <w:marTop w:val="0"/>
          <w:marBottom w:val="0"/>
          <w:divBdr>
            <w:top w:val="none" w:sz="0" w:space="0" w:color="auto"/>
            <w:left w:val="none" w:sz="0" w:space="0" w:color="auto"/>
            <w:bottom w:val="none" w:sz="0" w:space="0" w:color="auto"/>
            <w:right w:val="none" w:sz="0" w:space="0" w:color="auto"/>
          </w:divBdr>
        </w:div>
        <w:div w:id="198399646">
          <w:marLeft w:val="640"/>
          <w:marRight w:val="0"/>
          <w:marTop w:val="0"/>
          <w:marBottom w:val="0"/>
          <w:divBdr>
            <w:top w:val="none" w:sz="0" w:space="0" w:color="auto"/>
            <w:left w:val="none" w:sz="0" w:space="0" w:color="auto"/>
            <w:bottom w:val="none" w:sz="0" w:space="0" w:color="auto"/>
            <w:right w:val="none" w:sz="0" w:space="0" w:color="auto"/>
          </w:divBdr>
        </w:div>
        <w:div w:id="63987684">
          <w:marLeft w:val="640"/>
          <w:marRight w:val="0"/>
          <w:marTop w:val="0"/>
          <w:marBottom w:val="0"/>
          <w:divBdr>
            <w:top w:val="none" w:sz="0" w:space="0" w:color="auto"/>
            <w:left w:val="none" w:sz="0" w:space="0" w:color="auto"/>
            <w:bottom w:val="none" w:sz="0" w:space="0" w:color="auto"/>
            <w:right w:val="none" w:sz="0" w:space="0" w:color="auto"/>
          </w:divBdr>
        </w:div>
        <w:div w:id="1339961632">
          <w:marLeft w:val="640"/>
          <w:marRight w:val="0"/>
          <w:marTop w:val="0"/>
          <w:marBottom w:val="0"/>
          <w:divBdr>
            <w:top w:val="none" w:sz="0" w:space="0" w:color="auto"/>
            <w:left w:val="none" w:sz="0" w:space="0" w:color="auto"/>
            <w:bottom w:val="none" w:sz="0" w:space="0" w:color="auto"/>
            <w:right w:val="none" w:sz="0" w:space="0" w:color="auto"/>
          </w:divBdr>
        </w:div>
        <w:div w:id="746879033">
          <w:marLeft w:val="640"/>
          <w:marRight w:val="0"/>
          <w:marTop w:val="0"/>
          <w:marBottom w:val="0"/>
          <w:divBdr>
            <w:top w:val="none" w:sz="0" w:space="0" w:color="auto"/>
            <w:left w:val="none" w:sz="0" w:space="0" w:color="auto"/>
            <w:bottom w:val="none" w:sz="0" w:space="0" w:color="auto"/>
            <w:right w:val="none" w:sz="0" w:space="0" w:color="auto"/>
          </w:divBdr>
        </w:div>
        <w:div w:id="1263031126">
          <w:marLeft w:val="640"/>
          <w:marRight w:val="0"/>
          <w:marTop w:val="0"/>
          <w:marBottom w:val="0"/>
          <w:divBdr>
            <w:top w:val="none" w:sz="0" w:space="0" w:color="auto"/>
            <w:left w:val="none" w:sz="0" w:space="0" w:color="auto"/>
            <w:bottom w:val="none" w:sz="0" w:space="0" w:color="auto"/>
            <w:right w:val="none" w:sz="0" w:space="0" w:color="auto"/>
          </w:divBdr>
        </w:div>
        <w:div w:id="607466641">
          <w:marLeft w:val="640"/>
          <w:marRight w:val="0"/>
          <w:marTop w:val="0"/>
          <w:marBottom w:val="0"/>
          <w:divBdr>
            <w:top w:val="none" w:sz="0" w:space="0" w:color="auto"/>
            <w:left w:val="none" w:sz="0" w:space="0" w:color="auto"/>
            <w:bottom w:val="none" w:sz="0" w:space="0" w:color="auto"/>
            <w:right w:val="none" w:sz="0" w:space="0" w:color="auto"/>
          </w:divBdr>
        </w:div>
        <w:div w:id="1066881824">
          <w:marLeft w:val="640"/>
          <w:marRight w:val="0"/>
          <w:marTop w:val="0"/>
          <w:marBottom w:val="0"/>
          <w:divBdr>
            <w:top w:val="none" w:sz="0" w:space="0" w:color="auto"/>
            <w:left w:val="none" w:sz="0" w:space="0" w:color="auto"/>
            <w:bottom w:val="none" w:sz="0" w:space="0" w:color="auto"/>
            <w:right w:val="none" w:sz="0" w:space="0" w:color="auto"/>
          </w:divBdr>
        </w:div>
        <w:div w:id="177693573">
          <w:marLeft w:val="640"/>
          <w:marRight w:val="0"/>
          <w:marTop w:val="0"/>
          <w:marBottom w:val="0"/>
          <w:divBdr>
            <w:top w:val="none" w:sz="0" w:space="0" w:color="auto"/>
            <w:left w:val="none" w:sz="0" w:space="0" w:color="auto"/>
            <w:bottom w:val="none" w:sz="0" w:space="0" w:color="auto"/>
            <w:right w:val="none" w:sz="0" w:space="0" w:color="auto"/>
          </w:divBdr>
        </w:div>
        <w:div w:id="20057112">
          <w:marLeft w:val="640"/>
          <w:marRight w:val="0"/>
          <w:marTop w:val="0"/>
          <w:marBottom w:val="0"/>
          <w:divBdr>
            <w:top w:val="none" w:sz="0" w:space="0" w:color="auto"/>
            <w:left w:val="none" w:sz="0" w:space="0" w:color="auto"/>
            <w:bottom w:val="none" w:sz="0" w:space="0" w:color="auto"/>
            <w:right w:val="none" w:sz="0" w:space="0" w:color="auto"/>
          </w:divBdr>
        </w:div>
        <w:div w:id="2359489">
          <w:marLeft w:val="640"/>
          <w:marRight w:val="0"/>
          <w:marTop w:val="0"/>
          <w:marBottom w:val="0"/>
          <w:divBdr>
            <w:top w:val="none" w:sz="0" w:space="0" w:color="auto"/>
            <w:left w:val="none" w:sz="0" w:space="0" w:color="auto"/>
            <w:bottom w:val="none" w:sz="0" w:space="0" w:color="auto"/>
            <w:right w:val="none" w:sz="0" w:space="0" w:color="auto"/>
          </w:divBdr>
        </w:div>
        <w:div w:id="95714242">
          <w:marLeft w:val="640"/>
          <w:marRight w:val="0"/>
          <w:marTop w:val="0"/>
          <w:marBottom w:val="0"/>
          <w:divBdr>
            <w:top w:val="none" w:sz="0" w:space="0" w:color="auto"/>
            <w:left w:val="none" w:sz="0" w:space="0" w:color="auto"/>
            <w:bottom w:val="none" w:sz="0" w:space="0" w:color="auto"/>
            <w:right w:val="none" w:sz="0" w:space="0" w:color="auto"/>
          </w:divBdr>
        </w:div>
        <w:div w:id="1954289388">
          <w:marLeft w:val="640"/>
          <w:marRight w:val="0"/>
          <w:marTop w:val="0"/>
          <w:marBottom w:val="0"/>
          <w:divBdr>
            <w:top w:val="none" w:sz="0" w:space="0" w:color="auto"/>
            <w:left w:val="none" w:sz="0" w:space="0" w:color="auto"/>
            <w:bottom w:val="none" w:sz="0" w:space="0" w:color="auto"/>
            <w:right w:val="none" w:sz="0" w:space="0" w:color="auto"/>
          </w:divBdr>
        </w:div>
        <w:div w:id="1841462501">
          <w:marLeft w:val="640"/>
          <w:marRight w:val="0"/>
          <w:marTop w:val="0"/>
          <w:marBottom w:val="0"/>
          <w:divBdr>
            <w:top w:val="none" w:sz="0" w:space="0" w:color="auto"/>
            <w:left w:val="none" w:sz="0" w:space="0" w:color="auto"/>
            <w:bottom w:val="none" w:sz="0" w:space="0" w:color="auto"/>
            <w:right w:val="none" w:sz="0" w:space="0" w:color="auto"/>
          </w:divBdr>
        </w:div>
        <w:div w:id="154301488">
          <w:marLeft w:val="640"/>
          <w:marRight w:val="0"/>
          <w:marTop w:val="0"/>
          <w:marBottom w:val="0"/>
          <w:divBdr>
            <w:top w:val="none" w:sz="0" w:space="0" w:color="auto"/>
            <w:left w:val="none" w:sz="0" w:space="0" w:color="auto"/>
            <w:bottom w:val="none" w:sz="0" w:space="0" w:color="auto"/>
            <w:right w:val="none" w:sz="0" w:space="0" w:color="auto"/>
          </w:divBdr>
        </w:div>
        <w:div w:id="257719767">
          <w:marLeft w:val="640"/>
          <w:marRight w:val="0"/>
          <w:marTop w:val="0"/>
          <w:marBottom w:val="0"/>
          <w:divBdr>
            <w:top w:val="none" w:sz="0" w:space="0" w:color="auto"/>
            <w:left w:val="none" w:sz="0" w:space="0" w:color="auto"/>
            <w:bottom w:val="none" w:sz="0" w:space="0" w:color="auto"/>
            <w:right w:val="none" w:sz="0" w:space="0" w:color="auto"/>
          </w:divBdr>
        </w:div>
        <w:div w:id="1312518571">
          <w:marLeft w:val="640"/>
          <w:marRight w:val="0"/>
          <w:marTop w:val="0"/>
          <w:marBottom w:val="0"/>
          <w:divBdr>
            <w:top w:val="none" w:sz="0" w:space="0" w:color="auto"/>
            <w:left w:val="none" w:sz="0" w:space="0" w:color="auto"/>
            <w:bottom w:val="none" w:sz="0" w:space="0" w:color="auto"/>
            <w:right w:val="none" w:sz="0" w:space="0" w:color="auto"/>
          </w:divBdr>
        </w:div>
        <w:div w:id="1342859183">
          <w:marLeft w:val="640"/>
          <w:marRight w:val="0"/>
          <w:marTop w:val="0"/>
          <w:marBottom w:val="0"/>
          <w:divBdr>
            <w:top w:val="none" w:sz="0" w:space="0" w:color="auto"/>
            <w:left w:val="none" w:sz="0" w:space="0" w:color="auto"/>
            <w:bottom w:val="none" w:sz="0" w:space="0" w:color="auto"/>
            <w:right w:val="none" w:sz="0" w:space="0" w:color="auto"/>
          </w:divBdr>
        </w:div>
        <w:div w:id="964116977">
          <w:marLeft w:val="640"/>
          <w:marRight w:val="0"/>
          <w:marTop w:val="0"/>
          <w:marBottom w:val="0"/>
          <w:divBdr>
            <w:top w:val="none" w:sz="0" w:space="0" w:color="auto"/>
            <w:left w:val="none" w:sz="0" w:space="0" w:color="auto"/>
            <w:bottom w:val="none" w:sz="0" w:space="0" w:color="auto"/>
            <w:right w:val="none" w:sz="0" w:space="0" w:color="auto"/>
          </w:divBdr>
        </w:div>
        <w:div w:id="1335108202">
          <w:marLeft w:val="640"/>
          <w:marRight w:val="0"/>
          <w:marTop w:val="0"/>
          <w:marBottom w:val="0"/>
          <w:divBdr>
            <w:top w:val="none" w:sz="0" w:space="0" w:color="auto"/>
            <w:left w:val="none" w:sz="0" w:space="0" w:color="auto"/>
            <w:bottom w:val="none" w:sz="0" w:space="0" w:color="auto"/>
            <w:right w:val="none" w:sz="0" w:space="0" w:color="auto"/>
          </w:divBdr>
        </w:div>
        <w:div w:id="1299143953">
          <w:marLeft w:val="640"/>
          <w:marRight w:val="0"/>
          <w:marTop w:val="0"/>
          <w:marBottom w:val="0"/>
          <w:divBdr>
            <w:top w:val="none" w:sz="0" w:space="0" w:color="auto"/>
            <w:left w:val="none" w:sz="0" w:space="0" w:color="auto"/>
            <w:bottom w:val="none" w:sz="0" w:space="0" w:color="auto"/>
            <w:right w:val="none" w:sz="0" w:space="0" w:color="auto"/>
          </w:divBdr>
        </w:div>
        <w:div w:id="1739282091">
          <w:marLeft w:val="640"/>
          <w:marRight w:val="0"/>
          <w:marTop w:val="0"/>
          <w:marBottom w:val="0"/>
          <w:divBdr>
            <w:top w:val="none" w:sz="0" w:space="0" w:color="auto"/>
            <w:left w:val="none" w:sz="0" w:space="0" w:color="auto"/>
            <w:bottom w:val="none" w:sz="0" w:space="0" w:color="auto"/>
            <w:right w:val="none" w:sz="0" w:space="0" w:color="auto"/>
          </w:divBdr>
        </w:div>
        <w:div w:id="2008244375">
          <w:marLeft w:val="640"/>
          <w:marRight w:val="0"/>
          <w:marTop w:val="0"/>
          <w:marBottom w:val="0"/>
          <w:divBdr>
            <w:top w:val="none" w:sz="0" w:space="0" w:color="auto"/>
            <w:left w:val="none" w:sz="0" w:space="0" w:color="auto"/>
            <w:bottom w:val="none" w:sz="0" w:space="0" w:color="auto"/>
            <w:right w:val="none" w:sz="0" w:space="0" w:color="auto"/>
          </w:divBdr>
        </w:div>
        <w:div w:id="751700079">
          <w:marLeft w:val="640"/>
          <w:marRight w:val="0"/>
          <w:marTop w:val="0"/>
          <w:marBottom w:val="0"/>
          <w:divBdr>
            <w:top w:val="none" w:sz="0" w:space="0" w:color="auto"/>
            <w:left w:val="none" w:sz="0" w:space="0" w:color="auto"/>
            <w:bottom w:val="none" w:sz="0" w:space="0" w:color="auto"/>
            <w:right w:val="none" w:sz="0" w:space="0" w:color="auto"/>
          </w:divBdr>
        </w:div>
        <w:div w:id="223372802">
          <w:marLeft w:val="640"/>
          <w:marRight w:val="0"/>
          <w:marTop w:val="0"/>
          <w:marBottom w:val="0"/>
          <w:divBdr>
            <w:top w:val="none" w:sz="0" w:space="0" w:color="auto"/>
            <w:left w:val="none" w:sz="0" w:space="0" w:color="auto"/>
            <w:bottom w:val="none" w:sz="0" w:space="0" w:color="auto"/>
            <w:right w:val="none" w:sz="0" w:space="0" w:color="auto"/>
          </w:divBdr>
        </w:div>
        <w:div w:id="1849785790">
          <w:marLeft w:val="640"/>
          <w:marRight w:val="0"/>
          <w:marTop w:val="0"/>
          <w:marBottom w:val="0"/>
          <w:divBdr>
            <w:top w:val="none" w:sz="0" w:space="0" w:color="auto"/>
            <w:left w:val="none" w:sz="0" w:space="0" w:color="auto"/>
            <w:bottom w:val="none" w:sz="0" w:space="0" w:color="auto"/>
            <w:right w:val="none" w:sz="0" w:space="0" w:color="auto"/>
          </w:divBdr>
        </w:div>
        <w:div w:id="280261667">
          <w:marLeft w:val="640"/>
          <w:marRight w:val="0"/>
          <w:marTop w:val="0"/>
          <w:marBottom w:val="0"/>
          <w:divBdr>
            <w:top w:val="none" w:sz="0" w:space="0" w:color="auto"/>
            <w:left w:val="none" w:sz="0" w:space="0" w:color="auto"/>
            <w:bottom w:val="none" w:sz="0" w:space="0" w:color="auto"/>
            <w:right w:val="none" w:sz="0" w:space="0" w:color="auto"/>
          </w:divBdr>
        </w:div>
        <w:div w:id="143081765">
          <w:marLeft w:val="640"/>
          <w:marRight w:val="0"/>
          <w:marTop w:val="0"/>
          <w:marBottom w:val="0"/>
          <w:divBdr>
            <w:top w:val="none" w:sz="0" w:space="0" w:color="auto"/>
            <w:left w:val="none" w:sz="0" w:space="0" w:color="auto"/>
            <w:bottom w:val="none" w:sz="0" w:space="0" w:color="auto"/>
            <w:right w:val="none" w:sz="0" w:space="0" w:color="auto"/>
          </w:divBdr>
        </w:div>
        <w:div w:id="1122072689">
          <w:marLeft w:val="640"/>
          <w:marRight w:val="0"/>
          <w:marTop w:val="0"/>
          <w:marBottom w:val="0"/>
          <w:divBdr>
            <w:top w:val="none" w:sz="0" w:space="0" w:color="auto"/>
            <w:left w:val="none" w:sz="0" w:space="0" w:color="auto"/>
            <w:bottom w:val="none" w:sz="0" w:space="0" w:color="auto"/>
            <w:right w:val="none" w:sz="0" w:space="0" w:color="auto"/>
          </w:divBdr>
        </w:div>
        <w:div w:id="1058086858">
          <w:marLeft w:val="640"/>
          <w:marRight w:val="0"/>
          <w:marTop w:val="0"/>
          <w:marBottom w:val="0"/>
          <w:divBdr>
            <w:top w:val="none" w:sz="0" w:space="0" w:color="auto"/>
            <w:left w:val="none" w:sz="0" w:space="0" w:color="auto"/>
            <w:bottom w:val="none" w:sz="0" w:space="0" w:color="auto"/>
            <w:right w:val="none" w:sz="0" w:space="0" w:color="auto"/>
          </w:divBdr>
        </w:div>
        <w:div w:id="119881858">
          <w:marLeft w:val="640"/>
          <w:marRight w:val="0"/>
          <w:marTop w:val="0"/>
          <w:marBottom w:val="0"/>
          <w:divBdr>
            <w:top w:val="none" w:sz="0" w:space="0" w:color="auto"/>
            <w:left w:val="none" w:sz="0" w:space="0" w:color="auto"/>
            <w:bottom w:val="none" w:sz="0" w:space="0" w:color="auto"/>
            <w:right w:val="none" w:sz="0" w:space="0" w:color="auto"/>
          </w:divBdr>
        </w:div>
        <w:div w:id="1589268691">
          <w:marLeft w:val="640"/>
          <w:marRight w:val="0"/>
          <w:marTop w:val="0"/>
          <w:marBottom w:val="0"/>
          <w:divBdr>
            <w:top w:val="none" w:sz="0" w:space="0" w:color="auto"/>
            <w:left w:val="none" w:sz="0" w:space="0" w:color="auto"/>
            <w:bottom w:val="none" w:sz="0" w:space="0" w:color="auto"/>
            <w:right w:val="none" w:sz="0" w:space="0" w:color="auto"/>
          </w:divBdr>
        </w:div>
        <w:div w:id="1552618607">
          <w:marLeft w:val="640"/>
          <w:marRight w:val="0"/>
          <w:marTop w:val="0"/>
          <w:marBottom w:val="0"/>
          <w:divBdr>
            <w:top w:val="none" w:sz="0" w:space="0" w:color="auto"/>
            <w:left w:val="none" w:sz="0" w:space="0" w:color="auto"/>
            <w:bottom w:val="none" w:sz="0" w:space="0" w:color="auto"/>
            <w:right w:val="none" w:sz="0" w:space="0" w:color="auto"/>
          </w:divBdr>
        </w:div>
        <w:div w:id="1979415209">
          <w:marLeft w:val="640"/>
          <w:marRight w:val="0"/>
          <w:marTop w:val="0"/>
          <w:marBottom w:val="0"/>
          <w:divBdr>
            <w:top w:val="none" w:sz="0" w:space="0" w:color="auto"/>
            <w:left w:val="none" w:sz="0" w:space="0" w:color="auto"/>
            <w:bottom w:val="none" w:sz="0" w:space="0" w:color="auto"/>
            <w:right w:val="none" w:sz="0" w:space="0" w:color="auto"/>
          </w:divBdr>
        </w:div>
        <w:div w:id="1256598559">
          <w:marLeft w:val="640"/>
          <w:marRight w:val="0"/>
          <w:marTop w:val="0"/>
          <w:marBottom w:val="0"/>
          <w:divBdr>
            <w:top w:val="none" w:sz="0" w:space="0" w:color="auto"/>
            <w:left w:val="none" w:sz="0" w:space="0" w:color="auto"/>
            <w:bottom w:val="none" w:sz="0" w:space="0" w:color="auto"/>
            <w:right w:val="none" w:sz="0" w:space="0" w:color="auto"/>
          </w:divBdr>
        </w:div>
      </w:divsChild>
    </w:div>
    <w:div w:id="919603408">
      <w:bodyDiv w:val="1"/>
      <w:marLeft w:val="0"/>
      <w:marRight w:val="0"/>
      <w:marTop w:val="0"/>
      <w:marBottom w:val="0"/>
      <w:divBdr>
        <w:top w:val="none" w:sz="0" w:space="0" w:color="auto"/>
        <w:left w:val="none" w:sz="0" w:space="0" w:color="auto"/>
        <w:bottom w:val="none" w:sz="0" w:space="0" w:color="auto"/>
        <w:right w:val="none" w:sz="0" w:space="0" w:color="auto"/>
      </w:divBdr>
      <w:divsChild>
        <w:div w:id="10686920">
          <w:marLeft w:val="640"/>
          <w:marRight w:val="0"/>
          <w:marTop w:val="0"/>
          <w:marBottom w:val="0"/>
          <w:divBdr>
            <w:top w:val="none" w:sz="0" w:space="0" w:color="auto"/>
            <w:left w:val="none" w:sz="0" w:space="0" w:color="auto"/>
            <w:bottom w:val="none" w:sz="0" w:space="0" w:color="auto"/>
            <w:right w:val="none" w:sz="0" w:space="0" w:color="auto"/>
          </w:divBdr>
        </w:div>
        <w:div w:id="13045798">
          <w:marLeft w:val="640"/>
          <w:marRight w:val="0"/>
          <w:marTop w:val="0"/>
          <w:marBottom w:val="0"/>
          <w:divBdr>
            <w:top w:val="none" w:sz="0" w:space="0" w:color="auto"/>
            <w:left w:val="none" w:sz="0" w:space="0" w:color="auto"/>
            <w:bottom w:val="none" w:sz="0" w:space="0" w:color="auto"/>
            <w:right w:val="none" w:sz="0" w:space="0" w:color="auto"/>
          </w:divBdr>
        </w:div>
        <w:div w:id="155459981">
          <w:marLeft w:val="640"/>
          <w:marRight w:val="0"/>
          <w:marTop w:val="0"/>
          <w:marBottom w:val="0"/>
          <w:divBdr>
            <w:top w:val="none" w:sz="0" w:space="0" w:color="auto"/>
            <w:left w:val="none" w:sz="0" w:space="0" w:color="auto"/>
            <w:bottom w:val="none" w:sz="0" w:space="0" w:color="auto"/>
            <w:right w:val="none" w:sz="0" w:space="0" w:color="auto"/>
          </w:divBdr>
        </w:div>
        <w:div w:id="175076702">
          <w:marLeft w:val="640"/>
          <w:marRight w:val="0"/>
          <w:marTop w:val="0"/>
          <w:marBottom w:val="0"/>
          <w:divBdr>
            <w:top w:val="none" w:sz="0" w:space="0" w:color="auto"/>
            <w:left w:val="none" w:sz="0" w:space="0" w:color="auto"/>
            <w:bottom w:val="none" w:sz="0" w:space="0" w:color="auto"/>
            <w:right w:val="none" w:sz="0" w:space="0" w:color="auto"/>
          </w:divBdr>
        </w:div>
        <w:div w:id="216017790">
          <w:marLeft w:val="640"/>
          <w:marRight w:val="0"/>
          <w:marTop w:val="0"/>
          <w:marBottom w:val="0"/>
          <w:divBdr>
            <w:top w:val="none" w:sz="0" w:space="0" w:color="auto"/>
            <w:left w:val="none" w:sz="0" w:space="0" w:color="auto"/>
            <w:bottom w:val="none" w:sz="0" w:space="0" w:color="auto"/>
            <w:right w:val="none" w:sz="0" w:space="0" w:color="auto"/>
          </w:divBdr>
        </w:div>
        <w:div w:id="221987868">
          <w:marLeft w:val="640"/>
          <w:marRight w:val="0"/>
          <w:marTop w:val="0"/>
          <w:marBottom w:val="0"/>
          <w:divBdr>
            <w:top w:val="none" w:sz="0" w:space="0" w:color="auto"/>
            <w:left w:val="none" w:sz="0" w:space="0" w:color="auto"/>
            <w:bottom w:val="none" w:sz="0" w:space="0" w:color="auto"/>
            <w:right w:val="none" w:sz="0" w:space="0" w:color="auto"/>
          </w:divBdr>
        </w:div>
        <w:div w:id="293683906">
          <w:marLeft w:val="640"/>
          <w:marRight w:val="0"/>
          <w:marTop w:val="0"/>
          <w:marBottom w:val="0"/>
          <w:divBdr>
            <w:top w:val="none" w:sz="0" w:space="0" w:color="auto"/>
            <w:left w:val="none" w:sz="0" w:space="0" w:color="auto"/>
            <w:bottom w:val="none" w:sz="0" w:space="0" w:color="auto"/>
            <w:right w:val="none" w:sz="0" w:space="0" w:color="auto"/>
          </w:divBdr>
        </w:div>
        <w:div w:id="403644556">
          <w:marLeft w:val="640"/>
          <w:marRight w:val="0"/>
          <w:marTop w:val="0"/>
          <w:marBottom w:val="0"/>
          <w:divBdr>
            <w:top w:val="none" w:sz="0" w:space="0" w:color="auto"/>
            <w:left w:val="none" w:sz="0" w:space="0" w:color="auto"/>
            <w:bottom w:val="none" w:sz="0" w:space="0" w:color="auto"/>
            <w:right w:val="none" w:sz="0" w:space="0" w:color="auto"/>
          </w:divBdr>
        </w:div>
        <w:div w:id="404451163">
          <w:marLeft w:val="640"/>
          <w:marRight w:val="0"/>
          <w:marTop w:val="0"/>
          <w:marBottom w:val="0"/>
          <w:divBdr>
            <w:top w:val="none" w:sz="0" w:space="0" w:color="auto"/>
            <w:left w:val="none" w:sz="0" w:space="0" w:color="auto"/>
            <w:bottom w:val="none" w:sz="0" w:space="0" w:color="auto"/>
            <w:right w:val="none" w:sz="0" w:space="0" w:color="auto"/>
          </w:divBdr>
        </w:div>
        <w:div w:id="423846009">
          <w:marLeft w:val="640"/>
          <w:marRight w:val="0"/>
          <w:marTop w:val="0"/>
          <w:marBottom w:val="0"/>
          <w:divBdr>
            <w:top w:val="none" w:sz="0" w:space="0" w:color="auto"/>
            <w:left w:val="none" w:sz="0" w:space="0" w:color="auto"/>
            <w:bottom w:val="none" w:sz="0" w:space="0" w:color="auto"/>
            <w:right w:val="none" w:sz="0" w:space="0" w:color="auto"/>
          </w:divBdr>
        </w:div>
        <w:div w:id="437336102">
          <w:marLeft w:val="640"/>
          <w:marRight w:val="0"/>
          <w:marTop w:val="0"/>
          <w:marBottom w:val="0"/>
          <w:divBdr>
            <w:top w:val="none" w:sz="0" w:space="0" w:color="auto"/>
            <w:left w:val="none" w:sz="0" w:space="0" w:color="auto"/>
            <w:bottom w:val="none" w:sz="0" w:space="0" w:color="auto"/>
            <w:right w:val="none" w:sz="0" w:space="0" w:color="auto"/>
          </w:divBdr>
        </w:div>
        <w:div w:id="451754322">
          <w:marLeft w:val="640"/>
          <w:marRight w:val="0"/>
          <w:marTop w:val="0"/>
          <w:marBottom w:val="0"/>
          <w:divBdr>
            <w:top w:val="none" w:sz="0" w:space="0" w:color="auto"/>
            <w:left w:val="none" w:sz="0" w:space="0" w:color="auto"/>
            <w:bottom w:val="none" w:sz="0" w:space="0" w:color="auto"/>
            <w:right w:val="none" w:sz="0" w:space="0" w:color="auto"/>
          </w:divBdr>
        </w:div>
        <w:div w:id="501311787">
          <w:marLeft w:val="640"/>
          <w:marRight w:val="0"/>
          <w:marTop w:val="0"/>
          <w:marBottom w:val="0"/>
          <w:divBdr>
            <w:top w:val="none" w:sz="0" w:space="0" w:color="auto"/>
            <w:left w:val="none" w:sz="0" w:space="0" w:color="auto"/>
            <w:bottom w:val="none" w:sz="0" w:space="0" w:color="auto"/>
            <w:right w:val="none" w:sz="0" w:space="0" w:color="auto"/>
          </w:divBdr>
        </w:div>
        <w:div w:id="589126282">
          <w:marLeft w:val="640"/>
          <w:marRight w:val="0"/>
          <w:marTop w:val="0"/>
          <w:marBottom w:val="0"/>
          <w:divBdr>
            <w:top w:val="none" w:sz="0" w:space="0" w:color="auto"/>
            <w:left w:val="none" w:sz="0" w:space="0" w:color="auto"/>
            <w:bottom w:val="none" w:sz="0" w:space="0" w:color="auto"/>
            <w:right w:val="none" w:sz="0" w:space="0" w:color="auto"/>
          </w:divBdr>
        </w:div>
        <w:div w:id="702825078">
          <w:marLeft w:val="640"/>
          <w:marRight w:val="0"/>
          <w:marTop w:val="0"/>
          <w:marBottom w:val="0"/>
          <w:divBdr>
            <w:top w:val="none" w:sz="0" w:space="0" w:color="auto"/>
            <w:left w:val="none" w:sz="0" w:space="0" w:color="auto"/>
            <w:bottom w:val="none" w:sz="0" w:space="0" w:color="auto"/>
            <w:right w:val="none" w:sz="0" w:space="0" w:color="auto"/>
          </w:divBdr>
        </w:div>
        <w:div w:id="735739871">
          <w:marLeft w:val="640"/>
          <w:marRight w:val="0"/>
          <w:marTop w:val="0"/>
          <w:marBottom w:val="0"/>
          <w:divBdr>
            <w:top w:val="none" w:sz="0" w:space="0" w:color="auto"/>
            <w:left w:val="none" w:sz="0" w:space="0" w:color="auto"/>
            <w:bottom w:val="none" w:sz="0" w:space="0" w:color="auto"/>
            <w:right w:val="none" w:sz="0" w:space="0" w:color="auto"/>
          </w:divBdr>
        </w:div>
        <w:div w:id="806825562">
          <w:marLeft w:val="640"/>
          <w:marRight w:val="0"/>
          <w:marTop w:val="0"/>
          <w:marBottom w:val="0"/>
          <w:divBdr>
            <w:top w:val="none" w:sz="0" w:space="0" w:color="auto"/>
            <w:left w:val="none" w:sz="0" w:space="0" w:color="auto"/>
            <w:bottom w:val="none" w:sz="0" w:space="0" w:color="auto"/>
            <w:right w:val="none" w:sz="0" w:space="0" w:color="auto"/>
          </w:divBdr>
        </w:div>
        <w:div w:id="862400999">
          <w:marLeft w:val="640"/>
          <w:marRight w:val="0"/>
          <w:marTop w:val="0"/>
          <w:marBottom w:val="0"/>
          <w:divBdr>
            <w:top w:val="none" w:sz="0" w:space="0" w:color="auto"/>
            <w:left w:val="none" w:sz="0" w:space="0" w:color="auto"/>
            <w:bottom w:val="none" w:sz="0" w:space="0" w:color="auto"/>
            <w:right w:val="none" w:sz="0" w:space="0" w:color="auto"/>
          </w:divBdr>
        </w:div>
        <w:div w:id="919287247">
          <w:marLeft w:val="640"/>
          <w:marRight w:val="0"/>
          <w:marTop w:val="0"/>
          <w:marBottom w:val="0"/>
          <w:divBdr>
            <w:top w:val="none" w:sz="0" w:space="0" w:color="auto"/>
            <w:left w:val="none" w:sz="0" w:space="0" w:color="auto"/>
            <w:bottom w:val="none" w:sz="0" w:space="0" w:color="auto"/>
            <w:right w:val="none" w:sz="0" w:space="0" w:color="auto"/>
          </w:divBdr>
        </w:div>
        <w:div w:id="934902152">
          <w:marLeft w:val="640"/>
          <w:marRight w:val="0"/>
          <w:marTop w:val="0"/>
          <w:marBottom w:val="0"/>
          <w:divBdr>
            <w:top w:val="none" w:sz="0" w:space="0" w:color="auto"/>
            <w:left w:val="none" w:sz="0" w:space="0" w:color="auto"/>
            <w:bottom w:val="none" w:sz="0" w:space="0" w:color="auto"/>
            <w:right w:val="none" w:sz="0" w:space="0" w:color="auto"/>
          </w:divBdr>
        </w:div>
        <w:div w:id="975449318">
          <w:marLeft w:val="640"/>
          <w:marRight w:val="0"/>
          <w:marTop w:val="0"/>
          <w:marBottom w:val="0"/>
          <w:divBdr>
            <w:top w:val="none" w:sz="0" w:space="0" w:color="auto"/>
            <w:left w:val="none" w:sz="0" w:space="0" w:color="auto"/>
            <w:bottom w:val="none" w:sz="0" w:space="0" w:color="auto"/>
            <w:right w:val="none" w:sz="0" w:space="0" w:color="auto"/>
          </w:divBdr>
        </w:div>
        <w:div w:id="1027681170">
          <w:marLeft w:val="640"/>
          <w:marRight w:val="0"/>
          <w:marTop w:val="0"/>
          <w:marBottom w:val="0"/>
          <w:divBdr>
            <w:top w:val="none" w:sz="0" w:space="0" w:color="auto"/>
            <w:left w:val="none" w:sz="0" w:space="0" w:color="auto"/>
            <w:bottom w:val="none" w:sz="0" w:space="0" w:color="auto"/>
            <w:right w:val="none" w:sz="0" w:space="0" w:color="auto"/>
          </w:divBdr>
        </w:div>
        <w:div w:id="1036740687">
          <w:marLeft w:val="640"/>
          <w:marRight w:val="0"/>
          <w:marTop w:val="0"/>
          <w:marBottom w:val="0"/>
          <w:divBdr>
            <w:top w:val="none" w:sz="0" w:space="0" w:color="auto"/>
            <w:left w:val="none" w:sz="0" w:space="0" w:color="auto"/>
            <w:bottom w:val="none" w:sz="0" w:space="0" w:color="auto"/>
            <w:right w:val="none" w:sz="0" w:space="0" w:color="auto"/>
          </w:divBdr>
        </w:div>
        <w:div w:id="1111900482">
          <w:marLeft w:val="640"/>
          <w:marRight w:val="0"/>
          <w:marTop w:val="0"/>
          <w:marBottom w:val="0"/>
          <w:divBdr>
            <w:top w:val="none" w:sz="0" w:space="0" w:color="auto"/>
            <w:left w:val="none" w:sz="0" w:space="0" w:color="auto"/>
            <w:bottom w:val="none" w:sz="0" w:space="0" w:color="auto"/>
            <w:right w:val="none" w:sz="0" w:space="0" w:color="auto"/>
          </w:divBdr>
        </w:div>
        <w:div w:id="1174763622">
          <w:marLeft w:val="640"/>
          <w:marRight w:val="0"/>
          <w:marTop w:val="0"/>
          <w:marBottom w:val="0"/>
          <w:divBdr>
            <w:top w:val="none" w:sz="0" w:space="0" w:color="auto"/>
            <w:left w:val="none" w:sz="0" w:space="0" w:color="auto"/>
            <w:bottom w:val="none" w:sz="0" w:space="0" w:color="auto"/>
            <w:right w:val="none" w:sz="0" w:space="0" w:color="auto"/>
          </w:divBdr>
        </w:div>
        <w:div w:id="1295216570">
          <w:marLeft w:val="640"/>
          <w:marRight w:val="0"/>
          <w:marTop w:val="0"/>
          <w:marBottom w:val="0"/>
          <w:divBdr>
            <w:top w:val="none" w:sz="0" w:space="0" w:color="auto"/>
            <w:left w:val="none" w:sz="0" w:space="0" w:color="auto"/>
            <w:bottom w:val="none" w:sz="0" w:space="0" w:color="auto"/>
            <w:right w:val="none" w:sz="0" w:space="0" w:color="auto"/>
          </w:divBdr>
        </w:div>
        <w:div w:id="1307081358">
          <w:marLeft w:val="640"/>
          <w:marRight w:val="0"/>
          <w:marTop w:val="0"/>
          <w:marBottom w:val="0"/>
          <w:divBdr>
            <w:top w:val="none" w:sz="0" w:space="0" w:color="auto"/>
            <w:left w:val="none" w:sz="0" w:space="0" w:color="auto"/>
            <w:bottom w:val="none" w:sz="0" w:space="0" w:color="auto"/>
            <w:right w:val="none" w:sz="0" w:space="0" w:color="auto"/>
          </w:divBdr>
        </w:div>
        <w:div w:id="1380940329">
          <w:marLeft w:val="640"/>
          <w:marRight w:val="0"/>
          <w:marTop w:val="0"/>
          <w:marBottom w:val="0"/>
          <w:divBdr>
            <w:top w:val="none" w:sz="0" w:space="0" w:color="auto"/>
            <w:left w:val="none" w:sz="0" w:space="0" w:color="auto"/>
            <w:bottom w:val="none" w:sz="0" w:space="0" w:color="auto"/>
            <w:right w:val="none" w:sz="0" w:space="0" w:color="auto"/>
          </w:divBdr>
        </w:div>
        <w:div w:id="1415200735">
          <w:marLeft w:val="640"/>
          <w:marRight w:val="0"/>
          <w:marTop w:val="0"/>
          <w:marBottom w:val="0"/>
          <w:divBdr>
            <w:top w:val="none" w:sz="0" w:space="0" w:color="auto"/>
            <w:left w:val="none" w:sz="0" w:space="0" w:color="auto"/>
            <w:bottom w:val="none" w:sz="0" w:space="0" w:color="auto"/>
            <w:right w:val="none" w:sz="0" w:space="0" w:color="auto"/>
          </w:divBdr>
        </w:div>
        <w:div w:id="1530220986">
          <w:marLeft w:val="640"/>
          <w:marRight w:val="0"/>
          <w:marTop w:val="0"/>
          <w:marBottom w:val="0"/>
          <w:divBdr>
            <w:top w:val="none" w:sz="0" w:space="0" w:color="auto"/>
            <w:left w:val="none" w:sz="0" w:space="0" w:color="auto"/>
            <w:bottom w:val="none" w:sz="0" w:space="0" w:color="auto"/>
            <w:right w:val="none" w:sz="0" w:space="0" w:color="auto"/>
          </w:divBdr>
        </w:div>
        <w:div w:id="1603297667">
          <w:marLeft w:val="640"/>
          <w:marRight w:val="0"/>
          <w:marTop w:val="0"/>
          <w:marBottom w:val="0"/>
          <w:divBdr>
            <w:top w:val="none" w:sz="0" w:space="0" w:color="auto"/>
            <w:left w:val="none" w:sz="0" w:space="0" w:color="auto"/>
            <w:bottom w:val="none" w:sz="0" w:space="0" w:color="auto"/>
            <w:right w:val="none" w:sz="0" w:space="0" w:color="auto"/>
          </w:divBdr>
        </w:div>
        <w:div w:id="1671249989">
          <w:marLeft w:val="640"/>
          <w:marRight w:val="0"/>
          <w:marTop w:val="0"/>
          <w:marBottom w:val="0"/>
          <w:divBdr>
            <w:top w:val="none" w:sz="0" w:space="0" w:color="auto"/>
            <w:left w:val="none" w:sz="0" w:space="0" w:color="auto"/>
            <w:bottom w:val="none" w:sz="0" w:space="0" w:color="auto"/>
            <w:right w:val="none" w:sz="0" w:space="0" w:color="auto"/>
          </w:divBdr>
        </w:div>
        <w:div w:id="1796941817">
          <w:marLeft w:val="640"/>
          <w:marRight w:val="0"/>
          <w:marTop w:val="0"/>
          <w:marBottom w:val="0"/>
          <w:divBdr>
            <w:top w:val="none" w:sz="0" w:space="0" w:color="auto"/>
            <w:left w:val="none" w:sz="0" w:space="0" w:color="auto"/>
            <w:bottom w:val="none" w:sz="0" w:space="0" w:color="auto"/>
            <w:right w:val="none" w:sz="0" w:space="0" w:color="auto"/>
          </w:divBdr>
        </w:div>
        <w:div w:id="1816951898">
          <w:marLeft w:val="640"/>
          <w:marRight w:val="0"/>
          <w:marTop w:val="0"/>
          <w:marBottom w:val="0"/>
          <w:divBdr>
            <w:top w:val="none" w:sz="0" w:space="0" w:color="auto"/>
            <w:left w:val="none" w:sz="0" w:space="0" w:color="auto"/>
            <w:bottom w:val="none" w:sz="0" w:space="0" w:color="auto"/>
            <w:right w:val="none" w:sz="0" w:space="0" w:color="auto"/>
          </w:divBdr>
        </w:div>
        <w:div w:id="1830907090">
          <w:marLeft w:val="640"/>
          <w:marRight w:val="0"/>
          <w:marTop w:val="0"/>
          <w:marBottom w:val="0"/>
          <w:divBdr>
            <w:top w:val="none" w:sz="0" w:space="0" w:color="auto"/>
            <w:left w:val="none" w:sz="0" w:space="0" w:color="auto"/>
            <w:bottom w:val="none" w:sz="0" w:space="0" w:color="auto"/>
            <w:right w:val="none" w:sz="0" w:space="0" w:color="auto"/>
          </w:divBdr>
        </w:div>
        <w:div w:id="1948417078">
          <w:marLeft w:val="640"/>
          <w:marRight w:val="0"/>
          <w:marTop w:val="0"/>
          <w:marBottom w:val="0"/>
          <w:divBdr>
            <w:top w:val="none" w:sz="0" w:space="0" w:color="auto"/>
            <w:left w:val="none" w:sz="0" w:space="0" w:color="auto"/>
            <w:bottom w:val="none" w:sz="0" w:space="0" w:color="auto"/>
            <w:right w:val="none" w:sz="0" w:space="0" w:color="auto"/>
          </w:divBdr>
        </w:div>
        <w:div w:id="1986154344">
          <w:marLeft w:val="640"/>
          <w:marRight w:val="0"/>
          <w:marTop w:val="0"/>
          <w:marBottom w:val="0"/>
          <w:divBdr>
            <w:top w:val="none" w:sz="0" w:space="0" w:color="auto"/>
            <w:left w:val="none" w:sz="0" w:space="0" w:color="auto"/>
            <w:bottom w:val="none" w:sz="0" w:space="0" w:color="auto"/>
            <w:right w:val="none" w:sz="0" w:space="0" w:color="auto"/>
          </w:divBdr>
        </w:div>
        <w:div w:id="2038508567">
          <w:marLeft w:val="640"/>
          <w:marRight w:val="0"/>
          <w:marTop w:val="0"/>
          <w:marBottom w:val="0"/>
          <w:divBdr>
            <w:top w:val="none" w:sz="0" w:space="0" w:color="auto"/>
            <w:left w:val="none" w:sz="0" w:space="0" w:color="auto"/>
            <w:bottom w:val="none" w:sz="0" w:space="0" w:color="auto"/>
            <w:right w:val="none" w:sz="0" w:space="0" w:color="auto"/>
          </w:divBdr>
        </w:div>
      </w:divsChild>
    </w:div>
    <w:div w:id="924337828">
      <w:marLeft w:val="640"/>
      <w:marRight w:val="0"/>
      <w:marTop w:val="0"/>
      <w:marBottom w:val="0"/>
      <w:divBdr>
        <w:top w:val="none" w:sz="0" w:space="0" w:color="auto"/>
        <w:left w:val="none" w:sz="0" w:space="0" w:color="auto"/>
        <w:bottom w:val="none" w:sz="0" w:space="0" w:color="auto"/>
        <w:right w:val="none" w:sz="0" w:space="0" w:color="auto"/>
      </w:divBdr>
    </w:div>
    <w:div w:id="926620625">
      <w:bodyDiv w:val="1"/>
      <w:marLeft w:val="0"/>
      <w:marRight w:val="0"/>
      <w:marTop w:val="0"/>
      <w:marBottom w:val="0"/>
      <w:divBdr>
        <w:top w:val="none" w:sz="0" w:space="0" w:color="auto"/>
        <w:left w:val="none" w:sz="0" w:space="0" w:color="auto"/>
        <w:bottom w:val="none" w:sz="0" w:space="0" w:color="auto"/>
        <w:right w:val="none" w:sz="0" w:space="0" w:color="auto"/>
      </w:divBdr>
    </w:div>
    <w:div w:id="932780438">
      <w:bodyDiv w:val="1"/>
      <w:marLeft w:val="0"/>
      <w:marRight w:val="0"/>
      <w:marTop w:val="0"/>
      <w:marBottom w:val="0"/>
      <w:divBdr>
        <w:top w:val="none" w:sz="0" w:space="0" w:color="auto"/>
        <w:left w:val="none" w:sz="0" w:space="0" w:color="auto"/>
        <w:bottom w:val="none" w:sz="0" w:space="0" w:color="auto"/>
        <w:right w:val="none" w:sz="0" w:space="0" w:color="auto"/>
      </w:divBdr>
      <w:divsChild>
        <w:div w:id="68425404">
          <w:marLeft w:val="640"/>
          <w:marRight w:val="0"/>
          <w:marTop w:val="0"/>
          <w:marBottom w:val="0"/>
          <w:divBdr>
            <w:top w:val="none" w:sz="0" w:space="0" w:color="auto"/>
            <w:left w:val="none" w:sz="0" w:space="0" w:color="auto"/>
            <w:bottom w:val="none" w:sz="0" w:space="0" w:color="auto"/>
            <w:right w:val="none" w:sz="0" w:space="0" w:color="auto"/>
          </w:divBdr>
        </w:div>
        <w:div w:id="87970945">
          <w:marLeft w:val="640"/>
          <w:marRight w:val="0"/>
          <w:marTop w:val="0"/>
          <w:marBottom w:val="0"/>
          <w:divBdr>
            <w:top w:val="none" w:sz="0" w:space="0" w:color="auto"/>
            <w:left w:val="none" w:sz="0" w:space="0" w:color="auto"/>
            <w:bottom w:val="none" w:sz="0" w:space="0" w:color="auto"/>
            <w:right w:val="none" w:sz="0" w:space="0" w:color="auto"/>
          </w:divBdr>
        </w:div>
        <w:div w:id="157812052">
          <w:marLeft w:val="640"/>
          <w:marRight w:val="0"/>
          <w:marTop w:val="0"/>
          <w:marBottom w:val="0"/>
          <w:divBdr>
            <w:top w:val="none" w:sz="0" w:space="0" w:color="auto"/>
            <w:left w:val="none" w:sz="0" w:space="0" w:color="auto"/>
            <w:bottom w:val="none" w:sz="0" w:space="0" w:color="auto"/>
            <w:right w:val="none" w:sz="0" w:space="0" w:color="auto"/>
          </w:divBdr>
        </w:div>
        <w:div w:id="165756681">
          <w:marLeft w:val="640"/>
          <w:marRight w:val="0"/>
          <w:marTop w:val="0"/>
          <w:marBottom w:val="0"/>
          <w:divBdr>
            <w:top w:val="none" w:sz="0" w:space="0" w:color="auto"/>
            <w:left w:val="none" w:sz="0" w:space="0" w:color="auto"/>
            <w:bottom w:val="none" w:sz="0" w:space="0" w:color="auto"/>
            <w:right w:val="none" w:sz="0" w:space="0" w:color="auto"/>
          </w:divBdr>
        </w:div>
        <w:div w:id="230585365">
          <w:marLeft w:val="640"/>
          <w:marRight w:val="0"/>
          <w:marTop w:val="0"/>
          <w:marBottom w:val="0"/>
          <w:divBdr>
            <w:top w:val="none" w:sz="0" w:space="0" w:color="auto"/>
            <w:left w:val="none" w:sz="0" w:space="0" w:color="auto"/>
            <w:bottom w:val="none" w:sz="0" w:space="0" w:color="auto"/>
            <w:right w:val="none" w:sz="0" w:space="0" w:color="auto"/>
          </w:divBdr>
        </w:div>
        <w:div w:id="293021289">
          <w:marLeft w:val="640"/>
          <w:marRight w:val="0"/>
          <w:marTop w:val="0"/>
          <w:marBottom w:val="0"/>
          <w:divBdr>
            <w:top w:val="none" w:sz="0" w:space="0" w:color="auto"/>
            <w:left w:val="none" w:sz="0" w:space="0" w:color="auto"/>
            <w:bottom w:val="none" w:sz="0" w:space="0" w:color="auto"/>
            <w:right w:val="none" w:sz="0" w:space="0" w:color="auto"/>
          </w:divBdr>
        </w:div>
        <w:div w:id="313293789">
          <w:marLeft w:val="640"/>
          <w:marRight w:val="0"/>
          <w:marTop w:val="0"/>
          <w:marBottom w:val="0"/>
          <w:divBdr>
            <w:top w:val="none" w:sz="0" w:space="0" w:color="auto"/>
            <w:left w:val="none" w:sz="0" w:space="0" w:color="auto"/>
            <w:bottom w:val="none" w:sz="0" w:space="0" w:color="auto"/>
            <w:right w:val="none" w:sz="0" w:space="0" w:color="auto"/>
          </w:divBdr>
        </w:div>
        <w:div w:id="414016420">
          <w:marLeft w:val="640"/>
          <w:marRight w:val="0"/>
          <w:marTop w:val="0"/>
          <w:marBottom w:val="0"/>
          <w:divBdr>
            <w:top w:val="none" w:sz="0" w:space="0" w:color="auto"/>
            <w:left w:val="none" w:sz="0" w:space="0" w:color="auto"/>
            <w:bottom w:val="none" w:sz="0" w:space="0" w:color="auto"/>
            <w:right w:val="none" w:sz="0" w:space="0" w:color="auto"/>
          </w:divBdr>
        </w:div>
        <w:div w:id="519200015">
          <w:marLeft w:val="640"/>
          <w:marRight w:val="0"/>
          <w:marTop w:val="0"/>
          <w:marBottom w:val="0"/>
          <w:divBdr>
            <w:top w:val="none" w:sz="0" w:space="0" w:color="auto"/>
            <w:left w:val="none" w:sz="0" w:space="0" w:color="auto"/>
            <w:bottom w:val="none" w:sz="0" w:space="0" w:color="auto"/>
            <w:right w:val="none" w:sz="0" w:space="0" w:color="auto"/>
          </w:divBdr>
        </w:div>
        <w:div w:id="593709403">
          <w:marLeft w:val="640"/>
          <w:marRight w:val="0"/>
          <w:marTop w:val="0"/>
          <w:marBottom w:val="0"/>
          <w:divBdr>
            <w:top w:val="none" w:sz="0" w:space="0" w:color="auto"/>
            <w:left w:val="none" w:sz="0" w:space="0" w:color="auto"/>
            <w:bottom w:val="none" w:sz="0" w:space="0" w:color="auto"/>
            <w:right w:val="none" w:sz="0" w:space="0" w:color="auto"/>
          </w:divBdr>
        </w:div>
        <w:div w:id="621421240">
          <w:marLeft w:val="640"/>
          <w:marRight w:val="0"/>
          <w:marTop w:val="0"/>
          <w:marBottom w:val="0"/>
          <w:divBdr>
            <w:top w:val="none" w:sz="0" w:space="0" w:color="auto"/>
            <w:left w:val="none" w:sz="0" w:space="0" w:color="auto"/>
            <w:bottom w:val="none" w:sz="0" w:space="0" w:color="auto"/>
            <w:right w:val="none" w:sz="0" w:space="0" w:color="auto"/>
          </w:divBdr>
        </w:div>
        <w:div w:id="662776078">
          <w:marLeft w:val="640"/>
          <w:marRight w:val="0"/>
          <w:marTop w:val="0"/>
          <w:marBottom w:val="0"/>
          <w:divBdr>
            <w:top w:val="none" w:sz="0" w:space="0" w:color="auto"/>
            <w:left w:val="none" w:sz="0" w:space="0" w:color="auto"/>
            <w:bottom w:val="none" w:sz="0" w:space="0" w:color="auto"/>
            <w:right w:val="none" w:sz="0" w:space="0" w:color="auto"/>
          </w:divBdr>
        </w:div>
        <w:div w:id="732855703">
          <w:marLeft w:val="640"/>
          <w:marRight w:val="0"/>
          <w:marTop w:val="0"/>
          <w:marBottom w:val="0"/>
          <w:divBdr>
            <w:top w:val="none" w:sz="0" w:space="0" w:color="auto"/>
            <w:left w:val="none" w:sz="0" w:space="0" w:color="auto"/>
            <w:bottom w:val="none" w:sz="0" w:space="0" w:color="auto"/>
            <w:right w:val="none" w:sz="0" w:space="0" w:color="auto"/>
          </w:divBdr>
        </w:div>
        <w:div w:id="758212077">
          <w:marLeft w:val="640"/>
          <w:marRight w:val="0"/>
          <w:marTop w:val="0"/>
          <w:marBottom w:val="0"/>
          <w:divBdr>
            <w:top w:val="none" w:sz="0" w:space="0" w:color="auto"/>
            <w:left w:val="none" w:sz="0" w:space="0" w:color="auto"/>
            <w:bottom w:val="none" w:sz="0" w:space="0" w:color="auto"/>
            <w:right w:val="none" w:sz="0" w:space="0" w:color="auto"/>
          </w:divBdr>
        </w:div>
        <w:div w:id="768815581">
          <w:marLeft w:val="640"/>
          <w:marRight w:val="0"/>
          <w:marTop w:val="0"/>
          <w:marBottom w:val="0"/>
          <w:divBdr>
            <w:top w:val="none" w:sz="0" w:space="0" w:color="auto"/>
            <w:left w:val="none" w:sz="0" w:space="0" w:color="auto"/>
            <w:bottom w:val="none" w:sz="0" w:space="0" w:color="auto"/>
            <w:right w:val="none" w:sz="0" w:space="0" w:color="auto"/>
          </w:divBdr>
        </w:div>
        <w:div w:id="769279691">
          <w:marLeft w:val="640"/>
          <w:marRight w:val="0"/>
          <w:marTop w:val="0"/>
          <w:marBottom w:val="0"/>
          <w:divBdr>
            <w:top w:val="none" w:sz="0" w:space="0" w:color="auto"/>
            <w:left w:val="none" w:sz="0" w:space="0" w:color="auto"/>
            <w:bottom w:val="none" w:sz="0" w:space="0" w:color="auto"/>
            <w:right w:val="none" w:sz="0" w:space="0" w:color="auto"/>
          </w:divBdr>
        </w:div>
        <w:div w:id="791174779">
          <w:marLeft w:val="640"/>
          <w:marRight w:val="0"/>
          <w:marTop w:val="0"/>
          <w:marBottom w:val="0"/>
          <w:divBdr>
            <w:top w:val="none" w:sz="0" w:space="0" w:color="auto"/>
            <w:left w:val="none" w:sz="0" w:space="0" w:color="auto"/>
            <w:bottom w:val="none" w:sz="0" w:space="0" w:color="auto"/>
            <w:right w:val="none" w:sz="0" w:space="0" w:color="auto"/>
          </w:divBdr>
        </w:div>
        <w:div w:id="839924475">
          <w:marLeft w:val="640"/>
          <w:marRight w:val="0"/>
          <w:marTop w:val="0"/>
          <w:marBottom w:val="0"/>
          <w:divBdr>
            <w:top w:val="none" w:sz="0" w:space="0" w:color="auto"/>
            <w:left w:val="none" w:sz="0" w:space="0" w:color="auto"/>
            <w:bottom w:val="none" w:sz="0" w:space="0" w:color="auto"/>
            <w:right w:val="none" w:sz="0" w:space="0" w:color="auto"/>
          </w:divBdr>
        </w:div>
        <w:div w:id="888762770">
          <w:marLeft w:val="640"/>
          <w:marRight w:val="0"/>
          <w:marTop w:val="0"/>
          <w:marBottom w:val="0"/>
          <w:divBdr>
            <w:top w:val="none" w:sz="0" w:space="0" w:color="auto"/>
            <w:left w:val="none" w:sz="0" w:space="0" w:color="auto"/>
            <w:bottom w:val="none" w:sz="0" w:space="0" w:color="auto"/>
            <w:right w:val="none" w:sz="0" w:space="0" w:color="auto"/>
          </w:divBdr>
        </w:div>
        <w:div w:id="920602938">
          <w:marLeft w:val="640"/>
          <w:marRight w:val="0"/>
          <w:marTop w:val="0"/>
          <w:marBottom w:val="0"/>
          <w:divBdr>
            <w:top w:val="none" w:sz="0" w:space="0" w:color="auto"/>
            <w:left w:val="none" w:sz="0" w:space="0" w:color="auto"/>
            <w:bottom w:val="none" w:sz="0" w:space="0" w:color="auto"/>
            <w:right w:val="none" w:sz="0" w:space="0" w:color="auto"/>
          </w:divBdr>
        </w:div>
        <w:div w:id="929654532">
          <w:marLeft w:val="640"/>
          <w:marRight w:val="0"/>
          <w:marTop w:val="0"/>
          <w:marBottom w:val="0"/>
          <w:divBdr>
            <w:top w:val="none" w:sz="0" w:space="0" w:color="auto"/>
            <w:left w:val="none" w:sz="0" w:space="0" w:color="auto"/>
            <w:bottom w:val="none" w:sz="0" w:space="0" w:color="auto"/>
            <w:right w:val="none" w:sz="0" w:space="0" w:color="auto"/>
          </w:divBdr>
        </w:div>
        <w:div w:id="963316388">
          <w:marLeft w:val="640"/>
          <w:marRight w:val="0"/>
          <w:marTop w:val="0"/>
          <w:marBottom w:val="0"/>
          <w:divBdr>
            <w:top w:val="none" w:sz="0" w:space="0" w:color="auto"/>
            <w:left w:val="none" w:sz="0" w:space="0" w:color="auto"/>
            <w:bottom w:val="none" w:sz="0" w:space="0" w:color="auto"/>
            <w:right w:val="none" w:sz="0" w:space="0" w:color="auto"/>
          </w:divBdr>
        </w:div>
        <w:div w:id="968704254">
          <w:marLeft w:val="640"/>
          <w:marRight w:val="0"/>
          <w:marTop w:val="0"/>
          <w:marBottom w:val="0"/>
          <w:divBdr>
            <w:top w:val="none" w:sz="0" w:space="0" w:color="auto"/>
            <w:left w:val="none" w:sz="0" w:space="0" w:color="auto"/>
            <w:bottom w:val="none" w:sz="0" w:space="0" w:color="auto"/>
            <w:right w:val="none" w:sz="0" w:space="0" w:color="auto"/>
          </w:divBdr>
        </w:div>
        <w:div w:id="968970987">
          <w:marLeft w:val="640"/>
          <w:marRight w:val="0"/>
          <w:marTop w:val="0"/>
          <w:marBottom w:val="0"/>
          <w:divBdr>
            <w:top w:val="none" w:sz="0" w:space="0" w:color="auto"/>
            <w:left w:val="none" w:sz="0" w:space="0" w:color="auto"/>
            <w:bottom w:val="none" w:sz="0" w:space="0" w:color="auto"/>
            <w:right w:val="none" w:sz="0" w:space="0" w:color="auto"/>
          </w:divBdr>
        </w:div>
        <w:div w:id="974406790">
          <w:marLeft w:val="640"/>
          <w:marRight w:val="0"/>
          <w:marTop w:val="0"/>
          <w:marBottom w:val="0"/>
          <w:divBdr>
            <w:top w:val="none" w:sz="0" w:space="0" w:color="auto"/>
            <w:left w:val="none" w:sz="0" w:space="0" w:color="auto"/>
            <w:bottom w:val="none" w:sz="0" w:space="0" w:color="auto"/>
            <w:right w:val="none" w:sz="0" w:space="0" w:color="auto"/>
          </w:divBdr>
        </w:div>
        <w:div w:id="984971117">
          <w:marLeft w:val="640"/>
          <w:marRight w:val="0"/>
          <w:marTop w:val="0"/>
          <w:marBottom w:val="0"/>
          <w:divBdr>
            <w:top w:val="none" w:sz="0" w:space="0" w:color="auto"/>
            <w:left w:val="none" w:sz="0" w:space="0" w:color="auto"/>
            <w:bottom w:val="none" w:sz="0" w:space="0" w:color="auto"/>
            <w:right w:val="none" w:sz="0" w:space="0" w:color="auto"/>
          </w:divBdr>
        </w:div>
        <w:div w:id="1038553829">
          <w:marLeft w:val="640"/>
          <w:marRight w:val="0"/>
          <w:marTop w:val="0"/>
          <w:marBottom w:val="0"/>
          <w:divBdr>
            <w:top w:val="none" w:sz="0" w:space="0" w:color="auto"/>
            <w:left w:val="none" w:sz="0" w:space="0" w:color="auto"/>
            <w:bottom w:val="none" w:sz="0" w:space="0" w:color="auto"/>
            <w:right w:val="none" w:sz="0" w:space="0" w:color="auto"/>
          </w:divBdr>
        </w:div>
        <w:div w:id="1085221657">
          <w:marLeft w:val="640"/>
          <w:marRight w:val="0"/>
          <w:marTop w:val="0"/>
          <w:marBottom w:val="0"/>
          <w:divBdr>
            <w:top w:val="none" w:sz="0" w:space="0" w:color="auto"/>
            <w:left w:val="none" w:sz="0" w:space="0" w:color="auto"/>
            <w:bottom w:val="none" w:sz="0" w:space="0" w:color="auto"/>
            <w:right w:val="none" w:sz="0" w:space="0" w:color="auto"/>
          </w:divBdr>
        </w:div>
        <w:div w:id="1175612099">
          <w:marLeft w:val="640"/>
          <w:marRight w:val="0"/>
          <w:marTop w:val="0"/>
          <w:marBottom w:val="0"/>
          <w:divBdr>
            <w:top w:val="none" w:sz="0" w:space="0" w:color="auto"/>
            <w:left w:val="none" w:sz="0" w:space="0" w:color="auto"/>
            <w:bottom w:val="none" w:sz="0" w:space="0" w:color="auto"/>
            <w:right w:val="none" w:sz="0" w:space="0" w:color="auto"/>
          </w:divBdr>
        </w:div>
        <w:div w:id="1189441559">
          <w:marLeft w:val="640"/>
          <w:marRight w:val="0"/>
          <w:marTop w:val="0"/>
          <w:marBottom w:val="0"/>
          <w:divBdr>
            <w:top w:val="none" w:sz="0" w:space="0" w:color="auto"/>
            <w:left w:val="none" w:sz="0" w:space="0" w:color="auto"/>
            <w:bottom w:val="none" w:sz="0" w:space="0" w:color="auto"/>
            <w:right w:val="none" w:sz="0" w:space="0" w:color="auto"/>
          </w:divBdr>
        </w:div>
        <w:div w:id="1244993255">
          <w:marLeft w:val="640"/>
          <w:marRight w:val="0"/>
          <w:marTop w:val="0"/>
          <w:marBottom w:val="0"/>
          <w:divBdr>
            <w:top w:val="none" w:sz="0" w:space="0" w:color="auto"/>
            <w:left w:val="none" w:sz="0" w:space="0" w:color="auto"/>
            <w:bottom w:val="none" w:sz="0" w:space="0" w:color="auto"/>
            <w:right w:val="none" w:sz="0" w:space="0" w:color="auto"/>
          </w:divBdr>
        </w:div>
        <w:div w:id="1270891667">
          <w:marLeft w:val="640"/>
          <w:marRight w:val="0"/>
          <w:marTop w:val="0"/>
          <w:marBottom w:val="0"/>
          <w:divBdr>
            <w:top w:val="none" w:sz="0" w:space="0" w:color="auto"/>
            <w:left w:val="none" w:sz="0" w:space="0" w:color="auto"/>
            <w:bottom w:val="none" w:sz="0" w:space="0" w:color="auto"/>
            <w:right w:val="none" w:sz="0" w:space="0" w:color="auto"/>
          </w:divBdr>
        </w:div>
        <w:div w:id="1365061910">
          <w:marLeft w:val="640"/>
          <w:marRight w:val="0"/>
          <w:marTop w:val="0"/>
          <w:marBottom w:val="0"/>
          <w:divBdr>
            <w:top w:val="none" w:sz="0" w:space="0" w:color="auto"/>
            <w:left w:val="none" w:sz="0" w:space="0" w:color="auto"/>
            <w:bottom w:val="none" w:sz="0" w:space="0" w:color="auto"/>
            <w:right w:val="none" w:sz="0" w:space="0" w:color="auto"/>
          </w:divBdr>
        </w:div>
        <w:div w:id="1421684871">
          <w:marLeft w:val="640"/>
          <w:marRight w:val="0"/>
          <w:marTop w:val="0"/>
          <w:marBottom w:val="0"/>
          <w:divBdr>
            <w:top w:val="none" w:sz="0" w:space="0" w:color="auto"/>
            <w:left w:val="none" w:sz="0" w:space="0" w:color="auto"/>
            <w:bottom w:val="none" w:sz="0" w:space="0" w:color="auto"/>
            <w:right w:val="none" w:sz="0" w:space="0" w:color="auto"/>
          </w:divBdr>
        </w:div>
        <w:div w:id="1437017200">
          <w:marLeft w:val="640"/>
          <w:marRight w:val="0"/>
          <w:marTop w:val="0"/>
          <w:marBottom w:val="0"/>
          <w:divBdr>
            <w:top w:val="none" w:sz="0" w:space="0" w:color="auto"/>
            <w:left w:val="none" w:sz="0" w:space="0" w:color="auto"/>
            <w:bottom w:val="none" w:sz="0" w:space="0" w:color="auto"/>
            <w:right w:val="none" w:sz="0" w:space="0" w:color="auto"/>
          </w:divBdr>
        </w:div>
        <w:div w:id="1558280567">
          <w:marLeft w:val="640"/>
          <w:marRight w:val="0"/>
          <w:marTop w:val="0"/>
          <w:marBottom w:val="0"/>
          <w:divBdr>
            <w:top w:val="none" w:sz="0" w:space="0" w:color="auto"/>
            <w:left w:val="none" w:sz="0" w:space="0" w:color="auto"/>
            <w:bottom w:val="none" w:sz="0" w:space="0" w:color="auto"/>
            <w:right w:val="none" w:sz="0" w:space="0" w:color="auto"/>
          </w:divBdr>
        </w:div>
        <w:div w:id="1590196179">
          <w:marLeft w:val="640"/>
          <w:marRight w:val="0"/>
          <w:marTop w:val="0"/>
          <w:marBottom w:val="0"/>
          <w:divBdr>
            <w:top w:val="none" w:sz="0" w:space="0" w:color="auto"/>
            <w:left w:val="none" w:sz="0" w:space="0" w:color="auto"/>
            <w:bottom w:val="none" w:sz="0" w:space="0" w:color="auto"/>
            <w:right w:val="none" w:sz="0" w:space="0" w:color="auto"/>
          </w:divBdr>
        </w:div>
        <w:div w:id="1621452458">
          <w:marLeft w:val="640"/>
          <w:marRight w:val="0"/>
          <w:marTop w:val="0"/>
          <w:marBottom w:val="0"/>
          <w:divBdr>
            <w:top w:val="none" w:sz="0" w:space="0" w:color="auto"/>
            <w:left w:val="none" w:sz="0" w:space="0" w:color="auto"/>
            <w:bottom w:val="none" w:sz="0" w:space="0" w:color="auto"/>
            <w:right w:val="none" w:sz="0" w:space="0" w:color="auto"/>
          </w:divBdr>
        </w:div>
        <w:div w:id="1677994807">
          <w:marLeft w:val="640"/>
          <w:marRight w:val="0"/>
          <w:marTop w:val="0"/>
          <w:marBottom w:val="0"/>
          <w:divBdr>
            <w:top w:val="none" w:sz="0" w:space="0" w:color="auto"/>
            <w:left w:val="none" w:sz="0" w:space="0" w:color="auto"/>
            <w:bottom w:val="none" w:sz="0" w:space="0" w:color="auto"/>
            <w:right w:val="none" w:sz="0" w:space="0" w:color="auto"/>
          </w:divBdr>
        </w:div>
        <w:div w:id="1688092957">
          <w:marLeft w:val="640"/>
          <w:marRight w:val="0"/>
          <w:marTop w:val="0"/>
          <w:marBottom w:val="0"/>
          <w:divBdr>
            <w:top w:val="none" w:sz="0" w:space="0" w:color="auto"/>
            <w:left w:val="none" w:sz="0" w:space="0" w:color="auto"/>
            <w:bottom w:val="none" w:sz="0" w:space="0" w:color="auto"/>
            <w:right w:val="none" w:sz="0" w:space="0" w:color="auto"/>
          </w:divBdr>
        </w:div>
        <w:div w:id="1718234213">
          <w:marLeft w:val="640"/>
          <w:marRight w:val="0"/>
          <w:marTop w:val="0"/>
          <w:marBottom w:val="0"/>
          <w:divBdr>
            <w:top w:val="none" w:sz="0" w:space="0" w:color="auto"/>
            <w:left w:val="none" w:sz="0" w:space="0" w:color="auto"/>
            <w:bottom w:val="none" w:sz="0" w:space="0" w:color="auto"/>
            <w:right w:val="none" w:sz="0" w:space="0" w:color="auto"/>
          </w:divBdr>
        </w:div>
        <w:div w:id="1726029504">
          <w:marLeft w:val="640"/>
          <w:marRight w:val="0"/>
          <w:marTop w:val="0"/>
          <w:marBottom w:val="0"/>
          <w:divBdr>
            <w:top w:val="none" w:sz="0" w:space="0" w:color="auto"/>
            <w:left w:val="none" w:sz="0" w:space="0" w:color="auto"/>
            <w:bottom w:val="none" w:sz="0" w:space="0" w:color="auto"/>
            <w:right w:val="none" w:sz="0" w:space="0" w:color="auto"/>
          </w:divBdr>
        </w:div>
        <w:div w:id="1752196597">
          <w:marLeft w:val="640"/>
          <w:marRight w:val="0"/>
          <w:marTop w:val="0"/>
          <w:marBottom w:val="0"/>
          <w:divBdr>
            <w:top w:val="none" w:sz="0" w:space="0" w:color="auto"/>
            <w:left w:val="none" w:sz="0" w:space="0" w:color="auto"/>
            <w:bottom w:val="none" w:sz="0" w:space="0" w:color="auto"/>
            <w:right w:val="none" w:sz="0" w:space="0" w:color="auto"/>
          </w:divBdr>
        </w:div>
        <w:div w:id="1761634309">
          <w:marLeft w:val="640"/>
          <w:marRight w:val="0"/>
          <w:marTop w:val="0"/>
          <w:marBottom w:val="0"/>
          <w:divBdr>
            <w:top w:val="none" w:sz="0" w:space="0" w:color="auto"/>
            <w:left w:val="none" w:sz="0" w:space="0" w:color="auto"/>
            <w:bottom w:val="none" w:sz="0" w:space="0" w:color="auto"/>
            <w:right w:val="none" w:sz="0" w:space="0" w:color="auto"/>
          </w:divBdr>
        </w:div>
        <w:div w:id="1837768331">
          <w:marLeft w:val="640"/>
          <w:marRight w:val="0"/>
          <w:marTop w:val="0"/>
          <w:marBottom w:val="0"/>
          <w:divBdr>
            <w:top w:val="none" w:sz="0" w:space="0" w:color="auto"/>
            <w:left w:val="none" w:sz="0" w:space="0" w:color="auto"/>
            <w:bottom w:val="none" w:sz="0" w:space="0" w:color="auto"/>
            <w:right w:val="none" w:sz="0" w:space="0" w:color="auto"/>
          </w:divBdr>
        </w:div>
        <w:div w:id="1847281106">
          <w:marLeft w:val="640"/>
          <w:marRight w:val="0"/>
          <w:marTop w:val="0"/>
          <w:marBottom w:val="0"/>
          <w:divBdr>
            <w:top w:val="none" w:sz="0" w:space="0" w:color="auto"/>
            <w:left w:val="none" w:sz="0" w:space="0" w:color="auto"/>
            <w:bottom w:val="none" w:sz="0" w:space="0" w:color="auto"/>
            <w:right w:val="none" w:sz="0" w:space="0" w:color="auto"/>
          </w:divBdr>
        </w:div>
        <w:div w:id="1889759926">
          <w:marLeft w:val="640"/>
          <w:marRight w:val="0"/>
          <w:marTop w:val="0"/>
          <w:marBottom w:val="0"/>
          <w:divBdr>
            <w:top w:val="none" w:sz="0" w:space="0" w:color="auto"/>
            <w:left w:val="none" w:sz="0" w:space="0" w:color="auto"/>
            <w:bottom w:val="none" w:sz="0" w:space="0" w:color="auto"/>
            <w:right w:val="none" w:sz="0" w:space="0" w:color="auto"/>
          </w:divBdr>
        </w:div>
        <w:div w:id="1896894540">
          <w:marLeft w:val="640"/>
          <w:marRight w:val="0"/>
          <w:marTop w:val="0"/>
          <w:marBottom w:val="0"/>
          <w:divBdr>
            <w:top w:val="none" w:sz="0" w:space="0" w:color="auto"/>
            <w:left w:val="none" w:sz="0" w:space="0" w:color="auto"/>
            <w:bottom w:val="none" w:sz="0" w:space="0" w:color="auto"/>
            <w:right w:val="none" w:sz="0" w:space="0" w:color="auto"/>
          </w:divBdr>
        </w:div>
        <w:div w:id="1905601967">
          <w:marLeft w:val="640"/>
          <w:marRight w:val="0"/>
          <w:marTop w:val="0"/>
          <w:marBottom w:val="0"/>
          <w:divBdr>
            <w:top w:val="none" w:sz="0" w:space="0" w:color="auto"/>
            <w:left w:val="none" w:sz="0" w:space="0" w:color="auto"/>
            <w:bottom w:val="none" w:sz="0" w:space="0" w:color="auto"/>
            <w:right w:val="none" w:sz="0" w:space="0" w:color="auto"/>
          </w:divBdr>
        </w:div>
        <w:div w:id="1919971931">
          <w:marLeft w:val="640"/>
          <w:marRight w:val="0"/>
          <w:marTop w:val="0"/>
          <w:marBottom w:val="0"/>
          <w:divBdr>
            <w:top w:val="none" w:sz="0" w:space="0" w:color="auto"/>
            <w:left w:val="none" w:sz="0" w:space="0" w:color="auto"/>
            <w:bottom w:val="none" w:sz="0" w:space="0" w:color="auto"/>
            <w:right w:val="none" w:sz="0" w:space="0" w:color="auto"/>
          </w:divBdr>
        </w:div>
        <w:div w:id="1971204220">
          <w:marLeft w:val="640"/>
          <w:marRight w:val="0"/>
          <w:marTop w:val="0"/>
          <w:marBottom w:val="0"/>
          <w:divBdr>
            <w:top w:val="none" w:sz="0" w:space="0" w:color="auto"/>
            <w:left w:val="none" w:sz="0" w:space="0" w:color="auto"/>
            <w:bottom w:val="none" w:sz="0" w:space="0" w:color="auto"/>
            <w:right w:val="none" w:sz="0" w:space="0" w:color="auto"/>
          </w:divBdr>
        </w:div>
        <w:div w:id="2133664895">
          <w:marLeft w:val="640"/>
          <w:marRight w:val="0"/>
          <w:marTop w:val="0"/>
          <w:marBottom w:val="0"/>
          <w:divBdr>
            <w:top w:val="none" w:sz="0" w:space="0" w:color="auto"/>
            <w:left w:val="none" w:sz="0" w:space="0" w:color="auto"/>
            <w:bottom w:val="none" w:sz="0" w:space="0" w:color="auto"/>
            <w:right w:val="none" w:sz="0" w:space="0" w:color="auto"/>
          </w:divBdr>
        </w:div>
      </w:divsChild>
    </w:div>
    <w:div w:id="943339831">
      <w:bodyDiv w:val="1"/>
      <w:marLeft w:val="0"/>
      <w:marRight w:val="0"/>
      <w:marTop w:val="0"/>
      <w:marBottom w:val="0"/>
      <w:divBdr>
        <w:top w:val="none" w:sz="0" w:space="0" w:color="auto"/>
        <w:left w:val="none" w:sz="0" w:space="0" w:color="auto"/>
        <w:bottom w:val="none" w:sz="0" w:space="0" w:color="auto"/>
        <w:right w:val="none" w:sz="0" w:space="0" w:color="auto"/>
      </w:divBdr>
      <w:divsChild>
        <w:div w:id="38095309">
          <w:marLeft w:val="640"/>
          <w:marRight w:val="0"/>
          <w:marTop w:val="0"/>
          <w:marBottom w:val="0"/>
          <w:divBdr>
            <w:top w:val="none" w:sz="0" w:space="0" w:color="auto"/>
            <w:left w:val="none" w:sz="0" w:space="0" w:color="auto"/>
            <w:bottom w:val="none" w:sz="0" w:space="0" w:color="auto"/>
            <w:right w:val="none" w:sz="0" w:space="0" w:color="auto"/>
          </w:divBdr>
        </w:div>
        <w:div w:id="50153483">
          <w:marLeft w:val="640"/>
          <w:marRight w:val="0"/>
          <w:marTop w:val="0"/>
          <w:marBottom w:val="0"/>
          <w:divBdr>
            <w:top w:val="none" w:sz="0" w:space="0" w:color="auto"/>
            <w:left w:val="none" w:sz="0" w:space="0" w:color="auto"/>
            <w:bottom w:val="none" w:sz="0" w:space="0" w:color="auto"/>
            <w:right w:val="none" w:sz="0" w:space="0" w:color="auto"/>
          </w:divBdr>
        </w:div>
        <w:div w:id="74206427">
          <w:marLeft w:val="640"/>
          <w:marRight w:val="0"/>
          <w:marTop w:val="0"/>
          <w:marBottom w:val="0"/>
          <w:divBdr>
            <w:top w:val="none" w:sz="0" w:space="0" w:color="auto"/>
            <w:left w:val="none" w:sz="0" w:space="0" w:color="auto"/>
            <w:bottom w:val="none" w:sz="0" w:space="0" w:color="auto"/>
            <w:right w:val="none" w:sz="0" w:space="0" w:color="auto"/>
          </w:divBdr>
        </w:div>
        <w:div w:id="116263229">
          <w:marLeft w:val="640"/>
          <w:marRight w:val="0"/>
          <w:marTop w:val="0"/>
          <w:marBottom w:val="0"/>
          <w:divBdr>
            <w:top w:val="none" w:sz="0" w:space="0" w:color="auto"/>
            <w:left w:val="none" w:sz="0" w:space="0" w:color="auto"/>
            <w:bottom w:val="none" w:sz="0" w:space="0" w:color="auto"/>
            <w:right w:val="none" w:sz="0" w:space="0" w:color="auto"/>
          </w:divBdr>
        </w:div>
        <w:div w:id="163976626">
          <w:marLeft w:val="640"/>
          <w:marRight w:val="0"/>
          <w:marTop w:val="0"/>
          <w:marBottom w:val="0"/>
          <w:divBdr>
            <w:top w:val="none" w:sz="0" w:space="0" w:color="auto"/>
            <w:left w:val="none" w:sz="0" w:space="0" w:color="auto"/>
            <w:bottom w:val="none" w:sz="0" w:space="0" w:color="auto"/>
            <w:right w:val="none" w:sz="0" w:space="0" w:color="auto"/>
          </w:divBdr>
        </w:div>
        <w:div w:id="186875125">
          <w:marLeft w:val="640"/>
          <w:marRight w:val="0"/>
          <w:marTop w:val="0"/>
          <w:marBottom w:val="0"/>
          <w:divBdr>
            <w:top w:val="none" w:sz="0" w:space="0" w:color="auto"/>
            <w:left w:val="none" w:sz="0" w:space="0" w:color="auto"/>
            <w:bottom w:val="none" w:sz="0" w:space="0" w:color="auto"/>
            <w:right w:val="none" w:sz="0" w:space="0" w:color="auto"/>
          </w:divBdr>
        </w:div>
        <w:div w:id="252519254">
          <w:marLeft w:val="640"/>
          <w:marRight w:val="0"/>
          <w:marTop w:val="0"/>
          <w:marBottom w:val="0"/>
          <w:divBdr>
            <w:top w:val="none" w:sz="0" w:space="0" w:color="auto"/>
            <w:left w:val="none" w:sz="0" w:space="0" w:color="auto"/>
            <w:bottom w:val="none" w:sz="0" w:space="0" w:color="auto"/>
            <w:right w:val="none" w:sz="0" w:space="0" w:color="auto"/>
          </w:divBdr>
        </w:div>
        <w:div w:id="290937206">
          <w:marLeft w:val="640"/>
          <w:marRight w:val="0"/>
          <w:marTop w:val="0"/>
          <w:marBottom w:val="0"/>
          <w:divBdr>
            <w:top w:val="none" w:sz="0" w:space="0" w:color="auto"/>
            <w:left w:val="none" w:sz="0" w:space="0" w:color="auto"/>
            <w:bottom w:val="none" w:sz="0" w:space="0" w:color="auto"/>
            <w:right w:val="none" w:sz="0" w:space="0" w:color="auto"/>
          </w:divBdr>
        </w:div>
        <w:div w:id="315693801">
          <w:marLeft w:val="640"/>
          <w:marRight w:val="0"/>
          <w:marTop w:val="0"/>
          <w:marBottom w:val="0"/>
          <w:divBdr>
            <w:top w:val="none" w:sz="0" w:space="0" w:color="auto"/>
            <w:left w:val="none" w:sz="0" w:space="0" w:color="auto"/>
            <w:bottom w:val="none" w:sz="0" w:space="0" w:color="auto"/>
            <w:right w:val="none" w:sz="0" w:space="0" w:color="auto"/>
          </w:divBdr>
        </w:div>
        <w:div w:id="333457317">
          <w:marLeft w:val="640"/>
          <w:marRight w:val="0"/>
          <w:marTop w:val="0"/>
          <w:marBottom w:val="0"/>
          <w:divBdr>
            <w:top w:val="none" w:sz="0" w:space="0" w:color="auto"/>
            <w:left w:val="none" w:sz="0" w:space="0" w:color="auto"/>
            <w:bottom w:val="none" w:sz="0" w:space="0" w:color="auto"/>
            <w:right w:val="none" w:sz="0" w:space="0" w:color="auto"/>
          </w:divBdr>
        </w:div>
        <w:div w:id="382406840">
          <w:marLeft w:val="640"/>
          <w:marRight w:val="0"/>
          <w:marTop w:val="0"/>
          <w:marBottom w:val="0"/>
          <w:divBdr>
            <w:top w:val="none" w:sz="0" w:space="0" w:color="auto"/>
            <w:left w:val="none" w:sz="0" w:space="0" w:color="auto"/>
            <w:bottom w:val="none" w:sz="0" w:space="0" w:color="auto"/>
            <w:right w:val="none" w:sz="0" w:space="0" w:color="auto"/>
          </w:divBdr>
        </w:div>
        <w:div w:id="468865201">
          <w:marLeft w:val="640"/>
          <w:marRight w:val="0"/>
          <w:marTop w:val="0"/>
          <w:marBottom w:val="0"/>
          <w:divBdr>
            <w:top w:val="none" w:sz="0" w:space="0" w:color="auto"/>
            <w:left w:val="none" w:sz="0" w:space="0" w:color="auto"/>
            <w:bottom w:val="none" w:sz="0" w:space="0" w:color="auto"/>
            <w:right w:val="none" w:sz="0" w:space="0" w:color="auto"/>
          </w:divBdr>
        </w:div>
        <w:div w:id="474644103">
          <w:marLeft w:val="640"/>
          <w:marRight w:val="0"/>
          <w:marTop w:val="0"/>
          <w:marBottom w:val="0"/>
          <w:divBdr>
            <w:top w:val="none" w:sz="0" w:space="0" w:color="auto"/>
            <w:left w:val="none" w:sz="0" w:space="0" w:color="auto"/>
            <w:bottom w:val="none" w:sz="0" w:space="0" w:color="auto"/>
            <w:right w:val="none" w:sz="0" w:space="0" w:color="auto"/>
          </w:divBdr>
        </w:div>
        <w:div w:id="523132403">
          <w:marLeft w:val="640"/>
          <w:marRight w:val="0"/>
          <w:marTop w:val="0"/>
          <w:marBottom w:val="0"/>
          <w:divBdr>
            <w:top w:val="none" w:sz="0" w:space="0" w:color="auto"/>
            <w:left w:val="none" w:sz="0" w:space="0" w:color="auto"/>
            <w:bottom w:val="none" w:sz="0" w:space="0" w:color="auto"/>
            <w:right w:val="none" w:sz="0" w:space="0" w:color="auto"/>
          </w:divBdr>
        </w:div>
        <w:div w:id="549075647">
          <w:marLeft w:val="640"/>
          <w:marRight w:val="0"/>
          <w:marTop w:val="0"/>
          <w:marBottom w:val="0"/>
          <w:divBdr>
            <w:top w:val="none" w:sz="0" w:space="0" w:color="auto"/>
            <w:left w:val="none" w:sz="0" w:space="0" w:color="auto"/>
            <w:bottom w:val="none" w:sz="0" w:space="0" w:color="auto"/>
            <w:right w:val="none" w:sz="0" w:space="0" w:color="auto"/>
          </w:divBdr>
        </w:div>
        <w:div w:id="553393763">
          <w:marLeft w:val="640"/>
          <w:marRight w:val="0"/>
          <w:marTop w:val="0"/>
          <w:marBottom w:val="0"/>
          <w:divBdr>
            <w:top w:val="none" w:sz="0" w:space="0" w:color="auto"/>
            <w:left w:val="none" w:sz="0" w:space="0" w:color="auto"/>
            <w:bottom w:val="none" w:sz="0" w:space="0" w:color="auto"/>
            <w:right w:val="none" w:sz="0" w:space="0" w:color="auto"/>
          </w:divBdr>
        </w:div>
        <w:div w:id="573589909">
          <w:marLeft w:val="640"/>
          <w:marRight w:val="0"/>
          <w:marTop w:val="0"/>
          <w:marBottom w:val="0"/>
          <w:divBdr>
            <w:top w:val="none" w:sz="0" w:space="0" w:color="auto"/>
            <w:left w:val="none" w:sz="0" w:space="0" w:color="auto"/>
            <w:bottom w:val="none" w:sz="0" w:space="0" w:color="auto"/>
            <w:right w:val="none" w:sz="0" w:space="0" w:color="auto"/>
          </w:divBdr>
        </w:div>
        <w:div w:id="589705049">
          <w:marLeft w:val="640"/>
          <w:marRight w:val="0"/>
          <w:marTop w:val="0"/>
          <w:marBottom w:val="0"/>
          <w:divBdr>
            <w:top w:val="none" w:sz="0" w:space="0" w:color="auto"/>
            <w:left w:val="none" w:sz="0" w:space="0" w:color="auto"/>
            <w:bottom w:val="none" w:sz="0" w:space="0" w:color="auto"/>
            <w:right w:val="none" w:sz="0" w:space="0" w:color="auto"/>
          </w:divBdr>
        </w:div>
        <w:div w:id="603806401">
          <w:marLeft w:val="640"/>
          <w:marRight w:val="0"/>
          <w:marTop w:val="0"/>
          <w:marBottom w:val="0"/>
          <w:divBdr>
            <w:top w:val="none" w:sz="0" w:space="0" w:color="auto"/>
            <w:left w:val="none" w:sz="0" w:space="0" w:color="auto"/>
            <w:bottom w:val="none" w:sz="0" w:space="0" w:color="auto"/>
            <w:right w:val="none" w:sz="0" w:space="0" w:color="auto"/>
          </w:divBdr>
        </w:div>
        <w:div w:id="616258177">
          <w:marLeft w:val="640"/>
          <w:marRight w:val="0"/>
          <w:marTop w:val="0"/>
          <w:marBottom w:val="0"/>
          <w:divBdr>
            <w:top w:val="none" w:sz="0" w:space="0" w:color="auto"/>
            <w:left w:val="none" w:sz="0" w:space="0" w:color="auto"/>
            <w:bottom w:val="none" w:sz="0" w:space="0" w:color="auto"/>
            <w:right w:val="none" w:sz="0" w:space="0" w:color="auto"/>
          </w:divBdr>
        </w:div>
        <w:div w:id="686827458">
          <w:marLeft w:val="640"/>
          <w:marRight w:val="0"/>
          <w:marTop w:val="0"/>
          <w:marBottom w:val="0"/>
          <w:divBdr>
            <w:top w:val="none" w:sz="0" w:space="0" w:color="auto"/>
            <w:left w:val="none" w:sz="0" w:space="0" w:color="auto"/>
            <w:bottom w:val="none" w:sz="0" w:space="0" w:color="auto"/>
            <w:right w:val="none" w:sz="0" w:space="0" w:color="auto"/>
          </w:divBdr>
        </w:div>
        <w:div w:id="726301777">
          <w:marLeft w:val="640"/>
          <w:marRight w:val="0"/>
          <w:marTop w:val="0"/>
          <w:marBottom w:val="0"/>
          <w:divBdr>
            <w:top w:val="none" w:sz="0" w:space="0" w:color="auto"/>
            <w:left w:val="none" w:sz="0" w:space="0" w:color="auto"/>
            <w:bottom w:val="none" w:sz="0" w:space="0" w:color="auto"/>
            <w:right w:val="none" w:sz="0" w:space="0" w:color="auto"/>
          </w:divBdr>
        </w:div>
        <w:div w:id="760027788">
          <w:marLeft w:val="640"/>
          <w:marRight w:val="0"/>
          <w:marTop w:val="0"/>
          <w:marBottom w:val="0"/>
          <w:divBdr>
            <w:top w:val="none" w:sz="0" w:space="0" w:color="auto"/>
            <w:left w:val="none" w:sz="0" w:space="0" w:color="auto"/>
            <w:bottom w:val="none" w:sz="0" w:space="0" w:color="auto"/>
            <w:right w:val="none" w:sz="0" w:space="0" w:color="auto"/>
          </w:divBdr>
        </w:div>
        <w:div w:id="786004297">
          <w:marLeft w:val="640"/>
          <w:marRight w:val="0"/>
          <w:marTop w:val="0"/>
          <w:marBottom w:val="0"/>
          <w:divBdr>
            <w:top w:val="none" w:sz="0" w:space="0" w:color="auto"/>
            <w:left w:val="none" w:sz="0" w:space="0" w:color="auto"/>
            <w:bottom w:val="none" w:sz="0" w:space="0" w:color="auto"/>
            <w:right w:val="none" w:sz="0" w:space="0" w:color="auto"/>
          </w:divBdr>
        </w:div>
        <w:div w:id="796799589">
          <w:marLeft w:val="640"/>
          <w:marRight w:val="0"/>
          <w:marTop w:val="0"/>
          <w:marBottom w:val="0"/>
          <w:divBdr>
            <w:top w:val="none" w:sz="0" w:space="0" w:color="auto"/>
            <w:left w:val="none" w:sz="0" w:space="0" w:color="auto"/>
            <w:bottom w:val="none" w:sz="0" w:space="0" w:color="auto"/>
            <w:right w:val="none" w:sz="0" w:space="0" w:color="auto"/>
          </w:divBdr>
        </w:div>
        <w:div w:id="851261556">
          <w:marLeft w:val="640"/>
          <w:marRight w:val="0"/>
          <w:marTop w:val="0"/>
          <w:marBottom w:val="0"/>
          <w:divBdr>
            <w:top w:val="none" w:sz="0" w:space="0" w:color="auto"/>
            <w:left w:val="none" w:sz="0" w:space="0" w:color="auto"/>
            <w:bottom w:val="none" w:sz="0" w:space="0" w:color="auto"/>
            <w:right w:val="none" w:sz="0" w:space="0" w:color="auto"/>
          </w:divBdr>
        </w:div>
        <w:div w:id="872571531">
          <w:marLeft w:val="640"/>
          <w:marRight w:val="0"/>
          <w:marTop w:val="0"/>
          <w:marBottom w:val="0"/>
          <w:divBdr>
            <w:top w:val="none" w:sz="0" w:space="0" w:color="auto"/>
            <w:left w:val="none" w:sz="0" w:space="0" w:color="auto"/>
            <w:bottom w:val="none" w:sz="0" w:space="0" w:color="auto"/>
            <w:right w:val="none" w:sz="0" w:space="0" w:color="auto"/>
          </w:divBdr>
        </w:div>
        <w:div w:id="872767090">
          <w:marLeft w:val="640"/>
          <w:marRight w:val="0"/>
          <w:marTop w:val="0"/>
          <w:marBottom w:val="0"/>
          <w:divBdr>
            <w:top w:val="none" w:sz="0" w:space="0" w:color="auto"/>
            <w:left w:val="none" w:sz="0" w:space="0" w:color="auto"/>
            <w:bottom w:val="none" w:sz="0" w:space="0" w:color="auto"/>
            <w:right w:val="none" w:sz="0" w:space="0" w:color="auto"/>
          </w:divBdr>
        </w:div>
        <w:div w:id="883520919">
          <w:marLeft w:val="640"/>
          <w:marRight w:val="0"/>
          <w:marTop w:val="0"/>
          <w:marBottom w:val="0"/>
          <w:divBdr>
            <w:top w:val="none" w:sz="0" w:space="0" w:color="auto"/>
            <w:left w:val="none" w:sz="0" w:space="0" w:color="auto"/>
            <w:bottom w:val="none" w:sz="0" w:space="0" w:color="auto"/>
            <w:right w:val="none" w:sz="0" w:space="0" w:color="auto"/>
          </w:divBdr>
        </w:div>
        <w:div w:id="887451120">
          <w:marLeft w:val="640"/>
          <w:marRight w:val="0"/>
          <w:marTop w:val="0"/>
          <w:marBottom w:val="0"/>
          <w:divBdr>
            <w:top w:val="none" w:sz="0" w:space="0" w:color="auto"/>
            <w:left w:val="none" w:sz="0" w:space="0" w:color="auto"/>
            <w:bottom w:val="none" w:sz="0" w:space="0" w:color="auto"/>
            <w:right w:val="none" w:sz="0" w:space="0" w:color="auto"/>
          </w:divBdr>
        </w:div>
        <w:div w:id="924069579">
          <w:marLeft w:val="640"/>
          <w:marRight w:val="0"/>
          <w:marTop w:val="0"/>
          <w:marBottom w:val="0"/>
          <w:divBdr>
            <w:top w:val="none" w:sz="0" w:space="0" w:color="auto"/>
            <w:left w:val="none" w:sz="0" w:space="0" w:color="auto"/>
            <w:bottom w:val="none" w:sz="0" w:space="0" w:color="auto"/>
            <w:right w:val="none" w:sz="0" w:space="0" w:color="auto"/>
          </w:divBdr>
        </w:div>
        <w:div w:id="999239519">
          <w:marLeft w:val="640"/>
          <w:marRight w:val="0"/>
          <w:marTop w:val="0"/>
          <w:marBottom w:val="0"/>
          <w:divBdr>
            <w:top w:val="none" w:sz="0" w:space="0" w:color="auto"/>
            <w:left w:val="none" w:sz="0" w:space="0" w:color="auto"/>
            <w:bottom w:val="none" w:sz="0" w:space="0" w:color="auto"/>
            <w:right w:val="none" w:sz="0" w:space="0" w:color="auto"/>
          </w:divBdr>
        </w:div>
        <w:div w:id="1012033177">
          <w:marLeft w:val="640"/>
          <w:marRight w:val="0"/>
          <w:marTop w:val="0"/>
          <w:marBottom w:val="0"/>
          <w:divBdr>
            <w:top w:val="none" w:sz="0" w:space="0" w:color="auto"/>
            <w:left w:val="none" w:sz="0" w:space="0" w:color="auto"/>
            <w:bottom w:val="none" w:sz="0" w:space="0" w:color="auto"/>
            <w:right w:val="none" w:sz="0" w:space="0" w:color="auto"/>
          </w:divBdr>
        </w:div>
        <w:div w:id="1047608984">
          <w:marLeft w:val="640"/>
          <w:marRight w:val="0"/>
          <w:marTop w:val="0"/>
          <w:marBottom w:val="0"/>
          <w:divBdr>
            <w:top w:val="none" w:sz="0" w:space="0" w:color="auto"/>
            <w:left w:val="none" w:sz="0" w:space="0" w:color="auto"/>
            <w:bottom w:val="none" w:sz="0" w:space="0" w:color="auto"/>
            <w:right w:val="none" w:sz="0" w:space="0" w:color="auto"/>
          </w:divBdr>
        </w:div>
        <w:div w:id="1065184917">
          <w:marLeft w:val="640"/>
          <w:marRight w:val="0"/>
          <w:marTop w:val="0"/>
          <w:marBottom w:val="0"/>
          <w:divBdr>
            <w:top w:val="none" w:sz="0" w:space="0" w:color="auto"/>
            <w:left w:val="none" w:sz="0" w:space="0" w:color="auto"/>
            <w:bottom w:val="none" w:sz="0" w:space="0" w:color="auto"/>
            <w:right w:val="none" w:sz="0" w:space="0" w:color="auto"/>
          </w:divBdr>
        </w:div>
        <w:div w:id="1127040155">
          <w:marLeft w:val="640"/>
          <w:marRight w:val="0"/>
          <w:marTop w:val="0"/>
          <w:marBottom w:val="0"/>
          <w:divBdr>
            <w:top w:val="none" w:sz="0" w:space="0" w:color="auto"/>
            <w:left w:val="none" w:sz="0" w:space="0" w:color="auto"/>
            <w:bottom w:val="none" w:sz="0" w:space="0" w:color="auto"/>
            <w:right w:val="none" w:sz="0" w:space="0" w:color="auto"/>
          </w:divBdr>
        </w:div>
        <w:div w:id="1152016465">
          <w:marLeft w:val="640"/>
          <w:marRight w:val="0"/>
          <w:marTop w:val="0"/>
          <w:marBottom w:val="0"/>
          <w:divBdr>
            <w:top w:val="none" w:sz="0" w:space="0" w:color="auto"/>
            <w:left w:val="none" w:sz="0" w:space="0" w:color="auto"/>
            <w:bottom w:val="none" w:sz="0" w:space="0" w:color="auto"/>
            <w:right w:val="none" w:sz="0" w:space="0" w:color="auto"/>
          </w:divBdr>
        </w:div>
        <w:div w:id="1178036452">
          <w:marLeft w:val="640"/>
          <w:marRight w:val="0"/>
          <w:marTop w:val="0"/>
          <w:marBottom w:val="0"/>
          <w:divBdr>
            <w:top w:val="none" w:sz="0" w:space="0" w:color="auto"/>
            <w:left w:val="none" w:sz="0" w:space="0" w:color="auto"/>
            <w:bottom w:val="none" w:sz="0" w:space="0" w:color="auto"/>
            <w:right w:val="none" w:sz="0" w:space="0" w:color="auto"/>
          </w:divBdr>
        </w:div>
        <w:div w:id="1195579173">
          <w:marLeft w:val="640"/>
          <w:marRight w:val="0"/>
          <w:marTop w:val="0"/>
          <w:marBottom w:val="0"/>
          <w:divBdr>
            <w:top w:val="none" w:sz="0" w:space="0" w:color="auto"/>
            <w:left w:val="none" w:sz="0" w:space="0" w:color="auto"/>
            <w:bottom w:val="none" w:sz="0" w:space="0" w:color="auto"/>
            <w:right w:val="none" w:sz="0" w:space="0" w:color="auto"/>
          </w:divBdr>
        </w:div>
        <w:div w:id="1207252285">
          <w:marLeft w:val="640"/>
          <w:marRight w:val="0"/>
          <w:marTop w:val="0"/>
          <w:marBottom w:val="0"/>
          <w:divBdr>
            <w:top w:val="none" w:sz="0" w:space="0" w:color="auto"/>
            <w:left w:val="none" w:sz="0" w:space="0" w:color="auto"/>
            <w:bottom w:val="none" w:sz="0" w:space="0" w:color="auto"/>
            <w:right w:val="none" w:sz="0" w:space="0" w:color="auto"/>
          </w:divBdr>
        </w:div>
        <w:div w:id="1229269375">
          <w:marLeft w:val="640"/>
          <w:marRight w:val="0"/>
          <w:marTop w:val="0"/>
          <w:marBottom w:val="0"/>
          <w:divBdr>
            <w:top w:val="none" w:sz="0" w:space="0" w:color="auto"/>
            <w:left w:val="none" w:sz="0" w:space="0" w:color="auto"/>
            <w:bottom w:val="none" w:sz="0" w:space="0" w:color="auto"/>
            <w:right w:val="none" w:sz="0" w:space="0" w:color="auto"/>
          </w:divBdr>
        </w:div>
        <w:div w:id="1235776065">
          <w:marLeft w:val="640"/>
          <w:marRight w:val="0"/>
          <w:marTop w:val="0"/>
          <w:marBottom w:val="0"/>
          <w:divBdr>
            <w:top w:val="none" w:sz="0" w:space="0" w:color="auto"/>
            <w:left w:val="none" w:sz="0" w:space="0" w:color="auto"/>
            <w:bottom w:val="none" w:sz="0" w:space="0" w:color="auto"/>
            <w:right w:val="none" w:sz="0" w:space="0" w:color="auto"/>
          </w:divBdr>
        </w:div>
        <w:div w:id="1269049355">
          <w:marLeft w:val="640"/>
          <w:marRight w:val="0"/>
          <w:marTop w:val="0"/>
          <w:marBottom w:val="0"/>
          <w:divBdr>
            <w:top w:val="none" w:sz="0" w:space="0" w:color="auto"/>
            <w:left w:val="none" w:sz="0" w:space="0" w:color="auto"/>
            <w:bottom w:val="none" w:sz="0" w:space="0" w:color="auto"/>
            <w:right w:val="none" w:sz="0" w:space="0" w:color="auto"/>
          </w:divBdr>
        </w:div>
        <w:div w:id="1338342955">
          <w:marLeft w:val="640"/>
          <w:marRight w:val="0"/>
          <w:marTop w:val="0"/>
          <w:marBottom w:val="0"/>
          <w:divBdr>
            <w:top w:val="none" w:sz="0" w:space="0" w:color="auto"/>
            <w:left w:val="none" w:sz="0" w:space="0" w:color="auto"/>
            <w:bottom w:val="none" w:sz="0" w:space="0" w:color="auto"/>
            <w:right w:val="none" w:sz="0" w:space="0" w:color="auto"/>
          </w:divBdr>
        </w:div>
        <w:div w:id="1370179572">
          <w:marLeft w:val="640"/>
          <w:marRight w:val="0"/>
          <w:marTop w:val="0"/>
          <w:marBottom w:val="0"/>
          <w:divBdr>
            <w:top w:val="none" w:sz="0" w:space="0" w:color="auto"/>
            <w:left w:val="none" w:sz="0" w:space="0" w:color="auto"/>
            <w:bottom w:val="none" w:sz="0" w:space="0" w:color="auto"/>
            <w:right w:val="none" w:sz="0" w:space="0" w:color="auto"/>
          </w:divBdr>
        </w:div>
        <w:div w:id="1390569237">
          <w:marLeft w:val="640"/>
          <w:marRight w:val="0"/>
          <w:marTop w:val="0"/>
          <w:marBottom w:val="0"/>
          <w:divBdr>
            <w:top w:val="none" w:sz="0" w:space="0" w:color="auto"/>
            <w:left w:val="none" w:sz="0" w:space="0" w:color="auto"/>
            <w:bottom w:val="none" w:sz="0" w:space="0" w:color="auto"/>
            <w:right w:val="none" w:sz="0" w:space="0" w:color="auto"/>
          </w:divBdr>
        </w:div>
        <w:div w:id="1398045297">
          <w:marLeft w:val="640"/>
          <w:marRight w:val="0"/>
          <w:marTop w:val="0"/>
          <w:marBottom w:val="0"/>
          <w:divBdr>
            <w:top w:val="none" w:sz="0" w:space="0" w:color="auto"/>
            <w:left w:val="none" w:sz="0" w:space="0" w:color="auto"/>
            <w:bottom w:val="none" w:sz="0" w:space="0" w:color="auto"/>
            <w:right w:val="none" w:sz="0" w:space="0" w:color="auto"/>
          </w:divBdr>
        </w:div>
        <w:div w:id="1413702408">
          <w:marLeft w:val="640"/>
          <w:marRight w:val="0"/>
          <w:marTop w:val="0"/>
          <w:marBottom w:val="0"/>
          <w:divBdr>
            <w:top w:val="none" w:sz="0" w:space="0" w:color="auto"/>
            <w:left w:val="none" w:sz="0" w:space="0" w:color="auto"/>
            <w:bottom w:val="none" w:sz="0" w:space="0" w:color="auto"/>
            <w:right w:val="none" w:sz="0" w:space="0" w:color="auto"/>
          </w:divBdr>
        </w:div>
        <w:div w:id="1415859092">
          <w:marLeft w:val="640"/>
          <w:marRight w:val="0"/>
          <w:marTop w:val="0"/>
          <w:marBottom w:val="0"/>
          <w:divBdr>
            <w:top w:val="none" w:sz="0" w:space="0" w:color="auto"/>
            <w:left w:val="none" w:sz="0" w:space="0" w:color="auto"/>
            <w:bottom w:val="none" w:sz="0" w:space="0" w:color="auto"/>
            <w:right w:val="none" w:sz="0" w:space="0" w:color="auto"/>
          </w:divBdr>
        </w:div>
        <w:div w:id="1420297612">
          <w:marLeft w:val="640"/>
          <w:marRight w:val="0"/>
          <w:marTop w:val="0"/>
          <w:marBottom w:val="0"/>
          <w:divBdr>
            <w:top w:val="none" w:sz="0" w:space="0" w:color="auto"/>
            <w:left w:val="none" w:sz="0" w:space="0" w:color="auto"/>
            <w:bottom w:val="none" w:sz="0" w:space="0" w:color="auto"/>
            <w:right w:val="none" w:sz="0" w:space="0" w:color="auto"/>
          </w:divBdr>
        </w:div>
        <w:div w:id="1429421819">
          <w:marLeft w:val="640"/>
          <w:marRight w:val="0"/>
          <w:marTop w:val="0"/>
          <w:marBottom w:val="0"/>
          <w:divBdr>
            <w:top w:val="none" w:sz="0" w:space="0" w:color="auto"/>
            <w:left w:val="none" w:sz="0" w:space="0" w:color="auto"/>
            <w:bottom w:val="none" w:sz="0" w:space="0" w:color="auto"/>
            <w:right w:val="none" w:sz="0" w:space="0" w:color="auto"/>
          </w:divBdr>
        </w:div>
        <w:div w:id="1462530126">
          <w:marLeft w:val="640"/>
          <w:marRight w:val="0"/>
          <w:marTop w:val="0"/>
          <w:marBottom w:val="0"/>
          <w:divBdr>
            <w:top w:val="none" w:sz="0" w:space="0" w:color="auto"/>
            <w:left w:val="none" w:sz="0" w:space="0" w:color="auto"/>
            <w:bottom w:val="none" w:sz="0" w:space="0" w:color="auto"/>
            <w:right w:val="none" w:sz="0" w:space="0" w:color="auto"/>
          </w:divBdr>
        </w:div>
        <w:div w:id="1565218433">
          <w:marLeft w:val="640"/>
          <w:marRight w:val="0"/>
          <w:marTop w:val="0"/>
          <w:marBottom w:val="0"/>
          <w:divBdr>
            <w:top w:val="none" w:sz="0" w:space="0" w:color="auto"/>
            <w:left w:val="none" w:sz="0" w:space="0" w:color="auto"/>
            <w:bottom w:val="none" w:sz="0" w:space="0" w:color="auto"/>
            <w:right w:val="none" w:sz="0" w:space="0" w:color="auto"/>
          </w:divBdr>
        </w:div>
        <w:div w:id="1585534582">
          <w:marLeft w:val="640"/>
          <w:marRight w:val="0"/>
          <w:marTop w:val="0"/>
          <w:marBottom w:val="0"/>
          <w:divBdr>
            <w:top w:val="none" w:sz="0" w:space="0" w:color="auto"/>
            <w:left w:val="none" w:sz="0" w:space="0" w:color="auto"/>
            <w:bottom w:val="none" w:sz="0" w:space="0" w:color="auto"/>
            <w:right w:val="none" w:sz="0" w:space="0" w:color="auto"/>
          </w:divBdr>
        </w:div>
        <w:div w:id="1612006406">
          <w:marLeft w:val="640"/>
          <w:marRight w:val="0"/>
          <w:marTop w:val="0"/>
          <w:marBottom w:val="0"/>
          <w:divBdr>
            <w:top w:val="none" w:sz="0" w:space="0" w:color="auto"/>
            <w:left w:val="none" w:sz="0" w:space="0" w:color="auto"/>
            <w:bottom w:val="none" w:sz="0" w:space="0" w:color="auto"/>
            <w:right w:val="none" w:sz="0" w:space="0" w:color="auto"/>
          </w:divBdr>
        </w:div>
        <w:div w:id="1614946307">
          <w:marLeft w:val="640"/>
          <w:marRight w:val="0"/>
          <w:marTop w:val="0"/>
          <w:marBottom w:val="0"/>
          <w:divBdr>
            <w:top w:val="none" w:sz="0" w:space="0" w:color="auto"/>
            <w:left w:val="none" w:sz="0" w:space="0" w:color="auto"/>
            <w:bottom w:val="none" w:sz="0" w:space="0" w:color="auto"/>
            <w:right w:val="none" w:sz="0" w:space="0" w:color="auto"/>
          </w:divBdr>
        </w:div>
        <w:div w:id="1650011767">
          <w:marLeft w:val="640"/>
          <w:marRight w:val="0"/>
          <w:marTop w:val="0"/>
          <w:marBottom w:val="0"/>
          <w:divBdr>
            <w:top w:val="none" w:sz="0" w:space="0" w:color="auto"/>
            <w:left w:val="none" w:sz="0" w:space="0" w:color="auto"/>
            <w:bottom w:val="none" w:sz="0" w:space="0" w:color="auto"/>
            <w:right w:val="none" w:sz="0" w:space="0" w:color="auto"/>
          </w:divBdr>
        </w:div>
        <w:div w:id="1675642650">
          <w:marLeft w:val="640"/>
          <w:marRight w:val="0"/>
          <w:marTop w:val="0"/>
          <w:marBottom w:val="0"/>
          <w:divBdr>
            <w:top w:val="none" w:sz="0" w:space="0" w:color="auto"/>
            <w:left w:val="none" w:sz="0" w:space="0" w:color="auto"/>
            <w:bottom w:val="none" w:sz="0" w:space="0" w:color="auto"/>
            <w:right w:val="none" w:sz="0" w:space="0" w:color="auto"/>
          </w:divBdr>
        </w:div>
        <w:div w:id="1731809887">
          <w:marLeft w:val="640"/>
          <w:marRight w:val="0"/>
          <w:marTop w:val="0"/>
          <w:marBottom w:val="0"/>
          <w:divBdr>
            <w:top w:val="none" w:sz="0" w:space="0" w:color="auto"/>
            <w:left w:val="none" w:sz="0" w:space="0" w:color="auto"/>
            <w:bottom w:val="none" w:sz="0" w:space="0" w:color="auto"/>
            <w:right w:val="none" w:sz="0" w:space="0" w:color="auto"/>
          </w:divBdr>
        </w:div>
        <w:div w:id="1746417061">
          <w:marLeft w:val="640"/>
          <w:marRight w:val="0"/>
          <w:marTop w:val="0"/>
          <w:marBottom w:val="0"/>
          <w:divBdr>
            <w:top w:val="none" w:sz="0" w:space="0" w:color="auto"/>
            <w:left w:val="none" w:sz="0" w:space="0" w:color="auto"/>
            <w:bottom w:val="none" w:sz="0" w:space="0" w:color="auto"/>
            <w:right w:val="none" w:sz="0" w:space="0" w:color="auto"/>
          </w:divBdr>
        </w:div>
        <w:div w:id="1803962880">
          <w:marLeft w:val="640"/>
          <w:marRight w:val="0"/>
          <w:marTop w:val="0"/>
          <w:marBottom w:val="0"/>
          <w:divBdr>
            <w:top w:val="none" w:sz="0" w:space="0" w:color="auto"/>
            <w:left w:val="none" w:sz="0" w:space="0" w:color="auto"/>
            <w:bottom w:val="none" w:sz="0" w:space="0" w:color="auto"/>
            <w:right w:val="none" w:sz="0" w:space="0" w:color="auto"/>
          </w:divBdr>
        </w:div>
        <w:div w:id="1805007050">
          <w:marLeft w:val="640"/>
          <w:marRight w:val="0"/>
          <w:marTop w:val="0"/>
          <w:marBottom w:val="0"/>
          <w:divBdr>
            <w:top w:val="none" w:sz="0" w:space="0" w:color="auto"/>
            <w:left w:val="none" w:sz="0" w:space="0" w:color="auto"/>
            <w:bottom w:val="none" w:sz="0" w:space="0" w:color="auto"/>
            <w:right w:val="none" w:sz="0" w:space="0" w:color="auto"/>
          </w:divBdr>
        </w:div>
        <w:div w:id="1811747702">
          <w:marLeft w:val="640"/>
          <w:marRight w:val="0"/>
          <w:marTop w:val="0"/>
          <w:marBottom w:val="0"/>
          <w:divBdr>
            <w:top w:val="none" w:sz="0" w:space="0" w:color="auto"/>
            <w:left w:val="none" w:sz="0" w:space="0" w:color="auto"/>
            <w:bottom w:val="none" w:sz="0" w:space="0" w:color="auto"/>
            <w:right w:val="none" w:sz="0" w:space="0" w:color="auto"/>
          </w:divBdr>
        </w:div>
        <w:div w:id="1824854414">
          <w:marLeft w:val="640"/>
          <w:marRight w:val="0"/>
          <w:marTop w:val="0"/>
          <w:marBottom w:val="0"/>
          <w:divBdr>
            <w:top w:val="none" w:sz="0" w:space="0" w:color="auto"/>
            <w:left w:val="none" w:sz="0" w:space="0" w:color="auto"/>
            <w:bottom w:val="none" w:sz="0" w:space="0" w:color="auto"/>
            <w:right w:val="none" w:sz="0" w:space="0" w:color="auto"/>
          </w:divBdr>
        </w:div>
        <w:div w:id="1841117097">
          <w:marLeft w:val="640"/>
          <w:marRight w:val="0"/>
          <w:marTop w:val="0"/>
          <w:marBottom w:val="0"/>
          <w:divBdr>
            <w:top w:val="none" w:sz="0" w:space="0" w:color="auto"/>
            <w:left w:val="none" w:sz="0" w:space="0" w:color="auto"/>
            <w:bottom w:val="none" w:sz="0" w:space="0" w:color="auto"/>
            <w:right w:val="none" w:sz="0" w:space="0" w:color="auto"/>
          </w:divBdr>
        </w:div>
        <w:div w:id="1875534342">
          <w:marLeft w:val="640"/>
          <w:marRight w:val="0"/>
          <w:marTop w:val="0"/>
          <w:marBottom w:val="0"/>
          <w:divBdr>
            <w:top w:val="none" w:sz="0" w:space="0" w:color="auto"/>
            <w:left w:val="none" w:sz="0" w:space="0" w:color="auto"/>
            <w:bottom w:val="none" w:sz="0" w:space="0" w:color="auto"/>
            <w:right w:val="none" w:sz="0" w:space="0" w:color="auto"/>
          </w:divBdr>
        </w:div>
        <w:div w:id="1881670334">
          <w:marLeft w:val="640"/>
          <w:marRight w:val="0"/>
          <w:marTop w:val="0"/>
          <w:marBottom w:val="0"/>
          <w:divBdr>
            <w:top w:val="none" w:sz="0" w:space="0" w:color="auto"/>
            <w:left w:val="none" w:sz="0" w:space="0" w:color="auto"/>
            <w:bottom w:val="none" w:sz="0" w:space="0" w:color="auto"/>
            <w:right w:val="none" w:sz="0" w:space="0" w:color="auto"/>
          </w:divBdr>
        </w:div>
        <w:div w:id="1950353500">
          <w:marLeft w:val="640"/>
          <w:marRight w:val="0"/>
          <w:marTop w:val="0"/>
          <w:marBottom w:val="0"/>
          <w:divBdr>
            <w:top w:val="none" w:sz="0" w:space="0" w:color="auto"/>
            <w:left w:val="none" w:sz="0" w:space="0" w:color="auto"/>
            <w:bottom w:val="none" w:sz="0" w:space="0" w:color="auto"/>
            <w:right w:val="none" w:sz="0" w:space="0" w:color="auto"/>
          </w:divBdr>
        </w:div>
        <w:div w:id="1969241086">
          <w:marLeft w:val="640"/>
          <w:marRight w:val="0"/>
          <w:marTop w:val="0"/>
          <w:marBottom w:val="0"/>
          <w:divBdr>
            <w:top w:val="none" w:sz="0" w:space="0" w:color="auto"/>
            <w:left w:val="none" w:sz="0" w:space="0" w:color="auto"/>
            <w:bottom w:val="none" w:sz="0" w:space="0" w:color="auto"/>
            <w:right w:val="none" w:sz="0" w:space="0" w:color="auto"/>
          </w:divBdr>
        </w:div>
        <w:div w:id="1974365134">
          <w:marLeft w:val="640"/>
          <w:marRight w:val="0"/>
          <w:marTop w:val="0"/>
          <w:marBottom w:val="0"/>
          <w:divBdr>
            <w:top w:val="none" w:sz="0" w:space="0" w:color="auto"/>
            <w:left w:val="none" w:sz="0" w:space="0" w:color="auto"/>
            <w:bottom w:val="none" w:sz="0" w:space="0" w:color="auto"/>
            <w:right w:val="none" w:sz="0" w:space="0" w:color="auto"/>
          </w:divBdr>
        </w:div>
        <w:div w:id="1979263875">
          <w:marLeft w:val="640"/>
          <w:marRight w:val="0"/>
          <w:marTop w:val="0"/>
          <w:marBottom w:val="0"/>
          <w:divBdr>
            <w:top w:val="none" w:sz="0" w:space="0" w:color="auto"/>
            <w:left w:val="none" w:sz="0" w:space="0" w:color="auto"/>
            <w:bottom w:val="none" w:sz="0" w:space="0" w:color="auto"/>
            <w:right w:val="none" w:sz="0" w:space="0" w:color="auto"/>
          </w:divBdr>
        </w:div>
        <w:div w:id="2029333642">
          <w:marLeft w:val="640"/>
          <w:marRight w:val="0"/>
          <w:marTop w:val="0"/>
          <w:marBottom w:val="0"/>
          <w:divBdr>
            <w:top w:val="none" w:sz="0" w:space="0" w:color="auto"/>
            <w:left w:val="none" w:sz="0" w:space="0" w:color="auto"/>
            <w:bottom w:val="none" w:sz="0" w:space="0" w:color="auto"/>
            <w:right w:val="none" w:sz="0" w:space="0" w:color="auto"/>
          </w:divBdr>
        </w:div>
        <w:div w:id="2029405745">
          <w:marLeft w:val="640"/>
          <w:marRight w:val="0"/>
          <w:marTop w:val="0"/>
          <w:marBottom w:val="0"/>
          <w:divBdr>
            <w:top w:val="none" w:sz="0" w:space="0" w:color="auto"/>
            <w:left w:val="none" w:sz="0" w:space="0" w:color="auto"/>
            <w:bottom w:val="none" w:sz="0" w:space="0" w:color="auto"/>
            <w:right w:val="none" w:sz="0" w:space="0" w:color="auto"/>
          </w:divBdr>
        </w:div>
        <w:div w:id="2133405051">
          <w:marLeft w:val="640"/>
          <w:marRight w:val="0"/>
          <w:marTop w:val="0"/>
          <w:marBottom w:val="0"/>
          <w:divBdr>
            <w:top w:val="none" w:sz="0" w:space="0" w:color="auto"/>
            <w:left w:val="none" w:sz="0" w:space="0" w:color="auto"/>
            <w:bottom w:val="none" w:sz="0" w:space="0" w:color="auto"/>
            <w:right w:val="none" w:sz="0" w:space="0" w:color="auto"/>
          </w:divBdr>
        </w:div>
        <w:div w:id="2133983403">
          <w:marLeft w:val="640"/>
          <w:marRight w:val="0"/>
          <w:marTop w:val="0"/>
          <w:marBottom w:val="0"/>
          <w:divBdr>
            <w:top w:val="none" w:sz="0" w:space="0" w:color="auto"/>
            <w:left w:val="none" w:sz="0" w:space="0" w:color="auto"/>
            <w:bottom w:val="none" w:sz="0" w:space="0" w:color="auto"/>
            <w:right w:val="none" w:sz="0" w:space="0" w:color="auto"/>
          </w:divBdr>
        </w:div>
      </w:divsChild>
    </w:div>
    <w:div w:id="964967768">
      <w:bodyDiv w:val="1"/>
      <w:marLeft w:val="0"/>
      <w:marRight w:val="0"/>
      <w:marTop w:val="0"/>
      <w:marBottom w:val="0"/>
      <w:divBdr>
        <w:top w:val="none" w:sz="0" w:space="0" w:color="auto"/>
        <w:left w:val="none" w:sz="0" w:space="0" w:color="auto"/>
        <w:bottom w:val="none" w:sz="0" w:space="0" w:color="auto"/>
        <w:right w:val="none" w:sz="0" w:space="0" w:color="auto"/>
      </w:divBdr>
      <w:divsChild>
        <w:div w:id="685866769">
          <w:marLeft w:val="640"/>
          <w:marRight w:val="0"/>
          <w:marTop w:val="0"/>
          <w:marBottom w:val="0"/>
          <w:divBdr>
            <w:top w:val="none" w:sz="0" w:space="0" w:color="auto"/>
            <w:left w:val="none" w:sz="0" w:space="0" w:color="auto"/>
            <w:bottom w:val="none" w:sz="0" w:space="0" w:color="auto"/>
            <w:right w:val="none" w:sz="0" w:space="0" w:color="auto"/>
          </w:divBdr>
        </w:div>
        <w:div w:id="1579704836">
          <w:marLeft w:val="640"/>
          <w:marRight w:val="0"/>
          <w:marTop w:val="0"/>
          <w:marBottom w:val="0"/>
          <w:divBdr>
            <w:top w:val="none" w:sz="0" w:space="0" w:color="auto"/>
            <w:left w:val="none" w:sz="0" w:space="0" w:color="auto"/>
            <w:bottom w:val="none" w:sz="0" w:space="0" w:color="auto"/>
            <w:right w:val="none" w:sz="0" w:space="0" w:color="auto"/>
          </w:divBdr>
        </w:div>
        <w:div w:id="1420784369">
          <w:marLeft w:val="640"/>
          <w:marRight w:val="0"/>
          <w:marTop w:val="0"/>
          <w:marBottom w:val="0"/>
          <w:divBdr>
            <w:top w:val="none" w:sz="0" w:space="0" w:color="auto"/>
            <w:left w:val="none" w:sz="0" w:space="0" w:color="auto"/>
            <w:bottom w:val="none" w:sz="0" w:space="0" w:color="auto"/>
            <w:right w:val="none" w:sz="0" w:space="0" w:color="auto"/>
          </w:divBdr>
        </w:div>
        <w:div w:id="921069323">
          <w:marLeft w:val="640"/>
          <w:marRight w:val="0"/>
          <w:marTop w:val="0"/>
          <w:marBottom w:val="0"/>
          <w:divBdr>
            <w:top w:val="none" w:sz="0" w:space="0" w:color="auto"/>
            <w:left w:val="none" w:sz="0" w:space="0" w:color="auto"/>
            <w:bottom w:val="none" w:sz="0" w:space="0" w:color="auto"/>
            <w:right w:val="none" w:sz="0" w:space="0" w:color="auto"/>
          </w:divBdr>
        </w:div>
        <w:div w:id="910776036">
          <w:marLeft w:val="640"/>
          <w:marRight w:val="0"/>
          <w:marTop w:val="0"/>
          <w:marBottom w:val="0"/>
          <w:divBdr>
            <w:top w:val="none" w:sz="0" w:space="0" w:color="auto"/>
            <w:left w:val="none" w:sz="0" w:space="0" w:color="auto"/>
            <w:bottom w:val="none" w:sz="0" w:space="0" w:color="auto"/>
            <w:right w:val="none" w:sz="0" w:space="0" w:color="auto"/>
          </w:divBdr>
        </w:div>
        <w:div w:id="2125726864">
          <w:marLeft w:val="640"/>
          <w:marRight w:val="0"/>
          <w:marTop w:val="0"/>
          <w:marBottom w:val="0"/>
          <w:divBdr>
            <w:top w:val="none" w:sz="0" w:space="0" w:color="auto"/>
            <w:left w:val="none" w:sz="0" w:space="0" w:color="auto"/>
            <w:bottom w:val="none" w:sz="0" w:space="0" w:color="auto"/>
            <w:right w:val="none" w:sz="0" w:space="0" w:color="auto"/>
          </w:divBdr>
        </w:div>
        <w:div w:id="295069980">
          <w:marLeft w:val="640"/>
          <w:marRight w:val="0"/>
          <w:marTop w:val="0"/>
          <w:marBottom w:val="0"/>
          <w:divBdr>
            <w:top w:val="none" w:sz="0" w:space="0" w:color="auto"/>
            <w:left w:val="none" w:sz="0" w:space="0" w:color="auto"/>
            <w:bottom w:val="none" w:sz="0" w:space="0" w:color="auto"/>
            <w:right w:val="none" w:sz="0" w:space="0" w:color="auto"/>
          </w:divBdr>
        </w:div>
        <w:div w:id="14963300">
          <w:marLeft w:val="640"/>
          <w:marRight w:val="0"/>
          <w:marTop w:val="0"/>
          <w:marBottom w:val="0"/>
          <w:divBdr>
            <w:top w:val="none" w:sz="0" w:space="0" w:color="auto"/>
            <w:left w:val="none" w:sz="0" w:space="0" w:color="auto"/>
            <w:bottom w:val="none" w:sz="0" w:space="0" w:color="auto"/>
            <w:right w:val="none" w:sz="0" w:space="0" w:color="auto"/>
          </w:divBdr>
        </w:div>
        <w:div w:id="1754358483">
          <w:marLeft w:val="640"/>
          <w:marRight w:val="0"/>
          <w:marTop w:val="0"/>
          <w:marBottom w:val="0"/>
          <w:divBdr>
            <w:top w:val="none" w:sz="0" w:space="0" w:color="auto"/>
            <w:left w:val="none" w:sz="0" w:space="0" w:color="auto"/>
            <w:bottom w:val="none" w:sz="0" w:space="0" w:color="auto"/>
            <w:right w:val="none" w:sz="0" w:space="0" w:color="auto"/>
          </w:divBdr>
        </w:div>
        <w:div w:id="1865946440">
          <w:marLeft w:val="640"/>
          <w:marRight w:val="0"/>
          <w:marTop w:val="0"/>
          <w:marBottom w:val="0"/>
          <w:divBdr>
            <w:top w:val="none" w:sz="0" w:space="0" w:color="auto"/>
            <w:left w:val="none" w:sz="0" w:space="0" w:color="auto"/>
            <w:bottom w:val="none" w:sz="0" w:space="0" w:color="auto"/>
            <w:right w:val="none" w:sz="0" w:space="0" w:color="auto"/>
          </w:divBdr>
        </w:div>
        <w:div w:id="2134135844">
          <w:marLeft w:val="640"/>
          <w:marRight w:val="0"/>
          <w:marTop w:val="0"/>
          <w:marBottom w:val="0"/>
          <w:divBdr>
            <w:top w:val="none" w:sz="0" w:space="0" w:color="auto"/>
            <w:left w:val="none" w:sz="0" w:space="0" w:color="auto"/>
            <w:bottom w:val="none" w:sz="0" w:space="0" w:color="auto"/>
            <w:right w:val="none" w:sz="0" w:space="0" w:color="auto"/>
          </w:divBdr>
        </w:div>
        <w:div w:id="2016686900">
          <w:marLeft w:val="640"/>
          <w:marRight w:val="0"/>
          <w:marTop w:val="0"/>
          <w:marBottom w:val="0"/>
          <w:divBdr>
            <w:top w:val="none" w:sz="0" w:space="0" w:color="auto"/>
            <w:left w:val="none" w:sz="0" w:space="0" w:color="auto"/>
            <w:bottom w:val="none" w:sz="0" w:space="0" w:color="auto"/>
            <w:right w:val="none" w:sz="0" w:space="0" w:color="auto"/>
          </w:divBdr>
        </w:div>
        <w:div w:id="1943684626">
          <w:marLeft w:val="640"/>
          <w:marRight w:val="0"/>
          <w:marTop w:val="0"/>
          <w:marBottom w:val="0"/>
          <w:divBdr>
            <w:top w:val="none" w:sz="0" w:space="0" w:color="auto"/>
            <w:left w:val="none" w:sz="0" w:space="0" w:color="auto"/>
            <w:bottom w:val="none" w:sz="0" w:space="0" w:color="auto"/>
            <w:right w:val="none" w:sz="0" w:space="0" w:color="auto"/>
          </w:divBdr>
        </w:div>
        <w:div w:id="852107444">
          <w:marLeft w:val="640"/>
          <w:marRight w:val="0"/>
          <w:marTop w:val="0"/>
          <w:marBottom w:val="0"/>
          <w:divBdr>
            <w:top w:val="none" w:sz="0" w:space="0" w:color="auto"/>
            <w:left w:val="none" w:sz="0" w:space="0" w:color="auto"/>
            <w:bottom w:val="none" w:sz="0" w:space="0" w:color="auto"/>
            <w:right w:val="none" w:sz="0" w:space="0" w:color="auto"/>
          </w:divBdr>
        </w:div>
        <w:div w:id="737173524">
          <w:marLeft w:val="640"/>
          <w:marRight w:val="0"/>
          <w:marTop w:val="0"/>
          <w:marBottom w:val="0"/>
          <w:divBdr>
            <w:top w:val="none" w:sz="0" w:space="0" w:color="auto"/>
            <w:left w:val="none" w:sz="0" w:space="0" w:color="auto"/>
            <w:bottom w:val="none" w:sz="0" w:space="0" w:color="auto"/>
            <w:right w:val="none" w:sz="0" w:space="0" w:color="auto"/>
          </w:divBdr>
        </w:div>
        <w:div w:id="63767426">
          <w:marLeft w:val="640"/>
          <w:marRight w:val="0"/>
          <w:marTop w:val="0"/>
          <w:marBottom w:val="0"/>
          <w:divBdr>
            <w:top w:val="none" w:sz="0" w:space="0" w:color="auto"/>
            <w:left w:val="none" w:sz="0" w:space="0" w:color="auto"/>
            <w:bottom w:val="none" w:sz="0" w:space="0" w:color="auto"/>
            <w:right w:val="none" w:sz="0" w:space="0" w:color="auto"/>
          </w:divBdr>
        </w:div>
        <w:div w:id="612983683">
          <w:marLeft w:val="640"/>
          <w:marRight w:val="0"/>
          <w:marTop w:val="0"/>
          <w:marBottom w:val="0"/>
          <w:divBdr>
            <w:top w:val="none" w:sz="0" w:space="0" w:color="auto"/>
            <w:left w:val="none" w:sz="0" w:space="0" w:color="auto"/>
            <w:bottom w:val="none" w:sz="0" w:space="0" w:color="auto"/>
            <w:right w:val="none" w:sz="0" w:space="0" w:color="auto"/>
          </w:divBdr>
        </w:div>
        <w:div w:id="949818134">
          <w:marLeft w:val="640"/>
          <w:marRight w:val="0"/>
          <w:marTop w:val="0"/>
          <w:marBottom w:val="0"/>
          <w:divBdr>
            <w:top w:val="none" w:sz="0" w:space="0" w:color="auto"/>
            <w:left w:val="none" w:sz="0" w:space="0" w:color="auto"/>
            <w:bottom w:val="none" w:sz="0" w:space="0" w:color="auto"/>
            <w:right w:val="none" w:sz="0" w:space="0" w:color="auto"/>
          </w:divBdr>
        </w:div>
        <w:div w:id="1178077442">
          <w:marLeft w:val="640"/>
          <w:marRight w:val="0"/>
          <w:marTop w:val="0"/>
          <w:marBottom w:val="0"/>
          <w:divBdr>
            <w:top w:val="none" w:sz="0" w:space="0" w:color="auto"/>
            <w:left w:val="none" w:sz="0" w:space="0" w:color="auto"/>
            <w:bottom w:val="none" w:sz="0" w:space="0" w:color="auto"/>
            <w:right w:val="none" w:sz="0" w:space="0" w:color="auto"/>
          </w:divBdr>
        </w:div>
        <w:div w:id="615525716">
          <w:marLeft w:val="640"/>
          <w:marRight w:val="0"/>
          <w:marTop w:val="0"/>
          <w:marBottom w:val="0"/>
          <w:divBdr>
            <w:top w:val="none" w:sz="0" w:space="0" w:color="auto"/>
            <w:left w:val="none" w:sz="0" w:space="0" w:color="auto"/>
            <w:bottom w:val="none" w:sz="0" w:space="0" w:color="auto"/>
            <w:right w:val="none" w:sz="0" w:space="0" w:color="auto"/>
          </w:divBdr>
        </w:div>
        <w:div w:id="38364273">
          <w:marLeft w:val="640"/>
          <w:marRight w:val="0"/>
          <w:marTop w:val="0"/>
          <w:marBottom w:val="0"/>
          <w:divBdr>
            <w:top w:val="none" w:sz="0" w:space="0" w:color="auto"/>
            <w:left w:val="none" w:sz="0" w:space="0" w:color="auto"/>
            <w:bottom w:val="none" w:sz="0" w:space="0" w:color="auto"/>
            <w:right w:val="none" w:sz="0" w:space="0" w:color="auto"/>
          </w:divBdr>
        </w:div>
        <w:div w:id="1632785353">
          <w:marLeft w:val="640"/>
          <w:marRight w:val="0"/>
          <w:marTop w:val="0"/>
          <w:marBottom w:val="0"/>
          <w:divBdr>
            <w:top w:val="none" w:sz="0" w:space="0" w:color="auto"/>
            <w:left w:val="none" w:sz="0" w:space="0" w:color="auto"/>
            <w:bottom w:val="none" w:sz="0" w:space="0" w:color="auto"/>
            <w:right w:val="none" w:sz="0" w:space="0" w:color="auto"/>
          </w:divBdr>
        </w:div>
        <w:div w:id="1458333306">
          <w:marLeft w:val="640"/>
          <w:marRight w:val="0"/>
          <w:marTop w:val="0"/>
          <w:marBottom w:val="0"/>
          <w:divBdr>
            <w:top w:val="none" w:sz="0" w:space="0" w:color="auto"/>
            <w:left w:val="none" w:sz="0" w:space="0" w:color="auto"/>
            <w:bottom w:val="none" w:sz="0" w:space="0" w:color="auto"/>
            <w:right w:val="none" w:sz="0" w:space="0" w:color="auto"/>
          </w:divBdr>
        </w:div>
        <w:div w:id="1887836231">
          <w:marLeft w:val="640"/>
          <w:marRight w:val="0"/>
          <w:marTop w:val="0"/>
          <w:marBottom w:val="0"/>
          <w:divBdr>
            <w:top w:val="none" w:sz="0" w:space="0" w:color="auto"/>
            <w:left w:val="none" w:sz="0" w:space="0" w:color="auto"/>
            <w:bottom w:val="none" w:sz="0" w:space="0" w:color="auto"/>
            <w:right w:val="none" w:sz="0" w:space="0" w:color="auto"/>
          </w:divBdr>
        </w:div>
        <w:div w:id="1823086170">
          <w:marLeft w:val="640"/>
          <w:marRight w:val="0"/>
          <w:marTop w:val="0"/>
          <w:marBottom w:val="0"/>
          <w:divBdr>
            <w:top w:val="none" w:sz="0" w:space="0" w:color="auto"/>
            <w:left w:val="none" w:sz="0" w:space="0" w:color="auto"/>
            <w:bottom w:val="none" w:sz="0" w:space="0" w:color="auto"/>
            <w:right w:val="none" w:sz="0" w:space="0" w:color="auto"/>
          </w:divBdr>
        </w:div>
        <w:div w:id="1983194191">
          <w:marLeft w:val="640"/>
          <w:marRight w:val="0"/>
          <w:marTop w:val="0"/>
          <w:marBottom w:val="0"/>
          <w:divBdr>
            <w:top w:val="none" w:sz="0" w:space="0" w:color="auto"/>
            <w:left w:val="none" w:sz="0" w:space="0" w:color="auto"/>
            <w:bottom w:val="none" w:sz="0" w:space="0" w:color="auto"/>
            <w:right w:val="none" w:sz="0" w:space="0" w:color="auto"/>
          </w:divBdr>
        </w:div>
        <w:div w:id="218395037">
          <w:marLeft w:val="640"/>
          <w:marRight w:val="0"/>
          <w:marTop w:val="0"/>
          <w:marBottom w:val="0"/>
          <w:divBdr>
            <w:top w:val="none" w:sz="0" w:space="0" w:color="auto"/>
            <w:left w:val="none" w:sz="0" w:space="0" w:color="auto"/>
            <w:bottom w:val="none" w:sz="0" w:space="0" w:color="auto"/>
            <w:right w:val="none" w:sz="0" w:space="0" w:color="auto"/>
          </w:divBdr>
        </w:div>
        <w:div w:id="839278424">
          <w:marLeft w:val="640"/>
          <w:marRight w:val="0"/>
          <w:marTop w:val="0"/>
          <w:marBottom w:val="0"/>
          <w:divBdr>
            <w:top w:val="none" w:sz="0" w:space="0" w:color="auto"/>
            <w:left w:val="none" w:sz="0" w:space="0" w:color="auto"/>
            <w:bottom w:val="none" w:sz="0" w:space="0" w:color="auto"/>
            <w:right w:val="none" w:sz="0" w:space="0" w:color="auto"/>
          </w:divBdr>
        </w:div>
        <w:div w:id="1353995251">
          <w:marLeft w:val="640"/>
          <w:marRight w:val="0"/>
          <w:marTop w:val="0"/>
          <w:marBottom w:val="0"/>
          <w:divBdr>
            <w:top w:val="none" w:sz="0" w:space="0" w:color="auto"/>
            <w:left w:val="none" w:sz="0" w:space="0" w:color="auto"/>
            <w:bottom w:val="none" w:sz="0" w:space="0" w:color="auto"/>
            <w:right w:val="none" w:sz="0" w:space="0" w:color="auto"/>
          </w:divBdr>
        </w:div>
        <w:div w:id="1124424100">
          <w:marLeft w:val="640"/>
          <w:marRight w:val="0"/>
          <w:marTop w:val="0"/>
          <w:marBottom w:val="0"/>
          <w:divBdr>
            <w:top w:val="none" w:sz="0" w:space="0" w:color="auto"/>
            <w:left w:val="none" w:sz="0" w:space="0" w:color="auto"/>
            <w:bottom w:val="none" w:sz="0" w:space="0" w:color="auto"/>
            <w:right w:val="none" w:sz="0" w:space="0" w:color="auto"/>
          </w:divBdr>
        </w:div>
        <w:div w:id="151996204">
          <w:marLeft w:val="640"/>
          <w:marRight w:val="0"/>
          <w:marTop w:val="0"/>
          <w:marBottom w:val="0"/>
          <w:divBdr>
            <w:top w:val="none" w:sz="0" w:space="0" w:color="auto"/>
            <w:left w:val="none" w:sz="0" w:space="0" w:color="auto"/>
            <w:bottom w:val="none" w:sz="0" w:space="0" w:color="auto"/>
            <w:right w:val="none" w:sz="0" w:space="0" w:color="auto"/>
          </w:divBdr>
        </w:div>
        <w:div w:id="11734061">
          <w:marLeft w:val="640"/>
          <w:marRight w:val="0"/>
          <w:marTop w:val="0"/>
          <w:marBottom w:val="0"/>
          <w:divBdr>
            <w:top w:val="none" w:sz="0" w:space="0" w:color="auto"/>
            <w:left w:val="none" w:sz="0" w:space="0" w:color="auto"/>
            <w:bottom w:val="none" w:sz="0" w:space="0" w:color="auto"/>
            <w:right w:val="none" w:sz="0" w:space="0" w:color="auto"/>
          </w:divBdr>
        </w:div>
        <w:div w:id="416438514">
          <w:marLeft w:val="640"/>
          <w:marRight w:val="0"/>
          <w:marTop w:val="0"/>
          <w:marBottom w:val="0"/>
          <w:divBdr>
            <w:top w:val="none" w:sz="0" w:space="0" w:color="auto"/>
            <w:left w:val="none" w:sz="0" w:space="0" w:color="auto"/>
            <w:bottom w:val="none" w:sz="0" w:space="0" w:color="auto"/>
            <w:right w:val="none" w:sz="0" w:space="0" w:color="auto"/>
          </w:divBdr>
        </w:div>
        <w:div w:id="1653565078">
          <w:marLeft w:val="640"/>
          <w:marRight w:val="0"/>
          <w:marTop w:val="0"/>
          <w:marBottom w:val="0"/>
          <w:divBdr>
            <w:top w:val="none" w:sz="0" w:space="0" w:color="auto"/>
            <w:left w:val="none" w:sz="0" w:space="0" w:color="auto"/>
            <w:bottom w:val="none" w:sz="0" w:space="0" w:color="auto"/>
            <w:right w:val="none" w:sz="0" w:space="0" w:color="auto"/>
          </w:divBdr>
        </w:div>
        <w:div w:id="921524173">
          <w:marLeft w:val="640"/>
          <w:marRight w:val="0"/>
          <w:marTop w:val="0"/>
          <w:marBottom w:val="0"/>
          <w:divBdr>
            <w:top w:val="none" w:sz="0" w:space="0" w:color="auto"/>
            <w:left w:val="none" w:sz="0" w:space="0" w:color="auto"/>
            <w:bottom w:val="none" w:sz="0" w:space="0" w:color="auto"/>
            <w:right w:val="none" w:sz="0" w:space="0" w:color="auto"/>
          </w:divBdr>
        </w:div>
        <w:div w:id="2031179669">
          <w:marLeft w:val="640"/>
          <w:marRight w:val="0"/>
          <w:marTop w:val="0"/>
          <w:marBottom w:val="0"/>
          <w:divBdr>
            <w:top w:val="none" w:sz="0" w:space="0" w:color="auto"/>
            <w:left w:val="none" w:sz="0" w:space="0" w:color="auto"/>
            <w:bottom w:val="none" w:sz="0" w:space="0" w:color="auto"/>
            <w:right w:val="none" w:sz="0" w:space="0" w:color="auto"/>
          </w:divBdr>
        </w:div>
        <w:div w:id="480316014">
          <w:marLeft w:val="640"/>
          <w:marRight w:val="0"/>
          <w:marTop w:val="0"/>
          <w:marBottom w:val="0"/>
          <w:divBdr>
            <w:top w:val="none" w:sz="0" w:space="0" w:color="auto"/>
            <w:left w:val="none" w:sz="0" w:space="0" w:color="auto"/>
            <w:bottom w:val="none" w:sz="0" w:space="0" w:color="auto"/>
            <w:right w:val="none" w:sz="0" w:space="0" w:color="auto"/>
          </w:divBdr>
        </w:div>
        <w:div w:id="742335394">
          <w:marLeft w:val="640"/>
          <w:marRight w:val="0"/>
          <w:marTop w:val="0"/>
          <w:marBottom w:val="0"/>
          <w:divBdr>
            <w:top w:val="none" w:sz="0" w:space="0" w:color="auto"/>
            <w:left w:val="none" w:sz="0" w:space="0" w:color="auto"/>
            <w:bottom w:val="none" w:sz="0" w:space="0" w:color="auto"/>
            <w:right w:val="none" w:sz="0" w:space="0" w:color="auto"/>
          </w:divBdr>
        </w:div>
        <w:div w:id="526872462">
          <w:marLeft w:val="640"/>
          <w:marRight w:val="0"/>
          <w:marTop w:val="0"/>
          <w:marBottom w:val="0"/>
          <w:divBdr>
            <w:top w:val="none" w:sz="0" w:space="0" w:color="auto"/>
            <w:left w:val="none" w:sz="0" w:space="0" w:color="auto"/>
            <w:bottom w:val="none" w:sz="0" w:space="0" w:color="auto"/>
            <w:right w:val="none" w:sz="0" w:space="0" w:color="auto"/>
          </w:divBdr>
        </w:div>
        <w:div w:id="914707450">
          <w:marLeft w:val="640"/>
          <w:marRight w:val="0"/>
          <w:marTop w:val="0"/>
          <w:marBottom w:val="0"/>
          <w:divBdr>
            <w:top w:val="none" w:sz="0" w:space="0" w:color="auto"/>
            <w:left w:val="none" w:sz="0" w:space="0" w:color="auto"/>
            <w:bottom w:val="none" w:sz="0" w:space="0" w:color="auto"/>
            <w:right w:val="none" w:sz="0" w:space="0" w:color="auto"/>
          </w:divBdr>
        </w:div>
        <w:div w:id="1135030960">
          <w:marLeft w:val="640"/>
          <w:marRight w:val="0"/>
          <w:marTop w:val="0"/>
          <w:marBottom w:val="0"/>
          <w:divBdr>
            <w:top w:val="none" w:sz="0" w:space="0" w:color="auto"/>
            <w:left w:val="none" w:sz="0" w:space="0" w:color="auto"/>
            <w:bottom w:val="none" w:sz="0" w:space="0" w:color="auto"/>
            <w:right w:val="none" w:sz="0" w:space="0" w:color="auto"/>
          </w:divBdr>
        </w:div>
        <w:div w:id="705983448">
          <w:marLeft w:val="640"/>
          <w:marRight w:val="0"/>
          <w:marTop w:val="0"/>
          <w:marBottom w:val="0"/>
          <w:divBdr>
            <w:top w:val="none" w:sz="0" w:space="0" w:color="auto"/>
            <w:left w:val="none" w:sz="0" w:space="0" w:color="auto"/>
            <w:bottom w:val="none" w:sz="0" w:space="0" w:color="auto"/>
            <w:right w:val="none" w:sz="0" w:space="0" w:color="auto"/>
          </w:divBdr>
        </w:div>
        <w:div w:id="1215895610">
          <w:marLeft w:val="640"/>
          <w:marRight w:val="0"/>
          <w:marTop w:val="0"/>
          <w:marBottom w:val="0"/>
          <w:divBdr>
            <w:top w:val="none" w:sz="0" w:space="0" w:color="auto"/>
            <w:left w:val="none" w:sz="0" w:space="0" w:color="auto"/>
            <w:bottom w:val="none" w:sz="0" w:space="0" w:color="auto"/>
            <w:right w:val="none" w:sz="0" w:space="0" w:color="auto"/>
          </w:divBdr>
        </w:div>
        <w:div w:id="1931504660">
          <w:marLeft w:val="640"/>
          <w:marRight w:val="0"/>
          <w:marTop w:val="0"/>
          <w:marBottom w:val="0"/>
          <w:divBdr>
            <w:top w:val="none" w:sz="0" w:space="0" w:color="auto"/>
            <w:left w:val="none" w:sz="0" w:space="0" w:color="auto"/>
            <w:bottom w:val="none" w:sz="0" w:space="0" w:color="auto"/>
            <w:right w:val="none" w:sz="0" w:space="0" w:color="auto"/>
          </w:divBdr>
        </w:div>
        <w:div w:id="1921677548">
          <w:marLeft w:val="640"/>
          <w:marRight w:val="0"/>
          <w:marTop w:val="0"/>
          <w:marBottom w:val="0"/>
          <w:divBdr>
            <w:top w:val="none" w:sz="0" w:space="0" w:color="auto"/>
            <w:left w:val="none" w:sz="0" w:space="0" w:color="auto"/>
            <w:bottom w:val="none" w:sz="0" w:space="0" w:color="auto"/>
            <w:right w:val="none" w:sz="0" w:space="0" w:color="auto"/>
          </w:divBdr>
        </w:div>
        <w:div w:id="866797052">
          <w:marLeft w:val="640"/>
          <w:marRight w:val="0"/>
          <w:marTop w:val="0"/>
          <w:marBottom w:val="0"/>
          <w:divBdr>
            <w:top w:val="none" w:sz="0" w:space="0" w:color="auto"/>
            <w:left w:val="none" w:sz="0" w:space="0" w:color="auto"/>
            <w:bottom w:val="none" w:sz="0" w:space="0" w:color="auto"/>
            <w:right w:val="none" w:sz="0" w:space="0" w:color="auto"/>
          </w:divBdr>
        </w:div>
        <w:div w:id="1906642943">
          <w:marLeft w:val="640"/>
          <w:marRight w:val="0"/>
          <w:marTop w:val="0"/>
          <w:marBottom w:val="0"/>
          <w:divBdr>
            <w:top w:val="none" w:sz="0" w:space="0" w:color="auto"/>
            <w:left w:val="none" w:sz="0" w:space="0" w:color="auto"/>
            <w:bottom w:val="none" w:sz="0" w:space="0" w:color="auto"/>
            <w:right w:val="none" w:sz="0" w:space="0" w:color="auto"/>
          </w:divBdr>
        </w:div>
        <w:div w:id="1150168215">
          <w:marLeft w:val="640"/>
          <w:marRight w:val="0"/>
          <w:marTop w:val="0"/>
          <w:marBottom w:val="0"/>
          <w:divBdr>
            <w:top w:val="none" w:sz="0" w:space="0" w:color="auto"/>
            <w:left w:val="none" w:sz="0" w:space="0" w:color="auto"/>
            <w:bottom w:val="none" w:sz="0" w:space="0" w:color="auto"/>
            <w:right w:val="none" w:sz="0" w:space="0" w:color="auto"/>
          </w:divBdr>
        </w:div>
        <w:div w:id="815029804">
          <w:marLeft w:val="640"/>
          <w:marRight w:val="0"/>
          <w:marTop w:val="0"/>
          <w:marBottom w:val="0"/>
          <w:divBdr>
            <w:top w:val="none" w:sz="0" w:space="0" w:color="auto"/>
            <w:left w:val="none" w:sz="0" w:space="0" w:color="auto"/>
            <w:bottom w:val="none" w:sz="0" w:space="0" w:color="auto"/>
            <w:right w:val="none" w:sz="0" w:space="0" w:color="auto"/>
          </w:divBdr>
        </w:div>
        <w:div w:id="1589851353">
          <w:marLeft w:val="640"/>
          <w:marRight w:val="0"/>
          <w:marTop w:val="0"/>
          <w:marBottom w:val="0"/>
          <w:divBdr>
            <w:top w:val="none" w:sz="0" w:space="0" w:color="auto"/>
            <w:left w:val="none" w:sz="0" w:space="0" w:color="auto"/>
            <w:bottom w:val="none" w:sz="0" w:space="0" w:color="auto"/>
            <w:right w:val="none" w:sz="0" w:space="0" w:color="auto"/>
          </w:divBdr>
        </w:div>
        <w:div w:id="1988123896">
          <w:marLeft w:val="640"/>
          <w:marRight w:val="0"/>
          <w:marTop w:val="0"/>
          <w:marBottom w:val="0"/>
          <w:divBdr>
            <w:top w:val="none" w:sz="0" w:space="0" w:color="auto"/>
            <w:left w:val="none" w:sz="0" w:space="0" w:color="auto"/>
            <w:bottom w:val="none" w:sz="0" w:space="0" w:color="auto"/>
            <w:right w:val="none" w:sz="0" w:space="0" w:color="auto"/>
          </w:divBdr>
        </w:div>
        <w:div w:id="965770308">
          <w:marLeft w:val="640"/>
          <w:marRight w:val="0"/>
          <w:marTop w:val="0"/>
          <w:marBottom w:val="0"/>
          <w:divBdr>
            <w:top w:val="none" w:sz="0" w:space="0" w:color="auto"/>
            <w:left w:val="none" w:sz="0" w:space="0" w:color="auto"/>
            <w:bottom w:val="none" w:sz="0" w:space="0" w:color="auto"/>
            <w:right w:val="none" w:sz="0" w:space="0" w:color="auto"/>
          </w:divBdr>
        </w:div>
        <w:div w:id="1805272767">
          <w:marLeft w:val="640"/>
          <w:marRight w:val="0"/>
          <w:marTop w:val="0"/>
          <w:marBottom w:val="0"/>
          <w:divBdr>
            <w:top w:val="none" w:sz="0" w:space="0" w:color="auto"/>
            <w:left w:val="none" w:sz="0" w:space="0" w:color="auto"/>
            <w:bottom w:val="none" w:sz="0" w:space="0" w:color="auto"/>
            <w:right w:val="none" w:sz="0" w:space="0" w:color="auto"/>
          </w:divBdr>
        </w:div>
        <w:div w:id="1017971110">
          <w:marLeft w:val="640"/>
          <w:marRight w:val="0"/>
          <w:marTop w:val="0"/>
          <w:marBottom w:val="0"/>
          <w:divBdr>
            <w:top w:val="none" w:sz="0" w:space="0" w:color="auto"/>
            <w:left w:val="none" w:sz="0" w:space="0" w:color="auto"/>
            <w:bottom w:val="none" w:sz="0" w:space="0" w:color="auto"/>
            <w:right w:val="none" w:sz="0" w:space="0" w:color="auto"/>
          </w:divBdr>
        </w:div>
        <w:div w:id="1110928147">
          <w:marLeft w:val="640"/>
          <w:marRight w:val="0"/>
          <w:marTop w:val="0"/>
          <w:marBottom w:val="0"/>
          <w:divBdr>
            <w:top w:val="none" w:sz="0" w:space="0" w:color="auto"/>
            <w:left w:val="none" w:sz="0" w:space="0" w:color="auto"/>
            <w:bottom w:val="none" w:sz="0" w:space="0" w:color="auto"/>
            <w:right w:val="none" w:sz="0" w:space="0" w:color="auto"/>
          </w:divBdr>
        </w:div>
        <w:div w:id="1695838303">
          <w:marLeft w:val="640"/>
          <w:marRight w:val="0"/>
          <w:marTop w:val="0"/>
          <w:marBottom w:val="0"/>
          <w:divBdr>
            <w:top w:val="none" w:sz="0" w:space="0" w:color="auto"/>
            <w:left w:val="none" w:sz="0" w:space="0" w:color="auto"/>
            <w:bottom w:val="none" w:sz="0" w:space="0" w:color="auto"/>
            <w:right w:val="none" w:sz="0" w:space="0" w:color="auto"/>
          </w:divBdr>
        </w:div>
        <w:div w:id="96678995">
          <w:marLeft w:val="640"/>
          <w:marRight w:val="0"/>
          <w:marTop w:val="0"/>
          <w:marBottom w:val="0"/>
          <w:divBdr>
            <w:top w:val="none" w:sz="0" w:space="0" w:color="auto"/>
            <w:left w:val="none" w:sz="0" w:space="0" w:color="auto"/>
            <w:bottom w:val="none" w:sz="0" w:space="0" w:color="auto"/>
            <w:right w:val="none" w:sz="0" w:space="0" w:color="auto"/>
          </w:divBdr>
        </w:div>
        <w:div w:id="1690527781">
          <w:marLeft w:val="640"/>
          <w:marRight w:val="0"/>
          <w:marTop w:val="0"/>
          <w:marBottom w:val="0"/>
          <w:divBdr>
            <w:top w:val="none" w:sz="0" w:space="0" w:color="auto"/>
            <w:left w:val="none" w:sz="0" w:space="0" w:color="auto"/>
            <w:bottom w:val="none" w:sz="0" w:space="0" w:color="auto"/>
            <w:right w:val="none" w:sz="0" w:space="0" w:color="auto"/>
          </w:divBdr>
        </w:div>
        <w:div w:id="1810247247">
          <w:marLeft w:val="640"/>
          <w:marRight w:val="0"/>
          <w:marTop w:val="0"/>
          <w:marBottom w:val="0"/>
          <w:divBdr>
            <w:top w:val="none" w:sz="0" w:space="0" w:color="auto"/>
            <w:left w:val="none" w:sz="0" w:space="0" w:color="auto"/>
            <w:bottom w:val="none" w:sz="0" w:space="0" w:color="auto"/>
            <w:right w:val="none" w:sz="0" w:space="0" w:color="auto"/>
          </w:divBdr>
        </w:div>
        <w:div w:id="871303631">
          <w:marLeft w:val="640"/>
          <w:marRight w:val="0"/>
          <w:marTop w:val="0"/>
          <w:marBottom w:val="0"/>
          <w:divBdr>
            <w:top w:val="none" w:sz="0" w:space="0" w:color="auto"/>
            <w:left w:val="none" w:sz="0" w:space="0" w:color="auto"/>
            <w:bottom w:val="none" w:sz="0" w:space="0" w:color="auto"/>
            <w:right w:val="none" w:sz="0" w:space="0" w:color="auto"/>
          </w:divBdr>
        </w:div>
        <w:div w:id="1184904431">
          <w:marLeft w:val="640"/>
          <w:marRight w:val="0"/>
          <w:marTop w:val="0"/>
          <w:marBottom w:val="0"/>
          <w:divBdr>
            <w:top w:val="none" w:sz="0" w:space="0" w:color="auto"/>
            <w:left w:val="none" w:sz="0" w:space="0" w:color="auto"/>
            <w:bottom w:val="none" w:sz="0" w:space="0" w:color="auto"/>
            <w:right w:val="none" w:sz="0" w:space="0" w:color="auto"/>
          </w:divBdr>
        </w:div>
        <w:div w:id="1293368198">
          <w:marLeft w:val="640"/>
          <w:marRight w:val="0"/>
          <w:marTop w:val="0"/>
          <w:marBottom w:val="0"/>
          <w:divBdr>
            <w:top w:val="none" w:sz="0" w:space="0" w:color="auto"/>
            <w:left w:val="none" w:sz="0" w:space="0" w:color="auto"/>
            <w:bottom w:val="none" w:sz="0" w:space="0" w:color="auto"/>
            <w:right w:val="none" w:sz="0" w:space="0" w:color="auto"/>
          </w:divBdr>
        </w:div>
        <w:div w:id="745765524">
          <w:marLeft w:val="640"/>
          <w:marRight w:val="0"/>
          <w:marTop w:val="0"/>
          <w:marBottom w:val="0"/>
          <w:divBdr>
            <w:top w:val="none" w:sz="0" w:space="0" w:color="auto"/>
            <w:left w:val="none" w:sz="0" w:space="0" w:color="auto"/>
            <w:bottom w:val="none" w:sz="0" w:space="0" w:color="auto"/>
            <w:right w:val="none" w:sz="0" w:space="0" w:color="auto"/>
          </w:divBdr>
        </w:div>
        <w:div w:id="693698764">
          <w:marLeft w:val="640"/>
          <w:marRight w:val="0"/>
          <w:marTop w:val="0"/>
          <w:marBottom w:val="0"/>
          <w:divBdr>
            <w:top w:val="none" w:sz="0" w:space="0" w:color="auto"/>
            <w:left w:val="none" w:sz="0" w:space="0" w:color="auto"/>
            <w:bottom w:val="none" w:sz="0" w:space="0" w:color="auto"/>
            <w:right w:val="none" w:sz="0" w:space="0" w:color="auto"/>
          </w:divBdr>
        </w:div>
        <w:div w:id="759108853">
          <w:marLeft w:val="640"/>
          <w:marRight w:val="0"/>
          <w:marTop w:val="0"/>
          <w:marBottom w:val="0"/>
          <w:divBdr>
            <w:top w:val="none" w:sz="0" w:space="0" w:color="auto"/>
            <w:left w:val="none" w:sz="0" w:space="0" w:color="auto"/>
            <w:bottom w:val="none" w:sz="0" w:space="0" w:color="auto"/>
            <w:right w:val="none" w:sz="0" w:space="0" w:color="auto"/>
          </w:divBdr>
        </w:div>
        <w:div w:id="116148836">
          <w:marLeft w:val="640"/>
          <w:marRight w:val="0"/>
          <w:marTop w:val="0"/>
          <w:marBottom w:val="0"/>
          <w:divBdr>
            <w:top w:val="none" w:sz="0" w:space="0" w:color="auto"/>
            <w:left w:val="none" w:sz="0" w:space="0" w:color="auto"/>
            <w:bottom w:val="none" w:sz="0" w:space="0" w:color="auto"/>
            <w:right w:val="none" w:sz="0" w:space="0" w:color="auto"/>
          </w:divBdr>
        </w:div>
        <w:div w:id="1846019750">
          <w:marLeft w:val="640"/>
          <w:marRight w:val="0"/>
          <w:marTop w:val="0"/>
          <w:marBottom w:val="0"/>
          <w:divBdr>
            <w:top w:val="none" w:sz="0" w:space="0" w:color="auto"/>
            <w:left w:val="none" w:sz="0" w:space="0" w:color="auto"/>
            <w:bottom w:val="none" w:sz="0" w:space="0" w:color="auto"/>
            <w:right w:val="none" w:sz="0" w:space="0" w:color="auto"/>
          </w:divBdr>
        </w:div>
        <w:div w:id="92895943">
          <w:marLeft w:val="640"/>
          <w:marRight w:val="0"/>
          <w:marTop w:val="0"/>
          <w:marBottom w:val="0"/>
          <w:divBdr>
            <w:top w:val="none" w:sz="0" w:space="0" w:color="auto"/>
            <w:left w:val="none" w:sz="0" w:space="0" w:color="auto"/>
            <w:bottom w:val="none" w:sz="0" w:space="0" w:color="auto"/>
            <w:right w:val="none" w:sz="0" w:space="0" w:color="auto"/>
          </w:divBdr>
        </w:div>
        <w:div w:id="1498302851">
          <w:marLeft w:val="640"/>
          <w:marRight w:val="0"/>
          <w:marTop w:val="0"/>
          <w:marBottom w:val="0"/>
          <w:divBdr>
            <w:top w:val="none" w:sz="0" w:space="0" w:color="auto"/>
            <w:left w:val="none" w:sz="0" w:space="0" w:color="auto"/>
            <w:bottom w:val="none" w:sz="0" w:space="0" w:color="auto"/>
            <w:right w:val="none" w:sz="0" w:space="0" w:color="auto"/>
          </w:divBdr>
        </w:div>
        <w:div w:id="1453868272">
          <w:marLeft w:val="640"/>
          <w:marRight w:val="0"/>
          <w:marTop w:val="0"/>
          <w:marBottom w:val="0"/>
          <w:divBdr>
            <w:top w:val="none" w:sz="0" w:space="0" w:color="auto"/>
            <w:left w:val="none" w:sz="0" w:space="0" w:color="auto"/>
            <w:bottom w:val="none" w:sz="0" w:space="0" w:color="auto"/>
            <w:right w:val="none" w:sz="0" w:space="0" w:color="auto"/>
          </w:divBdr>
        </w:div>
        <w:div w:id="1052999337">
          <w:marLeft w:val="640"/>
          <w:marRight w:val="0"/>
          <w:marTop w:val="0"/>
          <w:marBottom w:val="0"/>
          <w:divBdr>
            <w:top w:val="none" w:sz="0" w:space="0" w:color="auto"/>
            <w:left w:val="none" w:sz="0" w:space="0" w:color="auto"/>
            <w:bottom w:val="none" w:sz="0" w:space="0" w:color="auto"/>
            <w:right w:val="none" w:sz="0" w:space="0" w:color="auto"/>
          </w:divBdr>
        </w:div>
        <w:div w:id="969020811">
          <w:marLeft w:val="640"/>
          <w:marRight w:val="0"/>
          <w:marTop w:val="0"/>
          <w:marBottom w:val="0"/>
          <w:divBdr>
            <w:top w:val="none" w:sz="0" w:space="0" w:color="auto"/>
            <w:left w:val="none" w:sz="0" w:space="0" w:color="auto"/>
            <w:bottom w:val="none" w:sz="0" w:space="0" w:color="auto"/>
            <w:right w:val="none" w:sz="0" w:space="0" w:color="auto"/>
          </w:divBdr>
        </w:div>
        <w:div w:id="1999653582">
          <w:marLeft w:val="640"/>
          <w:marRight w:val="0"/>
          <w:marTop w:val="0"/>
          <w:marBottom w:val="0"/>
          <w:divBdr>
            <w:top w:val="none" w:sz="0" w:space="0" w:color="auto"/>
            <w:left w:val="none" w:sz="0" w:space="0" w:color="auto"/>
            <w:bottom w:val="none" w:sz="0" w:space="0" w:color="auto"/>
            <w:right w:val="none" w:sz="0" w:space="0" w:color="auto"/>
          </w:divBdr>
        </w:div>
        <w:div w:id="1458448950">
          <w:marLeft w:val="640"/>
          <w:marRight w:val="0"/>
          <w:marTop w:val="0"/>
          <w:marBottom w:val="0"/>
          <w:divBdr>
            <w:top w:val="none" w:sz="0" w:space="0" w:color="auto"/>
            <w:left w:val="none" w:sz="0" w:space="0" w:color="auto"/>
            <w:bottom w:val="none" w:sz="0" w:space="0" w:color="auto"/>
            <w:right w:val="none" w:sz="0" w:space="0" w:color="auto"/>
          </w:divBdr>
        </w:div>
        <w:div w:id="1899246710">
          <w:marLeft w:val="640"/>
          <w:marRight w:val="0"/>
          <w:marTop w:val="0"/>
          <w:marBottom w:val="0"/>
          <w:divBdr>
            <w:top w:val="none" w:sz="0" w:space="0" w:color="auto"/>
            <w:left w:val="none" w:sz="0" w:space="0" w:color="auto"/>
            <w:bottom w:val="none" w:sz="0" w:space="0" w:color="auto"/>
            <w:right w:val="none" w:sz="0" w:space="0" w:color="auto"/>
          </w:divBdr>
        </w:div>
        <w:div w:id="849484675">
          <w:marLeft w:val="640"/>
          <w:marRight w:val="0"/>
          <w:marTop w:val="0"/>
          <w:marBottom w:val="0"/>
          <w:divBdr>
            <w:top w:val="none" w:sz="0" w:space="0" w:color="auto"/>
            <w:left w:val="none" w:sz="0" w:space="0" w:color="auto"/>
            <w:bottom w:val="none" w:sz="0" w:space="0" w:color="auto"/>
            <w:right w:val="none" w:sz="0" w:space="0" w:color="auto"/>
          </w:divBdr>
        </w:div>
        <w:div w:id="2107310873">
          <w:marLeft w:val="640"/>
          <w:marRight w:val="0"/>
          <w:marTop w:val="0"/>
          <w:marBottom w:val="0"/>
          <w:divBdr>
            <w:top w:val="none" w:sz="0" w:space="0" w:color="auto"/>
            <w:left w:val="none" w:sz="0" w:space="0" w:color="auto"/>
            <w:bottom w:val="none" w:sz="0" w:space="0" w:color="auto"/>
            <w:right w:val="none" w:sz="0" w:space="0" w:color="auto"/>
          </w:divBdr>
        </w:div>
        <w:div w:id="1750956758">
          <w:marLeft w:val="640"/>
          <w:marRight w:val="0"/>
          <w:marTop w:val="0"/>
          <w:marBottom w:val="0"/>
          <w:divBdr>
            <w:top w:val="none" w:sz="0" w:space="0" w:color="auto"/>
            <w:left w:val="none" w:sz="0" w:space="0" w:color="auto"/>
            <w:bottom w:val="none" w:sz="0" w:space="0" w:color="auto"/>
            <w:right w:val="none" w:sz="0" w:space="0" w:color="auto"/>
          </w:divBdr>
        </w:div>
        <w:div w:id="90898912">
          <w:marLeft w:val="640"/>
          <w:marRight w:val="0"/>
          <w:marTop w:val="0"/>
          <w:marBottom w:val="0"/>
          <w:divBdr>
            <w:top w:val="none" w:sz="0" w:space="0" w:color="auto"/>
            <w:left w:val="none" w:sz="0" w:space="0" w:color="auto"/>
            <w:bottom w:val="none" w:sz="0" w:space="0" w:color="auto"/>
            <w:right w:val="none" w:sz="0" w:space="0" w:color="auto"/>
          </w:divBdr>
        </w:div>
        <w:div w:id="2059090649">
          <w:marLeft w:val="640"/>
          <w:marRight w:val="0"/>
          <w:marTop w:val="0"/>
          <w:marBottom w:val="0"/>
          <w:divBdr>
            <w:top w:val="none" w:sz="0" w:space="0" w:color="auto"/>
            <w:left w:val="none" w:sz="0" w:space="0" w:color="auto"/>
            <w:bottom w:val="none" w:sz="0" w:space="0" w:color="auto"/>
            <w:right w:val="none" w:sz="0" w:space="0" w:color="auto"/>
          </w:divBdr>
        </w:div>
      </w:divsChild>
    </w:div>
    <w:div w:id="965160137">
      <w:bodyDiv w:val="1"/>
      <w:marLeft w:val="0"/>
      <w:marRight w:val="0"/>
      <w:marTop w:val="0"/>
      <w:marBottom w:val="0"/>
      <w:divBdr>
        <w:top w:val="none" w:sz="0" w:space="0" w:color="auto"/>
        <w:left w:val="none" w:sz="0" w:space="0" w:color="auto"/>
        <w:bottom w:val="none" w:sz="0" w:space="0" w:color="auto"/>
        <w:right w:val="none" w:sz="0" w:space="0" w:color="auto"/>
      </w:divBdr>
    </w:div>
    <w:div w:id="973944626">
      <w:bodyDiv w:val="1"/>
      <w:marLeft w:val="0"/>
      <w:marRight w:val="0"/>
      <w:marTop w:val="0"/>
      <w:marBottom w:val="0"/>
      <w:divBdr>
        <w:top w:val="none" w:sz="0" w:space="0" w:color="auto"/>
        <w:left w:val="none" w:sz="0" w:space="0" w:color="auto"/>
        <w:bottom w:val="none" w:sz="0" w:space="0" w:color="auto"/>
        <w:right w:val="none" w:sz="0" w:space="0" w:color="auto"/>
      </w:divBdr>
      <w:divsChild>
        <w:div w:id="150483324">
          <w:marLeft w:val="640"/>
          <w:marRight w:val="0"/>
          <w:marTop w:val="0"/>
          <w:marBottom w:val="0"/>
          <w:divBdr>
            <w:top w:val="none" w:sz="0" w:space="0" w:color="auto"/>
            <w:left w:val="none" w:sz="0" w:space="0" w:color="auto"/>
            <w:bottom w:val="none" w:sz="0" w:space="0" w:color="auto"/>
            <w:right w:val="none" w:sz="0" w:space="0" w:color="auto"/>
          </w:divBdr>
        </w:div>
        <w:div w:id="2005010255">
          <w:marLeft w:val="640"/>
          <w:marRight w:val="0"/>
          <w:marTop w:val="0"/>
          <w:marBottom w:val="0"/>
          <w:divBdr>
            <w:top w:val="none" w:sz="0" w:space="0" w:color="auto"/>
            <w:left w:val="none" w:sz="0" w:space="0" w:color="auto"/>
            <w:bottom w:val="none" w:sz="0" w:space="0" w:color="auto"/>
            <w:right w:val="none" w:sz="0" w:space="0" w:color="auto"/>
          </w:divBdr>
        </w:div>
        <w:div w:id="1662544644">
          <w:marLeft w:val="640"/>
          <w:marRight w:val="0"/>
          <w:marTop w:val="0"/>
          <w:marBottom w:val="0"/>
          <w:divBdr>
            <w:top w:val="none" w:sz="0" w:space="0" w:color="auto"/>
            <w:left w:val="none" w:sz="0" w:space="0" w:color="auto"/>
            <w:bottom w:val="none" w:sz="0" w:space="0" w:color="auto"/>
            <w:right w:val="none" w:sz="0" w:space="0" w:color="auto"/>
          </w:divBdr>
        </w:div>
        <w:div w:id="365566952">
          <w:marLeft w:val="640"/>
          <w:marRight w:val="0"/>
          <w:marTop w:val="0"/>
          <w:marBottom w:val="0"/>
          <w:divBdr>
            <w:top w:val="none" w:sz="0" w:space="0" w:color="auto"/>
            <w:left w:val="none" w:sz="0" w:space="0" w:color="auto"/>
            <w:bottom w:val="none" w:sz="0" w:space="0" w:color="auto"/>
            <w:right w:val="none" w:sz="0" w:space="0" w:color="auto"/>
          </w:divBdr>
        </w:div>
        <w:div w:id="432941660">
          <w:marLeft w:val="640"/>
          <w:marRight w:val="0"/>
          <w:marTop w:val="0"/>
          <w:marBottom w:val="0"/>
          <w:divBdr>
            <w:top w:val="none" w:sz="0" w:space="0" w:color="auto"/>
            <w:left w:val="none" w:sz="0" w:space="0" w:color="auto"/>
            <w:bottom w:val="none" w:sz="0" w:space="0" w:color="auto"/>
            <w:right w:val="none" w:sz="0" w:space="0" w:color="auto"/>
          </w:divBdr>
        </w:div>
        <w:div w:id="231818381">
          <w:marLeft w:val="640"/>
          <w:marRight w:val="0"/>
          <w:marTop w:val="0"/>
          <w:marBottom w:val="0"/>
          <w:divBdr>
            <w:top w:val="none" w:sz="0" w:space="0" w:color="auto"/>
            <w:left w:val="none" w:sz="0" w:space="0" w:color="auto"/>
            <w:bottom w:val="none" w:sz="0" w:space="0" w:color="auto"/>
            <w:right w:val="none" w:sz="0" w:space="0" w:color="auto"/>
          </w:divBdr>
        </w:div>
        <w:div w:id="2105416610">
          <w:marLeft w:val="640"/>
          <w:marRight w:val="0"/>
          <w:marTop w:val="0"/>
          <w:marBottom w:val="0"/>
          <w:divBdr>
            <w:top w:val="none" w:sz="0" w:space="0" w:color="auto"/>
            <w:left w:val="none" w:sz="0" w:space="0" w:color="auto"/>
            <w:bottom w:val="none" w:sz="0" w:space="0" w:color="auto"/>
            <w:right w:val="none" w:sz="0" w:space="0" w:color="auto"/>
          </w:divBdr>
        </w:div>
        <w:div w:id="690957488">
          <w:marLeft w:val="640"/>
          <w:marRight w:val="0"/>
          <w:marTop w:val="0"/>
          <w:marBottom w:val="0"/>
          <w:divBdr>
            <w:top w:val="none" w:sz="0" w:space="0" w:color="auto"/>
            <w:left w:val="none" w:sz="0" w:space="0" w:color="auto"/>
            <w:bottom w:val="none" w:sz="0" w:space="0" w:color="auto"/>
            <w:right w:val="none" w:sz="0" w:space="0" w:color="auto"/>
          </w:divBdr>
        </w:div>
        <w:div w:id="1783644834">
          <w:marLeft w:val="640"/>
          <w:marRight w:val="0"/>
          <w:marTop w:val="0"/>
          <w:marBottom w:val="0"/>
          <w:divBdr>
            <w:top w:val="none" w:sz="0" w:space="0" w:color="auto"/>
            <w:left w:val="none" w:sz="0" w:space="0" w:color="auto"/>
            <w:bottom w:val="none" w:sz="0" w:space="0" w:color="auto"/>
            <w:right w:val="none" w:sz="0" w:space="0" w:color="auto"/>
          </w:divBdr>
        </w:div>
        <w:div w:id="1795755793">
          <w:marLeft w:val="640"/>
          <w:marRight w:val="0"/>
          <w:marTop w:val="0"/>
          <w:marBottom w:val="0"/>
          <w:divBdr>
            <w:top w:val="none" w:sz="0" w:space="0" w:color="auto"/>
            <w:left w:val="none" w:sz="0" w:space="0" w:color="auto"/>
            <w:bottom w:val="none" w:sz="0" w:space="0" w:color="auto"/>
            <w:right w:val="none" w:sz="0" w:space="0" w:color="auto"/>
          </w:divBdr>
        </w:div>
        <w:div w:id="387846879">
          <w:marLeft w:val="640"/>
          <w:marRight w:val="0"/>
          <w:marTop w:val="0"/>
          <w:marBottom w:val="0"/>
          <w:divBdr>
            <w:top w:val="none" w:sz="0" w:space="0" w:color="auto"/>
            <w:left w:val="none" w:sz="0" w:space="0" w:color="auto"/>
            <w:bottom w:val="none" w:sz="0" w:space="0" w:color="auto"/>
            <w:right w:val="none" w:sz="0" w:space="0" w:color="auto"/>
          </w:divBdr>
        </w:div>
        <w:div w:id="1875655732">
          <w:marLeft w:val="640"/>
          <w:marRight w:val="0"/>
          <w:marTop w:val="0"/>
          <w:marBottom w:val="0"/>
          <w:divBdr>
            <w:top w:val="none" w:sz="0" w:space="0" w:color="auto"/>
            <w:left w:val="none" w:sz="0" w:space="0" w:color="auto"/>
            <w:bottom w:val="none" w:sz="0" w:space="0" w:color="auto"/>
            <w:right w:val="none" w:sz="0" w:space="0" w:color="auto"/>
          </w:divBdr>
        </w:div>
        <w:div w:id="1084184376">
          <w:marLeft w:val="640"/>
          <w:marRight w:val="0"/>
          <w:marTop w:val="0"/>
          <w:marBottom w:val="0"/>
          <w:divBdr>
            <w:top w:val="none" w:sz="0" w:space="0" w:color="auto"/>
            <w:left w:val="none" w:sz="0" w:space="0" w:color="auto"/>
            <w:bottom w:val="none" w:sz="0" w:space="0" w:color="auto"/>
            <w:right w:val="none" w:sz="0" w:space="0" w:color="auto"/>
          </w:divBdr>
        </w:div>
        <w:div w:id="445738857">
          <w:marLeft w:val="640"/>
          <w:marRight w:val="0"/>
          <w:marTop w:val="0"/>
          <w:marBottom w:val="0"/>
          <w:divBdr>
            <w:top w:val="none" w:sz="0" w:space="0" w:color="auto"/>
            <w:left w:val="none" w:sz="0" w:space="0" w:color="auto"/>
            <w:bottom w:val="none" w:sz="0" w:space="0" w:color="auto"/>
            <w:right w:val="none" w:sz="0" w:space="0" w:color="auto"/>
          </w:divBdr>
        </w:div>
        <w:div w:id="793909567">
          <w:marLeft w:val="640"/>
          <w:marRight w:val="0"/>
          <w:marTop w:val="0"/>
          <w:marBottom w:val="0"/>
          <w:divBdr>
            <w:top w:val="none" w:sz="0" w:space="0" w:color="auto"/>
            <w:left w:val="none" w:sz="0" w:space="0" w:color="auto"/>
            <w:bottom w:val="none" w:sz="0" w:space="0" w:color="auto"/>
            <w:right w:val="none" w:sz="0" w:space="0" w:color="auto"/>
          </w:divBdr>
        </w:div>
        <w:div w:id="297927707">
          <w:marLeft w:val="640"/>
          <w:marRight w:val="0"/>
          <w:marTop w:val="0"/>
          <w:marBottom w:val="0"/>
          <w:divBdr>
            <w:top w:val="none" w:sz="0" w:space="0" w:color="auto"/>
            <w:left w:val="none" w:sz="0" w:space="0" w:color="auto"/>
            <w:bottom w:val="none" w:sz="0" w:space="0" w:color="auto"/>
            <w:right w:val="none" w:sz="0" w:space="0" w:color="auto"/>
          </w:divBdr>
        </w:div>
        <w:div w:id="2009281343">
          <w:marLeft w:val="640"/>
          <w:marRight w:val="0"/>
          <w:marTop w:val="0"/>
          <w:marBottom w:val="0"/>
          <w:divBdr>
            <w:top w:val="none" w:sz="0" w:space="0" w:color="auto"/>
            <w:left w:val="none" w:sz="0" w:space="0" w:color="auto"/>
            <w:bottom w:val="none" w:sz="0" w:space="0" w:color="auto"/>
            <w:right w:val="none" w:sz="0" w:space="0" w:color="auto"/>
          </w:divBdr>
        </w:div>
        <w:div w:id="266279955">
          <w:marLeft w:val="640"/>
          <w:marRight w:val="0"/>
          <w:marTop w:val="0"/>
          <w:marBottom w:val="0"/>
          <w:divBdr>
            <w:top w:val="none" w:sz="0" w:space="0" w:color="auto"/>
            <w:left w:val="none" w:sz="0" w:space="0" w:color="auto"/>
            <w:bottom w:val="none" w:sz="0" w:space="0" w:color="auto"/>
            <w:right w:val="none" w:sz="0" w:space="0" w:color="auto"/>
          </w:divBdr>
        </w:div>
        <w:div w:id="178277951">
          <w:marLeft w:val="640"/>
          <w:marRight w:val="0"/>
          <w:marTop w:val="0"/>
          <w:marBottom w:val="0"/>
          <w:divBdr>
            <w:top w:val="none" w:sz="0" w:space="0" w:color="auto"/>
            <w:left w:val="none" w:sz="0" w:space="0" w:color="auto"/>
            <w:bottom w:val="none" w:sz="0" w:space="0" w:color="auto"/>
            <w:right w:val="none" w:sz="0" w:space="0" w:color="auto"/>
          </w:divBdr>
        </w:div>
        <w:div w:id="1488206211">
          <w:marLeft w:val="640"/>
          <w:marRight w:val="0"/>
          <w:marTop w:val="0"/>
          <w:marBottom w:val="0"/>
          <w:divBdr>
            <w:top w:val="none" w:sz="0" w:space="0" w:color="auto"/>
            <w:left w:val="none" w:sz="0" w:space="0" w:color="auto"/>
            <w:bottom w:val="none" w:sz="0" w:space="0" w:color="auto"/>
            <w:right w:val="none" w:sz="0" w:space="0" w:color="auto"/>
          </w:divBdr>
        </w:div>
        <w:div w:id="1802335583">
          <w:marLeft w:val="640"/>
          <w:marRight w:val="0"/>
          <w:marTop w:val="0"/>
          <w:marBottom w:val="0"/>
          <w:divBdr>
            <w:top w:val="none" w:sz="0" w:space="0" w:color="auto"/>
            <w:left w:val="none" w:sz="0" w:space="0" w:color="auto"/>
            <w:bottom w:val="none" w:sz="0" w:space="0" w:color="auto"/>
            <w:right w:val="none" w:sz="0" w:space="0" w:color="auto"/>
          </w:divBdr>
        </w:div>
        <w:div w:id="1951819621">
          <w:marLeft w:val="640"/>
          <w:marRight w:val="0"/>
          <w:marTop w:val="0"/>
          <w:marBottom w:val="0"/>
          <w:divBdr>
            <w:top w:val="none" w:sz="0" w:space="0" w:color="auto"/>
            <w:left w:val="none" w:sz="0" w:space="0" w:color="auto"/>
            <w:bottom w:val="none" w:sz="0" w:space="0" w:color="auto"/>
            <w:right w:val="none" w:sz="0" w:space="0" w:color="auto"/>
          </w:divBdr>
        </w:div>
        <w:div w:id="797794438">
          <w:marLeft w:val="640"/>
          <w:marRight w:val="0"/>
          <w:marTop w:val="0"/>
          <w:marBottom w:val="0"/>
          <w:divBdr>
            <w:top w:val="none" w:sz="0" w:space="0" w:color="auto"/>
            <w:left w:val="none" w:sz="0" w:space="0" w:color="auto"/>
            <w:bottom w:val="none" w:sz="0" w:space="0" w:color="auto"/>
            <w:right w:val="none" w:sz="0" w:space="0" w:color="auto"/>
          </w:divBdr>
        </w:div>
        <w:div w:id="216865913">
          <w:marLeft w:val="640"/>
          <w:marRight w:val="0"/>
          <w:marTop w:val="0"/>
          <w:marBottom w:val="0"/>
          <w:divBdr>
            <w:top w:val="none" w:sz="0" w:space="0" w:color="auto"/>
            <w:left w:val="none" w:sz="0" w:space="0" w:color="auto"/>
            <w:bottom w:val="none" w:sz="0" w:space="0" w:color="auto"/>
            <w:right w:val="none" w:sz="0" w:space="0" w:color="auto"/>
          </w:divBdr>
        </w:div>
        <w:div w:id="1522402788">
          <w:marLeft w:val="640"/>
          <w:marRight w:val="0"/>
          <w:marTop w:val="0"/>
          <w:marBottom w:val="0"/>
          <w:divBdr>
            <w:top w:val="none" w:sz="0" w:space="0" w:color="auto"/>
            <w:left w:val="none" w:sz="0" w:space="0" w:color="auto"/>
            <w:bottom w:val="none" w:sz="0" w:space="0" w:color="auto"/>
            <w:right w:val="none" w:sz="0" w:space="0" w:color="auto"/>
          </w:divBdr>
        </w:div>
        <w:div w:id="1937054298">
          <w:marLeft w:val="640"/>
          <w:marRight w:val="0"/>
          <w:marTop w:val="0"/>
          <w:marBottom w:val="0"/>
          <w:divBdr>
            <w:top w:val="none" w:sz="0" w:space="0" w:color="auto"/>
            <w:left w:val="none" w:sz="0" w:space="0" w:color="auto"/>
            <w:bottom w:val="none" w:sz="0" w:space="0" w:color="auto"/>
            <w:right w:val="none" w:sz="0" w:space="0" w:color="auto"/>
          </w:divBdr>
        </w:div>
        <w:div w:id="2013605033">
          <w:marLeft w:val="640"/>
          <w:marRight w:val="0"/>
          <w:marTop w:val="0"/>
          <w:marBottom w:val="0"/>
          <w:divBdr>
            <w:top w:val="none" w:sz="0" w:space="0" w:color="auto"/>
            <w:left w:val="none" w:sz="0" w:space="0" w:color="auto"/>
            <w:bottom w:val="none" w:sz="0" w:space="0" w:color="auto"/>
            <w:right w:val="none" w:sz="0" w:space="0" w:color="auto"/>
          </w:divBdr>
        </w:div>
        <w:div w:id="1836919048">
          <w:marLeft w:val="640"/>
          <w:marRight w:val="0"/>
          <w:marTop w:val="0"/>
          <w:marBottom w:val="0"/>
          <w:divBdr>
            <w:top w:val="none" w:sz="0" w:space="0" w:color="auto"/>
            <w:left w:val="none" w:sz="0" w:space="0" w:color="auto"/>
            <w:bottom w:val="none" w:sz="0" w:space="0" w:color="auto"/>
            <w:right w:val="none" w:sz="0" w:space="0" w:color="auto"/>
          </w:divBdr>
        </w:div>
        <w:div w:id="515384420">
          <w:marLeft w:val="640"/>
          <w:marRight w:val="0"/>
          <w:marTop w:val="0"/>
          <w:marBottom w:val="0"/>
          <w:divBdr>
            <w:top w:val="none" w:sz="0" w:space="0" w:color="auto"/>
            <w:left w:val="none" w:sz="0" w:space="0" w:color="auto"/>
            <w:bottom w:val="none" w:sz="0" w:space="0" w:color="auto"/>
            <w:right w:val="none" w:sz="0" w:space="0" w:color="auto"/>
          </w:divBdr>
        </w:div>
        <w:div w:id="568459561">
          <w:marLeft w:val="640"/>
          <w:marRight w:val="0"/>
          <w:marTop w:val="0"/>
          <w:marBottom w:val="0"/>
          <w:divBdr>
            <w:top w:val="none" w:sz="0" w:space="0" w:color="auto"/>
            <w:left w:val="none" w:sz="0" w:space="0" w:color="auto"/>
            <w:bottom w:val="none" w:sz="0" w:space="0" w:color="auto"/>
            <w:right w:val="none" w:sz="0" w:space="0" w:color="auto"/>
          </w:divBdr>
        </w:div>
        <w:div w:id="10844097">
          <w:marLeft w:val="640"/>
          <w:marRight w:val="0"/>
          <w:marTop w:val="0"/>
          <w:marBottom w:val="0"/>
          <w:divBdr>
            <w:top w:val="none" w:sz="0" w:space="0" w:color="auto"/>
            <w:left w:val="none" w:sz="0" w:space="0" w:color="auto"/>
            <w:bottom w:val="none" w:sz="0" w:space="0" w:color="auto"/>
            <w:right w:val="none" w:sz="0" w:space="0" w:color="auto"/>
          </w:divBdr>
        </w:div>
        <w:div w:id="1679500788">
          <w:marLeft w:val="640"/>
          <w:marRight w:val="0"/>
          <w:marTop w:val="0"/>
          <w:marBottom w:val="0"/>
          <w:divBdr>
            <w:top w:val="none" w:sz="0" w:space="0" w:color="auto"/>
            <w:left w:val="none" w:sz="0" w:space="0" w:color="auto"/>
            <w:bottom w:val="none" w:sz="0" w:space="0" w:color="auto"/>
            <w:right w:val="none" w:sz="0" w:space="0" w:color="auto"/>
          </w:divBdr>
        </w:div>
        <w:div w:id="142549469">
          <w:marLeft w:val="640"/>
          <w:marRight w:val="0"/>
          <w:marTop w:val="0"/>
          <w:marBottom w:val="0"/>
          <w:divBdr>
            <w:top w:val="none" w:sz="0" w:space="0" w:color="auto"/>
            <w:left w:val="none" w:sz="0" w:space="0" w:color="auto"/>
            <w:bottom w:val="none" w:sz="0" w:space="0" w:color="auto"/>
            <w:right w:val="none" w:sz="0" w:space="0" w:color="auto"/>
          </w:divBdr>
        </w:div>
        <w:div w:id="823736379">
          <w:marLeft w:val="640"/>
          <w:marRight w:val="0"/>
          <w:marTop w:val="0"/>
          <w:marBottom w:val="0"/>
          <w:divBdr>
            <w:top w:val="none" w:sz="0" w:space="0" w:color="auto"/>
            <w:left w:val="none" w:sz="0" w:space="0" w:color="auto"/>
            <w:bottom w:val="none" w:sz="0" w:space="0" w:color="auto"/>
            <w:right w:val="none" w:sz="0" w:space="0" w:color="auto"/>
          </w:divBdr>
        </w:div>
        <w:div w:id="1267880794">
          <w:marLeft w:val="640"/>
          <w:marRight w:val="0"/>
          <w:marTop w:val="0"/>
          <w:marBottom w:val="0"/>
          <w:divBdr>
            <w:top w:val="none" w:sz="0" w:space="0" w:color="auto"/>
            <w:left w:val="none" w:sz="0" w:space="0" w:color="auto"/>
            <w:bottom w:val="none" w:sz="0" w:space="0" w:color="auto"/>
            <w:right w:val="none" w:sz="0" w:space="0" w:color="auto"/>
          </w:divBdr>
        </w:div>
        <w:div w:id="1097480863">
          <w:marLeft w:val="640"/>
          <w:marRight w:val="0"/>
          <w:marTop w:val="0"/>
          <w:marBottom w:val="0"/>
          <w:divBdr>
            <w:top w:val="none" w:sz="0" w:space="0" w:color="auto"/>
            <w:left w:val="none" w:sz="0" w:space="0" w:color="auto"/>
            <w:bottom w:val="none" w:sz="0" w:space="0" w:color="auto"/>
            <w:right w:val="none" w:sz="0" w:space="0" w:color="auto"/>
          </w:divBdr>
        </w:div>
        <w:div w:id="297079622">
          <w:marLeft w:val="640"/>
          <w:marRight w:val="0"/>
          <w:marTop w:val="0"/>
          <w:marBottom w:val="0"/>
          <w:divBdr>
            <w:top w:val="none" w:sz="0" w:space="0" w:color="auto"/>
            <w:left w:val="none" w:sz="0" w:space="0" w:color="auto"/>
            <w:bottom w:val="none" w:sz="0" w:space="0" w:color="auto"/>
            <w:right w:val="none" w:sz="0" w:space="0" w:color="auto"/>
          </w:divBdr>
        </w:div>
        <w:div w:id="1882862263">
          <w:marLeft w:val="640"/>
          <w:marRight w:val="0"/>
          <w:marTop w:val="0"/>
          <w:marBottom w:val="0"/>
          <w:divBdr>
            <w:top w:val="none" w:sz="0" w:space="0" w:color="auto"/>
            <w:left w:val="none" w:sz="0" w:space="0" w:color="auto"/>
            <w:bottom w:val="none" w:sz="0" w:space="0" w:color="auto"/>
            <w:right w:val="none" w:sz="0" w:space="0" w:color="auto"/>
          </w:divBdr>
        </w:div>
        <w:div w:id="697975395">
          <w:marLeft w:val="640"/>
          <w:marRight w:val="0"/>
          <w:marTop w:val="0"/>
          <w:marBottom w:val="0"/>
          <w:divBdr>
            <w:top w:val="none" w:sz="0" w:space="0" w:color="auto"/>
            <w:left w:val="none" w:sz="0" w:space="0" w:color="auto"/>
            <w:bottom w:val="none" w:sz="0" w:space="0" w:color="auto"/>
            <w:right w:val="none" w:sz="0" w:space="0" w:color="auto"/>
          </w:divBdr>
        </w:div>
        <w:div w:id="1503354412">
          <w:marLeft w:val="640"/>
          <w:marRight w:val="0"/>
          <w:marTop w:val="0"/>
          <w:marBottom w:val="0"/>
          <w:divBdr>
            <w:top w:val="none" w:sz="0" w:space="0" w:color="auto"/>
            <w:left w:val="none" w:sz="0" w:space="0" w:color="auto"/>
            <w:bottom w:val="none" w:sz="0" w:space="0" w:color="auto"/>
            <w:right w:val="none" w:sz="0" w:space="0" w:color="auto"/>
          </w:divBdr>
        </w:div>
        <w:div w:id="1521317329">
          <w:marLeft w:val="640"/>
          <w:marRight w:val="0"/>
          <w:marTop w:val="0"/>
          <w:marBottom w:val="0"/>
          <w:divBdr>
            <w:top w:val="none" w:sz="0" w:space="0" w:color="auto"/>
            <w:left w:val="none" w:sz="0" w:space="0" w:color="auto"/>
            <w:bottom w:val="none" w:sz="0" w:space="0" w:color="auto"/>
            <w:right w:val="none" w:sz="0" w:space="0" w:color="auto"/>
          </w:divBdr>
        </w:div>
        <w:div w:id="179664347">
          <w:marLeft w:val="640"/>
          <w:marRight w:val="0"/>
          <w:marTop w:val="0"/>
          <w:marBottom w:val="0"/>
          <w:divBdr>
            <w:top w:val="none" w:sz="0" w:space="0" w:color="auto"/>
            <w:left w:val="none" w:sz="0" w:space="0" w:color="auto"/>
            <w:bottom w:val="none" w:sz="0" w:space="0" w:color="auto"/>
            <w:right w:val="none" w:sz="0" w:space="0" w:color="auto"/>
          </w:divBdr>
        </w:div>
        <w:div w:id="2025859791">
          <w:marLeft w:val="640"/>
          <w:marRight w:val="0"/>
          <w:marTop w:val="0"/>
          <w:marBottom w:val="0"/>
          <w:divBdr>
            <w:top w:val="none" w:sz="0" w:space="0" w:color="auto"/>
            <w:left w:val="none" w:sz="0" w:space="0" w:color="auto"/>
            <w:bottom w:val="none" w:sz="0" w:space="0" w:color="auto"/>
            <w:right w:val="none" w:sz="0" w:space="0" w:color="auto"/>
          </w:divBdr>
        </w:div>
        <w:div w:id="1294362431">
          <w:marLeft w:val="640"/>
          <w:marRight w:val="0"/>
          <w:marTop w:val="0"/>
          <w:marBottom w:val="0"/>
          <w:divBdr>
            <w:top w:val="none" w:sz="0" w:space="0" w:color="auto"/>
            <w:left w:val="none" w:sz="0" w:space="0" w:color="auto"/>
            <w:bottom w:val="none" w:sz="0" w:space="0" w:color="auto"/>
            <w:right w:val="none" w:sz="0" w:space="0" w:color="auto"/>
          </w:divBdr>
        </w:div>
        <w:div w:id="1955018010">
          <w:marLeft w:val="640"/>
          <w:marRight w:val="0"/>
          <w:marTop w:val="0"/>
          <w:marBottom w:val="0"/>
          <w:divBdr>
            <w:top w:val="none" w:sz="0" w:space="0" w:color="auto"/>
            <w:left w:val="none" w:sz="0" w:space="0" w:color="auto"/>
            <w:bottom w:val="none" w:sz="0" w:space="0" w:color="auto"/>
            <w:right w:val="none" w:sz="0" w:space="0" w:color="auto"/>
          </w:divBdr>
        </w:div>
        <w:div w:id="871766711">
          <w:marLeft w:val="640"/>
          <w:marRight w:val="0"/>
          <w:marTop w:val="0"/>
          <w:marBottom w:val="0"/>
          <w:divBdr>
            <w:top w:val="none" w:sz="0" w:space="0" w:color="auto"/>
            <w:left w:val="none" w:sz="0" w:space="0" w:color="auto"/>
            <w:bottom w:val="none" w:sz="0" w:space="0" w:color="auto"/>
            <w:right w:val="none" w:sz="0" w:space="0" w:color="auto"/>
          </w:divBdr>
        </w:div>
        <w:div w:id="1690449891">
          <w:marLeft w:val="640"/>
          <w:marRight w:val="0"/>
          <w:marTop w:val="0"/>
          <w:marBottom w:val="0"/>
          <w:divBdr>
            <w:top w:val="none" w:sz="0" w:space="0" w:color="auto"/>
            <w:left w:val="none" w:sz="0" w:space="0" w:color="auto"/>
            <w:bottom w:val="none" w:sz="0" w:space="0" w:color="auto"/>
            <w:right w:val="none" w:sz="0" w:space="0" w:color="auto"/>
          </w:divBdr>
        </w:div>
        <w:div w:id="612327660">
          <w:marLeft w:val="640"/>
          <w:marRight w:val="0"/>
          <w:marTop w:val="0"/>
          <w:marBottom w:val="0"/>
          <w:divBdr>
            <w:top w:val="none" w:sz="0" w:space="0" w:color="auto"/>
            <w:left w:val="none" w:sz="0" w:space="0" w:color="auto"/>
            <w:bottom w:val="none" w:sz="0" w:space="0" w:color="auto"/>
            <w:right w:val="none" w:sz="0" w:space="0" w:color="auto"/>
          </w:divBdr>
        </w:div>
        <w:div w:id="1371878586">
          <w:marLeft w:val="640"/>
          <w:marRight w:val="0"/>
          <w:marTop w:val="0"/>
          <w:marBottom w:val="0"/>
          <w:divBdr>
            <w:top w:val="none" w:sz="0" w:space="0" w:color="auto"/>
            <w:left w:val="none" w:sz="0" w:space="0" w:color="auto"/>
            <w:bottom w:val="none" w:sz="0" w:space="0" w:color="auto"/>
            <w:right w:val="none" w:sz="0" w:space="0" w:color="auto"/>
          </w:divBdr>
        </w:div>
        <w:div w:id="1259829886">
          <w:marLeft w:val="640"/>
          <w:marRight w:val="0"/>
          <w:marTop w:val="0"/>
          <w:marBottom w:val="0"/>
          <w:divBdr>
            <w:top w:val="none" w:sz="0" w:space="0" w:color="auto"/>
            <w:left w:val="none" w:sz="0" w:space="0" w:color="auto"/>
            <w:bottom w:val="none" w:sz="0" w:space="0" w:color="auto"/>
            <w:right w:val="none" w:sz="0" w:space="0" w:color="auto"/>
          </w:divBdr>
        </w:div>
        <w:div w:id="1332684481">
          <w:marLeft w:val="640"/>
          <w:marRight w:val="0"/>
          <w:marTop w:val="0"/>
          <w:marBottom w:val="0"/>
          <w:divBdr>
            <w:top w:val="none" w:sz="0" w:space="0" w:color="auto"/>
            <w:left w:val="none" w:sz="0" w:space="0" w:color="auto"/>
            <w:bottom w:val="none" w:sz="0" w:space="0" w:color="auto"/>
            <w:right w:val="none" w:sz="0" w:space="0" w:color="auto"/>
          </w:divBdr>
        </w:div>
        <w:div w:id="1532574225">
          <w:marLeft w:val="640"/>
          <w:marRight w:val="0"/>
          <w:marTop w:val="0"/>
          <w:marBottom w:val="0"/>
          <w:divBdr>
            <w:top w:val="none" w:sz="0" w:space="0" w:color="auto"/>
            <w:left w:val="none" w:sz="0" w:space="0" w:color="auto"/>
            <w:bottom w:val="none" w:sz="0" w:space="0" w:color="auto"/>
            <w:right w:val="none" w:sz="0" w:space="0" w:color="auto"/>
          </w:divBdr>
        </w:div>
        <w:div w:id="1051464074">
          <w:marLeft w:val="640"/>
          <w:marRight w:val="0"/>
          <w:marTop w:val="0"/>
          <w:marBottom w:val="0"/>
          <w:divBdr>
            <w:top w:val="none" w:sz="0" w:space="0" w:color="auto"/>
            <w:left w:val="none" w:sz="0" w:space="0" w:color="auto"/>
            <w:bottom w:val="none" w:sz="0" w:space="0" w:color="auto"/>
            <w:right w:val="none" w:sz="0" w:space="0" w:color="auto"/>
          </w:divBdr>
        </w:div>
        <w:div w:id="1860853244">
          <w:marLeft w:val="640"/>
          <w:marRight w:val="0"/>
          <w:marTop w:val="0"/>
          <w:marBottom w:val="0"/>
          <w:divBdr>
            <w:top w:val="none" w:sz="0" w:space="0" w:color="auto"/>
            <w:left w:val="none" w:sz="0" w:space="0" w:color="auto"/>
            <w:bottom w:val="none" w:sz="0" w:space="0" w:color="auto"/>
            <w:right w:val="none" w:sz="0" w:space="0" w:color="auto"/>
          </w:divBdr>
        </w:div>
        <w:div w:id="580061617">
          <w:marLeft w:val="640"/>
          <w:marRight w:val="0"/>
          <w:marTop w:val="0"/>
          <w:marBottom w:val="0"/>
          <w:divBdr>
            <w:top w:val="none" w:sz="0" w:space="0" w:color="auto"/>
            <w:left w:val="none" w:sz="0" w:space="0" w:color="auto"/>
            <w:bottom w:val="none" w:sz="0" w:space="0" w:color="auto"/>
            <w:right w:val="none" w:sz="0" w:space="0" w:color="auto"/>
          </w:divBdr>
        </w:div>
        <w:div w:id="1168400065">
          <w:marLeft w:val="640"/>
          <w:marRight w:val="0"/>
          <w:marTop w:val="0"/>
          <w:marBottom w:val="0"/>
          <w:divBdr>
            <w:top w:val="none" w:sz="0" w:space="0" w:color="auto"/>
            <w:left w:val="none" w:sz="0" w:space="0" w:color="auto"/>
            <w:bottom w:val="none" w:sz="0" w:space="0" w:color="auto"/>
            <w:right w:val="none" w:sz="0" w:space="0" w:color="auto"/>
          </w:divBdr>
        </w:div>
        <w:div w:id="723795882">
          <w:marLeft w:val="640"/>
          <w:marRight w:val="0"/>
          <w:marTop w:val="0"/>
          <w:marBottom w:val="0"/>
          <w:divBdr>
            <w:top w:val="none" w:sz="0" w:space="0" w:color="auto"/>
            <w:left w:val="none" w:sz="0" w:space="0" w:color="auto"/>
            <w:bottom w:val="none" w:sz="0" w:space="0" w:color="auto"/>
            <w:right w:val="none" w:sz="0" w:space="0" w:color="auto"/>
          </w:divBdr>
        </w:div>
        <w:div w:id="738063">
          <w:marLeft w:val="640"/>
          <w:marRight w:val="0"/>
          <w:marTop w:val="0"/>
          <w:marBottom w:val="0"/>
          <w:divBdr>
            <w:top w:val="none" w:sz="0" w:space="0" w:color="auto"/>
            <w:left w:val="none" w:sz="0" w:space="0" w:color="auto"/>
            <w:bottom w:val="none" w:sz="0" w:space="0" w:color="auto"/>
            <w:right w:val="none" w:sz="0" w:space="0" w:color="auto"/>
          </w:divBdr>
        </w:div>
        <w:div w:id="749473811">
          <w:marLeft w:val="640"/>
          <w:marRight w:val="0"/>
          <w:marTop w:val="0"/>
          <w:marBottom w:val="0"/>
          <w:divBdr>
            <w:top w:val="none" w:sz="0" w:space="0" w:color="auto"/>
            <w:left w:val="none" w:sz="0" w:space="0" w:color="auto"/>
            <w:bottom w:val="none" w:sz="0" w:space="0" w:color="auto"/>
            <w:right w:val="none" w:sz="0" w:space="0" w:color="auto"/>
          </w:divBdr>
        </w:div>
        <w:div w:id="639766740">
          <w:marLeft w:val="640"/>
          <w:marRight w:val="0"/>
          <w:marTop w:val="0"/>
          <w:marBottom w:val="0"/>
          <w:divBdr>
            <w:top w:val="none" w:sz="0" w:space="0" w:color="auto"/>
            <w:left w:val="none" w:sz="0" w:space="0" w:color="auto"/>
            <w:bottom w:val="none" w:sz="0" w:space="0" w:color="auto"/>
            <w:right w:val="none" w:sz="0" w:space="0" w:color="auto"/>
          </w:divBdr>
        </w:div>
        <w:div w:id="592200537">
          <w:marLeft w:val="640"/>
          <w:marRight w:val="0"/>
          <w:marTop w:val="0"/>
          <w:marBottom w:val="0"/>
          <w:divBdr>
            <w:top w:val="none" w:sz="0" w:space="0" w:color="auto"/>
            <w:left w:val="none" w:sz="0" w:space="0" w:color="auto"/>
            <w:bottom w:val="none" w:sz="0" w:space="0" w:color="auto"/>
            <w:right w:val="none" w:sz="0" w:space="0" w:color="auto"/>
          </w:divBdr>
        </w:div>
        <w:div w:id="1552620671">
          <w:marLeft w:val="640"/>
          <w:marRight w:val="0"/>
          <w:marTop w:val="0"/>
          <w:marBottom w:val="0"/>
          <w:divBdr>
            <w:top w:val="none" w:sz="0" w:space="0" w:color="auto"/>
            <w:left w:val="none" w:sz="0" w:space="0" w:color="auto"/>
            <w:bottom w:val="none" w:sz="0" w:space="0" w:color="auto"/>
            <w:right w:val="none" w:sz="0" w:space="0" w:color="auto"/>
          </w:divBdr>
        </w:div>
        <w:div w:id="1218399453">
          <w:marLeft w:val="640"/>
          <w:marRight w:val="0"/>
          <w:marTop w:val="0"/>
          <w:marBottom w:val="0"/>
          <w:divBdr>
            <w:top w:val="none" w:sz="0" w:space="0" w:color="auto"/>
            <w:left w:val="none" w:sz="0" w:space="0" w:color="auto"/>
            <w:bottom w:val="none" w:sz="0" w:space="0" w:color="auto"/>
            <w:right w:val="none" w:sz="0" w:space="0" w:color="auto"/>
          </w:divBdr>
        </w:div>
        <w:div w:id="1643533561">
          <w:marLeft w:val="640"/>
          <w:marRight w:val="0"/>
          <w:marTop w:val="0"/>
          <w:marBottom w:val="0"/>
          <w:divBdr>
            <w:top w:val="none" w:sz="0" w:space="0" w:color="auto"/>
            <w:left w:val="none" w:sz="0" w:space="0" w:color="auto"/>
            <w:bottom w:val="none" w:sz="0" w:space="0" w:color="auto"/>
            <w:right w:val="none" w:sz="0" w:space="0" w:color="auto"/>
          </w:divBdr>
        </w:div>
        <w:div w:id="2048529048">
          <w:marLeft w:val="640"/>
          <w:marRight w:val="0"/>
          <w:marTop w:val="0"/>
          <w:marBottom w:val="0"/>
          <w:divBdr>
            <w:top w:val="none" w:sz="0" w:space="0" w:color="auto"/>
            <w:left w:val="none" w:sz="0" w:space="0" w:color="auto"/>
            <w:bottom w:val="none" w:sz="0" w:space="0" w:color="auto"/>
            <w:right w:val="none" w:sz="0" w:space="0" w:color="auto"/>
          </w:divBdr>
        </w:div>
        <w:div w:id="1867716476">
          <w:marLeft w:val="640"/>
          <w:marRight w:val="0"/>
          <w:marTop w:val="0"/>
          <w:marBottom w:val="0"/>
          <w:divBdr>
            <w:top w:val="none" w:sz="0" w:space="0" w:color="auto"/>
            <w:left w:val="none" w:sz="0" w:space="0" w:color="auto"/>
            <w:bottom w:val="none" w:sz="0" w:space="0" w:color="auto"/>
            <w:right w:val="none" w:sz="0" w:space="0" w:color="auto"/>
          </w:divBdr>
        </w:div>
        <w:div w:id="1887911238">
          <w:marLeft w:val="640"/>
          <w:marRight w:val="0"/>
          <w:marTop w:val="0"/>
          <w:marBottom w:val="0"/>
          <w:divBdr>
            <w:top w:val="none" w:sz="0" w:space="0" w:color="auto"/>
            <w:left w:val="none" w:sz="0" w:space="0" w:color="auto"/>
            <w:bottom w:val="none" w:sz="0" w:space="0" w:color="auto"/>
            <w:right w:val="none" w:sz="0" w:space="0" w:color="auto"/>
          </w:divBdr>
        </w:div>
        <w:div w:id="1002314133">
          <w:marLeft w:val="640"/>
          <w:marRight w:val="0"/>
          <w:marTop w:val="0"/>
          <w:marBottom w:val="0"/>
          <w:divBdr>
            <w:top w:val="none" w:sz="0" w:space="0" w:color="auto"/>
            <w:left w:val="none" w:sz="0" w:space="0" w:color="auto"/>
            <w:bottom w:val="none" w:sz="0" w:space="0" w:color="auto"/>
            <w:right w:val="none" w:sz="0" w:space="0" w:color="auto"/>
          </w:divBdr>
        </w:div>
        <w:div w:id="126288820">
          <w:marLeft w:val="640"/>
          <w:marRight w:val="0"/>
          <w:marTop w:val="0"/>
          <w:marBottom w:val="0"/>
          <w:divBdr>
            <w:top w:val="none" w:sz="0" w:space="0" w:color="auto"/>
            <w:left w:val="none" w:sz="0" w:space="0" w:color="auto"/>
            <w:bottom w:val="none" w:sz="0" w:space="0" w:color="auto"/>
            <w:right w:val="none" w:sz="0" w:space="0" w:color="auto"/>
          </w:divBdr>
        </w:div>
        <w:div w:id="489323332">
          <w:marLeft w:val="640"/>
          <w:marRight w:val="0"/>
          <w:marTop w:val="0"/>
          <w:marBottom w:val="0"/>
          <w:divBdr>
            <w:top w:val="none" w:sz="0" w:space="0" w:color="auto"/>
            <w:left w:val="none" w:sz="0" w:space="0" w:color="auto"/>
            <w:bottom w:val="none" w:sz="0" w:space="0" w:color="auto"/>
            <w:right w:val="none" w:sz="0" w:space="0" w:color="auto"/>
          </w:divBdr>
        </w:div>
        <w:div w:id="2115900003">
          <w:marLeft w:val="640"/>
          <w:marRight w:val="0"/>
          <w:marTop w:val="0"/>
          <w:marBottom w:val="0"/>
          <w:divBdr>
            <w:top w:val="none" w:sz="0" w:space="0" w:color="auto"/>
            <w:left w:val="none" w:sz="0" w:space="0" w:color="auto"/>
            <w:bottom w:val="none" w:sz="0" w:space="0" w:color="auto"/>
            <w:right w:val="none" w:sz="0" w:space="0" w:color="auto"/>
          </w:divBdr>
        </w:div>
        <w:div w:id="1749765263">
          <w:marLeft w:val="640"/>
          <w:marRight w:val="0"/>
          <w:marTop w:val="0"/>
          <w:marBottom w:val="0"/>
          <w:divBdr>
            <w:top w:val="none" w:sz="0" w:space="0" w:color="auto"/>
            <w:left w:val="none" w:sz="0" w:space="0" w:color="auto"/>
            <w:bottom w:val="none" w:sz="0" w:space="0" w:color="auto"/>
            <w:right w:val="none" w:sz="0" w:space="0" w:color="auto"/>
          </w:divBdr>
        </w:div>
        <w:div w:id="985627810">
          <w:marLeft w:val="640"/>
          <w:marRight w:val="0"/>
          <w:marTop w:val="0"/>
          <w:marBottom w:val="0"/>
          <w:divBdr>
            <w:top w:val="none" w:sz="0" w:space="0" w:color="auto"/>
            <w:left w:val="none" w:sz="0" w:space="0" w:color="auto"/>
            <w:bottom w:val="none" w:sz="0" w:space="0" w:color="auto"/>
            <w:right w:val="none" w:sz="0" w:space="0" w:color="auto"/>
          </w:divBdr>
        </w:div>
        <w:div w:id="229580788">
          <w:marLeft w:val="640"/>
          <w:marRight w:val="0"/>
          <w:marTop w:val="0"/>
          <w:marBottom w:val="0"/>
          <w:divBdr>
            <w:top w:val="none" w:sz="0" w:space="0" w:color="auto"/>
            <w:left w:val="none" w:sz="0" w:space="0" w:color="auto"/>
            <w:bottom w:val="none" w:sz="0" w:space="0" w:color="auto"/>
            <w:right w:val="none" w:sz="0" w:space="0" w:color="auto"/>
          </w:divBdr>
        </w:div>
        <w:div w:id="1754476101">
          <w:marLeft w:val="640"/>
          <w:marRight w:val="0"/>
          <w:marTop w:val="0"/>
          <w:marBottom w:val="0"/>
          <w:divBdr>
            <w:top w:val="none" w:sz="0" w:space="0" w:color="auto"/>
            <w:left w:val="none" w:sz="0" w:space="0" w:color="auto"/>
            <w:bottom w:val="none" w:sz="0" w:space="0" w:color="auto"/>
            <w:right w:val="none" w:sz="0" w:space="0" w:color="auto"/>
          </w:divBdr>
        </w:div>
        <w:div w:id="895316649">
          <w:marLeft w:val="640"/>
          <w:marRight w:val="0"/>
          <w:marTop w:val="0"/>
          <w:marBottom w:val="0"/>
          <w:divBdr>
            <w:top w:val="none" w:sz="0" w:space="0" w:color="auto"/>
            <w:left w:val="none" w:sz="0" w:space="0" w:color="auto"/>
            <w:bottom w:val="none" w:sz="0" w:space="0" w:color="auto"/>
            <w:right w:val="none" w:sz="0" w:space="0" w:color="auto"/>
          </w:divBdr>
        </w:div>
        <w:div w:id="1896313231">
          <w:marLeft w:val="640"/>
          <w:marRight w:val="0"/>
          <w:marTop w:val="0"/>
          <w:marBottom w:val="0"/>
          <w:divBdr>
            <w:top w:val="none" w:sz="0" w:space="0" w:color="auto"/>
            <w:left w:val="none" w:sz="0" w:space="0" w:color="auto"/>
            <w:bottom w:val="none" w:sz="0" w:space="0" w:color="auto"/>
            <w:right w:val="none" w:sz="0" w:space="0" w:color="auto"/>
          </w:divBdr>
        </w:div>
        <w:div w:id="727219938">
          <w:marLeft w:val="640"/>
          <w:marRight w:val="0"/>
          <w:marTop w:val="0"/>
          <w:marBottom w:val="0"/>
          <w:divBdr>
            <w:top w:val="none" w:sz="0" w:space="0" w:color="auto"/>
            <w:left w:val="none" w:sz="0" w:space="0" w:color="auto"/>
            <w:bottom w:val="none" w:sz="0" w:space="0" w:color="auto"/>
            <w:right w:val="none" w:sz="0" w:space="0" w:color="auto"/>
          </w:divBdr>
        </w:div>
        <w:div w:id="1597517237">
          <w:marLeft w:val="640"/>
          <w:marRight w:val="0"/>
          <w:marTop w:val="0"/>
          <w:marBottom w:val="0"/>
          <w:divBdr>
            <w:top w:val="none" w:sz="0" w:space="0" w:color="auto"/>
            <w:left w:val="none" w:sz="0" w:space="0" w:color="auto"/>
            <w:bottom w:val="none" w:sz="0" w:space="0" w:color="auto"/>
            <w:right w:val="none" w:sz="0" w:space="0" w:color="auto"/>
          </w:divBdr>
        </w:div>
        <w:div w:id="392894076">
          <w:marLeft w:val="640"/>
          <w:marRight w:val="0"/>
          <w:marTop w:val="0"/>
          <w:marBottom w:val="0"/>
          <w:divBdr>
            <w:top w:val="none" w:sz="0" w:space="0" w:color="auto"/>
            <w:left w:val="none" w:sz="0" w:space="0" w:color="auto"/>
            <w:bottom w:val="none" w:sz="0" w:space="0" w:color="auto"/>
            <w:right w:val="none" w:sz="0" w:space="0" w:color="auto"/>
          </w:divBdr>
        </w:div>
        <w:div w:id="536625167">
          <w:marLeft w:val="640"/>
          <w:marRight w:val="0"/>
          <w:marTop w:val="0"/>
          <w:marBottom w:val="0"/>
          <w:divBdr>
            <w:top w:val="none" w:sz="0" w:space="0" w:color="auto"/>
            <w:left w:val="none" w:sz="0" w:space="0" w:color="auto"/>
            <w:bottom w:val="none" w:sz="0" w:space="0" w:color="auto"/>
            <w:right w:val="none" w:sz="0" w:space="0" w:color="auto"/>
          </w:divBdr>
        </w:div>
        <w:div w:id="211963447">
          <w:marLeft w:val="640"/>
          <w:marRight w:val="0"/>
          <w:marTop w:val="0"/>
          <w:marBottom w:val="0"/>
          <w:divBdr>
            <w:top w:val="none" w:sz="0" w:space="0" w:color="auto"/>
            <w:left w:val="none" w:sz="0" w:space="0" w:color="auto"/>
            <w:bottom w:val="none" w:sz="0" w:space="0" w:color="auto"/>
            <w:right w:val="none" w:sz="0" w:space="0" w:color="auto"/>
          </w:divBdr>
        </w:div>
      </w:divsChild>
    </w:div>
    <w:div w:id="984512387">
      <w:bodyDiv w:val="1"/>
      <w:marLeft w:val="0"/>
      <w:marRight w:val="0"/>
      <w:marTop w:val="0"/>
      <w:marBottom w:val="0"/>
      <w:divBdr>
        <w:top w:val="none" w:sz="0" w:space="0" w:color="auto"/>
        <w:left w:val="none" w:sz="0" w:space="0" w:color="auto"/>
        <w:bottom w:val="none" w:sz="0" w:space="0" w:color="auto"/>
        <w:right w:val="none" w:sz="0" w:space="0" w:color="auto"/>
      </w:divBdr>
    </w:div>
    <w:div w:id="997609186">
      <w:bodyDiv w:val="1"/>
      <w:marLeft w:val="0"/>
      <w:marRight w:val="0"/>
      <w:marTop w:val="0"/>
      <w:marBottom w:val="0"/>
      <w:divBdr>
        <w:top w:val="none" w:sz="0" w:space="0" w:color="auto"/>
        <w:left w:val="none" w:sz="0" w:space="0" w:color="auto"/>
        <w:bottom w:val="none" w:sz="0" w:space="0" w:color="auto"/>
        <w:right w:val="none" w:sz="0" w:space="0" w:color="auto"/>
      </w:divBdr>
      <w:divsChild>
        <w:div w:id="619185844">
          <w:marLeft w:val="640"/>
          <w:marRight w:val="0"/>
          <w:marTop w:val="0"/>
          <w:marBottom w:val="0"/>
          <w:divBdr>
            <w:top w:val="none" w:sz="0" w:space="0" w:color="auto"/>
            <w:left w:val="none" w:sz="0" w:space="0" w:color="auto"/>
            <w:bottom w:val="none" w:sz="0" w:space="0" w:color="auto"/>
            <w:right w:val="none" w:sz="0" w:space="0" w:color="auto"/>
          </w:divBdr>
        </w:div>
        <w:div w:id="853685620">
          <w:marLeft w:val="640"/>
          <w:marRight w:val="0"/>
          <w:marTop w:val="0"/>
          <w:marBottom w:val="0"/>
          <w:divBdr>
            <w:top w:val="none" w:sz="0" w:space="0" w:color="auto"/>
            <w:left w:val="none" w:sz="0" w:space="0" w:color="auto"/>
            <w:bottom w:val="none" w:sz="0" w:space="0" w:color="auto"/>
            <w:right w:val="none" w:sz="0" w:space="0" w:color="auto"/>
          </w:divBdr>
        </w:div>
      </w:divsChild>
    </w:div>
    <w:div w:id="1002004756">
      <w:bodyDiv w:val="1"/>
      <w:marLeft w:val="0"/>
      <w:marRight w:val="0"/>
      <w:marTop w:val="0"/>
      <w:marBottom w:val="0"/>
      <w:divBdr>
        <w:top w:val="none" w:sz="0" w:space="0" w:color="auto"/>
        <w:left w:val="none" w:sz="0" w:space="0" w:color="auto"/>
        <w:bottom w:val="none" w:sz="0" w:space="0" w:color="auto"/>
        <w:right w:val="none" w:sz="0" w:space="0" w:color="auto"/>
      </w:divBdr>
      <w:divsChild>
        <w:div w:id="454061473">
          <w:marLeft w:val="640"/>
          <w:marRight w:val="0"/>
          <w:marTop w:val="0"/>
          <w:marBottom w:val="0"/>
          <w:divBdr>
            <w:top w:val="none" w:sz="0" w:space="0" w:color="auto"/>
            <w:left w:val="none" w:sz="0" w:space="0" w:color="auto"/>
            <w:bottom w:val="none" w:sz="0" w:space="0" w:color="auto"/>
            <w:right w:val="none" w:sz="0" w:space="0" w:color="auto"/>
          </w:divBdr>
        </w:div>
        <w:div w:id="1394767334">
          <w:marLeft w:val="640"/>
          <w:marRight w:val="0"/>
          <w:marTop w:val="0"/>
          <w:marBottom w:val="0"/>
          <w:divBdr>
            <w:top w:val="none" w:sz="0" w:space="0" w:color="auto"/>
            <w:left w:val="none" w:sz="0" w:space="0" w:color="auto"/>
            <w:bottom w:val="none" w:sz="0" w:space="0" w:color="auto"/>
            <w:right w:val="none" w:sz="0" w:space="0" w:color="auto"/>
          </w:divBdr>
        </w:div>
        <w:div w:id="318853875">
          <w:marLeft w:val="640"/>
          <w:marRight w:val="0"/>
          <w:marTop w:val="0"/>
          <w:marBottom w:val="0"/>
          <w:divBdr>
            <w:top w:val="none" w:sz="0" w:space="0" w:color="auto"/>
            <w:left w:val="none" w:sz="0" w:space="0" w:color="auto"/>
            <w:bottom w:val="none" w:sz="0" w:space="0" w:color="auto"/>
            <w:right w:val="none" w:sz="0" w:space="0" w:color="auto"/>
          </w:divBdr>
        </w:div>
        <w:div w:id="1252006926">
          <w:marLeft w:val="640"/>
          <w:marRight w:val="0"/>
          <w:marTop w:val="0"/>
          <w:marBottom w:val="0"/>
          <w:divBdr>
            <w:top w:val="none" w:sz="0" w:space="0" w:color="auto"/>
            <w:left w:val="none" w:sz="0" w:space="0" w:color="auto"/>
            <w:bottom w:val="none" w:sz="0" w:space="0" w:color="auto"/>
            <w:right w:val="none" w:sz="0" w:space="0" w:color="auto"/>
          </w:divBdr>
        </w:div>
        <w:div w:id="1726758364">
          <w:marLeft w:val="640"/>
          <w:marRight w:val="0"/>
          <w:marTop w:val="0"/>
          <w:marBottom w:val="0"/>
          <w:divBdr>
            <w:top w:val="none" w:sz="0" w:space="0" w:color="auto"/>
            <w:left w:val="none" w:sz="0" w:space="0" w:color="auto"/>
            <w:bottom w:val="none" w:sz="0" w:space="0" w:color="auto"/>
            <w:right w:val="none" w:sz="0" w:space="0" w:color="auto"/>
          </w:divBdr>
        </w:div>
        <w:div w:id="977954230">
          <w:marLeft w:val="640"/>
          <w:marRight w:val="0"/>
          <w:marTop w:val="0"/>
          <w:marBottom w:val="0"/>
          <w:divBdr>
            <w:top w:val="none" w:sz="0" w:space="0" w:color="auto"/>
            <w:left w:val="none" w:sz="0" w:space="0" w:color="auto"/>
            <w:bottom w:val="none" w:sz="0" w:space="0" w:color="auto"/>
            <w:right w:val="none" w:sz="0" w:space="0" w:color="auto"/>
          </w:divBdr>
        </w:div>
        <w:div w:id="705177413">
          <w:marLeft w:val="640"/>
          <w:marRight w:val="0"/>
          <w:marTop w:val="0"/>
          <w:marBottom w:val="0"/>
          <w:divBdr>
            <w:top w:val="none" w:sz="0" w:space="0" w:color="auto"/>
            <w:left w:val="none" w:sz="0" w:space="0" w:color="auto"/>
            <w:bottom w:val="none" w:sz="0" w:space="0" w:color="auto"/>
            <w:right w:val="none" w:sz="0" w:space="0" w:color="auto"/>
          </w:divBdr>
        </w:div>
        <w:div w:id="381443754">
          <w:marLeft w:val="640"/>
          <w:marRight w:val="0"/>
          <w:marTop w:val="0"/>
          <w:marBottom w:val="0"/>
          <w:divBdr>
            <w:top w:val="none" w:sz="0" w:space="0" w:color="auto"/>
            <w:left w:val="none" w:sz="0" w:space="0" w:color="auto"/>
            <w:bottom w:val="none" w:sz="0" w:space="0" w:color="auto"/>
            <w:right w:val="none" w:sz="0" w:space="0" w:color="auto"/>
          </w:divBdr>
        </w:div>
        <w:div w:id="906304382">
          <w:marLeft w:val="640"/>
          <w:marRight w:val="0"/>
          <w:marTop w:val="0"/>
          <w:marBottom w:val="0"/>
          <w:divBdr>
            <w:top w:val="none" w:sz="0" w:space="0" w:color="auto"/>
            <w:left w:val="none" w:sz="0" w:space="0" w:color="auto"/>
            <w:bottom w:val="none" w:sz="0" w:space="0" w:color="auto"/>
            <w:right w:val="none" w:sz="0" w:space="0" w:color="auto"/>
          </w:divBdr>
        </w:div>
        <w:div w:id="1272281791">
          <w:marLeft w:val="640"/>
          <w:marRight w:val="0"/>
          <w:marTop w:val="0"/>
          <w:marBottom w:val="0"/>
          <w:divBdr>
            <w:top w:val="none" w:sz="0" w:space="0" w:color="auto"/>
            <w:left w:val="none" w:sz="0" w:space="0" w:color="auto"/>
            <w:bottom w:val="none" w:sz="0" w:space="0" w:color="auto"/>
            <w:right w:val="none" w:sz="0" w:space="0" w:color="auto"/>
          </w:divBdr>
        </w:div>
        <w:div w:id="457797888">
          <w:marLeft w:val="640"/>
          <w:marRight w:val="0"/>
          <w:marTop w:val="0"/>
          <w:marBottom w:val="0"/>
          <w:divBdr>
            <w:top w:val="none" w:sz="0" w:space="0" w:color="auto"/>
            <w:left w:val="none" w:sz="0" w:space="0" w:color="auto"/>
            <w:bottom w:val="none" w:sz="0" w:space="0" w:color="auto"/>
            <w:right w:val="none" w:sz="0" w:space="0" w:color="auto"/>
          </w:divBdr>
        </w:div>
        <w:div w:id="974718086">
          <w:marLeft w:val="640"/>
          <w:marRight w:val="0"/>
          <w:marTop w:val="0"/>
          <w:marBottom w:val="0"/>
          <w:divBdr>
            <w:top w:val="none" w:sz="0" w:space="0" w:color="auto"/>
            <w:left w:val="none" w:sz="0" w:space="0" w:color="auto"/>
            <w:bottom w:val="none" w:sz="0" w:space="0" w:color="auto"/>
            <w:right w:val="none" w:sz="0" w:space="0" w:color="auto"/>
          </w:divBdr>
        </w:div>
        <w:div w:id="305203167">
          <w:marLeft w:val="640"/>
          <w:marRight w:val="0"/>
          <w:marTop w:val="0"/>
          <w:marBottom w:val="0"/>
          <w:divBdr>
            <w:top w:val="none" w:sz="0" w:space="0" w:color="auto"/>
            <w:left w:val="none" w:sz="0" w:space="0" w:color="auto"/>
            <w:bottom w:val="none" w:sz="0" w:space="0" w:color="auto"/>
            <w:right w:val="none" w:sz="0" w:space="0" w:color="auto"/>
          </w:divBdr>
        </w:div>
        <w:div w:id="2086874460">
          <w:marLeft w:val="640"/>
          <w:marRight w:val="0"/>
          <w:marTop w:val="0"/>
          <w:marBottom w:val="0"/>
          <w:divBdr>
            <w:top w:val="none" w:sz="0" w:space="0" w:color="auto"/>
            <w:left w:val="none" w:sz="0" w:space="0" w:color="auto"/>
            <w:bottom w:val="none" w:sz="0" w:space="0" w:color="auto"/>
            <w:right w:val="none" w:sz="0" w:space="0" w:color="auto"/>
          </w:divBdr>
        </w:div>
        <w:div w:id="713431531">
          <w:marLeft w:val="640"/>
          <w:marRight w:val="0"/>
          <w:marTop w:val="0"/>
          <w:marBottom w:val="0"/>
          <w:divBdr>
            <w:top w:val="none" w:sz="0" w:space="0" w:color="auto"/>
            <w:left w:val="none" w:sz="0" w:space="0" w:color="auto"/>
            <w:bottom w:val="none" w:sz="0" w:space="0" w:color="auto"/>
            <w:right w:val="none" w:sz="0" w:space="0" w:color="auto"/>
          </w:divBdr>
        </w:div>
        <w:div w:id="1482885776">
          <w:marLeft w:val="640"/>
          <w:marRight w:val="0"/>
          <w:marTop w:val="0"/>
          <w:marBottom w:val="0"/>
          <w:divBdr>
            <w:top w:val="none" w:sz="0" w:space="0" w:color="auto"/>
            <w:left w:val="none" w:sz="0" w:space="0" w:color="auto"/>
            <w:bottom w:val="none" w:sz="0" w:space="0" w:color="auto"/>
            <w:right w:val="none" w:sz="0" w:space="0" w:color="auto"/>
          </w:divBdr>
        </w:div>
        <w:div w:id="856382307">
          <w:marLeft w:val="640"/>
          <w:marRight w:val="0"/>
          <w:marTop w:val="0"/>
          <w:marBottom w:val="0"/>
          <w:divBdr>
            <w:top w:val="none" w:sz="0" w:space="0" w:color="auto"/>
            <w:left w:val="none" w:sz="0" w:space="0" w:color="auto"/>
            <w:bottom w:val="none" w:sz="0" w:space="0" w:color="auto"/>
            <w:right w:val="none" w:sz="0" w:space="0" w:color="auto"/>
          </w:divBdr>
        </w:div>
        <w:div w:id="269510753">
          <w:marLeft w:val="640"/>
          <w:marRight w:val="0"/>
          <w:marTop w:val="0"/>
          <w:marBottom w:val="0"/>
          <w:divBdr>
            <w:top w:val="none" w:sz="0" w:space="0" w:color="auto"/>
            <w:left w:val="none" w:sz="0" w:space="0" w:color="auto"/>
            <w:bottom w:val="none" w:sz="0" w:space="0" w:color="auto"/>
            <w:right w:val="none" w:sz="0" w:space="0" w:color="auto"/>
          </w:divBdr>
        </w:div>
        <w:div w:id="2084522231">
          <w:marLeft w:val="640"/>
          <w:marRight w:val="0"/>
          <w:marTop w:val="0"/>
          <w:marBottom w:val="0"/>
          <w:divBdr>
            <w:top w:val="none" w:sz="0" w:space="0" w:color="auto"/>
            <w:left w:val="none" w:sz="0" w:space="0" w:color="auto"/>
            <w:bottom w:val="none" w:sz="0" w:space="0" w:color="auto"/>
            <w:right w:val="none" w:sz="0" w:space="0" w:color="auto"/>
          </w:divBdr>
        </w:div>
        <w:div w:id="1004894319">
          <w:marLeft w:val="640"/>
          <w:marRight w:val="0"/>
          <w:marTop w:val="0"/>
          <w:marBottom w:val="0"/>
          <w:divBdr>
            <w:top w:val="none" w:sz="0" w:space="0" w:color="auto"/>
            <w:left w:val="none" w:sz="0" w:space="0" w:color="auto"/>
            <w:bottom w:val="none" w:sz="0" w:space="0" w:color="auto"/>
            <w:right w:val="none" w:sz="0" w:space="0" w:color="auto"/>
          </w:divBdr>
        </w:div>
        <w:div w:id="1527865636">
          <w:marLeft w:val="640"/>
          <w:marRight w:val="0"/>
          <w:marTop w:val="0"/>
          <w:marBottom w:val="0"/>
          <w:divBdr>
            <w:top w:val="none" w:sz="0" w:space="0" w:color="auto"/>
            <w:left w:val="none" w:sz="0" w:space="0" w:color="auto"/>
            <w:bottom w:val="none" w:sz="0" w:space="0" w:color="auto"/>
            <w:right w:val="none" w:sz="0" w:space="0" w:color="auto"/>
          </w:divBdr>
        </w:div>
        <w:div w:id="1126703801">
          <w:marLeft w:val="640"/>
          <w:marRight w:val="0"/>
          <w:marTop w:val="0"/>
          <w:marBottom w:val="0"/>
          <w:divBdr>
            <w:top w:val="none" w:sz="0" w:space="0" w:color="auto"/>
            <w:left w:val="none" w:sz="0" w:space="0" w:color="auto"/>
            <w:bottom w:val="none" w:sz="0" w:space="0" w:color="auto"/>
            <w:right w:val="none" w:sz="0" w:space="0" w:color="auto"/>
          </w:divBdr>
        </w:div>
        <w:div w:id="467942827">
          <w:marLeft w:val="640"/>
          <w:marRight w:val="0"/>
          <w:marTop w:val="0"/>
          <w:marBottom w:val="0"/>
          <w:divBdr>
            <w:top w:val="none" w:sz="0" w:space="0" w:color="auto"/>
            <w:left w:val="none" w:sz="0" w:space="0" w:color="auto"/>
            <w:bottom w:val="none" w:sz="0" w:space="0" w:color="auto"/>
            <w:right w:val="none" w:sz="0" w:space="0" w:color="auto"/>
          </w:divBdr>
        </w:div>
        <w:div w:id="1379890593">
          <w:marLeft w:val="640"/>
          <w:marRight w:val="0"/>
          <w:marTop w:val="0"/>
          <w:marBottom w:val="0"/>
          <w:divBdr>
            <w:top w:val="none" w:sz="0" w:space="0" w:color="auto"/>
            <w:left w:val="none" w:sz="0" w:space="0" w:color="auto"/>
            <w:bottom w:val="none" w:sz="0" w:space="0" w:color="auto"/>
            <w:right w:val="none" w:sz="0" w:space="0" w:color="auto"/>
          </w:divBdr>
        </w:div>
        <w:div w:id="1436829832">
          <w:marLeft w:val="640"/>
          <w:marRight w:val="0"/>
          <w:marTop w:val="0"/>
          <w:marBottom w:val="0"/>
          <w:divBdr>
            <w:top w:val="none" w:sz="0" w:space="0" w:color="auto"/>
            <w:left w:val="none" w:sz="0" w:space="0" w:color="auto"/>
            <w:bottom w:val="none" w:sz="0" w:space="0" w:color="auto"/>
            <w:right w:val="none" w:sz="0" w:space="0" w:color="auto"/>
          </w:divBdr>
        </w:div>
        <w:div w:id="889921654">
          <w:marLeft w:val="640"/>
          <w:marRight w:val="0"/>
          <w:marTop w:val="0"/>
          <w:marBottom w:val="0"/>
          <w:divBdr>
            <w:top w:val="none" w:sz="0" w:space="0" w:color="auto"/>
            <w:left w:val="none" w:sz="0" w:space="0" w:color="auto"/>
            <w:bottom w:val="none" w:sz="0" w:space="0" w:color="auto"/>
            <w:right w:val="none" w:sz="0" w:space="0" w:color="auto"/>
          </w:divBdr>
        </w:div>
        <w:div w:id="1643970587">
          <w:marLeft w:val="640"/>
          <w:marRight w:val="0"/>
          <w:marTop w:val="0"/>
          <w:marBottom w:val="0"/>
          <w:divBdr>
            <w:top w:val="none" w:sz="0" w:space="0" w:color="auto"/>
            <w:left w:val="none" w:sz="0" w:space="0" w:color="auto"/>
            <w:bottom w:val="none" w:sz="0" w:space="0" w:color="auto"/>
            <w:right w:val="none" w:sz="0" w:space="0" w:color="auto"/>
          </w:divBdr>
        </w:div>
        <w:div w:id="306013014">
          <w:marLeft w:val="640"/>
          <w:marRight w:val="0"/>
          <w:marTop w:val="0"/>
          <w:marBottom w:val="0"/>
          <w:divBdr>
            <w:top w:val="none" w:sz="0" w:space="0" w:color="auto"/>
            <w:left w:val="none" w:sz="0" w:space="0" w:color="auto"/>
            <w:bottom w:val="none" w:sz="0" w:space="0" w:color="auto"/>
            <w:right w:val="none" w:sz="0" w:space="0" w:color="auto"/>
          </w:divBdr>
        </w:div>
        <w:div w:id="201140241">
          <w:marLeft w:val="640"/>
          <w:marRight w:val="0"/>
          <w:marTop w:val="0"/>
          <w:marBottom w:val="0"/>
          <w:divBdr>
            <w:top w:val="none" w:sz="0" w:space="0" w:color="auto"/>
            <w:left w:val="none" w:sz="0" w:space="0" w:color="auto"/>
            <w:bottom w:val="none" w:sz="0" w:space="0" w:color="auto"/>
            <w:right w:val="none" w:sz="0" w:space="0" w:color="auto"/>
          </w:divBdr>
        </w:div>
        <w:div w:id="542668253">
          <w:marLeft w:val="640"/>
          <w:marRight w:val="0"/>
          <w:marTop w:val="0"/>
          <w:marBottom w:val="0"/>
          <w:divBdr>
            <w:top w:val="none" w:sz="0" w:space="0" w:color="auto"/>
            <w:left w:val="none" w:sz="0" w:space="0" w:color="auto"/>
            <w:bottom w:val="none" w:sz="0" w:space="0" w:color="auto"/>
            <w:right w:val="none" w:sz="0" w:space="0" w:color="auto"/>
          </w:divBdr>
        </w:div>
        <w:div w:id="1407995577">
          <w:marLeft w:val="640"/>
          <w:marRight w:val="0"/>
          <w:marTop w:val="0"/>
          <w:marBottom w:val="0"/>
          <w:divBdr>
            <w:top w:val="none" w:sz="0" w:space="0" w:color="auto"/>
            <w:left w:val="none" w:sz="0" w:space="0" w:color="auto"/>
            <w:bottom w:val="none" w:sz="0" w:space="0" w:color="auto"/>
            <w:right w:val="none" w:sz="0" w:space="0" w:color="auto"/>
          </w:divBdr>
        </w:div>
        <w:div w:id="1019161522">
          <w:marLeft w:val="640"/>
          <w:marRight w:val="0"/>
          <w:marTop w:val="0"/>
          <w:marBottom w:val="0"/>
          <w:divBdr>
            <w:top w:val="none" w:sz="0" w:space="0" w:color="auto"/>
            <w:left w:val="none" w:sz="0" w:space="0" w:color="auto"/>
            <w:bottom w:val="none" w:sz="0" w:space="0" w:color="auto"/>
            <w:right w:val="none" w:sz="0" w:space="0" w:color="auto"/>
          </w:divBdr>
        </w:div>
        <w:div w:id="1836336836">
          <w:marLeft w:val="640"/>
          <w:marRight w:val="0"/>
          <w:marTop w:val="0"/>
          <w:marBottom w:val="0"/>
          <w:divBdr>
            <w:top w:val="none" w:sz="0" w:space="0" w:color="auto"/>
            <w:left w:val="none" w:sz="0" w:space="0" w:color="auto"/>
            <w:bottom w:val="none" w:sz="0" w:space="0" w:color="auto"/>
            <w:right w:val="none" w:sz="0" w:space="0" w:color="auto"/>
          </w:divBdr>
        </w:div>
        <w:div w:id="1884520003">
          <w:marLeft w:val="640"/>
          <w:marRight w:val="0"/>
          <w:marTop w:val="0"/>
          <w:marBottom w:val="0"/>
          <w:divBdr>
            <w:top w:val="none" w:sz="0" w:space="0" w:color="auto"/>
            <w:left w:val="none" w:sz="0" w:space="0" w:color="auto"/>
            <w:bottom w:val="none" w:sz="0" w:space="0" w:color="auto"/>
            <w:right w:val="none" w:sz="0" w:space="0" w:color="auto"/>
          </w:divBdr>
        </w:div>
        <w:div w:id="2084520167">
          <w:marLeft w:val="640"/>
          <w:marRight w:val="0"/>
          <w:marTop w:val="0"/>
          <w:marBottom w:val="0"/>
          <w:divBdr>
            <w:top w:val="none" w:sz="0" w:space="0" w:color="auto"/>
            <w:left w:val="none" w:sz="0" w:space="0" w:color="auto"/>
            <w:bottom w:val="none" w:sz="0" w:space="0" w:color="auto"/>
            <w:right w:val="none" w:sz="0" w:space="0" w:color="auto"/>
          </w:divBdr>
        </w:div>
        <w:div w:id="1772243858">
          <w:marLeft w:val="640"/>
          <w:marRight w:val="0"/>
          <w:marTop w:val="0"/>
          <w:marBottom w:val="0"/>
          <w:divBdr>
            <w:top w:val="none" w:sz="0" w:space="0" w:color="auto"/>
            <w:left w:val="none" w:sz="0" w:space="0" w:color="auto"/>
            <w:bottom w:val="none" w:sz="0" w:space="0" w:color="auto"/>
            <w:right w:val="none" w:sz="0" w:space="0" w:color="auto"/>
          </w:divBdr>
        </w:div>
        <w:div w:id="1172182615">
          <w:marLeft w:val="640"/>
          <w:marRight w:val="0"/>
          <w:marTop w:val="0"/>
          <w:marBottom w:val="0"/>
          <w:divBdr>
            <w:top w:val="none" w:sz="0" w:space="0" w:color="auto"/>
            <w:left w:val="none" w:sz="0" w:space="0" w:color="auto"/>
            <w:bottom w:val="none" w:sz="0" w:space="0" w:color="auto"/>
            <w:right w:val="none" w:sz="0" w:space="0" w:color="auto"/>
          </w:divBdr>
        </w:div>
        <w:div w:id="676882374">
          <w:marLeft w:val="640"/>
          <w:marRight w:val="0"/>
          <w:marTop w:val="0"/>
          <w:marBottom w:val="0"/>
          <w:divBdr>
            <w:top w:val="none" w:sz="0" w:space="0" w:color="auto"/>
            <w:left w:val="none" w:sz="0" w:space="0" w:color="auto"/>
            <w:bottom w:val="none" w:sz="0" w:space="0" w:color="auto"/>
            <w:right w:val="none" w:sz="0" w:space="0" w:color="auto"/>
          </w:divBdr>
        </w:div>
        <w:div w:id="1243874842">
          <w:marLeft w:val="640"/>
          <w:marRight w:val="0"/>
          <w:marTop w:val="0"/>
          <w:marBottom w:val="0"/>
          <w:divBdr>
            <w:top w:val="none" w:sz="0" w:space="0" w:color="auto"/>
            <w:left w:val="none" w:sz="0" w:space="0" w:color="auto"/>
            <w:bottom w:val="none" w:sz="0" w:space="0" w:color="auto"/>
            <w:right w:val="none" w:sz="0" w:space="0" w:color="auto"/>
          </w:divBdr>
        </w:div>
        <w:div w:id="434784669">
          <w:marLeft w:val="640"/>
          <w:marRight w:val="0"/>
          <w:marTop w:val="0"/>
          <w:marBottom w:val="0"/>
          <w:divBdr>
            <w:top w:val="none" w:sz="0" w:space="0" w:color="auto"/>
            <w:left w:val="none" w:sz="0" w:space="0" w:color="auto"/>
            <w:bottom w:val="none" w:sz="0" w:space="0" w:color="auto"/>
            <w:right w:val="none" w:sz="0" w:space="0" w:color="auto"/>
          </w:divBdr>
        </w:div>
        <w:div w:id="653993322">
          <w:marLeft w:val="640"/>
          <w:marRight w:val="0"/>
          <w:marTop w:val="0"/>
          <w:marBottom w:val="0"/>
          <w:divBdr>
            <w:top w:val="none" w:sz="0" w:space="0" w:color="auto"/>
            <w:left w:val="none" w:sz="0" w:space="0" w:color="auto"/>
            <w:bottom w:val="none" w:sz="0" w:space="0" w:color="auto"/>
            <w:right w:val="none" w:sz="0" w:space="0" w:color="auto"/>
          </w:divBdr>
        </w:div>
        <w:div w:id="1894657673">
          <w:marLeft w:val="640"/>
          <w:marRight w:val="0"/>
          <w:marTop w:val="0"/>
          <w:marBottom w:val="0"/>
          <w:divBdr>
            <w:top w:val="none" w:sz="0" w:space="0" w:color="auto"/>
            <w:left w:val="none" w:sz="0" w:space="0" w:color="auto"/>
            <w:bottom w:val="none" w:sz="0" w:space="0" w:color="auto"/>
            <w:right w:val="none" w:sz="0" w:space="0" w:color="auto"/>
          </w:divBdr>
        </w:div>
        <w:div w:id="1083531034">
          <w:marLeft w:val="640"/>
          <w:marRight w:val="0"/>
          <w:marTop w:val="0"/>
          <w:marBottom w:val="0"/>
          <w:divBdr>
            <w:top w:val="none" w:sz="0" w:space="0" w:color="auto"/>
            <w:left w:val="none" w:sz="0" w:space="0" w:color="auto"/>
            <w:bottom w:val="none" w:sz="0" w:space="0" w:color="auto"/>
            <w:right w:val="none" w:sz="0" w:space="0" w:color="auto"/>
          </w:divBdr>
        </w:div>
        <w:div w:id="2050183347">
          <w:marLeft w:val="640"/>
          <w:marRight w:val="0"/>
          <w:marTop w:val="0"/>
          <w:marBottom w:val="0"/>
          <w:divBdr>
            <w:top w:val="none" w:sz="0" w:space="0" w:color="auto"/>
            <w:left w:val="none" w:sz="0" w:space="0" w:color="auto"/>
            <w:bottom w:val="none" w:sz="0" w:space="0" w:color="auto"/>
            <w:right w:val="none" w:sz="0" w:space="0" w:color="auto"/>
          </w:divBdr>
        </w:div>
        <w:div w:id="2045593252">
          <w:marLeft w:val="640"/>
          <w:marRight w:val="0"/>
          <w:marTop w:val="0"/>
          <w:marBottom w:val="0"/>
          <w:divBdr>
            <w:top w:val="none" w:sz="0" w:space="0" w:color="auto"/>
            <w:left w:val="none" w:sz="0" w:space="0" w:color="auto"/>
            <w:bottom w:val="none" w:sz="0" w:space="0" w:color="auto"/>
            <w:right w:val="none" w:sz="0" w:space="0" w:color="auto"/>
          </w:divBdr>
        </w:div>
        <w:div w:id="528032343">
          <w:marLeft w:val="640"/>
          <w:marRight w:val="0"/>
          <w:marTop w:val="0"/>
          <w:marBottom w:val="0"/>
          <w:divBdr>
            <w:top w:val="none" w:sz="0" w:space="0" w:color="auto"/>
            <w:left w:val="none" w:sz="0" w:space="0" w:color="auto"/>
            <w:bottom w:val="none" w:sz="0" w:space="0" w:color="auto"/>
            <w:right w:val="none" w:sz="0" w:space="0" w:color="auto"/>
          </w:divBdr>
        </w:div>
        <w:div w:id="5526450">
          <w:marLeft w:val="640"/>
          <w:marRight w:val="0"/>
          <w:marTop w:val="0"/>
          <w:marBottom w:val="0"/>
          <w:divBdr>
            <w:top w:val="none" w:sz="0" w:space="0" w:color="auto"/>
            <w:left w:val="none" w:sz="0" w:space="0" w:color="auto"/>
            <w:bottom w:val="none" w:sz="0" w:space="0" w:color="auto"/>
            <w:right w:val="none" w:sz="0" w:space="0" w:color="auto"/>
          </w:divBdr>
        </w:div>
        <w:div w:id="97023274">
          <w:marLeft w:val="640"/>
          <w:marRight w:val="0"/>
          <w:marTop w:val="0"/>
          <w:marBottom w:val="0"/>
          <w:divBdr>
            <w:top w:val="none" w:sz="0" w:space="0" w:color="auto"/>
            <w:left w:val="none" w:sz="0" w:space="0" w:color="auto"/>
            <w:bottom w:val="none" w:sz="0" w:space="0" w:color="auto"/>
            <w:right w:val="none" w:sz="0" w:space="0" w:color="auto"/>
          </w:divBdr>
        </w:div>
        <w:div w:id="1685748321">
          <w:marLeft w:val="640"/>
          <w:marRight w:val="0"/>
          <w:marTop w:val="0"/>
          <w:marBottom w:val="0"/>
          <w:divBdr>
            <w:top w:val="none" w:sz="0" w:space="0" w:color="auto"/>
            <w:left w:val="none" w:sz="0" w:space="0" w:color="auto"/>
            <w:bottom w:val="none" w:sz="0" w:space="0" w:color="auto"/>
            <w:right w:val="none" w:sz="0" w:space="0" w:color="auto"/>
          </w:divBdr>
        </w:div>
        <w:div w:id="284316421">
          <w:marLeft w:val="640"/>
          <w:marRight w:val="0"/>
          <w:marTop w:val="0"/>
          <w:marBottom w:val="0"/>
          <w:divBdr>
            <w:top w:val="none" w:sz="0" w:space="0" w:color="auto"/>
            <w:left w:val="none" w:sz="0" w:space="0" w:color="auto"/>
            <w:bottom w:val="none" w:sz="0" w:space="0" w:color="auto"/>
            <w:right w:val="none" w:sz="0" w:space="0" w:color="auto"/>
          </w:divBdr>
        </w:div>
        <w:div w:id="1968775660">
          <w:marLeft w:val="640"/>
          <w:marRight w:val="0"/>
          <w:marTop w:val="0"/>
          <w:marBottom w:val="0"/>
          <w:divBdr>
            <w:top w:val="none" w:sz="0" w:space="0" w:color="auto"/>
            <w:left w:val="none" w:sz="0" w:space="0" w:color="auto"/>
            <w:bottom w:val="none" w:sz="0" w:space="0" w:color="auto"/>
            <w:right w:val="none" w:sz="0" w:space="0" w:color="auto"/>
          </w:divBdr>
        </w:div>
        <w:div w:id="1920747048">
          <w:marLeft w:val="640"/>
          <w:marRight w:val="0"/>
          <w:marTop w:val="0"/>
          <w:marBottom w:val="0"/>
          <w:divBdr>
            <w:top w:val="none" w:sz="0" w:space="0" w:color="auto"/>
            <w:left w:val="none" w:sz="0" w:space="0" w:color="auto"/>
            <w:bottom w:val="none" w:sz="0" w:space="0" w:color="auto"/>
            <w:right w:val="none" w:sz="0" w:space="0" w:color="auto"/>
          </w:divBdr>
        </w:div>
        <w:div w:id="350299569">
          <w:marLeft w:val="640"/>
          <w:marRight w:val="0"/>
          <w:marTop w:val="0"/>
          <w:marBottom w:val="0"/>
          <w:divBdr>
            <w:top w:val="none" w:sz="0" w:space="0" w:color="auto"/>
            <w:left w:val="none" w:sz="0" w:space="0" w:color="auto"/>
            <w:bottom w:val="none" w:sz="0" w:space="0" w:color="auto"/>
            <w:right w:val="none" w:sz="0" w:space="0" w:color="auto"/>
          </w:divBdr>
        </w:div>
        <w:div w:id="85461759">
          <w:marLeft w:val="640"/>
          <w:marRight w:val="0"/>
          <w:marTop w:val="0"/>
          <w:marBottom w:val="0"/>
          <w:divBdr>
            <w:top w:val="none" w:sz="0" w:space="0" w:color="auto"/>
            <w:left w:val="none" w:sz="0" w:space="0" w:color="auto"/>
            <w:bottom w:val="none" w:sz="0" w:space="0" w:color="auto"/>
            <w:right w:val="none" w:sz="0" w:space="0" w:color="auto"/>
          </w:divBdr>
        </w:div>
        <w:div w:id="1368680228">
          <w:marLeft w:val="640"/>
          <w:marRight w:val="0"/>
          <w:marTop w:val="0"/>
          <w:marBottom w:val="0"/>
          <w:divBdr>
            <w:top w:val="none" w:sz="0" w:space="0" w:color="auto"/>
            <w:left w:val="none" w:sz="0" w:space="0" w:color="auto"/>
            <w:bottom w:val="none" w:sz="0" w:space="0" w:color="auto"/>
            <w:right w:val="none" w:sz="0" w:space="0" w:color="auto"/>
          </w:divBdr>
        </w:div>
        <w:div w:id="1980569115">
          <w:marLeft w:val="640"/>
          <w:marRight w:val="0"/>
          <w:marTop w:val="0"/>
          <w:marBottom w:val="0"/>
          <w:divBdr>
            <w:top w:val="none" w:sz="0" w:space="0" w:color="auto"/>
            <w:left w:val="none" w:sz="0" w:space="0" w:color="auto"/>
            <w:bottom w:val="none" w:sz="0" w:space="0" w:color="auto"/>
            <w:right w:val="none" w:sz="0" w:space="0" w:color="auto"/>
          </w:divBdr>
        </w:div>
        <w:div w:id="666904688">
          <w:marLeft w:val="640"/>
          <w:marRight w:val="0"/>
          <w:marTop w:val="0"/>
          <w:marBottom w:val="0"/>
          <w:divBdr>
            <w:top w:val="none" w:sz="0" w:space="0" w:color="auto"/>
            <w:left w:val="none" w:sz="0" w:space="0" w:color="auto"/>
            <w:bottom w:val="none" w:sz="0" w:space="0" w:color="auto"/>
            <w:right w:val="none" w:sz="0" w:space="0" w:color="auto"/>
          </w:divBdr>
        </w:div>
        <w:div w:id="1864056695">
          <w:marLeft w:val="640"/>
          <w:marRight w:val="0"/>
          <w:marTop w:val="0"/>
          <w:marBottom w:val="0"/>
          <w:divBdr>
            <w:top w:val="none" w:sz="0" w:space="0" w:color="auto"/>
            <w:left w:val="none" w:sz="0" w:space="0" w:color="auto"/>
            <w:bottom w:val="none" w:sz="0" w:space="0" w:color="auto"/>
            <w:right w:val="none" w:sz="0" w:space="0" w:color="auto"/>
          </w:divBdr>
        </w:div>
        <w:div w:id="1669559975">
          <w:marLeft w:val="640"/>
          <w:marRight w:val="0"/>
          <w:marTop w:val="0"/>
          <w:marBottom w:val="0"/>
          <w:divBdr>
            <w:top w:val="none" w:sz="0" w:space="0" w:color="auto"/>
            <w:left w:val="none" w:sz="0" w:space="0" w:color="auto"/>
            <w:bottom w:val="none" w:sz="0" w:space="0" w:color="auto"/>
            <w:right w:val="none" w:sz="0" w:space="0" w:color="auto"/>
          </w:divBdr>
        </w:div>
        <w:div w:id="373308117">
          <w:marLeft w:val="640"/>
          <w:marRight w:val="0"/>
          <w:marTop w:val="0"/>
          <w:marBottom w:val="0"/>
          <w:divBdr>
            <w:top w:val="none" w:sz="0" w:space="0" w:color="auto"/>
            <w:left w:val="none" w:sz="0" w:space="0" w:color="auto"/>
            <w:bottom w:val="none" w:sz="0" w:space="0" w:color="auto"/>
            <w:right w:val="none" w:sz="0" w:space="0" w:color="auto"/>
          </w:divBdr>
        </w:div>
        <w:div w:id="312293676">
          <w:marLeft w:val="640"/>
          <w:marRight w:val="0"/>
          <w:marTop w:val="0"/>
          <w:marBottom w:val="0"/>
          <w:divBdr>
            <w:top w:val="none" w:sz="0" w:space="0" w:color="auto"/>
            <w:left w:val="none" w:sz="0" w:space="0" w:color="auto"/>
            <w:bottom w:val="none" w:sz="0" w:space="0" w:color="auto"/>
            <w:right w:val="none" w:sz="0" w:space="0" w:color="auto"/>
          </w:divBdr>
        </w:div>
        <w:div w:id="2006739368">
          <w:marLeft w:val="640"/>
          <w:marRight w:val="0"/>
          <w:marTop w:val="0"/>
          <w:marBottom w:val="0"/>
          <w:divBdr>
            <w:top w:val="none" w:sz="0" w:space="0" w:color="auto"/>
            <w:left w:val="none" w:sz="0" w:space="0" w:color="auto"/>
            <w:bottom w:val="none" w:sz="0" w:space="0" w:color="auto"/>
            <w:right w:val="none" w:sz="0" w:space="0" w:color="auto"/>
          </w:divBdr>
        </w:div>
        <w:div w:id="1767581518">
          <w:marLeft w:val="640"/>
          <w:marRight w:val="0"/>
          <w:marTop w:val="0"/>
          <w:marBottom w:val="0"/>
          <w:divBdr>
            <w:top w:val="none" w:sz="0" w:space="0" w:color="auto"/>
            <w:left w:val="none" w:sz="0" w:space="0" w:color="auto"/>
            <w:bottom w:val="none" w:sz="0" w:space="0" w:color="auto"/>
            <w:right w:val="none" w:sz="0" w:space="0" w:color="auto"/>
          </w:divBdr>
        </w:div>
        <w:div w:id="1918056477">
          <w:marLeft w:val="640"/>
          <w:marRight w:val="0"/>
          <w:marTop w:val="0"/>
          <w:marBottom w:val="0"/>
          <w:divBdr>
            <w:top w:val="none" w:sz="0" w:space="0" w:color="auto"/>
            <w:left w:val="none" w:sz="0" w:space="0" w:color="auto"/>
            <w:bottom w:val="none" w:sz="0" w:space="0" w:color="auto"/>
            <w:right w:val="none" w:sz="0" w:space="0" w:color="auto"/>
          </w:divBdr>
        </w:div>
        <w:div w:id="1356688615">
          <w:marLeft w:val="640"/>
          <w:marRight w:val="0"/>
          <w:marTop w:val="0"/>
          <w:marBottom w:val="0"/>
          <w:divBdr>
            <w:top w:val="none" w:sz="0" w:space="0" w:color="auto"/>
            <w:left w:val="none" w:sz="0" w:space="0" w:color="auto"/>
            <w:bottom w:val="none" w:sz="0" w:space="0" w:color="auto"/>
            <w:right w:val="none" w:sz="0" w:space="0" w:color="auto"/>
          </w:divBdr>
        </w:div>
        <w:div w:id="2086567701">
          <w:marLeft w:val="640"/>
          <w:marRight w:val="0"/>
          <w:marTop w:val="0"/>
          <w:marBottom w:val="0"/>
          <w:divBdr>
            <w:top w:val="none" w:sz="0" w:space="0" w:color="auto"/>
            <w:left w:val="none" w:sz="0" w:space="0" w:color="auto"/>
            <w:bottom w:val="none" w:sz="0" w:space="0" w:color="auto"/>
            <w:right w:val="none" w:sz="0" w:space="0" w:color="auto"/>
          </w:divBdr>
        </w:div>
        <w:div w:id="1906453559">
          <w:marLeft w:val="640"/>
          <w:marRight w:val="0"/>
          <w:marTop w:val="0"/>
          <w:marBottom w:val="0"/>
          <w:divBdr>
            <w:top w:val="none" w:sz="0" w:space="0" w:color="auto"/>
            <w:left w:val="none" w:sz="0" w:space="0" w:color="auto"/>
            <w:bottom w:val="none" w:sz="0" w:space="0" w:color="auto"/>
            <w:right w:val="none" w:sz="0" w:space="0" w:color="auto"/>
          </w:divBdr>
        </w:div>
        <w:div w:id="1007902013">
          <w:marLeft w:val="640"/>
          <w:marRight w:val="0"/>
          <w:marTop w:val="0"/>
          <w:marBottom w:val="0"/>
          <w:divBdr>
            <w:top w:val="none" w:sz="0" w:space="0" w:color="auto"/>
            <w:left w:val="none" w:sz="0" w:space="0" w:color="auto"/>
            <w:bottom w:val="none" w:sz="0" w:space="0" w:color="auto"/>
            <w:right w:val="none" w:sz="0" w:space="0" w:color="auto"/>
          </w:divBdr>
        </w:div>
        <w:div w:id="414087144">
          <w:marLeft w:val="640"/>
          <w:marRight w:val="0"/>
          <w:marTop w:val="0"/>
          <w:marBottom w:val="0"/>
          <w:divBdr>
            <w:top w:val="none" w:sz="0" w:space="0" w:color="auto"/>
            <w:left w:val="none" w:sz="0" w:space="0" w:color="auto"/>
            <w:bottom w:val="none" w:sz="0" w:space="0" w:color="auto"/>
            <w:right w:val="none" w:sz="0" w:space="0" w:color="auto"/>
          </w:divBdr>
        </w:div>
        <w:div w:id="778179688">
          <w:marLeft w:val="640"/>
          <w:marRight w:val="0"/>
          <w:marTop w:val="0"/>
          <w:marBottom w:val="0"/>
          <w:divBdr>
            <w:top w:val="none" w:sz="0" w:space="0" w:color="auto"/>
            <w:left w:val="none" w:sz="0" w:space="0" w:color="auto"/>
            <w:bottom w:val="none" w:sz="0" w:space="0" w:color="auto"/>
            <w:right w:val="none" w:sz="0" w:space="0" w:color="auto"/>
          </w:divBdr>
        </w:div>
        <w:div w:id="1600018794">
          <w:marLeft w:val="640"/>
          <w:marRight w:val="0"/>
          <w:marTop w:val="0"/>
          <w:marBottom w:val="0"/>
          <w:divBdr>
            <w:top w:val="none" w:sz="0" w:space="0" w:color="auto"/>
            <w:left w:val="none" w:sz="0" w:space="0" w:color="auto"/>
            <w:bottom w:val="none" w:sz="0" w:space="0" w:color="auto"/>
            <w:right w:val="none" w:sz="0" w:space="0" w:color="auto"/>
          </w:divBdr>
        </w:div>
        <w:div w:id="1808355215">
          <w:marLeft w:val="640"/>
          <w:marRight w:val="0"/>
          <w:marTop w:val="0"/>
          <w:marBottom w:val="0"/>
          <w:divBdr>
            <w:top w:val="none" w:sz="0" w:space="0" w:color="auto"/>
            <w:left w:val="none" w:sz="0" w:space="0" w:color="auto"/>
            <w:bottom w:val="none" w:sz="0" w:space="0" w:color="auto"/>
            <w:right w:val="none" w:sz="0" w:space="0" w:color="auto"/>
          </w:divBdr>
        </w:div>
        <w:div w:id="883449182">
          <w:marLeft w:val="640"/>
          <w:marRight w:val="0"/>
          <w:marTop w:val="0"/>
          <w:marBottom w:val="0"/>
          <w:divBdr>
            <w:top w:val="none" w:sz="0" w:space="0" w:color="auto"/>
            <w:left w:val="none" w:sz="0" w:space="0" w:color="auto"/>
            <w:bottom w:val="none" w:sz="0" w:space="0" w:color="auto"/>
            <w:right w:val="none" w:sz="0" w:space="0" w:color="auto"/>
          </w:divBdr>
        </w:div>
        <w:div w:id="2060855316">
          <w:marLeft w:val="640"/>
          <w:marRight w:val="0"/>
          <w:marTop w:val="0"/>
          <w:marBottom w:val="0"/>
          <w:divBdr>
            <w:top w:val="none" w:sz="0" w:space="0" w:color="auto"/>
            <w:left w:val="none" w:sz="0" w:space="0" w:color="auto"/>
            <w:bottom w:val="none" w:sz="0" w:space="0" w:color="auto"/>
            <w:right w:val="none" w:sz="0" w:space="0" w:color="auto"/>
          </w:divBdr>
        </w:div>
        <w:div w:id="523058288">
          <w:marLeft w:val="640"/>
          <w:marRight w:val="0"/>
          <w:marTop w:val="0"/>
          <w:marBottom w:val="0"/>
          <w:divBdr>
            <w:top w:val="none" w:sz="0" w:space="0" w:color="auto"/>
            <w:left w:val="none" w:sz="0" w:space="0" w:color="auto"/>
            <w:bottom w:val="none" w:sz="0" w:space="0" w:color="auto"/>
            <w:right w:val="none" w:sz="0" w:space="0" w:color="auto"/>
          </w:divBdr>
        </w:div>
        <w:div w:id="718285072">
          <w:marLeft w:val="640"/>
          <w:marRight w:val="0"/>
          <w:marTop w:val="0"/>
          <w:marBottom w:val="0"/>
          <w:divBdr>
            <w:top w:val="none" w:sz="0" w:space="0" w:color="auto"/>
            <w:left w:val="none" w:sz="0" w:space="0" w:color="auto"/>
            <w:bottom w:val="none" w:sz="0" w:space="0" w:color="auto"/>
            <w:right w:val="none" w:sz="0" w:space="0" w:color="auto"/>
          </w:divBdr>
        </w:div>
        <w:div w:id="1311907229">
          <w:marLeft w:val="640"/>
          <w:marRight w:val="0"/>
          <w:marTop w:val="0"/>
          <w:marBottom w:val="0"/>
          <w:divBdr>
            <w:top w:val="none" w:sz="0" w:space="0" w:color="auto"/>
            <w:left w:val="none" w:sz="0" w:space="0" w:color="auto"/>
            <w:bottom w:val="none" w:sz="0" w:space="0" w:color="auto"/>
            <w:right w:val="none" w:sz="0" w:space="0" w:color="auto"/>
          </w:divBdr>
        </w:div>
        <w:div w:id="614095925">
          <w:marLeft w:val="640"/>
          <w:marRight w:val="0"/>
          <w:marTop w:val="0"/>
          <w:marBottom w:val="0"/>
          <w:divBdr>
            <w:top w:val="none" w:sz="0" w:space="0" w:color="auto"/>
            <w:left w:val="none" w:sz="0" w:space="0" w:color="auto"/>
            <w:bottom w:val="none" w:sz="0" w:space="0" w:color="auto"/>
            <w:right w:val="none" w:sz="0" w:space="0" w:color="auto"/>
          </w:divBdr>
        </w:div>
        <w:div w:id="1941639921">
          <w:marLeft w:val="640"/>
          <w:marRight w:val="0"/>
          <w:marTop w:val="0"/>
          <w:marBottom w:val="0"/>
          <w:divBdr>
            <w:top w:val="none" w:sz="0" w:space="0" w:color="auto"/>
            <w:left w:val="none" w:sz="0" w:space="0" w:color="auto"/>
            <w:bottom w:val="none" w:sz="0" w:space="0" w:color="auto"/>
            <w:right w:val="none" w:sz="0" w:space="0" w:color="auto"/>
          </w:divBdr>
        </w:div>
      </w:divsChild>
    </w:div>
    <w:div w:id="1002392857">
      <w:marLeft w:val="640"/>
      <w:marRight w:val="0"/>
      <w:marTop w:val="0"/>
      <w:marBottom w:val="0"/>
      <w:divBdr>
        <w:top w:val="none" w:sz="0" w:space="0" w:color="auto"/>
        <w:left w:val="none" w:sz="0" w:space="0" w:color="auto"/>
        <w:bottom w:val="none" w:sz="0" w:space="0" w:color="auto"/>
        <w:right w:val="none" w:sz="0" w:space="0" w:color="auto"/>
      </w:divBdr>
    </w:div>
    <w:div w:id="1016274362">
      <w:marLeft w:val="640"/>
      <w:marRight w:val="0"/>
      <w:marTop w:val="0"/>
      <w:marBottom w:val="0"/>
      <w:divBdr>
        <w:top w:val="none" w:sz="0" w:space="0" w:color="auto"/>
        <w:left w:val="none" w:sz="0" w:space="0" w:color="auto"/>
        <w:bottom w:val="none" w:sz="0" w:space="0" w:color="auto"/>
        <w:right w:val="none" w:sz="0" w:space="0" w:color="auto"/>
      </w:divBdr>
    </w:div>
    <w:div w:id="1021128528">
      <w:bodyDiv w:val="1"/>
      <w:marLeft w:val="0"/>
      <w:marRight w:val="0"/>
      <w:marTop w:val="0"/>
      <w:marBottom w:val="0"/>
      <w:divBdr>
        <w:top w:val="none" w:sz="0" w:space="0" w:color="auto"/>
        <w:left w:val="none" w:sz="0" w:space="0" w:color="auto"/>
        <w:bottom w:val="none" w:sz="0" w:space="0" w:color="auto"/>
        <w:right w:val="none" w:sz="0" w:space="0" w:color="auto"/>
      </w:divBdr>
      <w:divsChild>
        <w:div w:id="2001158803">
          <w:marLeft w:val="640"/>
          <w:marRight w:val="0"/>
          <w:marTop w:val="0"/>
          <w:marBottom w:val="0"/>
          <w:divBdr>
            <w:top w:val="none" w:sz="0" w:space="0" w:color="auto"/>
            <w:left w:val="none" w:sz="0" w:space="0" w:color="auto"/>
            <w:bottom w:val="none" w:sz="0" w:space="0" w:color="auto"/>
            <w:right w:val="none" w:sz="0" w:space="0" w:color="auto"/>
          </w:divBdr>
        </w:div>
        <w:div w:id="332419549">
          <w:marLeft w:val="640"/>
          <w:marRight w:val="0"/>
          <w:marTop w:val="0"/>
          <w:marBottom w:val="0"/>
          <w:divBdr>
            <w:top w:val="none" w:sz="0" w:space="0" w:color="auto"/>
            <w:left w:val="none" w:sz="0" w:space="0" w:color="auto"/>
            <w:bottom w:val="none" w:sz="0" w:space="0" w:color="auto"/>
            <w:right w:val="none" w:sz="0" w:space="0" w:color="auto"/>
          </w:divBdr>
        </w:div>
        <w:div w:id="1050879874">
          <w:marLeft w:val="640"/>
          <w:marRight w:val="0"/>
          <w:marTop w:val="0"/>
          <w:marBottom w:val="0"/>
          <w:divBdr>
            <w:top w:val="none" w:sz="0" w:space="0" w:color="auto"/>
            <w:left w:val="none" w:sz="0" w:space="0" w:color="auto"/>
            <w:bottom w:val="none" w:sz="0" w:space="0" w:color="auto"/>
            <w:right w:val="none" w:sz="0" w:space="0" w:color="auto"/>
          </w:divBdr>
        </w:div>
        <w:div w:id="812216822">
          <w:marLeft w:val="640"/>
          <w:marRight w:val="0"/>
          <w:marTop w:val="0"/>
          <w:marBottom w:val="0"/>
          <w:divBdr>
            <w:top w:val="none" w:sz="0" w:space="0" w:color="auto"/>
            <w:left w:val="none" w:sz="0" w:space="0" w:color="auto"/>
            <w:bottom w:val="none" w:sz="0" w:space="0" w:color="auto"/>
            <w:right w:val="none" w:sz="0" w:space="0" w:color="auto"/>
          </w:divBdr>
        </w:div>
        <w:div w:id="597061725">
          <w:marLeft w:val="640"/>
          <w:marRight w:val="0"/>
          <w:marTop w:val="0"/>
          <w:marBottom w:val="0"/>
          <w:divBdr>
            <w:top w:val="none" w:sz="0" w:space="0" w:color="auto"/>
            <w:left w:val="none" w:sz="0" w:space="0" w:color="auto"/>
            <w:bottom w:val="none" w:sz="0" w:space="0" w:color="auto"/>
            <w:right w:val="none" w:sz="0" w:space="0" w:color="auto"/>
          </w:divBdr>
        </w:div>
        <w:div w:id="1076980784">
          <w:marLeft w:val="640"/>
          <w:marRight w:val="0"/>
          <w:marTop w:val="0"/>
          <w:marBottom w:val="0"/>
          <w:divBdr>
            <w:top w:val="none" w:sz="0" w:space="0" w:color="auto"/>
            <w:left w:val="none" w:sz="0" w:space="0" w:color="auto"/>
            <w:bottom w:val="none" w:sz="0" w:space="0" w:color="auto"/>
            <w:right w:val="none" w:sz="0" w:space="0" w:color="auto"/>
          </w:divBdr>
        </w:div>
        <w:div w:id="669603989">
          <w:marLeft w:val="640"/>
          <w:marRight w:val="0"/>
          <w:marTop w:val="0"/>
          <w:marBottom w:val="0"/>
          <w:divBdr>
            <w:top w:val="none" w:sz="0" w:space="0" w:color="auto"/>
            <w:left w:val="none" w:sz="0" w:space="0" w:color="auto"/>
            <w:bottom w:val="none" w:sz="0" w:space="0" w:color="auto"/>
            <w:right w:val="none" w:sz="0" w:space="0" w:color="auto"/>
          </w:divBdr>
        </w:div>
        <w:div w:id="2076968020">
          <w:marLeft w:val="640"/>
          <w:marRight w:val="0"/>
          <w:marTop w:val="0"/>
          <w:marBottom w:val="0"/>
          <w:divBdr>
            <w:top w:val="none" w:sz="0" w:space="0" w:color="auto"/>
            <w:left w:val="none" w:sz="0" w:space="0" w:color="auto"/>
            <w:bottom w:val="none" w:sz="0" w:space="0" w:color="auto"/>
            <w:right w:val="none" w:sz="0" w:space="0" w:color="auto"/>
          </w:divBdr>
        </w:div>
        <w:div w:id="68701329">
          <w:marLeft w:val="640"/>
          <w:marRight w:val="0"/>
          <w:marTop w:val="0"/>
          <w:marBottom w:val="0"/>
          <w:divBdr>
            <w:top w:val="none" w:sz="0" w:space="0" w:color="auto"/>
            <w:left w:val="none" w:sz="0" w:space="0" w:color="auto"/>
            <w:bottom w:val="none" w:sz="0" w:space="0" w:color="auto"/>
            <w:right w:val="none" w:sz="0" w:space="0" w:color="auto"/>
          </w:divBdr>
        </w:div>
        <w:div w:id="1754280405">
          <w:marLeft w:val="640"/>
          <w:marRight w:val="0"/>
          <w:marTop w:val="0"/>
          <w:marBottom w:val="0"/>
          <w:divBdr>
            <w:top w:val="none" w:sz="0" w:space="0" w:color="auto"/>
            <w:left w:val="none" w:sz="0" w:space="0" w:color="auto"/>
            <w:bottom w:val="none" w:sz="0" w:space="0" w:color="auto"/>
            <w:right w:val="none" w:sz="0" w:space="0" w:color="auto"/>
          </w:divBdr>
        </w:div>
        <w:div w:id="1185628347">
          <w:marLeft w:val="640"/>
          <w:marRight w:val="0"/>
          <w:marTop w:val="0"/>
          <w:marBottom w:val="0"/>
          <w:divBdr>
            <w:top w:val="none" w:sz="0" w:space="0" w:color="auto"/>
            <w:left w:val="none" w:sz="0" w:space="0" w:color="auto"/>
            <w:bottom w:val="none" w:sz="0" w:space="0" w:color="auto"/>
            <w:right w:val="none" w:sz="0" w:space="0" w:color="auto"/>
          </w:divBdr>
        </w:div>
        <w:div w:id="1388793920">
          <w:marLeft w:val="640"/>
          <w:marRight w:val="0"/>
          <w:marTop w:val="0"/>
          <w:marBottom w:val="0"/>
          <w:divBdr>
            <w:top w:val="none" w:sz="0" w:space="0" w:color="auto"/>
            <w:left w:val="none" w:sz="0" w:space="0" w:color="auto"/>
            <w:bottom w:val="none" w:sz="0" w:space="0" w:color="auto"/>
            <w:right w:val="none" w:sz="0" w:space="0" w:color="auto"/>
          </w:divBdr>
        </w:div>
        <w:div w:id="1071931030">
          <w:marLeft w:val="640"/>
          <w:marRight w:val="0"/>
          <w:marTop w:val="0"/>
          <w:marBottom w:val="0"/>
          <w:divBdr>
            <w:top w:val="none" w:sz="0" w:space="0" w:color="auto"/>
            <w:left w:val="none" w:sz="0" w:space="0" w:color="auto"/>
            <w:bottom w:val="none" w:sz="0" w:space="0" w:color="auto"/>
            <w:right w:val="none" w:sz="0" w:space="0" w:color="auto"/>
          </w:divBdr>
        </w:div>
        <w:div w:id="925378260">
          <w:marLeft w:val="640"/>
          <w:marRight w:val="0"/>
          <w:marTop w:val="0"/>
          <w:marBottom w:val="0"/>
          <w:divBdr>
            <w:top w:val="none" w:sz="0" w:space="0" w:color="auto"/>
            <w:left w:val="none" w:sz="0" w:space="0" w:color="auto"/>
            <w:bottom w:val="none" w:sz="0" w:space="0" w:color="auto"/>
            <w:right w:val="none" w:sz="0" w:space="0" w:color="auto"/>
          </w:divBdr>
        </w:div>
        <w:div w:id="505629809">
          <w:marLeft w:val="640"/>
          <w:marRight w:val="0"/>
          <w:marTop w:val="0"/>
          <w:marBottom w:val="0"/>
          <w:divBdr>
            <w:top w:val="none" w:sz="0" w:space="0" w:color="auto"/>
            <w:left w:val="none" w:sz="0" w:space="0" w:color="auto"/>
            <w:bottom w:val="none" w:sz="0" w:space="0" w:color="auto"/>
            <w:right w:val="none" w:sz="0" w:space="0" w:color="auto"/>
          </w:divBdr>
        </w:div>
        <w:div w:id="575823270">
          <w:marLeft w:val="640"/>
          <w:marRight w:val="0"/>
          <w:marTop w:val="0"/>
          <w:marBottom w:val="0"/>
          <w:divBdr>
            <w:top w:val="none" w:sz="0" w:space="0" w:color="auto"/>
            <w:left w:val="none" w:sz="0" w:space="0" w:color="auto"/>
            <w:bottom w:val="none" w:sz="0" w:space="0" w:color="auto"/>
            <w:right w:val="none" w:sz="0" w:space="0" w:color="auto"/>
          </w:divBdr>
        </w:div>
        <w:div w:id="1140464610">
          <w:marLeft w:val="640"/>
          <w:marRight w:val="0"/>
          <w:marTop w:val="0"/>
          <w:marBottom w:val="0"/>
          <w:divBdr>
            <w:top w:val="none" w:sz="0" w:space="0" w:color="auto"/>
            <w:left w:val="none" w:sz="0" w:space="0" w:color="auto"/>
            <w:bottom w:val="none" w:sz="0" w:space="0" w:color="auto"/>
            <w:right w:val="none" w:sz="0" w:space="0" w:color="auto"/>
          </w:divBdr>
        </w:div>
        <w:div w:id="881868139">
          <w:marLeft w:val="640"/>
          <w:marRight w:val="0"/>
          <w:marTop w:val="0"/>
          <w:marBottom w:val="0"/>
          <w:divBdr>
            <w:top w:val="none" w:sz="0" w:space="0" w:color="auto"/>
            <w:left w:val="none" w:sz="0" w:space="0" w:color="auto"/>
            <w:bottom w:val="none" w:sz="0" w:space="0" w:color="auto"/>
            <w:right w:val="none" w:sz="0" w:space="0" w:color="auto"/>
          </w:divBdr>
        </w:div>
        <w:div w:id="1346639393">
          <w:marLeft w:val="640"/>
          <w:marRight w:val="0"/>
          <w:marTop w:val="0"/>
          <w:marBottom w:val="0"/>
          <w:divBdr>
            <w:top w:val="none" w:sz="0" w:space="0" w:color="auto"/>
            <w:left w:val="none" w:sz="0" w:space="0" w:color="auto"/>
            <w:bottom w:val="none" w:sz="0" w:space="0" w:color="auto"/>
            <w:right w:val="none" w:sz="0" w:space="0" w:color="auto"/>
          </w:divBdr>
        </w:div>
        <w:div w:id="46536563">
          <w:marLeft w:val="640"/>
          <w:marRight w:val="0"/>
          <w:marTop w:val="0"/>
          <w:marBottom w:val="0"/>
          <w:divBdr>
            <w:top w:val="none" w:sz="0" w:space="0" w:color="auto"/>
            <w:left w:val="none" w:sz="0" w:space="0" w:color="auto"/>
            <w:bottom w:val="none" w:sz="0" w:space="0" w:color="auto"/>
            <w:right w:val="none" w:sz="0" w:space="0" w:color="auto"/>
          </w:divBdr>
        </w:div>
        <w:div w:id="712461053">
          <w:marLeft w:val="640"/>
          <w:marRight w:val="0"/>
          <w:marTop w:val="0"/>
          <w:marBottom w:val="0"/>
          <w:divBdr>
            <w:top w:val="none" w:sz="0" w:space="0" w:color="auto"/>
            <w:left w:val="none" w:sz="0" w:space="0" w:color="auto"/>
            <w:bottom w:val="none" w:sz="0" w:space="0" w:color="auto"/>
            <w:right w:val="none" w:sz="0" w:space="0" w:color="auto"/>
          </w:divBdr>
        </w:div>
        <w:div w:id="1625885364">
          <w:marLeft w:val="640"/>
          <w:marRight w:val="0"/>
          <w:marTop w:val="0"/>
          <w:marBottom w:val="0"/>
          <w:divBdr>
            <w:top w:val="none" w:sz="0" w:space="0" w:color="auto"/>
            <w:left w:val="none" w:sz="0" w:space="0" w:color="auto"/>
            <w:bottom w:val="none" w:sz="0" w:space="0" w:color="auto"/>
            <w:right w:val="none" w:sz="0" w:space="0" w:color="auto"/>
          </w:divBdr>
        </w:div>
        <w:div w:id="359670324">
          <w:marLeft w:val="640"/>
          <w:marRight w:val="0"/>
          <w:marTop w:val="0"/>
          <w:marBottom w:val="0"/>
          <w:divBdr>
            <w:top w:val="none" w:sz="0" w:space="0" w:color="auto"/>
            <w:left w:val="none" w:sz="0" w:space="0" w:color="auto"/>
            <w:bottom w:val="none" w:sz="0" w:space="0" w:color="auto"/>
            <w:right w:val="none" w:sz="0" w:space="0" w:color="auto"/>
          </w:divBdr>
        </w:div>
        <w:div w:id="813178540">
          <w:marLeft w:val="640"/>
          <w:marRight w:val="0"/>
          <w:marTop w:val="0"/>
          <w:marBottom w:val="0"/>
          <w:divBdr>
            <w:top w:val="none" w:sz="0" w:space="0" w:color="auto"/>
            <w:left w:val="none" w:sz="0" w:space="0" w:color="auto"/>
            <w:bottom w:val="none" w:sz="0" w:space="0" w:color="auto"/>
            <w:right w:val="none" w:sz="0" w:space="0" w:color="auto"/>
          </w:divBdr>
        </w:div>
        <w:div w:id="765342211">
          <w:marLeft w:val="640"/>
          <w:marRight w:val="0"/>
          <w:marTop w:val="0"/>
          <w:marBottom w:val="0"/>
          <w:divBdr>
            <w:top w:val="none" w:sz="0" w:space="0" w:color="auto"/>
            <w:left w:val="none" w:sz="0" w:space="0" w:color="auto"/>
            <w:bottom w:val="none" w:sz="0" w:space="0" w:color="auto"/>
            <w:right w:val="none" w:sz="0" w:space="0" w:color="auto"/>
          </w:divBdr>
        </w:div>
        <w:div w:id="762725482">
          <w:marLeft w:val="640"/>
          <w:marRight w:val="0"/>
          <w:marTop w:val="0"/>
          <w:marBottom w:val="0"/>
          <w:divBdr>
            <w:top w:val="none" w:sz="0" w:space="0" w:color="auto"/>
            <w:left w:val="none" w:sz="0" w:space="0" w:color="auto"/>
            <w:bottom w:val="none" w:sz="0" w:space="0" w:color="auto"/>
            <w:right w:val="none" w:sz="0" w:space="0" w:color="auto"/>
          </w:divBdr>
        </w:div>
        <w:div w:id="575359703">
          <w:marLeft w:val="640"/>
          <w:marRight w:val="0"/>
          <w:marTop w:val="0"/>
          <w:marBottom w:val="0"/>
          <w:divBdr>
            <w:top w:val="none" w:sz="0" w:space="0" w:color="auto"/>
            <w:left w:val="none" w:sz="0" w:space="0" w:color="auto"/>
            <w:bottom w:val="none" w:sz="0" w:space="0" w:color="auto"/>
            <w:right w:val="none" w:sz="0" w:space="0" w:color="auto"/>
          </w:divBdr>
        </w:div>
        <w:div w:id="939021706">
          <w:marLeft w:val="640"/>
          <w:marRight w:val="0"/>
          <w:marTop w:val="0"/>
          <w:marBottom w:val="0"/>
          <w:divBdr>
            <w:top w:val="none" w:sz="0" w:space="0" w:color="auto"/>
            <w:left w:val="none" w:sz="0" w:space="0" w:color="auto"/>
            <w:bottom w:val="none" w:sz="0" w:space="0" w:color="auto"/>
            <w:right w:val="none" w:sz="0" w:space="0" w:color="auto"/>
          </w:divBdr>
        </w:div>
        <w:div w:id="745491453">
          <w:marLeft w:val="640"/>
          <w:marRight w:val="0"/>
          <w:marTop w:val="0"/>
          <w:marBottom w:val="0"/>
          <w:divBdr>
            <w:top w:val="none" w:sz="0" w:space="0" w:color="auto"/>
            <w:left w:val="none" w:sz="0" w:space="0" w:color="auto"/>
            <w:bottom w:val="none" w:sz="0" w:space="0" w:color="auto"/>
            <w:right w:val="none" w:sz="0" w:space="0" w:color="auto"/>
          </w:divBdr>
        </w:div>
        <w:div w:id="1447195538">
          <w:marLeft w:val="640"/>
          <w:marRight w:val="0"/>
          <w:marTop w:val="0"/>
          <w:marBottom w:val="0"/>
          <w:divBdr>
            <w:top w:val="none" w:sz="0" w:space="0" w:color="auto"/>
            <w:left w:val="none" w:sz="0" w:space="0" w:color="auto"/>
            <w:bottom w:val="none" w:sz="0" w:space="0" w:color="auto"/>
            <w:right w:val="none" w:sz="0" w:space="0" w:color="auto"/>
          </w:divBdr>
        </w:div>
        <w:div w:id="1268345457">
          <w:marLeft w:val="640"/>
          <w:marRight w:val="0"/>
          <w:marTop w:val="0"/>
          <w:marBottom w:val="0"/>
          <w:divBdr>
            <w:top w:val="none" w:sz="0" w:space="0" w:color="auto"/>
            <w:left w:val="none" w:sz="0" w:space="0" w:color="auto"/>
            <w:bottom w:val="none" w:sz="0" w:space="0" w:color="auto"/>
            <w:right w:val="none" w:sz="0" w:space="0" w:color="auto"/>
          </w:divBdr>
        </w:div>
        <w:div w:id="334304801">
          <w:marLeft w:val="640"/>
          <w:marRight w:val="0"/>
          <w:marTop w:val="0"/>
          <w:marBottom w:val="0"/>
          <w:divBdr>
            <w:top w:val="none" w:sz="0" w:space="0" w:color="auto"/>
            <w:left w:val="none" w:sz="0" w:space="0" w:color="auto"/>
            <w:bottom w:val="none" w:sz="0" w:space="0" w:color="auto"/>
            <w:right w:val="none" w:sz="0" w:space="0" w:color="auto"/>
          </w:divBdr>
        </w:div>
        <w:div w:id="88887939">
          <w:marLeft w:val="640"/>
          <w:marRight w:val="0"/>
          <w:marTop w:val="0"/>
          <w:marBottom w:val="0"/>
          <w:divBdr>
            <w:top w:val="none" w:sz="0" w:space="0" w:color="auto"/>
            <w:left w:val="none" w:sz="0" w:space="0" w:color="auto"/>
            <w:bottom w:val="none" w:sz="0" w:space="0" w:color="auto"/>
            <w:right w:val="none" w:sz="0" w:space="0" w:color="auto"/>
          </w:divBdr>
        </w:div>
        <w:div w:id="479926840">
          <w:marLeft w:val="640"/>
          <w:marRight w:val="0"/>
          <w:marTop w:val="0"/>
          <w:marBottom w:val="0"/>
          <w:divBdr>
            <w:top w:val="none" w:sz="0" w:space="0" w:color="auto"/>
            <w:left w:val="none" w:sz="0" w:space="0" w:color="auto"/>
            <w:bottom w:val="none" w:sz="0" w:space="0" w:color="auto"/>
            <w:right w:val="none" w:sz="0" w:space="0" w:color="auto"/>
          </w:divBdr>
        </w:div>
        <w:div w:id="1804423335">
          <w:marLeft w:val="640"/>
          <w:marRight w:val="0"/>
          <w:marTop w:val="0"/>
          <w:marBottom w:val="0"/>
          <w:divBdr>
            <w:top w:val="none" w:sz="0" w:space="0" w:color="auto"/>
            <w:left w:val="none" w:sz="0" w:space="0" w:color="auto"/>
            <w:bottom w:val="none" w:sz="0" w:space="0" w:color="auto"/>
            <w:right w:val="none" w:sz="0" w:space="0" w:color="auto"/>
          </w:divBdr>
        </w:div>
        <w:div w:id="625162941">
          <w:marLeft w:val="640"/>
          <w:marRight w:val="0"/>
          <w:marTop w:val="0"/>
          <w:marBottom w:val="0"/>
          <w:divBdr>
            <w:top w:val="none" w:sz="0" w:space="0" w:color="auto"/>
            <w:left w:val="none" w:sz="0" w:space="0" w:color="auto"/>
            <w:bottom w:val="none" w:sz="0" w:space="0" w:color="auto"/>
            <w:right w:val="none" w:sz="0" w:space="0" w:color="auto"/>
          </w:divBdr>
        </w:div>
        <w:div w:id="108819217">
          <w:marLeft w:val="640"/>
          <w:marRight w:val="0"/>
          <w:marTop w:val="0"/>
          <w:marBottom w:val="0"/>
          <w:divBdr>
            <w:top w:val="none" w:sz="0" w:space="0" w:color="auto"/>
            <w:left w:val="none" w:sz="0" w:space="0" w:color="auto"/>
            <w:bottom w:val="none" w:sz="0" w:space="0" w:color="auto"/>
            <w:right w:val="none" w:sz="0" w:space="0" w:color="auto"/>
          </w:divBdr>
        </w:div>
        <w:div w:id="51588543">
          <w:marLeft w:val="640"/>
          <w:marRight w:val="0"/>
          <w:marTop w:val="0"/>
          <w:marBottom w:val="0"/>
          <w:divBdr>
            <w:top w:val="none" w:sz="0" w:space="0" w:color="auto"/>
            <w:left w:val="none" w:sz="0" w:space="0" w:color="auto"/>
            <w:bottom w:val="none" w:sz="0" w:space="0" w:color="auto"/>
            <w:right w:val="none" w:sz="0" w:space="0" w:color="auto"/>
          </w:divBdr>
        </w:div>
        <w:div w:id="268701960">
          <w:marLeft w:val="640"/>
          <w:marRight w:val="0"/>
          <w:marTop w:val="0"/>
          <w:marBottom w:val="0"/>
          <w:divBdr>
            <w:top w:val="none" w:sz="0" w:space="0" w:color="auto"/>
            <w:left w:val="none" w:sz="0" w:space="0" w:color="auto"/>
            <w:bottom w:val="none" w:sz="0" w:space="0" w:color="auto"/>
            <w:right w:val="none" w:sz="0" w:space="0" w:color="auto"/>
          </w:divBdr>
        </w:div>
        <w:div w:id="1892957491">
          <w:marLeft w:val="640"/>
          <w:marRight w:val="0"/>
          <w:marTop w:val="0"/>
          <w:marBottom w:val="0"/>
          <w:divBdr>
            <w:top w:val="none" w:sz="0" w:space="0" w:color="auto"/>
            <w:left w:val="none" w:sz="0" w:space="0" w:color="auto"/>
            <w:bottom w:val="none" w:sz="0" w:space="0" w:color="auto"/>
            <w:right w:val="none" w:sz="0" w:space="0" w:color="auto"/>
          </w:divBdr>
        </w:div>
        <w:div w:id="1489442608">
          <w:marLeft w:val="640"/>
          <w:marRight w:val="0"/>
          <w:marTop w:val="0"/>
          <w:marBottom w:val="0"/>
          <w:divBdr>
            <w:top w:val="none" w:sz="0" w:space="0" w:color="auto"/>
            <w:left w:val="none" w:sz="0" w:space="0" w:color="auto"/>
            <w:bottom w:val="none" w:sz="0" w:space="0" w:color="auto"/>
            <w:right w:val="none" w:sz="0" w:space="0" w:color="auto"/>
          </w:divBdr>
        </w:div>
        <w:div w:id="676269301">
          <w:marLeft w:val="640"/>
          <w:marRight w:val="0"/>
          <w:marTop w:val="0"/>
          <w:marBottom w:val="0"/>
          <w:divBdr>
            <w:top w:val="none" w:sz="0" w:space="0" w:color="auto"/>
            <w:left w:val="none" w:sz="0" w:space="0" w:color="auto"/>
            <w:bottom w:val="none" w:sz="0" w:space="0" w:color="auto"/>
            <w:right w:val="none" w:sz="0" w:space="0" w:color="auto"/>
          </w:divBdr>
        </w:div>
        <w:div w:id="798188416">
          <w:marLeft w:val="640"/>
          <w:marRight w:val="0"/>
          <w:marTop w:val="0"/>
          <w:marBottom w:val="0"/>
          <w:divBdr>
            <w:top w:val="none" w:sz="0" w:space="0" w:color="auto"/>
            <w:left w:val="none" w:sz="0" w:space="0" w:color="auto"/>
            <w:bottom w:val="none" w:sz="0" w:space="0" w:color="auto"/>
            <w:right w:val="none" w:sz="0" w:space="0" w:color="auto"/>
          </w:divBdr>
        </w:div>
        <w:div w:id="1487673259">
          <w:marLeft w:val="640"/>
          <w:marRight w:val="0"/>
          <w:marTop w:val="0"/>
          <w:marBottom w:val="0"/>
          <w:divBdr>
            <w:top w:val="none" w:sz="0" w:space="0" w:color="auto"/>
            <w:left w:val="none" w:sz="0" w:space="0" w:color="auto"/>
            <w:bottom w:val="none" w:sz="0" w:space="0" w:color="auto"/>
            <w:right w:val="none" w:sz="0" w:space="0" w:color="auto"/>
          </w:divBdr>
        </w:div>
        <w:div w:id="401833009">
          <w:marLeft w:val="640"/>
          <w:marRight w:val="0"/>
          <w:marTop w:val="0"/>
          <w:marBottom w:val="0"/>
          <w:divBdr>
            <w:top w:val="none" w:sz="0" w:space="0" w:color="auto"/>
            <w:left w:val="none" w:sz="0" w:space="0" w:color="auto"/>
            <w:bottom w:val="none" w:sz="0" w:space="0" w:color="auto"/>
            <w:right w:val="none" w:sz="0" w:space="0" w:color="auto"/>
          </w:divBdr>
        </w:div>
        <w:div w:id="937324">
          <w:marLeft w:val="640"/>
          <w:marRight w:val="0"/>
          <w:marTop w:val="0"/>
          <w:marBottom w:val="0"/>
          <w:divBdr>
            <w:top w:val="none" w:sz="0" w:space="0" w:color="auto"/>
            <w:left w:val="none" w:sz="0" w:space="0" w:color="auto"/>
            <w:bottom w:val="none" w:sz="0" w:space="0" w:color="auto"/>
            <w:right w:val="none" w:sz="0" w:space="0" w:color="auto"/>
          </w:divBdr>
        </w:div>
        <w:div w:id="883641188">
          <w:marLeft w:val="640"/>
          <w:marRight w:val="0"/>
          <w:marTop w:val="0"/>
          <w:marBottom w:val="0"/>
          <w:divBdr>
            <w:top w:val="none" w:sz="0" w:space="0" w:color="auto"/>
            <w:left w:val="none" w:sz="0" w:space="0" w:color="auto"/>
            <w:bottom w:val="none" w:sz="0" w:space="0" w:color="auto"/>
            <w:right w:val="none" w:sz="0" w:space="0" w:color="auto"/>
          </w:divBdr>
        </w:div>
        <w:div w:id="1594703622">
          <w:marLeft w:val="640"/>
          <w:marRight w:val="0"/>
          <w:marTop w:val="0"/>
          <w:marBottom w:val="0"/>
          <w:divBdr>
            <w:top w:val="none" w:sz="0" w:space="0" w:color="auto"/>
            <w:left w:val="none" w:sz="0" w:space="0" w:color="auto"/>
            <w:bottom w:val="none" w:sz="0" w:space="0" w:color="auto"/>
            <w:right w:val="none" w:sz="0" w:space="0" w:color="auto"/>
          </w:divBdr>
        </w:div>
        <w:div w:id="1486822047">
          <w:marLeft w:val="640"/>
          <w:marRight w:val="0"/>
          <w:marTop w:val="0"/>
          <w:marBottom w:val="0"/>
          <w:divBdr>
            <w:top w:val="none" w:sz="0" w:space="0" w:color="auto"/>
            <w:left w:val="none" w:sz="0" w:space="0" w:color="auto"/>
            <w:bottom w:val="none" w:sz="0" w:space="0" w:color="auto"/>
            <w:right w:val="none" w:sz="0" w:space="0" w:color="auto"/>
          </w:divBdr>
        </w:div>
        <w:div w:id="1344284200">
          <w:marLeft w:val="640"/>
          <w:marRight w:val="0"/>
          <w:marTop w:val="0"/>
          <w:marBottom w:val="0"/>
          <w:divBdr>
            <w:top w:val="none" w:sz="0" w:space="0" w:color="auto"/>
            <w:left w:val="none" w:sz="0" w:space="0" w:color="auto"/>
            <w:bottom w:val="none" w:sz="0" w:space="0" w:color="auto"/>
            <w:right w:val="none" w:sz="0" w:space="0" w:color="auto"/>
          </w:divBdr>
        </w:div>
        <w:div w:id="1289699928">
          <w:marLeft w:val="640"/>
          <w:marRight w:val="0"/>
          <w:marTop w:val="0"/>
          <w:marBottom w:val="0"/>
          <w:divBdr>
            <w:top w:val="none" w:sz="0" w:space="0" w:color="auto"/>
            <w:left w:val="none" w:sz="0" w:space="0" w:color="auto"/>
            <w:bottom w:val="none" w:sz="0" w:space="0" w:color="auto"/>
            <w:right w:val="none" w:sz="0" w:space="0" w:color="auto"/>
          </w:divBdr>
        </w:div>
        <w:div w:id="927229850">
          <w:marLeft w:val="640"/>
          <w:marRight w:val="0"/>
          <w:marTop w:val="0"/>
          <w:marBottom w:val="0"/>
          <w:divBdr>
            <w:top w:val="none" w:sz="0" w:space="0" w:color="auto"/>
            <w:left w:val="none" w:sz="0" w:space="0" w:color="auto"/>
            <w:bottom w:val="none" w:sz="0" w:space="0" w:color="auto"/>
            <w:right w:val="none" w:sz="0" w:space="0" w:color="auto"/>
          </w:divBdr>
        </w:div>
        <w:div w:id="590309586">
          <w:marLeft w:val="640"/>
          <w:marRight w:val="0"/>
          <w:marTop w:val="0"/>
          <w:marBottom w:val="0"/>
          <w:divBdr>
            <w:top w:val="none" w:sz="0" w:space="0" w:color="auto"/>
            <w:left w:val="none" w:sz="0" w:space="0" w:color="auto"/>
            <w:bottom w:val="none" w:sz="0" w:space="0" w:color="auto"/>
            <w:right w:val="none" w:sz="0" w:space="0" w:color="auto"/>
          </w:divBdr>
        </w:div>
        <w:div w:id="1642229076">
          <w:marLeft w:val="640"/>
          <w:marRight w:val="0"/>
          <w:marTop w:val="0"/>
          <w:marBottom w:val="0"/>
          <w:divBdr>
            <w:top w:val="none" w:sz="0" w:space="0" w:color="auto"/>
            <w:left w:val="none" w:sz="0" w:space="0" w:color="auto"/>
            <w:bottom w:val="none" w:sz="0" w:space="0" w:color="auto"/>
            <w:right w:val="none" w:sz="0" w:space="0" w:color="auto"/>
          </w:divBdr>
        </w:div>
        <w:div w:id="1549075058">
          <w:marLeft w:val="640"/>
          <w:marRight w:val="0"/>
          <w:marTop w:val="0"/>
          <w:marBottom w:val="0"/>
          <w:divBdr>
            <w:top w:val="none" w:sz="0" w:space="0" w:color="auto"/>
            <w:left w:val="none" w:sz="0" w:space="0" w:color="auto"/>
            <w:bottom w:val="none" w:sz="0" w:space="0" w:color="auto"/>
            <w:right w:val="none" w:sz="0" w:space="0" w:color="auto"/>
          </w:divBdr>
        </w:div>
        <w:div w:id="1206410670">
          <w:marLeft w:val="640"/>
          <w:marRight w:val="0"/>
          <w:marTop w:val="0"/>
          <w:marBottom w:val="0"/>
          <w:divBdr>
            <w:top w:val="none" w:sz="0" w:space="0" w:color="auto"/>
            <w:left w:val="none" w:sz="0" w:space="0" w:color="auto"/>
            <w:bottom w:val="none" w:sz="0" w:space="0" w:color="auto"/>
            <w:right w:val="none" w:sz="0" w:space="0" w:color="auto"/>
          </w:divBdr>
        </w:div>
        <w:div w:id="1877428326">
          <w:marLeft w:val="640"/>
          <w:marRight w:val="0"/>
          <w:marTop w:val="0"/>
          <w:marBottom w:val="0"/>
          <w:divBdr>
            <w:top w:val="none" w:sz="0" w:space="0" w:color="auto"/>
            <w:left w:val="none" w:sz="0" w:space="0" w:color="auto"/>
            <w:bottom w:val="none" w:sz="0" w:space="0" w:color="auto"/>
            <w:right w:val="none" w:sz="0" w:space="0" w:color="auto"/>
          </w:divBdr>
        </w:div>
        <w:div w:id="2137677902">
          <w:marLeft w:val="640"/>
          <w:marRight w:val="0"/>
          <w:marTop w:val="0"/>
          <w:marBottom w:val="0"/>
          <w:divBdr>
            <w:top w:val="none" w:sz="0" w:space="0" w:color="auto"/>
            <w:left w:val="none" w:sz="0" w:space="0" w:color="auto"/>
            <w:bottom w:val="none" w:sz="0" w:space="0" w:color="auto"/>
            <w:right w:val="none" w:sz="0" w:space="0" w:color="auto"/>
          </w:divBdr>
        </w:div>
        <w:div w:id="730234195">
          <w:marLeft w:val="640"/>
          <w:marRight w:val="0"/>
          <w:marTop w:val="0"/>
          <w:marBottom w:val="0"/>
          <w:divBdr>
            <w:top w:val="none" w:sz="0" w:space="0" w:color="auto"/>
            <w:left w:val="none" w:sz="0" w:space="0" w:color="auto"/>
            <w:bottom w:val="none" w:sz="0" w:space="0" w:color="auto"/>
            <w:right w:val="none" w:sz="0" w:space="0" w:color="auto"/>
          </w:divBdr>
        </w:div>
        <w:div w:id="2018190668">
          <w:marLeft w:val="640"/>
          <w:marRight w:val="0"/>
          <w:marTop w:val="0"/>
          <w:marBottom w:val="0"/>
          <w:divBdr>
            <w:top w:val="none" w:sz="0" w:space="0" w:color="auto"/>
            <w:left w:val="none" w:sz="0" w:space="0" w:color="auto"/>
            <w:bottom w:val="none" w:sz="0" w:space="0" w:color="auto"/>
            <w:right w:val="none" w:sz="0" w:space="0" w:color="auto"/>
          </w:divBdr>
        </w:div>
        <w:div w:id="1784156668">
          <w:marLeft w:val="640"/>
          <w:marRight w:val="0"/>
          <w:marTop w:val="0"/>
          <w:marBottom w:val="0"/>
          <w:divBdr>
            <w:top w:val="none" w:sz="0" w:space="0" w:color="auto"/>
            <w:left w:val="none" w:sz="0" w:space="0" w:color="auto"/>
            <w:bottom w:val="none" w:sz="0" w:space="0" w:color="auto"/>
            <w:right w:val="none" w:sz="0" w:space="0" w:color="auto"/>
          </w:divBdr>
        </w:div>
        <w:div w:id="1917089332">
          <w:marLeft w:val="640"/>
          <w:marRight w:val="0"/>
          <w:marTop w:val="0"/>
          <w:marBottom w:val="0"/>
          <w:divBdr>
            <w:top w:val="none" w:sz="0" w:space="0" w:color="auto"/>
            <w:left w:val="none" w:sz="0" w:space="0" w:color="auto"/>
            <w:bottom w:val="none" w:sz="0" w:space="0" w:color="auto"/>
            <w:right w:val="none" w:sz="0" w:space="0" w:color="auto"/>
          </w:divBdr>
        </w:div>
        <w:div w:id="1328287179">
          <w:marLeft w:val="640"/>
          <w:marRight w:val="0"/>
          <w:marTop w:val="0"/>
          <w:marBottom w:val="0"/>
          <w:divBdr>
            <w:top w:val="none" w:sz="0" w:space="0" w:color="auto"/>
            <w:left w:val="none" w:sz="0" w:space="0" w:color="auto"/>
            <w:bottom w:val="none" w:sz="0" w:space="0" w:color="auto"/>
            <w:right w:val="none" w:sz="0" w:space="0" w:color="auto"/>
          </w:divBdr>
        </w:div>
        <w:div w:id="805122216">
          <w:marLeft w:val="640"/>
          <w:marRight w:val="0"/>
          <w:marTop w:val="0"/>
          <w:marBottom w:val="0"/>
          <w:divBdr>
            <w:top w:val="none" w:sz="0" w:space="0" w:color="auto"/>
            <w:left w:val="none" w:sz="0" w:space="0" w:color="auto"/>
            <w:bottom w:val="none" w:sz="0" w:space="0" w:color="auto"/>
            <w:right w:val="none" w:sz="0" w:space="0" w:color="auto"/>
          </w:divBdr>
        </w:div>
        <w:div w:id="767040871">
          <w:marLeft w:val="640"/>
          <w:marRight w:val="0"/>
          <w:marTop w:val="0"/>
          <w:marBottom w:val="0"/>
          <w:divBdr>
            <w:top w:val="none" w:sz="0" w:space="0" w:color="auto"/>
            <w:left w:val="none" w:sz="0" w:space="0" w:color="auto"/>
            <w:bottom w:val="none" w:sz="0" w:space="0" w:color="auto"/>
            <w:right w:val="none" w:sz="0" w:space="0" w:color="auto"/>
          </w:divBdr>
        </w:div>
        <w:div w:id="31150607">
          <w:marLeft w:val="640"/>
          <w:marRight w:val="0"/>
          <w:marTop w:val="0"/>
          <w:marBottom w:val="0"/>
          <w:divBdr>
            <w:top w:val="none" w:sz="0" w:space="0" w:color="auto"/>
            <w:left w:val="none" w:sz="0" w:space="0" w:color="auto"/>
            <w:bottom w:val="none" w:sz="0" w:space="0" w:color="auto"/>
            <w:right w:val="none" w:sz="0" w:space="0" w:color="auto"/>
          </w:divBdr>
        </w:div>
        <w:div w:id="850804915">
          <w:marLeft w:val="640"/>
          <w:marRight w:val="0"/>
          <w:marTop w:val="0"/>
          <w:marBottom w:val="0"/>
          <w:divBdr>
            <w:top w:val="none" w:sz="0" w:space="0" w:color="auto"/>
            <w:left w:val="none" w:sz="0" w:space="0" w:color="auto"/>
            <w:bottom w:val="none" w:sz="0" w:space="0" w:color="auto"/>
            <w:right w:val="none" w:sz="0" w:space="0" w:color="auto"/>
          </w:divBdr>
        </w:div>
        <w:div w:id="1093742592">
          <w:marLeft w:val="640"/>
          <w:marRight w:val="0"/>
          <w:marTop w:val="0"/>
          <w:marBottom w:val="0"/>
          <w:divBdr>
            <w:top w:val="none" w:sz="0" w:space="0" w:color="auto"/>
            <w:left w:val="none" w:sz="0" w:space="0" w:color="auto"/>
            <w:bottom w:val="none" w:sz="0" w:space="0" w:color="auto"/>
            <w:right w:val="none" w:sz="0" w:space="0" w:color="auto"/>
          </w:divBdr>
        </w:div>
        <w:div w:id="263535291">
          <w:marLeft w:val="640"/>
          <w:marRight w:val="0"/>
          <w:marTop w:val="0"/>
          <w:marBottom w:val="0"/>
          <w:divBdr>
            <w:top w:val="none" w:sz="0" w:space="0" w:color="auto"/>
            <w:left w:val="none" w:sz="0" w:space="0" w:color="auto"/>
            <w:bottom w:val="none" w:sz="0" w:space="0" w:color="auto"/>
            <w:right w:val="none" w:sz="0" w:space="0" w:color="auto"/>
          </w:divBdr>
        </w:div>
        <w:div w:id="626856000">
          <w:marLeft w:val="640"/>
          <w:marRight w:val="0"/>
          <w:marTop w:val="0"/>
          <w:marBottom w:val="0"/>
          <w:divBdr>
            <w:top w:val="none" w:sz="0" w:space="0" w:color="auto"/>
            <w:left w:val="none" w:sz="0" w:space="0" w:color="auto"/>
            <w:bottom w:val="none" w:sz="0" w:space="0" w:color="auto"/>
            <w:right w:val="none" w:sz="0" w:space="0" w:color="auto"/>
          </w:divBdr>
        </w:div>
        <w:div w:id="32199679">
          <w:marLeft w:val="640"/>
          <w:marRight w:val="0"/>
          <w:marTop w:val="0"/>
          <w:marBottom w:val="0"/>
          <w:divBdr>
            <w:top w:val="none" w:sz="0" w:space="0" w:color="auto"/>
            <w:left w:val="none" w:sz="0" w:space="0" w:color="auto"/>
            <w:bottom w:val="none" w:sz="0" w:space="0" w:color="auto"/>
            <w:right w:val="none" w:sz="0" w:space="0" w:color="auto"/>
          </w:divBdr>
        </w:div>
        <w:div w:id="273051516">
          <w:marLeft w:val="640"/>
          <w:marRight w:val="0"/>
          <w:marTop w:val="0"/>
          <w:marBottom w:val="0"/>
          <w:divBdr>
            <w:top w:val="none" w:sz="0" w:space="0" w:color="auto"/>
            <w:left w:val="none" w:sz="0" w:space="0" w:color="auto"/>
            <w:bottom w:val="none" w:sz="0" w:space="0" w:color="auto"/>
            <w:right w:val="none" w:sz="0" w:space="0" w:color="auto"/>
          </w:divBdr>
        </w:div>
        <w:div w:id="102113115">
          <w:marLeft w:val="640"/>
          <w:marRight w:val="0"/>
          <w:marTop w:val="0"/>
          <w:marBottom w:val="0"/>
          <w:divBdr>
            <w:top w:val="none" w:sz="0" w:space="0" w:color="auto"/>
            <w:left w:val="none" w:sz="0" w:space="0" w:color="auto"/>
            <w:bottom w:val="none" w:sz="0" w:space="0" w:color="auto"/>
            <w:right w:val="none" w:sz="0" w:space="0" w:color="auto"/>
          </w:divBdr>
        </w:div>
        <w:div w:id="2094038993">
          <w:marLeft w:val="640"/>
          <w:marRight w:val="0"/>
          <w:marTop w:val="0"/>
          <w:marBottom w:val="0"/>
          <w:divBdr>
            <w:top w:val="none" w:sz="0" w:space="0" w:color="auto"/>
            <w:left w:val="none" w:sz="0" w:space="0" w:color="auto"/>
            <w:bottom w:val="none" w:sz="0" w:space="0" w:color="auto"/>
            <w:right w:val="none" w:sz="0" w:space="0" w:color="auto"/>
          </w:divBdr>
        </w:div>
        <w:div w:id="782189112">
          <w:marLeft w:val="640"/>
          <w:marRight w:val="0"/>
          <w:marTop w:val="0"/>
          <w:marBottom w:val="0"/>
          <w:divBdr>
            <w:top w:val="none" w:sz="0" w:space="0" w:color="auto"/>
            <w:left w:val="none" w:sz="0" w:space="0" w:color="auto"/>
            <w:bottom w:val="none" w:sz="0" w:space="0" w:color="auto"/>
            <w:right w:val="none" w:sz="0" w:space="0" w:color="auto"/>
          </w:divBdr>
        </w:div>
        <w:div w:id="2105345997">
          <w:marLeft w:val="640"/>
          <w:marRight w:val="0"/>
          <w:marTop w:val="0"/>
          <w:marBottom w:val="0"/>
          <w:divBdr>
            <w:top w:val="none" w:sz="0" w:space="0" w:color="auto"/>
            <w:left w:val="none" w:sz="0" w:space="0" w:color="auto"/>
            <w:bottom w:val="none" w:sz="0" w:space="0" w:color="auto"/>
            <w:right w:val="none" w:sz="0" w:space="0" w:color="auto"/>
          </w:divBdr>
        </w:div>
        <w:div w:id="1515076248">
          <w:marLeft w:val="640"/>
          <w:marRight w:val="0"/>
          <w:marTop w:val="0"/>
          <w:marBottom w:val="0"/>
          <w:divBdr>
            <w:top w:val="none" w:sz="0" w:space="0" w:color="auto"/>
            <w:left w:val="none" w:sz="0" w:space="0" w:color="auto"/>
            <w:bottom w:val="none" w:sz="0" w:space="0" w:color="auto"/>
            <w:right w:val="none" w:sz="0" w:space="0" w:color="auto"/>
          </w:divBdr>
        </w:div>
        <w:div w:id="1908152002">
          <w:marLeft w:val="640"/>
          <w:marRight w:val="0"/>
          <w:marTop w:val="0"/>
          <w:marBottom w:val="0"/>
          <w:divBdr>
            <w:top w:val="none" w:sz="0" w:space="0" w:color="auto"/>
            <w:left w:val="none" w:sz="0" w:space="0" w:color="auto"/>
            <w:bottom w:val="none" w:sz="0" w:space="0" w:color="auto"/>
            <w:right w:val="none" w:sz="0" w:space="0" w:color="auto"/>
          </w:divBdr>
        </w:div>
        <w:div w:id="438069857">
          <w:marLeft w:val="640"/>
          <w:marRight w:val="0"/>
          <w:marTop w:val="0"/>
          <w:marBottom w:val="0"/>
          <w:divBdr>
            <w:top w:val="none" w:sz="0" w:space="0" w:color="auto"/>
            <w:left w:val="none" w:sz="0" w:space="0" w:color="auto"/>
            <w:bottom w:val="none" w:sz="0" w:space="0" w:color="auto"/>
            <w:right w:val="none" w:sz="0" w:space="0" w:color="auto"/>
          </w:divBdr>
        </w:div>
        <w:div w:id="889657763">
          <w:marLeft w:val="640"/>
          <w:marRight w:val="0"/>
          <w:marTop w:val="0"/>
          <w:marBottom w:val="0"/>
          <w:divBdr>
            <w:top w:val="none" w:sz="0" w:space="0" w:color="auto"/>
            <w:left w:val="none" w:sz="0" w:space="0" w:color="auto"/>
            <w:bottom w:val="none" w:sz="0" w:space="0" w:color="auto"/>
            <w:right w:val="none" w:sz="0" w:space="0" w:color="auto"/>
          </w:divBdr>
        </w:div>
        <w:div w:id="153839015">
          <w:marLeft w:val="640"/>
          <w:marRight w:val="0"/>
          <w:marTop w:val="0"/>
          <w:marBottom w:val="0"/>
          <w:divBdr>
            <w:top w:val="none" w:sz="0" w:space="0" w:color="auto"/>
            <w:left w:val="none" w:sz="0" w:space="0" w:color="auto"/>
            <w:bottom w:val="none" w:sz="0" w:space="0" w:color="auto"/>
            <w:right w:val="none" w:sz="0" w:space="0" w:color="auto"/>
          </w:divBdr>
        </w:div>
        <w:div w:id="1361929898">
          <w:marLeft w:val="640"/>
          <w:marRight w:val="0"/>
          <w:marTop w:val="0"/>
          <w:marBottom w:val="0"/>
          <w:divBdr>
            <w:top w:val="none" w:sz="0" w:space="0" w:color="auto"/>
            <w:left w:val="none" w:sz="0" w:space="0" w:color="auto"/>
            <w:bottom w:val="none" w:sz="0" w:space="0" w:color="auto"/>
            <w:right w:val="none" w:sz="0" w:space="0" w:color="auto"/>
          </w:divBdr>
        </w:div>
      </w:divsChild>
    </w:div>
    <w:div w:id="1023900333">
      <w:marLeft w:val="640"/>
      <w:marRight w:val="0"/>
      <w:marTop w:val="0"/>
      <w:marBottom w:val="0"/>
      <w:divBdr>
        <w:top w:val="none" w:sz="0" w:space="0" w:color="auto"/>
        <w:left w:val="none" w:sz="0" w:space="0" w:color="auto"/>
        <w:bottom w:val="none" w:sz="0" w:space="0" w:color="auto"/>
        <w:right w:val="none" w:sz="0" w:space="0" w:color="auto"/>
      </w:divBdr>
    </w:div>
    <w:div w:id="1024554050">
      <w:bodyDiv w:val="1"/>
      <w:marLeft w:val="0"/>
      <w:marRight w:val="0"/>
      <w:marTop w:val="0"/>
      <w:marBottom w:val="0"/>
      <w:divBdr>
        <w:top w:val="none" w:sz="0" w:space="0" w:color="auto"/>
        <w:left w:val="none" w:sz="0" w:space="0" w:color="auto"/>
        <w:bottom w:val="none" w:sz="0" w:space="0" w:color="auto"/>
        <w:right w:val="none" w:sz="0" w:space="0" w:color="auto"/>
      </w:divBdr>
      <w:divsChild>
        <w:div w:id="1525364186">
          <w:marLeft w:val="640"/>
          <w:marRight w:val="0"/>
          <w:marTop w:val="0"/>
          <w:marBottom w:val="0"/>
          <w:divBdr>
            <w:top w:val="none" w:sz="0" w:space="0" w:color="auto"/>
            <w:left w:val="none" w:sz="0" w:space="0" w:color="auto"/>
            <w:bottom w:val="none" w:sz="0" w:space="0" w:color="auto"/>
            <w:right w:val="none" w:sz="0" w:space="0" w:color="auto"/>
          </w:divBdr>
        </w:div>
        <w:div w:id="364333270">
          <w:marLeft w:val="640"/>
          <w:marRight w:val="0"/>
          <w:marTop w:val="0"/>
          <w:marBottom w:val="0"/>
          <w:divBdr>
            <w:top w:val="none" w:sz="0" w:space="0" w:color="auto"/>
            <w:left w:val="none" w:sz="0" w:space="0" w:color="auto"/>
            <w:bottom w:val="none" w:sz="0" w:space="0" w:color="auto"/>
            <w:right w:val="none" w:sz="0" w:space="0" w:color="auto"/>
          </w:divBdr>
        </w:div>
        <w:div w:id="1308513964">
          <w:marLeft w:val="640"/>
          <w:marRight w:val="0"/>
          <w:marTop w:val="0"/>
          <w:marBottom w:val="0"/>
          <w:divBdr>
            <w:top w:val="none" w:sz="0" w:space="0" w:color="auto"/>
            <w:left w:val="none" w:sz="0" w:space="0" w:color="auto"/>
            <w:bottom w:val="none" w:sz="0" w:space="0" w:color="auto"/>
            <w:right w:val="none" w:sz="0" w:space="0" w:color="auto"/>
          </w:divBdr>
        </w:div>
        <w:div w:id="403916689">
          <w:marLeft w:val="640"/>
          <w:marRight w:val="0"/>
          <w:marTop w:val="0"/>
          <w:marBottom w:val="0"/>
          <w:divBdr>
            <w:top w:val="none" w:sz="0" w:space="0" w:color="auto"/>
            <w:left w:val="none" w:sz="0" w:space="0" w:color="auto"/>
            <w:bottom w:val="none" w:sz="0" w:space="0" w:color="auto"/>
            <w:right w:val="none" w:sz="0" w:space="0" w:color="auto"/>
          </w:divBdr>
        </w:div>
        <w:div w:id="723796964">
          <w:marLeft w:val="640"/>
          <w:marRight w:val="0"/>
          <w:marTop w:val="0"/>
          <w:marBottom w:val="0"/>
          <w:divBdr>
            <w:top w:val="none" w:sz="0" w:space="0" w:color="auto"/>
            <w:left w:val="none" w:sz="0" w:space="0" w:color="auto"/>
            <w:bottom w:val="none" w:sz="0" w:space="0" w:color="auto"/>
            <w:right w:val="none" w:sz="0" w:space="0" w:color="auto"/>
          </w:divBdr>
        </w:div>
        <w:div w:id="777530267">
          <w:marLeft w:val="640"/>
          <w:marRight w:val="0"/>
          <w:marTop w:val="0"/>
          <w:marBottom w:val="0"/>
          <w:divBdr>
            <w:top w:val="none" w:sz="0" w:space="0" w:color="auto"/>
            <w:left w:val="none" w:sz="0" w:space="0" w:color="auto"/>
            <w:bottom w:val="none" w:sz="0" w:space="0" w:color="auto"/>
            <w:right w:val="none" w:sz="0" w:space="0" w:color="auto"/>
          </w:divBdr>
        </w:div>
        <w:div w:id="1644459348">
          <w:marLeft w:val="640"/>
          <w:marRight w:val="0"/>
          <w:marTop w:val="0"/>
          <w:marBottom w:val="0"/>
          <w:divBdr>
            <w:top w:val="none" w:sz="0" w:space="0" w:color="auto"/>
            <w:left w:val="none" w:sz="0" w:space="0" w:color="auto"/>
            <w:bottom w:val="none" w:sz="0" w:space="0" w:color="auto"/>
            <w:right w:val="none" w:sz="0" w:space="0" w:color="auto"/>
          </w:divBdr>
        </w:div>
        <w:div w:id="1260289535">
          <w:marLeft w:val="640"/>
          <w:marRight w:val="0"/>
          <w:marTop w:val="0"/>
          <w:marBottom w:val="0"/>
          <w:divBdr>
            <w:top w:val="none" w:sz="0" w:space="0" w:color="auto"/>
            <w:left w:val="none" w:sz="0" w:space="0" w:color="auto"/>
            <w:bottom w:val="none" w:sz="0" w:space="0" w:color="auto"/>
            <w:right w:val="none" w:sz="0" w:space="0" w:color="auto"/>
          </w:divBdr>
        </w:div>
        <w:div w:id="1187795935">
          <w:marLeft w:val="640"/>
          <w:marRight w:val="0"/>
          <w:marTop w:val="0"/>
          <w:marBottom w:val="0"/>
          <w:divBdr>
            <w:top w:val="none" w:sz="0" w:space="0" w:color="auto"/>
            <w:left w:val="none" w:sz="0" w:space="0" w:color="auto"/>
            <w:bottom w:val="none" w:sz="0" w:space="0" w:color="auto"/>
            <w:right w:val="none" w:sz="0" w:space="0" w:color="auto"/>
          </w:divBdr>
        </w:div>
        <w:div w:id="660079672">
          <w:marLeft w:val="640"/>
          <w:marRight w:val="0"/>
          <w:marTop w:val="0"/>
          <w:marBottom w:val="0"/>
          <w:divBdr>
            <w:top w:val="none" w:sz="0" w:space="0" w:color="auto"/>
            <w:left w:val="none" w:sz="0" w:space="0" w:color="auto"/>
            <w:bottom w:val="none" w:sz="0" w:space="0" w:color="auto"/>
            <w:right w:val="none" w:sz="0" w:space="0" w:color="auto"/>
          </w:divBdr>
        </w:div>
        <w:div w:id="1907757681">
          <w:marLeft w:val="640"/>
          <w:marRight w:val="0"/>
          <w:marTop w:val="0"/>
          <w:marBottom w:val="0"/>
          <w:divBdr>
            <w:top w:val="none" w:sz="0" w:space="0" w:color="auto"/>
            <w:left w:val="none" w:sz="0" w:space="0" w:color="auto"/>
            <w:bottom w:val="none" w:sz="0" w:space="0" w:color="auto"/>
            <w:right w:val="none" w:sz="0" w:space="0" w:color="auto"/>
          </w:divBdr>
        </w:div>
        <w:div w:id="182745233">
          <w:marLeft w:val="640"/>
          <w:marRight w:val="0"/>
          <w:marTop w:val="0"/>
          <w:marBottom w:val="0"/>
          <w:divBdr>
            <w:top w:val="none" w:sz="0" w:space="0" w:color="auto"/>
            <w:left w:val="none" w:sz="0" w:space="0" w:color="auto"/>
            <w:bottom w:val="none" w:sz="0" w:space="0" w:color="auto"/>
            <w:right w:val="none" w:sz="0" w:space="0" w:color="auto"/>
          </w:divBdr>
        </w:div>
        <w:div w:id="2007517600">
          <w:marLeft w:val="640"/>
          <w:marRight w:val="0"/>
          <w:marTop w:val="0"/>
          <w:marBottom w:val="0"/>
          <w:divBdr>
            <w:top w:val="none" w:sz="0" w:space="0" w:color="auto"/>
            <w:left w:val="none" w:sz="0" w:space="0" w:color="auto"/>
            <w:bottom w:val="none" w:sz="0" w:space="0" w:color="auto"/>
            <w:right w:val="none" w:sz="0" w:space="0" w:color="auto"/>
          </w:divBdr>
        </w:div>
        <w:div w:id="573786529">
          <w:marLeft w:val="640"/>
          <w:marRight w:val="0"/>
          <w:marTop w:val="0"/>
          <w:marBottom w:val="0"/>
          <w:divBdr>
            <w:top w:val="none" w:sz="0" w:space="0" w:color="auto"/>
            <w:left w:val="none" w:sz="0" w:space="0" w:color="auto"/>
            <w:bottom w:val="none" w:sz="0" w:space="0" w:color="auto"/>
            <w:right w:val="none" w:sz="0" w:space="0" w:color="auto"/>
          </w:divBdr>
        </w:div>
        <w:div w:id="1408768020">
          <w:marLeft w:val="640"/>
          <w:marRight w:val="0"/>
          <w:marTop w:val="0"/>
          <w:marBottom w:val="0"/>
          <w:divBdr>
            <w:top w:val="none" w:sz="0" w:space="0" w:color="auto"/>
            <w:left w:val="none" w:sz="0" w:space="0" w:color="auto"/>
            <w:bottom w:val="none" w:sz="0" w:space="0" w:color="auto"/>
            <w:right w:val="none" w:sz="0" w:space="0" w:color="auto"/>
          </w:divBdr>
        </w:div>
        <w:div w:id="1082140439">
          <w:marLeft w:val="640"/>
          <w:marRight w:val="0"/>
          <w:marTop w:val="0"/>
          <w:marBottom w:val="0"/>
          <w:divBdr>
            <w:top w:val="none" w:sz="0" w:space="0" w:color="auto"/>
            <w:left w:val="none" w:sz="0" w:space="0" w:color="auto"/>
            <w:bottom w:val="none" w:sz="0" w:space="0" w:color="auto"/>
            <w:right w:val="none" w:sz="0" w:space="0" w:color="auto"/>
          </w:divBdr>
        </w:div>
        <w:div w:id="1138382500">
          <w:marLeft w:val="640"/>
          <w:marRight w:val="0"/>
          <w:marTop w:val="0"/>
          <w:marBottom w:val="0"/>
          <w:divBdr>
            <w:top w:val="none" w:sz="0" w:space="0" w:color="auto"/>
            <w:left w:val="none" w:sz="0" w:space="0" w:color="auto"/>
            <w:bottom w:val="none" w:sz="0" w:space="0" w:color="auto"/>
            <w:right w:val="none" w:sz="0" w:space="0" w:color="auto"/>
          </w:divBdr>
        </w:div>
        <w:div w:id="2056923560">
          <w:marLeft w:val="640"/>
          <w:marRight w:val="0"/>
          <w:marTop w:val="0"/>
          <w:marBottom w:val="0"/>
          <w:divBdr>
            <w:top w:val="none" w:sz="0" w:space="0" w:color="auto"/>
            <w:left w:val="none" w:sz="0" w:space="0" w:color="auto"/>
            <w:bottom w:val="none" w:sz="0" w:space="0" w:color="auto"/>
            <w:right w:val="none" w:sz="0" w:space="0" w:color="auto"/>
          </w:divBdr>
        </w:div>
        <w:div w:id="851728363">
          <w:marLeft w:val="640"/>
          <w:marRight w:val="0"/>
          <w:marTop w:val="0"/>
          <w:marBottom w:val="0"/>
          <w:divBdr>
            <w:top w:val="none" w:sz="0" w:space="0" w:color="auto"/>
            <w:left w:val="none" w:sz="0" w:space="0" w:color="auto"/>
            <w:bottom w:val="none" w:sz="0" w:space="0" w:color="auto"/>
            <w:right w:val="none" w:sz="0" w:space="0" w:color="auto"/>
          </w:divBdr>
        </w:div>
        <w:div w:id="1813402698">
          <w:marLeft w:val="640"/>
          <w:marRight w:val="0"/>
          <w:marTop w:val="0"/>
          <w:marBottom w:val="0"/>
          <w:divBdr>
            <w:top w:val="none" w:sz="0" w:space="0" w:color="auto"/>
            <w:left w:val="none" w:sz="0" w:space="0" w:color="auto"/>
            <w:bottom w:val="none" w:sz="0" w:space="0" w:color="auto"/>
            <w:right w:val="none" w:sz="0" w:space="0" w:color="auto"/>
          </w:divBdr>
        </w:div>
        <w:div w:id="1186476873">
          <w:marLeft w:val="640"/>
          <w:marRight w:val="0"/>
          <w:marTop w:val="0"/>
          <w:marBottom w:val="0"/>
          <w:divBdr>
            <w:top w:val="none" w:sz="0" w:space="0" w:color="auto"/>
            <w:left w:val="none" w:sz="0" w:space="0" w:color="auto"/>
            <w:bottom w:val="none" w:sz="0" w:space="0" w:color="auto"/>
            <w:right w:val="none" w:sz="0" w:space="0" w:color="auto"/>
          </w:divBdr>
        </w:div>
        <w:div w:id="2110616242">
          <w:marLeft w:val="640"/>
          <w:marRight w:val="0"/>
          <w:marTop w:val="0"/>
          <w:marBottom w:val="0"/>
          <w:divBdr>
            <w:top w:val="none" w:sz="0" w:space="0" w:color="auto"/>
            <w:left w:val="none" w:sz="0" w:space="0" w:color="auto"/>
            <w:bottom w:val="none" w:sz="0" w:space="0" w:color="auto"/>
            <w:right w:val="none" w:sz="0" w:space="0" w:color="auto"/>
          </w:divBdr>
        </w:div>
        <w:div w:id="1183284135">
          <w:marLeft w:val="640"/>
          <w:marRight w:val="0"/>
          <w:marTop w:val="0"/>
          <w:marBottom w:val="0"/>
          <w:divBdr>
            <w:top w:val="none" w:sz="0" w:space="0" w:color="auto"/>
            <w:left w:val="none" w:sz="0" w:space="0" w:color="auto"/>
            <w:bottom w:val="none" w:sz="0" w:space="0" w:color="auto"/>
            <w:right w:val="none" w:sz="0" w:space="0" w:color="auto"/>
          </w:divBdr>
        </w:div>
        <w:div w:id="1360934763">
          <w:marLeft w:val="640"/>
          <w:marRight w:val="0"/>
          <w:marTop w:val="0"/>
          <w:marBottom w:val="0"/>
          <w:divBdr>
            <w:top w:val="none" w:sz="0" w:space="0" w:color="auto"/>
            <w:left w:val="none" w:sz="0" w:space="0" w:color="auto"/>
            <w:bottom w:val="none" w:sz="0" w:space="0" w:color="auto"/>
            <w:right w:val="none" w:sz="0" w:space="0" w:color="auto"/>
          </w:divBdr>
        </w:div>
        <w:div w:id="201091502">
          <w:marLeft w:val="640"/>
          <w:marRight w:val="0"/>
          <w:marTop w:val="0"/>
          <w:marBottom w:val="0"/>
          <w:divBdr>
            <w:top w:val="none" w:sz="0" w:space="0" w:color="auto"/>
            <w:left w:val="none" w:sz="0" w:space="0" w:color="auto"/>
            <w:bottom w:val="none" w:sz="0" w:space="0" w:color="auto"/>
            <w:right w:val="none" w:sz="0" w:space="0" w:color="auto"/>
          </w:divBdr>
        </w:div>
        <w:div w:id="1602492462">
          <w:marLeft w:val="640"/>
          <w:marRight w:val="0"/>
          <w:marTop w:val="0"/>
          <w:marBottom w:val="0"/>
          <w:divBdr>
            <w:top w:val="none" w:sz="0" w:space="0" w:color="auto"/>
            <w:left w:val="none" w:sz="0" w:space="0" w:color="auto"/>
            <w:bottom w:val="none" w:sz="0" w:space="0" w:color="auto"/>
            <w:right w:val="none" w:sz="0" w:space="0" w:color="auto"/>
          </w:divBdr>
        </w:div>
        <w:div w:id="474183029">
          <w:marLeft w:val="640"/>
          <w:marRight w:val="0"/>
          <w:marTop w:val="0"/>
          <w:marBottom w:val="0"/>
          <w:divBdr>
            <w:top w:val="none" w:sz="0" w:space="0" w:color="auto"/>
            <w:left w:val="none" w:sz="0" w:space="0" w:color="auto"/>
            <w:bottom w:val="none" w:sz="0" w:space="0" w:color="auto"/>
            <w:right w:val="none" w:sz="0" w:space="0" w:color="auto"/>
          </w:divBdr>
        </w:div>
        <w:div w:id="691953454">
          <w:marLeft w:val="640"/>
          <w:marRight w:val="0"/>
          <w:marTop w:val="0"/>
          <w:marBottom w:val="0"/>
          <w:divBdr>
            <w:top w:val="none" w:sz="0" w:space="0" w:color="auto"/>
            <w:left w:val="none" w:sz="0" w:space="0" w:color="auto"/>
            <w:bottom w:val="none" w:sz="0" w:space="0" w:color="auto"/>
            <w:right w:val="none" w:sz="0" w:space="0" w:color="auto"/>
          </w:divBdr>
        </w:div>
        <w:div w:id="282151578">
          <w:marLeft w:val="640"/>
          <w:marRight w:val="0"/>
          <w:marTop w:val="0"/>
          <w:marBottom w:val="0"/>
          <w:divBdr>
            <w:top w:val="none" w:sz="0" w:space="0" w:color="auto"/>
            <w:left w:val="none" w:sz="0" w:space="0" w:color="auto"/>
            <w:bottom w:val="none" w:sz="0" w:space="0" w:color="auto"/>
            <w:right w:val="none" w:sz="0" w:space="0" w:color="auto"/>
          </w:divBdr>
        </w:div>
        <w:div w:id="602811405">
          <w:marLeft w:val="640"/>
          <w:marRight w:val="0"/>
          <w:marTop w:val="0"/>
          <w:marBottom w:val="0"/>
          <w:divBdr>
            <w:top w:val="none" w:sz="0" w:space="0" w:color="auto"/>
            <w:left w:val="none" w:sz="0" w:space="0" w:color="auto"/>
            <w:bottom w:val="none" w:sz="0" w:space="0" w:color="auto"/>
            <w:right w:val="none" w:sz="0" w:space="0" w:color="auto"/>
          </w:divBdr>
        </w:div>
        <w:div w:id="131605661">
          <w:marLeft w:val="640"/>
          <w:marRight w:val="0"/>
          <w:marTop w:val="0"/>
          <w:marBottom w:val="0"/>
          <w:divBdr>
            <w:top w:val="none" w:sz="0" w:space="0" w:color="auto"/>
            <w:left w:val="none" w:sz="0" w:space="0" w:color="auto"/>
            <w:bottom w:val="none" w:sz="0" w:space="0" w:color="auto"/>
            <w:right w:val="none" w:sz="0" w:space="0" w:color="auto"/>
          </w:divBdr>
        </w:div>
        <w:div w:id="865949436">
          <w:marLeft w:val="640"/>
          <w:marRight w:val="0"/>
          <w:marTop w:val="0"/>
          <w:marBottom w:val="0"/>
          <w:divBdr>
            <w:top w:val="none" w:sz="0" w:space="0" w:color="auto"/>
            <w:left w:val="none" w:sz="0" w:space="0" w:color="auto"/>
            <w:bottom w:val="none" w:sz="0" w:space="0" w:color="auto"/>
            <w:right w:val="none" w:sz="0" w:space="0" w:color="auto"/>
          </w:divBdr>
        </w:div>
        <w:div w:id="465516468">
          <w:marLeft w:val="640"/>
          <w:marRight w:val="0"/>
          <w:marTop w:val="0"/>
          <w:marBottom w:val="0"/>
          <w:divBdr>
            <w:top w:val="none" w:sz="0" w:space="0" w:color="auto"/>
            <w:left w:val="none" w:sz="0" w:space="0" w:color="auto"/>
            <w:bottom w:val="none" w:sz="0" w:space="0" w:color="auto"/>
            <w:right w:val="none" w:sz="0" w:space="0" w:color="auto"/>
          </w:divBdr>
        </w:div>
        <w:div w:id="531459867">
          <w:marLeft w:val="640"/>
          <w:marRight w:val="0"/>
          <w:marTop w:val="0"/>
          <w:marBottom w:val="0"/>
          <w:divBdr>
            <w:top w:val="none" w:sz="0" w:space="0" w:color="auto"/>
            <w:left w:val="none" w:sz="0" w:space="0" w:color="auto"/>
            <w:bottom w:val="none" w:sz="0" w:space="0" w:color="auto"/>
            <w:right w:val="none" w:sz="0" w:space="0" w:color="auto"/>
          </w:divBdr>
        </w:div>
        <w:div w:id="2123111233">
          <w:marLeft w:val="640"/>
          <w:marRight w:val="0"/>
          <w:marTop w:val="0"/>
          <w:marBottom w:val="0"/>
          <w:divBdr>
            <w:top w:val="none" w:sz="0" w:space="0" w:color="auto"/>
            <w:left w:val="none" w:sz="0" w:space="0" w:color="auto"/>
            <w:bottom w:val="none" w:sz="0" w:space="0" w:color="auto"/>
            <w:right w:val="none" w:sz="0" w:space="0" w:color="auto"/>
          </w:divBdr>
        </w:div>
        <w:div w:id="468666945">
          <w:marLeft w:val="640"/>
          <w:marRight w:val="0"/>
          <w:marTop w:val="0"/>
          <w:marBottom w:val="0"/>
          <w:divBdr>
            <w:top w:val="none" w:sz="0" w:space="0" w:color="auto"/>
            <w:left w:val="none" w:sz="0" w:space="0" w:color="auto"/>
            <w:bottom w:val="none" w:sz="0" w:space="0" w:color="auto"/>
            <w:right w:val="none" w:sz="0" w:space="0" w:color="auto"/>
          </w:divBdr>
        </w:div>
        <w:div w:id="717053479">
          <w:marLeft w:val="640"/>
          <w:marRight w:val="0"/>
          <w:marTop w:val="0"/>
          <w:marBottom w:val="0"/>
          <w:divBdr>
            <w:top w:val="none" w:sz="0" w:space="0" w:color="auto"/>
            <w:left w:val="none" w:sz="0" w:space="0" w:color="auto"/>
            <w:bottom w:val="none" w:sz="0" w:space="0" w:color="auto"/>
            <w:right w:val="none" w:sz="0" w:space="0" w:color="auto"/>
          </w:divBdr>
        </w:div>
        <w:div w:id="845440927">
          <w:marLeft w:val="640"/>
          <w:marRight w:val="0"/>
          <w:marTop w:val="0"/>
          <w:marBottom w:val="0"/>
          <w:divBdr>
            <w:top w:val="none" w:sz="0" w:space="0" w:color="auto"/>
            <w:left w:val="none" w:sz="0" w:space="0" w:color="auto"/>
            <w:bottom w:val="none" w:sz="0" w:space="0" w:color="auto"/>
            <w:right w:val="none" w:sz="0" w:space="0" w:color="auto"/>
          </w:divBdr>
        </w:div>
        <w:div w:id="1879009189">
          <w:marLeft w:val="640"/>
          <w:marRight w:val="0"/>
          <w:marTop w:val="0"/>
          <w:marBottom w:val="0"/>
          <w:divBdr>
            <w:top w:val="none" w:sz="0" w:space="0" w:color="auto"/>
            <w:left w:val="none" w:sz="0" w:space="0" w:color="auto"/>
            <w:bottom w:val="none" w:sz="0" w:space="0" w:color="auto"/>
            <w:right w:val="none" w:sz="0" w:space="0" w:color="auto"/>
          </w:divBdr>
        </w:div>
        <w:div w:id="1345785428">
          <w:marLeft w:val="640"/>
          <w:marRight w:val="0"/>
          <w:marTop w:val="0"/>
          <w:marBottom w:val="0"/>
          <w:divBdr>
            <w:top w:val="none" w:sz="0" w:space="0" w:color="auto"/>
            <w:left w:val="none" w:sz="0" w:space="0" w:color="auto"/>
            <w:bottom w:val="none" w:sz="0" w:space="0" w:color="auto"/>
            <w:right w:val="none" w:sz="0" w:space="0" w:color="auto"/>
          </w:divBdr>
        </w:div>
        <w:div w:id="799303785">
          <w:marLeft w:val="640"/>
          <w:marRight w:val="0"/>
          <w:marTop w:val="0"/>
          <w:marBottom w:val="0"/>
          <w:divBdr>
            <w:top w:val="none" w:sz="0" w:space="0" w:color="auto"/>
            <w:left w:val="none" w:sz="0" w:space="0" w:color="auto"/>
            <w:bottom w:val="none" w:sz="0" w:space="0" w:color="auto"/>
            <w:right w:val="none" w:sz="0" w:space="0" w:color="auto"/>
          </w:divBdr>
        </w:div>
        <w:div w:id="419957895">
          <w:marLeft w:val="640"/>
          <w:marRight w:val="0"/>
          <w:marTop w:val="0"/>
          <w:marBottom w:val="0"/>
          <w:divBdr>
            <w:top w:val="none" w:sz="0" w:space="0" w:color="auto"/>
            <w:left w:val="none" w:sz="0" w:space="0" w:color="auto"/>
            <w:bottom w:val="none" w:sz="0" w:space="0" w:color="auto"/>
            <w:right w:val="none" w:sz="0" w:space="0" w:color="auto"/>
          </w:divBdr>
        </w:div>
        <w:div w:id="430660473">
          <w:marLeft w:val="640"/>
          <w:marRight w:val="0"/>
          <w:marTop w:val="0"/>
          <w:marBottom w:val="0"/>
          <w:divBdr>
            <w:top w:val="none" w:sz="0" w:space="0" w:color="auto"/>
            <w:left w:val="none" w:sz="0" w:space="0" w:color="auto"/>
            <w:bottom w:val="none" w:sz="0" w:space="0" w:color="auto"/>
            <w:right w:val="none" w:sz="0" w:space="0" w:color="auto"/>
          </w:divBdr>
        </w:div>
        <w:div w:id="1598975400">
          <w:marLeft w:val="640"/>
          <w:marRight w:val="0"/>
          <w:marTop w:val="0"/>
          <w:marBottom w:val="0"/>
          <w:divBdr>
            <w:top w:val="none" w:sz="0" w:space="0" w:color="auto"/>
            <w:left w:val="none" w:sz="0" w:space="0" w:color="auto"/>
            <w:bottom w:val="none" w:sz="0" w:space="0" w:color="auto"/>
            <w:right w:val="none" w:sz="0" w:space="0" w:color="auto"/>
          </w:divBdr>
        </w:div>
        <w:div w:id="1814759381">
          <w:marLeft w:val="640"/>
          <w:marRight w:val="0"/>
          <w:marTop w:val="0"/>
          <w:marBottom w:val="0"/>
          <w:divBdr>
            <w:top w:val="none" w:sz="0" w:space="0" w:color="auto"/>
            <w:left w:val="none" w:sz="0" w:space="0" w:color="auto"/>
            <w:bottom w:val="none" w:sz="0" w:space="0" w:color="auto"/>
            <w:right w:val="none" w:sz="0" w:space="0" w:color="auto"/>
          </w:divBdr>
        </w:div>
        <w:div w:id="65150399">
          <w:marLeft w:val="640"/>
          <w:marRight w:val="0"/>
          <w:marTop w:val="0"/>
          <w:marBottom w:val="0"/>
          <w:divBdr>
            <w:top w:val="none" w:sz="0" w:space="0" w:color="auto"/>
            <w:left w:val="none" w:sz="0" w:space="0" w:color="auto"/>
            <w:bottom w:val="none" w:sz="0" w:space="0" w:color="auto"/>
            <w:right w:val="none" w:sz="0" w:space="0" w:color="auto"/>
          </w:divBdr>
        </w:div>
        <w:div w:id="1133328989">
          <w:marLeft w:val="640"/>
          <w:marRight w:val="0"/>
          <w:marTop w:val="0"/>
          <w:marBottom w:val="0"/>
          <w:divBdr>
            <w:top w:val="none" w:sz="0" w:space="0" w:color="auto"/>
            <w:left w:val="none" w:sz="0" w:space="0" w:color="auto"/>
            <w:bottom w:val="none" w:sz="0" w:space="0" w:color="auto"/>
            <w:right w:val="none" w:sz="0" w:space="0" w:color="auto"/>
          </w:divBdr>
        </w:div>
        <w:div w:id="355274597">
          <w:marLeft w:val="640"/>
          <w:marRight w:val="0"/>
          <w:marTop w:val="0"/>
          <w:marBottom w:val="0"/>
          <w:divBdr>
            <w:top w:val="none" w:sz="0" w:space="0" w:color="auto"/>
            <w:left w:val="none" w:sz="0" w:space="0" w:color="auto"/>
            <w:bottom w:val="none" w:sz="0" w:space="0" w:color="auto"/>
            <w:right w:val="none" w:sz="0" w:space="0" w:color="auto"/>
          </w:divBdr>
        </w:div>
        <w:div w:id="878930942">
          <w:marLeft w:val="640"/>
          <w:marRight w:val="0"/>
          <w:marTop w:val="0"/>
          <w:marBottom w:val="0"/>
          <w:divBdr>
            <w:top w:val="none" w:sz="0" w:space="0" w:color="auto"/>
            <w:left w:val="none" w:sz="0" w:space="0" w:color="auto"/>
            <w:bottom w:val="none" w:sz="0" w:space="0" w:color="auto"/>
            <w:right w:val="none" w:sz="0" w:space="0" w:color="auto"/>
          </w:divBdr>
        </w:div>
        <w:div w:id="640043053">
          <w:marLeft w:val="640"/>
          <w:marRight w:val="0"/>
          <w:marTop w:val="0"/>
          <w:marBottom w:val="0"/>
          <w:divBdr>
            <w:top w:val="none" w:sz="0" w:space="0" w:color="auto"/>
            <w:left w:val="none" w:sz="0" w:space="0" w:color="auto"/>
            <w:bottom w:val="none" w:sz="0" w:space="0" w:color="auto"/>
            <w:right w:val="none" w:sz="0" w:space="0" w:color="auto"/>
          </w:divBdr>
        </w:div>
        <w:div w:id="383524942">
          <w:marLeft w:val="640"/>
          <w:marRight w:val="0"/>
          <w:marTop w:val="0"/>
          <w:marBottom w:val="0"/>
          <w:divBdr>
            <w:top w:val="none" w:sz="0" w:space="0" w:color="auto"/>
            <w:left w:val="none" w:sz="0" w:space="0" w:color="auto"/>
            <w:bottom w:val="none" w:sz="0" w:space="0" w:color="auto"/>
            <w:right w:val="none" w:sz="0" w:space="0" w:color="auto"/>
          </w:divBdr>
        </w:div>
        <w:div w:id="1595551486">
          <w:marLeft w:val="640"/>
          <w:marRight w:val="0"/>
          <w:marTop w:val="0"/>
          <w:marBottom w:val="0"/>
          <w:divBdr>
            <w:top w:val="none" w:sz="0" w:space="0" w:color="auto"/>
            <w:left w:val="none" w:sz="0" w:space="0" w:color="auto"/>
            <w:bottom w:val="none" w:sz="0" w:space="0" w:color="auto"/>
            <w:right w:val="none" w:sz="0" w:space="0" w:color="auto"/>
          </w:divBdr>
        </w:div>
        <w:div w:id="1656101758">
          <w:marLeft w:val="640"/>
          <w:marRight w:val="0"/>
          <w:marTop w:val="0"/>
          <w:marBottom w:val="0"/>
          <w:divBdr>
            <w:top w:val="none" w:sz="0" w:space="0" w:color="auto"/>
            <w:left w:val="none" w:sz="0" w:space="0" w:color="auto"/>
            <w:bottom w:val="none" w:sz="0" w:space="0" w:color="auto"/>
            <w:right w:val="none" w:sz="0" w:space="0" w:color="auto"/>
          </w:divBdr>
        </w:div>
        <w:div w:id="824978968">
          <w:marLeft w:val="640"/>
          <w:marRight w:val="0"/>
          <w:marTop w:val="0"/>
          <w:marBottom w:val="0"/>
          <w:divBdr>
            <w:top w:val="none" w:sz="0" w:space="0" w:color="auto"/>
            <w:left w:val="none" w:sz="0" w:space="0" w:color="auto"/>
            <w:bottom w:val="none" w:sz="0" w:space="0" w:color="auto"/>
            <w:right w:val="none" w:sz="0" w:space="0" w:color="auto"/>
          </w:divBdr>
        </w:div>
        <w:div w:id="1537498072">
          <w:marLeft w:val="640"/>
          <w:marRight w:val="0"/>
          <w:marTop w:val="0"/>
          <w:marBottom w:val="0"/>
          <w:divBdr>
            <w:top w:val="none" w:sz="0" w:space="0" w:color="auto"/>
            <w:left w:val="none" w:sz="0" w:space="0" w:color="auto"/>
            <w:bottom w:val="none" w:sz="0" w:space="0" w:color="auto"/>
            <w:right w:val="none" w:sz="0" w:space="0" w:color="auto"/>
          </w:divBdr>
        </w:div>
        <w:div w:id="499122227">
          <w:marLeft w:val="640"/>
          <w:marRight w:val="0"/>
          <w:marTop w:val="0"/>
          <w:marBottom w:val="0"/>
          <w:divBdr>
            <w:top w:val="none" w:sz="0" w:space="0" w:color="auto"/>
            <w:left w:val="none" w:sz="0" w:space="0" w:color="auto"/>
            <w:bottom w:val="none" w:sz="0" w:space="0" w:color="auto"/>
            <w:right w:val="none" w:sz="0" w:space="0" w:color="auto"/>
          </w:divBdr>
        </w:div>
        <w:div w:id="1031612837">
          <w:marLeft w:val="640"/>
          <w:marRight w:val="0"/>
          <w:marTop w:val="0"/>
          <w:marBottom w:val="0"/>
          <w:divBdr>
            <w:top w:val="none" w:sz="0" w:space="0" w:color="auto"/>
            <w:left w:val="none" w:sz="0" w:space="0" w:color="auto"/>
            <w:bottom w:val="none" w:sz="0" w:space="0" w:color="auto"/>
            <w:right w:val="none" w:sz="0" w:space="0" w:color="auto"/>
          </w:divBdr>
        </w:div>
        <w:div w:id="971323949">
          <w:marLeft w:val="640"/>
          <w:marRight w:val="0"/>
          <w:marTop w:val="0"/>
          <w:marBottom w:val="0"/>
          <w:divBdr>
            <w:top w:val="none" w:sz="0" w:space="0" w:color="auto"/>
            <w:left w:val="none" w:sz="0" w:space="0" w:color="auto"/>
            <w:bottom w:val="none" w:sz="0" w:space="0" w:color="auto"/>
            <w:right w:val="none" w:sz="0" w:space="0" w:color="auto"/>
          </w:divBdr>
        </w:div>
        <w:div w:id="1972906811">
          <w:marLeft w:val="640"/>
          <w:marRight w:val="0"/>
          <w:marTop w:val="0"/>
          <w:marBottom w:val="0"/>
          <w:divBdr>
            <w:top w:val="none" w:sz="0" w:space="0" w:color="auto"/>
            <w:left w:val="none" w:sz="0" w:space="0" w:color="auto"/>
            <w:bottom w:val="none" w:sz="0" w:space="0" w:color="auto"/>
            <w:right w:val="none" w:sz="0" w:space="0" w:color="auto"/>
          </w:divBdr>
        </w:div>
        <w:div w:id="230585157">
          <w:marLeft w:val="640"/>
          <w:marRight w:val="0"/>
          <w:marTop w:val="0"/>
          <w:marBottom w:val="0"/>
          <w:divBdr>
            <w:top w:val="none" w:sz="0" w:space="0" w:color="auto"/>
            <w:left w:val="none" w:sz="0" w:space="0" w:color="auto"/>
            <w:bottom w:val="none" w:sz="0" w:space="0" w:color="auto"/>
            <w:right w:val="none" w:sz="0" w:space="0" w:color="auto"/>
          </w:divBdr>
        </w:div>
        <w:div w:id="1214343625">
          <w:marLeft w:val="640"/>
          <w:marRight w:val="0"/>
          <w:marTop w:val="0"/>
          <w:marBottom w:val="0"/>
          <w:divBdr>
            <w:top w:val="none" w:sz="0" w:space="0" w:color="auto"/>
            <w:left w:val="none" w:sz="0" w:space="0" w:color="auto"/>
            <w:bottom w:val="none" w:sz="0" w:space="0" w:color="auto"/>
            <w:right w:val="none" w:sz="0" w:space="0" w:color="auto"/>
          </w:divBdr>
        </w:div>
        <w:div w:id="1963271209">
          <w:marLeft w:val="640"/>
          <w:marRight w:val="0"/>
          <w:marTop w:val="0"/>
          <w:marBottom w:val="0"/>
          <w:divBdr>
            <w:top w:val="none" w:sz="0" w:space="0" w:color="auto"/>
            <w:left w:val="none" w:sz="0" w:space="0" w:color="auto"/>
            <w:bottom w:val="none" w:sz="0" w:space="0" w:color="auto"/>
            <w:right w:val="none" w:sz="0" w:space="0" w:color="auto"/>
          </w:divBdr>
        </w:div>
        <w:div w:id="1323193897">
          <w:marLeft w:val="640"/>
          <w:marRight w:val="0"/>
          <w:marTop w:val="0"/>
          <w:marBottom w:val="0"/>
          <w:divBdr>
            <w:top w:val="none" w:sz="0" w:space="0" w:color="auto"/>
            <w:left w:val="none" w:sz="0" w:space="0" w:color="auto"/>
            <w:bottom w:val="none" w:sz="0" w:space="0" w:color="auto"/>
            <w:right w:val="none" w:sz="0" w:space="0" w:color="auto"/>
          </w:divBdr>
        </w:div>
        <w:div w:id="252713005">
          <w:marLeft w:val="640"/>
          <w:marRight w:val="0"/>
          <w:marTop w:val="0"/>
          <w:marBottom w:val="0"/>
          <w:divBdr>
            <w:top w:val="none" w:sz="0" w:space="0" w:color="auto"/>
            <w:left w:val="none" w:sz="0" w:space="0" w:color="auto"/>
            <w:bottom w:val="none" w:sz="0" w:space="0" w:color="auto"/>
            <w:right w:val="none" w:sz="0" w:space="0" w:color="auto"/>
          </w:divBdr>
        </w:div>
        <w:div w:id="238908169">
          <w:marLeft w:val="640"/>
          <w:marRight w:val="0"/>
          <w:marTop w:val="0"/>
          <w:marBottom w:val="0"/>
          <w:divBdr>
            <w:top w:val="none" w:sz="0" w:space="0" w:color="auto"/>
            <w:left w:val="none" w:sz="0" w:space="0" w:color="auto"/>
            <w:bottom w:val="none" w:sz="0" w:space="0" w:color="auto"/>
            <w:right w:val="none" w:sz="0" w:space="0" w:color="auto"/>
          </w:divBdr>
        </w:div>
        <w:div w:id="1382096211">
          <w:marLeft w:val="640"/>
          <w:marRight w:val="0"/>
          <w:marTop w:val="0"/>
          <w:marBottom w:val="0"/>
          <w:divBdr>
            <w:top w:val="none" w:sz="0" w:space="0" w:color="auto"/>
            <w:left w:val="none" w:sz="0" w:space="0" w:color="auto"/>
            <w:bottom w:val="none" w:sz="0" w:space="0" w:color="auto"/>
            <w:right w:val="none" w:sz="0" w:space="0" w:color="auto"/>
          </w:divBdr>
        </w:div>
        <w:div w:id="143742896">
          <w:marLeft w:val="640"/>
          <w:marRight w:val="0"/>
          <w:marTop w:val="0"/>
          <w:marBottom w:val="0"/>
          <w:divBdr>
            <w:top w:val="none" w:sz="0" w:space="0" w:color="auto"/>
            <w:left w:val="none" w:sz="0" w:space="0" w:color="auto"/>
            <w:bottom w:val="none" w:sz="0" w:space="0" w:color="auto"/>
            <w:right w:val="none" w:sz="0" w:space="0" w:color="auto"/>
          </w:divBdr>
        </w:div>
        <w:div w:id="407459958">
          <w:marLeft w:val="640"/>
          <w:marRight w:val="0"/>
          <w:marTop w:val="0"/>
          <w:marBottom w:val="0"/>
          <w:divBdr>
            <w:top w:val="none" w:sz="0" w:space="0" w:color="auto"/>
            <w:left w:val="none" w:sz="0" w:space="0" w:color="auto"/>
            <w:bottom w:val="none" w:sz="0" w:space="0" w:color="auto"/>
            <w:right w:val="none" w:sz="0" w:space="0" w:color="auto"/>
          </w:divBdr>
        </w:div>
        <w:div w:id="1371492060">
          <w:marLeft w:val="640"/>
          <w:marRight w:val="0"/>
          <w:marTop w:val="0"/>
          <w:marBottom w:val="0"/>
          <w:divBdr>
            <w:top w:val="none" w:sz="0" w:space="0" w:color="auto"/>
            <w:left w:val="none" w:sz="0" w:space="0" w:color="auto"/>
            <w:bottom w:val="none" w:sz="0" w:space="0" w:color="auto"/>
            <w:right w:val="none" w:sz="0" w:space="0" w:color="auto"/>
          </w:divBdr>
        </w:div>
        <w:div w:id="2070764195">
          <w:marLeft w:val="640"/>
          <w:marRight w:val="0"/>
          <w:marTop w:val="0"/>
          <w:marBottom w:val="0"/>
          <w:divBdr>
            <w:top w:val="none" w:sz="0" w:space="0" w:color="auto"/>
            <w:left w:val="none" w:sz="0" w:space="0" w:color="auto"/>
            <w:bottom w:val="none" w:sz="0" w:space="0" w:color="auto"/>
            <w:right w:val="none" w:sz="0" w:space="0" w:color="auto"/>
          </w:divBdr>
        </w:div>
        <w:div w:id="1287733487">
          <w:marLeft w:val="640"/>
          <w:marRight w:val="0"/>
          <w:marTop w:val="0"/>
          <w:marBottom w:val="0"/>
          <w:divBdr>
            <w:top w:val="none" w:sz="0" w:space="0" w:color="auto"/>
            <w:left w:val="none" w:sz="0" w:space="0" w:color="auto"/>
            <w:bottom w:val="none" w:sz="0" w:space="0" w:color="auto"/>
            <w:right w:val="none" w:sz="0" w:space="0" w:color="auto"/>
          </w:divBdr>
        </w:div>
        <w:div w:id="663817978">
          <w:marLeft w:val="640"/>
          <w:marRight w:val="0"/>
          <w:marTop w:val="0"/>
          <w:marBottom w:val="0"/>
          <w:divBdr>
            <w:top w:val="none" w:sz="0" w:space="0" w:color="auto"/>
            <w:left w:val="none" w:sz="0" w:space="0" w:color="auto"/>
            <w:bottom w:val="none" w:sz="0" w:space="0" w:color="auto"/>
            <w:right w:val="none" w:sz="0" w:space="0" w:color="auto"/>
          </w:divBdr>
        </w:div>
        <w:div w:id="182789546">
          <w:marLeft w:val="640"/>
          <w:marRight w:val="0"/>
          <w:marTop w:val="0"/>
          <w:marBottom w:val="0"/>
          <w:divBdr>
            <w:top w:val="none" w:sz="0" w:space="0" w:color="auto"/>
            <w:left w:val="none" w:sz="0" w:space="0" w:color="auto"/>
            <w:bottom w:val="none" w:sz="0" w:space="0" w:color="auto"/>
            <w:right w:val="none" w:sz="0" w:space="0" w:color="auto"/>
          </w:divBdr>
        </w:div>
        <w:div w:id="253368813">
          <w:marLeft w:val="640"/>
          <w:marRight w:val="0"/>
          <w:marTop w:val="0"/>
          <w:marBottom w:val="0"/>
          <w:divBdr>
            <w:top w:val="none" w:sz="0" w:space="0" w:color="auto"/>
            <w:left w:val="none" w:sz="0" w:space="0" w:color="auto"/>
            <w:bottom w:val="none" w:sz="0" w:space="0" w:color="auto"/>
            <w:right w:val="none" w:sz="0" w:space="0" w:color="auto"/>
          </w:divBdr>
        </w:div>
        <w:div w:id="708257839">
          <w:marLeft w:val="640"/>
          <w:marRight w:val="0"/>
          <w:marTop w:val="0"/>
          <w:marBottom w:val="0"/>
          <w:divBdr>
            <w:top w:val="none" w:sz="0" w:space="0" w:color="auto"/>
            <w:left w:val="none" w:sz="0" w:space="0" w:color="auto"/>
            <w:bottom w:val="none" w:sz="0" w:space="0" w:color="auto"/>
            <w:right w:val="none" w:sz="0" w:space="0" w:color="auto"/>
          </w:divBdr>
        </w:div>
        <w:div w:id="759177819">
          <w:marLeft w:val="640"/>
          <w:marRight w:val="0"/>
          <w:marTop w:val="0"/>
          <w:marBottom w:val="0"/>
          <w:divBdr>
            <w:top w:val="none" w:sz="0" w:space="0" w:color="auto"/>
            <w:left w:val="none" w:sz="0" w:space="0" w:color="auto"/>
            <w:bottom w:val="none" w:sz="0" w:space="0" w:color="auto"/>
            <w:right w:val="none" w:sz="0" w:space="0" w:color="auto"/>
          </w:divBdr>
        </w:div>
        <w:div w:id="210502285">
          <w:marLeft w:val="640"/>
          <w:marRight w:val="0"/>
          <w:marTop w:val="0"/>
          <w:marBottom w:val="0"/>
          <w:divBdr>
            <w:top w:val="none" w:sz="0" w:space="0" w:color="auto"/>
            <w:left w:val="none" w:sz="0" w:space="0" w:color="auto"/>
            <w:bottom w:val="none" w:sz="0" w:space="0" w:color="auto"/>
            <w:right w:val="none" w:sz="0" w:space="0" w:color="auto"/>
          </w:divBdr>
        </w:div>
        <w:div w:id="1379551912">
          <w:marLeft w:val="640"/>
          <w:marRight w:val="0"/>
          <w:marTop w:val="0"/>
          <w:marBottom w:val="0"/>
          <w:divBdr>
            <w:top w:val="none" w:sz="0" w:space="0" w:color="auto"/>
            <w:left w:val="none" w:sz="0" w:space="0" w:color="auto"/>
            <w:bottom w:val="none" w:sz="0" w:space="0" w:color="auto"/>
            <w:right w:val="none" w:sz="0" w:space="0" w:color="auto"/>
          </w:divBdr>
        </w:div>
        <w:div w:id="534853474">
          <w:marLeft w:val="640"/>
          <w:marRight w:val="0"/>
          <w:marTop w:val="0"/>
          <w:marBottom w:val="0"/>
          <w:divBdr>
            <w:top w:val="none" w:sz="0" w:space="0" w:color="auto"/>
            <w:left w:val="none" w:sz="0" w:space="0" w:color="auto"/>
            <w:bottom w:val="none" w:sz="0" w:space="0" w:color="auto"/>
            <w:right w:val="none" w:sz="0" w:space="0" w:color="auto"/>
          </w:divBdr>
        </w:div>
      </w:divsChild>
    </w:div>
    <w:div w:id="1025713880">
      <w:marLeft w:val="640"/>
      <w:marRight w:val="0"/>
      <w:marTop w:val="0"/>
      <w:marBottom w:val="0"/>
      <w:divBdr>
        <w:top w:val="none" w:sz="0" w:space="0" w:color="auto"/>
        <w:left w:val="none" w:sz="0" w:space="0" w:color="auto"/>
        <w:bottom w:val="none" w:sz="0" w:space="0" w:color="auto"/>
        <w:right w:val="none" w:sz="0" w:space="0" w:color="auto"/>
      </w:divBdr>
    </w:div>
    <w:div w:id="1028721642">
      <w:marLeft w:val="640"/>
      <w:marRight w:val="0"/>
      <w:marTop w:val="0"/>
      <w:marBottom w:val="0"/>
      <w:divBdr>
        <w:top w:val="none" w:sz="0" w:space="0" w:color="auto"/>
        <w:left w:val="none" w:sz="0" w:space="0" w:color="auto"/>
        <w:bottom w:val="none" w:sz="0" w:space="0" w:color="auto"/>
        <w:right w:val="none" w:sz="0" w:space="0" w:color="auto"/>
      </w:divBdr>
    </w:div>
    <w:div w:id="1029453950">
      <w:marLeft w:val="640"/>
      <w:marRight w:val="0"/>
      <w:marTop w:val="0"/>
      <w:marBottom w:val="0"/>
      <w:divBdr>
        <w:top w:val="none" w:sz="0" w:space="0" w:color="auto"/>
        <w:left w:val="none" w:sz="0" w:space="0" w:color="auto"/>
        <w:bottom w:val="none" w:sz="0" w:space="0" w:color="auto"/>
        <w:right w:val="none" w:sz="0" w:space="0" w:color="auto"/>
      </w:divBdr>
    </w:div>
    <w:div w:id="1034118634">
      <w:bodyDiv w:val="1"/>
      <w:marLeft w:val="0"/>
      <w:marRight w:val="0"/>
      <w:marTop w:val="0"/>
      <w:marBottom w:val="0"/>
      <w:divBdr>
        <w:top w:val="none" w:sz="0" w:space="0" w:color="auto"/>
        <w:left w:val="none" w:sz="0" w:space="0" w:color="auto"/>
        <w:bottom w:val="none" w:sz="0" w:space="0" w:color="auto"/>
        <w:right w:val="none" w:sz="0" w:space="0" w:color="auto"/>
      </w:divBdr>
    </w:div>
    <w:div w:id="1053575896">
      <w:bodyDiv w:val="1"/>
      <w:marLeft w:val="0"/>
      <w:marRight w:val="0"/>
      <w:marTop w:val="0"/>
      <w:marBottom w:val="0"/>
      <w:divBdr>
        <w:top w:val="none" w:sz="0" w:space="0" w:color="auto"/>
        <w:left w:val="none" w:sz="0" w:space="0" w:color="auto"/>
        <w:bottom w:val="none" w:sz="0" w:space="0" w:color="auto"/>
        <w:right w:val="none" w:sz="0" w:space="0" w:color="auto"/>
      </w:divBdr>
      <w:divsChild>
        <w:div w:id="347370413">
          <w:marLeft w:val="640"/>
          <w:marRight w:val="0"/>
          <w:marTop w:val="0"/>
          <w:marBottom w:val="0"/>
          <w:divBdr>
            <w:top w:val="none" w:sz="0" w:space="0" w:color="auto"/>
            <w:left w:val="none" w:sz="0" w:space="0" w:color="auto"/>
            <w:bottom w:val="none" w:sz="0" w:space="0" w:color="auto"/>
            <w:right w:val="none" w:sz="0" w:space="0" w:color="auto"/>
          </w:divBdr>
        </w:div>
        <w:div w:id="1388996052">
          <w:marLeft w:val="640"/>
          <w:marRight w:val="0"/>
          <w:marTop w:val="0"/>
          <w:marBottom w:val="0"/>
          <w:divBdr>
            <w:top w:val="none" w:sz="0" w:space="0" w:color="auto"/>
            <w:left w:val="none" w:sz="0" w:space="0" w:color="auto"/>
            <w:bottom w:val="none" w:sz="0" w:space="0" w:color="auto"/>
            <w:right w:val="none" w:sz="0" w:space="0" w:color="auto"/>
          </w:divBdr>
        </w:div>
        <w:div w:id="430667076">
          <w:marLeft w:val="640"/>
          <w:marRight w:val="0"/>
          <w:marTop w:val="0"/>
          <w:marBottom w:val="0"/>
          <w:divBdr>
            <w:top w:val="none" w:sz="0" w:space="0" w:color="auto"/>
            <w:left w:val="none" w:sz="0" w:space="0" w:color="auto"/>
            <w:bottom w:val="none" w:sz="0" w:space="0" w:color="auto"/>
            <w:right w:val="none" w:sz="0" w:space="0" w:color="auto"/>
          </w:divBdr>
        </w:div>
        <w:div w:id="1562669652">
          <w:marLeft w:val="640"/>
          <w:marRight w:val="0"/>
          <w:marTop w:val="0"/>
          <w:marBottom w:val="0"/>
          <w:divBdr>
            <w:top w:val="none" w:sz="0" w:space="0" w:color="auto"/>
            <w:left w:val="none" w:sz="0" w:space="0" w:color="auto"/>
            <w:bottom w:val="none" w:sz="0" w:space="0" w:color="auto"/>
            <w:right w:val="none" w:sz="0" w:space="0" w:color="auto"/>
          </w:divBdr>
        </w:div>
        <w:div w:id="516501309">
          <w:marLeft w:val="640"/>
          <w:marRight w:val="0"/>
          <w:marTop w:val="0"/>
          <w:marBottom w:val="0"/>
          <w:divBdr>
            <w:top w:val="none" w:sz="0" w:space="0" w:color="auto"/>
            <w:left w:val="none" w:sz="0" w:space="0" w:color="auto"/>
            <w:bottom w:val="none" w:sz="0" w:space="0" w:color="auto"/>
            <w:right w:val="none" w:sz="0" w:space="0" w:color="auto"/>
          </w:divBdr>
        </w:div>
        <w:div w:id="1595361714">
          <w:marLeft w:val="640"/>
          <w:marRight w:val="0"/>
          <w:marTop w:val="0"/>
          <w:marBottom w:val="0"/>
          <w:divBdr>
            <w:top w:val="none" w:sz="0" w:space="0" w:color="auto"/>
            <w:left w:val="none" w:sz="0" w:space="0" w:color="auto"/>
            <w:bottom w:val="none" w:sz="0" w:space="0" w:color="auto"/>
            <w:right w:val="none" w:sz="0" w:space="0" w:color="auto"/>
          </w:divBdr>
        </w:div>
        <w:div w:id="1643389106">
          <w:marLeft w:val="640"/>
          <w:marRight w:val="0"/>
          <w:marTop w:val="0"/>
          <w:marBottom w:val="0"/>
          <w:divBdr>
            <w:top w:val="none" w:sz="0" w:space="0" w:color="auto"/>
            <w:left w:val="none" w:sz="0" w:space="0" w:color="auto"/>
            <w:bottom w:val="none" w:sz="0" w:space="0" w:color="auto"/>
            <w:right w:val="none" w:sz="0" w:space="0" w:color="auto"/>
          </w:divBdr>
        </w:div>
        <w:div w:id="1567303102">
          <w:marLeft w:val="640"/>
          <w:marRight w:val="0"/>
          <w:marTop w:val="0"/>
          <w:marBottom w:val="0"/>
          <w:divBdr>
            <w:top w:val="none" w:sz="0" w:space="0" w:color="auto"/>
            <w:left w:val="none" w:sz="0" w:space="0" w:color="auto"/>
            <w:bottom w:val="none" w:sz="0" w:space="0" w:color="auto"/>
            <w:right w:val="none" w:sz="0" w:space="0" w:color="auto"/>
          </w:divBdr>
        </w:div>
        <w:div w:id="1849784163">
          <w:marLeft w:val="640"/>
          <w:marRight w:val="0"/>
          <w:marTop w:val="0"/>
          <w:marBottom w:val="0"/>
          <w:divBdr>
            <w:top w:val="none" w:sz="0" w:space="0" w:color="auto"/>
            <w:left w:val="none" w:sz="0" w:space="0" w:color="auto"/>
            <w:bottom w:val="none" w:sz="0" w:space="0" w:color="auto"/>
            <w:right w:val="none" w:sz="0" w:space="0" w:color="auto"/>
          </w:divBdr>
        </w:div>
        <w:div w:id="1008945095">
          <w:marLeft w:val="640"/>
          <w:marRight w:val="0"/>
          <w:marTop w:val="0"/>
          <w:marBottom w:val="0"/>
          <w:divBdr>
            <w:top w:val="none" w:sz="0" w:space="0" w:color="auto"/>
            <w:left w:val="none" w:sz="0" w:space="0" w:color="auto"/>
            <w:bottom w:val="none" w:sz="0" w:space="0" w:color="auto"/>
            <w:right w:val="none" w:sz="0" w:space="0" w:color="auto"/>
          </w:divBdr>
        </w:div>
        <w:div w:id="881094411">
          <w:marLeft w:val="640"/>
          <w:marRight w:val="0"/>
          <w:marTop w:val="0"/>
          <w:marBottom w:val="0"/>
          <w:divBdr>
            <w:top w:val="none" w:sz="0" w:space="0" w:color="auto"/>
            <w:left w:val="none" w:sz="0" w:space="0" w:color="auto"/>
            <w:bottom w:val="none" w:sz="0" w:space="0" w:color="auto"/>
            <w:right w:val="none" w:sz="0" w:space="0" w:color="auto"/>
          </w:divBdr>
        </w:div>
        <w:div w:id="601377632">
          <w:marLeft w:val="640"/>
          <w:marRight w:val="0"/>
          <w:marTop w:val="0"/>
          <w:marBottom w:val="0"/>
          <w:divBdr>
            <w:top w:val="none" w:sz="0" w:space="0" w:color="auto"/>
            <w:left w:val="none" w:sz="0" w:space="0" w:color="auto"/>
            <w:bottom w:val="none" w:sz="0" w:space="0" w:color="auto"/>
            <w:right w:val="none" w:sz="0" w:space="0" w:color="auto"/>
          </w:divBdr>
        </w:div>
        <w:div w:id="1250308039">
          <w:marLeft w:val="640"/>
          <w:marRight w:val="0"/>
          <w:marTop w:val="0"/>
          <w:marBottom w:val="0"/>
          <w:divBdr>
            <w:top w:val="none" w:sz="0" w:space="0" w:color="auto"/>
            <w:left w:val="none" w:sz="0" w:space="0" w:color="auto"/>
            <w:bottom w:val="none" w:sz="0" w:space="0" w:color="auto"/>
            <w:right w:val="none" w:sz="0" w:space="0" w:color="auto"/>
          </w:divBdr>
        </w:div>
        <w:div w:id="1957756949">
          <w:marLeft w:val="640"/>
          <w:marRight w:val="0"/>
          <w:marTop w:val="0"/>
          <w:marBottom w:val="0"/>
          <w:divBdr>
            <w:top w:val="none" w:sz="0" w:space="0" w:color="auto"/>
            <w:left w:val="none" w:sz="0" w:space="0" w:color="auto"/>
            <w:bottom w:val="none" w:sz="0" w:space="0" w:color="auto"/>
            <w:right w:val="none" w:sz="0" w:space="0" w:color="auto"/>
          </w:divBdr>
        </w:div>
        <w:div w:id="1078402358">
          <w:marLeft w:val="640"/>
          <w:marRight w:val="0"/>
          <w:marTop w:val="0"/>
          <w:marBottom w:val="0"/>
          <w:divBdr>
            <w:top w:val="none" w:sz="0" w:space="0" w:color="auto"/>
            <w:left w:val="none" w:sz="0" w:space="0" w:color="auto"/>
            <w:bottom w:val="none" w:sz="0" w:space="0" w:color="auto"/>
            <w:right w:val="none" w:sz="0" w:space="0" w:color="auto"/>
          </w:divBdr>
        </w:div>
        <w:div w:id="1016544295">
          <w:marLeft w:val="640"/>
          <w:marRight w:val="0"/>
          <w:marTop w:val="0"/>
          <w:marBottom w:val="0"/>
          <w:divBdr>
            <w:top w:val="none" w:sz="0" w:space="0" w:color="auto"/>
            <w:left w:val="none" w:sz="0" w:space="0" w:color="auto"/>
            <w:bottom w:val="none" w:sz="0" w:space="0" w:color="auto"/>
            <w:right w:val="none" w:sz="0" w:space="0" w:color="auto"/>
          </w:divBdr>
        </w:div>
        <w:div w:id="1013846047">
          <w:marLeft w:val="640"/>
          <w:marRight w:val="0"/>
          <w:marTop w:val="0"/>
          <w:marBottom w:val="0"/>
          <w:divBdr>
            <w:top w:val="none" w:sz="0" w:space="0" w:color="auto"/>
            <w:left w:val="none" w:sz="0" w:space="0" w:color="auto"/>
            <w:bottom w:val="none" w:sz="0" w:space="0" w:color="auto"/>
            <w:right w:val="none" w:sz="0" w:space="0" w:color="auto"/>
          </w:divBdr>
        </w:div>
        <w:div w:id="76755495">
          <w:marLeft w:val="640"/>
          <w:marRight w:val="0"/>
          <w:marTop w:val="0"/>
          <w:marBottom w:val="0"/>
          <w:divBdr>
            <w:top w:val="none" w:sz="0" w:space="0" w:color="auto"/>
            <w:left w:val="none" w:sz="0" w:space="0" w:color="auto"/>
            <w:bottom w:val="none" w:sz="0" w:space="0" w:color="auto"/>
            <w:right w:val="none" w:sz="0" w:space="0" w:color="auto"/>
          </w:divBdr>
        </w:div>
        <w:div w:id="157234049">
          <w:marLeft w:val="640"/>
          <w:marRight w:val="0"/>
          <w:marTop w:val="0"/>
          <w:marBottom w:val="0"/>
          <w:divBdr>
            <w:top w:val="none" w:sz="0" w:space="0" w:color="auto"/>
            <w:left w:val="none" w:sz="0" w:space="0" w:color="auto"/>
            <w:bottom w:val="none" w:sz="0" w:space="0" w:color="auto"/>
            <w:right w:val="none" w:sz="0" w:space="0" w:color="auto"/>
          </w:divBdr>
        </w:div>
        <w:div w:id="1745911298">
          <w:marLeft w:val="640"/>
          <w:marRight w:val="0"/>
          <w:marTop w:val="0"/>
          <w:marBottom w:val="0"/>
          <w:divBdr>
            <w:top w:val="none" w:sz="0" w:space="0" w:color="auto"/>
            <w:left w:val="none" w:sz="0" w:space="0" w:color="auto"/>
            <w:bottom w:val="none" w:sz="0" w:space="0" w:color="auto"/>
            <w:right w:val="none" w:sz="0" w:space="0" w:color="auto"/>
          </w:divBdr>
        </w:div>
        <w:div w:id="1061445641">
          <w:marLeft w:val="640"/>
          <w:marRight w:val="0"/>
          <w:marTop w:val="0"/>
          <w:marBottom w:val="0"/>
          <w:divBdr>
            <w:top w:val="none" w:sz="0" w:space="0" w:color="auto"/>
            <w:left w:val="none" w:sz="0" w:space="0" w:color="auto"/>
            <w:bottom w:val="none" w:sz="0" w:space="0" w:color="auto"/>
            <w:right w:val="none" w:sz="0" w:space="0" w:color="auto"/>
          </w:divBdr>
        </w:div>
        <w:div w:id="1327706314">
          <w:marLeft w:val="640"/>
          <w:marRight w:val="0"/>
          <w:marTop w:val="0"/>
          <w:marBottom w:val="0"/>
          <w:divBdr>
            <w:top w:val="none" w:sz="0" w:space="0" w:color="auto"/>
            <w:left w:val="none" w:sz="0" w:space="0" w:color="auto"/>
            <w:bottom w:val="none" w:sz="0" w:space="0" w:color="auto"/>
            <w:right w:val="none" w:sz="0" w:space="0" w:color="auto"/>
          </w:divBdr>
        </w:div>
        <w:div w:id="1518615688">
          <w:marLeft w:val="640"/>
          <w:marRight w:val="0"/>
          <w:marTop w:val="0"/>
          <w:marBottom w:val="0"/>
          <w:divBdr>
            <w:top w:val="none" w:sz="0" w:space="0" w:color="auto"/>
            <w:left w:val="none" w:sz="0" w:space="0" w:color="auto"/>
            <w:bottom w:val="none" w:sz="0" w:space="0" w:color="auto"/>
            <w:right w:val="none" w:sz="0" w:space="0" w:color="auto"/>
          </w:divBdr>
        </w:div>
        <w:div w:id="1000423757">
          <w:marLeft w:val="640"/>
          <w:marRight w:val="0"/>
          <w:marTop w:val="0"/>
          <w:marBottom w:val="0"/>
          <w:divBdr>
            <w:top w:val="none" w:sz="0" w:space="0" w:color="auto"/>
            <w:left w:val="none" w:sz="0" w:space="0" w:color="auto"/>
            <w:bottom w:val="none" w:sz="0" w:space="0" w:color="auto"/>
            <w:right w:val="none" w:sz="0" w:space="0" w:color="auto"/>
          </w:divBdr>
        </w:div>
        <w:div w:id="1192845068">
          <w:marLeft w:val="640"/>
          <w:marRight w:val="0"/>
          <w:marTop w:val="0"/>
          <w:marBottom w:val="0"/>
          <w:divBdr>
            <w:top w:val="none" w:sz="0" w:space="0" w:color="auto"/>
            <w:left w:val="none" w:sz="0" w:space="0" w:color="auto"/>
            <w:bottom w:val="none" w:sz="0" w:space="0" w:color="auto"/>
            <w:right w:val="none" w:sz="0" w:space="0" w:color="auto"/>
          </w:divBdr>
        </w:div>
        <w:div w:id="1826624605">
          <w:marLeft w:val="640"/>
          <w:marRight w:val="0"/>
          <w:marTop w:val="0"/>
          <w:marBottom w:val="0"/>
          <w:divBdr>
            <w:top w:val="none" w:sz="0" w:space="0" w:color="auto"/>
            <w:left w:val="none" w:sz="0" w:space="0" w:color="auto"/>
            <w:bottom w:val="none" w:sz="0" w:space="0" w:color="auto"/>
            <w:right w:val="none" w:sz="0" w:space="0" w:color="auto"/>
          </w:divBdr>
        </w:div>
        <w:div w:id="941718929">
          <w:marLeft w:val="640"/>
          <w:marRight w:val="0"/>
          <w:marTop w:val="0"/>
          <w:marBottom w:val="0"/>
          <w:divBdr>
            <w:top w:val="none" w:sz="0" w:space="0" w:color="auto"/>
            <w:left w:val="none" w:sz="0" w:space="0" w:color="auto"/>
            <w:bottom w:val="none" w:sz="0" w:space="0" w:color="auto"/>
            <w:right w:val="none" w:sz="0" w:space="0" w:color="auto"/>
          </w:divBdr>
        </w:div>
        <w:div w:id="1194031012">
          <w:marLeft w:val="640"/>
          <w:marRight w:val="0"/>
          <w:marTop w:val="0"/>
          <w:marBottom w:val="0"/>
          <w:divBdr>
            <w:top w:val="none" w:sz="0" w:space="0" w:color="auto"/>
            <w:left w:val="none" w:sz="0" w:space="0" w:color="auto"/>
            <w:bottom w:val="none" w:sz="0" w:space="0" w:color="auto"/>
            <w:right w:val="none" w:sz="0" w:space="0" w:color="auto"/>
          </w:divBdr>
        </w:div>
        <w:div w:id="2125347838">
          <w:marLeft w:val="640"/>
          <w:marRight w:val="0"/>
          <w:marTop w:val="0"/>
          <w:marBottom w:val="0"/>
          <w:divBdr>
            <w:top w:val="none" w:sz="0" w:space="0" w:color="auto"/>
            <w:left w:val="none" w:sz="0" w:space="0" w:color="auto"/>
            <w:bottom w:val="none" w:sz="0" w:space="0" w:color="auto"/>
            <w:right w:val="none" w:sz="0" w:space="0" w:color="auto"/>
          </w:divBdr>
        </w:div>
        <w:div w:id="680936614">
          <w:marLeft w:val="640"/>
          <w:marRight w:val="0"/>
          <w:marTop w:val="0"/>
          <w:marBottom w:val="0"/>
          <w:divBdr>
            <w:top w:val="none" w:sz="0" w:space="0" w:color="auto"/>
            <w:left w:val="none" w:sz="0" w:space="0" w:color="auto"/>
            <w:bottom w:val="none" w:sz="0" w:space="0" w:color="auto"/>
            <w:right w:val="none" w:sz="0" w:space="0" w:color="auto"/>
          </w:divBdr>
        </w:div>
        <w:div w:id="951861499">
          <w:marLeft w:val="640"/>
          <w:marRight w:val="0"/>
          <w:marTop w:val="0"/>
          <w:marBottom w:val="0"/>
          <w:divBdr>
            <w:top w:val="none" w:sz="0" w:space="0" w:color="auto"/>
            <w:left w:val="none" w:sz="0" w:space="0" w:color="auto"/>
            <w:bottom w:val="none" w:sz="0" w:space="0" w:color="auto"/>
            <w:right w:val="none" w:sz="0" w:space="0" w:color="auto"/>
          </w:divBdr>
        </w:div>
        <w:div w:id="1846555962">
          <w:marLeft w:val="640"/>
          <w:marRight w:val="0"/>
          <w:marTop w:val="0"/>
          <w:marBottom w:val="0"/>
          <w:divBdr>
            <w:top w:val="none" w:sz="0" w:space="0" w:color="auto"/>
            <w:left w:val="none" w:sz="0" w:space="0" w:color="auto"/>
            <w:bottom w:val="none" w:sz="0" w:space="0" w:color="auto"/>
            <w:right w:val="none" w:sz="0" w:space="0" w:color="auto"/>
          </w:divBdr>
        </w:div>
        <w:div w:id="90707894">
          <w:marLeft w:val="640"/>
          <w:marRight w:val="0"/>
          <w:marTop w:val="0"/>
          <w:marBottom w:val="0"/>
          <w:divBdr>
            <w:top w:val="none" w:sz="0" w:space="0" w:color="auto"/>
            <w:left w:val="none" w:sz="0" w:space="0" w:color="auto"/>
            <w:bottom w:val="none" w:sz="0" w:space="0" w:color="auto"/>
            <w:right w:val="none" w:sz="0" w:space="0" w:color="auto"/>
          </w:divBdr>
        </w:div>
        <w:div w:id="667905026">
          <w:marLeft w:val="640"/>
          <w:marRight w:val="0"/>
          <w:marTop w:val="0"/>
          <w:marBottom w:val="0"/>
          <w:divBdr>
            <w:top w:val="none" w:sz="0" w:space="0" w:color="auto"/>
            <w:left w:val="none" w:sz="0" w:space="0" w:color="auto"/>
            <w:bottom w:val="none" w:sz="0" w:space="0" w:color="auto"/>
            <w:right w:val="none" w:sz="0" w:space="0" w:color="auto"/>
          </w:divBdr>
        </w:div>
        <w:div w:id="1099957254">
          <w:marLeft w:val="640"/>
          <w:marRight w:val="0"/>
          <w:marTop w:val="0"/>
          <w:marBottom w:val="0"/>
          <w:divBdr>
            <w:top w:val="none" w:sz="0" w:space="0" w:color="auto"/>
            <w:left w:val="none" w:sz="0" w:space="0" w:color="auto"/>
            <w:bottom w:val="none" w:sz="0" w:space="0" w:color="auto"/>
            <w:right w:val="none" w:sz="0" w:space="0" w:color="auto"/>
          </w:divBdr>
        </w:div>
        <w:div w:id="1898971956">
          <w:marLeft w:val="640"/>
          <w:marRight w:val="0"/>
          <w:marTop w:val="0"/>
          <w:marBottom w:val="0"/>
          <w:divBdr>
            <w:top w:val="none" w:sz="0" w:space="0" w:color="auto"/>
            <w:left w:val="none" w:sz="0" w:space="0" w:color="auto"/>
            <w:bottom w:val="none" w:sz="0" w:space="0" w:color="auto"/>
            <w:right w:val="none" w:sz="0" w:space="0" w:color="auto"/>
          </w:divBdr>
        </w:div>
        <w:div w:id="1945654169">
          <w:marLeft w:val="640"/>
          <w:marRight w:val="0"/>
          <w:marTop w:val="0"/>
          <w:marBottom w:val="0"/>
          <w:divBdr>
            <w:top w:val="none" w:sz="0" w:space="0" w:color="auto"/>
            <w:left w:val="none" w:sz="0" w:space="0" w:color="auto"/>
            <w:bottom w:val="none" w:sz="0" w:space="0" w:color="auto"/>
            <w:right w:val="none" w:sz="0" w:space="0" w:color="auto"/>
          </w:divBdr>
        </w:div>
        <w:div w:id="966012103">
          <w:marLeft w:val="640"/>
          <w:marRight w:val="0"/>
          <w:marTop w:val="0"/>
          <w:marBottom w:val="0"/>
          <w:divBdr>
            <w:top w:val="none" w:sz="0" w:space="0" w:color="auto"/>
            <w:left w:val="none" w:sz="0" w:space="0" w:color="auto"/>
            <w:bottom w:val="none" w:sz="0" w:space="0" w:color="auto"/>
            <w:right w:val="none" w:sz="0" w:space="0" w:color="auto"/>
          </w:divBdr>
        </w:div>
        <w:div w:id="1520199343">
          <w:marLeft w:val="640"/>
          <w:marRight w:val="0"/>
          <w:marTop w:val="0"/>
          <w:marBottom w:val="0"/>
          <w:divBdr>
            <w:top w:val="none" w:sz="0" w:space="0" w:color="auto"/>
            <w:left w:val="none" w:sz="0" w:space="0" w:color="auto"/>
            <w:bottom w:val="none" w:sz="0" w:space="0" w:color="auto"/>
            <w:right w:val="none" w:sz="0" w:space="0" w:color="auto"/>
          </w:divBdr>
        </w:div>
        <w:div w:id="2140106257">
          <w:marLeft w:val="640"/>
          <w:marRight w:val="0"/>
          <w:marTop w:val="0"/>
          <w:marBottom w:val="0"/>
          <w:divBdr>
            <w:top w:val="none" w:sz="0" w:space="0" w:color="auto"/>
            <w:left w:val="none" w:sz="0" w:space="0" w:color="auto"/>
            <w:bottom w:val="none" w:sz="0" w:space="0" w:color="auto"/>
            <w:right w:val="none" w:sz="0" w:space="0" w:color="auto"/>
          </w:divBdr>
        </w:div>
        <w:div w:id="614605281">
          <w:marLeft w:val="640"/>
          <w:marRight w:val="0"/>
          <w:marTop w:val="0"/>
          <w:marBottom w:val="0"/>
          <w:divBdr>
            <w:top w:val="none" w:sz="0" w:space="0" w:color="auto"/>
            <w:left w:val="none" w:sz="0" w:space="0" w:color="auto"/>
            <w:bottom w:val="none" w:sz="0" w:space="0" w:color="auto"/>
            <w:right w:val="none" w:sz="0" w:space="0" w:color="auto"/>
          </w:divBdr>
        </w:div>
        <w:div w:id="1111780047">
          <w:marLeft w:val="640"/>
          <w:marRight w:val="0"/>
          <w:marTop w:val="0"/>
          <w:marBottom w:val="0"/>
          <w:divBdr>
            <w:top w:val="none" w:sz="0" w:space="0" w:color="auto"/>
            <w:left w:val="none" w:sz="0" w:space="0" w:color="auto"/>
            <w:bottom w:val="none" w:sz="0" w:space="0" w:color="auto"/>
            <w:right w:val="none" w:sz="0" w:space="0" w:color="auto"/>
          </w:divBdr>
        </w:div>
        <w:div w:id="553080554">
          <w:marLeft w:val="640"/>
          <w:marRight w:val="0"/>
          <w:marTop w:val="0"/>
          <w:marBottom w:val="0"/>
          <w:divBdr>
            <w:top w:val="none" w:sz="0" w:space="0" w:color="auto"/>
            <w:left w:val="none" w:sz="0" w:space="0" w:color="auto"/>
            <w:bottom w:val="none" w:sz="0" w:space="0" w:color="auto"/>
            <w:right w:val="none" w:sz="0" w:space="0" w:color="auto"/>
          </w:divBdr>
        </w:div>
        <w:div w:id="1621377519">
          <w:marLeft w:val="640"/>
          <w:marRight w:val="0"/>
          <w:marTop w:val="0"/>
          <w:marBottom w:val="0"/>
          <w:divBdr>
            <w:top w:val="none" w:sz="0" w:space="0" w:color="auto"/>
            <w:left w:val="none" w:sz="0" w:space="0" w:color="auto"/>
            <w:bottom w:val="none" w:sz="0" w:space="0" w:color="auto"/>
            <w:right w:val="none" w:sz="0" w:space="0" w:color="auto"/>
          </w:divBdr>
        </w:div>
        <w:div w:id="22950840">
          <w:marLeft w:val="640"/>
          <w:marRight w:val="0"/>
          <w:marTop w:val="0"/>
          <w:marBottom w:val="0"/>
          <w:divBdr>
            <w:top w:val="none" w:sz="0" w:space="0" w:color="auto"/>
            <w:left w:val="none" w:sz="0" w:space="0" w:color="auto"/>
            <w:bottom w:val="none" w:sz="0" w:space="0" w:color="auto"/>
            <w:right w:val="none" w:sz="0" w:space="0" w:color="auto"/>
          </w:divBdr>
        </w:div>
        <w:div w:id="992179395">
          <w:marLeft w:val="640"/>
          <w:marRight w:val="0"/>
          <w:marTop w:val="0"/>
          <w:marBottom w:val="0"/>
          <w:divBdr>
            <w:top w:val="none" w:sz="0" w:space="0" w:color="auto"/>
            <w:left w:val="none" w:sz="0" w:space="0" w:color="auto"/>
            <w:bottom w:val="none" w:sz="0" w:space="0" w:color="auto"/>
            <w:right w:val="none" w:sz="0" w:space="0" w:color="auto"/>
          </w:divBdr>
        </w:div>
        <w:div w:id="2116170573">
          <w:marLeft w:val="640"/>
          <w:marRight w:val="0"/>
          <w:marTop w:val="0"/>
          <w:marBottom w:val="0"/>
          <w:divBdr>
            <w:top w:val="none" w:sz="0" w:space="0" w:color="auto"/>
            <w:left w:val="none" w:sz="0" w:space="0" w:color="auto"/>
            <w:bottom w:val="none" w:sz="0" w:space="0" w:color="auto"/>
            <w:right w:val="none" w:sz="0" w:space="0" w:color="auto"/>
          </w:divBdr>
        </w:div>
        <w:div w:id="572853789">
          <w:marLeft w:val="640"/>
          <w:marRight w:val="0"/>
          <w:marTop w:val="0"/>
          <w:marBottom w:val="0"/>
          <w:divBdr>
            <w:top w:val="none" w:sz="0" w:space="0" w:color="auto"/>
            <w:left w:val="none" w:sz="0" w:space="0" w:color="auto"/>
            <w:bottom w:val="none" w:sz="0" w:space="0" w:color="auto"/>
            <w:right w:val="none" w:sz="0" w:space="0" w:color="auto"/>
          </w:divBdr>
        </w:div>
        <w:div w:id="2013675241">
          <w:marLeft w:val="640"/>
          <w:marRight w:val="0"/>
          <w:marTop w:val="0"/>
          <w:marBottom w:val="0"/>
          <w:divBdr>
            <w:top w:val="none" w:sz="0" w:space="0" w:color="auto"/>
            <w:left w:val="none" w:sz="0" w:space="0" w:color="auto"/>
            <w:bottom w:val="none" w:sz="0" w:space="0" w:color="auto"/>
            <w:right w:val="none" w:sz="0" w:space="0" w:color="auto"/>
          </w:divBdr>
        </w:div>
        <w:div w:id="352272536">
          <w:marLeft w:val="640"/>
          <w:marRight w:val="0"/>
          <w:marTop w:val="0"/>
          <w:marBottom w:val="0"/>
          <w:divBdr>
            <w:top w:val="none" w:sz="0" w:space="0" w:color="auto"/>
            <w:left w:val="none" w:sz="0" w:space="0" w:color="auto"/>
            <w:bottom w:val="none" w:sz="0" w:space="0" w:color="auto"/>
            <w:right w:val="none" w:sz="0" w:space="0" w:color="auto"/>
          </w:divBdr>
        </w:div>
        <w:div w:id="631327096">
          <w:marLeft w:val="640"/>
          <w:marRight w:val="0"/>
          <w:marTop w:val="0"/>
          <w:marBottom w:val="0"/>
          <w:divBdr>
            <w:top w:val="none" w:sz="0" w:space="0" w:color="auto"/>
            <w:left w:val="none" w:sz="0" w:space="0" w:color="auto"/>
            <w:bottom w:val="none" w:sz="0" w:space="0" w:color="auto"/>
            <w:right w:val="none" w:sz="0" w:space="0" w:color="auto"/>
          </w:divBdr>
        </w:div>
        <w:div w:id="274141796">
          <w:marLeft w:val="640"/>
          <w:marRight w:val="0"/>
          <w:marTop w:val="0"/>
          <w:marBottom w:val="0"/>
          <w:divBdr>
            <w:top w:val="none" w:sz="0" w:space="0" w:color="auto"/>
            <w:left w:val="none" w:sz="0" w:space="0" w:color="auto"/>
            <w:bottom w:val="none" w:sz="0" w:space="0" w:color="auto"/>
            <w:right w:val="none" w:sz="0" w:space="0" w:color="auto"/>
          </w:divBdr>
        </w:div>
        <w:div w:id="434832897">
          <w:marLeft w:val="640"/>
          <w:marRight w:val="0"/>
          <w:marTop w:val="0"/>
          <w:marBottom w:val="0"/>
          <w:divBdr>
            <w:top w:val="none" w:sz="0" w:space="0" w:color="auto"/>
            <w:left w:val="none" w:sz="0" w:space="0" w:color="auto"/>
            <w:bottom w:val="none" w:sz="0" w:space="0" w:color="auto"/>
            <w:right w:val="none" w:sz="0" w:space="0" w:color="auto"/>
          </w:divBdr>
        </w:div>
        <w:div w:id="1314485199">
          <w:marLeft w:val="640"/>
          <w:marRight w:val="0"/>
          <w:marTop w:val="0"/>
          <w:marBottom w:val="0"/>
          <w:divBdr>
            <w:top w:val="none" w:sz="0" w:space="0" w:color="auto"/>
            <w:left w:val="none" w:sz="0" w:space="0" w:color="auto"/>
            <w:bottom w:val="none" w:sz="0" w:space="0" w:color="auto"/>
            <w:right w:val="none" w:sz="0" w:space="0" w:color="auto"/>
          </w:divBdr>
        </w:div>
        <w:div w:id="1838033416">
          <w:marLeft w:val="640"/>
          <w:marRight w:val="0"/>
          <w:marTop w:val="0"/>
          <w:marBottom w:val="0"/>
          <w:divBdr>
            <w:top w:val="none" w:sz="0" w:space="0" w:color="auto"/>
            <w:left w:val="none" w:sz="0" w:space="0" w:color="auto"/>
            <w:bottom w:val="none" w:sz="0" w:space="0" w:color="auto"/>
            <w:right w:val="none" w:sz="0" w:space="0" w:color="auto"/>
          </w:divBdr>
        </w:div>
        <w:div w:id="2105875073">
          <w:marLeft w:val="640"/>
          <w:marRight w:val="0"/>
          <w:marTop w:val="0"/>
          <w:marBottom w:val="0"/>
          <w:divBdr>
            <w:top w:val="none" w:sz="0" w:space="0" w:color="auto"/>
            <w:left w:val="none" w:sz="0" w:space="0" w:color="auto"/>
            <w:bottom w:val="none" w:sz="0" w:space="0" w:color="auto"/>
            <w:right w:val="none" w:sz="0" w:space="0" w:color="auto"/>
          </w:divBdr>
        </w:div>
        <w:div w:id="1163274512">
          <w:marLeft w:val="640"/>
          <w:marRight w:val="0"/>
          <w:marTop w:val="0"/>
          <w:marBottom w:val="0"/>
          <w:divBdr>
            <w:top w:val="none" w:sz="0" w:space="0" w:color="auto"/>
            <w:left w:val="none" w:sz="0" w:space="0" w:color="auto"/>
            <w:bottom w:val="none" w:sz="0" w:space="0" w:color="auto"/>
            <w:right w:val="none" w:sz="0" w:space="0" w:color="auto"/>
          </w:divBdr>
        </w:div>
        <w:div w:id="1281112521">
          <w:marLeft w:val="640"/>
          <w:marRight w:val="0"/>
          <w:marTop w:val="0"/>
          <w:marBottom w:val="0"/>
          <w:divBdr>
            <w:top w:val="none" w:sz="0" w:space="0" w:color="auto"/>
            <w:left w:val="none" w:sz="0" w:space="0" w:color="auto"/>
            <w:bottom w:val="none" w:sz="0" w:space="0" w:color="auto"/>
            <w:right w:val="none" w:sz="0" w:space="0" w:color="auto"/>
          </w:divBdr>
        </w:div>
        <w:div w:id="2061435985">
          <w:marLeft w:val="640"/>
          <w:marRight w:val="0"/>
          <w:marTop w:val="0"/>
          <w:marBottom w:val="0"/>
          <w:divBdr>
            <w:top w:val="none" w:sz="0" w:space="0" w:color="auto"/>
            <w:left w:val="none" w:sz="0" w:space="0" w:color="auto"/>
            <w:bottom w:val="none" w:sz="0" w:space="0" w:color="auto"/>
            <w:right w:val="none" w:sz="0" w:space="0" w:color="auto"/>
          </w:divBdr>
        </w:div>
        <w:div w:id="454327327">
          <w:marLeft w:val="640"/>
          <w:marRight w:val="0"/>
          <w:marTop w:val="0"/>
          <w:marBottom w:val="0"/>
          <w:divBdr>
            <w:top w:val="none" w:sz="0" w:space="0" w:color="auto"/>
            <w:left w:val="none" w:sz="0" w:space="0" w:color="auto"/>
            <w:bottom w:val="none" w:sz="0" w:space="0" w:color="auto"/>
            <w:right w:val="none" w:sz="0" w:space="0" w:color="auto"/>
          </w:divBdr>
        </w:div>
        <w:div w:id="1266614822">
          <w:marLeft w:val="640"/>
          <w:marRight w:val="0"/>
          <w:marTop w:val="0"/>
          <w:marBottom w:val="0"/>
          <w:divBdr>
            <w:top w:val="none" w:sz="0" w:space="0" w:color="auto"/>
            <w:left w:val="none" w:sz="0" w:space="0" w:color="auto"/>
            <w:bottom w:val="none" w:sz="0" w:space="0" w:color="auto"/>
            <w:right w:val="none" w:sz="0" w:space="0" w:color="auto"/>
          </w:divBdr>
        </w:div>
        <w:div w:id="1720745834">
          <w:marLeft w:val="640"/>
          <w:marRight w:val="0"/>
          <w:marTop w:val="0"/>
          <w:marBottom w:val="0"/>
          <w:divBdr>
            <w:top w:val="none" w:sz="0" w:space="0" w:color="auto"/>
            <w:left w:val="none" w:sz="0" w:space="0" w:color="auto"/>
            <w:bottom w:val="none" w:sz="0" w:space="0" w:color="auto"/>
            <w:right w:val="none" w:sz="0" w:space="0" w:color="auto"/>
          </w:divBdr>
        </w:div>
        <w:div w:id="1073548233">
          <w:marLeft w:val="640"/>
          <w:marRight w:val="0"/>
          <w:marTop w:val="0"/>
          <w:marBottom w:val="0"/>
          <w:divBdr>
            <w:top w:val="none" w:sz="0" w:space="0" w:color="auto"/>
            <w:left w:val="none" w:sz="0" w:space="0" w:color="auto"/>
            <w:bottom w:val="none" w:sz="0" w:space="0" w:color="auto"/>
            <w:right w:val="none" w:sz="0" w:space="0" w:color="auto"/>
          </w:divBdr>
        </w:div>
        <w:div w:id="566918246">
          <w:marLeft w:val="640"/>
          <w:marRight w:val="0"/>
          <w:marTop w:val="0"/>
          <w:marBottom w:val="0"/>
          <w:divBdr>
            <w:top w:val="none" w:sz="0" w:space="0" w:color="auto"/>
            <w:left w:val="none" w:sz="0" w:space="0" w:color="auto"/>
            <w:bottom w:val="none" w:sz="0" w:space="0" w:color="auto"/>
            <w:right w:val="none" w:sz="0" w:space="0" w:color="auto"/>
          </w:divBdr>
        </w:div>
        <w:div w:id="1898010492">
          <w:marLeft w:val="640"/>
          <w:marRight w:val="0"/>
          <w:marTop w:val="0"/>
          <w:marBottom w:val="0"/>
          <w:divBdr>
            <w:top w:val="none" w:sz="0" w:space="0" w:color="auto"/>
            <w:left w:val="none" w:sz="0" w:space="0" w:color="auto"/>
            <w:bottom w:val="none" w:sz="0" w:space="0" w:color="auto"/>
            <w:right w:val="none" w:sz="0" w:space="0" w:color="auto"/>
          </w:divBdr>
        </w:div>
        <w:div w:id="1429303481">
          <w:marLeft w:val="640"/>
          <w:marRight w:val="0"/>
          <w:marTop w:val="0"/>
          <w:marBottom w:val="0"/>
          <w:divBdr>
            <w:top w:val="none" w:sz="0" w:space="0" w:color="auto"/>
            <w:left w:val="none" w:sz="0" w:space="0" w:color="auto"/>
            <w:bottom w:val="none" w:sz="0" w:space="0" w:color="auto"/>
            <w:right w:val="none" w:sz="0" w:space="0" w:color="auto"/>
          </w:divBdr>
        </w:div>
        <w:div w:id="291523133">
          <w:marLeft w:val="640"/>
          <w:marRight w:val="0"/>
          <w:marTop w:val="0"/>
          <w:marBottom w:val="0"/>
          <w:divBdr>
            <w:top w:val="none" w:sz="0" w:space="0" w:color="auto"/>
            <w:left w:val="none" w:sz="0" w:space="0" w:color="auto"/>
            <w:bottom w:val="none" w:sz="0" w:space="0" w:color="auto"/>
            <w:right w:val="none" w:sz="0" w:space="0" w:color="auto"/>
          </w:divBdr>
        </w:div>
        <w:div w:id="597106706">
          <w:marLeft w:val="640"/>
          <w:marRight w:val="0"/>
          <w:marTop w:val="0"/>
          <w:marBottom w:val="0"/>
          <w:divBdr>
            <w:top w:val="none" w:sz="0" w:space="0" w:color="auto"/>
            <w:left w:val="none" w:sz="0" w:space="0" w:color="auto"/>
            <w:bottom w:val="none" w:sz="0" w:space="0" w:color="auto"/>
            <w:right w:val="none" w:sz="0" w:space="0" w:color="auto"/>
          </w:divBdr>
        </w:div>
        <w:div w:id="1404060021">
          <w:marLeft w:val="640"/>
          <w:marRight w:val="0"/>
          <w:marTop w:val="0"/>
          <w:marBottom w:val="0"/>
          <w:divBdr>
            <w:top w:val="none" w:sz="0" w:space="0" w:color="auto"/>
            <w:left w:val="none" w:sz="0" w:space="0" w:color="auto"/>
            <w:bottom w:val="none" w:sz="0" w:space="0" w:color="auto"/>
            <w:right w:val="none" w:sz="0" w:space="0" w:color="auto"/>
          </w:divBdr>
        </w:div>
        <w:div w:id="1016733281">
          <w:marLeft w:val="640"/>
          <w:marRight w:val="0"/>
          <w:marTop w:val="0"/>
          <w:marBottom w:val="0"/>
          <w:divBdr>
            <w:top w:val="none" w:sz="0" w:space="0" w:color="auto"/>
            <w:left w:val="none" w:sz="0" w:space="0" w:color="auto"/>
            <w:bottom w:val="none" w:sz="0" w:space="0" w:color="auto"/>
            <w:right w:val="none" w:sz="0" w:space="0" w:color="auto"/>
          </w:divBdr>
        </w:div>
        <w:div w:id="239027016">
          <w:marLeft w:val="640"/>
          <w:marRight w:val="0"/>
          <w:marTop w:val="0"/>
          <w:marBottom w:val="0"/>
          <w:divBdr>
            <w:top w:val="none" w:sz="0" w:space="0" w:color="auto"/>
            <w:left w:val="none" w:sz="0" w:space="0" w:color="auto"/>
            <w:bottom w:val="none" w:sz="0" w:space="0" w:color="auto"/>
            <w:right w:val="none" w:sz="0" w:space="0" w:color="auto"/>
          </w:divBdr>
        </w:div>
        <w:div w:id="884220622">
          <w:marLeft w:val="640"/>
          <w:marRight w:val="0"/>
          <w:marTop w:val="0"/>
          <w:marBottom w:val="0"/>
          <w:divBdr>
            <w:top w:val="none" w:sz="0" w:space="0" w:color="auto"/>
            <w:left w:val="none" w:sz="0" w:space="0" w:color="auto"/>
            <w:bottom w:val="none" w:sz="0" w:space="0" w:color="auto"/>
            <w:right w:val="none" w:sz="0" w:space="0" w:color="auto"/>
          </w:divBdr>
        </w:div>
        <w:div w:id="1548251265">
          <w:marLeft w:val="640"/>
          <w:marRight w:val="0"/>
          <w:marTop w:val="0"/>
          <w:marBottom w:val="0"/>
          <w:divBdr>
            <w:top w:val="none" w:sz="0" w:space="0" w:color="auto"/>
            <w:left w:val="none" w:sz="0" w:space="0" w:color="auto"/>
            <w:bottom w:val="none" w:sz="0" w:space="0" w:color="auto"/>
            <w:right w:val="none" w:sz="0" w:space="0" w:color="auto"/>
          </w:divBdr>
        </w:div>
        <w:div w:id="963921633">
          <w:marLeft w:val="640"/>
          <w:marRight w:val="0"/>
          <w:marTop w:val="0"/>
          <w:marBottom w:val="0"/>
          <w:divBdr>
            <w:top w:val="none" w:sz="0" w:space="0" w:color="auto"/>
            <w:left w:val="none" w:sz="0" w:space="0" w:color="auto"/>
            <w:bottom w:val="none" w:sz="0" w:space="0" w:color="auto"/>
            <w:right w:val="none" w:sz="0" w:space="0" w:color="auto"/>
          </w:divBdr>
        </w:div>
        <w:div w:id="1408501659">
          <w:marLeft w:val="640"/>
          <w:marRight w:val="0"/>
          <w:marTop w:val="0"/>
          <w:marBottom w:val="0"/>
          <w:divBdr>
            <w:top w:val="none" w:sz="0" w:space="0" w:color="auto"/>
            <w:left w:val="none" w:sz="0" w:space="0" w:color="auto"/>
            <w:bottom w:val="none" w:sz="0" w:space="0" w:color="auto"/>
            <w:right w:val="none" w:sz="0" w:space="0" w:color="auto"/>
          </w:divBdr>
        </w:div>
        <w:div w:id="1374769875">
          <w:marLeft w:val="640"/>
          <w:marRight w:val="0"/>
          <w:marTop w:val="0"/>
          <w:marBottom w:val="0"/>
          <w:divBdr>
            <w:top w:val="none" w:sz="0" w:space="0" w:color="auto"/>
            <w:left w:val="none" w:sz="0" w:space="0" w:color="auto"/>
            <w:bottom w:val="none" w:sz="0" w:space="0" w:color="auto"/>
            <w:right w:val="none" w:sz="0" w:space="0" w:color="auto"/>
          </w:divBdr>
        </w:div>
        <w:div w:id="127746991">
          <w:marLeft w:val="640"/>
          <w:marRight w:val="0"/>
          <w:marTop w:val="0"/>
          <w:marBottom w:val="0"/>
          <w:divBdr>
            <w:top w:val="none" w:sz="0" w:space="0" w:color="auto"/>
            <w:left w:val="none" w:sz="0" w:space="0" w:color="auto"/>
            <w:bottom w:val="none" w:sz="0" w:space="0" w:color="auto"/>
            <w:right w:val="none" w:sz="0" w:space="0" w:color="auto"/>
          </w:divBdr>
        </w:div>
      </w:divsChild>
    </w:div>
    <w:div w:id="1058281970">
      <w:bodyDiv w:val="1"/>
      <w:marLeft w:val="0"/>
      <w:marRight w:val="0"/>
      <w:marTop w:val="0"/>
      <w:marBottom w:val="0"/>
      <w:divBdr>
        <w:top w:val="none" w:sz="0" w:space="0" w:color="auto"/>
        <w:left w:val="none" w:sz="0" w:space="0" w:color="auto"/>
        <w:bottom w:val="none" w:sz="0" w:space="0" w:color="auto"/>
        <w:right w:val="none" w:sz="0" w:space="0" w:color="auto"/>
      </w:divBdr>
      <w:divsChild>
        <w:div w:id="213129309">
          <w:marLeft w:val="640"/>
          <w:marRight w:val="0"/>
          <w:marTop w:val="0"/>
          <w:marBottom w:val="0"/>
          <w:divBdr>
            <w:top w:val="none" w:sz="0" w:space="0" w:color="auto"/>
            <w:left w:val="none" w:sz="0" w:space="0" w:color="auto"/>
            <w:bottom w:val="none" w:sz="0" w:space="0" w:color="auto"/>
            <w:right w:val="none" w:sz="0" w:space="0" w:color="auto"/>
          </w:divBdr>
        </w:div>
        <w:div w:id="752436314">
          <w:marLeft w:val="640"/>
          <w:marRight w:val="0"/>
          <w:marTop w:val="0"/>
          <w:marBottom w:val="0"/>
          <w:divBdr>
            <w:top w:val="none" w:sz="0" w:space="0" w:color="auto"/>
            <w:left w:val="none" w:sz="0" w:space="0" w:color="auto"/>
            <w:bottom w:val="none" w:sz="0" w:space="0" w:color="auto"/>
            <w:right w:val="none" w:sz="0" w:space="0" w:color="auto"/>
          </w:divBdr>
        </w:div>
      </w:divsChild>
    </w:div>
    <w:div w:id="1058670741">
      <w:bodyDiv w:val="1"/>
      <w:marLeft w:val="0"/>
      <w:marRight w:val="0"/>
      <w:marTop w:val="0"/>
      <w:marBottom w:val="0"/>
      <w:divBdr>
        <w:top w:val="none" w:sz="0" w:space="0" w:color="auto"/>
        <w:left w:val="none" w:sz="0" w:space="0" w:color="auto"/>
        <w:bottom w:val="none" w:sz="0" w:space="0" w:color="auto"/>
        <w:right w:val="none" w:sz="0" w:space="0" w:color="auto"/>
      </w:divBdr>
      <w:divsChild>
        <w:div w:id="32074946">
          <w:marLeft w:val="640"/>
          <w:marRight w:val="0"/>
          <w:marTop w:val="0"/>
          <w:marBottom w:val="0"/>
          <w:divBdr>
            <w:top w:val="none" w:sz="0" w:space="0" w:color="auto"/>
            <w:left w:val="none" w:sz="0" w:space="0" w:color="auto"/>
            <w:bottom w:val="none" w:sz="0" w:space="0" w:color="auto"/>
            <w:right w:val="none" w:sz="0" w:space="0" w:color="auto"/>
          </w:divBdr>
        </w:div>
        <w:div w:id="144247927">
          <w:marLeft w:val="640"/>
          <w:marRight w:val="0"/>
          <w:marTop w:val="0"/>
          <w:marBottom w:val="0"/>
          <w:divBdr>
            <w:top w:val="none" w:sz="0" w:space="0" w:color="auto"/>
            <w:left w:val="none" w:sz="0" w:space="0" w:color="auto"/>
            <w:bottom w:val="none" w:sz="0" w:space="0" w:color="auto"/>
            <w:right w:val="none" w:sz="0" w:space="0" w:color="auto"/>
          </w:divBdr>
        </w:div>
        <w:div w:id="266620154">
          <w:marLeft w:val="640"/>
          <w:marRight w:val="0"/>
          <w:marTop w:val="0"/>
          <w:marBottom w:val="0"/>
          <w:divBdr>
            <w:top w:val="none" w:sz="0" w:space="0" w:color="auto"/>
            <w:left w:val="none" w:sz="0" w:space="0" w:color="auto"/>
            <w:bottom w:val="none" w:sz="0" w:space="0" w:color="auto"/>
            <w:right w:val="none" w:sz="0" w:space="0" w:color="auto"/>
          </w:divBdr>
        </w:div>
        <w:div w:id="394400304">
          <w:marLeft w:val="640"/>
          <w:marRight w:val="0"/>
          <w:marTop w:val="0"/>
          <w:marBottom w:val="0"/>
          <w:divBdr>
            <w:top w:val="none" w:sz="0" w:space="0" w:color="auto"/>
            <w:left w:val="none" w:sz="0" w:space="0" w:color="auto"/>
            <w:bottom w:val="none" w:sz="0" w:space="0" w:color="auto"/>
            <w:right w:val="none" w:sz="0" w:space="0" w:color="auto"/>
          </w:divBdr>
        </w:div>
        <w:div w:id="466708000">
          <w:marLeft w:val="640"/>
          <w:marRight w:val="0"/>
          <w:marTop w:val="0"/>
          <w:marBottom w:val="0"/>
          <w:divBdr>
            <w:top w:val="none" w:sz="0" w:space="0" w:color="auto"/>
            <w:left w:val="none" w:sz="0" w:space="0" w:color="auto"/>
            <w:bottom w:val="none" w:sz="0" w:space="0" w:color="auto"/>
            <w:right w:val="none" w:sz="0" w:space="0" w:color="auto"/>
          </w:divBdr>
        </w:div>
        <w:div w:id="648753121">
          <w:marLeft w:val="640"/>
          <w:marRight w:val="0"/>
          <w:marTop w:val="0"/>
          <w:marBottom w:val="0"/>
          <w:divBdr>
            <w:top w:val="none" w:sz="0" w:space="0" w:color="auto"/>
            <w:left w:val="none" w:sz="0" w:space="0" w:color="auto"/>
            <w:bottom w:val="none" w:sz="0" w:space="0" w:color="auto"/>
            <w:right w:val="none" w:sz="0" w:space="0" w:color="auto"/>
          </w:divBdr>
        </w:div>
        <w:div w:id="678972725">
          <w:marLeft w:val="640"/>
          <w:marRight w:val="0"/>
          <w:marTop w:val="0"/>
          <w:marBottom w:val="0"/>
          <w:divBdr>
            <w:top w:val="none" w:sz="0" w:space="0" w:color="auto"/>
            <w:left w:val="none" w:sz="0" w:space="0" w:color="auto"/>
            <w:bottom w:val="none" w:sz="0" w:space="0" w:color="auto"/>
            <w:right w:val="none" w:sz="0" w:space="0" w:color="auto"/>
          </w:divBdr>
        </w:div>
        <w:div w:id="727068733">
          <w:marLeft w:val="640"/>
          <w:marRight w:val="0"/>
          <w:marTop w:val="0"/>
          <w:marBottom w:val="0"/>
          <w:divBdr>
            <w:top w:val="none" w:sz="0" w:space="0" w:color="auto"/>
            <w:left w:val="none" w:sz="0" w:space="0" w:color="auto"/>
            <w:bottom w:val="none" w:sz="0" w:space="0" w:color="auto"/>
            <w:right w:val="none" w:sz="0" w:space="0" w:color="auto"/>
          </w:divBdr>
        </w:div>
        <w:div w:id="756363991">
          <w:marLeft w:val="640"/>
          <w:marRight w:val="0"/>
          <w:marTop w:val="0"/>
          <w:marBottom w:val="0"/>
          <w:divBdr>
            <w:top w:val="none" w:sz="0" w:space="0" w:color="auto"/>
            <w:left w:val="none" w:sz="0" w:space="0" w:color="auto"/>
            <w:bottom w:val="none" w:sz="0" w:space="0" w:color="auto"/>
            <w:right w:val="none" w:sz="0" w:space="0" w:color="auto"/>
          </w:divBdr>
        </w:div>
        <w:div w:id="765347835">
          <w:marLeft w:val="640"/>
          <w:marRight w:val="0"/>
          <w:marTop w:val="0"/>
          <w:marBottom w:val="0"/>
          <w:divBdr>
            <w:top w:val="none" w:sz="0" w:space="0" w:color="auto"/>
            <w:left w:val="none" w:sz="0" w:space="0" w:color="auto"/>
            <w:bottom w:val="none" w:sz="0" w:space="0" w:color="auto"/>
            <w:right w:val="none" w:sz="0" w:space="0" w:color="auto"/>
          </w:divBdr>
        </w:div>
        <w:div w:id="831678679">
          <w:marLeft w:val="640"/>
          <w:marRight w:val="0"/>
          <w:marTop w:val="0"/>
          <w:marBottom w:val="0"/>
          <w:divBdr>
            <w:top w:val="none" w:sz="0" w:space="0" w:color="auto"/>
            <w:left w:val="none" w:sz="0" w:space="0" w:color="auto"/>
            <w:bottom w:val="none" w:sz="0" w:space="0" w:color="auto"/>
            <w:right w:val="none" w:sz="0" w:space="0" w:color="auto"/>
          </w:divBdr>
        </w:div>
        <w:div w:id="844591699">
          <w:marLeft w:val="640"/>
          <w:marRight w:val="0"/>
          <w:marTop w:val="0"/>
          <w:marBottom w:val="0"/>
          <w:divBdr>
            <w:top w:val="none" w:sz="0" w:space="0" w:color="auto"/>
            <w:left w:val="none" w:sz="0" w:space="0" w:color="auto"/>
            <w:bottom w:val="none" w:sz="0" w:space="0" w:color="auto"/>
            <w:right w:val="none" w:sz="0" w:space="0" w:color="auto"/>
          </w:divBdr>
        </w:div>
        <w:div w:id="993142769">
          <w:marLeft w:val="640"/>
          <w:marRight w:val="0"/>
          <w:marTop w:val="0"/>
          <w:marBottom w:val="0"/>
          <w:divBdr>
            <w:top w:val="none" w:sz="0" w:space="0" w:color="auto"/>
            <w:left w:val="none" w:sz="0" w:space="0" w:color="auto"/>
            <w:bottom w:val="none" w:sz="0" w:space="0" w:color="auto"/>
            <w:right w:val="none" w:sz="0" w:space="0" w:color="auto"/>
          </w:divBdr>
        </w:div>
        <w:div w:id="1020165677">
          <w:marLeft w:val="640"/>
          <w:marRight w:val="0"/>
          <w:marTop w:val="0"/>
          <w:marBottom w:val="0"/>
          <w:divBdr>
            <w:top w:val="none" w:sz="0" w:space="0" w:color="auto"/>
            <w:left w:val="none" w:sz="0" w:space="0" w:color="auto"/>
            <w:bottom w:val="none" w:sz="0" w:space="0" w:color="auto"/>
            <w:right w:val="none" w:sz="0" w:space="0" w:color="auto"/>
          </w:divBdr>
        </w:div>
        <w:div w:id="1040589885">
          <w:marLeft w:val="640"/>
          <w:marRight w:val="0"/>
          <w:marTop w:val="0"/>
          <w:marBottom w:val="0"/>
          <w:divBdr>
            <w:top w:val="none" w:sz="0" w:space="0" w:color="auto"/>
            <w:left w:val="none" w:sz="0" w:space="0" w:color="auto"/>
            <w:bottom w:val="none" w:sz="0" w:space="0" w:color="auto"/>
            <w:right w:val="none" w:sz="0" w:space="0" w:color="auto"/>
          </w:divBdr>
        </w:div>
        <w:div w:id="1268612242">
          <w:marLeft w:val="640"/>
          <w:marRight w:val="0"/>
          <w:marTop w:val="0"/>
          <w:marBottom w:val="0"/>
          <w:divBdr>
            <w:top w:val="none" w:sz="0" w:space="0" w:color="auto"/>
            <w:left w:val="none" w:sz="0" w:space="0" w:color="auto"/>
            <w:bottom w:val="none" w:sz="0" w:space="0" w:color="auto"/>
            <w:right w:val="none" w:sz="0" w:space="0" w:color="auto"/>
          </w:divBdr>
        </w:div>
        <w:div w:id="1296714702">
          <w:marLeft w:val="640"/>
          <w:marRight w:val="0"/>
          <w:marTop w:val="0"/>
          <w:marBottom w:val="0"/>
          <w:divBdr>
            <w:top w:val="none" w:sz="0" w:space="0" w:color="auto"/>
            <w:left w:val="none" w:sz="0" w:space="0" w:color="auto"/>
            <w:bottom w:val="none" w:sz="0" w:space="0" w:color="auto"/>
            <w:right w:val="none" w:sz="0" w:space="0" w:color="auto"/>
          </w:divBdr>
        </w:div>
        <w:div w:id="1565411458">
          <w:marLeft w:val="640"/>
          <w:marRight w:val="0"/>
          <w:marTop w:val="0"/>
          <w:marBottom w:val="0"/>
          <w:divBdr>
            <w:top w:val="none" w:sz="0" w:space="0" w:color="auto"/>
            <w:left w:val="none" w:sz="0" w:space="0" w:color="auto"/>
            <w:bottom w:val="none" w:sz="0" w:space="0" w:color="auto"/>
            <w:right w:val="none" w:sz="0" w:space="0" w:color="auto"/>
          </w:divBdr>
        </w:div>
        <w:div w:id="1566337796">
          <w:marLeft w:val="640"/>
          <w:marRight w:val="0"/>
          <w:marTop w:val="0"/>
          <w:marBottom w:val="0"/>
          <w:divBdr>
            <w:top w:val="none" w:sz="0" w:space="0" w:color="auto"/>
            <w:left w:val="none" w:sz="0" w:space="0" w:color="auto"/>
            <w:bottom w:val="none" w:sz="0" w:space="0" w:color="auto"/>
            <w:right w:val="none" w:sz="0" w:space="0" w:color="auto"/>
          </w:divBdr>
        </w:div>
        <w:div w:id="1578903112">
          <w:marLeft w:val="640"/>
          <w:marRight w:val="0"/>
          <w:marTop w:val="0"/>
          <w:marBottom w:val="0"/>
          <w:divBdr>
            <w:top w:val="none" w:sz="0" w:space="0" w:color="auto"/>
            <w:left w:val="none" w:sz="0" w:space="0" w:color="auto"/>
            <w:bottom w:val="none" w:sz="0" w:space="0" w:color="auto"/>
            <w:right w:val="none" w:sz="0" w:space="0" w:color="auto"/>
          </w:divBdr>
        </w:div>
        <w:div w:id="1738355800">
          <w:marLeft w:val="640"/>
          <w:marRight w:val="0"/>
          <w:marTop w:val="0"/>
          <w:marBottom w:val="0"/>
          <w:divBdr>
            <w:top w:val="none" w:sz="0" w:space="0" w:color="auto"/>
            <w:left w:val="none" w:sz="0" w:space="0" w:color="auto"/>
            <w:bottom w:val="none" w:sz="0" w:space="0" w:color="auto"/>
            <w:right w:val="none" w:sz="0" w:space="0" w:color="auto"/>
          </w:divBdr>
        </w:div>
        <w:div w:id="1797600973">
          <w:marLeft w:val="640"/>
          <w:marRight w:val="0"/>
          <w:marTop w:val="0"/>
          <w:marBottom w:val="0"/>
          <w:divBdr>
            <w:top w:val="none" w:sz="0" w:space="0" w:color="auto"/>
            <w:left w:val="none" w:sz="0" w:space="0" w:color="auto"/>
            <w:bottom w:val="none" w:sz="0" w:space="0" w:color="auto"/>
            <w:right w:val="none" w:sz="0" w:space="0" w:color="auto"/>
          </w:divBdr>
        </w:div>
        <w:div w:id="1802767627">
          <w:marLeft w:val="640"/>
          <w:marRight w:val="0"/>
          <w:marTop w:val="0"/>
          <w:marBottom w:val="0"/>
          <w:divBdr>
            <w:top w:val="none" w:sz="0" w:space="0" w:color="auto"/>
            <w:left w:val="none" w:sz="0" w:space="0" w:color="auto"/>
            <w:bottom w:val="none" w:sz="0" w:space="0" w:color="auto"/>
            <w:right w:val="none" w:sz="0" w:space="0" w:color="auto"/>
          </w:divBdr>
        </w:div>
        <w:div w:id="1841042806">
          <w:marLeft w:val="640"/>
          <w:marRight w:val="0"/>
          <w:marTop w:val="0"/>
          <w:marBottom w:val="0"/>
          <w:divBdr>
            <w:top w:val="none" w:sz="0" w:space="0" w:color="auto"/>
            <w:left w:val="none" w:sz="0" w:space="0" w:color="auto"/>
            <w:bottom w:val="none" w:sz="0" w:space="0" w:color="auto"/>
            <w:right w:val="none" w:sz="0" w:space="0" w:color="auto"/>
          </w:divBdr>
        </w:div>
        <w:div w:id="2031253339">
          <w:marLeft w:val="640"/>
          <w:marRight w:val="0"/>
          <w:marTop w:val="0"/>
          <w:marBottom w:val="0"/>
          <w:divBdr>
            <w:top w:val="none" w:sz="0" w:space="0" w:color="auto"/>
            <w:left w:val="none" w:sz="0" w:space="0" w:color="auto"/>
            <w:bottom w:val="none" w:sz="0" w:space="0" w:color="auto"/>
            <w:right w:val="none" w:sz="0" w:space="0" w:color="auto"/>
          </w:divBdr>
        </w:div>
        <w:div w:id="2114931827">
          <w:marLeft w:val="640"/>
          <w:marRight w:val="0"/>
          <w:marTop w:val="0"/>
          <w:marBottom w:val="0"/>
          <w:divBdr>
            <w:top w:val="none" w:sz="0" w:space="0" w:color="auto"/>
            <w:left w:val="none" w:sz="0" w:space="0" w:color="auto"/>
            <w:bottom w:val="none" w:sz="0" w:space="0" w:color="auto"/>
            <w:right w:val="none" w:sz="0" w:space="0" w:color="auto"/>
          </w:divBdr>
        </w:div>
      </w:divsChild>
    </w:div>
    <w:div w:id="1063793313">
      <w:marLeft w:val="640"/>
      <w:marRight w:val="0"/>
      <w:marTop w:val="0"/>
      <w:marBottom w:val="0"/>
      <w:divBdr>
        <w:top w:val="none" w:sz="0" w:space="0" w:color="auto"/>
        <w:left w:val="none" w:sz="0" w:space="0" w:color="auto"/>
        <w:bottom w:val="none" w:sz="0" w:space="0" w:color="auto"/>
        <w:right w:val="none" w:sz="0" w:space="0" w:color="auto"/>
      </w:divBdr>
    </w:div>
    <w:div w:id="1067024308">
      <w:bodyDiv w:val="1"/>
      <w:marLeft w:val="0"/>
      <w:marRight w:val="0"/>
      <w:marTop w:val="0"/>
      <w:marBottom w:val="0"/>
      <w:divBdr>
        <w:top w:val="none" w:sz="0" w:space="0" w:color="auto"/>
        <w:left w:val="none" w:sz="0" w:space="0" w:color="auto"/>
        <w:bottom w:val="none" w:sz="0" w:space="0" w:color="auto"/>
        <w:right w:val="none" w:sz="0" w:space="0" w:color="auto"/>
      </w:divBdr>
      <w:divsChild>
        <w:div w:id="6367031">
          <w:marLeft w:val="640"/>
          <w:marRight w:val="0"/>
          <w:marTop w:val="0"/>
          <w:marBottom w:val="0"/>
          <w:divBdr>
            <w:top w:val="none" w:sz="0" w:space="0" w:color="auto"/>
            <w:left w:val="none" w:sz="0" w:space="0" w:color="auto"/>
            <w:bottom w:val="none" w:sz="0" w:space="0" w:color="auto"/>
            <w:right w:val="none" w:sz="0" w:space="0" w:color="auto"/>
          </w:divBdr>
        </w:div>
        <w:div w:id="61106031">
          <w:marLeft w:val="640"/>
          <w:marRight w:val="0"/>
          <w:marTop w:val="0"/>
          <w:marBottom w:val="0"/>
          <w:divBdr>
            <w:top w:val="none" w:sz="0" w:space="0" w:color="auto"/>
            <w:left w:val="none" w:sz="0" w:space="0" w:color="auto"/>
            <w:bottom w:val="none" w:sz="0" w:space="0" w:color="auto"/>
            <w:right w:val="none" w:sz="0" w:space="0" w:color="auto"/>
          </w:divBdr>
        </w:div>
        <w:div w:id="78336423">
          <w:marLeft w:val="640"/>
          <w:marRight w:val="0"/>
          <w:marTop w:val="0"/>
          <w:marBottom w:val="0"/>
          <w:divBdr>
            <w:top w:val="none" w:sz="0" w:space="0" w:color="auto"/>
            <w:left w:val="none" w:sz="0" w:space="0" w:color="auto"/>
            <w:bottom w:val="none" w:sz="0" w:space="0" w:color="auto"/>
            <w:right w:val="none" w:sz="0" w:space="0" w:color="auto"/>
          </w:divBdr>
        </w:div>
        <w:div w:id="79525009">
          <w:marLeft w:val="640"/>
          <w:marRight w:val="0"/>
          <w:marTop w:val="0"/>
          <w:marBottom w:val="0"/>
          <w:divBdr>
            <w:top w:val="none" w:sz="0" w:space="0" w:color="auto"/>
            <w:left w:val="none" w:sz="0" w:space="0" w:color="auto"/>
            <w:bottom w:val="none" w:sz="0" w:space="0" w:color="auto"/>
            <w:right w:val="none" w:sz="0" w:space="0" w:color="auto"/>
          </w:divBdr>
        </w:div>
        <w:div w:id="97413405">
          <w:marLeft w:val="640"/>
          <w:marRight w:val="0"/>
          <w:marTop w:val="0"/>
          <w:marBottom w:val="0"/>
          <w:divBdr>
            <w:top w:val="none" w:sz="0" w:space="0" w:color="auto"/>
            <w:left w:val="none" w:sz="0" w:space="0" w:color="auto"/>
            <w:bottom w:val="none" w:sz="0" w:space="0" w:color="auto"/>
            <w:right w:val="none" w:sz="0" w:space="0" w:color="auto"/>
          </w:divBdr>
        </w:div>
        <w:div w:id="180777800">
          <w:marLeft w:val="640"/>
          <w:marRight w:val="0"/>
          <w:marTop w:val="0"/>
          <w:marBottom w:val="0"/>
          <w:divBdr>
            <w:top w:val="none" w:sz="0" w:space="0" w:color="auto"/>
            <w:left w:val="none" w:sz="0" w:space="0" w:color="auto"/>
            <w:bottom w:val="none" w:sz="0" w:space="0" w:color="auto"/>
            <w:right w:val="none" w:sz="0" w:space="0" w:color="auto"/>
          </w:divBdr>
        </w:div>
        <w:div w:id="193428733">
          <w:marLeft w:val="640"/>
          <w:marRight w:val="0"/>
          <w:marTop w:val="0"/>
          <w:marBottom w:val="0"/>
          <w:divBdr>
            <w:top w:val="none" w:sz="0" w:space="0" w:color="auto"/>
            <w:left w:val="none" w:sz="0" w:space="0" w:color="auto"/>
            <w:bottom w:val="none" w:sz="0" w:space="0" w:color="auto"/>
            <w:right w:val="none" w:sz="0" w:space="0" w:color="auto"/>
          </w:divBdr>
        </w:div>
        <w:div w:id="209805355">
          <w:marLeft w:val="640"/>
          <w:marRight w:val="0"/>
          <w:marTop w:val="0"/>
          <w:marBottom w:val="0"/>
          <w:divBdr>
            <w:top w:val="none" w:sz="0" w:space="0" w:color="auto"/>
            <w:left w:val="none" w:sz="0" w:space="0" w:color="auto"/>
            <w:bottom w:val="none" w:sz="0" w:space="0" w:color="auto"/>
            <w:right w:val="none" w:sz="0" w:space="0" w:color="auto"/>
          </w:divBdr>
        </w:div>
        <w:div w:id="240650771">
          <w:marLeft w:val="640"/>
          <w:marRight w:val="0"/>
          <w:marTop w:val="0"/>
          <w:marBottom w:val="0"/>
          <w:divBdr>
            <w:top w:val="none" w:sz="0" w:space="0" w:color="auto"/>
            <w:left w:val="none" w:sz="0" w:space="0" w:color="auto"/>
            <w:bottom w:val="none" w:sz="0" w:space="0" w:color="auto"/>
            <w:right w:val="none" w:sz="0" w:space="0" w:color="auto"/>
          </w:divBdr>
        </w:div>
        <w:div w:id="268661817">
          <w:marLeft w:val="640"/>
          <w:marRight w:val="0"/>
          <w:marTop w:val="0"/>
          <w:marBottom w:val="0"/>
          <w:divBdr>
            <w:top w:val="none" w:sz="0" w:space="0" w:color="auto"/>
            <w:left w:val="none" w:sz="0" w:space="0" w:color="auto"/>
            <w:bottom w:val="none" w:sz="0" w:space="0" w:color="auto"/>
            <w:right w:val="none" w:sz="0" w:space="0" w:color="auto"/>
          </w:divBdr>
        </w:div>
        <w:div w:id="277952146">
          <w:marLeft w:val="640"/>
          <w:marRight w:val="0"/>
          <w:marTop w:val="0"/>
          <w:marBottom w:val="0"/>
          <w:divBdr>
            <w:top w:val="none" w:sz="0" w:space="0" w:color="auto"/>
            <w:left w:val="none" w:sz="0" w:space="0" w:color="auto"/>
            <w:bottom w:val="none" w:sz="0" w:space="0" w:color="auto"/>
            <w:right w:val="none" w:sz="0" w:space="0" w:color="auto"/>
          </w:divBdr>
        </w:div>
        <w:div w:id="306201300">
          <w:marLeft w:val="640"/>
          <w:marRight w:val="0"/>
          <w:marTop w:val="0"/>
          <w:marBottom w:val="0"/>
          <w:divBdr>
            <w:top w:val="none" w:sz="0" w:space="0" w:color="auto"/>
            <w:left w:val="none" w:sz="0" w:space="0" w:color="auto"/>
            <w:bottom w:val="none" w:sz="0" w:space="0" w:color="auto"/>
            <w:right w:val="none" w:sz="0" w:space="0" w:color="auto"/>
          </w:divBdr>
        </w:div>
        <w:div w:id="403257343">
          <w:marLeft w:val="640"/>
          <w:marRight w:val="0"/>
          <w:marTop w:val="0"/>
          <w:marBottom w:val="0"/>
          <w:divBdr>
            <w:top w:val="none" w:sz="0" w:space="0" w:color="auto"/>
            <w:left w:val="none" w:sz="0" w:space="0" w:color="auto"/>
            <w:bottom w:val="none" w:sz="0" w:space="0" w:color="auto"/>
            <w:right w:val="none" w:sz="0" w:space="0" w:color="auto"/>
          </w:divBdr>
        </w:div>
        <w:div w:id="414939873">
          <w:marLeft w:val="640"/>
          <w:marRight w:val="0"/>
          <w:marTop w:val="0"/>
          <w:marBottom w:val="0"/>
          <w:divBdr>
            <w:top w:val="none" w:sz="0" w:space="0" w:color="auto"/>
            <w:left w:val="none" w:sz="0" w:space="0" w:color="auto"/>
            <w:bottom w:val="none" w:sz="0" w:space="0" w:color="auto"/>
            <w:right w:val="none" w:sz="0" w:space="0" w:color="auto"/>
          </w:divBdr>
        </w:div>
        <w:div w:id="420756941">
          <w:marLeft w:val="640"/>
          <w:marRight w:val="0"/>
          <w:marTop w:val="0"/>
          <w:marBottom w:val="0"/>
          <w:divBdr>
            <w:top w:val="none" w:sz="0" w:space="0" w:color="auto"/>
            <w:left w:val="none" w:sz="0" w:space="0" w:color="auto"/>
            <w:bottom w:val="none" w:sz="0" w:space="0" w:color="auto"/>
            <w:right w:val="none" w:sz="0" w:space="0" w:color="auto"/>
          </w:divBdr>
        </w:div>
        <w:div w:id="431169164">
          <w:marLeft w:val="640"/>
          <w:marRight w:val="0"/>
          <w:marTop w:val="0"/>
          <w:marBottom w:val="0"/>
          <w:divBdr>
            <w:top w:val="none" w:sz="0" w:space="0" w:color="auto"/>
            <w:left w:val="none" w:sz="0" w:space="0" w:color="auto"/>
            <w:bottom w:val="none" w:sz="0" w:space="0" w:color="auto"/>
            <w:right w:val="none" w:sz="0" w:space="0" w:color="auto"/>
          </w:divBdr>
        </w:div>
        <w:div w:id="434443630">
          <w:marLeft w:val="640"/>
          <w:marRight w:val="0"/>
          <w:marTop w:val="0"/>
          <w:marBottom w:val="0"/>
          <w:divBdr>
            <w:top w:val="none" w:sz="0" w:space="0" w:color="auto"/>
            <w:left w:val="none" w:sz="0" w:space="0" w:color="auto"/>
            <w:bottom w:val="none" w:sz="0" w:space="0" w:color="auto"/>
            <w:right w:val="none" w:sz="0" w:space="0" w:color="auto"/>
          </w:divBdr>
        </w:div>
        <w:div w:id="472142048">
          <w:marLeft w:val="640"/>
          <w:marRight w:val="0"/>
          <w:marTop w:val="0"/>
          <w:marBottom w:val="0"/>
          <w:divBdr>
            <w:top w:val="none" w:sz="0" w:space="0" w:color="auto"/>
            <w:left w:val="none" w:sz="0" w:space="0" w:color="auto"/>
            <w:bottom w:val="none" w:sz="0" w:space="0" w:color="auto"/>
            <w:right w:val="none" w:sz="0" w:space="0" w:color="auto"/>
          </w:divBdr>
        </w:div>
        <w:div w:id="575359918">
          <w:marLeft w:val="640"/>
          <w:marRight w:val="0"/>
          <w:marTop w:val="0"/>
          <w:marBottom w:val="0"/>
          <w:divBdr>
            <w:top w:val="none" w:sz="0" w:space="0" w:color="auto"/>
            <w:left w:val="none" w:sz="0" w:space="0" w:color="auto"/>
            <w:bottom w:val="none" w:sz="0" w:space="0" w:color="auto"/>
            <w:right w:val="none" w:sz="0" w:space="0" w:color="auto"/>
          </w:divBdr>
        </w:div>
        <w:div w:id="585385485">
          <w:marLeft w:val="640"/>
          <w:marRight w:val="0"/>
          <w:marTop w:val="0"/>
          <w:marBottom w:val="0"/>
          <w:divBdr>
            <w:top w:val="none" w:sz="0" w:space="0" w:color="auto"/>
            <w:left w:val="none" w:sz="0" w:space="0" w:color="auto"/>
            <w:bottom w:val="none" w:sz="0" w:space="0" w:color="auto"/>
            <w:right w:val="none" w:sz="0" w:space="0" w:color="auto"/>
          </w:divBdr>
        </w:div>
        <w:div w:id="586884967">
          <w:marLeft w:val="640"/>
          <w:marRight w:val="0"/>
          <w:marTop w:val="0"/>
          <w:marBottom w:val="0"/>
          <w:divBdr>
            <w:top w:val="none" w:sz="0" w:space="0" w:color="auto"/>
            <w:left w:val="none" w:sz="0" w:space="0" w:color="auto"/>
            <w:bottom w:val="none" w:sz="0" w:space="0" w:color="auto"/>
            <w:right w:val="none" w:sz="0" w:space="0" w:color="auto"/>
          </w:divBdr>
        </w:div>
        <w:div w:id="619646367">
          <w:marLeft w:val="640"/>
          <w:marRight w:val="0"/>
          <w:marTop w:val="0"/>
          <w:marBottom w:val="0"/>
          <w:divBdr>
            <w:top w:val="none" w:sz="0" w:space="0" w:color="auto"/>
            <w:left w:val="none" w:sz="0" w:space="0" w:color="auto"/>
            <w:bottom w:val="none" w:sz="0" w:space="0" w:color="auto"/>
            <w:right w:val="none" w:sz="0" w:space="0" w:color="auto"/>
          </w:divBdr>
        </w:div>
        <w:div w:id="692220800">
          <w:marLeft w:val="640"/>
          <w:marRight w:val="0"/>
          <w:marTop w:val="0"/>
          <w:marBottom w:val="0"/>
          <w:divBdr>
            <w:top w:val="none" w:sz="0" w:space="0" w:color="auto"/>
            <w:left w:val="none" w:sz="0" w:space="0" w:color="auto"/>
            <w:bottom w:val="none" w:sz="0" w:space="0" w:color="auto"/>
            <w:right w:val="none" w:sz="0" w:space="0" w:color="auto"/>
          </w:divBdr>
        </w:div>
        <w:div w:id="697317972">
          <w:marLeft w:val="640"/>
          <w:marRight w:val="0"/>
          <w:marTop w:val="0"/>
          <w:marBottom w:val="0"/>
          <w:divBdr>
            <w:top w:val="none" w:sz="0" w:space="0" w:color="auto"/>
            <w:left w:val="none" w:sz="0" w:space="0" w:color="auto"/>
            <w:bottom w:val="none" w:sz="0" w:space="0" w:color="auto"/>
            <w:right w:val="none" w:sz="0" w:space="0" w:color="auto"/>
          </w:divBdr>
        </w:div>
        <w:div w:id="738600860">
          <w:marLeft w:val="640"/>
          <w:marRight w:val="0"/>
          <w:marTop w:val="0"/>
          <w:marBottom w:val="0"/>
          <w:divBdr>
            <w:top w:val="none" w:sz="0" w:space="0" w:color="auto"/>
            <w:left w:val="none" w:sz="0" w:space="0" w:color="auto"/>
            <w:bottom w:val="none" w:sz="0" w:space="0" w:color="auto"/>
            <w:right w:val="none" w:sz="0" w:space="0" w:color="auto"/>
          </w:divBdr>
        </w:div>
        <w:div w:id="740248346">
          <w:marLeft w:val="640"/>
          <w:marRight w:val="0"/>
          <w:marTop w:val="0"/>
          <w:marBottom w:val="0"/>
          <w:divBdr>
            <w:top w:val="none" w:sz="0" w:space="0" w:color="auto"/>
            <w:left w:val="none" w:sz="0" w:space="0" w:color="auto"/>
            <w:bottom w:val="none" w:sz="0" w:space="0" w:color="auto"/>
            <w:right w:val="none" w:sz="0" w:space="0" w:color="auto"/>
          </w:divBdr>
        </w:div>
        <w:div w:id="840510062">
          <w:marLeft w:val="640"/>
          <w:marRight w:val="0"/>
          <w:marTop w:val="0"/>
          <w:marBottom w:val="0"/>
          <w:divBdr>
            <w:top w:val="none" w:sz="0" w:space="0" w:color="auto"/>
            <w:left w:val="none" w:sz="0" w:space="0" w:color="auto"/>
            <w:bottom w:val="none" w:sz="0" w:space="0" w:color="auto"/>
            <w:right w:val="none" w:sz="0" w:space="0" w:color="auto"/>
          </w:divBdr>
        </w:div>
        <w:div w:id="841316368">
          <w:marLeft w:val="640"/>
          <w:marRight w:val="0"/>
          <w:marTop w:val="0"/>
          <w:marBottom w:val="0"/>
          <w:divBdr>
            <w:top w:val="none" w:sz="0" w:space="0" w:color="auto"/>
            <w:left w:val="none" w:sz="0" w:space="0" w:color="auto"/>
            <w:bottom w:val="none" w:sz="0" w:space="0" w:color="auto"/>
            <w:right w:val="none" w:sz="0" w:space="0" w:color="auto"/>
          </w:divBdr>
        </w:div>
        <w:div w:id="867260946">
          <w:marLeft w:val="640"/>
          <w:marRight w:val="0"/>
          <w:marTop w:val="0"/>
          <w:marBottom w:val="0"/>
          <w:divBdr>
            <w:top w:val="none" w:sz="0" w:space="0" w:color="auto"/>
            <w:left w:val="none" w:sz="0" w:space="0" w:color="auto"/>
            <w:bottom w:val="none" w:sz="0" w:space="0" w:color="auto"/>
            <w:right w:val="none" w:sz="0" w:space="0" w:color="auto"/>
          </w:divBdr>
        </w:div>
        <w:div w:id="933051872">
          <w:marLeft w:val="640"/>
          <w:marRight w:val="0"/>
          <w:marTop w:val="0"/>
          <w:marBottom w:val="0"/>
          <w:divBdr>
            <w:top w:val="none" w:sz="0" w:space="0" w:color="auto"/>
            <w:left w:val="none" w:sz="0" w:space="0" w:color="auto"/>
            <w:bottom w:val="none" w:sz="0" w:space="0" w:color="auto"/>
            <w:right w:val="none" w:sz="0" w:space="0" w:color="auto"/>
          </w:divBdr>
        </w:div>
        <w:div w:id="996152938">
          <w:marLeft w:val="640"/>
          <w:marRight w:val="0"/>
          <w:marTop w:val="0"/>
          <w:marBottom w:val="0"/>
          <w:divBdr>
            <w:top w:val="none" w:sz="0" w:space="0" w:color="auto"/>
            <w:left w:val="none" w:sz="0" w:space="0" w:color="auto"/>
            <w:bottom w:val="none" w:sz="0" w:space="0" w:color="auto"/>
            <w:right w:val="none" w:sz="0" w:space="0" w:color="auto"/>
          </w:divBdr>
        </w:div>
        <w:div w:id="1016662261">
          <w:marLeft w:val="640"/>
          <w:marRight w:val="0"/>
          <w:marTop w:val="0"/>
          <w:marBottom w:val="0"/>
          <w:divBdr>
            <w:top w:val="none" w:sz="0" w:space="0" w:color="auto"/>
            <w:left w:val="none" w:sz="0" w:space="0" w:color="auto"/>
            <w:bottom w:val="none" w:sz="0" w:space="0" w:color="auto"/>
            <w:right w:val="none" w:sz="0" w:space="0" w:color="auto"/>
          </w:divBdr>
        </w:div>
        <w:div w:id="1022246464">
          <w:marLeft w:val="640"/>
          <w:marRight w:val="0"/>
          <w:marTop w:val="0"/>
          <w:marBottom w:val="0"/>
          <w:divBdr>
            <w:top w:val="none" w:sz="0" w:space="0" w:color="auto"/>
            <w:left w:val="none" w:sz="0" w:space="0" w:color="auto"/>
            <w:bottom w:val="none" w:sz="0" w:space="0" w:color="auto"/>
            <w:right w:val="none" w:sz="0" w:space="0" w:color="auto"/>
          </w:divBdr>
        </w:div>
        <w:div w:id="1067613136">
          <w:marLeft w:val="640"/>
          <w:marRight w:val="0"/>
          <w:marTop w:val="0"/>
          <w:marBottom w:val="0"/>
          <w:divBdr>
            <w:top w:val="none" w:sz="0" w:space="0" w:color="auto"/>
            <w:left w:val="none" w:sz="0" w:space="0" w:color="auto"/>
            <w:bottom w:val="none" w:sz="0" w:space="0" w:color="auto"/>
            <w:right w:val="none" w:sz="0" w:space="0" w:color="auto"/>
          </w:divBdr>
        </w:div>
        <w:div w:id="1102453954">
          <w:marLeft w:val="640"/>
          <w:marRight w:val="0"/>
          <w:marTop w:val="0"/>
          <w:marBottom w:val="0"/>
          <w:divBdr>
            <w:top w:val="none" w:sz="0" w:space="0" w:color="auto"/>
            <w:left w:val="none" w:sz="0" w:space="0" w:color="auto"/>
            <w:bottom w:val="none" w:sz="0" w:space="0" w:color="auto"/>
            <w:right w:val="none" w:sz="0" w:space="0" w:color="auto"/>
          </w:divBdr>
        </w:div>
        <w:div w:id="1111626516">
          <w:marLeft w:val="640"/>
          <w:marRight w:val="0"/>
          <w:marTop w:val="0"/>
          <w:marBottom w:val="0"/>
          <w:divBdr>
            <w:top w:val="none" w:sz="0" w:space="0" w:color="auto"/>
            <w:left w:val="none" w:sz="0" w:space="0" w:color="auto"/>
            <w:bottom w:val="none" w:sz="0" w:space="0" w:color="auto"/>
            <w:right w:val="none" w:sz="0" w:space="0" w:color="auto"/>
          </w:divBdr>
        </w:div>
        <w:div w:id="1114638699">
          <w:marLeft w:val="640"/>
          <w:marRight w:val="0"/>
          <w:marTop w:val="0"/>
          <w:marBottom w:val="0"/>
          <w:divBdr>
            <w:top w:val="none" w:sz="0" w:space="0" w:color="auto"/>
            <w:left w:val="none" w:sz="0" w:space="0" w:color="auto"/>
            <w:bottom w:val="none" w:sz="0" w:space="0" w:color="auto"/>
            <w:right w:val="none" w:sz="0" w:space="0" w:color="auto"/>
          </w:divBdr>
        </w:div>
        <w:div w:id="1167474205">
          <w:marLeft w:val="640"/>
          <w:marRight w:val="0"/>
          <w:marTop w:val="0"/>
          <w:marBottom w:val="0"/>
          <w:divBdr>
            <w:top w:val="none" w:sz="0" w:space="0" w:color="auto"/>
            <w:left w:val="none" w:sz="0" w:space="0" w:color="auto"/>
            <w:bottom w:val="none" w:sz="0" w:space="0" w:color="auto"/>
            <w:right w:val="none" w:sz="0" w:space="0" w:color="auto"/>
          </w:divBdr>
        </w:div>
        <w:div w:id="1171675748">
          <w:marLeft w:val="640"/>
          <w:marRight w:val="0"/>
          <w:marTop w:val="0"/>
          <w:marBottom w:val="0"/>
          <w:divBdr>
            <w:top w:val="none" w:sz="0" w:space="0" w:color="auto"/>
            <w:left w:val="none" w:sz="0" w:space="0" w:color="auto"/>
            <w:bottom w:val="none" w:sz="0" w:space="0" w:color="auto"/>
            <w:right w:val="none" w:sz="0" w:space="0" w:color="auto"/>
          </w:divBdr>
        </w:div>
        <w:div w:id="1227689621">
          <w:marLeft w:val="640"/>
          <w:marRight w:val="0"/>
          <w:marTop w:val="0"/>
          <w:marBottom w:val="0"/>
          <w:divBdr>
            <w:top w:val="none" w:sz="0" w:space="0" w:color="auto"/>
            <w:left w:val="none" w:sz="0" w:space="0" w:color="auto"/>
            <w:bottom w:val="none" w:sz="0" w:space="0" w:color="auto"/>
            <w:right w:val="none" w:sz="0" w:space="0" w:color="auto"/>
          </w:divBdr>
        </w:div>
        <w:div w:id="1234897569">
          <w:marLeft w:val="640"/>
          <w:marRight w:val="0"/>
          <w:marTop w:val="0"/>
          <w:marBottom w:val="0"/>
          <w:divBdr>
            <w:top w:val="none" w:sz="0" w:space="0" w:color="auto"/>
            <w:left w:val="none" w:sz="0" w:space="0" w:color="auto"/>
            <w:bottom w:val="none" w:sz="0" w:space="0" w:color="auto"/>
            <w:right w:val="none" w:sz="0" w:space="0" w:color="auto"/>
          </w:divBdr>
        </w:div>
        <w:div w:id="1253587801">
          <w:marLeft w:val="640"/>
          <w:marRight w:val="0"/>
          <w:marTop w:val="0"/>
          <w:marBottom w:val="0"/>
          <w:divBdr>
            <w:top w:val="none" w:sz="0" w:space="0" w:color="auto"/>
            <w:left w:val="none" w:sz="0" w:space="0" w:color="auto"/>
            <w:bottom w:val="none" w:sz="0" w:space="0" w:color="auto"/>
            <w:right w:val="none" w:sz="0" w:space="0" w:color="auto"/>
          </w:divBdr>
        </w:div>
        <w:div w:id="1326662260">
          <w:marLeft w:val="640"/>
          <w:marRight w:val="0"/>
          <w:marTop w:val="0"/>
          <w:marBottom w:val="0"/>
          <w:divBdr>
            <w:top w:val="none" w:sz="0" w:space="0" w:color="auto"/>
            <w:left w:val="none" w:sz="0" w:space="0" w:color="auto"/>
            <w:bottom w:val="none" w:sz="0" w:space="0" w:color="auto"/>
            <w:right w:val="none" w:sz="0" w:space="0" w:color="auto"/>
          </w:divBdr>
        </w:div>
        <w:div w:id="1361973084">
          <w:marLeft w:val="640"/>
          <w:marRight w:val="0"/>
          <w:marTop w:val="0"/>
          <w:marBottom w:val="0"/>
          <w:divBdr>
            <w:top w:val="none" w:sz="0" w:space="0" w:color="auto"/>
            <w:left w:val="none" w:sz="0" w:space="0" w:color="auto"/>
            <w:bottom w:val="none" w:sz="0" w:space="0" w:color="auto"/>
            <w:right w:val="none" w:sz="0" w:space="0" w:color="auto"/>
          </w:divBdr>
        </w:div>
        <w:div w:id="1407604978">
          <w:marLeft w:val="640"/>
          <w:marRight w:val="0"/>
          <w:marTop w:val="0"/>
          <w:marBottom w:val="0"/>
          <w:divBdr>
            <w:top w:val="none" w:sz="0" w:space="0" w:color="auto"/>
            <w:left w:val="none" w:sz="0" w:space="0" w:color="auto"/>
            <w:bottom w:val="none" w:sz="0" w:space="0" w:color="auto"/>
            <w:right w:val="none" w:sz="0" w:space="0" w:color="auto"/>
          </w:divBdr>
        </w:div>
        <w:div w:id="1415589028">
          <w:marLeft w:val="640"/>
          <w:marRight w:val="0"/>
          <w:marTop w:val="0"/>
          <w:marBottom w:val="0"/>
          <w:divBdr>
            <w:top w:val="none" w:sz="0" w:space="0" w:color="auto"/>
            <w:left w:val="none" w:sz="0" w:space="0" w:color="auto"/>
            <w:bottom w:val="none" w:sz="0" w:space="0" w:color="auto"/>
            <w:right w:val="none" w:sz="0" w:space="0" w:color="auto"/>
          </w:divBdr>
        </w:div>
        <w:div w:id="1440105802">
          <w:marLeft w:val="640"/>
          <w:marRight w:val="0"/>
          <w:marTop w:val="0"/>
          <w:marBottom w:val="0"/>
          <w:divBdr>
            <w:top w:val="none" w:sz="0" w:space="0" w:color="auto"/>
            <w:left w:val="none" w:sz="0" w:space="0" w:color="auto"/>
            <w:bottom w:val="none" w:sz="0" w:space="0" w:color="auto"/>
            <w:right w:val="none" w:sz="0" w:space="0" w:color="auto"/>
          </w:divBdr>
        </w:div>
        <w:div w:id="1486556006">
          <w:marLeft w:val="640"/>
          <w:marRight w:val="0"/>
          <w:marTop w:val="0"/>
          <w:marBottom w:val="0"/>
          <w:divBdr>
            <w:top w:val="none" w:sz="0" w:space="0" w:color="auto"/>
            <w:left w:val="none" w:sz="0" w:space="0" w:color="auto"/>
            <w:bottom w:val="none" w:sz="0" w:space="0" w:color="auto"/>
            <w:right w:val="none" w:sz="0" w:space="0" w:color="auto"/>
          </w:divBdr>
        </w:div>
        <w:div w:id="1511532125">
          <w:marLeft w:val="640"/>
          <w:marRight w:val="0"/>
          <w:marTop w:val="0"/>
          <w:marBottom w:val="0"/>
          <w:divBdr>
            <w:top w:val="none" w:sz="0" w:space="0" w:color="auto"/>
            <w:left w:val="none" w:sz="0" w:space="0" w:color="auto"/>
            <w:bottom w:val="none" w:sz="0" w:space="0" w:color="auto"/>
            <w:right w:val="none" w:sz="0" w:space="0" w:color="auto"/>
          </w:divBdr>
        </w:div>
        <w:div w:id="1574385827">
          <w:marLeft w:val="640"/>
          <w:marRight w:val="0"/>
          <w:marTop w:val="0"/>
          <w:marBottom w:val="0"/>
          <w:divBdr>
            <w:top w:val="none" w:sz="0" w:space="0" w:color="auto"/>
            <w:left w:val="none" w:sz="0" w:space="0" w:color="auto"/>
            <w:bottom w:val="none" w:sz="0" w:space="0" w:color="auto"/>
            <w:right w:val="none" w:sz="0" w:space="0" w:color="auto"/>
          </w:divBdr>
        </w:div>
        <w:div w:id="1590697544">
          <w:marLeft w:val="640"/>
          <w:marRight w:val="0"/>
          <w:marTop w:val="0"/>
          <w:marBottom w:val="0"/>
          <w:divBdr>
            <w:top w:val="none" w:sz="0" w:space="0" w:color="auto"/>
            <w:left w:val="none" w:sz="0" w:space="0" w:color="auto"/>
            <w:bottom w:val="none" w:sz="0" w:space="0" w:color="auto"/>
            <w:right w:val="none" w:sz="0" w:space="0" w:color="auto"/>
          </w:divBdr>
        </w:div>
        <w:div w:id="1604455085">
          <w:marLeft w:val="640"/>
          <w:marRight w:val="0"/>
          <w:marTop w:val="0"/>
          <w:marBottom w:val="0"/>
          <w:divBdr>
            <w:top w:val="none" w:sz="0" w:space="0" w:color="auto"/>
            <w:left w:val="none" w:sz="0" w:space="0" w:color="auto"/>
            <w:bottom w:val="none" w:sz="0" w:space="0" w:color="auto"/>
            <w:right w:val="none" w:sz="0" w:space="0" w:color="auto"/>
          </w:divBdr>
        </w:div>
        <w:div w:id="1624918993">
          <w:marLeft w:val="640"/>
          <w:marRight w:val="0"/>
          <w:marTop w:val="0"/>
          <w:marBottom w:val="0"/>
          <w:divBdr>
            <w:top w:val="none" w:sz="0" w:space="0" w:color="auto"/>
            <w:left w:val="none" w:sz="0" w:space="0" w:color="auto"/>
            <w:bottom w:val="none" w:sz="0" w:space="0" w:color="auto"/>
            <w:right w:val="none" w:sz="0" w:space="0" w:color="auto"/>
          </w:divBdr>
        </w:div>
        <w:div w:id="1630237325">
          <w:marLeft w:val="640"/>
          <w:marRight w:val="0"/>
          <w:marTop w:val="0"/>
          <w:marBottom w:val="0"/>
          <w:divBdr>
            <w:top w:val="none" w:sz="0" w:space="0" w:color="auto"/>
            <w:left w:val="none" w:sz="0" w:space="0" w:color="auto"/>
            <w:bottom w:val="none" w:sz="0" w:space="0" w:color="auto"/>
            <w:right w:val="none" w:sz="0" w:space="0" w:color="auto"/>
          </w:divBdr>
        </w:div>
        <w:div w:id="1635909974">
          <w:marLeft w:val="640"/>
          <w:marRight w:val="0"/>
          <w:marTop w:val="0"/>
          <w:marBottom w:val="0"/>
          <w:divBdr>
            <w:top w:val="none" w:sz="0" w:space="0" w:color="auto"/>
            <w:left w:val="none" w:sz="0" w:space="0" w:color="auto"/>
            <w:bottom w:val="none" w:sz="0" w:space="0" w:color="auto"/>
            <w:right w:val="none" w:sz="0" w:space="0" w:color="auto"/>
          </w:divBdr>
        </w:div>
        <w:div w:id="1692560548">
          <w:marLeft w:val="640"/>
          <w:marRight w:val="0"/>
          <w:marTop w:val="0"/>
          <w:marBottom w:val="0"/>
          <w:divBdr>
            <w:top w:val="none" w:sz="0" w:space="0" w:color="auto"/>
            <w:left w:val="none" w:sz="0" w:space="0" w:color="auto"/>
            <w:bottom w:val="none" w:sz="0" w:space="0" w:color="auto"/>
            <w:right w:val="none" w:sz="0" w:space="0" w:color="auto"/>
          </w:divBdr>
        </w:div>
        <w:div w:id="1733115090">
          <w:marLeft w:val="640"/>
          <w:marRight w:val="0"/>
          <w:marTop w:val="0"/>
          <w:marBottom w:val="0"/>
          <w:divBdr>
            <w:top w:val="none" w:sz="0" w:space="0" w:color="auto"/>
            <w:left w:val="none" w:sz="0" w:space="0" w:color="auto"/>
            <w:bottom w:val="none" w:sz="0" w:space="0" w:color="auto"/>
            <w:right w:val="none" w:sz="0" w:space="0" w:color="auto"/>
          </w:divBdr>
        </w:div>
        <w:div w:id="1745369617">
          <w:marLeft w:val="640"/>
          <w:marRight w:val="0"/>
          <w:marTop w:val="0"/>
          <w:marBottom w:val="0"/>
          <w:divBdr>
            <w:top w:val="none" w:sz="0" w:space="0" w:color="auto"/>
            <w:left w:val="none" w:sz="0" w:space="0" w:color="auto"/>
            <w:bottom w:val="none" w:sz="0" w:space="0" w:color="auto"/>
            <w:right w:val="none" w:sz="0" w:space="0" w:color="auto"/>
          </w:divBdr>
        </w:div>
        <w:div w:id="1746757060">
          <w:marLeft w:val="640"/>
          <w:marRight w:val="0"/>
          <w:marTop w:val="0"/>
          <w:marBottom w:val="0"/>
          <w:divBdr>
            <w:top w:val="none" w:sz="0" w:space="0" w:color="auto"/>
            <w:left w:val="none" w:sz="0" w:space="0" w:color="auto"/>
            <w:bottom w:val="none" w:sz="0" w:space="0" w:color="auto"/>
            <w:right w:val="none" w:sz="0" w:space="0" w:color="auto"/>
          </w:divBdr>
        </w:div>
        <w:div w:id="1768623777">
          <w:marLeft w:val="640"/>
          <w:marRight w:val="0"/>
          <w:marTop w:val="0"/>
          <w:marBottom w:val="0"/>
          <w:divBdr>
            <w:top w:val="none" w:sz="0" w:space="0" w:color="auto"/>
            <w:left w:val="none" w:sz="0" w:space="0" w:color="auto"/>
            <w:bottom w:val="none" w:sz="0" w:space="0" w:color="auto"/>
            <w:right w:val="none" w:sz="0" w:space="0" w:color="auto"/>
          </w:divBdr>
        </w:div>
        <w:div w:id="1789003970">
          <w:marLeft w:val="640"/>
          <w:marRight w:val="0"/>
          <w:marTop w:val="0"/>
          <w:marBottom w:val="0"/>
          <w:divBdr>
            <w:top w:val="none" w:sz="0" w:space="0" w:color="auto"/>
            <w:left w:val="none" w:sz="0" w:space="0" w:color="auto"/>
            <w:bottom w:val="none" w:sz="0" w:space="0" w:color="auto"/>
            <w:right w:val="none" w:sz="0" w:space="0" w:color="auto"/>
          </w:divBdr>
        </w:div>
        <w:div w:id="1798833269">
          <w:marLeft w:val="640"/>
          <w:marRight w:val="0"/>
          <w:marTop w:val="0"/>
          <w:marBottom w:val="0"/>
          <w:divBdr>
            <w:top w:val="none" w:sz="0" w:space="0" w:color="auto"/>
            <w:left w:val="none" w:sz="0" w:space="0" w:color="auto"/>
            <w:bottom w:val="none" w:sz="0" w:space="0" w:color="auto"/>
            <w:right w:val="none" w:sz="0" w:space="0" w:color="auto"/>
          </w:divBdr>
        </w:div>
        <w:div w:id="1800756293">
          <w:marLeft w:val="640"/>
          <w:marRight w:val="0"/>
          <w:marTop w:val="0"/>
          <w:marBottom w:val="0"/>
          <w:divBdr>
            <w:top w:val="none" w:sz="0" w:space="0" w:color="auto"/>
            <w:left w:val="none" w:sz="0" w:space="0" w:color="auto"/>
            <w:bottom w:val="none" w:sz="0" w:space="0" w:color="auto"/>
            <w:right w:val="none" w:sz="0" w:space="0" w:color="auto"/>
          </w:divBdr>
        </w:div>
        <w:div w:id="1826165886">
          <w:marLeft w:val="640"/>
          <w:marRight w:val="0"/>
          <w:marTop w:val="0"/>
          <w:marBottom w:val="0"/>
          <w:divBdr>
            <w:top w:val="none" w:sz="0" w:space="0" w:color="auto"/>
            <w:left w:val="none" w:sz="0" w:space="0" w:color="auto"/>
            <w:bottom w:val="none" w:sz="0" w:space="0" w:color="auto"/>
            <w:right w:val="none" w:sz="0" w:space="0" w:color="auto"/>
          </w:divBdr>
        </w:div>
        <w:div w:id="1857840776">
          <w:marLeft w:val="640"/>
          <w:marRight w:val="0"/>
          <w:marTop w:val="0"/>
          <w:marBottom w:val="0"/>
          <w:divBdr>
            <w:top w:val="none" w:sz="0" w:space="0" w:color="auto"/>
            <w:left w:val="none" w:sz="0" w:space="0" w:color="auto"/>
            <w:bottom w:val="none" w:sz="0" w:space="0" w:color="auto"/>
            <w:right w:val="none" w:sz="0" w:space="0" w:color="auto"/>
          </w:divBdr>
        </w:div>
        <w:div w:id="1868255137">
          <w:marLeft w:val="640"/>
          <w:marRight w:val="0"/>
          <w:marTop w:val="0"/>
          <w:marBottom w:val="0"/>
          <w:divBdr>
            <w:top w:val="none" w:sz="0" w:space="0" w:color="auto"/>
            <w:left w:val="none" w:sz="0" w:space="0" w:color="auto"/>
            <w:bottom w:val="none" w:sz="0" w:space="0" w:color="auto"/>
            <w:right w:val="none" w:sz="0" w:space="0" w:color="auto"/>
          </w:divBdr>
        </w:div>
        <w:div w:id="1875733393">
          <w:marLeft w:val="640"/>
          <w:marRight w:val="0"/>
          <w:marTop w:val="0"/>
          <w:marBottom w:val="0"/>
          <w:divBdr>
            <w:top w:val="none" w:sz="0" w:space="0" w:color="auto"/>
            <w:left w:val="none" w:sz="0" w:space="0" w:color="auto"/>
            <w:bottom w:val="none" w:sz="0" w:space="0" w:color="auto"/>
            <w:right w:val="none" w:sz="0" w:space="0" w:color="auto"/>
          </w:divBdr>
        </w:div>
        <w:div w:id="1941595457">
          <w:marLeft w:val="640"/>
          <w:marRight w:val="0"/>
          <w:marTop w:val="0"/>
          <w:marBottom w:val="0"/>
          <w:divBdr>
            <w:top w:val="none" w:sz="0" w:space="0" w:color="auto"/>
            <w:left w:val="none" w:sz="0" w:space="0" w:color="auto"/>
            <w:bottom w:val="none" w:sz="0" w:space="0" w:color="auto"/>
            <w:right w:val="none" w:sz="0" w:space="0" w:color="auto"/>
          </w:divBdr>
        </w:div>
        <w:div w:id="2003969127">
          <w:marLeft w:val="640"/>
          <w:marRight w:val="0"/>
          <w:marTop w:val="0"/>
          <w:marBottom w:val="0"/>
          <w:divBdr>
            <w:top w:val="none" w:sz="0" w:space="0" w:color="auto"/>
            <w:left w:val="none" w:sz="0" w:space="0" w:color="auto"/>
            <w:bottom w:val="none" w:sz="0" w:space="0" w:color="auto"/>
            <w:right w:val="none" w:sz="0" w:space="0" w:color="auto"/>
          </w:divBdr>
        </w:div>
        <w:div w:id="2005351502">
          <w:marLeft w:val="640"/>
          <w:marRight w:val="0"/>
          <w:marTop w:val="0"/>
          <w:marBottom w:val="0"/>
          <w:divBdr>
            <w:top w:val="none" w:sz="0" w:space="0" w:color="auto"/>
            <w:left w:val="none" w:sz="0" w:space="0" w:color="auto"/>
            <w:bottom w:val="none" w:sz="0" w:space="0" w:color="auto"/>
            <w:right w:val="none" w:sz="0" w:space="0" w:color="auto"/>
          </w:divBdr>
        </w:div>
        <w:div w:id="2011252633">
          <w:marLeft w:val="640"/>
          <w:marRight w:val="0"/>
          <w:marTop w:val="0"/>
          <w:marBottom w:val="0"/>
          <w:divBdr>
            <w:top w:val="none" w:sz="0" w:space="0" w:color="auto"/>
            <w:left w:val="none" w:sz="0" w:space="0" w:color="auto"/>
            <w:bottom w:val="none" w:sz="0" w:space="0" w:color="auto"/>
            <w:right w:val="none" w:sz="0" w:space="0" w:color="auto"/>
          </w:divBdr>
        </w:div>
        <w:div w:id="2020885905">
          <w:marLeft w:val="640"/>
          <w:marRight w:val="0"/>
          <w:marTop w:val="0"/>
          <w:marBottom w:val="0"/>
          <w:divBdr>
            <w:top w:val="none" w:sz="0" w:space="0" w:color="auto"/>
            <w:left w:val="none" w:sz="0" w:space="0" w:color="auto"/>
            <w:bottom w:val="none" w:sz="0" w:space="0" w:color="auto"/>
            <w:right w:val="none" w:sz="0" w:space="0" w:color="auto"/>
          </w:divBdr>
        </w:div>
        <w:div w:id="2026666220">
          <w:marLeft w:val="640"/>
          <w:marRight w:val="0"/>
          <w:marTop w:val="0"/>
          <w:marBottom w:val="0"/>
          <w:divBdr>
            <w:top w:val="none" w:sz="0" w:space="0" w:color="auto"/>
            <w:left w:val="none" w:sz="0" w:space="0" w:color="auto"/>
            <w:bottom w:val="none" w:sz="0" w:space="0" w:color="auto"/>
            <w:right w:val="none" w:sz="0" w:space="0" w:color="auto"/>
          </w:divBdr>
        </w:div>
        <w:div w:id="2062433730">
          <w:marLeft w:val="640"/>
          <w:marRight w:val="0"/>
          <w:marTop w:val="0"/>
          <w:marBottom w:val="0"/>
          <w:divBdr>
            <w:top w:val="none" w:sz="0" w:space="0" w:color="auto"/>
            <w:left w:val="none" w:sz="0" w:space="0" w:color="auto"/>
            <w:bottom w:val="none" w:sz="0" w:space="0" w:color="auto"/>
            <w:right w:val="none" w:sz="0" w:space="0" w:color="auto"/>
          </w:divBdr>
        </w:div>
        <w:div w:id="2071806603">
          <w:marLeft w:val="640"/>
          <w:marRight w:val="0"/>
          <w:marTop w:val="0"/>
          <w:marBottom w:val="0"/>
          <w:divBdr>
            <w:top w:val="none" w:sz="0" w:space="0" w:color="auto"/>
            <w:left w:val="none" w:sz="0" w:space="0" w:color="auto"/>
            <w:bottom w:val="none" w:sz="0" w:space="0" w:color="auto"/>
            <w:right w:val="none" w:sz="0" w:space="0" w:color="auto"/>
          </w:divBdr>
        </w:div>
        <w:div w:id="2094281596">
          <w:marLeft w:val="640"/>
          <w:marRight w:val="0"/>
          <w:marTop w:val="0"/>
          <w:marBottom w:val="0"/>
          <w:divBdr>
            <w:top w:val="none" w:sz="0" w:space="0" w:color="auto"/>
            <w:left w:val="none" w:sz="0" w:space="0" w:color="auto"/>
            <w:bottom w:val="none" w:sz="0" w:space="0" w:color="auto"/>
            <w:right w:val="none" w:sz="0" w:space="0" w:color="auto"/>
          </w:divBdr>
        </w:div>
        <w:div w:id="2137330642">
          <w:marLeft w:val="640"/>
          <w:marRight w:val="0"/>
          <w:marTop w:val="0"/>
          <w:marBottom w:val="0"/>
          <w:divBdr>
            <w:top w:val="none" w:sz="0" w:space="0" w:color="auto"/>
            <w:left w:val="none" w:sz="0" w:space="0" w:color="auto"/>
            <w:bottom w:val="none" w:sz="0" w:space="0" w:color="auto"/>
            <w:right w:val="none" w:sz="0" w:space="0" w:color="auto"/>
          </w:divBdr>
        </w:div>
      </w:divsChild>
    </w:div>
    <w:div w:id="1068461723">
      <w:bodyDiv w:val="1"/>
      <w:marLeft w:val="0"/>
      <w:marRight w:val="0"/>
      <w:marTop w:val="0"/>
      <w:marBottom w:val="0"/>
      <w:divBdr>
        <w:top w:val="none" w:sz="0" w:space="0" w:color="auto"/>
        <w:left w:val="none" w:sz="0" w:space="0" w:color="auto"/>
        <w:bottom w:val="none" w:sz="0" w:space="0" w:color="auto"/>
        <w:right w:val="none" w:sz="0" w:space="0" w:color="auto"/>
      </w:divBdr>
      <w:divsChild>
        <w:div w:id="3438666">
          <w:marLeft w:val="640"/>
          <w:marRight w:val="0"/>
          <w:marTop w:val="0"/>
          <w:marBottom w:val="0"/>
          <w:divBdr>
            <w:top w:val="none" w:sz="0" w:space="0" w:color="auto"/>
            <w:left w:val="none" w:sz="0" w:space="0" w:color="auto"/>
            <w:bottom w:val="none" w:sz="0" w:space="0" w:color="auto"/>
            <w:right w:val="none" w:sz="0" w:space="0" w:color="auto"/>
          </w:divBdr>
        </w:div>
        <w:div w:id="45104345">
          <w:marLeft w:val="640"/>
          <w:marRight w:val="0"/>
          <w:marTop w:val="0"/>
          <w:marBottom w:val="0"/>
          <w:divBdr>
            <w:top w:val="none" w:sz="0" w:space="0" w:color="auto"/>
            <w:left w:val="none" w:sz="0" w:space="0" w:color="auto"/>
            <w:bottom w:val="none" w:sz="0" w:space="0" w:color="auto"/>
            <w:right w:val="none" w:sz="0" w:space="0" w:color="auto"/>
          </w:divBdr>
        </w:div>
        <w:div w:id="47648518">
          <w:marLeft w:val="640"/>
          <w:marRight w:val="0"/>
          <w:marTop w:val="0"/>
          <w:marBottom w:val="0"/>
          <w:divBdr>
            <w:top w:val="none" w:sz="0" w:space="0" w:color="auto"/>
            <w:left w:val="none" w:sz="0" w:space="0" w:color="auto"/>
            <w:bottom w:val="none" w:sz="0" w:space="0" w:color="auto"/>
            <w:right w:val="none" w:sz="0" w:space="0" w:color="auto"/>
          </w:divBdr>
        </w:div>
        <w:div w:id="106777066">
          <w:marLeft w:val="640"/>
          <w:marRight w:val="0"/>
          <w:marTop w:val="0"/>
          <w:marBottom w:val="0"/>
          <w:divBdr>
            <w:top w:val="none" w:sz="0" w:space="0" w:color="auto"/>
            <w:left w:val="none" w:sz="0" w:space="0" w:color="auto"/>
            <w:bottom w:val="none" w:sz="0" w:space="0" w:color="auto"/>
            <w:right w:val="none" w:sz="0" w:space="0" w:color="auto"/>
          </w:divBdr>
        </w:div>
        <w:div w:id="119614722">
          <w:marLeft w:val="640"/>
          <w:marRight w:val="0"/>
          <w:marTop w:val="0"/>
          <w:marBottom w:val="0"/>
          <w:divBdr>
            <w:top w:val="none" w:sz="0" w:space="0" w:color="auto"/>
            <w:left w:val="none" w:sz="0" w:space="0" w:color="auto"/>
            <w:bottom w:val="none" w:sz="0" w:space="0" w:color="auto"/>
            <w:right w:val="none" w:sz="0" w:space="0" w:color="auto"/>
          </w:divBdr>
        </w:div>
        <w:div w:id="144979287">
          <w:marLeft w:val="640"/>
          <w:marRight w:val="0"/>
          <w:marTop w:val="0"/>
          <w:marBottom w:val="0"/>
          <w:divBdr>
            <w:top w:val="none" w:sz="0" w:space="0" w:color="auto"/>
            <w:left w:val="none" w:sz="0" w:space="0" w:color="auto"/>
            <w:bottom w:val="none" w:sz="0" w:space="0" w:color="auto"/>
            <w:right w:val="none" w:sz="0" w:space="0" w:color="auto"/>
          </w:divBdr>
        </w:div>
        <w:div w:id="177542350">
          <w:marLeft w:val="640"/>
          <w:marRight w:val="0"/>
          <w:marTop w:val="0"/>
          <w:marBottom w:val="0"/>
          <w:divBdr>
            <w:top w:val="none" w:sz="0" w:space="0" w:color="auto"/>
            <w:left w:val="none" w:sz="0" w:space="0" w:color="auto"/>
            <w:bottom w:val="none" w:sz="0" w:space="0" w:color="auto"/>
            <w:right w:val="none" w:sz="0" w:space="0" w:color="auto"/>
          </w:divBdr>
        </w:div>
        <w:div w:id="186986300">
          <w:marLeft w:val="640"/>
          <w:marRight w:val="0"/>
          <w:marTop w:val="0"/>
          <w:marBottom w:val="0"/>
          <w:divBdr>
            <w:top w:val="none" w:sz="0" w:space="0" w:color="auto"/>
            <w:left w:val="none" w:sz="0" w:space="0" w:color="auto"/>
            <w:bottom w:val="none" w:sz="0" w:space="0" w:color="auto"/>
            <w:right w:val="none" w:sz="0" w:space="0" w:color="auto"/>
          </w:divBdr>
        </w:div>
        <w:div w:id="191847264">
          <w:marLeft w:val="640"/>
          <w:marRight w:val="0"/>
          <w:marTop w:val="0"/>
          <w:marBottom w:val="0"/>
          <w:divBdr>
            <w:top w:val="none" w:sz="0" w:space="0" w:color="auto"/>
            <w:left w:val="none" w:sz="0" w:space="0" w:color="auto"/>
            <w:bottom w:val="none" w:sz="0" w:space="0" w:color="auto"/>
            <w:right w:val="none" w:sz="0" w:space="0" w:color="auto"/>
          </w:divBdr>
        </w:div>
        <w:div w:id="206527817">
          <w:marLeft w:val="640"/>
          <w:marRight w:val="0"/>
          <w:marTop w:val="0"/>
          <w:marBottom w:val="0"/>
          <w:divBdr>
            <w:top w:val="none" w:sz="0" w:space="0" w:color="auto"/>
            <w:left w:val="none" w:sz="0" w:space="0" w:color="auto"/>
            <w:bottom w:val="none" w:sz="0" w:space="0" w:color="auto"/>
            <w:right w:val="none" w:sz="0" w:space="0" w:color="auto"/>
          </w:divBdr>
        </w:div>
        <w:div w:id="211118361">
          <w:marLeft w:val="640"/>
          <w:marRight w:val="0"/>
          <w:marTop w:val="0"/>
          <w:marBottom w:val="0"/>
          <w:divBdr>
            <w:top w:val="none" w:sz="0" w:space="0" w:color="auto"/>
            <w:left w:val="none" w:sz="0" w:space="0" w:color="auto"/>
            <w:bottom w:val="none" w:sz="0" w:space="0" w:color="auto"/>
            <w:right w:val="none" w:sz="0" w:space="0" w:color="auto"/>
          </w:divBdr>
        </w:div>
        <w:div w:id="272131146">
          <w:marLeft w:val="640"/>
          <w:marRight w:val="0"/>
          <w:marTop w:val="0"/>
          <w:marBottom w:val="0"/>
          <w:divBdr>
            <w:top w:val="none" w:sz="0" w:space="0" w:color="auto"/>
            <w:left w:val="none" w:sz="0" w:space="0" w:color="auto"/>
            <w:bottom w:val="none" w:sz="0" w:space="0" w:color="auto"/>
            <w:right w:val="none" w:sz="0" w:space="0" w:color="auto"/>
          </w:divBdr>
        </w:div>
        <w:div w:id="352995458">
          <w:marLeft w:val="640"/>
          <w:marRight w:val="0"/>
          <w:marTop w:val="0"/>
          <w:marBottom w:val="0"/>
          <w:divBdr>
            <w:top w:val="none" w:sz="0" w:space="0" w:color="auto"/>
            <w:left w:val="none" w:sz="0" w:space="0" w:color="auto"/>
            <w:bottom w:val="none" w:sz="0" w:space="0" w:color="auto"/>
            <w:right w:val="none" w:sz="0" w:space="0" w:color="auto"/>
          </w:divBdr>
        </w:div>
        <w:div w:id="358547656">
          <w:marLeft w:val="640"/>
          <w:marRight w:val="0"/>
          <w:marTop w:val="0"/>
          <w:marBottom w:val="0"/>
          <w:divBdr>
            <w:top w:val="none" w:sz="0" w:space="0" w:color="auto"/>
            <w:left w:val="none" w:sz="0" w:space="0" w:color="auto"/>
            <w:bottom w:val="none" w:sz="0" w:space="0" w:color="auto"/>
            <w:right w:val="none" w:sz="0" w:space="0" w:color="auto"/>
          </w:divBdr>
        </w:div>
        <w:div w:id="407774385">
          <w:marLeft w:val="640"/>
          <w:marRight w:val="0"/>
          <w:marTop w:val="0"/>
          <w:marBottom w:val="0"/>
          <w:divBdr>
            <w:top w:val="none" w:sz="0" w:space="0" w:color="auto"/>
            <w:left w:val="none" w:sz="0" w:space="0" w:color="auto"/>
            <w:bottom w:val="none" w:sz="0" w:space="0" w:color="auto"/>
            <w:right w:val="none" w:sz="0" w:space="0" w:color="auto"/>
          </w:divBdr>
        </w:div>
        <w:div w:id="415369653">
          <w:marLeft w:val="640"/>
          <w:marRight w:val="0"/>
          <w:marTop w:val="0"/>
          <w:marBottom w:val="0"/>
          <w:divBdr>
            <w:top w:val="none" w:sz="0" w:space="0" w:color="auto"/>
            <w:left w:val="none" w:sz="0" w:space="0" w:color="auto"/>
            <w:bottom w:val="none" w:sz="0" w:space="0" w:color="auto"/>
            <w:right w:val="none" w:sz="0" w:space="0" w:color="auto"/>
          </w:divBdr>
        </w:div>
        <w:div w:id="488441870">
          <w:marLeft w:val="640"/>
          <w:marRight w:val="0"/>
          <w:marTop w:val="0"/>
          <w:marBottom w:val="0"/>
          <w:divBdr>
            <w:top w:val="none" w:sz="0" w:space="0" w:color="auto"/>
            <w:left w:val="none" w:sz="0" w:space="0" w:color="auto"/>
            <w:bottom w:val="none" w:sz="0" w:space="0" w:color="auto"/>
            <w:right w:val="none" w:sz="0" w:space="0" w:color="auto"/>
          </w:divBdr>
        </w:div>
        <w:div w:id="509221589">
          <w:marLeft w:val="640"/>
          <w:marRight w:val="0"/>
          <w:marTop w:val="0"/>
          <w:marBottom w:val="0"/>
          <w:divBdr>
            <w:top w:val="none" w:sz="0" w:space="0" w:color="auto"/>
            <w:left w:val="none" w:sz="0" w:space="0" w:color="auto"/>
            <w:bottom w:val="none" w:sz="0" w:space="0" w:color="auto"/>
            <w:right w:val="none" w:sz="0" w:space="0" w:color="auto"/>
          </w:divBdr>
        </w:div>
        <w:div w:id="579363239">
          <w:marLeft w:val="640"/>
          <w:marRight w:val="0"/>
          <w:marTop w:val="0"/>
          <w:marBottom w:val="0"/>
          <w:divBdr>
            <w:top w:val="none" w:sz="0" w:space="0" w:color="auto"/>
            <w:left w:val="none" w:sz="0" w:space="0" w:color="auto"/>
            <w:bottom w:val="none" w:sz="0" w:space="0" w:color="auto"/>
            <w:right w:val="none" w:sz="0" w:space="0" w:color="auto"/>
          </w:divBdr>
        </w:div>
        <w:div w:id="601424833">
          <w:marLeft w:val="640"/>
          <w:marRight w:val="0"/>
          <w:marTop w:val="0"/>
          <w:marBottom w:val="0"/>
          <w:divBdr>
            <w:top w:val="none" w:sz="0" w:space="0" w:color="auto"/>
            <w:left w:val="none" w:sz="0" w:space="0" w:color="auto"/>
            <w:bottom w:val="none" w:sz="0" w:space="0" w:color="auto"/>
            <w:right w:val="none" w:sz="0" w:space="0" w:color="auto"/>
          </w:divBdr>
        </w:div>
        <w:div w:id="602343228">
          <w:marLeft w:val="640"/>
          <w:marRight w:val="0"/>
          <w:marTop w:val="0"/>
          <w:marBottom w:val="0"/>
          <w:divBdr>
            <w:top w:val="none" w:sz="0" w:space="0" w:color="auto"/>
            <w:left w:val="none" w:sz="0" w:space="0" w:color="auto"/>
            <w:bottom w:val="none" w:sz="0" w:space="0" w:color="auto"/>
            <w:right w:val="none" w:sz="0" w:space="0" w:color="auto"/>
          </w:divBdr>
        </w:div>
        <w:div w:id="669256944">
          <w:marLeft w:val="640"/>
          <w:marRight w:val="0"/>
          <w:marTop w:val="0"/>
          <w:marBottom w:val="0"/>
          <w:divBdr>
            <w:top w:val="none" w:sz="0" w:space="0" w:color="auto"/>
            <w:left w:val="none" w:sz="0" w:space="0" w:color="auto"/>
            <w:bottom w:val="none" w:sz="0" w:space="0" w:color="auto"/>
            <w:right w:val="none" w:sz="0" w:space="0" w:color="auto"/>
          </w:divBdr>
        </w:div>
        <w:div w:id="691417184">
          <w:marLeft w:val="640"/>
          <w:marRight w:val="0"/>
          <w:marTop w:val="0"/>
          <w:marBottom w:val="0"/>
          <w:divBdr>
            <w:top w:val="none" w:sz="0" w:space="0" w:color="auto"/>
            <w:left w:val="none" w:sz="0" w:space="0" w:color="auto"/>
            <w:bottom w:val="none" w:sz="0" w:space="0" w:color="auto"/>
            <w:right w:val="none" w:sz="0" w:space="0" w:color="auto"/>
          </w:divBdr>
        </w:div>
        <w:div w:id="701130537">
          <w:marLeft w:val="640"/>
          <w:marRight w:val="0"/>
          <w:marTop w:val="0"/>
          <w:marBottom w:val="0"/>
          <w:divBdr>
            <w:top w:val="none" w:sz="0" w:space="0" w:color="auto"/>
            <w:left w:val="none" w:sz="0" w:space="0" w:color="auto"/>
            <w:bottom w:val="none" w:sz="0" w:space="0" w:color="auto"/>
            <w:right w:val="none" w:sz="0" w:space="0" w:color="auto"/>
          </w:divBdr>
        </w:div>
        <w:div w:id="770658990">
          <w:marLeft w:val="640"/>
          <w:marRight w:val="0"/>
          <w:marTop w:val="0"/>
          <w:marBottom w:val="0"/>
          <w:divBdr>
            <w:top w:val="none" w:sz="0" w:space="0" w:color="auto"/>
            <w:left w:val="none" w:sz="0" w:space="0" w:color="auto"/>
            <w:bottom w:val="none" w:sz="0" w:space="0" w:color="auto"/>
            <w:right w:val="none" w:sz="0" w:space="0" w:color="auto"/>
          </w:divBdr>
        </w:div>
        <w:div w:id="773091387">
          <w:marLeft w:val="640"/>
          <w:marRight w:val="0"/>
          <w:marTop w:val="0"/>
          <w:marBottom w:val="0"/>
          <w:divBdr>
            <w:top w:val="none" w:sz="0" w:space="0" w:color="auto"/>
            <w:left w:val="none" w:sz="0" w:space="0" w:color="auto"/>
            <w:bottom w:val="none" w:sz="0" w:space="0" w:color="auto"/>
            <w:right w:val="none" w:sz="0" w:space="0" w:color="auto"/>
          </w:divBdr>
        </w:div>
        <w:div w:id="787167393">
          <w:marLeft w:val="640"/>
          <w:marRight w:val="0"/>
          <w:marTop w:val="0"/>
          <w:marBottom w:val="0"/>
          <w:divBdr>
            <w:top w:val="none" w:sz="0" w:space="0" w:color="auto"/>
            <w:left w:val="none" w:sz="0" w:space="0" w:color="auto"/>
            <w:bottom w:val="none" w:sz="0" w:space="0" w:color="auto"/>
            <w:right w:val="none" w:sz="0" w:space="0" w:color="auto"/>
          </w:divBdr>
        </w:div>
        <w:div w:id="818302348">
          <w:marLeft w:val="640"/>
          <w:marRight w:val="0"/>
          <w:marTop w:val="0"/>
          <w:marBottom w:val="0"/>
          <w:divBdr>
            <w:top w:val="none" w:sz="0" w:space="0" w:color="auto"/>
            <w:left w:val="none" w:sz="0" w:space="0" w:color="auto"/>
            <w:bottom w:val="none" w:sz="0" w:space="0" w:color="auto"/>
            <w:right w:val="none" w:sz="0" w:space="0" w:color="auto"/>
          </w:divBdr>
        </w:div>
        <w:div w:id="850335270">
          <w:marLeft w:val="640"/>
          <w:marRight w:val="0"/>
          <w:marTop w:val="0"/>
          <w:marBottom w:val="0"/>
          <w:divBdr>
            <w:top w:val="none" w:sz="0" w:space="0" w:color="auto"/>
            <w:left w:val="none" w:sz="0" w:space="0" w:color="auto"/>
            <w:bottom w:val="none" w:sz="0" w:space="0" w:color="auto"/>
            <w:right w:val="none" w:sz="0" w:space="0" w:color="auto"/>
          </w:divBdr>
        </w:div>
        <w:div w:id="864051386">
          <w:marLeft w:val="640"/>
          <w:marRight w:val="0"/>
          <w:marTop w:val="0"/>
          <w:marBottom w:val="0"/>
          <w:divBdr>
            <w:top w:val="none" w:sz="0" w:space="0" w:color="auto"/>
            <w:left w:val="none" w:sz="0" w:space="0" w:color="auto"/>
            <w:bottom w:val="none" w:sz="0" w:space="0" w:color="auto"/>
            <w:right w:val="none" w:sz="0" w:space="0" w:color="auto"/>
          </w:divBdr>
        </w:div>
        <w:div w:id="959998703">
          <w:marLeft w:val="640"/>
          <w:marRight w:val="0"/>
          <w:marTop w:val="0"/>
          <w:marBottom w:val="0"/>
          <w:divBdr>
            <w:top w:val="none" w:sz="0" w:space="0" w:color="auto"/>
            <w:left w:val="none" w:sz="0" w:space="0" w:color="auto"/>
            <w:bottom w:val="none" w:sz="0" w:space="0" w:color="auto"/>
            <w:right w:val="none" w:sz="0" w:space="0" w:color="auto"/>
          </w:divBdr>
        </w:div>
        <w:div w:id="972246822">
          <w:marLeft w:val="640"/>
          <w:marRight w:val="0"/>
          <w:marTop w:val="0"/>
          <w:marBottom w:val="0"/>
          <w:divBdr>
            <w:top w:val="none" w:sz="0" w:space="0" w:color="auto"/>
            <w:left w:val="none" w:sz="0" w:space="0" w:color="auto"/>
            <w:bottom w:val="none" w:sz="0" w:space="0" w:color="auto"/>
            <w:right w:val="none" w:sz="0" w:space="0" w:color="auto"/>
          </w:divBdr>
        </w:div>
        <w:div w:id="1020886776">
          <w:marLeft w:val="640"/>
          <w:marRight w:val="0"/>
          <w:marTop w:val="0"/>
          <w:marBottom w:val="0"/>
          <w:divBdr>
            <w:top w:val="none" w:sz="0" w:space="0" w:color="auto"/>
            <w:left w:val="none" w:sz="0" w:space="0" w:color="auto"/>
            <w:bottom w:val="none" w:sz="0" w:space="0" w:color="auto"/>
            <w:right w:val="none" w:sz="0" w:space="0" w:color="auto"/>
          </w:divBdr>
        </w:div>
        <w:div w:id="1034232047">
          <w:marLeft w:val="640"/>
          <w:marRight w:val="0"/>
          <w:marTop w:val="0"/>
          <w:marBottom w:val="0"/>
          <w:divBdr>
            <w:top w:val="none" w:sz="0" w:space="0" w:color="auto"/>
            <w:left w:val="none" w:sz="0" w:space="0" w:color="auto"/>
            <w:bottom w:val="none" w:sz="0" w:space="0" w:color="auto"/>
            <w:right w:val="none" w:sz="0" w:space="0" w:color="auto"/>
          </w:divBdr>
        </w:div>
        <w:div w:id="1036464363">
          <w:marLeft w:val="640"/>
          <w:marRight w:val="0"/>
          <w:marTop w:val="0"/>
          <w:marBottom w:val="0"/>
          <w:divBdr>
            <w:top w:val="none" w:sz="0" w:space="0" w:color="auto"/>
            <w:left w:val="none" w:sz="0" w:space="0" w:color="auto"/>
            <w:bottom w:val="none" w:sz="0" w:space="0" w:color="auto"/>
            <w:right w:val="none" w:sz="0" w:space="0" w:color="auto"/>
          </w:divBdr>
        </w:div>
        <w:div w:id="1044670913">
          <w:marLeft w:val="640"/>
          <w:marRight w:val="0"/>
          <w:marTop w:val="0"/>
          <w:marBottom w:val="0"/>
          <w:divBdr>
            <w:top w:val="none" w:sz="0" w:space="0" w:color="auto"/>
            <w:left w:val="none" w:sz="0" w:space="0" w:color="auto"/>
            <w:bottom w:val="none" w:sz="0" w:space="0" w:color="auto"/>
            <w:right w:val="none" w:sz="0" w:space="0" w:color="auto"/>
          </w:divBdr>
        </w:div>
        <w:div w:id="1103263697">
          <w:marLeft w:val="640"/>
          <w:marRight w:val="0"/>
          <w:marTop w:val="0"/>
          <w:marBottom w:val="0"/>
          <w:divBdr>
            <w:top w:val="none" w:sz="0" w:space="0" w:color="auto"/>
            <w:left w:val="none" w:sz="0" w:space="0" w:color="auto"/>
            <w:bottom w:val="none" w:sz="0" w:space="0" w:color="auto"/>
            <w:right w:val="none" w:sz="0" w:space="0" w:color="auto"/>
          </w:divBdr>
        </w:div>
        <w:div w:id="1120995769">
          <w:marLeft w:val="640"/>
          <w:marRight w:val="0"/>
          <w:marTop w:val="0"/>
          <w:marBottom w:val="0"/>
          <w:divBdr>
            <w:top w:val="none" w:sz="0" w:space="0" w:color="auto"/>
            <w:left w:val="none" w:sz="0" w:space="0" w:color="auto"/>
            <w:bottom w:val="none" w:sz="0" w:space="0" w:color="auto"/>
            <w:right w:val="none" w:sz="0" w:space="0" w:color="auto"/>
          </w:divBdr>
        </w:div>
        <w:div w:id="1164659682">
          <w:marLeft w:val="640"/>
          <w:marRight w:val="0"/>
          <w:marTop w:val="0"/>
          <w:marBottom w:val="0"/>
          <w:divBdr>
            <w:top w:val="none" w:sz="0" w:space="0" w:color="auto"/>
            <w:left w:val="none" w:sz="0" w:space="0" w:color="auto"/>
            <w:bottom w:val="none" w:sz="0" w:space="0" w:color="auto"/>
            <w:right w:val="none" w:sz="0" w:space="0" w:color="auto"/>
          </w:divBdr>
        </w:div>
        <w:div w:id="1182859500">
          <w:marLeft w:val="640"/>
          <w:marRight w:val="0"/>
          <w:marTop w:val="0"/>
          <w:marBottom w:val="0"/>
          <w:divBdr>
            <w:top w:val="none" w:sz="0" w:space="0" w:color="auto"/>
            <w:left w:val="none" w:sz="0" w:space="0" w:color="auto"/>
            <w:bottom w:val="none" w:sz="0" w:space="0" w:color="auto"/>
            <w:right w:val="none" w:sz="0" w:space="0" w:color="auto"/>
          </w:divBdr>
        </w:div>
        <w:div w:id="1208490029">
          <w:marLeft w:val="640"/>
          <w:marRight w:val="0"/>
          <w:marTop w:val="0"/>
          <w:marBottom w:val="0"/>
          <w:divBdr>
            <w:top w:val="none" w:sz="0" w:space="0" w:color="auto"/>
            <w:left w:val="none" w:sz="0" w:space="0" w:color="auto"/>
            <w:bottom w:val="none" w:sz="0" w:space="0" w:color="auto"/>
            <w:right w:val="none" w:sz="0" w:space="0" w:color="auto"/>
          </w:divBdr>
        </w:div>
        <w:div w:id="1291282361">
          <w:marLeft w:val="640"/>
          <w:marRight w:val="0"/>
          <w:marTop w:val="0"/>
          <w:marBottom w:val="0"/>
          <w:divBdr>
            <w:top w:val="none" w:sz="0" w:space="0" w:color="auto"/>
            <w:left w:val="none" w:sz="0" w:space="0" w:color="auto"/>
            <w:bottom w:val="none" w:sz="0" w:space="0" w:color="auto"/>
            <w:right w:val="none" w:sz="0" w:space="0" w:color="auto"/>
          </w:divBdr>
        </w:div>
        <w:div w:id="1349016188">
          <w:marLeft w:val="640"/>
          <w:marRight w:val="0"/>
          <w:marTop w:val="0"/>
          <w:marBottom w:val="0"/>
          <w:divBdr>
            <w:top w:val="none" w:sz="0" w:space="0" w:color="auto"/>
            <w:left w:val="none" w:sz="0" w:space="0" w:color="auto"/>
            <w:bottom w:val="none" w:sz="0" w:space="0" w:color="auto"/>
            <w:right w:val="none" w:sz="0" w:space="0" w:color="auto"/>
          </w:divBdr>
        </w:div>
        <w:div w:id="1382706505">
          <w:marLeft w:val="640"/>
          <w:marRight w:val="0"/>
          <w:marTop w:val="0"/>
          <w:marBottom w:val="0"/>
          <w:divBdr>
            <w:top w:val="none" w:sz="0" w:space="0" w:color="auto"/>
            <w:left w:val="none" w:sz="0" w:space="0" w:color="auto"/>
            <w:bottom w:val="none" w:sz="0" w:space="0" w:color="auto"/>
            <w:right w:val="none" w:sz="0" w:space="0" w:color="auto"/>
          </w:divBdr>
        </w:div>
        <w:div w:id="1432703071">
          <w:marLeft w:val="640"/>
          <w:marRight w:val="0"/>
          <w:marTop w:val="0"/>
          <w:marBottom w:val="0"/>
          <w:divBdr>
            <w:top w:val="none" w:sz="0" w:space="0" w:color="auto"/>
            <w:left w:val="none" w:sz="0" w:space="0" w:color="auto"/>
            <w:bottom w:val="none" w:sz="0" w:space="0" w:color="auto"/>
            <w:right w:val="none" w:sz="0" w:space="0" w:color="auto"/>
          </w:divBdr>
        </w:div>
        <w:div w:id="1443959415">
          <w:marLeft w:val="640"/>
          <w:marRight w:val="0"/>
          <w:marTop w:val="0"/>
          <w:marBottom w:val="0"/>
          <w:divBdr>
            <w:top w:val="none" w:sz="0" w:space="0" w:color="auto"/>
            <w:left w:val="none" w:sz="0" w:space="0" w:color="auto"/>
            <w:bottom w:val="none" w:sz="0" w:space="0" w:color="auto"/>
            <w:right w:val="none" w:sz="0" w:space="0" w:color="auto"/>
          </w:divBdr>
        </w:div>
        <w:div w:id="1528518747">
          <w:marLeft w:val="640"/>
          <w:marRight w:val="0"/>
          <w:marTop w:val="0"/>
          <w:marBottom w:val="0"/>
          <w:divBdr>
            <w:top w:val="none" w:sz="0" w:space="0" w:color="auto"/>
            <w:left w:val="none" w:sz="0" w:space="0" w:color="auto"/>
            <w:bottom w:val="none" w:sz="0" w:space="0" w:color="auto"/>
            <w:right w:val="none" w:sz="0" w:space="0" w:color="auto"/>
          </w:divBdr>
        </w:div>
        <w:div w:id="1546092416">
          <w:marLeft w:val="640"/>
          <w:marRight w:val="0"/>
          <w:marTop w:val="0"/>
          <w:marBottom w:val="0"/>
          <w:divBdr>
            <w:top w:val="none" w:sz="0" w:space="0" w:color="auto"/>
            <w:left w:val="none" w:sz="0" w:space="0" w:color="auto"/>
            <w:bottom w:val="none" w:sz="0" w:space="0" w:color="auto"/>
            <w:right w:val="none" w:sz="0" w:space="0" w:color="auto"/>
          </w:divBdr>
        </w:div>
        <w:div w:id="1559317142">
          <w:marLeft w:val="640"/>
          <w:marRight w:val="0"/>
          <w:marTop w:val="0"/>
          <w:marBottom w:val="0"/>
          <w:divBdr>
            <w:top w:val="none" w:sz="0" w:space="0" w:color="auto"/>
            <w:left w:val="none" w:sz="0" w:space="0" w:color="auto"/>
            <w:bottom w:val="none" w:sz="0" w:space="0" w:color="auto"/>
            <w:right w:val="none" w:sz="0" w:space="0" w:color="auto"/>
          </w:divBdr>
        </w:div>
        <w:div w:id="1560748089">
          <w:marLeft w:val="640"/>
          <w:marRight w:val="0"/>
          <w:marTop w:val="0"/>
          <w:marBottom w:val="0"/>
          <w:divBdr>
            <w:top w:val="none" w:sz="0" w:space="0" w:color="auto"/>
            <w:left w:val="none" w:sz="0" w:space="0" w:color="auto"/>
            <w:bottom w:val="none" w:sz="0" w:space="0" w:color="auto"/>
            <w:right w:val="none" w:sz="0" w:space="0" w:color="auto"/>
          </w:divBdr>
        </w:div>
        <w:div w:id="1564213831">
          <w:marLeft w:val="640"/>
          <w:marRight w:val="0"/>
          <w:marTop w:val="0"/>
          <w:marBottom w:val="0"/>
          <w:divBdr>
            <w:top w:val="none" w:sz="0" w:space="0" w:color="auto"/>
            <w:left w:val="none" w:sz="0" w:space="0" w:color="auto"/>
            <w:bottom w:val="none" w:sz="0" w:space="0" w:color="auto"/>
            <w:right w:val="none" w:sz="0" w:space="0" w:color="auto"/>
          </w:divBdr>
        </w:div>
        <w:div w:id="1630017701">
          <w:marLeft w:val="640"/>
          <w:marRight w:val="0"/>
          <w:marTop w:val="0"/>
          <w:marBottom w:val="0"/>
          <w:divBdr>
            <w:top w:val="none" w:sz="0" w:space="0" w:color="auto"/>
            <w:left w:val="none" w:sz="0" w:space="0" w:color="auto"/>
            <w:bottom w:val="none" w:sz="0" w:space="0" w:color="auto"/>
            <w:right w:val="none" w:sz="0" w:space="0" w:color="auto"/>
          </w:divBdr>
        </w:div>
        <w:div w:id="1678532502">
          <w:marLeft w:val="640"/>
          <w:marRight w:val="0"/>
          <w:marTop w:val="0"/>
          <w:marBottom w:val="0"/>
          <w:divBdr>
            <w:top w:val="none" w:sz="0" w:space="0" w:color="auto"/>
            <w:left w:val="none" w:sz="0" w:space="0" w:color="auto"/>
            <w:bottom w:val="none" w:sz="0" w:space="0" w:color="auto"/>
            <w:right w:val="none" w:sz="0" w:space="0" w:color="auto"/>
          </w:divBdr>
        </w:div>
        <w:div w:id="1758553063">
          <w:marLeft w:val="640"/>
          <w:marRight w:val="0"/>
          <w:marTop w:val="0"/>
          <w:marBottom w:val="0"/>
          <w:divBdr>
            <w:top w:val="none" w:sz="0" w:space="0" w:color="auto"/>
            <w:left w:val="none" w:sz="0" w:space="0" w:color="auto"/>
            <w:bottom w:val="none" w:sz="0" w:space="0" w:color="auto"/>
            <w:right w:val="none" w:sz="0" w:space="0" w:color="auto"/>
          </w:divBdr>
        </w:div>
        <w:div w:id="1785540635">
          <w:marLeft w:val="640"/>
          <w:marRight w:val="0"/>
          <w:marTop w:val="0"/>
          <w:marBottom w:val="0"/>
          <w:divBdr>
            <w:top w:val="none" w:sz="0" w:space="0" w:color="auto"/>
            <w:left w:val="none" w:sz="0" w:space="0" w:color="auto"/>
            <w:bottom w:val="none" w:sz="0" w:space="0" w:color="auto"/>
            <w:right w:val="none" w:sz="0" w:space="0" w:color="auto"/>
          </w:divBdr>
        </w:div>
        <w:div w:id="1826237079">
          <w:marLeft w:val="640"/>
          <w:marRight w:val="0"/>
          <w:marTop w:val="0"/>
          <w:marBottom w:val="0"/>
          <w:divBdr>
            <w:top w:val="none" w:sz="0" w:space="0" w:color="auto"/>
            <w:left w:val="none" w:sz="0" w:space="0" w:color="auto"/>
            <w:bottom w:val="none" w:sz="0" w:space="0" w:color="auto"/>
            <w:right w:val="none" w:sz="0" w:space="0" w:color="auto"/>
          </w:divBdr>
        </w:div>
        <w:div w:id="1834948626">
          <w:marLeft w:val="640"/>
          <w:marRight w:val="0"/>
          <w:marTop w:val="0"/>
          <w:marBottom w:val="0"/>
          <w:divBdr>
            <w:top w:val="none" w:sz="0" w:space="0" w:color="auto"/>
            <w:left w:val="none" w:sz="0" w:space="0" w:color="auto"/>
            <w:bottom w:val="none" w:sz="0" w:space="0" w:color="auto"/>
            <w:right w:val="none" w:sz="0" w:space="0" w:color="auto"/>
          </w:divBdr>
        </w:div>
        <w:div w:id="1878079663">
          <w:marLeft w:val="640"/>
          <w:marRight w:val="0"/>
          <w:marTop w:val="0"/>
          <w:marBottom w:val="0"/>
          <w:divBdr>
            <w:top w:val="none" w:sz="0" w:space="0" w:color="auto"/>
            <w:left w:val="none" w:sz="0" w:space="0" w:color="auto"/>
            <w:bottom w:val="none" w:sz="0" w:space="0" w:color="auto"/>
            <w:right w:val="none" w:sz="0" w:space="0" w:color="auto"/>
          </w:divBdr>
        </w:div>
        <w:div w:id="1910649317">
          <w:marLeft w:val="640"/>
          <w:marRight w:val="0"/>
          <w:marTop w:val="0"/>
          <w:marBottom w:val="0"/>
          <w:divBdr>
            <w:top w:val="none" w:sz="0" w:space="0" w:color="auto"/>
            <w:left w:val="none" w:sz="0" w:space="0" w:color="auto"/>
            <w:bottom w:val="none" w:sz="0" w:space="0" w:color="auto"/>
            <w:right w:val="none" w:sz="0" w:space="0" w:color="auto"/>
          </w:divBdr>
        </w:div>
        <w:div w:id="1913420027">
          <w:marLeft w:val="640"/>
          <w:marRight w:val="0"/>
          <w:marTop w:val="0"/>
          <w:marBottom w:val="0"/>
          <w:divBdr>
            <w:top w:val="none" w:sz="0" w:space="0" w:color="auto"/>
            <w:left w:val="none" w:sz="0" w:space="0" w:color="auto"/>
            <w:bottom w:val="none" w:sz="0" w:space="0" w:color="auto"/>
            <w:right w:val="none" w:sz="0" w:space="0" w:color="auto"/>
          </w:divBdr>
        </w:div>
        <w:div w:id="1917519061">
          <w:marLeft w:val="640"/>
          <w:marRight w:val="0"/>
          <w:marTop w:val="0"/>
          <w:marBottom w:val="0"/>
          <w:divBdr>
            <w:top w:val="none" w:sz="0" w:space="0" w:color="auto"/>
            <w:left w:val="none" w:sz="0" w:space="0" w:color="auto"/>
            <w:bottom w:val="none" w:sz="0" w:space="0" w:color="auto"/>
            <w:right w:val="none" w:sz="0" w:space="0" w:color="auto"/>
          </w:divBdr>
        </w:div>
        <w:div w:id="1918204801">
          <w:marLeft w:val="640"/>
          <w:marRight w:val="0"/>
          <w:marTop w:val="0"/>
          <w:marBottom w:val="0"/>
          <w:divBdr>
            <w:top w:val="none" w:sz="0" w:space="0" w:color="auto"/>
            <w:left w:val="none" w:sz="0" w:space="0" w:color="auto"/>
            <w:bottom w:val="none" w:sz="0" w:space="0" w:color="auto"/>
            <w:right w:val="none" w:sz="0" w:space="0" w:color="auto"/>
          </w:divBdr>
        </w:div>
        <w:div w:id="1924559927">
          <w:marLeft w:val="640"/>
          <w:marRight w:val="0"/>
          <w:marTop w:val="0"/>
          <w:marBottom w:val="0"/>
          <w:divBdr>
            <w:top w:val="none" w:sz="0" w:space="0" w:color="auto"/>
            <w:left w:val="none" w:sz="0" w:space="0" w:color="auto"/>
            <w:bottom w:val="none" w:sz="0" w:space="0" w:color="auto"/>
            <w:right w:val="none" w:sz="0" w:space="0" w:color="auto"/>
          </w:divBdr>
        </w:div>
        <w:div w:id="1931886955">
          <w:marLeft w:val="640"/>
          <w:marRight w:val="0"/>
          <w:marTop w:val="0"/>
          <w:marBottom w:val="0"/>
          <w:divBdr>
            <w:top w:val="none" w:sz="0" w:space="0" w:color="auto"/>
            <w:left w:val="none" w:sz="0" w:space="0" w:color="auto"/>
            <w:bottom w:val="none" w:sz="0" w:space="0" w:color="auto"/>
            <w:right w:val="none" w:sz="0" w:space="0" w:color="auto"/>
          </w:divBdr>
        </w:div>
        <w:div w:id="1992976790">
          <w:marLeft w:val="640"/>
          <w:marRight w:val="0"/>
          <w:marTop w:val="0"/>
          <w:marBottom w:val="0"/>
          <w:divBdr>
            <w:top w:val="none" w:sz="0" w:space="0" w:color="auto"/>
            <w:left w:val="none" w:sz="0" w:space="0" w:color="auto"/>
            <w:bottom w:val="none" w:sz="0" w:space="0" w:color="auto"/>
            <w:right w:val="none" w:sz="0" w:space="0" w:color="auto"/>
          </w:divBdr>
        </w:div>
        <w:div w:id="1995715276">
          <w:marLeft w:val="640"/>
          <w:marRight w:val="0"/>
          <w:marTop w:val="0"/>
          <w:marBottom w:val="0"/>
          <w:divBdr>
            <w:top w:val="none" w:sz="0" w:space="0" w:color="auto"/>
            <w:left w:val="none" w:sz="0" w:space="0" w:color="auto"/>
            <w:bottom w:val="none" w:sz="0" w:space="0" w:color="auto"/>
            <w:right w:val="none" w:sz="0" w:space="0" w:color="auto"/>
          </w:divBdr>
        </w:div>
        <w:div w:id="2022924299">
          <w:marLeft w:val="640"/>
          <w:marRight w:val="0"/>
          <w:marTop w:val="0"/>
          <w:marBottom w:val="0"/>
          <w:divBdr>
            <w:top w:val="none" w:sz="0" w:space="0" w:color="auto"/>
            <w:left w:val="none" w:sz="0" w:space="0" w:color="auto"/>
            <w:bottom w:val="none" w:sz="0" w:space="0" w:color="auto"/>
            <w:right w:val="none" w:sz="0" w:space="0" w:color="auto"/>
          </w:divBdr>
        </w:div>
        <w:div w:id="2029326378">
          <w:marLeft w:val="640"/>
          <w:marRight w:val="0"/>
          <w:marTop w:val="0"/>
          <w:marBottom w:val="0"/>
          <w:divBdr>
            <w:top w:val="none" w:sz="0" w:space="0" w:color="auto"/>
            <w:left w:val="none" w:sz="0" w:space="0" w:color="auto"/>
            <w:bottom w:val="none" w:sz="0" w:space="0" w:color="auto"/>
            <w:right w:val="none" w:sz="0" w:space="0" w:color="auto"/>
          </w:divBdr>
        </w:div>
        <w:div w:id="2112358924">
          <w:marLeft w:val="640"/>
          <w:marRight w:val="0"/>
          <w:marTop w:val="0"/>
          <w:marBottom w:val="0"/>
          <w:divBdr>
            <w:top w:val="none" w:sz="0" w:space="0" w:color="auto"/>
            <w:left w:val="none" w:sz="0" w:space="0" w:color="auto"/>
            <w:bottom w:val="none" w:sz="0" w:space="0" w:color="auto"/>
            <w:right w:val="none" w:sz="0" w:space="0" w:color="auto"/>
          </w:divBdr>
        </w:div>
      </w:divsChild>
    </w:div>
    <w:div w:id="1070466266">
      <w:bodyDiv w:val="1"/>
      <w:marLeft w:val="0"/>
      <w:marRight w:val="0"/>
      <w:marTop w:val="0"/>
      <w:marBottom w:val="0"/>
      <w:divBdr>
        <w:top w:val="none" w:sz="0" w:space="0" w:color="auto"/>
        <w:left w:val="none" w:sz="0" w:space="0" w:color="auto"/>
        <w:bottom w:val="none" w:sz="0" w:space="0" w:color="auto"/>
        <w:right w:val="none" w:sz="0" w:space="0" w:color="auto"/>
      </w:divBdr>
      <w:divsChild>
        <w:div w:id="159122937">
          <w:marLeft w:val="640"/>
          <w:marRight w:val="0"/>
          <w:marTop w:val="0"/>
          <w:marBottom w:val="0"/>
          <w:divBdr>
            <w:top w:val="none" w:sz="0" w:space="0" w:color="auto"/>
            <w:left w:val="none" w:sz="0" w:space="0" w:color="auto"/>
            <w:bottom w:val="none" w:sz="0" w:space="0" w:color="auto"/>
            <w:right w:val="none" w:sz="0" w:space="0" w:color="auto"/>
          </w:divBdr>
        </w:div>
        <w:div w:id="968433375">
          <w:marLeft w:val="640"/>
          <w:marRight w:val="0"/>
          <w:marTop w:val="0"/>
          <w:marBottom w:val="0"/>
          <w:divBdr>
            <w:top w:val="none" w:sz="0" w:space="0" w:color="auto"/>
            <w:left w:val="none" w:sz="0" w:space="0" w:color="auto"/>
            <w:bottom w:val="none" w:sz="0" w:space="0" w:color="auto"/>
            <w:right w:val="none" w:sz="0" w:space="0" w:color="auto"/>
          </w:divBdr>
        </w:div>
        <w:div w:id="1507328840">
          <w:marLeft w:val="640"/>
          <w:marRight w:val="0"/>
          <w:marTop w:val="0"/>
          <w:marBottom w:val="0"/>
          <w:divBdr>
            <w:top w:val="none" w:sz="0" w:space="0" w:color="auto"/>
            <w:left w:val="none" w:sz="0" w:space="0" w:color="auto"/>
            <w:bottom w:val="none" w:sz="0" w:space="0" w:color="auto"/>
            <w:right w:val="none" w:sz="0" w:space="0" w:color="auto"/>
          </w:divBdr>
        </w:div>
        <w:div w:id="1621260772">
          <w:marLeft w:val="640"/>
          <w:marRight w:val="0"/>
          <w:marTop w:val="0"/>
          <w:marBottom w:val="0"/>
          <w:divBdr>
            <w:top w:val="none" w:sz="0" w:space="0" w:color="auto"/>
            <w:left w:val="none" w:sz="0" w:space="0" w:color="auto"/>
            <w:bottom w:val="none" w:sz="0" w:space="0" w:color="auto"/>
            <w:right w:val="none" w:sz="0" w:space="0" w:color="auto"/>
          </w:divBdr>
        </w:div>
        <w:div w:id="1402753945">
          <w:marLeft w:val="640"/>
          <w:marRight w:val="0"/>
          <w:marTop w:val="0"/>
          <w:marBottom w:val="0"/>
          <w:divBdr>
            <w:top w:val="none" w:sz="0" w:space="0" w:color="auto"/>
            <w:left w:val="none" w:sz="0" w:space="0" w:color="auto"/>
            <w:bottom w:val="none" w:sz="0" w:space="0" w:color="auto"/>
            <w:right w:val="none" w:sz="0" w:space="0" w:color="auto"/>
          </w:divBdr>
        </w:div>
        <w:div w:id="968508161">
          <w:marLeft w:val="640"/>
          <w:marRight w:val="0"/>
          <w:marTop w:val="0"/>
          <w:marBottom w:val="0"/>
          <w:divBdr>
            <w:top w:val="none" w:sz="0" w:space="0" w:color="auto"/>
            <w:left w:val="none" w:sz="0" w:space="0" w:color="auto"/>
            <w:bottom w:val="none" w:sz="0" w:space="0" w:color="auto"/>
            <w:right w:val="none" w:sz="0" w:space="0" w:color="auto"/>
          </w:divBdr>
        </w:div>
        <w:div w:id="663053829">
          <w:marLeft w:val="640"/>
          <w:marRight w:val="0"/>
          <w:marTop w:val="0"/>
          <w:marBottom w:val="0"/>
          <w:divBdr>
            <w:top w:val="none" w:sz="0" w:space="0" w:color="auto"/>
            <w:left w:val="none" w:sz="0" w:space="0" w:color="auto"/>
            <w:bottom w:val="none" w:sz="0" w:space="0" w:color="auto"/>
            <w:right w:val="none" w:sz="0" w:space="0" w:color="auto"/>
          </w:divBdr>
        </w:div>
        <w:div w:id="1971742485">
          <w:marLeft w:val="640"/>
          <w:marRight w:val="0"/>
          <w:marTop w:val="0"/>
          <w:marBottom w:val="0"/>
          <w:divBdr>
            <w:top w:val="none" w:sz="0" w:space="0" w:color="auto"/>
            <w:left w:val="none" w:sz="0" w:space="0" w:color="auto"/>
            <w:bottom w:val="none" w:sz="0" w:space="0" w:color="auto"/>
            <w:right w:val="none" w:sz="0" w:space="0" w:color="auto"/>
          </w:divBdr>
        </w:div>
        <w:div w:id="776371798">
          <w:marLeft w:val="640"/>
          <w:marRight w:val="0"/>
          <w:marTop w:val="0"/>
          <w:marBottom w:val="0"/>
          <w:divBdr>
            <w:top w:val="none" w:sz="0" w:space="0" w:color="auto"/>
            <w:left w:val="none" w:sz="0" w:space="0" w:color="auto"/>
            <w:bottom w:val="none" w:sz="0" w:space="0" w:color="auto"/>
            <w:right w:val="none" w:sz="0" w:space="0" w:color="auto"/>
          </w:divBdr>
        </w:div>
        <w:div w:id="1241528572">
          <w:marLeft w:val="640"/>
          <w:marRight w:val="0"/>
          <w:marTop w:val="0"/>
          <w:marBottom w:val="0"/>
          <w:divBdr>
            <w:top w:val="none" w:sz="0" w:space="0" w:color="auto"/>
            <w:left w:val="none" w:sz="0" w:space="0" w:color="auto"/>
            <w:bottom w:val="none" w:sz="0" w:space="0" w:color="auto"/>
            <w:right w:val="none" w:sz="0" w:space="0" w:color="auto"/>
          </w:divBdr>
        </w:div>
        <w:div w:id="747076875">
          <w:marLeft w:val="640"/>
          <w:marRight w:val="0"/>
          <w:marTop w:val="0"/>
          <w:marBottom w:val="0"/>
          <w:divBdr>
            <w:top w:val="none" w:sz="0" w:space="0" w:color="auto"/>
            <w:left w:val="none" w:sz="0" w:space="0" w:color="auto"/>
            <w:bottom w:val="none" w:sz="0" w:space="0" w:color="auto"/>
            <w:right w:val="none" w:sz="0" w:space="0" w:color="auto"/>
          </w:divBdr>
        </w:div>
        <w:div w:id="1298342350">
          <w:marLeft w:val="640"/>
          <w:marRight w:val="0"/>
          <w:marTop w:val="0"/>
          <w:marBottom w:val="0"/>
          <w:divBdr>
            <w:top w:val="none" w:sz="0" w:space="0" w:color="auto"/>
            <w:left w:val="none" w:sz="0" w:space="0" w:color="auto"/>
            <w:bottom w:val="none" w:sz="0" w:space="0" w:color="auto"/>
            <w:right w:val="none" w:sz="0" w:space="0" w:color="auto"/>
          </w:divBdr>
        </w:div>
        <w:div w:id="1607274378">
          <w:marLeft w:val="640"/>
          <w:marRight w:val="0"/>
          <w:marTop w:val="0"/>
          <w:marBottom w:val="0"/>
          <w:divBdr>
            <w:top w:val="none" w:sz="0" w:space="0" w:color="auto"/>
            <w:left w:val="none" w:sz="0" w:space="0" w:color="auto"/>
            <w:bottom w:val="none" w:sz="0" w:space="0" w:color="auto"/>
            <w:right w:val="none" w:sz="0" w:space="0" w:color="auto"/>
          </w:divBdr>
        </w:div>
        <w:div w:id="884215392">
          <w:marLeft w:val="640"/>
          <w:marRight w:val="0"/>
          <w:marTop w:val="0"/>
          <w:marBottom w:val="0"/>
          <w:divBdr>
            <w:top w:val="none" w:sz="0" w:space="0" w:color="auto"/>
            <w:left w:val="none" w:sz="0" w:space="0" w:color="auto"/>
            <w:bottom w:val="none" w:sz="0" w:space="0" w:color="auto"/>
            <w:right w:val="none" w:sz="0" w:space="0" w:color="auto"/>
          </w:divBdr>
        </w:div>
        <w:div w:id="194078944">
          <w:marLeft w:val="640"/>
          <w:marRight w:val="0"/>
          <w:marTop w:val="0"/>
          <w:marBottom w:val="0"/>
          <w:divBdr>
            <w:top w:val="none" w:sz="0" w:space="0" w:color="auto"/>
            <w:left w:val="none" w:sz="0" w:space="0" w:color="auto"/>
            <w:bottom w:val="none" w:sz="0" w:space="0" w:color="auto"/>
            <w:right w:val="none" w:sz="0" w:space="0" w:color="auto"/>
          </w:divBdr>
        </w:div>
        <w:div w:id="1928347446">
          <w:marLeft w:val="640"/>
          <w:marRight w:val="0"/>
          <w:marTop w:val="0"/>
          <w:marBottom w:val="0"/>
          <w:divBdr>
            <w:top w:val="none" w:sz="0" w:space="0" w:color="auto"/>
            <w:left w:val="none" w:sz="0" w:space="0" w:color="auto"/>
            <w:bottom w:val="none" w:sz="0" w:space="0" w:color="auto"/>
            <w:right w:val="none" w:sz="0" w:space="0" w:color="auto"/>
          </w:divBdr>
        </w:div>
        <w:div w:id="92556529">
          <w:marLeft w:val="640"/>
          <w:marRight w:val="0"/>
          <w:marTop w:val="0"/>
          <w:marBottom w:val="0"/>
          <w:divBdr>
            <w:top w:val="none" w:sz="0" w:space="0" w:color="auto"/>
            <w:left w:val="none" w:sz="0" w:space="0" w:color="auto"/>
            <w:bottom w:val="none" w:sz="0" w:space="0" w:color="auto"/>
            <w:right w:val="none" w:sz="0" w:space="0" w:color="auto"/>
          </w:divBdr>
        </w:div>
        <w:div w:id="1729188258">
          <w:marLeft w:val="640"/>
          <w:marRight w:val="0"/>
          <w:marTop w:val="0"/>
          <w:marBottom w:val="0"/>
          <w:divBdr>
            <w:top w:val="none" w:sz="0" w:space="0" w:color="auto"/>
            <w:left w:val="none" w:sz="0" w:space="0" w:color="auto"/>
            <w:bottom w:val="none" w:sz="0" w:space="0" w:color="auto"/>
            <w:right w:val="none" w:sz="0" w:space="0" w:color="auto"/>
          </w:divBdr>
        </w:div>
        <w:div w:id="1150173371">
          <w:marLeft w:val="640"/>
          <w:marRight w:val="0"/>
          <w:marTop w:val="0"/>
          <w:marBottom w:val="0"/>
          <w:divBdr>
            <w:top w:val="none" w:sz="0" w:space="0" w:color="auto"/>
            <w:left w:val="none" w:sz="0" w:space="0" w:color="auto"/>
            <w:bottom w:val="none" w:sz="0" w:space="0" w:color="auto"/>
            <w:right w:val="none" w:sz="0" w:space="0" w:color="auto"/>
          </w:divBdr>
        </w:div>
        <w:div w:id="1871994665">
          <w:marLeft w:val="640"/>
          <w:marRight w:val="0"/>
          <w:marTop w:val="0"/>
          <w:marBottom w:val="0"/>
          <w:divBdr>
            <w:top w:val="none" w:sz="0" w:space="0" w:color="auto"/>
            <w:left w:val="none" w:sz="0" w:space="0" w:color="auto"/>
            <w:bottom w:val="none" w:sz="0" w:space="0" w:color="auto"/>
            <w:right w:val="none" w:sz="0" w:space="0" w:color="auto"/>
          </w:divBdr>
        </w:div>
        <w:div w:id="1454210347">
          <w:marLeft w:val="640"/>
          <w:marRight w:val="0"/>
          <w:marTop w:val="0"/>
          <w:marBottom w:val="0"/>
          <w:divBdr>
            <w:top w:val="none" w:sz="0" w:space="0" w:color="auto"/>
            <w:left w:val="none" w:sz="0" w:space="0" w:color="auto"/>
            <w:bottom w:val="none" w:sz="0" w:space="0" w:color="auto"/>
            <w:right w:val="none" w:sz="0" w:space="0" w:color="auto"/>
          </w:divBdr>
        </w:div>
        <w:div w:id="2053848944">
          <w:marLeft w:val="640"/>
          <w:marRight w:val="0"/>
          <w:marTop w:val="0"/>
          <w:marBottom w:val="0"/>
          <w:divBdr>
            <w:top w:val="none" w:sz="0" w:space="0" w:color="auto"/>
            <w:left w:val="none" w:sz="0" w:space="0" w:color="auto"/>
            <w:bottom w:val="none" w:sz="0" w:space="0" w:color="auto"/>
            <w:right w:val="none" w:sz="0" w:space="0" w:color="auto"/>
          </w:divBdr>
        </w:div>
        <w:div w:id="1168323426">
          <w:marLeft w:val="640"/>
          <w:marRight w:val="0"/>
          <w:marTop w:val="0"/>
          <w:marBottom w:val="0"/>
          <w:divBdr>
            <w:top w:val="none" w:sz="0" w:space="0" w:color="auto"/>
            <w:left w:val="none" w:sz="0" w:space="0" w:color="auto"/>
            <w:bottom w:val="none" w:sz="0" w:space="0" w:color="auto"/>
            <w:right w:val="none" w:sz="0" w:space="0" w:color="auto"/>
          </w:divBdr>
        </w:div>
        <w:div w:id="1317417176">
          <w:marLeft w:val="640"/>
          <w:marRight w:val="0"/>
          <w:marTop w:val="0"/>
          <w:marBottom w:val="0"/>
          <w:divBdr>
            <w:top w:val="none" w:sz="0" w:space="0" w:color="auto"/>
            <w:left w:val="none" w:sz="0" w:space="0" w:color="auto"/>
            <w:bottom w:val="none" w:sz="0" w:space="0" w:color="auto"/>
            <w:right w:val="none" w:sz="0" w:space="0" w:color="auto"/>
          </w:divBdr>
        </w:div>
        <w:div w:id="1574242094">
          <w:marLeft w:val="640"/>
          <w:marRight w:val="0"/>
          <w:marTop w:val="0"/>
          <w:marBottom w:val="0"/>
          <w:divBdr>
            <w:top w:val="none" w:sz="0" w:space="0" w:color="auto"/>
            <w:left w:val="none" w:sz="0" w:space="0" w:color="auto"/>
            <w:bottom w:val="none" w:sz="0" w:space="0" w:color="auto"/>
            <w:right w:val="none" w:sz="0" w:space="0" w:color="auto"/>
          </w:divBdr>
        </w:div>
        <w:div w:id="2027176075">
          <w:marLeft w:val="640"/>
          <w:marRight w:val="0"/>
          <w:marTop w:val="0"/>
          <w:marBottom w:val="0"/>
          <w:divBdr>
            <w:top w:val="none" w:sz="0" w:space="0" w:color="auto"/>
            <w:left w:val="none" w:sz="0" w:space="0" w:color="auto"/>
            <w:bottom w:val="none" w:sz="0" w:space="0" w:color="auto"/>
            <w:right w:val="none" w:sz="0" w:space="0" w:color="auto"/>
          </w:divBdr>
        </w:div>
        <w:div w:id="1052853322">
          <w:marLeft w:val="640"/>
          <w:marRight w:val="0"/>
          <w:marTop w:val="0"/>
          <w:marBottom w:val="0"/>
          <w:divBdr>
            <w:top w:val="none" w:sz="0" w:space="0" w:color="auto"/>
            <w:left w:val="none" w:sz="0" w:space="0" w:color="auto"/>
            <w:bottom w:val="none" w:sz="0" w:space="0" w:color="auto"/>
            <w:right w:val="none" w:sz="0" w:space="0" w:color="auto"/>
          </w:divBdr>
        </w:div>
        <w:div w:id="1924407714">
          <w:marLeft w:val="640"/>
          <w:marRight w:val="0"/>
          <w:marTop w:val="0"/>
          <w:marBottom w:val="0"/>
          <w:divBdr>
            <w:top w:val="none" w:sz="0" w:space="0" w:color="auto"/>
            <w:left w:val="none" w:sz="0" w:space="0" w:color="auto"/>
            <w:bottom w:val="none" w:sz="0" w:space="0" w:color="auto"/>
            <w:right w:val="none" w:sz="0" w:space="0" w:color="auto"/>
          </w:divBdr>
        </w:div>
        <w:div w:id="1592735751">
          <w:marLeft w:val="640"/>
          <w:marRight w:val="0"/>
          <w:marTop w:val="0"/>
          <w:marBottom w:val="0"/>
          <w:divBdr>
            <w:top w:val="none" w:sz="0" w:space="0" w:color="auto"/>
            <w:left w:val="none" w:sz="0" w:space="0" w:color="auto"/>
            <w:bottom w:val="none" w:sz="0" w:space="0" w:color="auto"/>
            <w:right w:val="none" w:sz="0" w:space="0" w:color="auto"/>
          </w:divBdr>
        </w:div>
        <w:div w:id="50078640">
          <w:marLeft w:val="640"/>
          <w:marRight w:val="0"/>
          <w:marTop w:val="0"/>
          <w:marBottom w:val="0"/>
          <w:divBdr>
            <w:top w:val="none" w:sz="0" w:space="0" w:color="auto"/>
            <w:left w:val="none" w:sz="0" w:space="0" w:color="auto"/>
            <w:bottom w:val="none" w:sz="0" w:space="0" w:color="auto"/>
            <w:right w:val="none" w:sz="0" w:space="0" w:color="auto"/>
          </w:divBdr>
        </w:div>
        <w:div w:id="645621572">
          <w:marLeft w:val="640"/>
          <w:marRight w:val="0"/>
          <w:marTop w:val="0"/>
          <w:marBottom w:val="0"/>
          <w:divBdr>
            <w:top w:val="none" w:sz="0" w:space="0" w:color="auto"/>
            <w:left w:val="none" w:sz="0" w:space="0" w:color="auto"/>
            <w:bottom w:val="none" w:sz="0" w:space="0" w:color="auto"/>
            <w:right w:val="none" w:sz="0" w:space="0" w:color="auto"/>
          </w:divBdr>
        </w:div>
        <w:div w:id="1102727664">
          <w:marLeft w:val="640"/>
          <w:marRight w:val="0"/>
          <w:marTop w:val="0"/>
          <w:marBottom w:val="0"/>
          <w:divBdr>
            <w:top w:val="none" w:sz="0" w:space="0" w:color="auto"/>
            <w:left w:val="none" w:sz="0" w:space="0" w:color="auto"/>
            <w:bottom w:val="none" w:sz="0" w:space="0" w:color="auto"/>
            <w:right w:val="none" w:sz="0" w:space="0" w:color="auto"/>
          </w:divBdr>
        </w:div>
        <w:div w:id="649331678">
          <w:marLeft w:val="640"/>
          <w:marRight w:val="0"/>
          <w:marTop w:val="0"/>
          <w:marBottom w:val="0"/>
          <w:divBdr>
            <w:top w:val="none" w:sz="0" w:space="0" w:color="auto"/>
            <w:left w:val="none" w:sz="0" w:space="0" w:color="auto"/>
            <w:bottom w:val="none" w:sz="0" w:space="0" w:color="auto"/>
            <w:right w:val="none" w:sz="0" w:space="0" w:color="auto"/>
          </w:divBdr>
        </w:div>
        <w:div w:id="2003313908">
          <w:marLeft w:val="640"/>
          <w:marRight w:val="0"/>
          <w:marTop w:val="0"/>
          <w:marBottom w:val="0"/>
          <w:divBdr>
            <w:top w:val="none" w:sz="0" w:space="0" w:color="auto"/>
            <w:left w:val="none" w:sz="0" w:space="0" w:color="auto"/>
            <w:bottom w:val="none" w:sz="0" w:space="0" w:color="auto"/>
            <w:right w:val="none" w:sz="0" w:space="0" w:color="auto"/>
          </w:divBdr>
        </w:div>
        <w:div w:id="754983686">
          <w:marLeft w:val="640"/>
          <w:marRight w:val="0"/>
          <w:marTop w:val="0"/>
          <w:marBottom w:val="0"/>
          <w:divBdr>
            <w:top w:val="none" w:sz="0" w:space="0" w:color="auto"/>
            <w:left w:val="none" w:sz="0" w:space="0" w:color="auto"/>
            <w:bottom w:val="none" w:sz="0" w:space="0" w:color="auto"/>
            <w:right w:val="none" w:sz="0" w:space="0" w:color="auto"/>
          </w:divBdr>
        </w:div>
        <w:div w:id="870726091">
          <w:marLeft w:val="640"/>
          <w:marRight w:val="0"/>
          <w:marTop w:val="0"/>
          <w:marBottom w:val="0"/>
          <w:divBdr>
            <w:top w:val="none" w:sz="0" w:space="0" w:color="auto"/>
            <w:left w:val="none" w:sz="0" w:space="0" w:color="auto"/>
            <w:bottom w:val="none" w:sz="0" w:space="0" w:color="auto"/>
            <w:right w:val="none" w:sz="0" w:space="0" w:color="auto"/>
          </w:divBdr>
        </w:div>
        <w:div w:id="709457607">
          <w:marLeft w:val="640"/>
          <w:marRight w:val="0"/>
          <w:marTop w:val="0"/>
          <w:marBottom w:val="0"/>
          <w:divBdr>
            <w:top w:val="none" w:sz="0" w:space="0" w:color="auto"/>
            <w:left w:val="none" w:sz="0" w:space="0" w:color="auto"/>
            <w:bottom w:val="none" w:sz="0" w:space="0" w:color="auto"/>
            <w:right w:val="none" w:sz="0" w:space="0" w:color="auto"/>
          </w:divBdr>
        </w:div>
        <w:div w:id="1518808988">
          <w:marLeft w:val="640"/>
          <w:marRight w:val="0"/>
          <w:marTop w:val="0"/>
          <w:marBottom w:val="0"/>
          <w:divBdr>
            <w:top w:val="none" w:sz="0" w:space="0" w:color="auto"/>
            <w:left w:val="none" w:sz="0" w:space="0" w:color="auto"/>
            <w:bottom w:val="none" w:sz="0" w:space="0" w:color="auto"/>
            <w:right w:val="none" w:sz="0" w:space="0" w:color="auto"/>
          </w:divBdr>
        </w:div>
        <w:div w:id="16349058">
          <w:marLeft w:val="640"/>
          <w:marRight w:val="0"/>
          <w:marTop w:val="0"/>
          <w:marBottom w:val="0"/>
          <w:divBdr>
            <w:top w:val="none" w:sz="0" w:space="0" w:color="auto"/>
            <w:left w:val="none" w:sz="0" w:space="0" w:color="auto"/>
            <w:bottom w:val="none" w:sz="0" w:space="0" w:color="auto"/>
            <w:right w:val="none" w:sz="0" w:space="0" w:color="auto"/>
          </w:divBdr>
        </w:div>
        <w:div w:id="1654067807">
          <w:marLeft w:val="640"/>
          <w:marRight w:val="0"/>
          <w:marTop w:val="0"/>
          <w:marBottom w:val="0"/>
          <w:divBdr>
            <w:top w:val="none" w:sz="0" w:space="0" w:color="auto"/>
            <w:left w:val="none" w:sz="0" w:space="0" w:color="auto"/>
            <w:bottom w:val="none" w:sz="0" w:space="0" w:color="auto"/>
            <w:right w:val="none" w:sz="0" w:space="0" w:color="auto"/>
          </w:divBdr>
        </w:div>
        <w:div w:id="1605459580">
          <w:marLeft w:val="640"/>
          <w:marRight w:val="0"/>
          <w:marTop w:val="0"/>
          <w:marBottom w:val="0"/>
          <w:divBdr>
            <w:top w:val="none" w:sz="0" w:space="0" w:color="auto"/>
            <w:left w:val="none" w:sz="0" w:space="0" w:color="auto"/>
            <w:bottom w:val="none" w:sz="0" w:space="0" w:color="auto"/>
            <w:right w:val="none" w:sz="0" w:space="0" w:color="auto"/>
          </w:divBdr>
        </w:div>
        <w:div w:id="1363508860">
          <w:marLeft w:val="640"/>
          <w:marRight w:val="0"/>
          <w:marTop w:val="0"/>
          <w:marBottom w:val="0"/>
          <w:divBdr>
            <w:top w:val="none" w:sz="0" w:space="0" w:color="auto"/>
            <w:left w:val="none" w:sz="0" w:space="0" w:color="auto"/>
            <w:bottom w:val="none" w:sz="0" w:space="0" w:color="auto"/>
            <w:right w:val="none" w:sz="0" w:space="0" w:color="auto"/>
          </w:divBdr>
        </w:div>
        <w:div w:id="95710182">
          <w:marLeft w:val="640"/>
          <w:marRight w:val="0"/>
          <w:marTop w:val="0"/>
          <w:marBottom w:val="0"/>
          <w:divBdr>
            <w:top w:val="none" w:sz="0" w:space="0" w:color="auto"/>
            <w:left w:val="none" w:sz="0" w:space="0" w:color="auto"/>
            <w:bottom w:val="none" w:sz="0" w:space="0" w:color="auto"/>
            <w:right w:val="none" w:sz="0" w:space="0" w:color="auto"/>
          </w:divBdr>
        </w:div>
        <w:div w:id="142435666">
          <w:marLeft w:val="640"/>
          <w:marRight w:val="0"/>
          <w:marTop w:val="0"/>
          <w:marBottom w:val="0"/>
          <w:divBdr>
            <w:top w:val="none" w:sz="0" w:space="0" w:color="auto"/>
            <w:left w:val="none" w:sz="0" w:space="0" w:color="auto"/>
            <w:bottom w:val="none" w:sz="0" w:space="0" w:color="auto"/>
            <w:right w:val="none" w:sz="0" w:space="0" w:color="auto"/>
          </w:divBdr>
        </w:div>
        <w:div w:id="436943764">
          <w:marLeft w:val="640"/>
          <w:marRight w:val="0"/>
          <w:marTop w:val="0"/>
          <w:marBottom w:val="0"/>
          <w:divBdr>
            <w:top w:val="none" w:sz="0" w:space="0" w:color="auto"/>
            <w:left w:val="none" w:sz="0" w:space="0" w:color="auto"/>
            <w:bottom w:val="none" w:sz="0" w:space="0" w:color="auto"/>
            <w:right w:val="none" w:sz="0" w:space="0" w:color="auto"/>
          </w:divBdr>
        </w:div>
        <w:div w:id="732437078">
          <w:marLeft w:val="640"/>
          <w:marRight w:val="0"/>
          <w:marTop w:val="0"/>
          <w:marBottom w:val="0"/>
          <w:divBdr>
            <w:top w:val="none" w:sz="0" w:space="0" w:color="auto"/>
            <w:left w:val="none" w:sz="0" w:space="0" w:color="auto"/>
            <w:bottom w:val="none" w:sz="0" w:space="0" w:color="auto"/>
            <w:right w:val="none" w:sz="0" w:space="0" w:color="auto"/>
          </w:divBdr>
        </w:div>
        <w:div w:id="1694333200">
          <w:marLeft w:val="640"/>
          <w:marRight w:val="0"/>
          <w:marTop w:val="0"/>
          <w:marBottom w:val="0"/>
          <w:divBdr>
            <w:top w:val="none" w:sz="0" w:space="0" w:color="auto"/>
            <w:left w:val="none" w:sz="0" w:space="0" w:color="auto"/>
            <w:bottom w:val="none" w:sz="0" w:space="0" w:color="auto"/>
            <w:right w:val="none" w:sz="0" w:space="0" w:color="auto"/>
          </w:divBdr>
        </w:div>
        <w:div w:id="38475045">
          <w:marLeft w:val="640"/>
          <w:marRight w:val="0"/>
          <w:marTop w:val="0"/>
          <w:marBottom w:val="0"/>
          <w:divBdr>
            <w:top w:val="none" w:sz="0" w:space="0" w:color="auto"/>
            <w:left w:val="none" w:sz="0" w:space="0" w:color="auto"/>
            <w:bottom w:val="none" w:sz="0" w:space="0" w:color="auto"/>
            <w:right w:val="none" w:sz="0" w:space="0" w:color="auto"/>
          </w:divBdr>
        </w:div>
        <w:div w:id="712074694">
          <w:marLeft w:val="640"/>
          <w:marRight w:val="0"/>
          <w:marTop w:val="0"/>
          <w:marBottom w:val="0"/>
          <w:divBdr>
            <w:top w:val="none" w:sz="0" w:space="0" w:color="auto"/>
            <w:left w:val="none" w:sz="0" w:space="0" w:color="auto"/>
            <w:bottom w:val="none" w:sz="0" w:space="0" w:color="auto"/>
            <w:right w:val="none" w:sz="0" w:space="0" w:color="auto"/>
          </w:divBdr>
        </w:div>
        <w:div w:id="122778114">
          <w:marLeft w:val="640"/>
          <w:marRight w:val="0"/>
          <w:marTop w:val="0"/>
          <w:marBottom w:val="0"/>
          <w:divBdr>
            <w:top w:val="none" w:sz="0" w:space="0" w:color="auto"/>
            <w:left w:val="none" w:sz="0" w:space="0" w:color="auto"/>
            <w:bottom w:val="none" w:sz="0" w:space="0" w:color="auto"/>
            <w:right w:val="none" w:sz="0" w:space="0" w:color="auto"/>
          </w:divBdr>
        </w:div>
        <w:div w:id="1392382545">
          <w:marLeft w:val="640"/>
          <w:marRight w:val="0"/>
          <w:marTop w:val="0"/>
          <w:marBottom w:val="0"/>
          <w:divBdr>
            <w:top w:val="none" w:sz="0" w:space="0" w:color="auto"/>
            <w:left w:val="none" w:sz="0" w:space="0" w:color="auto"/>
            <w:bottom w:val="none" w:sz="0" w:space="0" w:color="auto"/>
            <w:right w:val="none" w:sz="0" w:space="0" w:color="auto"/>
          </w:divBdr>
        </w:div>
        <w:div w:id="1070620648">
          <w:marLeft w:val="640"/>
          <w:marRight w:val="0"/>
          <w:marTop w:val="0"/>
          <w:marBottom w:val="0"/>
          <w:divBdr>
            <w:top w:val="none" w:sz="0" w:space="0" w:color="auto"/>
            <w:left w:val="none" w:sz="0" w:space="0" w:color="auto"/>
            <w:bottom w:val="none" w:sz="0" w:space="0" w:color="auto"/>
            <w:right w:val="none" w:sz="0" w:space="0" w:color="auto"/>
          </w:divBdr>
        </w:div>
        <w:div w:id="1522814116">
          <w:marLeft w:val="640"/>
          <w:marRight w:val="0"/>
          <w:marTop w:val="0"/>
          <w:marBottom w:val="0"/>
          <w:divBdr>
            <w:top w:val="none" w:sz="0" w:space="0" w:color="auto"/>
            <w:left w:val="none" w:sz="0" w:space="0" w:color="auto"/>
            <w:bottom w:val="none" w:sz="0" w:space="0" w:color="auto"/>
            <w:right w:val="none" w:sz="0" w:space="0" w:color="auto"/>
          </w:divBdr>
        </w:div>
        <w:div w:id="1595439245">
          <w:marLeft w:val="640"/>
          <w:marRight w:val="0"/>
          <w:marTop w:val="0"/>
          <w:marBottom w:val="0"/>
          <w:divBdr>
            <w:top w:val="none" w:sz="0" w:space="0" w:color="auto"/>
            <w:left w:val="none" w:sz="0" w:space="0" w:color="auto"/>
            <w:bottom w:val="none" w:sz="0" w:space="0" w:color="auto"/>
            <w:right w:val="none" w:sz="0" w:space="0" w:color="auto"/>
          </w:divBdr>
        </w:div>
        <w:div w:id="1438864126">
          <w:marLeft w:val="640"/>
          <w:marRight w:val="0"/>
          <w:marTop w:val="0"/>
          <w:marBottom w:val="0"/>
          <w:divBdr>
            <w:top w:val="none" w:sz="0" w:space="0" w:color="auto"/>
            <w:left w:val="none" w:sz="0" w:space="0" w:color="auto"/>
            <w:bottom w:val="none" w:sz="0" w:space="0" w:color="auto"/>
            <w:right w:val="none" w:sz="0" w:space="0" w:color="auto"/>
          </w:divBdr>
        </w:div>
        <w:div w:id="1049876">
          <w:marLeft w:val="640"/>
          <w:marRight w:val="0"/>
          <w:marTop w:val="0"/>
          <w:marBottom w:val="0"/>
          <w:divBdr>
            <w:top w:val="none" w:sz="0" w:space="0" w:color="auto"/>
            <w:left w:val="none" w:sz="0" w:space="0" w:color="auto"/>
            <w:bottom w:val="none" w:sz="0" w:space="0" w:color="auto"/>
            <w:right w:val="none" w:sz="0" w:space="0" w:color="auto"/>
          </w:divBdr>
        </w:div>
        <w:div w:id="1663460778">
          <w:marLeft w:val="640"/>
          <w:marRight w:val="0"/>
          <w:marTop w:val="0"/>
          <w:marBottom w:val="0"/>
          <w:divBdr>
            <w:top w:val="none" w:sz="0" w:space="0" w:color="auto"/>
            <w:left w:val="none" w:sz="0" w:space="0" w:color="auto"/>
            <w:bottom w:val="none" w:sz="0" w:space="0" w:color="auto"/>
            <w:right w:val="none" w:sz="0" w:space="0" w:color="auto"/>
          </w:divBdr>
        </w:div>
        <w:div w:id="1220285489">
          <w:marLeft w:val="640"/>
          <w:marRight w:val="0"/>
          <w:marTop w:val="0"/>
          <w:marBottom w:val="0"/>
          <w:divBdr>
            <w:top w:val="none" w:sz="0" w:space="0" w:color="auto"/>
            <w:left w:val="none" w:sz="0" w:space="0" w:color="auto"/>
            <w:bottom w:val="none" w:sz="0" w:space="0" w:color="auto"/>
            <w:right w:val="none" w:sz="0" w:space="0" w:color="auto"/>
          </w:divBdr>
        </w:div>
        <w:div w:id="395594845">
          <w:marLeft w:val="640"/>
          <w:marRight w:val="0"/>
          <w:marTop w:val="0"/>
          <w:marBottom w:val="0"/>
          <w:divBdr>
            <w:top w:val="none" w:sz="0" w:space="0" w:color="auto"/>
            <w:left w:val="none" w:sz="0" w:space="0" w:color="auto"/>
            <w:bottom w:val="none" w:sz="0" w:space="0" w:color="auto"/>
            <w:right w:val="none" w:sz="0" w:space="0" w:color="auto"/>
          </w:divBdr>
        </w:div>
        <w:div w:id="559630994">
          <w:marLeft w:val="640"/>
          <w:marRight w:val="0"/>
          <w:marTop w:val="0"/>
          <w:marBottom w:val="0"/>
          <w:divBdr>
            <w:top w:val="none" w:sz="0" w:space="0" w:color="auto"/>
            <w:left w:val="none" w:sz="0" w:space="0" w:color="auto"/>
            <w:bottom w:val="none" w:sz="0" w:space="0" w:color="auto"/>
            <w:right w:val="none" w:sz="0" w:space="0" w:color="auto"/>
          </w:divBdr>
        </w:div>
        <w:div w:id="1571232604">
          <w:marLeft w:val="640"/>
          <w:marRight w:val="0"/>
          <w:marTop w:val="0"/>
          <w:marBottom w:val="0"/>
          <w:divBdr>
            <w:top w:val="none" w:sz="0" w:space="0" w:color="auto"/>
            <w:left w:val="none" w:sz="0" w:space="0" w:color="auto"/>
            <w:bottom w:val="none" w:sz="0" w:space="0" w:color="auto"/>
            <w:right w:val="none" w:sz="0" w:space="0" w:color="auto"/>
          </w:divBdr>
        </w:div>
        <w:div w:id="854533613">
          <w:marLeft w:val="640"/>
          <w:marRight w:val="0"/>
          <w:marTop w:val="0"/>
          <w:marBottom w:val="0"/>
          <w:divBdr>
            <w:top w:val="none" w:sz="0" w:space="0" w:color="auto"/>
            <w:left w:val="none" w:sz="0" w:space="0" w:color="auto"/>
            <w:bottom w:val="none" w:sz="0" w:space="0" w:color="auto"/>
            <w:right w:val="none" w:sz="0" w:space="0" w:color="auto"/>
          </w:divBdr>
        </w:div>
        <w:div w:id="321129740">
          <w:marLeft w:val="640"/>
          <w:marRight w:val="0"/>
          <w:marTop w:val="0"/>
          <w:marBottom w:val="0"/>
          <w:divBdr>
            <w:top w:val="none" w:sz="0" w:space="0" w:color="auto"/>
            <w:left w:val="none" w:sz="0" w:space="0" w:color="auto"/>
            <w:bottom w:val="none" w:sz="0" w:space="0" w:color="auto"/>
            <w:right w:val="none" w:sz="0" w:space="0" w:color="auto"/>
          </w:divBdr>
        </w:div>
        <w:div w:id="250625243">
          <w:marLeft w:val="640"/>
          <w:marRight w:val="0"/>
          <w:marTop w:val="0"/>
          <w:marBottom w:val="0"/>
          <w:divBdr>
            <w:top w:val="none" w:sz="0" w:space="0" w:color="auto"/>
            <w:left w:val="none" w:sz="0" w:space="0" w:color="auto"/>
            <w:bottom w:val="none" w:sz="0" w:space="0" w:color="auto"/>
            <w:right w:val="none" w:sz="0" w:space="0" w:color="auto"/>
          </w:divBdr>
        </w:div>
        <w:div w:id="668096718">
          <w:marLeft w:val="640"/>
          <w:marRight w:val="0"/>
          <w:marTop w:val="0"/>
          <w:marBottom w:val="0"/>
          <w:divBdr>
            <w:top w:val="none" w:sz="0" w:space="0" w:color="auto"/>
            <w:left w:val="none" w:sz="0" w:space="0" w:color="auto"/>
            <w:bottom w:val="none" w:sz="0" w:space="0" w:color="auto"/>
            <w:right w:val="none" w:sz="0" w:space="0" w:color="auto"/>
          </w:divBdr>
        </w:div>
        <w:div w:id="1910656479">
          <w:marLeft w:val="640"/>
          <w:marRight w:val="0"/>
          <w:marTop w:val="0"/>
          <w:marBottom w:val="0"/>
          <w:divBdr>
            <w:top w:val="none" w:sz="0" w:space="0" w:color="auto"/>
            <w:left w:val="none" w:sz="0" w:space="0" w:color="auto"/>
            <w:bottom w:val="none" w:sz="0" w:space="0" w:color="auto"/>
            <w:right w:val="none" w:sz="0" w:space="0" w:color="auto"/>
          </w:divBdr>
        </w:div>
        <w:div w:id="56442728">
          <w:marLeft w:val="640"/>
          <w:marRight w:val="0"/>
          <w:marTop w:val="0"/>
          <w:marBottom w:val="0"/>
          <w:divBdr>
            <w:top w:val="none" w:sz="0" w:space="0" w:color="auto"/>
            <w:left w:val="none" w:sz="0" w:space="0" w:color="auto"/>
            <w:bottom w:val="none" w:sz="0" w:space="0" w:color="auto"/>
            <w:right w:val="none" w:sz="0" w:space="0" w:color="auto"/>
          </w:divBdr>
        </w:div>
        <w:div w:id="629751858">
          <w:marLeft w:val="640"/>
          <w:marRight w:val="0"/>
          <w:marTop w:val="0"/>
          <w:marBottom w:val="0"/>
          <w:divBdr>
            <w:top w:val="none" w:sz="0" w:space="0" w:color="auto"/>
            <w:left w:val="none" w:sz="0" w:space="0" w:color="auto"/>
            <w:bottom w:val="none" w:sz="0" w:space="0" w:color="auto"/>
            <w:right w:val="none" w:sz="0" w:space="0" w:color="auto"/>
          </w:divBdr>
        </w:div>
        <w:div w:id="1275165480">
          <w:marLeft w:val="640"/>
          <w:marRight w:val="0"/>
          <w:marTop w:val="0"/>
          <w:marBottom w:val="0"/>
          <w:divBdr>
            <w:top w:val="none" w:sz="0" w:space="0" w:color="auto"/>
            <w:left w:val="none" w:sz="0" w:space="0" w:color="auto"/>
            <w:bottom w:val="none" w:sz="0" w:space="0" w:color="auto"/>
            <w:right w:val="none" w:sz="0" w:space="0" w:color="auto"/>
          </w:divBdr>
        </w:div>
        <w:div w:id="1597907387">
          <w:marLeft w:val="640"/>
          <w:marRight w:val="0"/>
          <w:marTop w:val="0"/>
          <w:marBottom w:val="0"/>
          <w:divBdr>
            <w:top w:val="none" w:sz="0" w:space="0" w:color="auto"/>
            <w:left w:val="none" w:sz="0" w:space="0" w:color="auto"/>
            <w:bottom w:val="none" w:sz="0" w:space="0" w:color="auto"/>
            <w:right w:val="none" w:sz="0" w:space="0" w:color="auto"/>
          </w:divBdr>
        </w:div>
        <w:div w:id="47995197">
          <w:marLeft w:val="640"/>
          <w:marRight w:val="0"/>
          <w:marTop w:val="0"/>
          <w:marBottom w:val="0"/>
          <w:divBdr>
            <w:top w:val="none" w:sz="0" w:space="0" w:color="auto"/>
            <w:left w:val="none" w:sz="0" w:space="0" w:color="auto"/>
            <w:bottom w:val="none" w:sz="0" w:space="0" w:color="auto"/>
            <w:right w:val="none" w:sz="0" w:space="0" w:color="auto"/>
          </w:divBdr>
        </w:div>
        <w:div w:id="498348785">
          <w:marLeft w:val="640"/>
          <w:marRight w:val="0"/>
          <w:marTop w:val="0"/>
          <w:marBottom w:val="0"/>
          <w:divBdr>
            <w:top w:val="none" w:sz="0" w:space="0" w:color="auto"/>
            <w:left w:val="none" w:sz="0" w:space="0" w:color="auto"/>
            <w:bottom w:val="none" w:sz="0" w:space="0" w:color="auto"/>
            <w:right w:val="none" w:sz="0" w:space="0" w:color="auto"/>
          </w:divBdr>
        </w:div>
        <w:div w:id="1777603821">
          <w:marLeft w:val="640"/>
          <w:marRight w:val="0"/>
          <w:marTop w:val="0"/>
          <w:marBottom w:val="0"/>
          <w:divBdr>
            <w:top w:val="none" w:sz="0" w:space="0" w:color="auto"/>
            <w:left w:val="none" w:sz="0" w:space="0" w:color="auto"/>
            <w:bottom w:val="none" w:sz="0" w:space="0" w:color="auto"/>
            <w:right w:val="none" w:sz="0" w:space="0" w:color="auto"/>
          </w:divBdr>
        </w:div>
        <w:div w:id="1483042979">
          <w:marLeft w:val="640"/>
          <w:marRight w:val="0"/>
          <w:marTop w:val="0"/>
          <w:marBottom w:val="0"/>
          <w:divBdr>
            <w:top w:val="none" w:sz="0" w:space="0" w:color="auto"/>
            <w:left w:val="none" w:sz="0" w:space="0" w:color="auto"/>
            <w:bottom w:val="none" w:sz="0" w:space="0" w:color="auto"/>
            <w:right w:val="none" w:sz="0" w:space="0" w:color="auto"/>
          </w:divBdr>
        </w:div>
        <w:div w:id="1509099033">
          <w:marLeft w:val="640"/>
          <w:marRight w:val="0"/>
          <w:marTop w:val="0"/>
          <w:marBottom w:val="0"/>
          <w:divBdr>
            <w:top w:val="none" w:sz="0" w:space="0" w:color="auto"/>
            <w:left w:val="none" w:sz="0" w:space="0" w:color="auto"/>
            <w:bottom w:val="none" w:sz="0" w:space="0" w:color="auto"/>
            <w:right w:val="none" w:sz="0" w:space="0" w:color="auto"/>
          </w:divBdr>
        </w:div>
        <w:div w:id="1888952678">
          <w:marLeft w:val="640"/>
          <w:marRight w:val="0"/>
          <w:marTop w:val="0"/>
          <w:marBottom w:val="0"/>
          <w:divBdr>
            <w:top w:val="none" w:sz="0" w:space="0" w:color="auto"/>
            <w:left w:val="none" w:sz="0" w:space="0" w:color="auto"/>
            <w:bottom w:val="none" w:sz="0" w:space="0" w:color="auto"/>
            <w:right w:val="none" w:sz="0" w:space="0" w:color="auto"/>
          </w:divBdr>
        </w:div>
        <w:div w:id="1567956072">
          <w:marLeft w:val="640"/>
          <w:marRight w:val="0"/>
          <w:marTop w:val="0"/>
          <w:marBottom w:val="0"/>
          <w:divBdr>
            <w:top w:val="none" w:sz="0" w:space="0" w:color="auto"/>
            <w:left w:val="none" w:sz="0" w:space="0" w:color="auto"/>
            <w:bottom w:val="none" w:sz="0" w:space="0" w:color="auto"/>
            <w:right w:val="none" w:sz="0" w:space="0" w:color="auto"/>
          </w:divBdr>
        </w:div>
        <w:div w:id="1100294595">
          <w:marLeft w:val="640"/>
          <w:marRight w:val="0"/>
          <w:marTop w:val="0"/>
          <w:marBottom w:val="0"/>
          <w:divBdr>
            <w:top w:val="none" w:sz="0" w:space="0" w:color="auto"/>
            <w:left w:val="none" w:sz="0" w:space="0" w:color="auto"/>
            <w:bottom w:val="none" w:sz="0" w:space="0" w:color="auto"/>
            <w:right w:val="none" w:sz="0" w:space="0" w:color="auto"/>
          </w:divBdr>
        </w:div>
        <w:div w:id="1163741801">
          <w:marLeft w:val="640"/>
          <w:marRight w:val="0"/>
          <w:marTop w:val="0"/>
          <w:marBottom w:val="0"/>
          <w:divBdr>
            <w:top w:val="none" w:sz="0" w:space="0" w:color="auto"/>
            <w:left w:val="none" w:sz="0" w:space="0" w:color="auto"/>
            <w:bottom w:val="none" w:sz="0" w:space="0" w:color="auto"/>
            <w:right w:val="none" w:sz="0" w:space="0" w:color="auto"/>
          </w:divBdr>
        </w:div>
        <w:div w:id="743573544">
          <w:marLeft w:val="640"/>
          <w:marRight w:val="0"/>
          <w:marTop w:val="0"/>
          <w:marBottom w:val="0"/>
          <w:divBdr>
            <w:top w:val="none" w:sz="0" w:space="0" w:color="auto"/>
            <w:left w:val="none" w:sz="0" w:space="0" w:color="auto"/>
            <w:bottom w:val="none" w:sz="0" w:space="0" w:color="auto"/>
            <w:right w:val="none" w:sz="0" w:space="0" w:color="auto"/>
          </w:divBdr>
        </w:div>
        <w:div w:id="1996686691">
          <w:marLeft w:val="640"/>
          <w:marRight w:val="0"/>
          <w:marTop w:val="0"/>
          <w:marBottom w:val="0"/>
          <w:divBdr>
            <w:top w:val="none" w:sz="0" w:space="0" w:color="auto"/>
            <w:left w:val="none" w:sz="0" w:space="0" w:color="auto"/>
            <w:bottom w:val="none" w:sz="0" w:space="0" w:color="auto"/>
            <w:right w:val="none" w:sz="0" w:space="0" w:color="auto"/>
          </w:divBdr>
        </w:div>
        <w:div w:id="589966014">
          <w:marLeft w:val="640"/>
          <w:marRight w:val="0"/>
          <w:marTop w:val="0"/>
          <w:marBottom w:val="0"/>
          <w:divBdr>
            <w:top w:val="none" w:sz="0" w:space="0" w:color="auto"/>
            <w:left w:val="none" w:sz="0" w:space="0" w:color="auto"/>
            <w:bottom w:val="none" w:sz="0" w:space="0" w:color="auto"/>
            <w:right w:val="none" w:sz="0" w:space="0" w:color="auto"/>
          </w:divBdr>
        </w:div>
      </w:divsChild>
    </w:div>
    <w:div w:id="1072197203">
      <w:bodyDiv w:val="1"/>
      <w:marLeft w:val="0"/>
      <w:marRight w:val="0"/>
      <w:marTop w:val="0"/>
      <w:marBottom w:val="0"/>
      <w:divBdr>
        <w:top w:val="none" w:sz="0" w:space="0" w:color="auto"/>
        <w:left w:val="none" w:sz="0" w:space="0" w:color="auto"/>
        <w:bottom w:val="none" w:sz="0" w:space="0" w:color="auto"/>
        <w:right w:val="none" w:sz="0" w:space="0" w:color="auto"/>
      </w:divBdr>
    </w:div>
    <w:div w:id="1073502283">
      <w:marLeft w:val="640"/>
      <w:marRight w:val="0"/>
      <w:marTop w:val="0"/>
      <w:marBottom w:val="0"/>
      <w:divBdr>
        <w:top w:val="none" w:sz="0" w:space="0" w:color="auto"/>
        <w:left w:val="none" w:sz="0" w:space="0" w:color="auto"/>
        <w:bottom w:val="none" w:sz="0" w:space="0" w:color="auto"/>
        <w:right w:val="none" w:sz="0" w:space="0" w:color="auto"/>
      </w:divBdr>
    </w:div>
    <w:div w:id="1077945791">
      <w:bodyDiv w:val="1"/>
      <w:marLeft w:val="0"/>
      <w:marRight w:val="0"/>
      <w:marTop w:val="0"/>
      <w:marBottom w:val="0"/>
      <w:divBdr>
        <w:top w:val="none" w:sz="0" w:space="0" w:color="auto"/>
        <w:left w:val="none" w:sz="0" w:space="0" w:color="auto"/>
        <w:bottom w:val="none" w:sz="0" w:space="0" w:color="auto"/>
        <w:right w:val="none" w:sz="0" w:space="0" w:color="auto"/>
      </w:divBdr>
      <w:divsChild>
        <w:div w:id="12344508">
          <w:marLeft w:val="640"/>
          <w:marRight w:val="0"/>
          <w:marTop w:val="0"/>
          <w:marBottom w:val="0"/>
          <w:divBdr>
            <w:top w:val="none" w:sz="0" w:space="0" w:color="auto"/>
            <w:left w:val="none" w:sz="0" w:space="0" w:color="auto"/>
            <w:bottom w:val="none" w:sz="0" w:space="0" w:color="auto"/>
            <w:right w:val="none" w:sz="0" w:space="0" w:color="auto"/>
          </w:divBdr>
        </w:div>
        <w:div w:id="47120395">
          <w:marLeft w:val="640"/>
          <w:marRight w:val="0"/>
          <w:marTop w:val="0"/>
          <w:marBottom w:val="0"/>
          <w:divBdr>
            <w:top w:val="none" w:sz="0" w:space="0" w:color="auto"/>
            <w:left w:val="none" w:sz="0" w:space="0" w:color="auto"/>
            <w:bottom w:val="none" w:sz="0" w:space="0" w:color="auto"/>
            <w:right w:val="none" w:sz="0" w:space="0" w:color="auto"/>
          </w:divBdr>
        </w:div>
        <w:div w:id="49622799">
          <w:marLeft w:val="640"/>
          <w:marRight w:val="0"/>
          <w:marTop w:val="0"/>
          <w:marBottom w:val="0"/>
          <w:divBdr>
            <w:top w:val="none" w:sz="0" w:space="0" w:color="auto"/>
            <w:left w:val="none" w:sz="0" w:space="0" w:color="auto"/>
            <w:bottom w:val="none" w:sz="0" w:space="0" w:color="auto"/>
            <w:right w:val="none" w:sz="0" w:space="0" w:color="auto"/>
          </w:divBdr>
        </w:div>
        <w:div w:id="66080261">
          <w:marLeft w:val="640"/>
          <w:marRight w:val="0"/>
          <w:marTop w:val="0"/>
          <w:marBottom w:val="0"/>
          <w:divBdr>
            <w:top w:val="none" w:sz="0" w:space="0" w:color="auto"/>
            <w:left w:val="none" w:sz="0" w:space="0" w:color="auto"/>
            <w:bottom w:val="none" w:sz="0" w:space="0" w:color="auto"/>
            <w:right w:val="none" w:sz="0" w:space="0" w:color="auto"/>
          </w:divBdr>
        </w:div>
        <w:div w:id="126171154">
          <w:marLeft w:val="640"/>
          <w:marRight w:val="0"/>
          <w:marTop w:val="0"/>
          <w:marBottom w:val="0"/>
          <w:divBdr>
            <w:top w:val="none" w:sz="0" w:space="0" w:color="auto"/>
            <w:left w:val="none" w:sz="0" w:space="0" w:color="auto"/>
            <w:bottom w:val="none" w:sz="0" w:space="0" w:color="auto"/>
            <w:right w:val="none" w:sz="0" w:space="0" w:color="auto"/>
          </w:divBdr>
        </w:div>
        <w:div w:id="136847141">
          <w:marLeft w:val="640"/>
          <w:marRight w:val="0"/>
          <w:marTop w:val="0"/>
          <w:marBottom w:val="0"/>
          <w:divBdr>
            <w:top w:val="none" w:sz="0" w:space="0" w:color="auto"/>
            <w:left w:val="none" w:sz="0" w:space="0" w:color="auto"/>
            <w:bottom w:val="none" w:sz="0" w:space="0" w:color="auto"/>
            <w:right w:val="none" w:sz="0" w:space="0" w:color="auto"/>
          </w:divBdr>
          <w:divsChild>
            <w:div w:id="374697612">
              <w:marLeft w:val="0"/>
              <w:marRight w:val="0"/>
              <w:marTop w:val="0"/>
              <w:marBottom w:val="0"/>
              <w:divBdr>
                <w:top w:val="none" w:sz="0" w:space="0" w:color="auto"/>
                <w:left w:val="none" w:sz="0" w:space="0" w:color="auto"/>
                <w:bottom w:val="none" w:sz="0" w:space="0" w:color="auto"/>
                <w:right w:val="none" w:sz="0" w:space="0" w:color="auto"/>
              </w:divBdr>
              <w:divsChild>
                <w:div w:id="5521686">
                  <w:marLeft w:val="640"/>
                  <w:marRight w:val="0"/>
                  <w:marTop w:val="0"/>
                  <w:marBottom w:val="0"/>
                  <w:divBdr>
                    <w:top w:val="none" w:sz="0" w:space="0" w:color="auto"/>
                    <w:left w:val="none" w:sz="0" w:space="0" w:color="auto"/>
                    <w:bottom w:val="none" w:sz="0" w:space="0" w:color="auto"/>
                    <w:right w:val="none" w:sz="0" w:space="0" w:color="auto"/>
                  </w:divBdr>
                </w:div>
                <w:div w:id="57940116">
                  <w:marLeft w:val="640"/>
                  <w:marRight w:val="0"/>
                  <w:marTop w:val="0"/>
                  <w:marBottom w:val="0"/>
                  <w:divBdr>
                    <w:top w:val="none" w:sz="0" w:space="0" w:color="auto"/>
                    <w:left w:val="none" w:sz="0" w:space="0" w:color="auto"/>
                    <w:bottom w:val="none" w:sz="0" w:space="0" w:color="auto"/>
                    <w:right w:val="none" w:sz="0" w:space="0" w:color="auto"/>
                  </w:divBdr>
                </w:div>
                <w:div w:id="58095086">
                  <w:marLeft w:val="640"/>
                  <w:marRight w:val="0"/>
                  <w:marTop w:val="0"/>
                  <w:marBottom w:val="0"/>
                  <w:divBdr>
                    <w:top w:val="none" w:sz="0" w:space="0" w:color="auto"/>
                    <w:left w:val="none" w:sz="0" w:space="0" w:color="auto"/>
                    <w:bottom w:val="none" w:sz="0" w:space="0" w:color="auto"/>
                    <w:right w:val="none" w:sz="0" w:space="0" w:color="auto"/>
                  </w:divBdr>
                </w:div>
                <w:div w:id="60838041">
                  <w:marLeft w:val="640"/>
                  <w:marRight w:val="0"/>
                  <w:marTop w:val="0"/>
                  <w:marBottom w:val="0"/>
                  <w:divBdr>
                    <w:top w:val="none" w:sz="0" w:space="0" w:color="auto"/>
                    <w:left w:val="none" w:sz="0" w:space="0" w:color="auto"/>
                    <w:bottom w:val="none" w:sz="0" w:space="0" w:color="auto"/>
                    <w:right w:val="none" w:sz="0" w:space="0" w:color="auto"/>
                  </w:divBdr>
                </w:div>
                <w:div w:id="61414196">
                  <w:marLeft w:val="640"/>
                  <w:marRight w:val="0"/>
                  <w:marTop w:val="0"/>
                  <w:marBottom w:val="0"/>
                  <w:divBdr>
                    <w:top w:val="none" w:sz="0" w:space="0" w:color="auto"/>
                    <w:left w:val="none" w:sz="0" w:space="0" w:color="auto"/>
                    <w:bottom w:val="none" w:sz="0" w:space="0" w:color="auto"/>
                    <w:right w:val="none" w:sz="0" w:space="0" w:color="auto"/>
                  </w:divBdr>
                </w:div>
                <w:div w:id="125392836">
                  <w:marLeft w:val="640"/>
                  <w:marRight w:val="0"/>
                  <w:marTop w:val="0"/>
                  <w:marBottom w:val="0"/>
                  <w:divBdr>
                    <w:top w:val="none" w:sz="0" w:space="0" w:color="auto"/>
                    <w:left w:val="none" w:sz="0" w:space="0" w:color="auto"/>
                    <w:bottom w:val="none" w:sz="0" w:space="0" w:color="auto"/>
                    <w:right w:val="none" w:sz="0" w:space="0" w:color="auto"/>
                  </w:divBdr>
                </w:div>
                <w:div w:id="203106355">
                  <w:marLeft w:val="640"/>
                  <w:marRight w:val="0"/>
                  <w:marTop w:val="0"/>
                  <w:marBottom w:val="0"/>
                  <w:divBdr>
                    <w:top w:val="none" w:sz="0" w:space="0" w:color="auto"/>
                    <w:left w:val="none" w:sz="0" w:space="0" w:color="auto"/>
                    <w:bottom w:val="none" w:sz="0" w:space="0" w:color="auto"/>
                    <w:right w:val="none" w:sz="0" w:space="0" w:color="auto"/>
                  </w:divBdr>
                </w:div>
                <w:div w:id="217591232">
                  <w:marLeft w:val="640"/>
                  <w:marRight w:val="0"/>
                  <w:marTop w:val="0"/>
                  <w:marBottom w:val="0"/>
                  <w:divBdr>
                    <w:top w:val="none" w:sz="0" w:space="0" w:color="auto"/>
                    <w:left w:val="none" w:sz="0" w:space="0" w:color="auto"/>
                    <w:bottom w:val="none" w:sz="0" w:space="0" w:color="auto"/>
                    <w:right w:val="none" w:sz="0" w:space="0" w:color="auto"/>
                  </w:divBdr>
                </w:div>
                <w:div w:id="264121358">
                  <w:marLeft w:val="640"/>
                  <w:marRight w:val="0"/>
                  <w:marTop w:val="0"/>
                  <w:marBottom w:val="0"/>
                  <w:divBdr>
                    <w:top w:val="none" w:sz="0" w:space="0" w:color="auto"/>
                    <w:left w:val="none" w:sz="0" w:space="0" w:color="auto"/>
                    <w:bottom w:val="none" w:sz="0" w:space="0" w:color="auto"/>
                    <w:right w:val="none" w:sz="0" w:space="0" w:color="auto"/>
                  </w:divBdr>
                </w:div>
                <w:div w:id="275449713">
                  <w:marLeft w:val="640"/>
                  <w:marRight w:val="0"/>
                  <w:marTop w:val="0"/>
                  <w:marBottom w:val="0"/>
                  <w:divBdr>
                    <w:top w:val="none" w:sz="0" w:space="0" w:color="auto"/>
                    <w:left w:val="none" w:sz="0" w:space="0" w:color="auto"/>
                    <w:bottom w:val="none" w:sz="0" w:space="0" w:color="auto"/>
                    <w:right w:val="none" w:sz="0" w:space="0" w:color="auto"/>
                  </w:divBdr>
                </w:div>
                <w:div w:id="286398520">
                  <w:marLeft w:val="640"/>
                  <w:marRight w:val="0"/>
                  <w:marTop w:val="0"/>
                  <w:marBottom w:val="0"/>
                  <w:divBdr>
                    <w:top w:val="none" w:sz="0" w:space="0" w:color="auto"/>
                    <w:left w:val="none" w:sz="0" w:space="0" w:color="auto"/>
                    <w:bottom w:val="none" w:sz="0" w:space="0" w:color="auto"/>
                    <w:right w:val="none" w:sz="0" w:space="0" w:color="auto"/>
                  </w:divBdr>
                </w:div>
                <w:div w:id="290598149">
                  <w:marLeft w:val="640"/>
                  <w:marRight w:val="0"/>
                  <w:marTop w:val="0"/>
                  <w:marBottom w:val="0"/>
                  <w:divBdr>
                    <w:top w:val="none" w:sz="0" w:space="0" w:color="auto"/>
                    <w:left w:val="none" w:sz="0" w:space="0" w:color="auto"/>
                    <w:bottom w:val="none" w:sz="0" w:space="0" w:color="auto"/>
                    <w:right w:val="none" w:sz="0" w:space="0" w:color="auto"/>
                  </w:divBdr>
                </w:div>
                <w:div w:id="326516546">
                  <w:marLeft w:val="640"/>
                  <w:marRight w:val="0"/>
                  <w:marTop w:val="0"/>
                  <w:marBottom w:val="0"/>
                  <w:divBdr>
                    <w:top w:val="none" w:sz="0" w:space="0" w:color="auto"/>
                    <w:left w:val="none" w:sz="0" w:space="0" w:color="auto"/>
                    <w:bottom w:val="none" w:sz="0" w:space="0" w:color="auto"/>
                    <w:right w:val="none" w:sz="0" w:space="0" w:color="auto"/>
                  </w:divBdr>
                </w:div>
                <w:div w:id="354815652">
                  <w:marLeft w:val="640"/>
                  <w:marRight w:val="0"/>
                  <w:marTop w:val="0"/>
                  <w:marBottom w:val="0"/>
                  <w:divBdr>
                    <w:top w:val="none" w:sz="0" w:space="0" w:color="auto"/>
                    <w:left w:val="none" w:sz="0" w:space="0" w:color="auto"/>
                    <w:bottom w:val="none" w:sz="0" w:space="0" w:color="auto"/>
                    <w:right w:val="none" w:sz="0" w:space="0" w:color="auto"/>
                  </w:divBdr>
                </w:div>
                <w:div w:id="377703553">
                  <w:marLeft w:val="640"/>
                  <w:marRight w:val="0"/>
                  <w:marTop w:val="0"/>
                  <w:marBottom w:val="0"/>
                  <w:divBdr>
                    <w:top w:val="none" w:sz="0" w:space="0" w:color="auto"/>
                    <w:left w:val="none" w:sz="0" w:space="0" w:color="auto"/>
                    <w:bottom w:val="none" w:sz="0" w:space="0" w:color="auto"/>
                    <w:right w:val="none" w:sz="0" w:space="0" w:color="auto"/>
                  </w:divBdr>
                </w:div>
                <w:div w:id="436215712">
                  <w:marLeft w:val="640"/>
                  <w:marRight w:val="0"/>
                  <w:marTop w:val="0"/>
                  <w:marBottom w:val="0"/>
                  <w:divBdr>
                    <w:top w:val="none" w:sz="0" w:space="0" w:color="auto"/>
                    <w:left w:val="none" w:sz="0" w:space="0" w:color="auto"/>
                    <w:bottom w:val="none" w:sz="0" w:space="0" w:color="auto"/>
                    <w:right w:val="none" w:sz="0" w:space="0" w:color="auto"/>
                  </w:divBdr>
                </w:div>
                <w:div w:id="472479110">
                  <w:marLeft w:val="640"/>
                  <w:marRight w:val="0"/>
                  <w:marTop w:val="0"/>
                  <w:marBottom w:val="0"/>
                  <w:divBdr>
                    <w:top w:val="none" w:sz="0" w:space="0" w:color="auto"/>
                    <w:left w:val="none" w:sz="0" w:space="0" w:color="auto"/>
                    <w:bottom w:val="none" w:sz="0" w:space="0" w:color="auto"/>
                    <w:right w:val="none" w:sz="0" w:space="0" w:color="auto"/>
                  </w:divBdr>
                </w:div>
                <w:div w:id="514996539">
                  <w:marLeft w:val="640"/>
                  <w:marRight w:val="0"/>
                  <w:marTop w:val="0"/>
                  <w:marBottom w:val="0"/>
                  <w:divBdr>
                    <w:top w:val="none" w:sz="0" w:space="0" w:color="auto"/>
                    <w:left w:val="none" w:sz="0" w:space="0" w:color="auto"/>
                    <w:bottom w:val="none" w:sz="0" w:space="0" w:color="auto"/>
                    <w:right w:val="none" w:sz="0" w:space="0" w:color="auto"/>
                  </w:divBdr>
                </w:div>
                <w:div w:id="533881036">
                  <w:marLeft w:val="640"/>
                  <w:marRight w:val="0"/>
                  <w:marTop w:val="0"/>
                  <w:marBottom w:val="0"/>
                  <w:divBdr>
                    <w:top w:val="none" w:sz="0" w:space="0" w:color="auto"/>
                    <w:left w:val="none" w:sz="0" w:space="0" w:color="auto"/>
                    <w:bottom w:val="none" w:sz="0" w:space="0" w:color="auto"/>
                    <w:right w:val="none" w:sz="0" w:space="0" w:color="auto"/>
                  </w:divBdr>
                </w:div>
                <w:div w:id="537861022">
                  <w:marLeft w:val="640"/>
                  <w:marRight w:val="0"/>
                  <w:marTop w:val="0"/>
                  <w:marBottom w:val="0"/>
                  <w:divBdr>
                    <w:top w:val="none" w:sz="0" w:space="0" w:color="auto"/>
                    <w:left w:val="none" w:sz="0" w:space="0" w:color="auto"/>
                    <w:bottom w:val="none" w:sz="0" w:space="0" w:color="auto"/>
                    <w:right w:val="none" w:sz="0" w:space="0" w:color="auto"/>
                  </w:divBdr>
                </w:div>
                <w:div w:id="541092595">
                  <w:marLeft w:val="640"/>
                  <w:marRight w:val="0"/>
                  <w:marTop w:val="0"/>
                  <w:marBottom w:val="0"/>
                  <w:divBdr>
                    <w:top w:val="none" w:sz="0" w:space="0" w:color="auto"/>
                    <w:left w:val="none" w:sz="0" w:space="0" w:color="auto"/>
                    <w:bottom w:val="none" w:sz="0" w:space="0" w:color="auto"/>
                    <w:right w:val="none" w:sz="0" w:space="0" w:color="auto"/>
                  </w:divBdr>
                </w:div>
                <w:div w:id="549341561">
                  <w:marLeft w:val="640"/>
                  <w:marRight w:val="0"/>
                  <w:marTop w:val="0"/>
                  <w:marBottom w:val="0"/>
                  <w:divBdr>
                    <w:top w:val="none" w:sz="0" w:space="0" w:color="auto"/>
                    <w:left w:val="none" w:sz="0" w:space="0" w:color="auto"/>
                    <w:bottom w:val="none" w:sz="0" w:space="0" w:color="auto"/>
                    <w:right w:val="none" w:sz="0" w:space="0" w:color="auto"/>
                  </w:divBdr>
                </w:div>
                <w:div w:id="558446133">
                  <w:marLeft w:val="640"/>
                  <w:marRight w:val="0"/>
                  <w:marTop w:val="0"/>
                  <w:marBottom w:val="0"/>
                  <w:divBdr>
                    <w:top w:val="none" w:sz="0" w:space="0" w:color="auto"/>
                    <w:left w:val="none" w:sz="0" w:space="0" w:color="auto"/>
                    <w:bottom w:val="none" w:sz="0" w:space="0" w:color="auto"/>
                    <w:right w:val="none" w:sz="0" w:space="0" w:color="auto"/>
                  </w:divBdr>
                </w:div>
                <w:div w:id="569390625">
                  <w:marLeft w:val="640"/>
                  <w:marRight w:val="0"/>
                  <w:marTop w:val="0"/>
                  <w:marBottom w:val="0"/>
                  <w:divBdr>
                    <w:top w:val="none" w:sz="0" w:space="0" w:color="auto"/>
                    <w:left w:val="none" w:sz="0" w:space="0" w:color="auto"/>
                    <w:bottom w:val="none" w:sz="0" w:space="0" w:color="auto"/>
                    <w:right w:val="none" w:sz="0" w:space="0" w:color="auto"/>
                  </w:divBdr>
                </w:div>
                <w:div w:id="573201813">
                  <w:marLeft w:val="640"/>
                  <w:marRight w:val="0"/>
                  <w:marTop w:val="0"/>
                  <w:marBottom w:val="0"/>
                  <w:divBdr>
                    <w:top w:val="none" w:sz="0" w:space="0" w:color="auto"/>
                    <w:left w:val="none" w:sz="0" w:space="0" w:color="auto"/>
                    <w:bottom w:val="none" w:sz="0" w:space="0" w:color="auto"/>
                    <w:right w:val="none" w:sz="0" w:space="0" w:color="auto"/>
                  </w:divBdr>
                </w:div>
                <w:div w:id="624579036">
                  <w:marLeft w:val="640"/>
                  <w:marRight w:val="0"/>
                  <w:marTop w:val="0"/>
                  <w:marBottom w:val="0"/>
                  <w:divBdr>
                    <w:top w:val="none" w:sz="0" w:space="0" w:color="auto"/>
                    <w:left w:val="none" w:sz="0" w:space="0" w:color="auto"/>
                    <w:bottom w:val="none" w:sz="0" w:space="0" w:color="auto"/>
                    <w:right w:val="none" w:sz="0" w:space="0" w:color="auto"/>
                  </w:divBdr>
                </w:div>
                <w:div w:id="636836548">
                  <w:marLeft w:val="640"/>
                  <w:marRight w:val="0"/>
                  <w:marTop w:val="0"/>
                  <w:marBottom w:val="0"/>
                  <w:divBdr>
                    <w:top w:val="none" w:sz="0" w:space="0" w:color="auto"/>
                    <w:left w:val="none" w:sz="0" w:space="0" w:color="auto"/>
                    <w:bottom w:val="none" w:sz="0" w:space="0" w:color="auto"/>
                    <w:right w:val="none" w:sz="0" w:space="0" w:color="auto"/>
                  </w:divBdr>
                </w:div>
                <w:div w:id="642856635">
                  <w:marLeft w:val="640"/>
                  <w:marRight w:val="0"/>
                  <w:marTop w:val="0"/>
                  <w:marBottom w:val="0"/>
                  <w:divBdr>
                    <w:top w:val="none" w:sz="0" w:space="0" w:color="auto"/>
                    <w:left w:val="none" w:sz="0" w:space="0" w:color="auto"/>
                    <w:bottom w:val="none" w:sz="0" w:space="0" w:color="auto"/>
                    <w:right w:val="none" w:sz="0" w:space="0" w:color="auto"/>
                  </w:divBdr>
                </w:div>
                <w:div w:id="739182665">
                  <w:marLeft w:val="640"/>
                  <w:marRight w:val="0"/>
                  <w:marTop w:val="0"/>
                  <w:marBottom w:val="0"/>
                  <w:divBdr>
                    <w:top w:val="none" w:sz="0" w:space="0" w:color="auto"/>
                    <w:left w:val="none" w:sz="0" w:space="0" w:color="auto"/>
                    <w:bottom w:val="none" w:sz="0" w:space="0" w:color="auto"/>
                    <w:right w:val="none" w:sz="0" w:space="0" w:color="auto"/>
                  </w:divBdr>
                </w:div>
                <w:div w:id="759907697">
                  <w:marLeft w:val="640"/>
                  <w:marRight w:val="0"/>
                  <w:marTop w:val="0"/>
                  <w:marBottom w:val="0"/>
                  <w:divBdr>
                    <w:top w:val="none" w:sz="0" w:space="0" w:color="auto"/>
                    <w:left w:val="none" w:sz="0" w:space="0" w:color="auto"/>
                    <w:bottom w:val="none" w:sz="0" w:space="0" w:color="auto"/>
                    <w:right w:val="none" w:sz="0" w:space="0" w:color="auto"/>
                  </w:divBdr>
                </w:div>
                <w:div w:id="783698314">
                  <w:marLeft w:val="640"/>
                  <w:marRight w:val="0"/>
                  <w:marTop w:val="0"/>
                  <w:marBottom w:val="0"/>
                  <w:divBdr>
                    <w:top w:val="none" w:sz="0" w:space="0" w:color="auto"/>
                    <w:left w:val="none" w:sz="0" w:space="0" w:color="auto"/>
                    <w:bottom w:val="none" w:sz="0" w:space="0" w:color="auto"/>
                    <w:right w:val="none" w:sz="0" w:space="0" w:color="auto"/>
                  </w:divBdr>
                </w:div>
                <w:div w:id="787118114">
                  <w:marLeft w:val="640"/>
                  <w:marRight w:val="0"/>
                  <w:marTop w:val="0"/>
                  <w:marBottom w:val="0"/>
                  <w:divBdr>
                    <w:top w:val="none" w:sz="0" w:space="0" w:color="auto"/>
                    <w:left w:val="none" w:sz="0" w:space="0" w:color="auto"/>
                    <w:bottom w:val="none" w:sz="0" w:space="0" w:color="auto"/>
                    <w:right w:val="none" w:sz="0" w:space="0" w:color="auto"/>
                  </w:divBdr>
                </w:div>
                <w:div w:id="800003764">
                  <w:marLeft w:val="640"/>
                  <w:marRight w:val="0"/>
                  <w:marTop w:val="0"/>
                  <w:marBottom w:val="0"/>
                  <w:divBdr>
                    <w:top w:val="none" w:sz="0" w:space="0" w:color="auto"/>
                    <w:left w:val="none" w:sz="0" w:space="0" w:color="auto"/>
                    <w:bottom w:val="none" w:sz="0" w:space="0" w:color="auto"/>
                    <w:right w:val="none" w:sz="0" w:space="0" w:color="auto"/>
                  </w:divBdr>
                </w:div>
                <w:div w:id="809134317">
                  <w:marLeft w:val="640"/>
                  <w:marRight w:val="0"/>
                  <w:marTop w:val="0"/>
                  <w:marBottom w:val="0"/>
                  <w:divBdr>
                    <w:top w:val="none" w:sz="0" w:space="0" w:color="auto"/>
                    <w:left w:val="none" w:sz="0" w:space="0" w:color="auto"/>
                    <w:bottom w:val="none" w:sz="0" w:space="0" w:color="auto"/>
                    <w:right w:val="none" w:sz="0" w:space="0" w:color="auto"/>
                  </w:divBdr>
                </w:div>
                <w:div w:id="818495785">
                  <w:marLeft w:val="640"/>
                  <w:marRight w:val="0"/>
                  <w:marTop w:val="0"/>
                  <w:marBottom w:val="0"/>
                  <w:divBdr>
                    <w:top w:val="none" w:sz="0" w:space="0" w:color="auto"/>
                    <w:left w:val="none" w:sz="0" w:space="0" w:color="auto"/>
                    <w:bottom w:val="none" w:sz="0" w:space="0" w:color="auto"/>
                    <w:right w:val="none" w:sz="0" w:space="0" w:color="auto"/>
                  </w:divBdr>
                </w:div>
                <w:div w:id="829715210">
                  <w:marLeft w:val="640"/>
                  <w:marRight w:val="0"/>
                  <w:marTop w:val="0"/>
                  <w:marBottom w:val="0"/>
                  <w:divBdr>
                    <w:top w:val="none" w:sz="0" w:space="0" w:color="auto"/>
                    <w:left w:val="none" w:sz="0" w:space="0" w:color="auto"/>
                    <w:bottom w:val="none" w:sz="0" w:space="0" w:color="auto"/>
                    <w:right w:val="none" w:sz="0" w:space="0" w:color="auto"/>
                  </w:divBdr>
                </w:div>
                <w:div w:id="840586439">
                  <w:marLeft w:val="640"/>
                  <w:marRight w:val="0"/>
                  <w:marTop w:val="0"/>
                  <w:marBottom w:val="0"/>
                  <w:divBdr>
                    <w:top w:val="none" w:sz="0" w:space="0" w:color="auto"/>
                    <w:left w:val="none" w:sz="0" w:space="0" w:color="auto"/>
                    <w:bottom w:val="none" w:sz="0" w:space="0" w:color="auto"/>
                    <w:right w:val="none" w:sz="0" w:space="0" w:color="auto"/>
                  </w:divBdr>
                </w:div>
                <w:div w:id="842166234">
                  <w:marLeft w:val="640"/>
                  <w:marRight w:val="0"/>
                  <w:marTop w:val="0"/>
                  <w:marBottom w:val="0"/>
                  <w:divBdr>
                    <w:top w:val="none" w:sz="0" w:space="0" w:color="auto"/>
                    <w:left w:val="none" w:sz="0" w:space="0" w:color="auto"/>
                    <w:bottom w:val="none" w:sz="0" w:space="0" w:color="auto"/>
                    <w:right w:val="none" w:sz="0" w:space="0" w:color="auto"/>
                  </w:divBdr>
                </w:div>
                <w:div w:id="857429595">
                  <w:marLeft w:val="640"/>
                  <w:marRight w:val="0"/>
                  <w:marTop w:val="0"/>
                  <w:marBottom w:val="0"/>
                  <w:divBdr>
                    <w:top w:val="none" w:sz="0" w:space="0" w:color="auto"/>
                    <w:left w:val="none" w:sz="0" w:space="0" w:color="auto"/>
                    <w:bottom w:val="none" w:sz="0" w:space="0" w:color="auto"/>
                    <w:right w:val="none" w:sz="0" w:space="0" w:color="auto"/>
                  </w:divBdr>
                </w:div>
                <w:div w:id="896746731">
                  <w:marLeft w:val="640"/>
                  <w:marRight w:val="0"/>
                  <w:marTop w:val="0"/>
                  <w:marBottom w:val="0"/>
                  <w:divBdr>
                    <w:top w:val="none" w:sz="0" w:space="0" w:color="auto"/>
                    <w:left w:val="none" w:sz="0" w:space="0" w:color="auto"/>
                    <w:bottom w:val="none" w:sz="0" w:space="0" w:color="auto"/>
                    <w:right w:val="none" w:sz="0" w:space="0" w:color="auto"/>
                  </w:divBdr>
                </w:div>
                <w:div w:id="898587416">
                  <w:marLeft w:val="640"/>
                  <w:marRight w:val="0"/>
                  <w:marTop w:val="0"/>
                  <w:marBottom w:val="0"/>
                  <w:divBdr>
                    <w:top w:val="none" w:sz="0" w:space="0" w:color="auto"/>
                    <w:left w:val="none" w:sz="0" w:space="0" w:color="auto"/>
                    <w:bottom w:val="none" w:sz="0" w:space="0" w:color="auto"/>
                    <w:right w:val="none" w:sz="0" w:space="0" w:color="auto"/>
                  </w:divBdr>
                </w:div>
                <w:div w:id="925845850">
                  <w:marLeft w:val="640"/>
                  <w:marRight w:val="0"/>
                  <w:marTop w:val="0"/>
                  <w:marBottom w:val="0"/>
                  <w:divBdr>
                    <w:top w:val="none" w:sz="0" w:space="0" w:color="auto"/>
                    <w:left w:val="none" w:sz="0" w:space="0" w:color="auto"/>
                    <w:bottom w:val="none" w:sz="0" w:space="0" w:color="auto"/>
                    <w:right w:val="none" w:sz="0" w:space="0" w:color="auto"/>
                  </w:divBdr>
                </w:div>
                <w:div w:id="936837299">
                  <w:marLeft w:val="640"/>
                  <w:marRight w:val="0"/>
                  <w:marTop w:val="0"/>
                  <w:marBottom w:val="0"/>
                  <w:divBdr>
                    <w:top w:val="none" w:sz="0" w:space="0" w:color="auto"/>
                    <w:left w:val="none" w:sz="0" w:space="0" w:color="auto"/>
                    <w:bottom w:val="none" w:sz="0" w:space="0" w:color="auto"/>
                    <w:right w:val="none" w:sz="0" w:space="0" w:color="auto"/>
                  </w:divBdr>
                </w:div>
                <w:div w:id="952052560">
                  <w:marLeft w:val="640"/>
                  <w:marRight w:val="0"/>
                  <w:marTop w:val="0"/>
                  <w:marBottom w:val="0"/>
                  <w:divBdr>
                    <w:top w:val="none" w:sz="0" w:space="0" w:color="auto"/>
                    <w:left w:val="none" w:sz="0" w:space="0" w:color="auto"/>
                    <w:bottom w:val="none" w:sz="0" w:space="0" w:color="auto"/>
                    <w:right w:val="none" w:sz="0" w:space="0" w:color="auto"/>
                  </w:divBdr>
                </w:div>
                <w:div w:id="988560162">
                  <w:marLeft w:val="640"/>
                  <w:marRight w:val="0"/>
                  <w:marTop w:val="0"/>
                  <w:marBottom w:val="0"/>
                  <w:divBdr>
                    <w:top w:val="none" w:sz="0" w:space="0" w:color="auto"/>
                    <w:left w:val="none" w:sz="0" w:space="0" w:color="auto"/>
                    <w:bottom w:val="none" w:sz="0" w:space="0" w:color="auto"/>
                    <w:right w:val="none" w:sz="0" w:space="0" w:color="auto"/>
                  </w:divBdr>
                </w:div>
                <w:div w:id="1015302445">
                  <w:marLeft w:val="640"/>
                  <w:marRight w:val="0"/>
                  <w:marTop w:val="0"/>
                  <w:marBottom w:val="0"/>
                  <w:divBdr>
                    <w:top w:val="none" w:sz="0" w:space="0" w:color="auto"/>
                    <w:left w:val="none" w:sz="0" w:space="0" w:color="auto"/>
                    <w:bottom w:val="none" w:sz="0" w:space="0" w:color="auto"/>
                    <w:right w:val="none" w:sz="0" w:space="0" w:color="auto"/>
                  </w:divBdr>
                </w:div>
                <w:div w:id="1023364286">
                  <w:marLeft w:val="640"/>
                  <w:marRight w:val="0"/>
                  <w:marTop w:val="0"/>
                  <w:marBottom w:val="0"/>
                  <w:divBdr>
                    <w:top w:val="none" w:sz="0" w:space="0" w:color="auto"/>
                    <w:left w:val="none" w:sz="0" w:space="0" w:color="auto"/>
                    <w:bottom w:val="none" w:sz="0" w:space="0" w:color="auto"/>
                    <w:right w:val="none" w:sz="0" w:space="0" w:color="auto"/>
                  </w:divBdr>
                </w:div>
                <w:div w:id="1059667013">
                  <w:marLeft w:val="640"/>
                  <w:marRight w:val="0"/>
                  <w:marTop w:val="0"/>
                  <w:marBottom w:val="0"/>
                  <w:divBdr>
                    <w:top w:val="none" w:sz="0" w:space="0" w:color="auto"/>
                    <w:left w:val="none" w:sz="0" w:space="0" w:color="auto"/>
                    <w:bottom w:val="none" w:sz="0" w:space="0" w:color="auto"/>
                    <w:right w:val="none" w:sz="0" w:space="0" w:color="auto"/>
                  </w:divBdr>
                </w:div>
                <w:div w:id="1158957325">
                  <w:marLeft w:val="640"/>
                  <w:marRight w:val="0"/>
                  <w:marTop w:val="0"/>
                  <w:marBottom w:val="0"/>
                  <w:divBdr>
                    <w:top w:val="none" w:sz="0" w:space="0" w:color="auto"/>
                    <w:left w:val="none" w:sz="0" w:space="0" w:color="auto"/>
                    <w:bottom w:val="none" w:sz="0" w:space="0" w:color="auto"/>
                    <w:right w:val="none" w:sz="0" w:space="0" w:color="auto"/>
                  </w:divBdr>
                </w:div>
                <w:div w:id="1184705750">
                  <w:marLeft w:val="640"/>
                  <w:marRight w:val="0"/>
                  <w:marTop w:val="0"/>
                  <w:marBottom w:val="0"/>
                  <w:divBdr>
                    <w:top w:val="none" w:sz="0" w:space="0" w:color="auto"/>
                    <w:left w:val="none" w:sz="0" w:space="0" w:color="auto"/>
                    <w:bottom w:val="none" w:sz="0" w:space="0" w:color="auto"/>
                    <w:right w:val="none" w:sz="0" w:space="0" w:color="auto"/>
                  </w:divBdr>
                </w:div>
                <w:div w:id="1227883925">
                  <w:marLeft w:val="640"/>
                  <w:marRight w:val="0"/>
                  <w:marTop w:val="0"/>
                  <w:marBottom w:val="0"/>
                  <w:divBdr>
                    <w:top w:val="none" w:sz="0" w:space="0" w:color="auto"/>
                    <w:left w:val="none" w:sz="0" w:space="0" w:color="auto"/>
                    <w:bottom w:val="none" w:sz="0" w:space="0" w:color="auto"/>
                    <w:right w:val="none" w:sz="0" w:space="0" w:color="auto"/>
                  </w:divBdr>
                </w:div>
                <w:div w:id="1238325561">
                  <w:marLeft w:val="640"/>
                  <w:marRight w:val="0"/>
                  <w:marTop w:val="0"/>
                  <w:marBottom w:val="0"/>
                  <w:divBdr>
                    <w:top w:val="none" w:sz="0" w:space="0" w:color="auto"/>
                    <w:left w:val="none" w:sz="0" w:space="0" w:color="auto"/>
                    <w:bottom w:val="none" w:sz="0" w:space="0" w:color="auto"/>
                    <w:right w:val="none" w:sz="0" w:space="0" w:color="auto"/>
                  </w:divBdr>
                </w:div>
                <w:div w:id="1241021266">
                  <w:marLeft w:val="640"/>
                  <w:marRight w:val="0"/>
                  <w:marTop w:val="0"/>
                  <w:marBottom w:val="0"/>
                  <w:divBdr>
                    <w:top w:val="none" w:sz="0" w:space="0" w:color="auto"/>
                    <w:left w:val="none" w:sz="0" w:space="0" w:color="auto"/>
                    <w:bottom w:val="none" w:sz="0" w:space="0" w:color="auto"/>
                    <w:right w:val="none" w:sz="0" w:space="0" w:color="auto"/>
                  </w:divBdr>
                </w:div>
                <w:div w:id="1243447142">
                  <w:marLeft w:val="640"/>
                  <w:marRight w:val="0"/>
                  <w:marTop w:val="0"/>
                  <w:marBottom w:val="0"/>
                  <w:divBdr>
                    <w:top w:val="none" w:sz="0" w:space="0" w:color="auto"/>
                    <w:left w:val="none" w:sz="0" w:space="0" w:color="auto"/>
                    <w:bottom w:val="none" w:sz="0" w:space="0" w:color="auto"/>
                    <w:right w:val="none" w:sz="0" w:space="0" w:color="auto"/>
                  </w:divBdr>
                </w:div>
                <w:div w:id="1281690960">
                  <w:marLeft w:val="640"/>
                  <w:marRight w:val="0"/>
                  <w:marTop w:val="0"/>
                  <w:marBottom w:val="0"/>
                  <w:divBdr>
                    <w:top w:val="none" w:sz="0" w:space="0" w:color="auto"/>
                    <w:left w:val="none" w:sz="0" w:space="0" w:color="auto"/>
                    <w:bottom w:val="none" w:sz="0" w:space="0" w:color="auto"/>
                    <w:right w:val="none" w:sz="0" w:space="0" w:color="auto"/>
                  </w:divBdr>
                </w:div>
                <w:div w:id="1317949623">
                  <w:marLeft w:val="640"/>
                  <w:marRight w:val="0"/>
                  <w:marTop w:val="0"/>
                  <w:marBottom w:val="0"/>
                  <w:divBdr>
                    <w:top w:val="none" w:sz="0" w:space="0" w:color="auto"/>
                    <w:left w:val="none" w:sz="0" w:space="0" w:color="auto"/>
                    <w:bottom w:val="none" w:sz="0" w:space="0" w:color="auto"/>
                    <w:right w:val="none" w:sz="0" w:space="0" w:color="auto"/>
                  </w:divBdr>
                </w:div>
                <w:div w:id="1332180216">
                  <w:marLeft w:val="640"/>
                  <w:marRight w:val="0"/>
                  <w:marTop w:val="0"/>
                  <w:marBottom w:val="0"/>
                  <w:divBdr>
                    <w:top w:val="none" w:sz="0" w:space="0" w:color="auto"/>
                    <w:left w:val="none" w:sz="0" w:space="0" w:color="auto"/>
                    <w:bottom w:val="none" w:sz="0" w:space="0" w:color="auto"/>
                    <w:right w:val="none" w:sz="0" w:space="0" w:color="auto"/>
                  </w:divBdr>
                </w:div>
                <w:div w:id="1339231217">
                  <w:marLeft w:val="640"/>
                  <w:marRight w:val="0"/>
                  <w:marTop w:val="0"/>
                  <w:marBottom w:val="0"/>
                  <w:divBdr>
                    <w:top w:val="none" w:sz="0" w:space="0" w:color="auto"/>
                    <w:left w:val="none" w:sz="0" w:space="0" w:color="auto"/>
                    <w:bottom w:val="none" w:sz="0" w:space="0" w:color="auto"/>
                    <w:right w:val="none" w:sz="0" w:space="0" w:color="auto"/>
                  </w:divBdr>
                </w:div>
                <w:div w:id="1351030752">
                  <w:marLeft w:val="640"/>
                  <w:marRight w:val="0"/>
                  <w:marTop w:val="0"/>
                  <w:marBottom w:val="0"/>
                  <w:divBdr>
                    <w:top w:val="none" w:sz="0" w:space="0" w:color="auto"/>
                    <w:left w:val="none" w:sz="0" w:space="0" w:color="auto"/>
                    <w:bottom w:val="none" w:sz="0" w:space="0" w:color="auto"/>
                    <w:right w:val="none" w:sz="0" w:space="0" w:color="auto"/>
                  </w:divBdr>
                </w:div>
                <w:div w:id="1377925018">
                  <w:marLeft w:val="640"/>
                  <w:marRight w:val="0"/>
                  <w:marTop w:val="0"/>
                  <w:marBottom w:val="0"/>
                  <w:divBdr>
                    <w:top w:val="none" w:sz="0" w:space="0" w:color="auto"/>
                    <w:left w:val="none" w:sz="0" w:space="0" w:color="auto"/>
                    <w:bottom w:val="none" w:sz="0" w:space="0" w:color="auto"/>
                    <w:right w:val="none" w:sz="0" w:space="0" w:color="auto"/>
                  </w:divBdr>
                </w:div>
                <w:div w:id="1482963244">
                  <w:marLeft w:val="640"/>
                  <w:marRight w:val="0"/>
                  <w:marTop w:val="0"/>
                  <w:marBottom w:val="0"/>
                  <w:divBdr>
                    <w:top w:val="none" w:sz="0" w:space="0" w:color="auto"/>
                    <w:left w:val="none" w:sz="0" w:space="0" w:color="auto"/>
                    <w:bottom w:val="none" w:sz="0" w:space="0" w:color="auto"/>
                    <w:right w:val="none" w:sz="0" w:space="0" w:color="auto"/>
                  </w:divBdr>
                </w:div>
                <w:div w:id="1505631336">
                  <w:marLeft w:val="640"/>
                  <w:marRight w:val="0"/>
                  <w:marTop w:val="0"/>
                  <w:marBottom w:val="0"/>
                  <w:divBdr>
                    <w:top w:val="none" w:sz="0" w:space="0" w:color="auto"/>
                    <w:left w:val="none" w:sz="0" w:space="0" w:color="auto"/>
                    <w:bottom w:val="none" w:sz="0" w:space="0" w:color="auto"/>
                    <w:right w:val="none" w:sz="0" w:space="0" w:color="auto"/>
                  </w:divBdr>
                </w:div>
                <w:div w:id="1523007849">
                  <w:marLeft w:val="640"/>
                  <w:marRight w:val="0"/>
                  <w:marTop w:val="0"/>
                  <w:marBottom w:val="0"/>
                  <w:divBdr>
                    <w:top w:val="none" w:sz="0" w:space="0" w:color="auto"/>
                    <w:left w:val="none" w:sz="0" w:space="0" w:color="auto"/>
                    <w:bottom w:val="none" w:sz="0" w:space="0" w:color="auto"/>
                    <w:right w:val="none" w:sz="0" w:space="0" w:color="auto"/>
                  </w:divBdr>
                </w:div>
                <w:div w:id="1605846729">
                  <w:marLeft w:val="640"/>
                  <w:marRight w:val="0"/>
                  <w:marTop w:val="0"/>
                  <w:marBottom w:val="0"/>
                  <w:divBdr>
                    <w:top w:val="none" w:sz="0" w:space="0" w:color="auto"/>
                    <w:left w:val="none" w:sz="0" w:space="0" w:color="auto"/>
                    <w:bottom w:val="none" w:sz="0" w:space="0" w:color="auto"/>
                    <w:right w:val="none" w:sz="0" w:space="0" w:color="auto"/>
                  </w:divBdr>
                </w:div>
                <w:div w:id="1625236692">
                  <w:marLeft w:val="640"/>
                  <w:marRight w:val="0"/>
                  <w:marTop w:val="0"/>
                  <w:marBottom w:val="0"/>
                  <w:divBdr>
                    <w:top w:val="none" w:sz="0" w:space="0" w:color="auto"/>
                    <w:left w:val="none" w:sz="0" w:space="0" w:color="auto"/>
                    <w:bottom w:val="none" w:sz="0" w:space="0" w:color="auto"/>
                    <w:right w:val="none" w:sz="0" w:space="0" w:color="auto"/>
                  </w:divBdr>
                </w:div>
                <w:div w:id="1634748511">
                  <w:marLeft w:val="640"/>
                  <w:marRight w:val="0"/>
                  <w:marTop w:val="0"/>
                  <w:marBottom w:val="0"/>
                  <w:divBdr>
                    <w:top w:val="none" w:sz="0" w:space="0" w:color="auto"/>
                    <w:left w:val="none" w:sz="0" w:space="0" w:color="auto"/>
                    <w:bottom w:val="none" w:sz="0" w:space="0" w:color="auto"/>
                    <w:right w:val="none" w:sz="0" w:space="0" w:color="auto"/>
                  </w:divBdr>
                </w:div>
                <w:div w:id="1643150218">
                  <w:marLeft w:val="640"/>
                  <w:marRight w:val="0"/>
                  <w:marTop w:val="0"/>
                  <w:marBottom w:val="0"/>
                  <w:divBdr>
                    <w:top w:val="none" w:sz="0" w:space="0" w:color="auto"/>
                    <w:left w:val="none" w:sz="0" w:space="0" w:color="auto"/>
                    <w:bottom w:val="none" w:sz="0" w:space="0" w:color="auto"/>
                    <w:right w:val="none" w:sz="0" w:space="0" w:color="auto"/>
                  </w:divBdr>
                </w:div>
                <w:div w:id="1681156741">
                  <w:marLeft w:val="640"/>
                  <w:marRight w:val="0"/>
                  <w:marTop w:val="0"/>
                  <w:marBottom w:val="0"/>
                  <w:divBdr>
                    <w:top w:val="none" w:sz="0" w:space="0" w:color="auto"/>
                    <w:left w:val="none" w:sz="0" w:space="0" w:color="auto"/>
                    <w:bottom w:val="none" w:sz="0" w:space="0" w:color="auto"/>
                    <w:right w:val="none" w:sz="0" w:space="0" w:color="auto"/>
                  </w:divBdr>
                </w:div>
                <w:div w:id="1689988648">
                  <w:marLeft w:val="640"/>
                  <w:marRight w:val="0"/>
                  <w:marTop w:val="0"/>
                  <w:marBottom w:val="0"/>
                  <w:divBdr>
                    <w:top w:val="none" w:sz="0" w:space="0" w:color="auto"/>
                    <w:left w:val="none" w:sz="0" w:space="0" w:color="auto"/>
                    <w:bottom w:val="none" w:sz="0" w:space="0" w:color="auto"/>
                    <w:right w:val="none" w:sz="0" w:space="0" w:color="auto"/>
                  </w:divBdr>
                </w:div>
                <w:div w:id="1751385423">
                  <w:marLeft w:val="640"/>
                  <w:marRight w:val="0"/>
                  <w:marTop w:val="0"/>
                  <w:marBottom w:val="0"/>
                  <w:divBdr>
                    <w:top w:val="none" w:sz="0" w:space="0" w:color="auto"/>
                    <w:left w:val="none" w:sz="0" w:space="0" w:color="auto"/>
                    <w:bottom w:val="none" w:sz="0" w:space="0" w:color="auto"/>
                    <w:right w:val="none" w:sz="0" w:space="0" w:color="auto"/>
                  </w:divBdr>
                </w:div>
                <w:div w:id="1946040358">
                  <w:marLeft w:val="640"/>
                  <w:marRight w:val="0"/>
                  <w:marTop w:val="0"/>
                  <w:marBottom w:val="0"/>
                  <w:divBdr>
                    <w:top w:val="none" w:sz="0" w:space="0" w:color="auto"/>
                    <w:left w:val="none" w:sz="0" w:space="0" w:color="auto"/>
                    <w:bottom w:val="none" w:sz="0" w:space="0" w:color="auto"/>
                    <w:right w:val="none" w:sz="0" w:space="0" w:color="auto"/>
                  </w:divBdr>
                </w:div>
                <w:div w:id="2009596500">
                  <w:marLeft w:val="640"/>
                  <w:marRight w:val="0"/>
                  <w:marTop w:val="0"/>
                  <w:marBottom w:val="0"/>
                  <w:divBdr>
                    <w:top w:val="none" w:sz="0" w:space="0" w:color="auto"/>
                    <w:left w:val="none" w:sz="0" w:space="0" w:color="auto"/>
                    <w:bottom w:val="none" w:sz="0" w:space="0" w:color="auto"/>
                    <w:right w:val="none" w:sz="0" w:space="0" w:color="auto"/>
                  </w:divBdr>
                </w:div>
                <w:div w:id="2038194785">
                  <w:marLeft w:val="640"/>
                  <w:marRight w:val="0"/>
                  <w:marTop w:val="0"/>
                  <w:marBottom w:val="0"/>
                  <w:divBdr>
                    <w:top w:val="none" w:sz="0" w:space="0" w:color="auto"/>
                    <w:left w:val="none" w:sz="0" w:space="0" w:color="auto"/>
                    <w:bottom w:val="none" w:sz="0" w:space="0" w:color="auto"/>
                    <w:right w:val="none" w:sz="0" w:space="0" w:color="auto"/>
                  </w:divBdr>
                </w:div>
                <w:div w:id="2039503611">
                  <w:marLeft w:val="640"/>
                  <w:marRight w:val="0"/>
                  <w:marTop w:val="0"/>
                  <w:marBottom w:val="0"/>
                  <w:divBdr>
                    <w:top w:val="none" w:sz="0" w:space="0" w:color="auto"/>
                    <w:left w:val="none" w:sz="0" w:space="0" w:color="auto"/>
                    <w:bottom w:val="none" w:sz="0" w:space="0" w:color="auto"/>
                    <w:right w:val="none" w:sz="0" w:space="0" w:color="auto"/>
                  </w:divBdr>
                </w:div>
                <w:div w:id="2046952035">
                  <w:marLeft w:val="640"/>
                  <w:marRight w:val="0"/>
                  <w:marTop w:val="0"/>
                  <w:marBottom w:val="0"/>
                  <w:divBdr>
                    <w:top w:val="none" w:sz="0" w:space="0" w:color="auto"/>
                    <w:left w:val="none" w:sz="0" w:space="0" w:color="auto"/>
                    <w:bottom w:val="none" w:sz="0" w:space="0" w:color="auto"/>
                    <w:right w:val="none" w:sz="0" w:space="0" w:color="auto"/>
                  </w:divBdr>
                </w:div>
                <w:div w:id="2101952221">
                  <w:marLeft w:val="640"/>
                  <w:marRight w:val="0"/>
                  <w:marTop w:val="0"/>
                  <w:marBottom w:val="0"/>
                  <w:divBdr>
                    <w:top w:val="none" w:sz="0" w:space="0" w:color="auto"/>
                    <w:left w:val="none" w:sz="0" w:space="0" w:color="auto"/>
                    <w:bottom w:val="none" w:sz="0" w:space="0" w:color="auto"/>
                    <w:right w:val="none" w:sz="0" w:space="0" w:color="auto"/>
                  </w:divBdr>
                </w:div>
                <w:div w:id="2113282173">
                  <w:marLeft w:val="640"/>
                  <w:marRight w:val="0"/>
                  <w:marTop w:val="0"/>
                  <w:marBottom w:val="0"/>
                  <w:divBdr>
                    <w:top w:val="none" w:sz="0" w:space="0" w:color="auto"/>
                    <w:left w:val="none" w:sz="0" w:space="0" w:color="auto"/>
                    <w:bottom w:val="none" w:sz="0" w:space="0" w:color="auto"/>
                    <w:right w:val="none" w:sz="0" w:space="0" w:color="auto"/>
                  </w:divBdr>
                </w:div>
                <w:div w:id="2142726658">
                  <w:marLeft w:val="640"/>
                  <w:marRight w:val="0"/>
                  <w:marTop w:val="0"/>
                  <w:marBottom w:val="0"/>
                  <w:divBdr>
                    <w:top w:val="none" w:sz="0" w:space="0" w:color="auto"/>
                    <w:left w:val="none" w:sz="0" w:space="0" w:color="auto"/>
                    <w:bottom w:val="none" w:sz="0" w:space="0" w:color="auto"/>
                    <w:right w:val="none" w:sz="0" w:space="0" w:color="auto"/>
                  </w:divBdr>
                </w:div>
              </w:divsChild>
            </w:div>
            <w:div w:id="794059301">
              <w:marLeft w:val="0"/>
              <w:marRight w:val="0"/>
              <w:marTop w:val="0"/>
              <w:marBottom w:val="0"/>
              <w:divBdr>
                <w:top w:val="none" w:sz="0" w:space="0" w:color="auto"/>
                <w:left w:val="none" w:sz="0" w:space="0" w:color="auto"/>
                <w:bottom w:val="none" w:sz="0" w:space="0" w:color="auto"/>
                <w:right w:val="none" w:sz="0" w:space="0" w:color="auto"/>
              </w:divBdr>
              <w:divsChild>
                <w:div w:id="2364490">
                  <w:marLeft w:val="640"/>
                  <w:marRight w:val="0"/>
                  <w:marTop w:val="0"/>
                  <w:marBottom w:val="0"/>
                  <w:divBdr>
                    <w:top w:val="none" w:sz="0" w:space="0" w:color="auto"/>
                    <w:left w:val="none" w:sz="0" w:space="0" w:color="auto"/>
                    <w:bottom w:val="none" w:sz="0" w:space="0" w:color="auto"/>
                    <w:right w:val="none" w:sz="0" w:space="0" w:color="auto"/>
                  </w:divBdr>
                </w:div>
                <w:div w:id="15354697">
                  <w:marLeft w:val="640"/>
                  <w:marRight w:val="0"/>
                  <w:marTop w:val="0"/>
                  <w:marBottom w:val="0"/>
                  <w:divBdr>
                    <w:top w:val="none" w:sz="0" w:space="0" w:color="auto"/>
                    <w:left w:val="none" w:sz="0" w:space="0" w:color="auto"/>
                    <w:bottom w:val="none" w:sz="0" w:space="0" w:color="auto"/>
                    <w:right w:val="none" w:sz="0" w:space="0" w:color="auto"/>
                  </w:divBdr>
                </w:div>
                <w:div w:id="117914266">
                  <w:marLeft w:val="640"/>
                  <w:marRight w:val="0"/>
                  <w:marTop w:val="0"/>
                  <w:marBottom w:val="0"/>
                  <w:divBdr>
                    <w:top w:val="none" w:sz="0" w:space="0" w:color="auto"/>
                    <w:left w:val="none" w:sz="0" w:space="0" w:color="auto"/>
                    <w:bottom w:val="none" w:sz="0" w:space="0" w:color="auto"/>
                    <w:right w:val="none" w:sz="0" w:space="0" w:color="auto"/>
                  </w:divBdr>
                </w:div>
                <w:div w:id="122844532">
                  <w:marLeft w:val="640"/>
                  <w:marRight w:val="0"/>
                  <w:marTop w:val="0"/>
                  <w:marBottom w:val="0"/>
                  <w:divBdr>
                    <w:top w:val="none" w:sz="0" w:space="0" w:color="auto"/>
                    <w:left w:val="none" w:sz="0" w:space="0" w:color="auto"/>
                    <w:bottom w:val="none" w:sz="0" w:space="0" w:color="auto"/>
                    <w:right w:val="none" w:sz="0" w:space="0" w:color="auto"/>
                  </w:divBdr>
                </w:div>
                <w:div w:id="130637238">
                  <w:marLeft w:val="640"/>
                  <w:marRight w:val="0"/>
                  <w:marTop w:val="0"/>
                  <w:marBottom w:val="0"/>
                  <w:divBdr>
                    <w:top w:val="none" w:sz="0" w:space="0" w:color="auto"/>
                    <w:left w:val="none" w:sz="0" w:space="0" w:color="auto"/>
                    <w:bottom w:val="none" w:sz="0" w:space="0" w:color="auto"/>
                    <w:right w:val="none" w:sz="0" w:space="0" w:color="auto"/>
                  </w:divBdr>
                </w:div>
                <w:div w:id="172568762">
                  <w:marLeft w:val="640"/>
                  <w:marRight w:val="0"/>
                  <w:marTop w:val="0"/>
                  <w:marBottom w:val="0"/>
                  <w:divBdr>
                    <w:top w:val="none" w:sz="0" w:space="0" w:color="auto"/>
                    <w:left w:val="none" w:sz="0" w:space="0" w:color="auto"/>
                    <w:bottom w:val="none" w:sz="0" w:space="0" w:color="auto"/>
                    <w:right w:val="none" w:sz="0" w:space="0" w:color="auto"/>
                  </w:divBdr>
                </w:div>
                <w:div w:id="179314743">
                  <w:marLeft w:val="640"/>
                  <w:marRight w:val="0"/>
                  <w:marTop w:val="0"/>
                  <w:marBottom w:val="0"/>
                  <w:divBdr>
                    <w:top w:val="none" w:sz="0" w:space="0" w:color="auto"/>
                    <w:left w:val="none" w:sz="0" w:space="0" w:color="auto"/>
                    <w:bottom w:val="none" w:sz="0" w:space="0" w:color="auto"/>
                    <w:right w:val="none" w:sz="0" w:space="0" w:color="auto"/>
                  </w:divBdr>
                </w:div>
                <w:div w:id="185406591">
                  <w:marLeft w:val="640"/>
                  <w:marRight w:val="0"/>
                  <w:marTop w:val="0"/>
                  <w:marBottom w:val="0"/>
                  <w:divBdr>
                    <w:top w:val="none" w:sz="0" w:space="0" w:color="auto"/>
                    <w:left w:val="none" w:sz="0" w:space="0" w:color="auto"/>
                    <w:bottom w:val="none" w:sz="0" w:space="0" w:color="auto"/>
                    <w:right w:val="none" w:sz="0" w:space="0" w:color="auto"/>
                  </w:divBdr>
                </w:div>
                <w:div w:id="261181702">
                  <w:marLeft w:val="640"/>
                  <w:marRight w:val="0"/>
                  <w:marTop w:val="0"/>
                  <w:marBottom w:val="0"/>
                  <w:divBdr>
                    <w:top w:val="none" w:sz="0" w:space="0" w:color="auto"/>
                    <w:left w:val="none" w:sz="0" w:space="0" w:color="auto"/>
                    <w:bottom w:val="none" w:sz="0" w:space="0" w:color="auto"/>
                    <w:right w:val="none" w:sz="0" w:space="0" w:color="auto"/>
                  </w:divBdr>
                </w:div>
                <w:div w:id="266239044">
                  <w:marLeft w:val="640"/>
                  <w:marRight w:val="0"/>
                  <w:marTop w:val="0"/>
                  <w:marBottom w:val="0"/>
                  <w:divBdr>
                    <w:top w:val="none" w:sz="0" w:space="0" w:color="auto"/>
                    <w:left w:val="none" w:sz="0" w:space="0" w:color="auto"/>
                    <w:bottom w:val="none" w:sz="0" w:space="0" w:color="auto"/>
                    <w:right w:val="none" w:sz="0" w:space="0" w:color="auto"/>
                  </w:divBdr>
                </w:div>
                <w:div w:id="287007908">
                  <w:marLeft w:val="640"/>
                  <w:marRight w:val="0"/>
                  <w:marTop w:val="0"/>
                  <w:marBottom w:val="0"/>
                  <w:divBdr>
                    <w:top w:val="none" w:sz="0" w:space="0" w:color="auto"/>
                    <w:left w:val="none" w:sz="0" w:space="0" w:color="auto"/>
                    <w:bottom w:val="none" w:sz="0" w:space="0" w:color="auto"/>
                    <w:right w:val="none" w:sz="0" w:space="0" w:color="auto"/>
                  </w:divBdr>
                </w:div>
                <w:div w:id="380711678">
                  <w:marLeft w:val="640"/>
                  <w:marRight w:val="0"/>
                  <w:marTop w:val="0"/>
                  <w:marBottom w:val="0"/>
                  <w:divBdr>
                    <w:top w:val="none" w:sz="0" w:space="0" w:color="auto"/>
                    <w:left w:val="none" w:sz="0" w:space="0" w:color="auto"/>
                    <w:bottom w:val="none" w:sz="0" w:space="0" w:color="auto"/>
                    <w:right w:val="none" w:sz="0" w:space="0" w:color="auto"/>
                  </w:divBdr>
                </w:div>
                <w:div w:id="421268771">
                  <w:marLeft w:val="640"/>
                  <w:marRight w:val="0"/>
                  <w:marTop w:val="0"/>
                  <w:marBottom w:val="0"/>
                  <w:divBdr>
                    <w:top w:val="none" w:sz="0" w:space="0" w:color="auto"/>
                    <w:left w:val="none" w:sz="0" w:space="0" w:color="auto"/>
                    <w:bottom w:val="none" w:sz="0" w:space="0" w:color="auto"/>
                    <w:right w:val="none" w:sz="0" w:space="0" w:color="auto"/>
                  </w:divBdr>
                </w:div>
                <w:div w:id="443423180">
                  <w:marLeft w:val="640"/>
                  <w:marRight w:val="0"/>
                  <w:marTop w:val="0"/>
                  <w:marBottom w:val="0"/>
                  <w:divBdr>
                    <w:top w:val="none" w:sz="0" w:space="0" w:color="auto"/>
                    <w:left w:val="none" w:sz="0" w:space="0" w:color="auto"/>
                    <w:bottom w:val="none" w:sz="0" w:space="0" w:color="auto"/>
                    <w:right w:val="none" w:sz="0" w:space="0" w:color="auto"/>
                  </w:divBdr>
                </w:div>
                <w:div w:id="486164312">
                  <w:marLeft w:val="640"/>
                  <w:marRight w:val="0"/>
                  <w:marTop w:val="0"/>
                  <w:marBottom w:val="0"/>
                  <w:divBdr>
                    <w:top w:val="none" w:sz="0" w:space="0" w:color="auto"/>
                    <w:left w:val="none" w:sz="0" w:space="0" w:color="auto"/>
                    <w:bottom w:val="none" w:sz="0" w:space="0" w:color="auto"/>
                    <w:right w:val="none" w:sz="0" w:space="0" w:color="auto"/>
                  </w:divBdr>
                </w:div>
                <w:div w:id="512183179">
                  <w:marLeft w:val="640"/>
                  <w:marRight w:val="0"/>
                  <w:marTop w:val="0"/>
                  <w:marBottom w:val="0"/>
                  <w:divBdr>
                    <w:top w:val="none" w:sz="0" w:space="0" w:color="auto"/>
                    <w:left w:val="none" w:sz="0" w:space="0" w:color="auto"/>
                    <w:bottom w:val="none" w:sz="0" w:space="0" w:color="auto"/>
                    <w:right w:val="none" w:sz="0" w:space="0" w:color="auto"/>
                  </w:divBdr>
                </w:div>
                <w:div w:id="530648051">
                  <w:marLeft w:val="640"/>
                  <w:marRight w:val="0"/>
                  <w:marTop w:val="0"/>
                  <w:marBottom w:val="0"/>
                  <w:divBdr>
                    <w:top w:val="none" w:sz="0" w:space="0" w:color="auto"/>
                    <w:left w:val="none" w:sz="0" w:space="0" w:color="auto"/>
                    <w:bottom w:val="none" w:sz="0" w:space="0" w:color="auto"/>
                    <w:right w:val="none" w:sz="0" w:space="0" w:color="auto"/>
                  </w:divBdr>
                </w:div>
                <w:div w:id="588932566">
                  <w:marLeft w:val="640"/>
                  <w:marRight w:val="0"/>
                  <w:marTop w:val="0"/>
                  <w:marBottom w:val="0"/>
                  <w:divBdr>
                    <w:top w:val="none" w:sz="0" w:space="0" w:color="auto"/>
                    <w:left w:val="none" w:sz="0" w:space="0" w:color="auto"/>
                    <w:bottom w:val="none" w:sz="0" w:space="0" w:color="auto"/>
                    <w:right w:val="none" w:sz="0" w:space="0" w:color="auto"/>
                  </w:divBdr>
                </w:div>
                <w:div w:id="694354076">
                  <w:marLeft w:val="640"/>
                  <w:marRight w:val="0"/>
                  <w:marTop w:val="0"/>
                  <w:marBottom w:val="0"/>
                  <w:divBdr>
                    <w:top w:val="none" w:sz="0" w:space="0" w:color="auto"/>
                    <w:left w:val="none" w:sz="0" w:space="0" w:color="auto"/>
                    <w:bottom w:val="none" w:sz="0" w:space="0" w:color="auto"/>
                    <w:right w:val="none" w:sz="0" w:space="0" w:color="auto"/>
                  </w:divBdr>
                </w:div>
                <w:div w:id="703556179">
                  <w:marLeft w:val="640"/>
                  <w:marRight w:val="0"/>
                  <w:marTop w:val="0"/>
                  <w:marBottom w:val="0"/>
                  <w:divBdr>
                    <w:top w:val="none" w:sz="0" w:space="0" w:color="auto"/>
                    <w:left w:val="none" w:sz="0" w:space="0" w:color="auto"/>
                    <w:bottom w:val="none" w:sz="0" w:space="0" w:color="auto"/>
                    <w:right w:val="none" w:sz="0" w:space="0" w:color="auto"/>
                  </w:divBdr>
                </w:div>
                <w:div w:id="709913646">
                  <w:marLeft w:val="640"/>
                  <w:marRight w:val="0"/>
                  <w:marTop w:val="0"/>
                  <w:marBottom w:val="0"/>
                  <w:divBdr>
                    <w:top w:val="none" w:sz="0" w:space="0" w:color="auto"/>
                    <w:left w:val="none" w:sz="0" w:space="0" w:color="auto"/>
                    <w:bottom w:val="none" w:sz="0" w:space="0" w:color="auto"/>
                    <w:right w:val="none" w:sz="0" w:space="0" w:color="auto"/>
                  </w:divBdr>
                </w:div>
                <w:div w:id="710769619">
                  <w:marLeft w:val="640"/>
                  <w:marRight w:val="0"/>
                  <w:marTop w:val="0"/>
                  <w:marBottom w:val="0"/>
                  <w:divBdr>
                    <w:top w:val="none" w:sz="0" w:space="0" w:color="auto"/>
                    <w:left w:val="none" w:sz="0" w:space="0" w:color="auto"/>
                    <w:bottom w:val="none" w:sz="0" w:space="0" w:color="auto"/>
                    <w:right w:val="none" w:sz="0" w:space="0" w:color="auto"/>
                  </w:divBdr>
                </w:div>
                <w:div w:id="720129266">
                  <w:marLeft w:val="640"/>
                  <w:marRight w:val="0"/>
                  <w:marTop w:val="0"/>
                  <w:marBottom w:val="0"/>
                  <w:divBdr>
                    <w:top w:val="none" w:sz="0" w:space="0" w:color="auto"/>
                    <w:left w:val="none" w:sz="0" w:space="0" w:color="auto"/>
                    <w:bottom w:val="none" w:sz="0" w:space="0" w:color="auto"/>
                    <w:right w:val="none" w:sz="0" w:space="0" w:color="auto"/>
                  </w:divBdr>
                </w:div>
                <w:div w:id="754321866">
                  <w:marLeft w:val="640"/>
                  <w:marRight w:val="0"/>
                  <w:marTop w:val="0"/>
                  <w:marBottom w:val="0"/>
                  <w:divBdr>
                    <w:top w:val="none" w:sz="0" w:space="0" w:color="auto"/>
                    <w:left w:val="none" w:sz="0" w:space="0" w:color="auto"/>
                    <w:bottom w:val="none" w:sz="0" w:space="0" w:color="auto"/>
                    <w:right w:val="none" w:sz="0" w:space="0" w:color="auto"/>
                  </w:divBdr>
                </w:div>
                <w:div w:id="888414199">
                  <w:marLeft w:val="640"/>
                  <w:marRight w:val="0"/>
                  <w:marTop w:val="0"/>
                  <w:marBottom w:val="0"/>
                  <w:divBdr>
                    <w:top w:val="none" w:sz="0" w:space="0" w:color="auto"/>
                    <w:left w:val="none" w:sz="0" w:space="0" w:color="auto"/>
                    <w:bottom w:val="none" w:sz="0" w:space="0" w:color="auto"/>
                    <w:right w:val="none" w:sz="0" w:space="0" w:color="auto"/>
                  </w:divBdr>
                </w:div>
                <w:div w:id="910505785">
                  <w:marLeft w:val="640"/>
                  <w:marRight w:val="0"/>
                  <w:marTop w:val="0"/>
                  <w:marBottom w:val="0"/>
                  <w:divBdr>
                    <w:top w:val="none" w:sz="0" w:space="0" w:color="auto"/>
                    <w:left w:val="none" w:sz="0" w:space="0" w:color="auto"/>
                    <w:bottom w:val="none" w:sz="0" w:space="0" w:color="auto"/>
                    <w:right w:val="none" w:sz="0" w:space="0" w:color="auto"/>
                  </w:divBdr>
                </w:div>
                <w:div w:id="942033634">
                  <w:marLeft w:val="640"/>
                  <w:marRight w:val="0"/>
                  <w:marTop w:val="0"/>
                  <w:marBottom w:val="0"/>
                  <w:divBdr>
                    <w:top w:val="none" w:sz="0" w:space="0" w:color="auto"/>
                    <w:left w:val="none" w:sz="0" w:space="0" w:color="auto"/>
                    <w:bottom w:val="none" w:sz="0" w:space="0" w:color="auto"/>
                    <w:right w:val="none" w:sz="0" w:space="0" w:color="auto"/>
                  </w:divBdr>
                </w:div>
                <w:div w:id="944460133">
                  <w:marLeft w:val="640"/>
                  <w:marRight w:val="0"/>
                  <w:marTop w:val="0"/>
                  <w:marBottom w:val="0"/>
                  <w:divBdr>
                    <w:top w:val="none" w:sz="0" w:space="0" w:color="auto"/>
                    <w:left w:val="none" w:sz="0" w:space="0" w:color="auto"/>
                    <w:bottom w:val="none" w:sz="0" w:space="0" w:color="auto"/>
                    <w:right w:val="none" w:sz="0" w:space="0" w:color="auto"/>
                  </w:divBdr>
                </w:div>
                <w:div w:id="968322965">
                  <w:marLeft w:val="640"/>
                  <w:marRight w:val="0"/>
                  <w:marTop w:val="0"/>
                  <w:marBottom w:val="0"/>
                  <w:divBdr>
                    <w:top w:val="none" w:sz="0" w:space="0" w:color="auto"/>
                    <w:left w:val="none" w:sz="0" w:space="0" w:color="auto"/>
                    <w:bottom w:val="none" w:sz="0" w:space="0" w:color="auto"/>
                    <w:right w:val="none" w:sz="0" w:space="0" w:color="auto"/>
                  </w:divBdr>
                </w:div>
                <w:div w:id="984162735">
                  <w:marLeft w:val="640"/>
                  <w:marRight w:val="0"/>
                  <w:marTop w:val="0"/>
                  <w:marBottom w:val="0"/>
                  <w:divBdr>
                    <w:top w:val="none" w:sz="0" w:space="0" w:color="auto"/>
                    <w:left w:val="none" w:sz="0" w:space="0" w:color="auto"/>
                    <w:bottom w:val="none" w:sz="0" w:space="0" w:color="auto"/>
                    <w:right w:val="none" w:sz="0" w:space="0" w:color="auto"/>
                  </w:divBdr>
                </w:div>
                <w:div w:id="1020818809">
                  <w:marLeft w:val="640"/>
                  <w:marRight w:val="0"/>
                  <w:marTop w:val="0"/>
                  <w:marBottom w:val="0"/>
                  <w:divBdr>
                    <w:top w:val="none" w:sz="0" w:space="0" w:color="auto"/>
                    <w:left w:val="none" w:sz="0" w:space="0" w:color="auto"/>
                    <w:bottom w:val="none" w:sz="0" w:space="0" w:color="auto"/>
                    <w:right w:val="none" w:sz="0" w:space="0" w:color="auto"/>
                  </w:divBdr>
                </w:div>
                <w:div w:id="1078750038">
                  <w:marLeft w:val="640"/>
                  <w:marRight w:val="0"/>
                  <w:marTop w:val="0"/>
                  <w:marBottom w:val="0"/>
                  <w:divBdr>
                    <w:top w:val="none" w:sz="0" w:space="0" w:color="auto"/>
                    <w:left w:val="none" w:sz="0" w:space="0" w:color="auto"/>
                    <w:bottom w:val="none" w:sz="0" w:space="0" w:color="auto"/>
                    <w:right w:val="none" w:sz="0" w:space="0" w:color="auto"/>
                  </w:divBdr>
                </w:div>
                <w:div w:id="1143306230">
                  <w:marLeft w:val="640"/>
                  <w:marRight w:val="0"/>
                  <w:marTop w:val="0"/>
                  <w:marBottom w:val="0"/>
                  <w:divBdr>
                    <w:top w:val="none" w:sz="0" w:space="0" w:color="auto"/>
                    <w:left w:val="none" w:sz="0" w:space="0" w:color="auto"/>
                    <w:bottom w:val="none" w:sz="0" w:space="0" w:color="auto"/>
                    <w:right w:val="none" w:sz="0" w:space="0" w:color="auto"/>
                  </w:divBdr>
                </w:div>
                <w:div w:id="1159729189">
                  <w:marLeft w:val="640"/>
                  <w:marRight w:val="0"/>
                  <w:marTop w:val="0"/>
                  <w:marBottom w:val="0"/>
                  <w:divBdr>
                    <w:top w:val="none" w:sz="0" w:space="0" w:color="auto"/>
                    <w:left w:val="none" w:sz="0" w:space="0" w:color="auto"/>
                    <w:bottom w:val="none" w:sz="0" w:space="0" w:color="auto"/>
                    <w:right w:val="none" w:sz="0" w:space="0" w:color="auto"/>
                  </w:divBdr>
                </w:div>
                <w:div w:id="1259288267">
                  <w:marLeft w:val="640"/>
                  <w:marRight w:val="0"/>
                  <w:marTop w:val="0"/>
                  <w:marBottom w:val="0"/>
                  <w:divBdr>
                    <w:top w:val="none" w:sz="0" w:space="0" w:color="auto"/>
                    <w:left w:val="none" w:sz="0" w:space="0" w:color="auto"/>
                    <w:bottom w:val="none" w:sz="0" w:space="0" w:color="auto"/>
                    <w:right w:val="none" w:sz="0" w:space="0" w:color="auto"/>
                  </w:divBdr>
                </w:div>
                <w:div w:id="1275744052">
                  <w:marLeft w:val="640"/>
                  <w:marRight w:val="0"/>
                  <w:marTop w:val="0"/>
                  <w:marBottom w:val="0"/>
                  <w:divBdr>
                    <w:top w:val="none" w:sz="0" w:space="0" w:color="auto"/>
                    <w:left w:val="none" w:sz="0" w:space="0" w:color="auto"/>
                    <w:bottom w:val="none" w:sz="0" w:space="0" w:color="auto"/>
                    <w:right w:val="none" w:sz="0" w:space="0" w:color="auto"/>
                  </w:divBdr>
                </w:div>
                <w:div w:id="1287926561">
                  <w:marLeft w:val="640"/>
                  <w:marRight w:val="0"/>
                  <w:marTop w:val="0"/>
                  <w:marBottom w:val="0"/>
                  <w:divBdr>
                    <w:top w:val="none" w:sz="0" w:space="0" w:color="auto"/>
                    <w:left w:val="none" w:sz="0" w:space="0" w:color="auto"/>
                    <w:bottom w:val="none" w:sz="0" w:space="0" w:color="auto"/>
                    <w:right w:val="none" w:sz="0" w:space="0" w:color="auto"/>
                  </w:divBdr>
                </w:div>
                <w:div w:id="1291546645">
                  <w:marLeft w:val="640"/>
                  <w:marRight w:val="0"/>
                  <w:marTop w:val="0"/>
                  <w:marBottom w:val="0"/>
                  <w:divBdr>
                    <w:top w:val="none" w:sz="0" w:space="0" w:color="auto"/>
                    <w:left w:val="none" w:sz="0" w:space="0" w:color="auto"/>
                    <w:bottom w:val="none" w:sz="0" w:space="0" w:color="auto"/>
                    <w:right w:val="none" w:sz="0" w:space="0" w:color="auto"/>
                  </w:divBdr>
                </w:div>
                <w:div w:id="1339235606">
                  <w:marLeft w:val="640"/>
                  <w:marRight w:val="0"/>
                  <w:marTop w:val="0"/>
                  <w:marBottom w:val="0"/>
                  <w:divBdr>
                    <w:top w:val="none" w:sz="0" w:space="0" w:color="auto"/>
                    <w:left w:val="none" w:sz="0" w:space="0" w:color="auto"/>
                    <w:bottom w:val="none" w:sz="0" w:space="0" w:color="auto"/>
                    <w:right w:val="none" w:sz="0" w:space="0" w:color="auto"/>
                  </w:divBdr>
                </w:div>
                <w:div w:id="1345281286">
                  <w:marLeft w:val="640"/>
                  <w:marRight w:val="0"/>
                  <w:marTop w:val="0"/>
                  <w:marBottom w:val="0"/>
                  <w:divBdr>
                    <w:top w:val="none" w:sz="0" w:space="0" w:color="auto"/>
                    <w:left w:val="none" w:sz="0" w:space="0" w:color="auto"/>
                    <w:bottom w:val="none" w:sz="0" w:space="0" w:color="auto"/>
                    <w:right w:val="none" w:sz="0" w:space="0" w:color="auto"/>
                  </w:divBdr>
                </w:div>
                <w:div w:id="1360427402">
                  <w:marLeft w:val="640"/>
                  <w:marRight w:val="0"/>
                  <w:marTop w:val="0"/>
                  <w:marBottom w:val="0"/>
                  <w:divBdr>
                    <w:top w:val="none" w:sz="0" w:space="0" w:color="auto"/>
                    <w:left w:val="none" w:sz="0" w:space="0" w:color="auto"/>
                    <w:bottom w:val="none" w:sz="0" w:space="0" w:color="auto"/>
                    <w:right w:val="none" w:sz="0" w:space="0" w:color="auto"/>
                  </w:divBdr>
                </w:div>
                <w:div w:id="1375739631">
                  <w:marLeft w:val="640"/>
                  <w:marRight w:val="0"/>
                  <w:marTop w:val="0"/>
                  <w:marBottom w:val="0"/>
                  <w:divBdr>
                    <w:top w:val="none" w:sz="0" w:space="0" w:color="auto"/>
                    <w:left w:val="none" w:sz="0" w:space="0" w:color="auto"/>
                    <w:bottom w:val="none" w:sz="0" w:space="0" w:color="auto"/>
                    <w:right w:val="none" w:sz="0" w:space="0" w:color="auto"/>
                  </w:divBdr>
                </w:div>
                <w:div w:id="1388800931">
                  <w:marLeft w:val="640"/>
                  <w:marRight w:val="0"/>
                  <w:marTop w:val="0"/>
                  <w:marBottom w:val="0"/>
                  <w:divBdr>
                    <w:top w:val="none" w:sz="0" w:space="0" w:color="auto"/>
                    <w:left w:val="none" w:sz="0" w:space="0" w:color="auto"/>
                    <w:bottom w:val="none" w:sz="0" w:space="0" w:color="auto"/>
                    <w:right w:val="none" w:sz="0" w:space="0" w:color="auto"/>
                  </w:divBdr>
                </w:div>
                <w:div w:id="1430930757">
                  <w:marLeft w:val="640"/>
                  <w:marRight w:val="0"/>
                  <w:marTop w:val="0"/>
                  <w:marBottom w:val="0"/>
                  <w:divBdr>
                    <w:top w:val="none" w:sz="0" w:space="0" w:color="auto"/>
                    <w:left w:val="none" w:sz="0" w:space="0" w:color="auto"/>
                    <w:bottom w:val="none" w:sz="0" w:space="0" w:color="auto"/>
                    <w:right w:val="none" w:sz="0" w:space="0" w:color="auto"/>
                  </w:divBdr>
                </w:div>
                <w:div w:id="1436169266">
                  <w:marLeft w:val="640"/>
                  <w:marRight w:val="0"/>
                  <w:marTop w:val="0"/>
                  <w:marBottom w:val="0"/>
                  <w:divBdr>
                    <w:top w:val="none" w:sz="0" w:space="0" w:color="auto"/>
                    <w:left w:val="none" w:sz="0" w:space="0" w:color="auto"/>
                    <w:bottom w:val="none" w:sz="0" w:space="0" w:color="auto"/>
                    <w:right w:val="none" w:sz="0" w:space="0" w:color="auto"/>
                  </w:divBdr>
                </w:div>
                <w:div w:id="1436555638">
                  <w:marLeft w:val="640"/>
                  <w:marRight w:val="0"/>
                  <w:marTop w:val="0"/>
                  <w:marBottom w:val="0"/>
                  <w:divBdr>
                    <w:top w:val="none" w:sz="0" w:space="0" w:color="auto"/>
                    <w:left w:val="none" w:sz="0" w:space="0" w:color="auto"/>
                    <w:bottom w:val="none" w:sz="0" w:space="0" w:color="auto"/>
                    <w:right w:val="none" w:sz="0" w:space="0" w:color="auto"/>
                  </w:divBdr>
                </w:div>
                <w:div w:id="1439325425">
                  <w:marLeft w:val="640"/>
                  <w:marRight w:val="0"/>
                  <w:marTop w:val="0"/>
                  <w:marBottom w:val="0"/>
                  <w:divBdr>
                    <w:top w:val="none" w:sz="0" w:space="0" w:color="auto"/>
                    <w:left w:val="none" w:sz="0" w:space="0" w:color="auto"/>
                    <w:bottom w:val="none" w:sz="0" w:space="0" w:color="auto"/>
                    <w:right w:val="none" w:sz="0" w:space="0" w:color="auto"/>
                  </w:divBdr>
                </w:div>
                <w:div w:id="1511141653">
                  <w:marLeft w:val="640"/>
                  <w:marRight w:val="0"/>
                  <w:marTop w:val="0"/>
                  <w:marBottom w:val="0"/>
                  <w:divBdr>
                    <w:top w:val="none" w:sz="0" w:space="0" w:color="auto"/>
                    <w:left w:val="none" w:sz="0" w:space="0" w:color="auto"/>
                    <w:bottom w:val="none" w:sz="0" w:space="0" w:color="auto"/>
                    <w:right w:val="none" w:sz="0" w:space="0" w:color="auto"/>
                  </w:divBdr>
                </w:div>
                <w:div w:id="1528635883">
                  <w:marLeft w:val="640"/>
                  <w:marRight w:val="0"/>
                  <w:marTop w:val="0"/>
                  <w:marBottom w:val="0"/>
                  <w:divBdr>
                    <w:top w:val="none" w:sz="0" w:space="0" w:color="auto"/>
                    <w:left w:val="none" w:sz="0" w:space="0" w:color="auto"/>
                    <w:bottom w:val="none" w:sz="0" w:space="0" w:color="auto"/>
                    <w:right w:val="none" w:sz="0" w:space="0" w:color="auto"/>
                  </w:divBdr>
                </w:div>
                <w:div w:id="1568298654">
                  <w:marLeft w:val="640"/>
                  <w:marRight w:val="0"/>
                  <w:marTop w:val="0"/>
                  <w:marBottom w:val="0"/>
                  <w:divBdr>
                    <w:top w:val="none" w:sz="0" w:space="0" w:color="auto"/>
                    <w:left w:val="none" w:sz="0" w:space="0" w:color="auto"/>
                    <w:bottom w:val="none" w:sz="0" w:space="0" w:color="auto"/>
                    <w:right w:val="none" w:sz="0" w:space="0" w:color="auto"/>
                  </w:divBdr>
                </w:div>
                <w:div w:id="1601714419">
                  <w:marLeft w:val="640"/>
                  <w:marRight w:val="0"/>
                  <w:marTop w:val="0"/>
                  <w:marBottom w:val="0"/>
                  <w:divBdr>
                    <w:top w:val="none" w:sz="0" w:space="0" w:color="auto"/>
                    <w:left w:val="none" w:sz="0" w:space="0" w:color="auto"/>
                    <w:bottom w:val="none" w:sz="0" w:space="0" w:color="auto"/>
                    <w:right w:val="none" w:sz="0" w:space="0" w:color="auto"/>
                  </w:divBdr>
                </w:div>
                <w:div w:id="1605646228">
                  <w:marLeft w:val="640"/>
                  <w:marRight w:val="0"/>
                  <w:marTop w:val="0"/>
                  <w:marBottom w:val="0"/>
                  <w:divBdr>
                    <w:top w:val="none" w:sz="0" w:space="0" w:color="auto"/>
                    <w:left w:val="none" w:sz="0" w:space="0" w:color="auto"/>
                    <w:bottom w:val="none" w:sz="0" w:space="0" w:color="auto"/>
                    <w:right w:val="none" w:sz="0" w:space="0" w:color="auto"/>
                  </w:divBdr>
                </w:div>
                <w:div w:id="1630017518">
                  <w:marLeft w:val="640"/>
                  <w:marRight w:val="0"/>
                  <w:marTop w:val="0"/>
                  <w:marBottom w:val="0"/>
                  <w:divBdr>
                    <w:top w:val="none" w:sz="0" w:space="0" w:color="auto"/>
                    <w:left w:val="none" w:sz="0" w:space="0" w:color="auto"/>
                    <w:bottom w:val="none" w:sz="0" w:space="0" w:color="auto"/>
                    <w:right w:val="none" w:sz="0" w:space="0" w:color="auto"/>
                  </w:divBdr>
                </w:div>
                <w:div w:id="1637370498">
                  <w:marLeft w:val="640"/>
                  <w:marRight w:val="0"/>
                  <w:marTop w:val="0"/>
                  <w:marBottom w:val="0"/>
                  <w:divBdr>
                    <w:top w:val="none" w:sz="0" w:space="0" w:color="auto"/>
                    <w:left w:val="none" w:sz="0" w:space="0" w:color="auto"/>
                    <w:bottom w:val="none" w:sz="0" w:space="0" w:color="auto"/>
                    <w:right w:val="none" w:sz="0" w:space="0" w:color="auto"/>
                  </w:divBdr>
                </w:div>
                <w:div w:id="1659965918">
                  <w:marLeft w:val="640"/>
                  <w:marRight w:val="0"/>
                  <w:marTop w:val="0"/>
                  <w:marBottom w:val="0"/>
                  <w:divBdr>
                    <w:top w:val="none" w:sz="0" w:space="0" w:color="auto"/>
                    <w:left w:val="none" w:sz="0" w:space="0" w:color="auto"/>
                    <w:bottom w:val="none" w:sz="0" w:space="0" w:color="auto"/>
                    <w:right w:val="none" w:sz="0" w:space="0" w:color="auto"/>
                  </w:divBdr>
                </w:div>
                <w:div w:id="1683386492">
                  <w:marLeft w:val="640"/>
                  <w:marRight w:val="0"/>
                  <w:marTop w:val="0"/>
                  <w:marBottom w:val="0"/>
                  <w:divBdr>
                    <w:top w:val="none" w:sz="0" w:space="0" w:color="auto"/>
                    <w:left w:val="none" w:sz="0" w:space="0" w:color="auto"/>
                    <w:bottom w:val="none" w:sz="0" w:space="0" w:color="auto"/>
                    <w:right w:val="none" w:sz="0" w:space="0" w:color="auto"/>
                  </w:divBdr>
                </w:div>
                <w:div w:id="1691295157">
                  <w:marLeft w:val="640"/>
                  <w:marRight w:val="0"/>
                  <w:marTop w:val="0"/>
                  <w:marBottom w:val="0"/>
                  <w:divBdr>
                    <w:top w:val="none" w:sz="0" w:space="0" w:color="auto"/>
                    <w:left w:val="none" w:sz="0" w:space="0" w:color="auto"/>
                    <w:bottom w:val="none" w:sz="0" w:space="0" w:color="auto"/>
                    <w:right w:val="none" w:sz="0" w:space="0" w:color="auto"/>
                  </w:divBdr>
                </w:div>
                <w:div w:id="1727683413">
                  <w:marLeft w:val="640"/>
                  <w:marRight w:val="0"/>
                  <w:marTop w:val="0"/>
                  <w:marBottom w:val="0"/>
                  <w:divBdr>
                    <w:top w:val="none" w:sz="0" w:space="0" w:color="auto"/>
                    <w:left w:val="none" w:sz="0" w:space="0" w:color="auto"/>
                    <w:bottom w:val="none" w:sz="0" w:space="0" w:color="auto"/>
                    <w:right w:val="none" w:sz="0" w:space="0" w:color="auto"/>
                  </w:divBdr>
                </w:div>
                <w:div w:id="1753770532">
                  <w:marLeft w:val="640"/>
                  <w:marRight w:val="0"/>
                  <w:marTop w:val="0"/>
                  <w:marBottom w:val="0"/>
                  <w:divBdr>
                    <w:top w:val="none" w:sz="0" w:space="0" w:color="auto"/>
                    <w:left w:val="none" w:sz="0" w:space="0" w:color="auto"/>
                    <w:bottom w:val="none" w:sz="0" w:space="0" w:color="auto"/>
                    <w:right w:val="none" w:sz="0" w:space="0" w:color="auto"/>
                  </w:divBdr>
                </w:div>
                <w:div w:id="1797867489">
                  <w:marLeft w:val="640"/>
                  <w:marRight w:val="0"/>
                  <w:marTop w:val="0"/>
                  <w:marBottom w:val="0"/>
                  <w:divBdr>
                    <w:top w:val="none" w:sz="0" w:space="0" w:color="auto"/>
                    <w:left w:val="none" w:sz="0" w:space="0" w:color="auto"/>
                    <w:bottom w:val="none" w:sz="0" w:space="0" w:color="auto"/>
                    <w:right w:val="none" w:sz="0" w:space="0" w:color="auto"/>
                  </w:divBdr>
                </w:div>
                <w:div w:id="1810855135">
                  <w:marLeft w:val="640"/>
                  <w:marRight w:val="0"/>
                  <w:marTop w:val="0"/>
                  <w:marBottom w:val="0"/>
                  <w:divBdr>
                    <w:top w:val="none" w:sz="0" w:space="0" w:color="auto"/>
                    <w:left w:val="none" w:sz="0" w:space="0" w:color="auto"/>
                    <w:bottom w:val="none" w:sz="0" w:space="0" w:color="auto"/>
                    <w:right w:val="none" w:sz="0" w:space="0" w:color="auto"/>
                  </w:divBdr>
                </w:div>
                <w:div w:id="1816752174">
                  <w:marLeft w:val="640"/>
                  <w:marRight w:val="0"/>
                  <w:marTop w:val="0"/>
                  <w:marBottom w:val="0"/>
                  <w:divBdr>
                    <w:top w:val="none" w:sz="0" w:space="0" w:color="auto"/>
                    <w:left w:val="none" w:sz="0" w:space="0" w:color="auto"/>
                    <w:bottom w:val="none" w:sz="0" w:space="0" w:color="auto"/>
                    <w:right w:val="none" w:sz="0" w:space="0" w:color="auto"/>
                  </w:divBdr>
                </w:div>
                <w:div w:id="1835878529">
                  <w:marLeft w:val="640"/>
                  <w:marRight w:val="0"/>
                  <w:marTop w:val="0"/>
                  <w:marBottom w:val="0"/>
                  <w:divBdr>
                    <w:top w:val="none" w:sz="0" w:space="0" w:color="auto"/>
                    <w:left w:val="none" w:sz="0" w:space="0" w:color="auto"/>
                    <w:bottom w:val="none" w:sz="0" w:space="0" w:color="auto"/>
                    <w:right w:val="none" w:sz="0" w:space="0" w:color="auto"/>
                  </w:divBdr>
                </w:div>
                <w:div w:id="1840734651">
                  <w:marLeft w:val="640"/>
                  <w:marRight w:val="0"/>
                  <w:marTop w:val="0"/>
                  <w:marBottom w:val="0"/>
                  <w:divBdr>
                    <w:top w:val="none" w:sz="0" w:space="0" w:color="auto"/>
                    <w:left w:val="none" w:sz="0" w:space="0" w:color="auto"/>
                    <w:bottom w:val="none" w:sz="0" w:space="0" w:color="auto"/>
                    <w:right w:val="none" w:sz="0" w:space="0" w:color="auto"/>
                  </w:divBdr>
                </w:div>
                <w:div w:id="1872257913">
                  <w:marLeft w:val="640"/>
                  <w:marRight w:val="0"/>
                  <w:marTop w:val="0"/>
                  <w:marBottom w:val="0"/>
                  <w:divBdr>
                    <w:top w:val="none" w:sz="0" w:space="0" w:color="auto"/>
                    <w:left w:val="none" w:sz="0" w:space="0" w:color="auto"/>
                    <w:bottom w:val="none" w:sz="0" w:space="0" w:color="auto"/>
                    <w:right w:val="none" w:sz="0" w:space="0" w:color="auto"/>
                  </w:divBdr>
                </w:div>
                <w:div w:id="1910647901">
                  <w:marLeft w:val="640"/>
                  <w:marRight w:val="0"/>
                  <w:marTop w:val="0"/>
                  <w:marBottom w:val="0"/>
                  <w:divBdr>
                    <w:top w:val="none" w:sz="0" w:space="0" w:color="auto"/>
                    <w:left w:val="none" w:sz="0" w:space="0" w:color="auto"/>
                    <w:bottom w:val="none" w:sz="0" w:space="0" w:color="auto"/>
                    <w:right w:val="none" w:sz="0" w:space="0" w:color="auto"/>
                  </w:divBdr>
                </w:div>
                <w:div w:id="1938823472">
                  <w:marLeft w:val="640"/>
                  <w:marRight w:val="0"/>
                  <w:marTop w:val="0"/>
                  <w:marBottom w:val="0"/>
                  <w:divBdr>
                    <w:top w:val="none" w:sz="0" w:space="0" w:color="auto"/>
                    <w:left w:val="none" w:sz="0" w:space="0" w:color="auto"/>
                    <w:bottom w:val="none" w:sz="0" w:space="0" w:color="auto"/>
                    <w:right w:val="none" w:sz="0" w:space="0" w:color="auto"/>
                  </w:divBdr>
                </w:div>
                <w:div w:id="1944725546">
                  <w:marLeft w:val="640"/>
                  <w:marRight w:val="0"/>
                  <w:marTop w:val="0"/>
                  <w:marBottom w:val="0"/>
                  <w:divBdr>
                    <w:top w:val="none" w:sz="0" w:space="0" w:color="auto"/>
                    <w:left w:val="none" w:sz="0" w:space="0" w:color="auto"/>
                    <w:bottom w:val="none" w:sz="0" w:space="0" w:color="auto"/>
                    <w:right w:val="none" w:sz="0" w:space="0" w:color="auto"/>
                  </w:divBdr>
                </w:div>
                <w:div w:id="1988702589">
                  <w:marLeft w:val="640"/>
                  <w:marRight w:val="0"/>
                  <w:marTop w:val="0"/>
                  <w:marBottom w:val="0"/>
                  <w:divBdr>
                    <w:top w:val="none" w:sz="0" w:space="0" w:color="auto"/>
                    <w:left w:val="none" w:sz="0" w:space="0" w:color="auto"/>
                    <w:bottom w:val="none" w:sz="0" w:space="0" w:color="auto"/>
                    <w:right w:val="none" w:sz="0" w:space="0" w:color="auto"/>
                  </w:divBdr>
                </w:div>
                <w:div w:id="2001619023">
                  <w:marLeft w:val="640"/>
                  <w:marRight w:val="0"/>
                  <w:marTop w:val="0"/>
                  <w:marBottom w:val="0"/>
                  <w:divBdr>
                    <w:top w:val="none" w:sz="0" w:space="0" w:color="auto"/>
                    <w:left w:val="none" w:sz="0" w:space="0" w:color="auto"/>
                    <w:bottom w:val="none" w:sz="0" w:space="0" w:color="auto"/>
                    <w:right w:val="none" w:sz="0" w:space="0" w:color="auto"/>
                  </w:divBdr>
                </w:div>
                <w:div w:id="2010870050">
                  <w:marLeft w:val="640"/>
                  <w:marRight w:val="0"/>
                  <w:marTop w:val="0"/>
                  <w:marBottom w:val="0"/>
                  <w:divBdr>
                    <w:top w:val="none" w:sz="0" w:space="0" w:color="auto"/>
                    <w:left w:val="none" w:sz="0" w:space="0" w:color="auto"/>
                    <w:bottom w:val="none" w:sz="0" w:space="0" w:color="auto"/>
                    <w:right w:val="none" w:sz="0" w:space="0" w:color="auto"/>
                  </w:divBdr>
                </w:div>
                <w:div w:id="2021201441">
                  <w:marLeft w:val="640"/>
                  <w:marRight w:val="0"/>
                  <w:marTop w:val="0"/>
                  <w:marBottom w:val="0"/>
                  <w:divBdr>
                    <w:top w:val="none" w:sz="0" w:space="0" w:color="auto"/>
                    <w:left w:val="none" w:sz="0" w:space="0" w:color="auto"/>
                    <w:bottom w:val="none" w:sz="0" w:space="0" w:color="auto"/>
                    <w:right w:val="none" w:sz="0" w:space="0" w:color="auto"/>
                  </w:divBdr>
                </w:div>
                <w:div w:id="2039312077">
                  <w:marLeft w:val="640"/>
                  <w:marRight w:val="0"/>
                  <w:marTop w:val="0"/>
                  <w:marBottom w:val="0"/>
                  <w:divBdr>
                    <w:top w:val="none" w:sz="0" w:space="0" w:color="auto"/>
                    <w:left w:val="none" w:sz="0" w:space="0" w:color="auto"/>
                    <w:bottom w:val="none" w:sz="0" w:space="0" w:color="auto"/>
                    <w:right w:val="none" w:sz="0" w:space="0" w:color="auto"/>
                  </w:divBdr>
                </w:div>
                <w:div w:id="2041782609">
                  <w:marLeft w:val="640"/>
                  <w:marRight w:val="0"/>
                  <w:marTop w:val="0"/>
                  <w:marBottom w:val="0"/>
                  <w:divBdr>
                    <w:top w:val="none" w:sz="0" w:space="0" w:color="auto"/>
                    <w:left w:val="none" w:sz="0" w:space="0" w:color="auto"/>
                    <w:bottom w:val="none" w:sz="0" w:space="0" w:color="auto"/>
                    <w:right w:val="none" w:sz="0" w:space="0" w:color="auto"/>
                  </w:divBdr>
                </w:div>
                <w:div w:id="2054454620">
                  <w:marLeft w:val="640"/>
                  <w:marRight w:val="0"/>
                  <w:marTop w:val="0"/>
                  <w:marBottom w:val="0"/>
                  <w:divBdr>
                    <w:top w:val="none" w:sz="0" w:space="0" w:color="auto"/>
                    <w:left w:val="none" w:sz="0" w:space="0" w:color="auto"/>
                    <w:bottom w:val="none" w:sz="0" w:space="0" w:color="auto"/>
                    <w:right w:val="none" w:sz="0" w:space="0" w:color="auto"/>
                  </w:divBdr>
                </w:div>
                <w:div w:id="2067682848">
                  <w:marLeft w:val="640"/>
                  <w:marRight w:val="0"/>
                  <w:marTop w:val="0"/>
                  <w:marBottom w:val="0"/>
                  <w:divBdr>
                    <w:top w:val="none" w:sz="0" w:space="0" w:color="auto"/>
                    <w:left w:val="none" w:sz="0" w:space="0" w:color="auto"/>
                    <w:bottom w:val="none" w:sz="0" w:space="0" w:color="auto"/>
                    <w:right w:val="none" w:sz="0" w:space="0" w:color="auto"/>
                  </w:divBdr>
                </w:div>
                <w:div w:id="2076321377">
                  <w:marLeft w:val="640"/>
                  <w:marRight w:val="0"/>
                  <w:marTop w:val="0"/>
                  <w:marBottom w:val="0"/>
                  <w:divBdr>
                    <w:top w:val="none" w:sz="0" w:space="0" w:color="auto"/>
                    <w:left w:val="none" w:sz="0" w:space="0" w:color="auto"/>
                    <w:bottom w:val="none" w:sz="0" w:space="0" w:color="auto"/>
                    <w:right w:val="none" w:sz="0" w:space="0" w:color="auto"/>
                  </w:divBdr>
                </w:div>
                <w:div w:id="2081902864">
                  <w:marLeft w:val="640"/>
                  <w:marRight w:val="0"/>
                  <w:marTop w:val="0"/>
                  <w:marBottom w:val="0"/>
                  <w:divBdr>
                    <w:top w:val="none" w:sz="0" w:space="0" w:color="auto"/>
                    <w:left w:val="none" w:sz="0" w:space="0" w:color="auto"/>
                    <w:bottom w:val="none" w:sz="0" w:space="0" w:color="auto"/>
                    <w:right w:val="none" w:sz="0" w:space="0" w:color="auto"/>
                  </w:divBdr>
                </w:div>
              </w:divsChild>
            </w:div>
            <w:div w:id="833449157">
              <w:marLeft w:val="0"/>
              <w:marRight w:val="0"/>
              <w:marTop w:val="0"/>
              <w:marBottom w:val="0"/>
              <w:divBdr>
                <w:top w:val="none" w:sz="0" w:space="0" w:color="auto"/>
                <w:left w:val="none" w:sz="0" w:space="0" w:color="auto"/>
                <w:bottom w:val="none" w:sz="0" w:space="0" w:color="auto"/>
                <w:right w:val="none" w:sz="0" w:space="0" w:color="auto"/>
              </w:divBdr>
              <w:divsChild>
                <w:div w:id="58939380">
                  <w:marLeft w:val="640"/>
                  <w:marRight w:val="0"/>
                  <w:marTop w:val="0"/>
                  <w:marBottom w:val="0"/>
                  <w:divBdr>
                    <w:top w:val="none" w:sz="0" w:space="0" w:color="auto"/>
                    <w:left w:val="none" w:sz="0" w:space="0" w:color="auto"/>
                    <w:bottom w:val="none" w:sz="0" w:space="0" w:color="auto"/>
                    <w:right w:val="none" w:sz="0" w:space="0" w:color="auto"/>
                  </w:divBdr>
                </w:div>
                <w:div w:id="88237744">
                  <w:marLeft w:val="640"/>
                  <w:marRight w:val="0"/>
                  <w:marTop w:val="0"/>
                  <w:marBottom w:val="0"/>
                  <w:divBdr>
                    <w:top w:val="none" w:sz="0" w:space="0" w:color="auto"/>
                    <w:left w:val="none" w:sz="0" w:space="0" w:color="auto"/>
                    <w:bottom w:val="none" w:sz="0" w:space="0" w:color="auto"/>
                    <w:right w:val="none" w:sz="0" w:space="0" w:color="auto"/>
                  </w:divBdr>
                </w:div>
                <w:div w:id="102459129">
                  <w:marLeft w:val="640"/>
                  <w:marRight w:val="0"/>
                  <w:marTop w:val="0"/>
                  <w:marBottom w:val="0"/>
                  <w:divBdr>
                    <w:top w:val="none" w:sz="0" w:space="0" w:color="auto"/>
                    <w:left w:val="none" w:sz="0" w:space="0" w:color="auto"/>
                    <w:bottom w:val="none" w:sz="0" w:space="0" w:color="auto"/>
                    <w:right w:val="none" w:sz="0" w:space="0" w:color="auto"/>
                  </w:divBdr>
                </w:div>
                <w:div w:id="111633693">
                  <w:marLeft w:val="640"/>
                  <w:marRight w:val="0"/>
                  <w:marTop w:val="0"/>
                  <w:marBottom w:val="0"/>
                  <w:divBdr>
                    <w:top w:val="none" w:sz="0" w:space="0" w:color="auto"/>
                    <w:left w:val="none" w:sz="0" w:space="0" w:color="auto"/>
                    <w:bottom w:val="none" w:sz="0" w:space="0" w:color="auto"/>
                    <w:right w:val="none" w:sz="0" w:space="0" w:color="auto"/>
                  </w:divBdr>
                </w:div>
                <w:div w:id="148209472">
                  <w:marLeft w:val="640"/>
                  <w:marRight w:val="0"/>
                  <w:marTop w:val="0"/>
                  <w:marBottom w:val="0"/>
                  <w:divBdr>
                    <w:top w:val="none" w:sz="0" w:space="0" w:color="auto"/>
                    <w:left w:val="none" w:sz="0" w:space="0" w:color="auto"/>
                    <w:bottom w:val="none" w:sz="0" w:space="0" w:color="auto"/>
                    <w:right w:val="none" w:sz="0" w:space="0" w:color="auto"/>
                  </w:divBdr>
                </w:div>
                <w:div w:id="154153180">
                  <w:marLeft w:val="640"/>
                  <w:marRight w:val="0"/>
                  <w:marTop w:val="0"/>
                  <w:marBottom w:val="0"/>
                  <w:divBdr>
                    <w:top w:val="none" w:sz="0" w:space="0" w:color="auto"/>
                    <w:left w:val="none" w:sz="0" w:space="0" w:color="auto"/>
                    <w:bottom w:val="none" w:sz="0" w:space="0" w:color="auto"/>
                    <w:right w:val="none" w:sz="0" w:space="0" w:color="auto"/>
                  </w:divBdr>
                </w:div>
                <w:div w:id="176889085">
                  <w:marLeft w:val="640"/>
                  <w:marRight w:val="0"/>
                  <w:marTop w:val="0"/>
                  <w:marBottom w:val="0"/>
                  <w:divBdr>
                    <w:top w:val="none" w:sz="0" w:space="0" w:color="auto"/>
                    <w:left w:val="none" w:sz="0" w:space="0" w:color="auto"/>
                    <w:bottom w:val="none" w:sz="0" w:space="0" w:color="auto"/>
                    <w:right w:val="none" w:sz="0" w:space="0" w:color="auto"/>
                  </w:divBdr>
                </w:div>
                <w:div w:id="197401960">
                  <w:marLeft w:val="640"/>
                  <w:marRight w:val="0"/>
                  <w:marTop w:val="0"/>
                  <w:marBottom w:val="0"/>
                  <w:divBdr>
                    <w:top w:val="none" w:sz="0" w:space="0" w:color="auto"/>
                    <w:left w:val="none" w:sz="0" w:space="0" w:color="auto"/>
                    <w:bottom w:val="none" w:sz="0" w:space="0" w:color="auto"/>
                    <w:right w:val="none" w:sz="0" w:space="0" w:color="auto"/>
                  </w:divBdr>
                </w:div>
                <w:div w:id="203635346">
                  <w:marLeft w:val="640"/>
                  <w:marRight w:val="0"/>
                  <w:marTop w:val="0"/>
                  <w:marBottom w:val="0"/>
                  <w:divBdr>
                    <w:top w:val="none" w:sz="0" w:space="0" w:color="auto"/>
                    <w:left w:val="none" w:sz="0" w:space="0" w:color="auto"/>
                    <w:bottom w:val="none" w:sz="0" w:space="0" w:color="auto"/>
                    <w:right w:val="none" w:sz="0" w:space="0" w:color="auto"/>
                  </w:divBdr>
                </w:div>
                <w:div w:id="211113789">
                  <w:marLeft w:val="640"/>
                  <w:marRight w:val="0"/>
                  <w:marTop w:val="0"/>
                  <w:marBottom w:val="0"/>
                  <w:divBdr>
                    <w:top w:val="none" w:sz="0" w:space="0" w:color="auto"/>
                    <w:left w:val="none" w:sz="0" w:space="0" w:color="auto"/>
                    <w:bottom w:val="none" w:sz="0" w:space="0" w:color="auto"/>
                    <w:right w:val="none" w:sz="0" w:space="0" w:color="auto"/>
                  </w:divBdr>
                </w:div>
                <w:div w:id="221136724">
                  <w:marLeft w:val="640"/>
                  <w:marRight w:val="0"/>
                  <w:marTop w:val="0"/>
                  <w:marBottom w:val="0"/>
                  <w:divBdr>
                    <w:top w:val="none" w:sz="0" w:space="0" w:color="auto"/>
                    <w:left w:val="none" w:sz="0" w:space="0" w:color="auto"/>
                    <w:bottom w:val="none" w:sz="0" w:space="0" w:color="auto"/>
                    <w:right w:val="none" w:sz="0" w:space="0" w:color="auto"/>
                  </w:divBdr>
                </w:div>
                <w:div w:id="283460405">
                  <w:marLeft w:val="640"/>
                  <w:marRight w:val="0"/>
                  <w:marTop w:val="0"/>
                  <w:marBottom w:val="0"/>
                  <w:divBdr>
                    <w:top w:val="none" w:sz="0" w:space="0" w:color="auto"/>
                    <w:left w:val="none" w:sz="0" w:space="0" w:color="auto"/>
                    <w:bottom w:val="none" w:sz="0" w:space="0" w:color="auto"/>
                    <w:right w:val="none" w:sz="0" w:space="0" w:color="auto"/>
                  </w:divBdr>
                </w:div>
                <w:div w:id="292754677">
                  <w:marLeft w:val="640"/>
                  <w:marRight w:val="0"/>
                  <w:marTop w:val="0"/>
                  <w:marBottom w:val="0"/>
                  <w:divBdr>
                    <w:top w:val="none" w:sz="0" w:space="0" w:color="auto"/>
                    <w:left w:val="none" w:sz="0" w:space="0" w:color="auto"/>
                    <w:bottom w:val="none" w:sz="0" w:space="0" w:color="auto"/>
                    <w:right w:val="none" w:sz="0" w:space="0" w:color="auto"/>
                  </w:divBdr>
                </w:div>
                <w:div w:id="318314063">
                  <w:marLeft w:val="640"/>
                  <w:marRight w:val="0"/>
                  <w:marTop w:val="0"/>
                  <w:marBottom w:val="0"/>
                  <w:divBdr>
                    <w:top w:val="none" w:sz="0" w:space="0" w:color="auto"/>
                    <w:left w:val="none" w:sz="0" w:space="0" w:color="auto"/>
                    <w:bottom w:val="none" w:sz="0" w:space="0" w:color="auto"/>
                    <w:right w:val="none" w:sz="0" w:space="0" w:color="auto"/>
                  </w:divBdr>
                </w:div>
                <w:div w:id="333650672">
                  <w:marLeft w:val="640"/>
                  <w:marRight w:val="0"/>
                  <w:marTop w:val="0"/>
                  <w:marBottom w:val="0"/>
                  <w:divBdr>
                    <w:top w:val="none" w:sz="0" w:space="0" w:color="auto"/>
                    <w:left w:val="none" w:sz="0" w:space="0" w:color="auto"/>
                    <w:bottom w:val="none" w:sz="0" w:space="0" w:color="auto"/>
                    <w:right w:val="none" w:sz="0" w:space="0" w:color="auto"/>
                  </w:divBdr>
                </w:div>
                <w:div w:id="353271614">
                  <w:marLeft w:val="640"/>
                  <w:marRight w:val="0"/>
                  <w:marTop w:val="0"/>
                  <w:marBottom w:val="0"/>
                  <w:divBdr>
                    <w:top w:val="none" w:sz="0" w:space="0" w:color="auto"/>
                    <w:left w:val="none" w:sz="0" w:space="0" w:color="auto"/>
                    <w:bottom w:val="none" w:sz="0" w:space="0" w:color="auto"/>
                    <w:right w:val="none" w:sz="0" w:space="0" w:color="auto"/>
                  </w:divBdr>
                </w:div>
                <w:div w:id="362021805">
                  <w:marLeft w:val="640"/>
                  <w:marRight w:val="0"/>
                  <w:marTop w:val="0"/>
                  <w:marBottom w:val="0"/>
                  <w:divBdr>
                    <w:top w:val="none" w:sz="0" w:space="0" w:color="auto"/>
                    <w:left w:val="none" w:sz="0" w:space="0" w:color="auto"/>
                    <w:bottom w:val="none" w:sz="0" w:space="0" w:color="auto"/>
                    <w:right w:val="none" w:sz="0" w:space="0" w:color="auto"/>
                  </w:divBdr>
                </w:div>
                <w:div w:id="363216527">
                  <w:marLeft w:val="640"/>
                  <w:marRight w:val="0"/>
                  <w:marTop w:val="0"/>
                  <w:marBottom w:val="0"/>
                  <w:divBdr>
                    <w:top w:val="none" w:sz="0" w:space="0" w:color="auto"/>
                    <w:left w:val="none" w:sz="0" w:space="0" w:color="auto"/>
                    <w:bottom w:val="none" w:sz="0" w:space="0" w:color="auto"/>
                    <w:right w:val="none" w:sz="0" w:space="0" w:color="auto"/>
                  </w:divBdr>
                </w:div>
                <w:div w:id="371346706">
                  <w:marLeft w:val="640"/>
                  <w:marRight w:val="0"/>
                  <w:marTop w:val="0"/>
                  <w:marBottom w:val="0"/>
                  <w:divBdr>
                    <w:top w:val="none" w:sz="0" w:space="0" w:color="auto"/>
                    <w:left w:val="none" w:sz="0" w:space="0" w:color="auto"/>
                    <w:bottom w:val="none" w:sz="0" w:space="0" w:color="auto"/>
                    <w:right w:val="none" w:sz="0" w:space="0" w:color="auto"/>
                  </w:divBdr>
                </w:div>
                <w:div w:id="388071243">
                  <w:marLeft w:val="640"/>
                  <w:marRight w:val="0"/>
                  <w:marTop w:val="0"/>
                  <w:marBottom w:val="0"/>
                  <w:divBdr>
                    <w:top w:val="none" w:sz="0" w:space="0" w:color="auto"/>
                    <w:left w:val="none" w:sz="0" w:space="0" w:color="auto"/>
                    <w:bottom w:val="none" w:sz="0" w:space="0" w:color="auto"/>
                    <w:right w:val="none" w:sz="0" w:space="0" w:color="auto"/>
                  </w:divBdr>
                </w:div>
                <w:div w:id="390153873">
                  <w:marLeft w:val="640"/>
                  <w:marRight w:val="0"/>
                  <w:marTop w:val="0"/>
                  <w:marBottom w:val="0"/>
                  <w:divBdr>
                    <w:top w:val="none" w:sz="0" w:space="0" w:color="auto"/>
                    <w:left w:val="none" w:sz="0" w:space="0" w:color="auto"/>
                    <w:bottom w:val="none" w:sz="0" w:space="0" w:color="auto"/>
                    <w:right w:val="none" w:sz="0" w:space="0" w:color="auto"/>
                  </w:divBdr>
                </w:div>
                <w:div w:id="412703235">
                  <w:marLeft w:val="640"/>
                  <w:marRight w:val="0"/>
                  <w:marTop w:val="0"/>
                  <w:marBottom w:val="0"/>
                  <w:divBdr>
                    <w:top w:val="none" w:sz="0" w:space="0" w:color="auto"/>
                    <w:left w:val="none" w:sz="0" w:space="0" w:color="auto"/>
                    <w:bottom w:val="none" w:sz="0" w:space="0" w:color="auto"/>
                    <w:right w:val="none" w:sz="0" w:space="0" w:color="auto"/>
                  </w:divBdr>
                </w:div>
                <w:div w:id="443693763">
                  <w:marLeft w:val="640"/>
                  <w:marRight w:val="0"/>
                  <w:marTop w:val="0"/>
                  <w:marBottom w:val="0"/>
                  <w:divBdr>
                    <w:top w:val="none" w:sz="0" w:space="0" w:color="auto"/>
                    <w:left w:val="none" w:sz="0" w:space="0" w:color="auto"/>
                    <w:bottom w:val="none" w:sz="0" w:space="0" w:color="auto"/>
                    <w:right w:val="none" w:sz="0" w:space="0" w:color="auto"/>
                  </w:divBdr>
                </w:div>
                <w:div w:id="452596650">
                  <w:marLeft w:val="640"/>
                  <w:marRight w:val="0"/>
                  <w:marTop w:val="0"/>
                  <w:marBottom w:val="0"/>
                  <w:divBdr>
                    <w:top w:val="none" w:sz="0" w:space="0" w:color="auto"/>
                    <w:left w:val="none" w:sz="0" w:space="0" w:color="auto"/>
                    <w:bottom w:val="none" w:sz="0" w:space="0" w:color="auto"/>
                    <w:right w:val="none" w:sz="0" w:space="0" w:color="auto"/>
                  </w:divBdr>
                </w:div>
                <w:div w:id="468786724">
                  <w:marLeft w:val="640"/>
                  <w:marRight w:val="0"/>
                  <w:marTop w:val="0"/>
                  <w:marBottom w:val="0"/>
                  <w:divBdr>
                    <w:top w:val="none" w:sz="0" w:space="0" w:color="auto"/>
                    <w:left w:val="none" w:sz="0" w:space="0" w:color="auto"/>
                    <w:bottom w:val="none" w:sz="0" w:space="0" w:color="auto"/>
                    <w:right w:val="none" w:sz="0" w:space="0" w:color="auto"/>
                  </w:divBdr>
                </w:div>
                <w:div w:id="555623953">
                  <w:marLeft w:val="640"/>
                  <w:marRight w:val="0"/>
                  <w:marTop w:val="0"/>
                  <w:marBottom w:val="0"/>
                  <w:divBdr>
                    <w:top w:val="none" w:sz="0" w:space="0" w:color="auto"/>
                    <w:left w:val="none" w:sz="0" w:space="0" w:color="auto"/>
                    <w:bottom w:val="none" w:sz="0" w:space="0" w:color="auto"/>
                    <w:right w:val="none" w:sz="0" w:space="0" w:color="auto"/>
                  </w:divBdr>
                </w:div>
                <w:div w:id="593174884">
                  <w:marLeft w:val="640"/>
                  <w:marRight w:val="0"/>
                  <w:marTop w:val="0"/>
                  <w:marBottom w:val="0"/>
                  <w:divBdr>
                    <w:top w:val="none" w:sz="0" w:space="0" w:color="auto"/>
                    <w:left w:val="none" w:sz="0" w:space="0" w:color="auto"/>
                    <w:bottom w:val="none" w:sz="0" w:space="0" w:color="auto"/>
                    <w:right w:val="none" w:sz="0" w:space="0" w:color="auto"/>
                  </w:divBdr>
                </w:div>
                <w:div w:id="623266603">
                  <w:marLeft w:val="640"/>
                  <w:marRight w:val="0"/>
                  <w:marTop w:val="0"/>
                  <w:marBottom w:val="0"/>
                  <w:divBdr>
                    <w:top w:val="none" w:sz="0" w:space="0" w:color="auto"/>
                    <w:left w:val="none" w:sz="0" w:space="0" w:color="auto"/>
                    <w:bottom w:val="none" w:sz="0" w:space="0" w:color="auto"/>
                    <w:right w:val="none" w:sz="0" w:space="0" w:color="auto"/>
                  </w:divBdr>
                </w:div>
                <w:div w:id="649678677">
                  <w:marLeft w:val="640"/>
                  <w:marRight w:val="0"/>
                  <w:marTop w:val="0"/>
                  <w:marBottom w:val="0"/>
                  <w:divBdr>
                    <w:top w:val="none" w:sz="0" w:space="0" w:color="auto"/>
                    <w:left w:val="none" w:sz="0" w:space="0" w:color="auto"/>
                    <w:bottom w:val="none" w:sz="0" w:space="0" w:color="auto"/>
                    <w:right w:val="none" w:sz="0" w:space="0" w:color="auto"/>
                  </w:divBdr>
                </w:div>
                <w:div w:id="655689590">
                  <w:marLeft w:val="640"/>
                  <w:marRight w:val="0"/>
                  <w:marTop w:val="0"/>
                  <w:marBottom w:val="0"/>
                  <w:divBdr>
                    <w:top w:val="none" w:sz="0" w:space="0" w:color="auto"/>
                    <w:left w:val="none" w:sz="0" w:space="0" w:color="auto"/>
                    <w:bottom w:val="none" w:sz="0" w:space="0" w:color="auto"/>
                    <w:right w:val="none" w:sz="0" w:space="0" w:color="auto"/>
                  </w:divBdr>
                </w:div>
                <w:div w:id="683828338">
                  <w:marLeft w:val="640"/>
                  <w:marRight w:val="0"/>
                  <w:marTop w:val="0"/>
                  <w:marBottom w:val="0"/>
                  <w:divBdr>
                    <w:top w:val="none" w:sz="0" w:space="0" w:color="auto"/>
                    <w:left w:val="none" w:sz="0" w:space="0" w:color="auto"/>
                    <w:bottom w:val="none" w:sz="0" w:space="0" w:color="auto"/>
                    <w:right w:val="none" w:sz="0" w:space="0" w:color="auto"/>
                  </w:divBdr>
                </w:div>
                <w:div w:id="726925712">
                  <w:marLeft w:val="640"/>
                  <w:marRight w:val="0"/>
                  <w:marTop w:val="0"/>
                  <w:marBottom w:val="0"/>
                  <w:divBdr>
                    <w:top w:val="none" w:sz="0" w:space="0" w:color="auto"/>
                    <w:left w:val="none" w:sz="0" w:space="0" w:color="auto"/>
                    <w:bottom w:val="none" w:sz="0" w:space="0" w:color="auto"/>
                    <w:right w:val="none" w:sz="0" w:space="0" w:color="auto"/>
                  </w:divBdr>
                </w:div>
                <w:div w:id="732889476">
                  <w:marLeft w:val="640"/>
                  <w:marRight w:val="0"/>
                  <w:marTop w:val="0"/>
                  <w:marBottom w:val="0"/>
                  <w:divBdr>
                    <w:top w:val="none" w:sz="0" w:space="0" w:color="auto"/>
                    <w:left w:val="none" w:sz="0" w:space="0" w:color="auto"/>
                    <w:bottom w:val="none" w:sz="0" w:space="0" w:color="auto"/>
                    <w:right w:val="none" w:sz="0" w:space="0" w:color="auto"/>
                  </w:divBdr>
                </w:div>
                <w:div w:id="796148389">
                  <w:marLeft w:val="640"/>
                  <w:marRight w:val="0"/>
                  <w:marTop w:val="0"/>
                  <w:marBottom w:val="0"/>
                  <w:divBdr>
                    <w:top w:val="none" w:sz="0" w:space="0" w:color="auto"/>
                    <w:left w:val="none" w:sz="0" w:space="0" w:color="auto"/>
                    <w:bottom w:val="none" w:sz="0" w:space="0" w:color="auto"/>
                    <w:right w:val="none" w:sz="0" w:space="0" w:color="auto"/>
                  </w:divBdr>
                </w:div>
                <w:div w:id="832649638">
                  <w:marLeft w:val="640"/>
                  <w:marRight w:val="0"/>
                  <w:marTop w:val="0"/>
                  <w:marBottom w:val="0"/>
                  <w:divBdr>
                    <w:top w:val="none" w:sz="0" w:space="0" w:color="auto"/>
                    <w:left w:val="none" w:sz="0" w:space="0" w:color="auto"/>
                    <w:bottom w:val="none" w:sz="0" w:space="0" w:color="auto"/>
                    <w:right w:val="none" w:sz="0" w:space="0" w:color="auto"/>
                  </w:divBdr>
                </w:div>
                <w:div w:id="835265525">
                  <w:marLeft w:val="640"/>
                  <w:marRight w:val="0"/>
                  <w:marTop w:val="0"/>
                  <w:marBottom w:val="0"/>
                  <w:divBdr>
                    <w:top w:val="none" w:sz="0" w:space="0" w:color="auto"/>
                    <w:left w:val="none" w:sz="0" w:space="0" w:color="auto"/>
                    <w:bottom w:val="none" w:sz="0" w:space="0" w:color="auto"/>
                    <w:right w:val="none" w:sz="0" w:space="0" w:color="auto"/>
                  </w:divBdr>
                </w:div>
                <w:div w:id="861288028">
                  <w:marLeft w:val="640"/>
                  <w:marRight w:val="0"/>
                  <w:marTop w:val="0"/>
                  <w:marBottom w:val="0"/>
                  <w:divBdr>
                    <w:top w:val="none" w:sz="0" w:space="0" w:color="auto"/>
                    <w:left w:val="none" w:sz="0" w:space="0" w:color="auto"/>
                    <w:bottom w:val="none" w:sz="0" w:space="0" w:color="auto"/>
                    <w:right w:val="none" w:sz="0" w:space="0" w:color="auto"/>
                  </w:divBdr>
                </w:div>
                <w:div w:id="927271105">
                  <w:marLeft w:val="640"/>
                  <w:marRight w:val="0"/>
                  <w:marTop w:val="0"/>
                  <w:marBottom w:val="0"/>
                  <w:divBdr>
                    <w:top w:val="none" w:sz="0" w:space="0" w:color="auto"/>
                    <w:left w:val="none" w:sz="0" w:space="0" w:color="auto"/>
                    <w:bottom w:val="none" w:sz="0" w:space="0" w:color="auto"/>
                    <w:right w:val="none" w:sz="0" w:space="0" w:color="auto"/>
                  </w:divBdr>
                </w:div>
                <w:div w:id="948244197">
                  <w:marLeft w:val="640"/>
                  <w:marRight w:val="0"/>
                  <w:marTop w:val="0"/>
                  <w:marBottom w:val="0"/>
                  <w:divBdr>
                    <w:top w:val="none" w:sz="0" w:space="0" w:color="auto"/>
                    <w:left w:val="none" w:sz="0" w:space="0" w:color="auto"/>
                    <w:bottom w:val="none" w:sz="0" w:space="0" w:color="auto"/>
                    <w:right w:val="none" w:sz="0" w:space="0" w:color="auto"/>
                  </w:divBdr>
                </w:div>
                <w:div w:id="978536557">
                  <w:marLeft w:val="640"/>
                  <w:marRight w:val="0"/>
                  <w:marTop w:val="0"/>
                  <w:marBottom w:val="0"/>
                  <w:divBdr>
                    <w:top w:val="none" w:sz="0" w:space="0" w:color="auto"/>
                    <w:left w:val="none" w:sz="0" w:space="0" w:color="auto"/>
                    <w:bottom w:val="none" w:sz="0" w:space="0" w:color="auto"/>
                    <w:right w:val="none" w:sz="0" w:space="0" w:color="auto"/>
                  </w:divBdr>
                </w:div>
                <w:div w:id="978992393">
                  <w:marLeft w:val="640"/>
                  <w:marRight w:val="0"/>
                  <w:marTop w:val="0"/>
                  <w:marBottom w:val="0"/>
                  <w:divBdr>
                    <w:top w:val="none" w:sz="0" w:space="0" w:color="auto"/>
                    <w:left w:val="none" w:sz="0" w:space="0" w:color="auto"/>
                    <w:bottom w:val="none" w:sz="0" w:space="0" w:color="auto"/>
                    <w:right w:val="none" w:sz="0" w:space="0" w:color="auto"/>
                  </w:divBdr>
                </w:div>
                <w:div w:id="998191341">
                  <w:marLeft w:val="640"/>
                  <w:marRight w:val="0"/>
                  <w:marTop w:val="0"/>
                  <w:marBottom w:val="0"/>
                  <w:divBdr>
                    <w:top w:val="none" w:sz="0" w:space="0" w:color="auto"/>
                    <w:left w:val="none" w:sz="0" w:space="0" w:color="auto"/>
                    <w:bottom w:val="none" w:sz="0" w:space="0" w:color="auto"/>
                    <w:right w:val="none" w:sz="0" w:space="0" w:color="auto"/>
                  </w:divBdr>
                </w:div>
                <w:div w:id="1099259047">
                  <w:marLeft w:val="640"/>
                  <w:marRight w:val="0"/>
                  <w:marTop w:val="0"/>
                  <w:marBottom w:val="0"/>
                  <w:divBdr>
                    <w:top w:val="none" w:sz="0" w:space="0" w:color="auto"/>
                    <w:left w:val="none" w:sz="0" w:space="0" w:color="auto"/>
                    <w:bottom w:val="none" w:sz="0" w:space="0" w:color="auto"/>
                    <w:right w:val="none" w:sz="0" w:space="0" w:color="auto"/>
                  </w:divBdr>
                </w:div>
                <w:div w:id="1152409959">
                  <w:marLeft w:val="640"/>
                  <w:marRight w:val="0"/>
                  <w:marTop w:val="0"/>
                  <w:marBottom w:val="0"/>
                  <w:divBdr>
                    <w:top w:val="none" w:sz="0" w:space="0" w:color="auto"/>
                    <w:left w:val="none" w:sz="0" w:space="0" w:color="auto"/>
                    <w:bottom w:val="none" w:sz="0" w:space="0" w:color="auto"/>
                    <w:right w:val="none" w:sz="0" w:space="0" w:color="auto"/>
                  </w:divBdr>
                </w:div>
                <w:div w:id="1192181441">
                  <w:marLeft w:val="640"/>
                  <w:marRight w:val="0"/>
                  <w:marTop w:val="0"/>
                  <w:marBottom w:val="0"/>
                  <w:divBdr>
                    <w:top w:val="none" w:sz="0" w:space="0" w:color="auto"/>
                    <w:left w:val="none" w:sz="0" w:space="0" w:color="auto"/>
                    <w:bottom w:val="none" w:sz="0" w:space="0" w:color="auto"/>
                    <w:right w:val="none" w:sz="0" w:space="0" w:color="auto"/>
                  </w:divBdr>
                </w:div>
                <w:div w:id="1250113969">
                  <w:marLeft w:val="640"/>
                  <w:marRight w:val="0"/>
                  <w:marTop w:val="0"/>
                  <w:marBottom w:val="0"/>
                  <w:divBdr>
                    <w:top w:val="none" w:sz="0" w:space="0" w:color="auto"/>
                    <w:left w:val="none" w:sz="0" w:space="0" w:color="auto"/>
                    <w:bottom w:val="none" w:sz="0" w:space="0" w:color="auto"/>
                    <w:right w:val="none" w:sz="0" w:space="0" w:color="auto"/>
                  </w:divBdr>
                </w:div>
                <w:div w:id="1252396965">
                  <w:marLeft w:val="640"/>
                  <w:marRight w:val="0"/>
                  <w:marTop w:val="0"/>
                  <w:marBottom w:val="0"/>
                  <w:divBdr>
                    <w:top w:val="none" w:sz="0" w:space="0" w:color="auto"/>
                    <w:left w:val="none" w:sz="0" w:space="0" w:color="auto"/>
                    <w:bottom w:val="none" w:sz="0" w:space="0" w:color="auto"/>
                    <w:right w:val="none" w:sz="0" w:space="0" w:color="auto"/>
                  </w:divBdr>
                </w:div>
                <w:div w:id="1254709367">
                  <w:marLeft w:val="640"/>
                  <w:marRight w:val="0"/>
                  <w:marTop w:val="0"/>
                  <w:marBottom w:val="0"/>
                  <w:divBdr>
                    <w:top w:val="none" w:sz="0" w:space="0" w:color="auto"/>
                    <w:left w:val="none" w:sz="0" w:space="0" w:color="auto"/>
                    <w:bottom w:val="none" w:sz="0" w:space="0" w:color="auto"/>
                    <w:right w:val="none" w:sz="0" w:space="0" w:color="auto"/>
                  </w:divBdr>
                </w:div>
                <w:div w:id="1287855241">
                  <w:marLeft w:val="640"/>
                  <w:marRight w:val="0"/>
                  <w:marTop w:val="0"/>
                  <w:marBottom w:val="0"/>
                  <w:divBdr>
                    <w:top w:val="none" w:sz="0" w:space="0" w:color="auto"/>
                    <w:left w:val="none" w:sz="0" w:space="0" w:color="auto"/>
                    <w:bottom w:val="none" w:sz="0" w:space="0" w:color="auto"/>
                    <w:right w:val="none" w:sz="0" w:space="0" w:color="auto"/>
                  </w:divBdr>
                </w:div>
                <w:div w:id="1319772334">
                  <w:marLeft w:val="640"/>
                  <w:marRight w:val="0"/>
                  <w:marTop w:val="0"/>
                  <w:marBottom w:val="0"/>
                  <w:divBdr>
                    <w:top w:val="none" w:sz="0" w:space="0" w:color="auto"/>
                    <w:left w:val="none" w:sz="0" w:space="0" w:color="auto"/>
                    <w:bottom w:val="none" w:sz="0" w:space="0" w:color="auto"/>
                    <w:right w:val="none" w:sz="0" w:space="0" w:color="auto"/>
                  </w:divBdr>
                </w:div>
                <w:div w:id="1328754384">
                  <w:marLeft w:val="640"/>
                  <w:marRight w:val="0"/>
                  <w:marTop w:val="0"/>
                  <w:marBottom w:val="0"/>
                  <w:divBdr>
                    <w:top w:val="none" w:sz="0" w:space="0" w:color="auto"/>
                    <w:left w:val="none" w:sz="0" w:space="0" w:color="auto"/>
                    <w:bottom w:val="none" w:sz="0" w:space="0" w:color="auto"/>
                    <w:right w:val="none" w:sz="0" w:space="0" w:color="auto"/>
                  </w:divBdr>
                </w:div>
                <w:div w:id="1356036026">
                  <w:marLeft w:val="640"/>
                  <w:marRight w:val="0"/>
                  <w:marTop w:val="0"/>
                  <w:marBottom w:val="0"/>
                  <w:divBdr>
                    <w:top w:val="none" w:sz="0" w:space="0" w:color="auto"/>
                    <w:left w:val="none" w:sz="0" w:space="0" w:color="auto"/>
                    <w:bottom w:val="none" w:sz="0" w:space="0" w:color="auto"/>
                    <w:right w:val="none" w:sz="0" w:space="0" w:color="auto"/>
                  </w:divBdr>
                </w:div>
                <w:div w:id="1369405835">
                  <w:marLeft w:val="640"/>
                  <w:marRight w:val="0"/>
                  <w:marTop w:val="0"/>
                  <w:marBottom w:val="0"/>
                  <w:divBdr>
                    <w:top w:val="none" w:sz="0" w:space="0" w:color="auto"/>
                    <w:left w:val="none" w:sz="0" w:space="0" w:color="auto"/>
                    <w:bottom w:val="none" w:sz="0" w:space="0" w:color="auto"/>
                    <w:right w:val="none" w:sz="0" w:space="0" w:color="auto"/>
                  </w:divBdr>
                </w:div>
                <w:div w:id="1397514872">
                  <w:marLeft w:val="640"/>
                  <w:marRight w:val="0"/>
                  <w:marTop w:val="0"/>
                  <w:marBottom w:val="0"/>
                  <w:divBdr>
                    <w:top w:val="none" w:sz="0" w:space="0" w:color="auto"/>
                    <w:left w:val="none" w:sz="0" w:space="0" w:color="auto"/>
                    <w:bottom w:val="none" w:sz="0" w:space="0" w:color="auto"/>
                    <w:right w:val="none" w:sz="0" w:space="0" w:color="auto"/>
                  </w:divBdr>
                </w:div>
                <w:div w:id="1400787500">
                  <w:marLeft w:val="640"/>
                  <w:marRight w:val="0"/>
                  <w:marTop w:val="0"/>
                  <w:marBottom w:val="0"/>
                  <w:divBdr>
                    <w:top w:val="none" w:sz="0" w:space="0" w:color="auto"/>
                    <w:left w:val="none" w:sz="0" w:space="0" w:color="auto"/>
                    <w:bottom w:val="none" w:sz="0" w:space="0" w:color="auto"/>
                    <w:right w:val="none" w:sz="0" w:space="0" w:color="auto"/>
                  </w:divBdr>
                </w:div>
                <w:div w:id="1414663298">
                  <w:marLeft w:val="640"/>
                  <w:marRight w:val="0"/>
                  <w:marTop w:val="0"/>
                  <w:marBottom w:val="0"/>
                  <w:divBdr>
                    <w:top w:val="none" w:sz="0" w:space="0" w:color="auto"/>
                    <w:left w:val="none" w:sz="0" w:space="0" w:color="auto"/>
                    <w:bottom w:val="none" w:sz="0" w:space="0" w:color="auto"/>
                    <w:right w:val="none" w:sz="0" w:space="0" w:color="auto"/>
                  </w:divBdr>
                </w:div>
                <w:div w:id="1453283162">
                  <w:marLeft w:val="640"/>
                  <w:marRight w:val="0"/>
                  <w:marTop w:val="0"/>
                  <w:marBottom w:val="0"/>
                  <w:divBdr>
                    <w:top w:val="none" w:sz="0" w:space="0" w:color="auto"/>
                    <w:left w:val="none" w:sz="0" w:space="0" w:color="auto"/>
                    <w:bottom w:val="none" w:sz="0" w:space="0" w:color="auto"/>
                    <w:right w:val="none" w:sz="0" w:space="0" w:color="auto"/>
                  </w:divBdr>
                </w:div>
                <w:div w:id="1522430865">
                  <w:marLeft w:val="640"/>
                  <w:marRight w:val="0"/>
                  <w:marTop w:val="0"/>
                  <w:marBottom w:val="0"/>
                  <w:divBdr>
                    <w:top w:val="none" w:sz="0" w:space="0" w:color="auto"/>
                    <w:left w:val="none" w:sz="0" w:space="0" w:color="auto"/>
                    <w:bottom w:val="none" w:sz="0" w:space="0" w:color="auto"/>
                    <w:right w:val="none" w:sz="0" w:space="0" w:color="auto"/>
                  </w:divBdr>
                </w:div>
                <w:div w:id="1537890208">
                  <w:marLeft w:val="640"/>
                  <w:marRight w:val="0"/>
                  <w:marTop w:val="0"/>
                  <w:marBottom w:val="0"/>
                  <w:divBdr>
                    <w:top w:val="none" w:sz="0" w:space="0" w:color="auto"/>
                    <w:left w:val="none" w:sz="0" w:space="0" w:color="auto"/>
                    <w:bottom w:val="none" w:sz="0" w:space="0" w:color="auto"/>
                    <w:right w:val="none" w:sz="0" w:space="0" w:color="auto"/>
                  </w:divBdr>
                </w:div>
                <w:div w:id="1551839806">
                  <w:marLeft w:val="640"/>
                  <w:marRight w:val="0"/>
                  <w:marTop w:val="0"/>
                  <w:marBottom w:val="0"/>
                  <w:divBdr>
                    <w:top w:val="none" w:sz="0" w:space="0" w:color="auto"/>
                    <w:left w:val="none" w:sz="0" w:space="0" w:color="auto"/>
                    <w:bottom w:val="none" w:sz="0" w:space="0" w:color="auto"/>
                    <w:right w:val="none" w:sz="0" w:space="0" w:color="auto"/>
                  </w:divBdr>
                </w:div>
                <w:div w:id="1553956150">
                  <w:marLeft w:val="640"/>
                  <w:marRight w:val="0"/>
                  <w:marTop w:val="0"/>
                  <w:marBottom w:val="0"/>
                  <w:divBdr>
                    <w:top w:val="none" w:sz="0" w:space="0" w:color="auto"/>
                    <w:left w:val="none" w:sz="0" w:space="0" w:color="auto"/>
                    <w:bottom w:val="none" w:sz="0" w:space="0" w:color="auto"/>
                    <w:right w:val="none" w:sz="0" w:space="0" w:color="auto"/>
                  </w:divBdr>
                </w:div>
                <w:div w:id="1569069176">
                  <w:marLeft w:val="640"/>
                  <w:marRight w:val="0"/>
                  <w:marTop w:val="0"/>
                  <w:marBottom w:val="0"/>
                  <w:divBdr>
                    <w:top w:val="none" w:sz="0" w:space="0" w:color="auto"/>
                    <w:left w:val="none" w:sz="0" w:space="0" w:color="auto"/>
                    <w:bottom w:val="none" w:sz="0" w:space="0" w:color="auto"/>
                    <w:right w:val="none" w:sz="0" w:space="0" w:color="auto"/>
                  </w:divBdr>
                </w:div>
                <w:div w:id="1607037475">
                  <w:marLeft w:val="640"/>
                  <w:marRight w:val="0"/>
                  <w:marTop w:val="0"/>
                  <w:marBottom w:val="0"/>
                  <w:divBdr>
                    <w:top w:val="none" w:sz="0" w:space="0" w:color="auto"/>
                    <w:left w:val="none" w:sz="0" w:space="0" w:color="auto"/>
                    <w:bottom w:val="none" w:sz="0" w:space="0" w:color="auto"/>
                    <w:right w:val="none" w:sz="0" w:space="0" w:color="auto"/>
                  </w:divBdr>
                </w:div>
                <w:div w:id="1664314707">
                  <w:marLeft w:val="640"/>
                  <w:marRight w:val="0"/>
                  <w:marTop w:val="0"/>
                  <w:marBottom w:val="0"/>
                  <w:divBdr>
                    <w:top w:val="none" w:sz="0" w:space="0" w:color="auto"/>
                    <w:left w:val="none" w:sz="0" w:space="0" w:color="auto"/>
                    <w:bottom w:val="none" w:sz="0" w:space="0" w:color="auto"/>
                    <w:right w:val="none" w:sz="0" w:space="0" w:color="auto"/>
                  </w:divBdr>
                </w:div>
                <w:div w:id="1668903828">
                  <w:marLeft w:val="640"/>
                  <w:marRight w:val="0"/>
                  <w:marTop w:val="0"/>
                  <w:marBottom w:val="0"/>
                  <w:divBdr>
                    <w:top w:val="none" w:sz="0" w:space="0" w:color="auto"/>
                    <w:left w:val="none" w:sz="0" w:space="0" w:color="auto"/>
                    <w:bottom w:val="none" w:sz="0" w:space="0" w:color="auto"/>
                    <w:right w:val="none" w:sz="0" w:space="0" w:color="auto"/>
                  </w:divBdr>
                </w:div>
                <w:div w:id="1687709045">
                  <w:marLeft w:val="640"/>
                  <w:marRight w:val="0"/>
                  <w:marTop w:val="0"/>
                  <w:marBottom w:val="0"/>
                  <w:divBdr>
                    <w:top w:val="none" w:sz="0" w:space="0" w:color="auto"/>
                    <w:left w:val="none" w:sz="0" w:space="0" w:color="auto"/>
                    <w:bottom w:val="none" w:sz="0" w:space="0" w:color="auto"/>
                    <w:right w:val="none" w:sz="0" w:space="0" w:color="auto"/>
                  </w:divBdr>
                </w:div>
                <w:div w:id="1764838622">
                  <w:marLeft w:val="640"/>
                  <w:marRight w:val="0"/>
                  <w:marTop w:val="0"/>
                  <w:marBottom w:val="0"/>
                  <w:divBdr>
                    <w:top w:val="none" w:sz="0" w:space="0" w:color="auto"/>
                    <w:left w:val="none" w:sz="0" w:space="0" w:color="auto"/>
                    <w:bottom w:val="none" w:sz="0" w:space="0" w:color="auto"/>
                    <w:right w:val="none" w:sz="0" w:space="0" w:color="auto"/>
                  </w:divBdr>
                </w:div>
                <w:div w:id="1808400451">
                  <w:marLeft w:val="640"/>
                  <w:marRight w:val="0"/>
                  <w:marTop w:val="0"/>
                  <w:marBottom w:val="0"/>
                  <w:divBdr>
                    <w:top w:val="none" w:sz="0" w:space="0" w:color="auto"/>
                    <w:left w:val="none" w:sz="0" w:space="0" w:color="auto"/>
                    <w:bottom w:val="none" w:sz="0" w:space="0" w:color="auto"/>
                    <w:right w:val="none" w:sz="0" w:space="0" w:color="auto"/>
                  </w:divBdr>
                </w:div>
                <w:div w:id="1860048646">
                  <w:marLeft w:val="640"/>
                  <w:marRight w:val="0"/>
                  <w:marTop w:val="0"/>
                  <w:marBottom w:val="0"/>
                  <w:divBdr>
                    <w:top w:val="none" w:sz="0" w:space="0" w:color="auto"/>
                    <w:left w:val="none" w:sz="0" w:space="0" w:color="auto"/>
                    <w:bottom w:val="none" w:sz="0" w:space="0" w:color="auto"/>
                    <w:right w:val="none" w:sz="0" w:space="0" w:color="auto"/>
                  </w:divBdr>
                </w:div>
                <w:div w:id="1870558451">
                  <w:marLeft w:val="640"/>
                  <w:marRight w:val="0"/>
                  <w:marTop w:val="0"/>
                  <w:marBottom w:val="0"/>
                  <w:divBdr>
                    <w:top w:val="none" w:sz="0" w:space="0" w:color="auto"/>
                    <w:left w:val="none" w:sz="0" w:space="0" w:color="auto"/>
                    <w:bottom w:val="none" w:sz="0" w:space="0" w:color="auto"/>
                    <w:right w:val="none" w:sz="0" w:space="0" w:color="auto"/>
                  </w:divBdr>
                </w:div>
                <w:div w:id="1938320572">
                  <w:marLeft w:val="640"/>
                  <w:marRight w:val="0"/>
                  <w:marTop w:val="0"/>
                  <w:marBottom w:val="0"/>
                  <w:divBdr>
                    <w:top w:val="none" w:sz="0" w:space="0" w:color="auto"/>
                    <w:left w:val="none" w:sz="0" w:space="0" w:color="auto"/>
                    <w:bottom w:val="none" w:sz="0" w:space="0" w:color="auto"/>
                    <w:right w:val="none" w:sz="0" w:space="0" w:color="auto"/>
                  </w:divBdr>
                </w:div>
                <w:div w:id="1945115494">
                  <w:marLeft w:val="640"/>
                  <w:marRight w:val="0"/>
                  <w:marTop w:val="0"/>
                  <w:marBottom w:val="0"/>
                  <w:divBdr>
                    <w:top w:val="none" w:sz="0" w:space="0" w:color="auto"/>
                    <w:left w:val="none" w:sz="0" w:space="0" w:color="auto"/>
                    <w:bottom w:val="none" w:sz="0" w:space="0" w:color="auto"/>
                    <w:right w:val="none" w:sz="0" w:space="0" w:color="auto"/>
                  </w:divBdr>
                </w:div>
                <w:div w:id="1952202821">
                  <w:marLeft w:val="640"/>
                  <w:marRight w:val="0"/>
                  <w:marTop w:val="0"/>
                  <w:marBottom w:val="0"/>
                  <w:divBdr>
                    <w:top w:val="none" w:sz="0" w:space="0" w:color="auto"/>
                    <w:left w:val="none" w:sz="0" w:space="0" w:color="auto"/>
                    <w:bottom w:val="none" w:sz="0" w:space="0" w:color="auto"/>
                    <w:right w:val="none" w:sz="0" w:space="0" w:color="auto"/>
                  </w:divBdr>
                </w:div>
                <w:div w:id="1969968393">
                  <w:marLeft w:val="640"/>
                  <w:marRight w:val="0"/>
                  <w:marTop w:val="0"/>
                  <w:marBottom w:val="0"/>
                  <w:divBdr>
                    <w:top w:val="none" w:sz="0" w:space="0" w:color="auto"/>
                    <w:left w:val="none" w:sz="0" w:space="0" w:color="auto"/>
                    <w:bottom w:val="none" w:sz="0" w:space="0" w:color="auto"/>
                    <w:right w:val="none" w:sz="0" w:space="0" w:color="auto"/>
                  </w:divBdr>
                </w:div>
                <w:div w:id="2043705235">
                  <w:marLeft w:val="640"/>
                  <w:marRight w:val="0"/>
                  <w:marTop w:val="0"/>
                  <w:marBottom w:val="0"/>
                  <w:divBdr>
                    <w:top w:val="none" w:sz="0" w:space="0" w:color="auto"/>
                    <w:left w:val="none" w:sz="0" w:space="0" w:color="auto"/>
                    <w:bottom w:val="none" w:sz="0" w:space="0" w:color="auto"/>
                    <w:right w:val="none" w:sz="0" w:space="0" w:color="auto"/>
                  </w:divBdr>
                </w:div>
                <w:div w:id="2078555808">
                  <w:marLeft w:val="640"/>
                  <w:marRight w:val="0"/>
                  <w:marTop w:val="0"/>
                  <w:marBottom w:val="0"/>
                  <w:divBdr>
                    <w:top w:val="none" w:sz="0" w:space="0" w:color="auto"/>
                    <w:left w:val="none" w:sz="0" w:space="0" w:color="auto"/>
                    <w:bottom w:val="none" w:sz="0" w:space="0" w:color="auto"/>
                    <w:right w:val="none" w:sz="0" w:space="0" w:color="auto"/>
                  </w:divBdr>
                </w:div>
                <w:div w:id="2078896140">
                  <w:marLeft w:val="640"/>
                  <w:marRight w:val="0"/>
                  <w:marTop w:val="0"/>
                  <w:marBottom w:val="0"/>
                  <w:divBdr>
                    <w:top w:val="none" w:sz="0" w:space="0" w:color="auto"/>
                    <w:left w:val="none" w:sz="0" w:space="0" w:color="auto"/>
                    <w:bottom w:val="none" w:sz="0" w:space="0" w:color="auto"/>
                    <w:right w:val="none" w:sz="0" w:space="0" w:color="auto"/>
                  </w:divBdr>
                </w:div>
                <w:div w:id="2096438584">
                  <w:marLeft w:val="640"/>
                  <w:marRight w:val="0"/>
                  <w:marTop w:val="0"/>
                  <w:marBottom w:val="0"/>
                  <w:divBdr>
                    <w:top w:val="none" w:sz="0" w:space="0" w:color="auto"/>
                    <w:left w:val="none" w:sz="0" w:space="0" w:color="auto"/>
                    <w:bottom w:val="none" w:sz="0" w:space="0" w:color="auto"/>
                    <w:right w:val="none" w:sz="0" w:space="0" w:color="auto"/>
                  </w:divBdr>
                </w:div>
                <w:div w:id="2127039928">
                  <w:marLeft w:val="640"/>
                  <w:marRight w:val="0"/>
                  <w:marTop w:val="0"/>
                  <w:marBottom w:val="0"/>
                  <w:divBdr>
                    <w:top w:val="none" w:sz="0" w:space="0" w:color="auto"/>
                    <w:left w:val="none" w:sz="0" w:space="0" w:color="auto"/>
                    <w:bottom w:val="none" w:sz="0" w:space="0" w:color="auto"/>
                    <w:right w:val="none" w:sz="0" w:space="0" w:color="auto"/>
                  </w:divBdr>
                </w:div>
              </w:divsChild>
            </w:div>
            <w:div w:id="907114560">
              <w:marLeft w:val="0"/>
              <w:marRight w:val="0"/>
              <w:marTop w:val="0"/>
              <w:marBottom w:val="0"/>
              <w:divBdr>
                <w:top w:val="none" w:sz="0" w:space="0" w:color="auto"/>
                <w:left w:val="none" w:sz="0" w:space="0" w:color="auto"/>
                <w:bottom w:val="none" w:sz="0" w:space="0" w:color="auto"/>
                <w:right w:val="none" w:sz="0" w:space="0" w:color="auto"/>
              </w:divBdr>
              <w:divsChild>
                <w:div w:id="50351328">
                  <w:marLeft w:val="640"/>
                  <w:marRight w:val="0"/>
                  <w:marTop w:val="0"/>
                  <w:marBottom w:val="0"/>
                  <w:divBdr>
                    <w:top w:val="none" w:sz="0" w:space="0" w:color="auto"/>
                    <w:left w:val="none" w:sz="0" w:space="0" w:color="auto"/>
                    <w:bottom w:val="none" w:sz="0" w:space="0" w:color="auto"/>
                    <w:right w:val="none" w:sz="0" w:space="0" w:color="auto"/>
                  </w:divBdr>
                </w:div>
                <w:div w:id="99763163">
                  <w:marLeft w:val="640"/>
                  <w:marRight w:val="0"/>
                  <w:marTop w:val="0"/>
                  <w:marBottom w:val="0"/>
                  <w:divBdr>
                    <w:top w:val="none" w:sz="0" w:space="0" w:color="auto"/>
                    <w:left w:val="none" w:sz="0" w:space="0" w:color="auto"/>
                    <w:bottom w:val="none" w:sz="0" w:space="0" w:color="auto"/>
                    <w:right w:val="none" w:sz="0" w:space="0" w:color="auto"/>
                  </w:divBdr>
                </w:div>
                <w:div w:id="114761252">
                  <w:marLeft w:val="640"/>
                  <w:marRight w:val="0"/>
                  <w:marTop w:val="0"/>
                  <w:marBottom w:val="0"/>
                  <w:divBdr>
                    <w:top w:val="none" w:sz="0" w:space="0" w:color="auto"/>
                    <w:left w:val="none" w:sz="0" w:space="0" w:color="auto"/>
                    <w:bottom w:val="none" w:sz="0" w:space="0" w:color="auto"/>
                    <w:right w:val="none" w:sz="0" w:space="0" w:color="auto"/>
                  </w:divBdr>
                </w:div>
                <w:div w:id="233514426">
                  <w:marLeft w:val="640"/>
                  <w:marRight w:val="0"/>
                  <w:marTop w:val="0"/>
                  <w:marBottom w:val="0"/>
                  <w:divBdr>
                    <w:top w:val="none" w:sz="0" w:space="0" w:color="auto"/>
                    <w:left w:val="none" w:sz="0" w:space="0" w:color="auto"/>
                    <w:bottom w:val="none" w:sz="0" w:space="0" w:color="auto"/>
                    <w:right w:val="none" w:sz="0" w:space="0" w:color="auto"/>
                  </w:divBdr>
                </w:div>
                <w:div w:id="233666471">
                  <w:marLeft w:val="640"/>
                  <w:marRight w:val="0"/>
                  <w:marTop w:val="0"/>
                  <w:marBottom w:val="0"/>
                  <w:divBdr>
                    <w:top w:val="none" w:sz="0" w:space="0" w:color="auto"/>
                    <w:left w:val="none" w:sz="0" w:space="0" w:color="auto"/>
                    <w:bottom w:val="none" w:sz="0" w:space="0" w:color="auto"/>
                    <w:right w:val="none" w:sz="0" w:space="0" w:color="auto"/>
                  </w:divBdr>
                </w:div>
                <w:div w:id="308677332">
                  <w:marLeft w:val="640"/>
                  <w:marRight w:val="0"/>
                  <w:marTop w:val="0"/>
                  <w:marBottom w:val="0"/>
                  <w:divBdr>
                    <w:top w:val="none" w:sz="0" w:space="0" w:color="auto"/>
                    <w:left w:val="none" w:sz="0" w:space="0" w:color="auto"/>
                    <w:bottom w:val="none" w:sz="0" w:space="0" w:color="auto"/>
                    <w:right w:val="none" w:sz="0" w:space="0" w:color="auto"/>
                  </w:divBdr>
                </w:div>
                <w:div w:id="334695305">
                  <w:marLeft w:val="640"/>
                  <w:marRight w:val="0"/>
                  <w:marTop w:val="0"/>
                  <w:marBottom w:val="0"/>
                  <w:divBdr>
                    <w:top w:val="none" w:sz="0" w:space="0" w:color="auto"/>
                    <w:left w:val="none" w:sz="0" w:space="0" w:color="auto"/>
                    <w:bottom w:val="none" w:sz="0" w:space="0" w:color="auto"/>
                    <w:right w:val="none" w:sz="0" w:space="0" w:color="auto"/>
                  </w:divBdr>
                </w:div>
                <w:div w:id="338392844">
                  <w:marLeft w:val="640"/>
                  <w:marRight w:val="0"/>
                  <w:marTop w:val="0"/>
                  <w:marBottom w:val="0"/>
                  <w:divBdr>
                    <w:top w:val="none" w:sz="0" w:space="0" w:color="auto"/>
                    <w:left w:val="none" w:sz="0" w:space="0" w:color="auto"/>
                    <w:bottom w:val="none" w:sz="0" w:space="0" w:color="auto"/>
                    <w:right w:val="none" w:sz="0" w:space="0" w:color="auto"/>
                  </w:divBdr>
                </w:div>
                <w:div w:id="355885537">
                  <w:marLeft w:val="640"/>
                  <w:marRight w:val="0"/>
                  <w:marTop w:val="0"/>
                  <w:marBottom w:val="0"/>
                  <w:divBdr>
                    <w:top w:val="none" w:sz="0" w:space="0" w:color="auto"/>
                    <w:left w:val="none" w:sz="0" w:space="0" w:color="auto"/>
                    <w:bottom w:val="none" w:sz="0" w:space="0" w:color="auto"/>
                    <w:right w:val="none" w:sz="0" w:space="0" w:color="auto"/>
                  </w:divBdr>
                </w:div>
                <w:div w:id="376242463">
                  <w:marLeft w:val="640"/>
                  <w:marRight w:val="0"/>
                  <w:marTop w:val="0"/>
                  <w:marBottom w:val="0"/>
                  <w:divBdr>
                    <w:top w:val="none" w:sz="0" w:space="0" w:color="auto"/>
                    <w:left w:val="none" w:sz="0" w:space="0" w:color="auto"/>
                    <w:bottom w:val="none" w:sz="0" w:space="0" w:color="auto"/>
                    <w:right w:val="none" w:sz="0" w:space="0" w:color="auto"/>
                  </w:divBdr>
                </w:div>
                <w:div w:id="396706911">
                  <w:marLeft w:val="640"/>
                  <w:marRight w:val="0"/>
                  <w:marTop w:val="0"/>
                  <w:marBottom w:val="0"/>
                  <w:divBdr>
                    <w:top w:val="none" w:sz="0" w:space="0" w:color="auto"/>
                    <w:left w:val="none" w:sz="0" w:space="0" w:color="auto"/>
                    <w:bottom w:val="none" w:sz="0" w:space="0" w:color="auto"/>
                    <w:right w:val="none" w:sz="0" w:space="0" w:color="auto"/>
                  </w:divBdr>
                </w:div>
                <w:div w:id="492911653">
                  <w:marLeft w:val="640"/>
                  <w:marRight w:val="0"/>
                  <w:marTop w:val="0"/>
                  <w:marBottom w:val="0"/>
                  <w:divBdr>
                    <w:top w:val="none" w:sz="0" w:space="0" w:color="auto"/>
                    <w:left w:val="none" w:sz="0" w:space="0" w:color="auto"/>
                    <w:bottom w:val="none" w:sz="0" w:space="0" w:color="auto"/>
                    <w:right w:val="none" w:sz="0" w:space="0" w:color="auto"/>
                  </w:divBdr>
                </w:div>
                <w:div w:id="493689202">
                  <w:marLeft w:val="640"/>
                  <w:marRight w:val="0"/>
                  <w:marTop w:val="0"/>
                  <w:marBottom w:val="0"/>
                  <w:divBdr>
                    <w:top w:val="none" w:sz="0" w:space="0" w:color="auto"/>
                    <w:left w:val="none" w:sz="0" w:space="0" w:color="auto"/>
                    <w:bottom w:val="none" w:sz="0" w:space="0" w:color="auto"/>
                    <w:right w:val="none" w:sz="0" w:space="0" w:color="auto"/>
                  </w:divBdr>
                </w:div>
                <w:div w:id="516383688">
                  <w:marLeft w:val="640"/>
                  <w:marRight w:val="0"/>
                  <w:marTop w:val="0"/>
                  <w:marBottom w:val="0"/>
                  <w:divBdr>
                    <w:top w:val="none" w:sz="0" w:space="0" w:color="auto"/>
                    <w:left w:val="none" w:sz="0" w:space="0" w:color="auto"/>
                    <w:bottom w:val="none" w:sz="0" w:space="0" w:color="auto"/>
                    <w:right w:val="none" w:sz="0" w:space="0" w:color="auto"/>
                  </w:divBdr>
                </w:div>
                <w:div w:id="527835218">
                  <w:marLeft w:val="640"/>
                  <w:marRight w:val="0"/>
                  <w:marTop w:val="0"/>
                  <w:marBottom w:val="0"/>
                  <w:divBdr>
                    <w:top w:val="none" w:sz="0" w:space="0" w:color="auto"/>
                    <w:left w:val="none" w:sz="0" w:space="0" w:color="auto"/>
                    <w:bottom w:val="none" w:sz="0" w:space="0" w:color="auto"/>
                    <w:right w:val="none" w:sz="0" w:space="0" w:color="auto"/>
                  </w:divBdr>
                </w:div>
                <w:div w:id="543249354">
                  <w:marLeft w:val="640"/>
                  <w:marRight w:val="0"/>
                  <w:marTop w:val="0"/>
                  <w:marBottom w:val="0"/>
                  <w:divBdr>
                    <w:top w:val="none" w:sz="0" w:space="0" w:color="auto"/>
                    <w:left w:val="none" w:sz="0" w:space="0" w:color="auto"/>
                    <w:bottom w:val="none" w:sz="0" w:space="0" w:color="auto"/>
                    <w:right w:val="none" w:sz="0" w:space="0" w:color="auto"/>
                  </w:divBdr>
                </w:div>
                <w:div w:id="546575171">
                  <w:marLeft w:val="640"/>
                  <w:marRight w:val="0"/>
                  <w:marTop w:val="0"/>
                  <w:marBottom w:val="0"/>
                  <w:divBdr>
                    <w:top w:val="none" w:sz="0" w:space="0" w:color="auto"/>
                    <w:left w:val="none" w:sz="0" w:space="0" w:color="auto"/>
                    <w:bottom w:val="none" w:sz="0" w:space="0" w:color="auto"/>
                    <w:right w:val="none" w:sz="0" w:space="0" w:color="auto"/>
                  </w:divBdr>
                </w:div>
                <w:div w:id="577594577">
                  <w:marLeft w:val="640"/>
                  <w:marRight w:val="0"/>
                  <w:marTop w:val="0"/>
                  <w:marBottom w:val="0"/>
                  <w:divBdr>
                    <w:top w:val="none" w:sz="0" w:space="0" w:color="auto"/>
                    <w:left w:val="none" w:sz="0" w:space="0" w:color="auto"/>
                    <w:bottom w:val="none" w:sz="0" w:space="0" w:color="auto"/>
                    <w:right w:val="none" w:sz="0" w:space="0" w:color="auto"/>
                  </w:divBdr>
                </w:div>
                <w:div w:id="592974311">
                  <w:marLeft w:val="640"/>
                  <w:marRight w:val="0"/>
                  <w:marTop w:val="0"/>
                  <w:marBottom w:val="0"/>
                  <w:divBdr>
                    <w:top w:val="none" w:sz="0" w:space="0" w:color="auto"/>
                    <w:left w:val="none" w:sz="0" w:space="0" w:color="auto"/>
                    <w:bottom w:val="none" w:sz="0" w:space="0" w:color="auto"/>
                    <w:right w:val="none" w:sz="0" w:space="0" w:color="auto"/>
                  </w:divBdr>
                </w:div>
                <w:div w:id="605968483">
                  <w:marLeft w:val="640"/>
                  <w:marRight w:val="0"/>
                  <w:marTop w:val="0"/>
                  <w:marBottom w:val="0"/>
                  <w:divBdr>
                    <w:top w:val="none" w:sz="0" w:space="0" w:color="auto"/>
                    <w:left w:val="none" w:sz="0" w:space="0" w:color="auto"/>
                    <w:bottom w:val="none" w:sz="0" w:space="0" w:color="auto"/>
                    <w:right w:val="none" w:sz="0" w:space="0" w:color="auto"/>
                  </w:divBdr>
                </w:div>
                <w:div w:id="668362499">
                  <w:marLeft w:val="640"/>
                  <w:marRight w:val="0"/>
                  <w:marTop w:val="0"/>
                  <w:marBottom w:val="0"/>
                  <w:divBdr>
                    <w:top w:val="none" w:sz="0" w:space="0" w:color="auto"/>
                    <w:left w:val="none" w:sz="0" w:space="0" w:color="auto"/>
                    <w:bottom w:val="none" w:sz="0" w:space="0" w:color="auto"/>
                    <w:right w:val="none" w:sz="0" w:space="0" w:color="auto"/>
                  </w:divBdr>
                </w:div>
                <w:div w:id="716049474">
                  <w:marLeft w:val="640"/>
                  <w:marRight w:val="0"/>
                  <w:marTop w:val="0"/>
                  <w:marBottom w:val="0"/>
                  <w:divBdr>
                    <w:top w:val="none" w:sz="0" w:space="0" w:color="auto"/>
                    <w:left w:val="none" w:sz="0" w:space="0" w:color="auto"/>
                    <w:bottom w:val="none" w:sz="0" w:space="0" w:color="auto"/>
                    <w:right w:val="none" w:sz="0" w:space="0" w:color="auto"/>
                  </w:divBdr>
                </w:div>
                <w:div w:id="775948043">
                  <w:marLeft w:val="640"/>
                  <w:marRight w:val="0"/>
                  <w:marTop w:val="0"/>
                  <w:marBottom w:val="0"/>
                  <w:divBdr>
                    <w:top w:val="none" w:sz="0" w:space="0" w:color="auto"/>
                    <w:left w:val="none" w:sz="0" w:space="0" w:color="auto"/>
                    <w:bottom w:val="none" w:sz="0" w:space="0" w:color="auto"/>
                    <w:right w:val="none" w:sz="0" w:space="0" w:color="auto"/>
                  </w:divBdr>
                </w:div>
                <w:div w:id="793407752">
                  <w:marLeft w:val="640"/>
                  <w:marRight w:val="0"/>
                  <w:marTop w:val="0"/>
                  <w:marBottom w:val="0"/>
                  <w:divBdr>
                    <w:top w:val="none" w:sz="0" w:space="0" w:color="auto"/>
                    <w:left w:val="none" w:sz="0" w:space="0" w:color="auto"/>
                    <w:bottom w:val="none" w:sz="0" w:space="0" w:color="auto"/>
                    <w:right w:val="none" w:sz="0" w:space="0" w:color="auto"/>
                  </w:divBdr>
                </w:div>
                <w:div w:id="796139978">
                  <w:marLeft w:val="640"/>
                  <w:marRight w:val="0"/>
                  <w:marTop w:val="0"/>
                  <w:marBottom w:val="0"/>
                  <w:divBdr>
                    <w:top w:val="none" w:sz="0" w:space="0" w:color="auto"/>
                    <w:left w:val="none" w:sz="0" w:space="0" w:color="auto"/>
                    <w:bottom w:val="none" w:sz="0" w:space="0" w:color="auto"/>
                    <w:right w:val="none" w:sz="0" w:space="0" w:color="auto"/>
                  </w:divBdr>
                </w:div>
                <w:div w:id="805322470">
                  <w:marLeft w:val="640"/>
                  <w:marRight w:val="0"/>
                  <w:marTop w:val="0"/>
                  <w:marBottom w:val="0"/>
                  <w:divBdr>
                    <w:top w:val="none" w:sz="0" w:space="0" w:color="auto"/>
                    <w:left w:val="none" w:sz="0" w:space="0" w:color="auto"/>
                    <w:bottom w:val="none" w:sz="0" w:space="0" w:color="auto"/>
                    <w:right w:val="none" w:sz="0" w:space="0" w:color="auto"/>
                  </w:divBdr>
                </w:div>
                <w:div w:id="973023284">
                  <w:marLeft w:val="640"/>
                  <w:marRight w:val="0"/>
                  <w:marTop w:val="0"/>
                  <w:marBottom w:val="0"/>
                  <w:divBdr>
                    <w:top w:val="none" w:sz="0" w:space="0" w:color="auto"/>
                    <w:left w:val="none" w:sz="0" w:space="0" w:color="auto"/>
                    <w:bottom w:val="none" w:sz="0" w:space="0" w:color="auto"/>
                    <w:right w:val="none" w:sz="0" w:space="0" w:color="auto"/>
                  </w:divBdr>
                </w:div>
                <w:div w:id="985822555">
                  <w:marLeft w:val="640"/>
                  <w:marRight w:val="0"/>
                  <w:marTop w:val="0"/>
                  <w:marBottom w:val="0"/>
                  <w:divBdr>
                    <w:top w:val="none" w:sz="0" w:space="0" w:color="auto"/>
                    <w:left w:val="none" w:sz="0" w:space="0" w:color="auto"/>
                    <w:bottom w:val="none" w:sz="0" w:space="0" w:color="auto"/>
                    <w:right w:val="none" w:sz="0" w:space="0" w:color="auto"/>
                  </w:divBdr>
                </w:div>
                <w:div w:id="1009134608">
                  <w:marLeft w:val="640"/>
                  <w:marRight w:val="0"/>
                  <w:marTop w:val="0"/>
                  <w:marBottom w:val="0"/>
                  <w:divBdr>
                    <w:top w:val="none" w:sz="0" w:space="0" w:color="auto"/>
                    <w:left w:val="none" w:sz="0" w:space="0" w:color="auto"/>
                    <w:bottom w:val="none" w:sz="0" w:space="0" w:color="auto"/>
                    <w:right w:val="none" w:sz="0" w:space="0" w:color="auto"/>
                  </w:divBdr>
                </w:div>
                <w:div w:id="1016543843">
                  <w:marLeft w:val="640"/>
                  <w:marRight w:val="0"/>
                  <w:marTop w:val="0"/>
                  <w:marBottom w:val="0"/>
                  <w:divBdr>
                    <w:top w:val="none" w:sz="0" w:space="0" w:color="auto"/>
                    <w:left w:val="none" w:sz="0" w:space="0" w:color="auto"/>
                    <w:bottom w:val="none" w:sz="0" w:space="0" w:color="auto"/>
                    <w:right w:val="none" w:sz="0" w:space="0" w:color="auto"/>
                  </w:divBdr>
                </w:div>
                <w:div w:id="1058237930">
                  <w:marLeft w:val="640"/>
                  <w:marRight w:val="0"/>
                  <w:marTop w:val="0"/>
                  <w:marBottom w:val="0"/>
                  <w:divBdr>
                    <w:top w:val="none" w:sz="0" w:space="0" w:color="auto"/>
                    <w:left w:val="none" w:sz="0" w:space="0" w:color="auto"/>
                    <w:bottom w:val="none" w:sz="0" w:space="0" w:color="auto"/>
                    <w:right w:val="none" w:sz="0" w:space="0" w:color="auto"/>
                  </w:divBdr>
                </w:div>
                <w:div w:id="1092698829">
                  <w:marLeft w:val="640"/>
                  <w:marRight w:val="0"/>
                  <w:marTop w:val="0"/>
                  <w:marBottom w:val="0"/>
                  <w:divBdr>
                    <w:top w:val="none" w:sz="0" w:space="0" w:color="auto"/>
                    <w:left w:val="none" w:sz="0" w:space="0" w:color="auto"/>
                    <w:bottom w:val="none" w:sz="0" w:space="0" w:color="auto"/>
                    <w:right w:val="none" w:sz="0" w:space="0" w:color="auto"/>
                  </w:divBdr>
                </w:div>
                <w:div w:id="1117410488">
                  <w:marLeft w:val="640"/>
                  <w:marRight w:val="0"/>
                  <w:marTop w:val="0"/>
                  <w:marBottom w:val="0"/>
                  <w:divBdr>
                    <w:top w:val="none" w:sz="0" w:space="0" w:color="auto"/>
                    <w:left w:val="none" w:sz="0" w:space="0" w:color="auto"/>
                    <w:bottom w:val="none" w:sz="0" w:space="0" w:color="auto"/>
                    <w:right w:val="none" w:sz="0" w:space="0" w:color="auto"/>
                  </w:divBdr>
                </w:div>
                <w:div w:id="1122071467">
                  <w:marLeft w:val="640"/>
                  <w:marRight w:val="0"/>
                  <w:marTop w:val="0"/>
                  <w:marBottom w:val="0"/>
                  <w:divBdr>
                    <w:top w:val="none" w:sz="0" w:space="0" w:color="auto"/>
                    <w:left w:val="none" w:sz="0" w:space="0" w:color="auto"/>
                    <w:bottom w:val="none" w:sz="0" w:space="0" w:color="auto"/>
                    <w:right w:val="none" w:sz="0" w:space="0" w:color="auto"/>
                  </w:divBdr>
                </w:div>
                <w:div w:id="1132675015">
                  <w:marLeft w:val="640"/>
                  <w:marRight w:val="0"/>
                  <w:marTop w:val="0"/>
                  <w:marBottom w:val="0"/>
                  <w:divBdr>
                    <w:top w:val="none" w:sz="0" w:space="0" w:color="auto"/>
                    <w:left w:val="none" w:sz="0" w:space="0" w:color="auto"/>
                    <w:bottom w:val="none" w:sz="0" w:space="0" w:color="auto"/>
                    <w:right w:val="none" w:sz="0" w:space="0" w:color="auto"/>
                  </w:divBdr>
                </w:div>
                <w:div w:id="1137377966">
                  <w:marLeft w:val="640"/>
                  <w:marRight w:val="0"/>
                  <w:marTop w:val="0"/>
                  <w:marBottom w:val="0"/>
                  <w:divBdr>
                    <w:top w:val="none" w:sz="0" w:space="0" w:color="auto"/>
                    <w:left w:val="none" w:sz="0" w:space="0" w:color="auto"/>
                    <w:bottom w:val="none" w:sz="0" w:space="0" w:color="auto"/>
                    <w:right w:val="none" w:sz="0" w:space="0" w:color="auto"/>
                  </w:divBdr>
                </w:div>
                <w:div w:id="1138298872">
                  <w:marLeft w:val="640"/>
                  <w:marRight w:val="0"/>
                  <w:marTop w:val="0"/>
                  <w:marBottom w:val="0"/>
                  <w:divBdr>
                    <w:top w:val="none" w:sz="0" w:space="0" w:color="auto"/>
                    <w:left w:val="none" w:sz="0" w:space="0" w:color="auto"/>
                    <w:bottom w:val="none" w:sz="0" w:space="0" w:color="auto"/>
                    <w:right w:val="none" w:sz="0" w:space="0" w:color="auto"/>
                  </w:divBdr>
                </w:div>
                <w:div w:id="1158231119">
                  <w:marLeft w:val="640"/>
                  <w:marRight w:val="0"/>
                  <w:marTop w:val="0"/>
                  <w:marBottom w:val="0"/>
                  <w:divBdr>
                    <w:top w:val="none" w:sz="0" w:space="0" w:color="auto"/>
                    <w:left w:val="none" w:sz="0" w:space="0" w:color="auto"/>
                    <w:bottom w:val="none" w:sz="0" w:space="0" w:color="auto"/>
                    <w:right w:val="none" w:sz="0" w:space="0" w:color="auto"/>
                  </w:divBdr>
                </w:div>
                <w:div w:id="1174103662">
                  <w:marLeft w:val="640"/>
                  <w:marRight w:val="0"/>
                  <w:marTop w:val="0"/>
                  <w:marBottom w:val="0"/>
                  <w:divBdr>
                    <w:top w:val="none" w:sz="0" w:space="0" w:color="auto"/>
                    <w:left w:val="none" w:sz="0" w:space="0" w:color="auto"/>
                    <w:bottom w:val="none" w:sz="0" w:space="0" w:color="auto"/>
                    <w:right w:val="none" w:sz="0" w:space="0" w:color="auto"/>
                  </w:divBdr>
                </w:div>
                <w:div w:id="1178421855">
                  <w:marLeft w:val="640"/>
                  <w:marRight w:val="0"/>
                  <w:marTop w:val="0"/>
                  <w:marBottom w:val="0"/>
                  <w:divBdr>
                    <w:top w:val="none" w:sz="0" w:space="0" w:color="auto"/>
                    <w:left w:val="none" w:sz="0" w:space="0" w:color="auto"/>
                    <w:bottom w:val="none" w:sz="0" w:space="0" w:color="auto"/>
                    <w:right w:val="none" w:sz="0" w:space="0" w:color="auto"/>
                  </w:divBdr>
                </w:div>
                <w:div w:id="1194535364">
                  <w:marLeft w:val="640"/>
                  <w:marRight w:val="0"/>
                  <w:marTop w:val="0"/>
                  <w:marBottom w:val="0"/>
                  <w:divBdr>
                    <w:top w:val="none" w:sz="0" w:space="0" w:color="auto"/>
                    <w:left w:val="none" w:sz="0" w:space="0" w:color="auto"/>
                    <w:bottom w:val="none" w:sz="0" w:space="0" w:color="auto"/>
                    <w:right w:val="none" w:sz="0" w:space="0" w:color="auto"/>
                  </w:divBdr>
                </w:div>
                <w:div w:id="1195730960">
                  <w:marLeft w:val="640"/>
                  <w:marRight w:val="0"/>
                  <w:marTop w:val="0"/>
                  <w:marBottom w:val="0"/>
                  <w:divBdr>
                    <w:top w:val="none" w:sz="0" w:space="0" w:color="auto"/>
                    <w:left w:val="none" w:sz="0" w:space="0" w:color="auto"/>
                    <w:bottom w:val="none" w:sz="0" w:space="0" w:color="auto"/>
                    <w:right w:val="none" w:sz="0" w:space="0" w:color="auto"/>
                  </w:divBdr>
                </w:div>
                <w:div w:id="1223911303">
                  <w:marLeft w:val="640"/>
                  <w:marRight w:val="0"/>
                  <w:marTop w:val="0"/>
                  <w:marBottom w:val="0"/>
                  <w:divBdr>
                    <w:top w:val="none" w:sz="0" w:space="0" w:color="auto"/>
                    <w:left w:val="none" w:sz="0" w:space="0" w:color="auto"/>
                    <w:bottom w:val="none" w:sz="0" w:space="0" w:color="auto"/>
                    <w:right w:val="none" w:sz="0" w:space="0" w:color="auto"/>
                  </w:divBdr>
                </w:div>
                <w:div w:id="1281375312">
                  <w:marLeft w:val="640"/>
                  <w:marRight w:val="0"/>
                  <w:marTop w:val="0"/>
                  <w:marBottom w:val="0"/>
                  <w:divBdr>
                    <w:top w:val="none" w:sz="0" w:space="0" w:color="auto"/>
                    <w:left w:val="none" w:sz="0" w:space="0" w:color="auto"/>
                    <w:bottom w:val="none" w:sz="0" w:space="0" w:color="auto"/>
                    <w:right w:val="none" w:sz="0" w:space="0" w:color="auto"/>
                  </w:divBdr>
                </w:div>
                <w:div w:id="1284772076">
                  <w:marLeft w:val="640"/>
                  <w:marRight w:val="0"/>
                  <w:marTop w:val="0"/>
                  <w:marBottom w:val="0"/>
                  <w:divBdr>
                    <w:top w:val="none" w:sz="0" w:space="0" w:color="auto"/>
                    <w:left w:val="none" w:sz="0" w:space="0" w:color="auto"/>
                    <w:bottom w:val="none" w:sz="0" w:space="0" w:color="auto"/>
                    <w:right w:val="none" w:sz="0" w:space="0" w:color="auto"/>
                  </w:divBdr>
                </w:div>
                <w:div w:id="1300258641">
                  <w:marLeft w:val="640"/>
                  <w:marRight w:val="0"/>
                  <w:marTop w:val="0"/>
                  <w:marBottom w:val="0"/>
                  <w:divBdr>
                    <w:top w:val="none" w:sz="0" w:space="0" w:color="auto"/>
                    <w:left w:val="none" w:sz="0" w:space="0" w:color="auto"/>
                    <w:bottom w:val="none" w:sz="0" w:space="0" w:color="auto"/>
                    <w:right w:val="none" w:sz="0" w:space="0" w:color="auto"/>
                  </w:divBdr>
                </w:div>
                <w:div w:id="1314600828">
                  <w:marLeft w:val="640"/>
                  <w:marRight w:val="0"/>
                  <w:marTop w:val="0"/>
                  <w:marBottom w:val="0"/>
                  <w:divBdr>
                    <w:top w:val="none" w:sz="0" w:space="0" w:color="auto"/>
                    <w:left w:val="none" w:sz="0" w:space="0" w:color="auto"/>
                    <w:bottom w:val="none" w:sz="0" w:space="0" w:color="auto"/>
                    <w:right w:val="none" w:sz="0" w:space="0" w:color="auto"/>
                  </w:divBdr>
                </w:div>
                <w:div w:id="1341394419">
                  <w:marLeft w:val="640"/>
                  <w:marRight w:val="0"/>
                  <w:marTop w:val="0"/>
                  <w:marBottom w:val="0"/>
                  <w:divBdr>
                    <w:top w:val="none" w:sz="0" w:space="0" w:color="auto"/>
                    <w:left w:val="none" w:sz="0" w:space="0" w:color="auto"/>
                    <w:bottom w:val="none" w:sz="0" w:space="0" w:color="auto"/>
                    <w:right w:val="none" w:sz="0" w:space="0" w:color="auto"/>
                  </w:divBdr>
                </w:div>
                <w:div w:id="1381633473">
                  <w:marLeft w:val="640"/>
                  <w:marRight w:val="0"/>
                  <w:marTop w:val="0"/>
                  <w:marBottom w:val="0"/>
                  <w:divBdr>
                    <w:top w:val="none" w:sz="0" w:space="0" w:color="auto"/>
                    <w:left w:val="none" w:sz="0" w:space="0" w:color="auto"/>
                    <w:bottom w:val="none" w:sz="0" w:space="0" w:color="auto"/>
                    <w:right w:val="none" w:sz="0" w:space="0" w:color="auto"/>
                  </w:divBdr>
                </w:div>
                <w:div w:id="1468552940">
                  <w:marLeft w:val="640"/>
                  <w:marRight w:val="0"/>
                  <w:marTop w:val="0"/>
                  <w:marBottom w:val="0"/>
                  <w:divBdr>
                    <w:top w:val="none" w:sz="0" w:space="0" w:color="auto"/>
                    <w:left w:val="none" w:sz="0" w:space="0" w:color="auto"/>
                    <w:bottom w:val="none" w:sz="0" w:space="0" w:color="auto"/>
                    <w:right w:val="none" w:sz="0" w:space="0" w:color="auto"/>
                  </w:divBdr>
                </w:div>
                <w:div w:id="1476876644">
                  <w:marLeft w:val="640"/>
                  <w:marRight w:val="0"/>
                  <w:marTop w:val="0"/>
                  <w:marBottom w:val="0"/>
                  <w:divBdr>
                    <w:top w:val="none" w:sz="0" w:space="0" w:color="auto"/>
                    <w:left w:val="none" w:sz="0" w:space="0" w:color="auto"/>
                    <w:bottom w:val="none" w:sz="0" w:space="0" w:color="auto"/>
                    <w:right w:val="none" w:sz="0" w:space="0" w:color="auto"/>
                  </w:divBdr>
                </w:div>
                <w:div w:id="1495029633">
                  <w:marLeft w:val="640"/>
                  <w:marRight w:val="0"/>
                  <w:marTop w:val="0"/>
                  <w:marBottom w:val="0"/>
                  <w:divBdr>
                    <w:top w:val="none" w:sz="0" w:space="0" w:color="auto"/>
                    <w:left w:val="none" w:sz="0" w:space="0" w:color="auto"/>
                    <w:bottom w:val="none" w:sz="0" w:space="0" w:color="auto"/>
                    <w:right w:val="none" w:sz="0" w:space="0" w:color="auto"/>
                  </w:divBdr>
                </w:div>
                <w:div w:id="1510558938">
                  <w:marLeft w:val="640"/>
                  <w:marRight w:val="0"/>
                  <w:marTop w:val="0"/>
                  <w:marBottom w:val="0"/>
                  <w:divBdr>
                    <w:top w:val="none" w:sz="0" w:space="0" w:color="auto"/>
                    <w:left w:val="none" w:sz="0" w:space="0" w:color="auto"/>
                    <w:bottom w:val="none" w:sz="0" w:space="0" w:color="auto"/>
                    <w:right w:val="none" w:sz="0" w:space="0" w:color="auto"/>
                  </w:divBdr>
                </w:div>
                <w:div w:id="1527673591">
                  <w:marLeft w:val="640"/>
                  <w:marRight w:val="0"/>
                  <w:marTop w:val="0"/>
                  <w:marBottom w:val="0"/>
                  <w:divBdr>
                    <w:top w:val="none" w:sz="0" w:space="0" w:color="auto"/>
                    <w:left w:val="none" w:sz="0" w:space="0" w:color="auto"/>
                    <w:bottom w:val="none" w:sz="0" w:space="0" w:color="auto"/>
                    <w:right w:val="none" w:sz="0" w:space="0" w:color="auto"/>
                  </w:divBdr>
                </w:div>
                <w:div w:id="1540586426">
                  <w:marLeft w:val="640"/>
                  <w:marRight w:val="0"/>
                  <w:marTop w:val="0"/>
                  <w:marBottom w:val="0"/>
                  <w:divBdr>
                    <w:top w:val="none" w:sz="0" w:space="0" w:color="auto"/>
                    <w:left w:val="none" w:sz="0" w:space="0" w:color="auto"/>
                    <w:bottom w:val="none" w:sz="0" w:space="0" w:color="auto"/>
                    <w:right w:val="none" w:sz="0" w:space="0" w:color="auto"/>
                  </w:divBdr>
                </w:div>
                <w:div w:id="1552186754">
                  <w:marLeft w:val="640"/>
                  <w:marRight w:val="0"/>
                  <w:marTop w:val="0"/>
                  <w:marBottom w:val="0"/>
                  <w:divBdr>
                    <w:top w:val="none" w:sz="0" w:space="0" w:color="auto"/>
                    <w:left w:val="none" w:sz="0" w:space="0" w:color="auto"/>
                    <w:bottom w:val="none" w:sz="0" w:space="0" w:color="auto"/>
                    <w:right w:val="none" w:sz="0" w:space="0" w:color="auto"/>
                  </w:divBdr>
                </w:div>
                <w:div w:id="1576359898">
                  <w:marLeft w:val="640"/>
                  <w:marRight w:val="0"/>
                  <w:marTop w:val="0"/>
                  <w:marBottom w:val="0"/>
                  <w:divBdr>
                    <w:top w:val="none" w:sz="0" w:space="0" w:color="auto"/>
                    <w:left w:val="none" w:sz="0" w:space="0" w:color="auto"/>
                    <w:bottom w:val="none" w:sz="0" w:space="0" w:color="auto"/>
                    <w:right w:val="none" w:sz="0" w:space="0" w:color="auto"/>
                  </w:divBdr>
                </w:div>
                <w:div w:id="1591087704">
                  <w:marLeft w:val="640"/>
                  <w:marRight w:val="0"/>
                  <w:marTop w:val="0"/>
                  <w:marBottom w:val="0"/>
                  <w:divBdr>
                    <w:top w:val="none" w:sz="0" w:space="0" w:color="auto"/>
                    <w:left w:val="none" w:sz="0" w:space="0" w:color="auto"/>
                    <w:bottom w:val="none" w:sz="0" w:space="0" w:color="auto"/>
                    <w:right w:val="none" w:sz="0" w:space="0" w:color="auto"/>
                  </w:divBdr>
                </w:div>
                <w:div w:id="1614285318">
                  <w:marLeft w:val="640"/>
                  <w:marRight w:val="0"/>
                  <w:marTop w:val="0"/>
                  <w:marBottom w:val="0"/>
                  <w:divBdr>
                    <w:top w:val="none" w:sz="0" w:space="0" w:color="auto"/>
                    <w:left w:val="none" w:sz="0" w:space="0" w:color="auto"/>
                    <w:bottom w:val="none" w:sz="0" w:space="0" w:color="auto"/>
                    <w:right w:val="none" w:sz="0" w:space="0" w:color="auto"/>
                  </w:divBdr>
                </w:div>
                <w:div w:id="1632633060">
                  <w:marLeft w:val="640"/>
                  <w:marRight w:val="0"/>
                  <w:marTop w:val="0"/>
                  <w:marBottom w:val="0"/>
                  <w:divBdr>
                    <w:top w:val="none" w:sz="0" w:space="0" w:color="auto"/>
                    <w:left w:val="none" w:sz="0" w:space="0" w:color="auto"/>
                    <w:bottom w:val="none" w:sz="0" w:space="0" w:color="auto"/>
                    <w:right w:val="none" w:sz="0" w:space="0" w:color="auto"/>
                  </w:divBdr>
                </w:div>
                <w:div w:id="1646012088">
                  <w:marLeft w:val="640"/>
                  <w:marRight w:val="0"/>
                  <w:marTop w:val="0"/>
                  <w:marBottom w:val="0"/>
                  <w:divBdr>
                    <w:top w:val="none" w:sz="0" w:space="0" w:color="auto"/>
                    <w:left w:val="none" w:sz="0" w:space="0" w:color="auto"/>
                    <w:bottom w:val="none" w:sz="0" w:space="0" w:color="auto"/>
                    <w:right w:val="none" w:sz="0" w:space="0" w:color="auto"/>
                  </w:divBdr>
                </w:div>
                <w:div w:id="1667898354">
                  <w:marLeft w:val="640"/>
                  <w:marRight w:val="0"/>
                  <w:marTop w:val="0"/>
                  <w:marBottom w:val="0"/>
                  <w:divBdr>
                    <w:top w:val="none" w:sz="0" w:space="0" w:color="auto"/>
                    <w:left w:val="none" w:sz="0" w:space="0" w:color="auto"/>
                    <w:bottom w:val="none" w:sz="0" w:space="0" w:color="auto"/>
                    <w:right w:val="none" w:sz="0" w:space="0" w:color="auto"/>
                  </w:divBdr>
                </w:div>
                <w:div w:id="1708335919">
                  <w:marLeft w:val="640"/>
                  <w:marRight w:val="0"/>
                  <w:marTop w:val="0"/>
                  <w:marBottom w:val="0"/>
                  <w:divBdr>
                    <w:top w:val="none" w:sz="0" w:space="0" w:color="auto"/>
                    <w:left w:val="none" w:sz="0" w:space="0" w:color="auto"/>
                    <w:bottom w:val="none" w:sz="0" w:space="0" w:color="auto"/>
                    <w:right w:val="none" w:sz="0" w:space="0" w:color="auto"/>
                  </w:divBdr>
                </w:div>
                <w:div w:id="1718240068">
                  <w:marLeft w:val="640"/>
                  <w:marRight w:val="0"/>
                  <w:marTop w:val="0"/>
                  <w:marBottom w:val="0"/>
                  <w:divBdr>
                    <w:top w:val="none" w:sz="0" w:space="0" w:color="auto"/>
                    <w:left w:val="none" w:sz="0" w:space="0" w:color="auto"/>
                    <w:bottom w:val="none" w:sz="0" w:space="0" w:color="auto"/>
                    <w:right w:val="none" w:sz="0" w:space="0" w:color="auto"/>
                  </w:divBdr>
                </w:div>
                <w:div w:id="1723214168">
                  <w:marLeft w:val="640"/>
                  <w:marRight w:val="0"/>
                  <w:marTop w:val="0"/>
                  <w:marBottom w:val="0"/>
                  <w:divBdr>
                    <w:top w:val="none" w:sz="0" w:space="0" w:color="auto"/>
                    <w:left w:val="none" w:sz="0" w:space="0" w:color="auto"/>
                    <w:bottom w:val="none" w:sz="0" w:space="0" w:color="auto"/>
                    <w:right w:val="none" w:sz="0" w:space="0" w:color="auto"/>
                  </w:divBdr>
                </w:div>
                <w:div w:id="1740327602">
                  <w:marLeft w:val="640"/>
                  <w:marRight w:val="0"/>
                  <w:marTop w:val="0"/>
                  <w:marBottom w:val="0"/>
                  <w:divBdr>
                    <w:top w:val="none" w:sz="0" w:space="0" w:color="auto"/>
                    <w:left w:val="none" w:sz="0" w:space="0" w:color="auto"/>
                    <w:bottom w:val="none" w:sz="0" w:space="0" w:color="auto"/>
                    <w:right w:val="none" w:sz="0" w:space="0" w:color="auto"/>
                  </w:divBdr>
                </w:div>
                <w:div w:id="1745487705">
                  <w:marLeft w:val="640"/>
                  <w:marRight w:val="0"/>
                  <w:marTop w:val="0"/>
                  <w:marBottom w:val="0"/>
                  <w:divBdr>
                    <w:top w:val="none" w:sz="0" w:space="0" w:color="auto"/>
                    <w:left w:val="none" w:sz="0" w:space="0" w:color="auto"/>
                    <w:bottom w:val="none" w:sz="0" w:space="0" w:color="auto"/>
                    <w:right w:val="none" w:sz="0" w:space="0" w:color="auto"/>
                  </w:divBdr>
                </w:div>
                <w:div w:id="1761366892">
                  <w:marLeft w:val="640"/>
                  <w:marRight w:val="0"/>
                  <w:marTop w:val="0"/>
                  <w:marBottom w:val="0"/>
                  <w:divBdr>
                    <w:top w:val="none" w:sz="0" w:space="0" w:color="auto"/>
                    <w:left w:val="none" w:sz="0" w:space="0" w:color="auto"/>
                    <w:bottom w:val="none" w:sz="0" w:space="0" w:color="auto"/>
                    <w:right w:val="none" w:sz="0" w:space="0" w:color="auto"/>
                  </w:divBdr>
                </w:div>
                <w:div w:id="1802377233">
                  <w:marLeft w:val="640"/>
                  <w:marRight w:val="0"/>
                  <w:marTop w:val="0"/>
                  <w:marBottom w:val="0"/>
                  <w:divBdr>
                    <w:top w:val="none" w:sz="0" w:space="0" w:color="auto"/>
                    <w:left w:val="none" w:sz="0" w:space="0" w:color="auto"/>
                    <w:bottom w:val="none" w:sz="0" w:space="0" w:color="auto"/>
                    <w:right w:val="none" w:sz="0" w:space="0" w:color="auto"/>
                  </w:divBdr>
                </w:div>
                <w:div w:id="1805736370">
                  <w:marLeft w:val="640"/>
                  <w:marRight w:val="0"/>
                  <w:marTop w:val="0"/>
                  <w:marBottom w:val="0"/>
                  <w:divBdr>
                    <w:top w:val="none" w:sz="0" w:space="0" w:color="auto"/>
                    <w:left w:val="none" w:sz="0" w:space="0" w:color="auto"/>
                    <w:bottom w:val="none" w:sz="0" w:space="0" w:color="auto"/>
                    <w:right w:val="none" w:sz="0" w:space="0" w:color="auto"/>
                  </w:divBdr>
                </w:div>
                <w:div w:id="1829057158">
                  <w:marLeft w:val="640"/>
                  <w:marRight w:val="0"/>
                  <w:marTop w:val="0"/>
                  <w:marBottom w:val="0"/>
                  <w:divBdr>
                    <w:top w:val="none" w:sz="0" w:space="0" w:color="auto"/>
                    <w:left w:val="none" w:sz="0" w:space="0" w:color="auto"/>
                    <w:bottom w:val="none" w:sz="0" w:space="0" w:color="auto"/>
                    <w:right w:val="none" w:sz="0" w:space="0" w:color="auto"/>
                  </w:divBdr>
                </w:div>
                <w:div w:id="1832788977">
                  <w:marLeft w:val="640"/>
                  <w:marRight w:val="0"/>
                  <w:marTop w:val="0"/>
                  <w:marBottom w:val="0"/>
                  <w:divBdr>
                    <w:top w:val="none" w:sz="0" w:space="0" w:color="auto"/>
                    <w:left w:val="none" w:sz="0" w:space="0" w:color="auto"/>
                    <w:bottom w:val="none" w:sz="0" w:space="0" w:color="auto"/>
                    <w:right w:val="none" w:sz="0" w:space="0" w:color="auto"/>
                  </w:divBdr>
                </w:div>
                <w:div w:id="1855536682">
                  <w:marLeft w:val="640"/>
                  <w:marRight w:val="0"/>
                  <w:marTop w:val="0"/>
                  <w:marBottom w:val="0"/>
                  <w:divBdr>
                    <w:top w:val="none" w:sz="0" w:space="0" w:color="auto"/>
                    <w:left w:val="none" w:sz="0" w:space="0" w:color="auto"/>
                    <w:bottom w:val="none" w:sz="0" w:space="0" w:color="auto"/>
                    <w:right w:val="none" w:sz="0" w:space="0" w:color="auto"/>
                  </w:divBdr>
                </w:div>
                <w:div w:id="1938979795">
                  <w:marLeft w:val="640"/>
                  <w:marRight w:val="0"/>
                  <w:marTop w:val="0"/>
                  <w:marBottom w:val="0"/>
                  <w:divBdr>
                    <w:top w:val="none" w:sz="0" w:space="0" w:color="auto"/>
                    <w:left w:val="none" w:sz="0" w:space="0" w:color="auto"/>
                    <w:bottom w:val="none" w:sz="0" w:space="0" w:color="auto"/>
                    <w:right w:val="none" w:sz="0" w:space="0" w:color="auto"/>
                  </w:divBdr>
                </w:div>
                <w:div w:id="1952080285">
                  <w:marLeft w:val="640"/>
                  <w:marRight w:val="0"/>
                  <w:marTop w:val="0"/>
                  <w:marBottom w:val="0"/>
                  <w:divBdr>
                    <w:top w:val="none" w:sz="0" w:space="0" w:color="auto"/>
                    <w:left w:val="none" w:sz="0" w:space="0" w:color="auto"/>
                    <w:bottom w:val="none" w:sz="0" w:space="0" w:color="auto"/>
                    <w:right w:val="none" w:sz="0" w:space="0" w:color="auto"/>
                  </w:divBdr>
                </w:div>
                <w:div w:id="1954745419">
                  <w:marLeft w:val="640"/>
                  <w:marRight w:val="0"/>
                  <w:marTop w:val="0"/>
                  <w:marBottom w:val="0"/>
                  <w:divBdr>
                    <w:top w:val="none" w:sz="0" w:space="0" w:color="auto"/>
                    <w:left w:val="none" w:sz="0" w:space="0" w:color="auto"/>
                    <w:bottom w:val="none" w:sz="0" w:space="0" w:color="auto"/>
                    <w:right w:val="none" w:sz="0" w:space="0" w:color="auto"/>
                  </w:divBdr>
                </w:div>
                <w:div w:id="2016760650">
                  <w:marLeft w:val="640"/>
                  <w:marRight w:val="0"/>
                  <w:marTop w:val="0"/>
                  <w:marBottom w:val="0"/>
                  <w:divBdr>
                    <w:top w:val="none" w:sz="0" w:space="0" w:color="auto"/>
                    <w:left w:val="none" w:sz="0" w:space="0" w:color="auto"/>
                    <w:bottom w:val="none" w:sz="0" w:space="0" w:color="auto"/>
                    <w:right w:val="none" w:sz="0" w:space="0" w:color="auto"/>
                  </w:divBdr>
                </w:div>
                <w:div w:id="2024084445">
                  <w:marLeft w:val="640"/>
                  <w:marRight w:val="0"/>
                  <w:marTop w:val="0"/>
                  <w:marBottom w:val="0"/>
                  <w:divBdr>
                    <w:top w:val="none" w:sz="0" w:space="0" w:color="auto"/>
                    <w:left w:val="none" w:sz="0" w:space="0" w:color="auto"/>
                    <w:bottom w:val="none" w:sz="0" w:space="0" w:color="auto"/>
                    <w:right w:val="none" w:sz="0" w:space="0" w:color="auto"/>
                  </w:divBdr>
                  <w:divsChild>
                    <w:div w:id="1001351798">
                      <w:marLeft w:val="0"/>
                      <w:marRight w:val="0"/>
                      <w:marTop w:val="0"/>
                      <w:marBottom w:val="0"/>
                      <w:divBdr>
                        <w:top w:val="none" w:sz="0" w:space="0" w:color="auto"/>
                        <w:left w:val="none" w:sz="0" w:space="0" w:color="auto"/>
                        <w:bottom w:val="none" w:sz="0" w:space="0" w:color="auto"/>
                        <w:right w:val="none" w:sz="0" w:space="0" w:color="auto"/>
                      </w:divBdr>
                      <w:divsChild>
                        <w:div w:id="37053278">
                          <w:marLeft w:val="640"/>
                          <w:marRight w:val="0"/>
                          <w:marTop w:val="0"/>
                          <w:marBottom w:val="0"/>
                          <w:divBdr>
                            <w:top w:val="none" w:sz="0" w:space="0" w:color="auto"/>
                            <w:left w:val="none" w:sz="0" w:space="0" w:color="auto"/>
                            <w:bottom w:val="none" w:sz="0" w:space="0" w:color="auto"/>
                            <w:right w:val="none" w:sz="0" w:space="0" w:color="auto"/>
                          </w:divBdr>
                        </w:div>
                        <w:div w:id="38626588">
                          <w:marLeft w:val="640"/>
                          <w:marRight w:val="0"/>
                          <w:marTop w:val="0"/>
                          <w:marBottom w:val="0"/>
                          <w:divBdr>
                            <w:top w:val="none" w:sz="0" w:space="0" w:color="auto"/>
                            <w:left w:val="none" w:sz="0" w:space="0" w:color="auto"/>
                            <w:bottom w:val="none" w:sz="0" w:space="0" w:color="auto"/>
                            <w:right w:val="none" w:sz="0" w:space="0" w:color="auto"/>
                          </w:divBdr>
                        </w:div>
                        <w:div w:id="41948697">
                          <w:marLeft w:val="640"/>
                          <w:marRight w:val="0"/>
                          <w:marTop w:val="0"/>
                          <w:marBottom w:val="0"/>
                          <w:divBdr>
                            <w:top w:val="none" w:sz="0" w:space="0" w:color="auto"/>
                            <w:left w:val="none" w:sz="0" w:space="0" w:color="auto"/>
                            <w:bottom w:val="none" w:sz="0" w:space="0" w:color="auto"/>
                            <w:right w:val="none" w:sz="0" w:space="0" w:color="auto"/>
                          </w:divBdr>
                        </w:div>
                        <w:div w:id="102965694">
                          <w:marLeft w:val="640"/>
                          <w:marRight w:val="0"/>
                          <w:marTop w:val="0"/>
                          <w:marBottom w:val="0"/>
                          <w:divBdr>
                            <w:top w:val="none" w:sz="0" w:space="0" w:color="auto"/>
                            <w:left w:val="none" w:sz="0" w:space="0" w:color="auto"/>
                            <w:bottom w:val="none" w:sz="0" w:space="0" w:color="auto"/>
                            <w:right w:val="none" w:sz="0" w:space="0" w:color="auto"/>
                          </w:divBdr>
                        </w:div>
                        <w:div w:id="142891867">
                          <w:marLeft w:val="640"/>
                          <w:marRight w:val="0"/>
                          <w:marTop w:val="0"/>
                          <w:marBottom w:val="0"/>
                          <w:divBdr>
                            <w:top w:val="none" w:sz="0" w:space="0" w:color="auto"/>
                            <w:left w:val="none" w:sz="0" w:space="0" w:color="auto"/>
                            <w:bottom w:val="none" w:sz="0" w:space="0" w:color="auto"/>
                            <w:right w:val="none" w:sz="0" w:space="0" w:color="auto"/>
                          </w:divBdr>
                        </w:div>
                        <w:div w:id="165443456">
                          <w:marLeft w:val="640"/>
                          <w:marRight w:val="0"/>
                          <w:marTop w:val="0"/>
                          <w:marBottom w:val="0"/>
                          <w:divBdr>
                            <w:top w:val="none" w:sz="0" w:space="0" w:color="auto"/>
                            <w:left w:val="none" w:sz="0" w:space="0" w:color="auto"/>
                            <w:bottom w:val="none" w:sz="0" w:space="0" w:color="auto"/>
                            <w:right w:val="none" w:sz="0" w:space="0" w:color="auto"/>
                          </w:divBdr>
                        </w:div>
                        <w:div w:id="212231559">
                          <w:marLeft w:val="640"/>
                          <w:marRight w:val="0"/>
                          <w:marTop w:val="0"/>
                          <w:marBottom w:val="0"/>
                          <w:divBdr>
                            <w:top w:val="none" w:sz="0" w:space="0" w:color="auto"/>
                            <w:left w:val="none" w:sz="0" w:space="0" w:color="auto"/>
                            <w:bottom w:val="none" w:sz="0" w:space="0" w:color="auto"/>
                            <w:right w:val="none" w:sz="0" w:space="0" w:color="auto"/>
                          </w:divBdr>
                        </w:div>
                        <w:div w:id="224685838">
                          <w:marLeft w:val="640"/>
                          <w:marRight w:val="0"/>
                          <w:marTop w:val="0"/>
                          <w:marBottom w:val="0"/>
                          <w:divBdr>
                            <w:top w:val="none" w:sz="0" w:space="0" w:color="auto"/>
                            <w:left w:val="none" w:sz="0" w:space="0" w:color="auto"/>
                            <w:bottom w:val="none" w:sz="0" w:space="0" w:color="auto"/>
                            <w:right w:val="none" w:sz="0" w:space="0" w:color="auto"/>
                          </w:divBdr>
                        </w:div>
                        <w:div w:id="245842481">
                          <w:marLeft w:val="640"/>
                          <w:marRight w:val="0"/>
                          <w:marTop w:val="0"/>
                          <w:marBottom w:val="0"/>
                          <w:divBdr>
                            <w:top w:val="none" w:sz="0" w:space="0" w:color="auto"/>
                            <w:left w:val="none" w:sz="0" w:space="0" w:color="auto"/>
                            <w:bottom w:val="none" w:sz="0" w:space="0" w:color="auto"/>
                            <w:right w:val="none" w:sz="0" w:space="0" w:color="auto"/>
                          </w:divBdr>
                        </w:div>
                        <w:div w:id="247037135">
                          <w:marLeft w:val="640"/>
                          <w:marRight w:val="0"/>
                          <w:marTop w:val="0"/>
                          <w:marBottom w:val="0"/>
                          <w:divBdr>
                            <w:top w:val="none" w:sz="0" w:space="0" w:color="auto"/>
                            <w:left w:val="none" w:sz="0" w:space="0" w:color="auto"/>
                            <w:bottom w:val="none" w:sz="0" w:space="0" w:color="auto"/>
                            <w:right w:val="none" w:sz="0" w:space="0" w:color="auto"/>
                          </w:divBdr>
                        </w:div>
                        <w:div w:id="262304411">
                          <w:marLeft w:val="640"/>
                          <w:marRight w:val="0"/>
                          <w:marTop w:val="0"/>
                          <w:marBottom w:val="0"/>
                          <w:divBdr>
                            <w:top w:val="none" w:sz="0" w:space="0" w:color="auto"/>
                            <w:left w:val="none" w:sz="0" w:space="0" w:color="auto"/>
                            <w:bottom w:val="none" w:sz="0" w:space="0" w:color="auto"/>
                            <w:right w:val="none" w:sz="0" w:space="0" w:color="auto"/>
                          </w:divBdr>
                        </w:div>
                        <w:div w:id="263729571">
                          <w:marLeft w:val="640"/>
                          <w:marRight w:val="0"/>
                          <w:marTop w:val="0"/>
                          <w:marBottom w:val="0"/>
                          <w:divBdr>
                            <w:top w:val="none" w:sz="0" w:space="0" w:color="auto"/>
                            <w:left w:val="none" w:sz="0" w:space="0" w:color="auto"/>
                            <w:bottom w:val="none" w:sz="0" w:space="0" w:color="auto"/>
                            <w:right w:val="none" w:sz="0" w:space="0" w:color="auto"/>
                          </w:divBdr>
                        </w:div>
                        <w:div w:id="316155445">
                          <w:marLeft w:val="640"/>
                          <w:marRight w:val="0"/>
                          <w:marTop w:val="0"/>
                          <w:marBottom w:val="0"/>
                          <w:divBdr>
                            <w:top w:val="none" w:sz="0" w:space="0" w:color="auto"/>
                            <w:left w:val="none" w:sz="0" w:space="0" w:color="auto"/>
                            <w:bottom w:val="none" w:sz="0" w:space="0" w:color="auto"/>
                            <w:right w:val="none" w:sz="0" w:space="0" w:color="auto"/>
                          </w:divBdr>
                        </w:div>
                        <w:div w:id="339937598">
                          <w:marLeft w:val="640"/>
                          <w:marRight w:val="0"/>
                          <w:marTop w:val="0"/>
                          <w:marBottom w:val="0"/>
                          <w:divBdr>
                            <w:top w:val="none" w:sz="0" w:space="0" w:color="auto"/>
                            <w:left w:val="none" w:sz="0" w:space="0" w:color="auto"/>
                            <w:bottom w:val="none" w:sz="0" w:space="0" w:color="auto"/>
                            <w:right w:val="none" w:sz="0" w:space="0" w:color="auto"/>
                          </w:divBdr>
                        </w:div>
                        <w:div w:id="359282989">
                          <w:marLeft w:val="640"/>
                          <w:marRight w:val="0"/>
                          <w:marTop w:val="0"/>
                          <w:marBottom w:val="0"/>
                          <w:divBdr>
                            <w:top w:val="none" w:sz="0" w:space="0" w:color="auto"/>
                            <w:left w:val="none" w:sz="0" w:space="0" w:color="auto"/>
                            <w:bottom w:val="none" w:sz="0" w:space="0" w:color="auto"/>
                            <w:right w:val="none" w:sz="0" w:space="0" w:color="auto"/>
                          </w:divBdr>
                        </w:div>
                        <w:div w:id="418915394">
                          <w:marLeft w:val="640"/>
                          <w:marRight w:val="0"/>
                          <w:marTop w:val="0"/>
                          <w:marBottom w:val="0"/>
                          <w:divBdr>
                            <w:top w:val="none" w:sz="0" w:space="0" w:color="auto"/>
                            <w:left w:val="none" w:sz="0" w:space="0" w:color="auto"/>
                            <w:bottom w:val="none" w:sz="0" w:space="0" w:color="auto"/>
                            <w:right w:val="none" w:sz="0" w:space="0" w:color="auto"/>
                          </w:divBdr>
                        </w:div>
                        <w:div w:id="433287645">
                          <w:marLeft w:val="640"/>
                          <w:marRight w:val="0"/>
                          <w:marTop w:val="0"/>
                          <w:marBottom w:val="0"/>
                          <w:divBdr>
                            <w:top w:val="none" w:sz="0" w:space="0" w:color="auto"/>
                            <w:left w:val="none" w:sz="0" w:space="0" w:color="auto"/>
                            <w:bottom w:val="none" w:sz="0" w:space="0" w:color="auto"/>
                            <w:right w:val="none" w:sz="0" w:space="0" w:color="auto"/>
                          </w:divBdr>
                        </w:div>
                        <w:div w:id="549732172">
                          <w:marLeft w:val="640"/>
                          <w:marRight w:val="0"/>
                          <w:marTop w:val="0"/>
                          <w:marBottom w:val="0"/>
                          <w:divBdr>
                            <w:top w:val="none" w:sz="0" w:space="0" w:color="auto"/>
                            <w:left w:val="none" w:sz="0" w:space="0" w:color="auto"/>
                            <w:bottom w:val="none" w:sz="0" w:space="0" w:color="auto"/>
                            <w:right w:val="none" w:sz="0" w:space="0" w:color="auto"/>
                          </w:divBdr>
                        </w:div>
                        <w:div w:id="596719525">
                          <w:marLeft w:val="640"/>
                          <w:marRight w:val="0"/>
                          <w:marTop w:val="0"/>
                          <w:marBottom w:val="0"/>
                          <w:divBdr>
                            <w:top w:val="none" w:sz="0" w:space="0" w:color="auto"/>
                            <w:left w:val="none" w:sz="0" w:space="0" w:color="auto"/>
                            <w:bottom w:val="none" w:sz="0" w:space="0" w:color="auto"/>
                            <w:right w:val="none" w:sz="0" w:space="0" w:color="auto"/>
                          </w:divBdr>
                        </w:div>
                        <w:div w:id="660815159">
                          <w:marLeft w:val="640"/>
                          <w:marRight w:val="0"/>
                          <w:marTop w:val="0"/>
                          <w:marBottom w:val="0"/>
                          <w:divBdr>
                            <w:top w:val="none" w:sz="0" w:space="0" w:color="auto"/>
                            <w:left w:val="none" w:sz="0" w:space="0" w:color="auto"/>
                            <w:bottom w:val="none" w:sz="0" w:space="0" w:color="auto"/>
                            <w:right w:val="none" w:sz="0" w:space="0" w:color="auto"/>
                          </w:divBdr>
                        </w:div>
                        <w:div w:id="674499342">
                          <w:marLeft w:val="640"/>
                          <w:marRight w:val="0"/>
                          <w:marTop w:val="0"/>
                          <w:marBottom w:val="0"/>
                          <w:divBdr>
                            <w:top w:val="none" w:sz="0" w:space="0" w:color="auto"/>
                            <w:left w:val="none" w:sz="0" w:space="0" w:color="auto"/>
                            <w:bottom w:val="none" w:sz="0" w:space="0" w:color="auto"/>
                            <w:right w:val="none" w:sz="0" w:space="0" w:color="auto"/>
                          </w:divBdr>
                        </w:div>
                        <w:div w:id="693001626">
                          <w:marLeft w:val="640"/>
                          <w:marRight w:val="0"/>
                          <w:marTop w:val="0"/>
                          <w:marBottom w:val="0"/>
                          <w:divBdr>
                            <w:top w:val="none" w:sz="0" w:space="0" w:color="auto"/>
                            <w:left w:val="none" w:sz="0" w:space="0" w:color="auto"/>
                            <w:bottom w:val="none" w:sz="0" w:space="0" w:color="auto"/>
                            <w:right w:val="none" w:sz="0" w:space="0" w:color="auto"/>
                          </w:divBdr>
                        </w:div>
                        <w:div w:id="698969637">
                          <w:marLeft w:val="640"/>
                          <w:marRight w:val="0"/>
                          <w:marTop w:val="0"/>
                          <w:marBottom w:val="0"/>
                          <w:divBdr>
                            <w:top w:val="none" w:sz="0" w:space="0" w:color="auto"/>
                            <w:left w:val="none" w:sz="0" w:space="0" w:color="auto"/>
                            <w:bottom w:val="none" w:sz="0" w:space="0" w:color="auto"/>
                            <w:right w:val="none" w:sz="0" w:space="0" w:color="auto"/>
                          </w:divBdr>
                        </w:div>
                        <w:div w:id="742802616">
                          <w:marLeft w:val="640"/>
                          <w:marRight w:val="0"/>
                          <w:marTop w:val="0"/>
                          <w:marBottom w:val="0"/>
                          <w:divBdr>
                            <w:top w:val="none" w:sz="0" w:space="0" w:color="auto"/>
                            <w:left w:val="none" w:sz="0" w:space="0" w:color="auto"/>
                            <w:bottom w:val="none" w:sz="0" w:space="0" w:color="auto"/>
                            <w:right w:val="none" w:sz="0" w:space="0" w:color="auto"/>
                          </w:divBdr>
                        </w:div>
                        <w:div w:id="789320533">
                          <w:marLeft w:val="640"/>
                          <w:marRight w:val="0"/>
                          <w:marTop w:val="0"/>
                          <w:marBottom w:val="0"/>
                          <w:divBdr>
                            <w:top w:val="none" w:sz="0" w:space="0" w:color="auto"/>
                            <w:left w:val="none" w:sz="0" w:space="0" w:color="auto"/>
                            <w:bottom w:val="none" w:sz="0" w:space="0" w:color="auto"/>
                            <w:right w:val="none" w:sz="0" w:space="0" w:color="auto"/>
                          </w:divBdr>
                        </w:div>
                        <w:div w:id="841890076">
                          <w:marLeft w:val="640"/>
                          <w:marRight w:val="0"/>
                          <w:marTop w:val="0"/>
                          <w:marBottom w:val="0"/>
                          <w:divBdr>
                            <w:top w:val="none" w:sz="0" w:space="0" w:color="auto"/>
                            <w:left w:val="none" w:sz="0" w:space="0" w:color="auto"/>
                            <w:bottom w:val="none" w:sz="0" w:space="0" w:color="auto"/>
                            <w:right w:val="none" w:sz="0" w:space="0" w:color="auto"/>
                          </w:divBdr>
                        </w:div>
                        <w:div w:id="844973702">
                          <w:marLeft w:val="640"/>
                          <w:marRight w:val="0"/>
                          <w:marTop w:val="0"/>
                          <w:marBottom w:val="0"/>
                          <w:divBdr>
                            <w:top w:val="none" w:sz="0" w:space="0" w:color="auto"/>
                            <w:left w:val="none" w:sz="0" w:space="0" w:color="auto"/>
                            <w:bottom w:val="none" w:sz="0" w:space="0" w:color="auto"/>
                            <w:right w:val="none" w:sz="0" w:space="0" w:color="auto"/>
                          </w:divBdr>
                        </w:div>
                        <w:div w:id="866989685">
                          <w:marLeft w:val="640"/>
                          <w:marRight w:val="0"/>
                          <w:marTop w:val="0"/>
                          <w:marBottom w:val="0"/>
                          <w:divBdr>
                            <w:top w:val="none" w:sz="0" w:space="0" w:color="auto"/>
                            <w:left w:val="none" w:sz="0" w:space="0" w:color="auto"/>
                            <w:bottom w:val="none" w:sz="0" w:space="0" w:color="auto"/>
                            <w:right w:val="none" w:sz="0" w:space="0" w:color="auto"/>
                          </w:divBdr>
                        </w:div>
                        <w:div w:id="871380925">
                          <w:marLeft w:val="640"/>
                          <w:marRight w:val="0"/>
                          <w:marTop w:val="0"/>
                          <w:marBottom w:val="0"/>
                          <w:divBdr>
                            <w:top w:val="none" w:sz="0" w:space="0" w:color="auto"/>
                            <w:left w:val="none" w:sz="0" w:space="0" w:color="auto"/>
                            <w:bottom w:val="none" w:sz="0" w:space="0" w:color="auto"/>
                            <w:right w:val="none" w:sz="0" w:space="0" w:color="auto"/>
                          </w:divBdr>
                        </w:div>
                        <w:div w:id="936450983">
                          <w:marLeft w:val="640"/>
                          <w:marRight w:val="0"/>
                          <w:marTop w:val="0"/>
                          <w:marBottom w:val="0"/>
                          <w:divBdr>
                            <w:top w:val="none" w:sz="0" w:space="0" w:color="auto"/>
                            <w:left w:val="none" w:sz="0" w:space="0" w:color="auto"/>
                            <w:bottom w:val="none" w:sz="0" w:space="0" w:color="auto"/>
                            <w:right w:val="none" w:sz="0" w:space="0" w:color="auto"/>
                          </w:divBdr>
                        </w:div>
                        <w:div w:id="993609398">
                          <w:marLeft w:val="640"/>
                          <w:marRight w:val="0"/>
                          <w:marTop w:val="0"/>
                          <w:marBottom w:val="0"/>
                          <w:divBdr>
                            <w:top w:val="none" w:sz="0" w:space="0" w:color="auto"/>
                            <w:left w:val="none" w:sz="0" w:space="0" w:color="auto"/>
                            <w:bottom w:val="none" w:sz="0" w:space="0" w:color="auto"/>
                            <w:right w:val="none" w:sz="0" w:space="0" w:color="auto"/>
                          </w:divBdr>
                        </w:div>
                        <w:div w:id="1039011025">
                          <w:marLeft w:val="640"/>
                          <w:marRight w:val="0"/>
                          <w:marTop w:val="0"/>
                          <w:marBottom w:val="0"/>
                          <w:divBdr>
                            <w:top w:val="none" w:sz="0" w:space="0" w:color="auto"/>
                            <w:left w:val="none" w:sz="0" w:space="0" w:color="auto"/>
                            <w:bottom w:val="none" w:sz="0" w:space="0" w:color="auto"/>
                            <w:right w:val="none" w:sz="0" w:space="0" w:color="auto"/>
                          </w:divBdr>
                        </w:div>
                        <w:div w:id="1058818372">
                          <w:marLeft w:val="640"/>
                          <w:marRight w:val="0"/>
                          <w:marTop w:val="0"/>
                          <w:marBottom w:val="0"/>
                          <w:divBdr>
                            <w:top w:val="none" w:sz="0" w:space="0" w:color="auto"/>
                            <w:left w:val="none" w:sz="0" w:space="0" w:color="auto"/>
                            <w:bottom w:val="none" w:sz="0" w:space="0" w:color="auto"/>
                            <w:right w:val="none" w:sz="0" w:space="0" w:color="auto"/>
                          </w:divBdr>
                        </w:div>
                        <w:div w:id="1059328791">
                          <w:marLeft w:val="640"/>
                          <w:marRight w:val="0"/>
                          <w:marTop w:val="0"/>
                          <w:marBottom w:val="0"/>
                          <w:divBdr>
                            <w:top w:val="none" w:sz="0" w:space="0" w:color="auto"/>
                            <w:left w:val="none" w:sz="0" w:space="0" w:color="auto"/>
                            <w:bottom w:val="none" w:sz="0" w:space="0" w:color="auto"/>
                            <w:right w:val="none" w:sz="0" w:space="0" w:color="auto"/>
                          </w:divBdr>
                        </w:div>
                        <w:div w:id="1147863780">
                          <w:marLeft w:val="640"/>
                          <w:marRight w:val="0"/>
                          <w:marTop w:val="0"/>
                          <w:marBottom w:val="0"/>
                          <w:divBdr>
                            <w:top w:val="none" w:sz="0" w:space="0" w:color="auto"/>
                            <w:left w:val="none" w:sz="0" w:space="0" w:color="auto"/>
                            <w:bottom w:val="none" w:sz="0" w:space="0" w:color="auto"/>
                            <w:right w:val="none" w:sz="0" w:space="0" w:color="auto"/>
                          </w:divBdr>
                        </w:div>
                        <w:div w:id="1167941025">
                          <w:marLeft w:val="640"/>
                          <w:marRight w:val="0"/>
                          <w:marTop w:val="0"/>
                          <w:marBottom w:val="0"/>
                          <w:divBdr>
                            <w:top w:val="none" w:sz="0" w:space="0" w:color="auto"/>
                            <w:left w:val="none" w:sz="0" w:space="0" w:color="auto"/>
                            <w:bottom w:val="none" w:sz="0" w:space="0" w:color="auto"/>
                            <w:right w:val="none" w:sz="0" w:space="0" w:color="auto"/>
                          </w:divBdr>
                        </w:div>
                        <w:div w:id="1171604973">
                          <w:marLeft w:val="640"/>
                          <w:marRight w:val="0"/>
                          <w:marTop w:val="0"/>
                          <w:marBottom w:val="0"/>
                          <w:divBdr>
                            <w:top w:val="none" w:sz="0" w:space="0" w:color="auto"/>
                            <w:left w:val="none" w:sz="0" w:space="0" w:color="auto"/>
                            <w:bottom w:val="none" w:sz="0" w:space="0" w:color="auto"/>
                            <w:right w:val="none" w:sz="0" w:space="0" w:color="auto"/>
                          </w:divBdr>
                        </w:div>
                        <w:div w:id="1173448394">
                          <w:marLeft w:val="640"/>
                          <w:marRight w:val="0"/>
                          <w:marTop w:val="0"/>
                          <w:marBottom w:val="0"/>
                          <w:divBdr>
                            <w:top w:val="none" w:sz="0" w:space="0" w:color="auto"/>
                            <w:left w:val="none" w:sz="0" w:space="0" w:color="auto"/>
                            <w:bottom w:val="none" w:sz="0" w:space="0" w:color="auto"/>
                            <w:right w:val="none" w:sz="0" w:space="0" w:color="auto"/>
                          </w:divBdr>
                        </w:div>
                        <w:div w:id="1187673432">
                          <w:marLeft w:val="640"/>
                          <w:marRight w:val="0"/>
                          <w:marTop w:val="0"/>
                          <w:marBottom w:val="0"/>
                          <w:divBdr>
                            <w:top w:val="none" w:sz="0" w:space="0" w:color="auto"/>
                            <w:left w:val="none" w:sz="0" w:space="0" w:color="auto"/>
                            <w:bottom w:val="none" w:sz="0" w:space="0" w:color="auto"/>
                            <w:right w:val="none" w:sz="0" w:space="0" w:color="auto"/>
                          </w:divBdr>
                        </w:div>
                        <w:div w:id="1205749935">
                          <w:marLeft w:val="640"/>
                          <w:marRight w:val="0"/>
                          <w:marTop w:val="0"/>
                          <w:marBottom w:val="0"/>
                          <w:divBdr>
                            <w:top w:val="none" w:sz="0" w:space="0" w:color="auto"/>
                            <w:left w:val="none" w:sz="0" w:space="0" w:color="auto"/>
                            <w:bottom w:val="none" w:sz="0" w:space="0" w:color="auto"/>
                            <w:right w:val="none" w:sz="0" w:space="0" w:color="auto"/>
                          </w:divBdr>
                        </w:div>
                        <w:div w:id="1214467918">
                          <w:marLeft w:val="640"/>
                          <w:marRight w:val="0"/>
                          <w:marTop w:val="0"/>
                          <w:marBottom w:val="0"/>
                          <w:divBdr>
                            <w:top w:val="none" w:sz="0" w:space="0" w:color="auto"/>
                            <w:left w:val="none" w:sz="0" w:space="0" w:color="auto"/>
                            <w:bottom w:val="none" w:sz="0" w:space="0" w:color="auto"/>
                            <w:right w:val="none" w:sz="0" w:space="0" w:color="auto"/>
                          </w:divBdr>
                        </w:div>
                        <w:div w:id="1222207800">
                          <w:marLeft w:val="640"/>
                          <w:marRight w:val="0"/>
                          <w:marTop w:val="0"/>
                          <w:marBottom w:val="0"/>
                          <w:divBdr>
                            <w:top w:val="none" w:sz="0" w:space="0" w:color="auto"/>
                            <w:left w:val="none" w:sz="0" w:space="0" w:color="auto"/>
                            <w:bottom w:val="none" w:sz="0" w:space="0" w:color="auto"/>
                            <w:right w:val="none" w:sz="0" w:space="0" w:color="auto"/>
                          </w:divBdr>
                        </w:div>
                        <w:div w:id="1320159435">
                          <w:marLeft w:val="640"/>
                          <w:marRight w:val="0"/>
                          <w:marTop w:val="0"/>
                          <w:marBottom w:val="0"/>
                          <w:divBdr>
                            <w:top w:val="none" w:sz="0" w:space="0" w:color="auto"/>
                            <w:left w:val="none" w:sz="0" w:space="0" w:color="auto"/>
                            <w:bottom w:val="none" w:sz="0" w:space="0" w:color="auto"/>
                            <w:right w:val="none" w:sz="0" w:space="0" w:color="auto"/>
                          </w:divBdr>
                        </w:div>
                        <w:div w:id="1369261197">
                          <w:marLeft w:val="640"/>
                          <w:marRight w:val="0"/>
                          <w:marTop w:val="0"/>
                          <w:marBottom w:val="0"/>
                          <w:divBdr>
                            <w:top w:val="none" w:sz="0" w:space="0" w:color="auto"/>
                            <w:left w:val="none" w:sz="0" w:space="0" w:color="auto"/>
                            <w:bottom w:val="none" w:sz="0" w:space="0" w:color="auto"/>
                            <w:right w:val="none" w:sz="0" w:space="0" w:color="auto"/>
                          </w:divBdr>
                        </w:div>
                        <w:div w:id="1383018504">
                          <w:marLeft w:val="640"/>
                          <w:marRight w:val="0"/>
                          <w:marTop w:val="0"/>
                          <w:marBottom w:val="0"/>
                          <w:divBdr>
                            <w:top w:val="none" w:sz="0" w:space="0" w:color="auto"/>
                            <w:left w:val="none" w:sz="0" w:space="0" w:color="auto"/>
                            <w:bottom w:val="none" w:sz="0" w:space="0" w:color="auto"/>
                            <w:right w:val="none" w:sz="0" w:space="0" w:color="auto"/>
                          </w:divBdr>
                        </w:div>
                        <w:div w:id="1402293383">
                          <w:marLeft w:val="640"/>
                          <w:marRight w:val="0"/>
                          <w:marTop w:val="0"/>
                          <w:marBottom w:val="0"/>
                          <w:divBdr>
                            <w:top w:val="none" w:sz="0" w:space="0" w:color="auto"/>
                            <w:left w:val="none" w:sz="0" w:space="0" w:color="auto"/>
                            <w:bottom w:val="none" w:sz="0" w:space="0" w:color="auto"/>
                            <w:right w:val="none" w:sz="0" w:space="0" w:color="auto"/>
                          </w:divBdr>
                        </w:div>
                        <w:div w:id="1407150348">
                          <w:marLeft w:val="640"/>
                          <w:marRight w:val="0"/>
                          <w:marTop w:val="0"/>
                          <w:marBottom w:val="0"/>
                          <w:divBdr>
                            <w:top w:val="none" w:sz="0" w:space="0" w:color="auto"/>
                            <w:left w:val="none" w:sz="0" w:space="0" w:color="auto"/>
                            <w:bottom w:val="none" w:sz="0" w:space="0" w:color="auto"/>
                            <w:right w:val="none" w:sz="0" w:space="0" w:color="auto"/>
                          </w:divBdr>
                        </w:div>
                        <w:div w:id="1514028753">
                          <w:marLeft w:val="640"/>
                          <w:marRight w:val="0"/>
                          <w:marTop w:val="0"/>
                          <w:marBottom w:val="0"/>
                          <w:divBdr>
                            <w:top w:val="none" w:sz="0" w:space="0" w:color="auto"/>
                            <w:left w:val="none" w:sz="0" w:space="0" w:color="auto"/>
                            <w:bottom w:val="none" w:sz="0" w:space="0" w:color="auto"/>
                            <w:right w:val="none" w:sz="0" w:space="0" w:color="auto"/>
                          </w:divBdr>
                        </w:div>
                        <w:div w:id="1517648935">
                          <w:marLeft w:val="640"/>
                          <w:marRight w:val="0"/>
                          <w:marTop w:val="0"/>
                          <w:marBottom w:val="0"/>
                          <w:divBdr>
                            <w:top w:val="none" w:sz="0" w:space="0" w:color="auto"/>
                            <w:left w:val="none" w:sz="0" w:space="0" w:color="auto"/>
                            <w:bottom w:val="none" w:sz="0" w:space="0" w:color="auto"/>
                            <w:right w:val="none" w:sz="0" w:space="0" w:color="auto"/>
                          </w:divBdr>
                        </w:div>
                        <w:div w:id="1539977235">
                          <w:marLeft w:val="640"/>
                          <w:marRight w:val="0"/>
                          <w:marTop w:val="0"/>
                          <w:marBottom w:val="0"/>
                          <w:divBdr>
                            <w:top w:val="none" w:sz="0" w:space="0" w:color="auto"/>
                            <w:left w:val="none" w:sz="0" w:space="0" w:color="auto"/>
                            <w:bottom w:val="none" w:sz="0" w:space="0" w:color="auto"/>
                            <w:right w:val="none" w:sz="0" w:space="0" w:color="auto"/>
                          </w:divBdr>
                        </w:div>
                        <w:div w:id="1548764362">
                          <w:marLeft w:val="640"/>
                          <w:marRight w:val="0"/>
                          <w:marTop w:val="0"/>
                          <w:marBottom w:val="0"/>
                          <w:divBdr>
                            <w:top w:val="none" w:sz="0" w:space="0" w:color="auto"/>
                            <w:left w:val="none" w:sz="0" w:space="0" w:color="auto"/>
                            <w:bottom w:val="none" w:sz="0" w:space="0" w:color="auto"/>
                            <w:right w:val="none" w:sz="0" w:space="0" w:color="auto"/>
                          </w:divBdr>
                        </w:div>
                        <w:div w:id="1586769559">
                          <w:marLeft w:val="640"/>
                          <w:marRight w:val="0"/>
                          <w:marTop w:val="0"/>
                          <w:marBottom w:val="0"/>
                          <w:divBdr>
                            <w:top w:val="none" w:sz="0" w:space="0" w:color="auto"/>
                            <w:left w:val="none" w:sz="0" w:space="0" w:color="auto"/>
                            <w:bottom w:val="none" w:sz="0" w:space="0" w:color="auto"/>
                            <w:right w:val="none" w:sz="0" w:space="0" w:color="auto"/>
                          </w:divBdr>
                        </w:div>
                        <w:div w:id="1589656942">
                          <w:marLeft w:val="640"/>
                          <w:marRight w:val="0"/>
                          <w:marTop w:val="0"/>
                          <w:marBottom w:val="0"/>
                          <w:divBdr>
                            <w:top w:val="none" w:sz="0" w:space="0" w:color="auto"/>
                            <w:left w:val="none" w:sz="0" w:space="0" w:color="auto"/>
                            <w:bottom w:val="none" w:sz="0" w:space="0" w:color="auto"/>
                            <w:right w:val="none" w:sz="0" w:space="0" w:color="auto"/>
                          </w:divBdr>
                        </w:div>
                        <w:div w:id="1593539958">
                          <w:marLeft w:val="640"/>
                          <w:marRight w:val="0"/>
                          <w:marTop w:val="0"/>
                          <w:marBottom w:val="0"/>
                          <w:divBdr>
                            <w:top w:val="none" w:sz="0" w:space="0" w:color="auto"/>
                            <w:left w:val="none" w:sz="0" w:space="0" w:color="auto"/>
                            <w:bottom w:val="none" w:sz="0" w:space="0" w:color="auto"/>
                            <w:right w:val="none" w:sz="0" w:space="0" w:color="auto"/>
                          </w:divBdr>
                        </w:div>
                        <w:div w:id="1604222487">
                          <w:marLeft w:val="640"/>
                          <w:marRight w:val="0"/>
                          <w:marTop w:val="0"/>
                          <w:marBottom w:val="0"/>
                          <w:divBdr>
                            <w:top w:val="none" w:sz="0" w:space="0" w:color="auto"/>
                            <w:left w:val="none" w:sz="0" w:space="0" w:color="auto"/>
                            <w:bottom w:val="none" w:sz="0" w:space="0" w:color="auto"/>
                            <w:right w:val="none" w:sz="0" w:space="0" w:color="auto"/>
                          </w:divBdr>
                        </w:div>
                        <w:div w:id="1608659477">
                          <w:marLeft w:val="640"/>
                          <w:marRight w:val="0"/>
                          <w:marTop w:val="0"/>
                          <w:marBottom w:val="0"/>
                          <w:divBdr>
                            <w:top w:val="none" w:sz="0" w:space="0" w:color="auto"/>
                            <w:left w:val="none" w:sz="0" w:space="0" w:color="auto"/>
                            <w:bottom w:val="none" w:sz="0" w:space="0" w:color="auto"/>
                            <w:right w:val="none" w:sz="0" w:space="0" w:color="auto"/>
                          </w:divBdr>
                        </w:div>
                        <w:div w:id="1630477490">
                          <w:marLeft w:val="640"/>
                          <w:marRight w:val="0"/>
                          <w:marTop w:val="0"/>
                          <w:marBottom w:val="0"/>
                          <w:divBdr>
                            <w:top w:val="none" w:sz="0" w:space="0" w:color="auto"/>
                            <w:left w:val="none" w:sz="0" w:space="0" w:color="auto"/>
                            <w:bottom w:val="none" w:sz="0" w:space="0" w:color="auto"/>
                            <w:right w:val="none" w:sz="0" w:space="0" w:color="auto"/>
                          </w:divBdr>
                        </w:div>
                        <w:div w:id="1641760508">
                          <w:marLeft w:val="640"/>
                          <w:marRight w:val="0"/>
                          <w:marTop w:val="0"/>
                          <w:marBottom w:val="0"/>
                          <w:divBdr>
                            <w:top w:val="none" w:sz="0" w:space="0" w:color="auto"/>
                            <w:left w:val="none" w:sz="0" w:space="0" w:color="auto"/>
                            <w:bottom w:val="none" w:sz="0" w:space="0" w:color="auto"/>
                            <w:right w:val="none" w:sz="0" w:space="0" w:color="auto"/>
                          </w:divBdr>
                        </w:div>
                        <w:div w:id="1709256394">
                          <w:marLeft w:val="640"/>
                          <w:marRight w:val="0"/>
                          <w:marTop w:val="0"/>
                          <w:marBottom w:val="0"/>
                          <w:divBdr>
                            <w:top w:val="none" w:sz="0" w:space="0" w:color="auto"/>
                            <w:left w:val="none" w:sz="0" w:space="0" w:color="auto"/>
                            <w:bottom w:val="none" w:sz="0" w:space="0" w:color="auto"/>
                            <w:right w:val="none" w:sz="0" w:space="0" w:color="auto"/>
                          </w:divBdr>
                        </w:div>
                        <w:div w:id="1710494356">
                          <w:marLeft w:val="640"/>
                          <w:marRight w:val="0"/>
                          <w:marTop w:val="0"/>
                          <w:marBottom w:val="0"/>
                          <w:divBdr>
                            <w:top w:val="none" w:sz="0" w:space="0" w:color="auto"/>
                            <w:left w:val="none" w:sz="0" w:space="0" w:color="auto"/>
                            <w:bottom w:val="none" w:sz="0" w:space="0" w:color="auto"/>
                            <w:right w:val="none" w:sz="0" w:space="0" w:color="auto"/>
                          </w:divBdr>
                        </w:div>
                        <w:div w:id="1729064680">
                          <w:marLeft w:val="640"/>
                          <w:marRight w:val="0"/>
                          <w:marTop w:val="0"/>
                          <w:marBottom w:val="0"/>
                          <w:divBdr>
                            <w:top w:val="none" w:sz="0" w:space="0" w:color="auto"/>
                            <w:left w:val="none" w:sz="0" w:space="0" w:color="auto"/>
                            <w:bottom w:val="none" w:sz="0" w:space="0" w:color="auto"/>
                            <w:right w:val="none" w:sz="0" w:space="0" w:color="auto"/>
                          </w:divBdr>
                        </w:div>
                        <w:div w:id="1739665398">
                          <w:marLeft w:val="640"/>
                          <w:marRight w:val="0"/>
                          <w:marTop w:val="0"/>
                          <w:marBottom w:val="0"/>
                          <w:divBdr>
                            <w:top w:val="none" w:sz="0" w:space="0" w:color="auto"/>
                            <w:left w:val="none" w:sz="0" w:space="0" w:color="auto"/>
                            <w:bottom w:val="none" w:sz="0" w:space="0" w:color="auto"/>
                            <w:right w:val="none" w:sz="0" w:space="0" w:color="auto"/>
                          </w:divBdr>
                        </w:div>
                        <w:div w:id="1772897484">
                          <w:marLeft w:val="640"/>
                          <w:marRight w:val="0"/>
                          <w:marTop w:val="0"/>
                          <w:marBottom w:val="0"/>
                          <w:divBdr>
                            <w:top w:val="none" w:sz="0" w:space="0" w:color="auto"/>
                            <w:left w:val="none" w:sz="0" w:space="0" w:color="auto"/>
                            <w:bottom w:val="none" w:sz="0" w:space="0" w:color="auto"/>
                            <w:right w:val="none" w:sz="0" w:space="0" w:color="auto"/>
                          </w:divBdr>
                        </w:div>
                        <w:div w:id="1780369904">
                          <w:marLeft w:val="640"/>
                          <w:marRight w:val="0"/>
                          <w:marTop w:val="0"/>
                          <w:marBottom w:val="0"/>
                          <w:divBdr>
                            <w:top w:val="none" w:sz="0" w:space="0" w:color="auto"/>
                            <w:left w:val="none" w:sz="0" w:space="0" w:color="auto"/>
                            <w:bottom w:val="none" w:sz="0" w:space="0" w:color="auto"/>
                            <w:right w:val="none" w:sz="0" w:space="0" w:color="auto"/>
                          </w:divBdr>
                        </w:div>
                        <w:div w:id="1802964154">
                          <w:marLeft w:val="640"/>
                          <w:marRight w:val="0"/>
                          <w:marTop w:val="0"/>
                          <w:marBottom w:val="0"/>
                          <w:divBdr>
                            <w:top w:val="none" w:sz="0" w:space="0" w:color="auto"/>
                            <w:left w:val="none" w:sz="0" w:space="0" w:color="auto"/>
                            <w:bottom w:val="none" w:sz="0" w:space="0" w:color="auto"/>
                            <w:right w:val="none" w:sz="0" w:space="0" w:color="auto"/>
                          </w:divBdr>
                        </w:div>
                        <w:div w:id="1808668996">
                          <w:marLeft w:val="640"/>
                          <w:marRight w:val="0"/>
                          <w:marTop w:val="0"/>
                          <w:marBottom w:val="0"/>
                          <w:divBdr>
                            <w:top w:val="none" w:sz="0" w:space="0" w:color="auto"/>
                            <w:left w:val="none" w:sz="0" w:space="0" w:color="auto"/>
                            <w:bottom w:val="none" w:sz="0" w:space="0" w:color="auto"/>
                            <w:right w:val="none" w:sz="0" w:space="0" w:color="auto"/>
                          </w:divBdr>
                        </w:div>
                        <w:div w:id="1845706124">
                          <w:marLeft w:val="640"/>
                          <w:marRight w:val="0"/>
                          <w:marTop w:val="0"/>
                          <w:marBottom w:val="0"/>
                          <w:divBdr>
                            <w:top w:val="none" w:sz="0" w:space="0" w:color="auto"/>
                            <w:left w:val="none" w:sz="0" w:space="0" w:color="auto"/>
                            <w:bottom w:val="none" w:sz="0" w:space="0" w:color="auto"/>
                            <w:right w:val="none" w:sz="0" w:space="0" w:color="auto"/>
                          </w:divBdr>
                        </w:div>
                        <w:div w:id="1866290858">
                          <w:marLeft w:val="640"/>
                          <w:marRight w:val="0"/>
                          <w:marTop w:val="0"/>
                          <w:marBottom w:val="0"/>
                          <w:divBdr>
                            <w:top w:val="none" w:sz="0" w:space="0" w:color="auto"/>
                            <w:left w:val="none" w:sz="0" w:space="0" w:color="auto"/>
                            <w:bottom w:val="none" w:sz="0" w:space="0" w:color="auto"/>
                            <w:right w:val="none" w:sz="0" w:space="0" w:color="auto"/>
                          </w:divBdr>
                        </w:div>
                        <w:div w:id="1879901005">
                          <w:marLeft w:val="640"/>
                          <w:marRight w:val="0"/>
                          <w:marTop w:val="0"/>
                          <w:marBottom w:val="0"/>
                          <w:divBdr>
                            <w:top w:val="none" w:sz="0" w:space="0" w:color="auto"/>
                            <w:left w:val="none" w:sz="0" w:space="0" w:color="auto"/>
                            <w:bottom w:val="none" w:sz="0" w:space="0" w:color="auto"/>
                            <w:right w:val="none" w:sz="0" w:space="0" w:color="auto"/>
                          </w:divBdr>
                        </w:div>
                        <w:div w:id="1880359659">
                          <w:marLeft w:val="640"/>
                          <w:marRight w:val="0"/>
                          <w:marTop w:val="0"/>
                          <w:marBottom w:val="0"/>
                          <w:divBdr>
                            <w:top w:val="none" w:sz="0" w:space="0" w:color="auto"/>
                            <w:left w:val="none" w:sz="0" w:space="0" w:color="auto"/>
                            <w:bottom w:val="none" w:sz="0" w:space="0" w:color="auto"/>
                            <w:right w:val="none" w:sz="0" w:space="0" w:color="auto"/>
                          </w:divBdr>
                        </w:div>
                        <w:div w:id="1897277789">
                          <w:marLeft w:val="640"/>
                          <w:marRight w:val="0"/>
                          <w:marTop w:val="0"/>
                          <w:marBottom w:val="0"/>
                          <w:divBdr>
                            <w:top w:val="none" w:sz="0" w:space="0" w:color="auto"/>
                            <w:left w:val="none" w:sz="0" w:space="0" w:color="auto"/>
                            <w:bottom w:val="none" w:sz="0" w:space="0" w:color="auto"/>
                            <w:right w:val="none" w:sz="0" w:space="0" w:color="auto"/>
                          </w:divBdr>
                        </w:div>
                        <w:div w:id="1912885067">
                          <w:marLeft w:val="640"/>
                          <w:marRight w:val="0"/>
                          <w:marTop w:val="0"/>
                          <w:marBottom w:val="0"/>
                          <w:divBdr>
                            <w:top w:val="none" w:sz="0" w:space="0" w:color="auto"/>
                            <w:left w:val="none" w:sz="0" w:space="0" w:color="auto"/>
                            <w:bottom w:val="none" w:sz="0" w:space="0" w:color="auto"/>
                            <w:right w:val="none" w:sz="0" w:space="0" w:color="auto"/>
                          </w:divBdr>
                        </w:div>
                        <w:div w:id="1937664541">
                          <w:marLeft w:val="640"/>
                          <w:marRight w:val="0"/>
                          <w:marTop w:val="0"/>
                          <w:marBottom w:val="0"/>
                          <w:divBdr>
                            <w:top w:val="none" w:sz="0" w:space="0" w:color="auto"/>
                            <w:left w:val="none" w:sz="0" w:space="0" w:color="auto"/>
                            <w:bottom w:val="none" w:sz="0" w:space="0" w:color="auto"/>
                            <w:right w:val="none" w:sz="0" w:space="0" w:color="auto"/>
                          </w:divBdr>
                        </w:div>
                        <w:div w:id="1966695390">
                          <w:marLeft w:val="640"/>
                          <w:marRight w:val="0"/>
                          <w:marTop w:val="0"/>
                          <w:marBottom w:val="0"/>
                          <w:divBdr>
                            <w:top w:val="none" w:sz="0" w:space="0" w:color="auto"/>
                            <w:left w:val="none" w:sz="0" w:space="0" w:color="auto"/>
                            <w:bottom w:val="none" w:sz="0" w:space="0" w:color="auto"/>
                            <w:right w:val="none" w:sz="0" w:space="0" w:color="auto"/>
                          </w:divBdr>
                        </w:div>
                        <w:div w:id="1987513296">
                          <w:marLeft w:val="640"/>
                          <w:marRight w:val="0"/>
                          <w:marTop w:val="0"/>
                          <w:marBottom w:val="0"/>
                          <w:divBdr>
                            <w:top w:val="none" w:sz="0" w:space="0" w:color="auto"/>
                            <w:left w:val="none" w:sz="0" w:space="0" w:color="auto"/>
                            <w:bottom w:val="none" w:sz="0" w:space="0" w:color="auto"/>
                            <w:right w:val="none" w:sz="0" w:space="0" w:color="auto"/>
                          </w:divBdr>
                        </w:div>
                        <w:div w:id="2043432094">
                          <w:marLeft w:val="640"/>
                          <w:marRight w:val="0"/>
                          <w:marTop w:val="0"/>
                          <w:marBottom w:val="0"/>
                          <w:divBdr>
                            <w:top w:val="none" w:sz="0" w:space="0" w:color="auto"/>
                            <w:left w:val="none" w:sz="0" w:space="0" w:color="auto"/>
                            <w:bottom w:val="none" w:sz="0" w:space="0" w:color="auto"/>
                            <w:right w:val="none" w:sz="0" w:space="0" w:color="auto"/>
                          </w:divBdr>
                        </w:div>
                        <w:div w:id="2072071638">
                          <w:marLeft w:val="640"/>
                          <w:marRight w:val="0"/>
                          <w:marTop w:val="0"/>
                          <w:marBottom w:val="0"/>
                          <w:divBdr>
                            <w:top w:val="none" w:sz="0" w:space="0" w:color="auto"/>
                            <w:left w:val="none" w:sz="0" w:space="0" w:color="auto"/>
                            <w:bottom w:val="none" w:sz="0" w:space="0" w:color="auto"/>
                            <w:right w:val="none" w:sz="0" w:space="0" w:color="auto"/>
                          </w:divBdr>
                        </w:div>
                        <w:div w:id="2140799559">
                          <w:marLeft w:val="640"/>
                          <w:marRight w:val="0"/>
                          <w:marTop w:val="0"/>
                          <w:marBottom w:val="0"/>
                          <w:divBdr>
                            <w:top w:val="none" w:sz="0" w:space="0" w:color="auto"/>
                            <w:left w:val="none" w:sz="0" w:space="0" w:color="auto"/>
                            <w:bottom w:val="none" w:sz="0" w:space="0" w:color="auto"/>
                            <w:right w:val="none" w:sz="0" w:space="0" w:color="auto"/>
                          </w:divBdr>
                        </w:div>
                        <w:div w:id="2141918073">
                          <w:marLeft w:val="640"/>
                          <w:marRight w:val="0"/>
                          <w:marTop w:val="0"/>
                          <w:marBottom w:val="0"/>
                          <w:divBdr>
                            <w:top w:val="none" w:sz="0" w:space="0" w:color="auto"/>
                            <w:left w:val="none" w:sz="0" w:space="0" w:color="auto"/>
                            <w:bottom w:val="none" w:sz="0" w:space="0" w:color="auto"/>
                            <w:right w:val="none" w:sz="0" w:space="0" w:color="auto"/>
                          </w:divBdr>
                        </w:div>
                      </w:divsChild>
                    </w:div>
                    <w:div w:id="1025909797">
                      <w:marLeft w:val="0"/>
                      <w:marRight w:val="0"/>
                      <w:marTop w:val="0"/>
                      <w:marBottom w:val="0"/>
                      <w:divBdr>
                        <w:top w:val="none" w:sz="0" w:space="0" w:color="auto"/>
                        <w:left w:val="none" w:sz="0" w:space="0" w:color="auto"/>
                        <w:bottom w:val="none" w:sz="0" w:space="0" w:color="auto"/>
                        <w:right w:val="none" w:sz="0" w:space="0" w:color="auto"/>
                      </w:divBdr>
                      <w:divsChild>
                        <w:div w:id="46809236">
                          <w:marLeft w:val="640"/>
                          <w:marRight w:val="0"/>
                          <w:marTop w:val="0"/>
                          <w:marBottom w:val="0"/>
                          <w:divBdr>
                            <w:top w:val="none" w:sz="0" w:space="0" w:color="auto"/>
                            <w:left w:val="none" w:sz="0" w:space="0" w:color="auto"/>
                            <w:bottom w:val="none" w:sz="0" w:space="0" w:color="auto"/>
                            <w:right w:val="none" w:sz="0" w:space="0" w:color="auto"/>
                          </w:divBdr>
                        </w:div>
                        <w:div w:id="78797699">
                          <w:marLeft w:val="640"/>
                          <w:marRight w:val="0"/>
                          <w:marTop w:val="0"/>
                          <w:marBottom w:val="0"/>
                          <w:divBdr>
                            <w:top w:val="none" w:sz="0" w:space="0" w:color="auto"/>
                            <w:left w:val="none" w:sz="0" w:space="0" w:color="auto"/>
                            <w:bottom w:val="none" w:sz="0" w:space="0" w:color="auto"/>
                            <w:right w:val="none" w:sz="0" w:space="0" w:color="auto"/>
                          </w:divBdr>
                        </w:div>
                        <w:div w:id="98183052">
                          <w:marLeft w:val="640"/>
                          <w:marRight w:val="0"/>
                          <w:marTop w:val="0"/>
                          <w:marBottom w:val="0"/>
                          <w:divBdr>
                            <w:top w:val="none" w:sz="0" w:space="0" w:color="auto"/>
                            <w:left w:val="none" w:sz="0" w:space="0" w:color="auto"/>
                            <w:bottom w:val="none" w:sz="0" w:space="0" w:color="auto"/>
                            <w:right w:val="none" w:sz="0" w:space="0" w:color="auto"/>
                          </w:divBdr>
                        </w:div>
                        <w:div w:id="113981928">
                          <w:marLeft w:val="640"/>
                          <w:marRight w:val="0"/>
                          <w:marTop w:val="0"/>
                          <w:marBottom w:val="0"/>
                          <w:divBdr>
                            <w:top w:val="none" w:sz="0" w:space="0" w:color="auto"/>
                            <w:left w:val="none" w:sz="0" w:space="0" w:color="auto"/>
                            <w:bottom w:val="none" w:sz="0" w:space="0" w:color="auto"/>
                            <w:right w:val="none" w:sz="0" w:space="0" w:color="auto"/>
                          </w:divBdr>
                        </w:div>
                        <w:div w:id="150952455">
                          <w:marLeft w:val="640"/>
                          <w:marRight w:val="0"/>
                          <w:marTop w:val="0"/>
                          <w:marBottom w:val="0"/>
                          <w:divBdr>
                            <w:top w:val="none" w:sz="0" w:space="0" w:color="auto"/>
                            <w:left w:val="none" w:sz="0" w:space="0" w:color="auto"/>
                            <w:bottom w:val="none" w:sz="0" w:space="0" w:color="auto"/>
                            <w:right w:val="none" w:sz="0" w:space="0" w:color="auto"/>
                          </w:divBdr>
                        </w:div>
                        <w:div w:id="178783169">
                          <w:marLeft w:val="640"/>
                          <w:marRight w:val="0"/>
                          <w:marTop w:val="0"/>
                          <w:marBottom w:val="0"/>
                          <w:divBdr>
                            <w:top w:val="none" w:sz="0" w:space="0" w:color="auto"/>
                            <w:left w:val="none" w:sz="0" w:space="0" w:color="auto"/>
                            <w:bottom w:val="none" w:sz="0" w:space="0" w:color="auto"/>
                            <w:right w:val="none" w:sz="0" w:space="0" w:color="auto"/>
                          </w:divBdr>
                        </w:div>
                        <w:div w:id="275135001">
                          <w:marLeft w:val="640"/>
                          <w:marRight w:val="0"/>
                          <w:marTop w:val="0"/>
                          <w:marBottom w:val="0"/>
                          <w:divBdr>
                            <w:top w:val="none" w:sz="0" w:space="0" w:color="auto"/>
                            <w:left w:val="none" w:sz="0" w:space="0" w:color="auto"/>
                            <w:bottom w:val="none" w:sz="0" w:space="0" w:color="auto"/>
                            <w:right w:val="none" w:sz="0" w:space="0" w:color="auto"/>
                          </w:divBdr>
                        </w:div>
                        <w:div w:id="284653134">
                          <w:marLeft w:val="640"/>
                          <w:marRight w:val="0"/>
                          <w:marTop w:val="0"/>
                          <w:marBottom w:val="0"/>
                          <w:divBdr>
                            <w:top w:val="none" w:sz="0" w:space="0" w:color="auto"/>
                            <w:left w:val="none" w:sz="0" w:space="0" w:color="auto"/>
                            <w:bottom w:val="none" w:sz="0" w:space="0" w:color="auto"/>
                            <w:right w:val="none" w:sz="0" w:space="0" w:color="auto"/>
                          </w:divBdr>
                        </w:div>
                        <w:div w:id="285235703">
                          <w:marLeft w:val="640"/>
                          <w:marRight w:val="0"/>
                          <w:marTop w:val="0"/>
                          <w:marBottom w:val="0"/>
                          <w:divBdr>
                            <w:top w:val="none" w:sz="0" w:space="0" w:color="auto"/>
                            <w:left w:val="none" w:sz="0" w:space="0" w:color="auto"/>
                            <w:bottom w:val="none" w:sz="0" w:space="0" w:color="auto"/>
                            <w:right w:val="none" w:sz="0" w:space="0" w:color="auto"/>
                          </w:divBdr>
                        </w:div>
                        <w:div w:id="288511997">
                          <w:marLeft w:val="640"/>
                          <w:marRight w:val="0"/>
                          <w:marTop w:val="0"/>
                          <w:marBottom w:val="0"/>
                          <w:divBdr>
                            <w:top w:val="none" w:sz="0" w:space="0" w:color="auto"/>
                            <w:left w:val="none" w:sz="0" w:space="0" w:color="auto"/>
                            <w:bottom w:val="none" w:sz="0" w:space="0" w:color="auto"/>
                            <w:right w:val="none" w:sz="0" w:space="0" w:color="auto"/>
                          </w:divBdr>
                        </w:div>
                        <w:div w:id="297533533">
                          <w:marLeft w:val="640"/>
                          <w:marRight w:val="0"/>
                          <w:marTop w:val="0"/>
                          <w:marBottom w:val="0"/>
                          <w:divBdr>
                            <w:top w:val="none" w:sz="0" w:space="0" w:color="auto"/>
                            <w:left w:val="none" w:sz="0" w:space="0" w:color="auto"/>
                            <w:bottom w:val="none" w:sz="0" w:space="0" w:color="auto"/>
                            <w:right w:val="none" w:sz="0" w:space="0" w:color="auto"/>
                          </w:divBdr>
                        </w:div>
                        <w:div w:id="333187623">
                          <w:marLeft w:val="640"/>
                          <w:marRight w:val="0"/>
                          <w:marTop w:val="0"/>
                          <w:marBottom w:val="0"/>
                          <w:divBdr>
                            <w:top w:val="none" w:sz="0" w:space="0" w:color="auto"/>
                            <w:left w:val="none" w:sz="0" w:space="0" w:color="auto"/>
                            <w:bottom w:val="none" w:sz="0" w:space="0" w:color="auto"/>
                            <w:right w:val="none" w:sz="0" w:space="0" w:color="auto"/>
                          </w:divBdr>
                        </w:div>
                        <w:div w:id="355349845">
                          <w:marLeft w:val="640"/>
                          <w:marRight w:val="0"/>
                          <w:marTop w:val="0"/>
                          <w:marBottom w:val="0"/>
                          <w:divBdr>
                            <w:top w:val="none" w:sz="0" w:space="0" w:color="auto"/>
                            <w:left w:val="none" w:sz="0" w:space="0" w:color="auto"/>
                            <w:bottom w:val="none" w:sz="0" w:space="0" w:color="auto"/>
                            <w:right w:val="none" w:sz="0" w:space="0" w:color="auto"/>
                          </w:divBdr>
                        </w:div>
                        <w:div w:id="358551058">
                          <w:marLeft w:val="640"/>
                          <w:marRight w:val="0"/>
                          <w:marTop w:val="0"/>
                          <w:marBottom w:val="0"/>
                          <w:divBdr>
                            <w:top w:val="none" w:sz="0" w:space="0" w:color="auto"/>
                            <w:left w:val="none" w:sz="0" w:space="0" w:color="auto"/>
                            <w:bottom w:val="none" w:sz="0" w:space="0" w:color="auto"/>
                            <w:right w:val="none" w:sz="0" w:space="0" w:color="auto"/>
                          </w:divBdr>
                        </w:div>
                        <w:div w:id="413554060">
                          <w:marLeft w:val="640"/>
                          <w:marRight w:val="0"/>
                          <w:marTop w:val="0"/>
                          <w:marBottom w:val="0"/>
                          <w:divBdr>
                            <w:top w:val="none" w:sz="0" w:space="0" w:color="auto"/>
                            <w:left w:val="none" w:sz="0" w:space="0" w:color="auto"/>
                            <w:bottom w:val="none" w:sz="0" w:space="0" w:color="auto"/>
                            <w:right w:val="none" w:sz="0" w:space="0" w:color="auto"/>
                          </w:divBdr>
                        </w:div>
                        <w:div w:id="427851096">
                          <w:marLeft w:val="640"/>
                          <w:marRight w:val="0"/>
                          <w:marTop w:val="0"/>
                          <w:marBottom w:val="0"/>
                          <w:divBdr>
                            <w:top w:val="none" w:sz="0" w:space="0" w:color="auto"/>
                            <w:left w:val="none" w:sz="0" w:space="0" w:color="auto"/>
                            <w:bottom w:val="none" w:sz="0" w:space="0" w:color="auto"/>
                            <w:right w:val="none" w:sz="0" w:space="0" w:color="auto"/>
                          </w:divBdr>
                        </w:div>
                        <w:div w:id="451285837">
                          <w:marLeft w:val="640"/>
                          <w:marRight w:val="0"/>
                          <w:marTop w:val="0"/>
                          <w:marBottom w:val="0"/>
                          <w:divBdr>
                            <w:top w:val="none" w:sz="0" w:space="0" w:color="auto"/>
                            <w:left w:val="none" w:sz="0" w:space="0" w:color="auto"/>
                            <w:bottom w:val="none" w:sz="0" w:space="0" w:color="auto"/>
                            <w:right w:val="none" w:sz="0" w:space="0" w:color="auto"/>
                          </w:divBdr>
                        </w:div>
                        <w:div w:id="461536030">
                          <w:marLeft w:val="640"/>
                          <w:marRight w:val="0"/>
                          <w:marTop w:val="0"/>
                          <w:marBottom w:val="0"/>
                          <w:divBdr>
                            <w:top w:val="none" w:sz="0" w:space="0" w:color="auto"/>
                            <w:left w:val="none" w:sz="0" w:space="0" w:color="auto"/>
                            <w:bottom w:val="none" w:sz="0" w:space="0" w:color="auto"/>
                            <w:right w:val="none" w:sz="0" w:space="0" w:color="auto"/>
                          </w:divBdr>
                        </w:div>
                        <w:div w:id="469520445">
                          <w:marLeft w:val="640"/>
                          <w:marRight w:val="0"/>
                          <w:marTop w:val="0"/>
                          <w:marBottom w:val="0"/>
                          <w:divBdr>
                            <w:top w:val="none" w:sz="0" w:space="0" w:color="auto"/>
                            <w:left w:val="none" w:sz="0" w:space="0" w:color="auto"/>
                            <w:bottom w:val="none" w:sz="0" w:space="0" w:color="auto"/>
                            <w:right w:val="none" w:sz="0" w:space="0" w:color="auto"/>
                          </w:divBdr>
                        </w:div>
                        <w:div w:id="500506555">
                          <w:marLeft w:val="640"/>
                          <w:marRight w:val="0"/>
                          <w:marTop w:val="0"/>
                          <w:marBottom w:val="0"/>
                          <w:divBdr>
                            <w:top w:val="none" w:sz="0" w:space="0" w:color="auto"/>
                            <w:left w:val="none" w:sz="0" w:space="0" w:color="auto"/>
                            <w:bottom w:val="none" w:sz="0" w:space="0" w:color="auto"/>
                            <w:right w:val="none" w:sz="0" w:space="0" w:color="auto"/>
                          </w:divBdr>
                        </w:div>
                        <w:div w:id="516232535">
                          <w:marLeft w:val="640"/>
                          <w:marRight w:val="0"/>
                          <w:marTop w:val="0"/>
                          <w:marBottom w:val="0"/>
                          <w:divBdr>
                            <w:top w:val="none" w:sz="0" w:space="0" w:color="auto"/>
                            <w:left w:val="none" w:sz="0" w:space="0" w:color="auto"/>
                            <w:bottom w:val="none" w:sz="0" w:space="0" w:color="auto"/>
                            <w:right w:val="none" w:sz="0" w:space="0" w:color="auto"/>
                          </w:divBdr>
                        </w:div>
                        <w:div w:id="664431658">
                          <w:marLeft w:val="640"/>
                          <w:marRight w:val="0"/>
                          <w:marTop w:val="0"/>
                          <w:marBottom w:val="0"/>
                          <w:divBdr>
                            <w:top w:val="none" w:sz="0" w:space="0" w:color="auto"/>
                            <w:left w:val="none" w:sz="0" w:space="0" w:color="auto"/>
                            <w:bottom w:val="none" w:sz="0" w:space="0" w:color="auto"/>
                            <w:right w:val="none" w:sz="0" w:space="0" w:color="auto"/>
                          </w:divBdr>
                        </w:div>
                        <w:div w:id="739987728">
                          <w:marLeft w:val="640"/>
                          <w:marRight w:val="0"/>
                          <w:marTop w:val="0"/>
                          <w:marBottom w:val="0"/>
                          <w:divBdr>
                            <w:top w:val="none" w:sz="0" w:space="0" w:color="auto"/>
                            <w:left w:val="none" w:sz="0" w:space="0" w:color="auto"/>
                            <w:bottom w:val="none" w:sz="0" w:space="0" w:color="auto"/>
                            <w:right w:val="none" w:sz="0" w:space="0" w:color="auto"/>
                          </w:divBdr>
                        </w:div>
                        <w:div w:id="742798552">
                          <w:marLeft w:val="640"/>
                          <w:marRight w:val="0"/>
                          <w:marTop w:val="0"/>
                          <w:marBottom w:val="0"/>
                          <w:divBdr>
                            <w:top w:val="none" w:sz="0" w:space="0" w:color="auto"/>
                            <w:left w:val="none" w:sz="0" w:space="0" w:color="auto"/>
                            <w:bottom w:val="none" w:sz="0" w:space="0" w:color="auto"/>
                            <w:right w:val="none" w:sz="0" w:space="0" w:color="auto"/>
                          </w:divBdr>
                        </w:div>
                        <w:div w:id="778986320">
                          <w:marLeft w:val="640"/>
                          <w:marRight w:val="0"/>
                          <w:marTop w:val="0"/>
                          <w:marBottom w:val="0"/>
                          <w:divBdr>
                            <w:top w:val="none" w:sz="0" w:space="0" w:color="auto"/>
                            <w:left w:val="none" w:sz="0" w:space="0" w:color="auto"/>
                            <w:bottom w:val="none" w:sz="0" w:space="0" w:color="auto"/>
                            <w:right w:val="none" w:sz="0" w:space="0" w:color="auto"/>
                          </w:divBdr>
                        </w:div>
                        <w:div w:id="790905141">
                          <w:marLeft w:val="640"/>
                          <w:marRight w:val="0"/>
                          <w:marTop w:val="0"/>
                          <w:marBottom w:val="0"/>
                          <w:divBdr>
                            <w:top w:val="none" w:sz="0" w:space="0" w:color="auto"/>
                            <w:left w:val="none" w:sz="0" w:space="0" w:color="auto"/>
                            <w:bottom w:val="none" w:sz="0" w:space="0" w:color="auto"/>
                            <w:right w:val="none" w:sz="0" w:space="0" w:color="auto"/>
                          </w:divBdr>
                        </w:div>
                        <w:div w:id="796679651">
                          <w:marLeft w:val="640"/>
                          <w:marRight w:val="0"/>
                          <w:marTop w:val="0"/>
                          <w:marBottom w:val="0"/>
                          <w:divBdr>
                            <w:top w:val="none" w:sz="0" w:space="0" w:color="auto"/>
                            <w:left w:val="none" w:sz="0" w:space="0" w:color="auto"/>
                            <w:bottom w:val="none" w:sz="0" w:space="0" w:color="auto"/>
                            <w:right w:val="none" w:sz="0" w:space="0" w:color="auto"/>
                          </w:divBdr>
                        </w:div>
                        <w:div w:id="805316499">
                          <w:marLeft w:val="640"/>
                          <w:marRight w:val="0"/>
                          <w:marTop w:val="0"/>
                          <w:marBottom w:val="0"/>
                          <w:divBdr>
                            <w:top w:val="none" w:sz="0" w:space="0" w:color="auto"/>
                            <w:left w:val="none" w:sz="0" w:space="0" w:color="auto"/>
                            <w:bottom w:val="none" w:sz="0" w:space="0" w:color="auto"/>
                            <w:right w:val="none" w:sz="0" w:space="0" w:color="auto"/>
                          </w:divBdr>
                        </w:div>
                        <w:div w:id="827475794">
                          <w:marLeft w:val="640"/>
                          <w:marRight w:val="0"/>
                          <w:marTop w:val="0"/>
                          <w:marBottom w:val="0"/>
                          <w:divBdr>
                            <w:top w:val="none" w:sz="0" w:space="0" w:color="auto"/>
                            <w:left w:val="none" w:sz="0" w:space="0" w:color="auto"/>
                            <w:bottom w:val="none" w:sz="0" w:space="0" w:color="auto"/>
                            <w:right w:val="none" w:sz="0" w:space="0" w:color="auto"/>
                          </w:divBdr>
                        </w:div>
                        <w:div w:id="831532508">
                          <w:marLeft w:val="640"/>
                          <w:marRight w:val="0"/>
                          <w:marTop w:val="0"/>
                          <w:marBottom w:val="0"/>
                          <w:divBdr>
                            <w:top w:val="none" w:sz="0" w:space="0" w:color="auto"/>
                            <w:left w:val="none" w:sz="0" w:space="0" w:color="auto"/>
                            <w:bottom w:val="none" w:sz="0" w:space="0" w:color="auto"/>
                            <w:right w:val="none" w:sz="0" w:space="0" w:color="auto"/>
                          </w:divBdr>
                        </w:div>
                        <w:div w:id="833376019">
                          <w:marLeft w:val="640"/>
                          <w:marRight w:val="0"/>
                          <w:marTop w:val="0"/>
                          <w:marBottom w:val="0"/>
                          <w:divBdr>
                            <w:top w:val="none" w:sz="0" w:space="0" w:color="auto"/>
                            <w:left w:val="none" w:sz="0" w:space="0" w:color="auto"/>
                            <w:bottom w:val="none" w:sz="0" w:space="0" w:color="auto"/>
                            <w:right w:val="none" w:sz="0" w:space="0" w:color="auto"/>
                          </w:divBdr>
                        </w:div>
                        <w:div w:id="875896583">
                          <w:marLeft w:val="640"/>
                          <w:marRight w:val="0"/>
                          <w:marTop w:val="0"/>
                          <w:marBottom w:val="0"/>
                          <w:divBdr>
                            <w:top w:val="none" w:sz="0" w:space="0" w:color="auto"/>
                            <w:left w:val="none" w:sz="0" w:space="0" w:color="auto"/>
                            <w:bottom w:val="none" w:sz="0" w:space="0" w:color="auto"/>
                            <w:right w:val="none" w:sz="0" w:space="0" w:color="auto"/>
                          </w:divBdr>
                        </w:div>
                        <w:div w:id="913588616">
                          <w:marLeft w:val="640"/>
                          <w:marRight w:val="0"/>
                          <w:marTop w:val="0"/>
                          <w:marBottom w:val="0"/>
                          <w:divBdr>
                            <w:top w:val="none" w:sz="0" w:space="0" w:color="auto"/>
                            <w:left w:val="none" w:sz="0" w:space="0" w:color="auto"/>
                            <w:bottom w:val="none" w:sz="0" w:space="0" w:color="auto"/>
                            <w:right w:val="none" w:sz="0" w:space="0" w:color="auto"/>
                          </w:divBdr>
                        </w:div>
                        <w:div w:id="947155221">
                          <w:marLeft w:val="640"/>
                          <w:marRight w:val="0"/>
                          <w:marTop w:val="0"/>
                          <w:marBottom w:val="0"/>
                          <w:divBdr>
                            <w:top w:val="none" w:sz="0" w:space="0" w:color="auto"/>
                            <w:left w:val="none" w:sz="0" w:space="0" w:color="auto"/>
                            <w:bottom w:val="none" w:sz="0" w:space="0" w:color="auto"/>
                            <w:right w:val="none" w:sz="0" w:space="0" w:color="auto"/>
                          </w:divBdr>
                        </w:div>
                        <w:div w:id="967130677">
                          <w:marLeft w:val="640"/>
                          <w:marRight w:val="0"/>
                          <w:marTop w:val="0"/>
                          <w:marBottom w:val="0"/>
                          <w:divBdr>
                            <w:top w:val="none" w:sz="0" w:space="0" w:color="auto"/>
                            <w:left w:val="none" w:sz="0" w:space="0" w:color="auto"/>
                            <w:bottom w:val="none" w:sz="0" w:space="0" w:color="auto"/>
                            <w:right w:val="none" w:sz="0" w:space="0" w:color="auto"/>
                          </w:divBdr>
                        </w:div>
                        <w:div w:id="984353690">
                          <w:marLeft w:val="640"/>
                          <w:marRight w:val="0"/>
                          <w:marTop w:val="0"/>
                          <w:marBottom w:val="0"/>
                          <w:divBdr>
                            <w:top w:val="none" w:sz="0" w:space="0" w:color="auto"/>
                            <w:left w:val="none" w:sz="0" w:space="0" w:color="auto"/>
                            <w:bottom w:val="none" w:sz="0" w:space="0" w:color="auto"/>
                            <w:right w:val="none" w:sz="0" w:space="0" w:color="auto"/>
                          </w:divBdr>
                        </w:div>
                        <w:div w:id="990594823">
                          <w:marLeft w:val="640"/>
                          <w:marRight w:val="0"/>
                          <w:marTop w:val="0"/>
                          <w:marBottom w:val="0"/>
                          <w:divBdr>
                            <w:top w:val="none" w:sz="0" w:space="0" w:color="auto"/>
                            <w:left w:val="none" w:sz="0" w:space="0" w:color="auto"/>
                            <w:bottom w:val="none" w:sz="0" w:space="0" w:color="auto"/>
                            <w:right w:val="none" w:sz="0" w:space="0" w:color="auto"/>
                          </w:divBdr>
                        </w:div>
                        <w:div w:id="1063993384">
                          <w:marLeft w:val="640"/>
                          <w:marRight w:val="0"/>
                          <w:marTop w:val="0"/>
                          <w:marBottom w:val="0"/>
                          <w:divBdr>
                            <w:top w:val="none" w:sz="0" w:space="0" w:color="auto"/>
                            <w:left w:val="none" w:sz="0" w:space="0" w:color="auto"/>
                            <w:bottom w:val="none" w:sz="0" w:space="0" w:color="auto"/>
                            <w:right w:val="none" w:sz="0" w:space="0" w:color="auto"/>
                          </w:divBdr>
                        </w:div>
                        <w:div w:id="1143083932">
                          <w:marLeft w:val="640"/>
                          <w:marRight w:val="0"/>
                          <w:marTop w:val="0"/>
                          <w:marBottom w:val="0"/>
                          <w:divBdr>
                            <w:top w:val="none" w:sz="0" w:space="0" w:color="auto"/>
                            <w:left w:val="none" w:sz="0" w:space="0" w:color="auto"/>
                            <w:bottom w:val="none" w:sz="0" w:space="0" w:color="auto"/>
                            <w:right w:val="none" w:sz="0" w:space="0" w:color="auto"/>
                          </w:divBdr>
                        </w:div>
                        <w:div w:id="1151795910">
                          <w:marLeft w:val="640"/>
                          <w:marRight w:val="0"/>
                          <w:marTop w:val="0"/>
                          <w:marBottom w:val="0"/>
                          <w:divBdr>
                            <w:top w:val="none" w:sz="0" w:space="0" w:color="auto"/>
                            <w:left w:val="none" w:sz="0" w:space="0" w:color="auto"/>
                            <w:bottom w:val="none" w:sz="0" w:space="0" w:color="auto"/>
                            <w:right w:val="none" w:sz="0" w:space="0" w:color="auto"/>
                          </w:divBdr>
                        </w:div>
                        <w:div w:id="1172988280">
                          <w:marLeft w:val="640"/>
                          <w:marRight w:val="0"/>
                          <w:marTop w:val="0"/>
                          <w:marBottom w:val="0"/>
                          <w:divBdr>
                            <w:top w:val="none" w:sz="0" w:space="0" w:color="auto"/>
                            <w:left w:val="none" w:sz="0" w:space="0" w:color="auto"/>
                            <w:bottom w:val="none" w:sz="0" w:space="0" w:color="auto"/>
                            <w:right w:val="none" w:sz="0" w:space="0" w:color="auto"/>
                          </w:divBdr>
                        </w:div>
                        <w:div w:id="1206218798">
                          <w:marLeft w:val="640"/>
                          <w:marRight w:val="0"/>
                          <w:marTop w:val="0"/>
                          <w:marBottom w:val="0"/>
                          <w:divBdr>
                            <w:top w:val="none" w:sz="0" w:space="0" w:color="auto"/>
                            <w:left w:val="none" w:sz="0" w:space="0" w:color="auto"/>
                            <w:bottom w:val="none" w:sz="0" w:space="0" w:color="auto"/>
                            <w:right w:val="none" w:sz="0" w:space="0" w:color="auto"/>
                          </w:divBdr>
                        </w:div>
                        <w:div w:id="1221938786">
                          <w:marLeft w:val="640"/>
                          <w:marRight w:val="0"/>
                          <w:marTop w:val="0"/>
                          <w:marBottom w:val="0"/>
                          <w:divBdr>
                            <w:top w:val="none" w:sz="0" w:space="0" w:color="auto"/>
                            <w:left w:val="none" w:sz="0" w:space="0" w:color="auto"/>
                            <w:bottom w:val="none" w:sz="0" w:space="0" w:color="auto"/>
                            <w:right w:val="none" w:sz="0" w:space="0" w:color="auto"/>
                          </w:divBdr>
                        </w:div>
                        <w:div w:id="1228036101">
                          <w:marLeft w:val="640"/>
                          <w:marRight w:val="0"/>
                          <w:marTop w:val="0"/>
                          <w:marBottom w:val="0"/>
                          <w:divBdr>
                            <w:top w:val="none" w:sz="0" w:space="0" w:color="auto"/>
                            <w:left w:val="none" w:sz="0" w:space="0" w:color="auto"/>
                            <w:bottom w:val="none" w:sz="0" w:space="0" w:color="auto"/>
                            <w:right w:val="none" w:sz="0" w:space="0" w:color="auto"/>
                          </w:divBdr>
                        </w:div>
                        <w:div w:id="1232303246">
                          <w:marLeft w:val="640"/>
                          <w:marRight w:val="0"/>
                          <w:marTop w:val="0"/>
                          <w:marBottom w:val="0"/>
                          <w:divBdr>
                            <w:top w:val="none" w:sz="0" w:space="0" w:color="auto"/>
                            <w:left w:val="none" w:sz="0" w:space="0" w:color="auto"/>
                            <w:bottom w:val="none" w:sz="0" w:space="0" w:color="auto"/>
                            <w:right w:val="none" w:sz="0" w:space="0" w:color="auto"/>
                          </w:divBdr>
                        </w:div>
                        <w:div w:id="1235629505">
                          <w:marLeft w:val="640"/>
                          <w:marRight w:val="0"/>
                          <w:marTop w:val="0"/>
                          <w:marBottom w:val="0"/>
                          <w:divBdr>
                            <w:top w:val="none" w:sz="0" w:space="0" w:color="auto"/>
                            <w:left w:val="none" w:sz="0" w:space="0" w:color="auto"/>
                            <w:bottom w:val="none" w:sz="0" w:space="0" w:color="auto"/>
                            <w:right w:val="none" w:sz="0" w:space="0" w:color="auto"/>
                          </w:divBdr>
                        </w:div>
                        <w:div w:id="1247492420">
                          <w:marLeft w:val="640"/>
                          <w:marRight w:val="0"/>
                          <w:marTop w:val="0"/>
                          <w:marBottom w:val="0"/>
                          <w:divBdr>
                            <w:top w:val="none" w:sz="0" w:space="0" w:color="auto"/>
                            <w:left w:val="none" w:sz="0" w:space="0" w:color="auto"/>
                            <w:bottom w:val="none" w:sz="0" w:space="0" w:color="auto"/>
                            <w:right w:val="none" w:sz="0" w:space="0" w:color="auto"/>
                          </w:divBdr>
                        </w:div>
                        <w:div w:id="1260019702">
                          <w:marLeft w:val="640"/>
                          <w:marRight w:val="0"/>
                          <w:marTop w:val="0"/>
                          <w:marBottom w:val="0"/>
                          <w:divBdr>
                            <w:top w:val="none" w:sz="0" w:space="0" w:color="auto"/>
                            <w:left w:val="none" w:sz="0" w:space="0" w:color="auto"/>
                            <w:bottom w:val="none" w:sz="0" w:space="0" w:color="auto"/>
                            <w:right w:val="none" w:sz="0" w:space="0" w:color="auto"/>
                          </w:divBdr>
                        </w:div>
                        <w:div w:id="1282961051">
                          <w:marLeft w:val="640"/>
                          <w:marRight w:val="0"/>
                          <w:marTop w:val="0"/>
                          <w:marBottom w:val="0"/>
                          <w:divBdr>
                            <w:top w:val="none" w:sz="0" w:space="0" w:color="auto"/>
                            <w:left w:val="none" w:sz="0" w:space="0" w:color="auto"/>
                            <w:bottom w:val="none" w:sz="0" w:space="0" w:color="auto"/>
                            <w:right w:val="none" w:sz="0" w:space="0" w:color="auto"/>
                          </w:divBdr>
                        </w:div>
                        <w:div w:id="1319965869">
                          <w:marLeft w:val="640"/>
                          <w:marRight w:val="0"/>
                          <w:marTop w:val="0"/>
                          <w:marBottom w:val="0"/>
                          <w:divBdr>
                            <w:top w:val="none" w:sz="0" w:space="0" w:color="auto"/>
                            <w:left w:val="none" w:sz="0" w:space="0" w:color="auto"/>
                            <w:bottom w:val="none" w:sz="0" w:space="0" w:color="auto"/>
                            <w:right w:val="none" w:sz="0" w:space="0" w:color="auto"/>
                          </w:divBdr>
                        </w:div>
                        <w:div w:id="1364747985">
                          <w:marLeft w:val="640"/>
                          <w:marRight w:val="0"/>
                          <w:marTop w:val="0"/>
                          <w:marBottom w:val="0"/>
                          <w:divBdr>
                            <w:top w:val="none" w:sz="0" w:space="0" w:color="auto"/>
                            <w:left w:val="none" w:sz="0" w:space="0" w:color="auto"/>
                            <w:bottom w:val="none" w:sz="0" w:space="0" w:color="auto"/>
                            <w:right w:val="none" w:sz="0" w:space="0" w:color="auto"/>
                          </w:divBdr>
                        </w:div>
                        <w:div w:id="1371342348">
                          <w:marLeft w:val="640"/>
                          <w:marRight w:val="0"/>
                          <w:marTop w:val="0"/>
                          <w:marBottom w:val="0"/>
                          <w:divBdr>
                            <w:top w:val="none" w:sz="0" w:space="0" w:color="auto"/>
                            <w:left w:val="none" w:sz="0" w:space="0" w:color="auto"/>
                            <w:bottom w:val="none" w:sz="0" w:space="0" w:color="auto"/>
                            <w:right w:val="none" w:sz="0" w:space="0" w:color="auto"/>
                          </w:divBdr>
                        </w:div>
                        <w:div w:id="1379475867">
                          <w:marLeft w:val="640"/>
                          <w:marRight w:val="0"/>
                          <w:marTop w:val="0"/>
                          <w:marBottom w:val="0"/>
                          <w:divBdr>
                            <w:top w:val="none" w:sz="0" w:space="0" w:color="auto"/>
                            <w:left w:val="none" w:sz="0" w:space="0" w:color="auto"/>
                            <w:bottom w:val="none" w:sz="0" w:space="0" w:color="auto"/>
                            <w:right w:val="none" w:sz="0" w:space="0" w:color="auto"/>
                          </w:divBdr>
                        </w:div>
                        <w:div w:id="1409691744">
                          <w:marLeft w:val="640"/>
                          <w:marRight w:val="0"/>
                          <w:marTop w:val="0"/>
                          <w:marBottom w:val="0"/>
                          <w:divBdr>
                            <w:top w:val="none" w:sz="0" w:space="0" w:color="auto"/>
                            <w:left w:val="none" w:sz="0" w:space="0" w:color="auto"/>
                            <w:bottom w:val="none" w:sz="0" w:space="0" w:color="auto"/>
                            <w:right w:val="none" w:sz="0" w:space="0" w:color="auto"/>
                          </w:divBdr>
                        </w:div>
                        <w:div w:id="1476029307">
                          <w:marLeft w:val="640"/>
                          <w:marRight w:val="0"/>
                          <w:marTop w:val="0"/>
                          <w:marBottom w:val="0"/>
                          <w:divBdr>
                            <w:top w:val="none" w:sz="0" w:space="0" w:color="auto"/>
                            <w:left w:val="none" w:sz="0" w:space="0" w:color="auto"/>
                            <w:bottom w:val="none" w:sz="0" w:space="0" w:color="auto"/>
                            <w:right w:val="none" w:sz="0" w:space="0" w:color="auto"/>
                          </w:divBdr>
                        </w:div>
                        <w:div w:id="1513377919">
                          <w:marLeft w:val="640"/>
                          <w:marRight w:val="0"/>
                          <w:marTop w:val="0"/>
                          <w:marBottom w:val="0"/>
                          <w:divBdr>
                            <w:top w:val="none" w:sz="0" w:space="0" w:color="auto"/>
                            <w:left w:val="none" w:sz="0" w:space="0" w:color="auto"/>
                            <w:bottom w:val="none" w:sz="0" w:space="0" w:color="auto"/>
                            <w:right w:val="none" w:sz="0" w:space="0" w:color="auto"/>
                          </w:divBdr>
                        </w:div>
                        <w:div w:id="1584411692">
                          <w:marLeft w:val="640"/>
                          <w:marRight w:val="0"/>
                          <w:marTop w:val="0"/>
                          <w:marBottom w:val="0"/>
                          <w:divBdr>
                            <w:top w:val="none" w:sz="0" w:space="0" w:color="auto"/>
                            <w:left w:val="none" w:sz="0" w:space="0" w:color="auto"/>
                            <w:bottom w:val="none" w:sz="0" w:space="0" w:color="auto"/>
                            <w:right w:val="none" w:sz="0" w:space="0" w:color="auto"/>
                          </w:divBdr>
                        </w:div>
                        <w:div w:id="1612861427">
                          <w:marLeft w:val="640"/>
                          <w:marRight w:val="0"/>
                          <w:marTop w:val="0"/>
                          <w:marBottom w:val="0"/>
                          <w:divBdr>
                            <w:top w:val="none" w:sz="0" w:space="0" w:color="auto"/>
                            <w:left w:val="none" w:sz="0" w:space="0" w:color="auto"/>
                            <w:bottom w:val="none" w:sz="0" w:space="0" w:color="auto"/>
                            <w:right w:val="none" w:sz="0" w:space="0" w:color="auto"/>
                          </w:divBdr>
                        </w:div>
                        <w:div w:id="1613516430">
                          <w:marLeft w:val="640"/>
                          <w:marRight w:val="0"/>
                          <w:marTop w:val="0"/>
                          <w:marBottom w:val="0"/>
                          <w:divBdr>
                            <w:top w:val="none" w:sz="0" w:space="0" w:color="auto"/>
                            <w:left w:val="none" w:sz="0" w:space="0" w:color="auto"/>
                            <w:bottom w:val="none" w:sz="0" w:space="0" w:color="auto"/>
                            <w:right w:val="none" w:sz="0" w:space="0" w:color="auto"/>
                          </w:divBdr>
                        </w:div>
                        <w:div w:id="1654336781">
                          <w:marLeft w:val="640"/>
                          <w:marRight w:val="0"/>
                          <w:marTop w:val="0"/>
                          <w:marBottom w:val="0"/>
                          <w:divBdr>
                            <w:top w:val="none" w:sz="0" w:space="0" w:color="auto"/>
                            <w:left w:val="none" w:sz="0" w:space="0" w:color="auto"/>
                            <w:bottom w:val="none" w:sz="0" w:space="0" w:color="auto"/>
                            <w:right w:val="none" w:sz="0" w:space="0" w:color="auto"/>
                          </w:divBdr>
                        </w:div>
                        <w:div w:id="1654917347">
                          <w:marLeft w:val="640"/>
                          <w:marRight w:val="0"/>
                          <w:marTop w:val="0"/>
                          <w:marBottom w:val="0"/>
                          <w:divBdr>
                            <w:top w:val="none" w:sz="0" w:space="0" w:color="auto"/>
                            <w:left w:val="none" w:sz="0" w:space="0" w:color="auto"/>
                            <w:bottom w:val="none" w:sz="0" w:space="0" w:color="auto"/>
                            <w:right w:val="none" w:sz="0" w:space="0" w:color="auto"/>
                          </w:divBdr>
                        </w:div>
                        <w:div w:id="1660497938">
                          <w:marLeft w:val="640"/>
                          <w:marRight w:val="0"/>
                          <w:marTop w:val="0"/>
                          <w:marBottom w:val="0"/>
                          <w:divBdr>
                            <w:top w:val="none" w:sz="0" w:space="0" w:color="auto"/>
                            <w:left w:val="none" w:sz="0" w:space="0" w:color="auto"/>
                            <w:bottom w:val="none" w:sz="0" w:space="0" w:color="auto"/>
                            <w:right w:val="none" w:sz="0" w:space="0" w:color="auto"/>
                          </w:divBdr>
                        </w:div>
                        <w:div w:id="1675061553">
                          <w:marLeft w:val="640"/>
                          <w:marRight w:val="0"/>
                          <w:marTop w:val="0"/>
                          <w:marBottom w:val="0"/>
                          <w:divBdr>
                            <w:top w:val="none" w:sz="0" w:space="0" w:color="auto"/>
                            <w:left w:val="none" w:sz="0" w:space="0" w:color="auto"/>
                            <w:bottom w:val="none" w:sz="0" w:space="0" w:color="auto"/>
                            <w:right w:val="none" w:sz="0" w:space="0" w:color="auto"/>
                          </w:divBdr>
                        </w:div>
                        <w:div w:id="1683968355">
                          <w:marLeft w:val="640"/>
                          <w:marRight w:val="0"/>
                          <w:marTop w:val="0"/>
                          <w:marBottom w:val="0"/>
                          <w:divBdr>
                            <w:top w:val="none" w:sz="0" w:space="0" w:color="auto"/>
                            <w:left w:val="none" w:sz="0" w:space="0" w:color="auto"/>
                            <w:bottom w:val="none" w:sz="0" w:space="0" w:color="auto"/>
                            <w:right w:val="none" w:sz="0" w:space="0" w:color="auto"/>
                          </w:divBdr>
                        </w:div>
                        <w:div w:id="1694764198">
                          <w:marLeft w:val="640"/>
                          <w:marRight w:val="0"/>
                          <w:marTop w:val="0"/>
                          <w:marBottom w:val="0"/>
                          <w:divBdr>
                            <w:top w:val="none" w:sz="0" w:space="0" w:color="auto"/>
                            <w:left w:val="none" w:sz="0" w:space="0" w:color="auto"/>
                            <w:bottom w:val="none" w:sz="0" w:space="0" w:color="auto"/>
                            <w:right w:val="none" w:sz="0" w:space="0" w:color="auto"/>
                          </w:divBdr>
                        </w:div>
                        <w:div w:id="1717661197">
                          <w:marLeft w:val="640"/>
                          <w:marRight w:val="0"/>
                          <w:marTop w:val="0"/>
                          <w:marBottom w:val="0"/>
                          <w:divBdr>
                            <w:top w:val="none" w:sz="0" w:space="0" w:color="auto"/>
                            <w:left w:val="none" w:sz="0" w:space="0" w:color="auto"/>
                            <w:bottom w:val="none" w:sz="0" w:space="0" w:color="auto"/>
                            <w:right w:val="none" w:sz="0" w:space="0" w:color="auto"/>
                          </w:divBdr>
                        </w:div>
                        <w:div w:id="1740706955">
                          <w:marLeft w:val="640"/>
                          <w:marRight w:val="0"/>
                          <w:marTop w:val="0"/>
                          <w:marBottom w:val="0"/>
                          <w:divBdr>
                            <w:top w:val="none" w:sz="0" w:space="0" w:color="auto"/>
                            <w:left w:val="none" w:sz="0" w:space="0" w:color="auto"/>
                            <w:bottom w:val="none" w:sz="0" w:space="0" w:color="auto"/>
                            <w:right w:val="none" w:sz="0" w:space="0" w:color="auto"/>
                          </w:divBdr>
                        </w:div>
                        <w:div w:id="1750155450">
                          <w:marLeft w:val="640"/>
                          <w:marRight w:val="0"/>
                          <w:marTop w:val="0"/>
                          <w:marBottom w:val="0"/>
                          <w:divBdr>
                            <w:top w:val="none" w:sz="0" w:space="0" w:color="auto"/>
                            <w:left w:val="none" w:sz="0" w:space="0" w:color="auto"/>
                            <w:bottom w:val="none" w:sz="0" w:space="0" w:color="auto"/>
                            <w:right w:val="none" w:sz="0" w:space="0" w:color="auto"/>
                          </w:divBdr>
                        </w:div>
                        <w:div w:id="1794012299">
                          <w:marLeft w:val="640"/>
                          <w:marRight w:val="0"/>
                          <w:marTop w:val="0"/>
                          <w:marBottom w:val="0"/>
                          <w:divBdr>
                            <w:top w:val="none" w:sz="0" w:space="0" w:color="auto"/>
                            <w:left w:val="none" w:sz="0" w:space="0" w:color="auto"/>
                            <w:bottom w:val="none" w:sz="0" w:space="0" w:color="auto"/>
                            <w:right w:val="none" w:sz="0" w:space="0" w:color="auto"/>
                          </w:divBdr>
                        </w:div>
                        <w:div w:id="1820076431">
                          <w:marLeft w:val="640"/>
                          <w:marRight w:val="0"/>
                          <w:marTop w:val="0"/>
                          <w:marBottom w:val="0"/>
                          <w:divBdr>
                            <w:top w:val="none" w:sz="0" w:space="0" w:color="auto"/>
                            <w:left w:val="none" w:sz="0" w:space="0" w:color="auto"/>
                            <w:bottom w:val="none" w:sz="0" w:space="0" w:color="auto"/>
                            <w:right w:val="none" w:sz="0" w:space="0" w:color="auto"/>
                          </w:divBdr>
                        </w:div>
                        <w:div w:id="1902472850">
                          <w:marLeft w:val="640"/>
                          <w:marRight w:val="0"/>
                          <w:marTop w:val="0"/>
                          <w:marBottom w:val="0"/>
                          <w:divBdr>
                            <w:top w:val="none" w:sz="0" w:space="0" w:color="auto"/>
                            <w:left w:val="none" w:sz="0" w:space="0" w:color="auto"/>
                            <w:bottom w:val="none" w:sz="0" w:space="0" w:color="auto"/>
                            <w:right w:val="none" w:sz="0" w:space="0" w:color="auto"/>
                          </w:divBdr>
                        </w:div>
                        <w:div w:id="2002125258">
                          <w:marLeft w:val="640"/>
                          <w:marRight w:val="0"/>
                          <w:marTop w:val="0"/>
                          <w:marBottom w:val="0"/>
                          <w:divBdr>
                            <w:top w:val="none" w:sz="0" w:space="0" w:color="auto"/>
                            <w:left w:val="none" w:sz="0" w:space="0" w:color="auto"/>
                            <w:bottom w:val="none" w:sz="0" w:space="0" w:color="auto"/>
                            <w:right w:val="none" w:sz="0" w:space="0" w:color="auto"/>
                          </w:divBdr>
                        </w:div>
                        <w:div w:id="2033870365">
                          <w:marLeft w:val="640"/>
                          <w:marRight w:val="0"/>
                          <w:marTop w:val="0"/>
                          <w:marBottom w:val="0"/>
                          <w:divBdr>
                            <w:top w:val="none" w:sz="0" w:space="0" w:color="auto"/>
                            <w:left w:val="none" w:sz="0" w:space="0" w:color="auto"/>
                            <w:bottom w:val="none" w:sz="0" w:space="0" w:color="auto"/>
                            <w:right w:val="none" w:sz="0" w:space="0" w:color="auto"/>
                          </w:divBdr>
                        </w:div>
                        <w:div w:id="2050447085">
                          <w:marLeft w:val="640"/>
                          <w:marRight w:val="0"/>
                          <w:marTop w:val="0"/>
                          <w:marBottom w:val="0"/>
                          <w:divBdr>
                            <w:top w:val="none" w:sz="0" w:space="0" w:color="auto"/>
                            <w:left w:val="none" w:sz="0" w:space="0" w:color="auto"/>
                            <w:bottom w:val="none" w:sz="0" w:space="0" w:color="auto"/>
                            <w:right w:val="none" w:sz="0" w:space="0" w:color="auto"/>
                          </w:divBdr>
                        </w:div>
                        <w:div w:id="2081978060">
                          <w:marLeft w:val="640"/>
                          <w:marRight w:val="0"/>
                          <w:marTop w:val="0"/>
                          <w:marBottom w:val="0"/>
                          <w:divBdr>
                            <w:top w:val="none" w:sz="0" w:space="0" w:color="auto"/>
                            <w:left w:val="none" w:sz="0" w:space="0" w:color="auto"/>
                            <w:bottom w:val="none" w:sz="0" w:space="0" w:color="auto"/>
                            <w:right w:val="none" w:sz="0" w:space="0" w:color="auto"/>
                          </w:divBdr>
                        </w:div>
                        <w:div w:id="2089576851">
                          <w:marLeft w:val="640"/>
                          <w:marRight w:val="0"/>
                          <w:marTop w:val="0"/>
                          <w:marBottom w:val="0"/>
                          <w:divBdr>
                            <w:top w:val="none" w:sz="0" w:space="0" w:color="auto"/>
                            <w:left w:val="none" w:sz="0" w:space="0" w:color="auto"/>
                            <w:bottom w:val="none" w:sz="0" w:space="0" w:color="auto"/>
                            <w:right w:val="none" w:sz="0" w:space="0" w:color="auto"/>
                          </w:divBdr>
                        </w:div>
                        <w:div w:id="2109302459">
                          <w:marLeft w:val="640"/>
                          <w:marRight w:val="0"/>
                          <w:marTop w:val="0"/>
                          <w:marBottom w:val="0"/>
                          <w:divBdr>
                            <w:top w:val="none" w:sz="0" w:space="0" w:color="auto"/>
                            <w:left w:val="none" w:sz="0" w:space="0" w:color="auto"/>
                            <w:bottom w:val="none" w:sz="0" w:space="0" w:color="auto"/>
                            <w:right w:val="none" w:sz="0" w:space="0" w:color="auto"/>
                          </w:divBdr>
                        </w:div>
                        <w:div w:id="2121411138">
                          <w:marLeft w:val="640"/>
                          <w:marRight w:val="0"/>
                          <w:marTop w:val="0"/>
                          <w:marBottom w:val="0"/>
                          <w:divBdr>
                            <w:top w:val="none" w:sz="0" w:space="0" w:color="auto"/>
                            <w:left w:val="none" w:sz="0" w:space="0" w:color="auto"/>
                            <w:bottom w:val="none" w:sz="0" w:space="0" w:color="auto"/>
                            <w:right w:val="none" w:sz="0" w:space="0" w:color="auto"/>
                          </w:divBdr>
                        </w:div>
                        <w:div w:id="2144809609">
                          <w:marLeft w:val="640"/>
                          <w:marRight w:val="0"/>
                          <w:marTop w:val="0"/>
                          <w:marBottom w:val="0"/>
                          <w:divBdr>
                            <w:top w:val="none" w:sz="0" w:space="0" w:color="auto"/>
                            <w:left w:val="none" w:sz="0" w:space="0" w:color="auto"/>
                            <w:bottom w:val="none" w:sz="0" w:space="0" w:color="auto"/>
                            <w:right w:val="none" w:sz="0" w:space="0" w:color="auto"/>
                          </w:divBdr>
                        </w:div>
                      </w:divsChild>
                    </w:div>
                    <w:div w:id="1990287775">
                      <w:marLeft w:val="0"/>
                      <w:marRight w:val="0"/>
                      <w:marTop w:val="0"/>
                      <w:marBottom w:val="0"/>
                      <w:divBdr>
                        <w:top w:val="none" w:sz="0" w:space="0" w:color="auto"/>
                        <w:left w:val="none" w:sz="0" w:space="0" w:color="auto"/>
                        <w:bottom w:val="none" w:sz="0" w:space="0" w:color="auto"/>
                        <w:right w:val="none" w:sz="0" w:space="0" w:color="auto"/>
                      </w:divBdr>
                      <w:divsChild>
                        <w:div w:id="94063378">
                          <w:marLeft w:val="640"/>
                          <w:marRight w:val="0"/>
                          <w:marTop w:val="0"/>
                          <w:marBottom w:val="0"/>
                          <w:divBdr>
                            <w:top w:val="none" w:sz="0" w:space="0" w:color="auto"/>
                            <w:left w:val="none" w:sz="0" w:space="0" w:color="auto"/>
                            <w:bottom w:val="none" w:sz="0" w:space="0" w:color="auto"/>
                            <w:right w:val="none" w:sz="0" w:space="0" w:color="auto"/>
                          </w:divBdr>
                        </w:div>
                        <w:div w:id="117770307">
                          <w:marLeft w:val="640"/>
                          <w:marRight w:val="0"/>
                          <w:marTop w:val="0"/>
                          <w:marBottom w:val="0"/>
                          <w:divBdr>
                            <w:top w:val="none" w:sz="0" w:space="0" w:color="auto"/>
                            <w:left w:val="none" w:sz="0" w:space="0" w:color="auto"/>
                            <w:bottom w:val="none" w:sz="0" w:space="0" w:color="auto"/>
                            <w:right w:val="none" w:sz="0" w:space="0" w:color="auto"/>
                          </w:divBdr>
                        </w:div>
                        <w:div w:id="168104793">
                          <w:marLeft w:val="640"/>
                          <w:marRight w:val="0"/>
                          <w:marTop w:val="0"/>
                          <w:marBottom w:val="0"/>
                          <w:divBdr>
                            <w:top w:val="none" w:sz="0" w:space="0" w:color="auto"/>
                            <w:left w:val="none" w:sz="0" w:space="0" w:color="auto"/>
                            <w:bottom w:val="none" w:sz="0" w:space="0" w:color="auto"/>
                            <w:right w:val="none" w:sz="0" w:space="0" w:color="auto"/>
                          </w:divBdr>
                        </w:div>
                        <w:div w:id="224336359">
                          <w:marLeft w:val="640"/>
                          <w:marRight w:val="0"/>
                          <w:marTop w:val="0"/>
                          <w:marBottom w:val="0"/>
                          <w:divBdr>
                            <w:top w:val="none" w:sz="0" w:space="0" w:color="auto"/>
                            <w:left w:val="none" w:sz="0" w:space="0" w:color="auto"/>
                            <w:bottom w:val="none" w:sz="0" w:space="0" w:color="auto"/>
                            <w:right w:val="none" w:sz="0" w:space="0" w:color="auto"/>
                          </w:divBdr>
                        </w:div>
                        <w:div w:id="259989490">
                          <w:marLeft w:val="640"/>
                          <w:marRight w:val="0"/>
                          <w:marTop w:val="0"/>
                          <w:marBottom w:val="0"/>
                          <w:divBdr>
                            <w:top w:val="none" w:sz="0" w:space="0" w:color="auto"/>
                            <w:left w:val="none" w:sz="0" w:space="0" w:color="auto"/>
                            <w:bottom w:val="none" w:sz="0" w:space="0" w:color="auto"/>
                            <w:right w:val="none" w:sz="0" w:space="0" w:color="auto"/>
                          </w:divBdr>
                        </w:div>
                        <w:div w:id="311983140">
                          <w:marLeft w:val="640"/>
                          <w:marRight w:val="0"/>
                          <w:marTop w:val="0"/>
                          <w:marBottom w:val="0"/>
                          <w:divBdr>
                            <w:top w:val="none" w:sz="0" w:space="0" w:color="auto"/>
                            <w:left w:val="none" w:sz="0" w:space="0" w:color="auto"/>
                            <w:bottom w:val="none" w:sz="0" w:space="0" w:color="auto"/>
                            <w:right w:val="none" w:sz="0" w:space="0" w:color="auto"/>
                          </w:divBdr>
                        </w:div>
                        <w:div w:id="378627007">
                          <w:marLeft w:val="640"/>
                          <w:marRight w:val="0"/>
                          <w:marTop w:val="0"/>
                          <w:marBottom w:val="0"/>
                          <w:divBdr>
                            <w:top w:val="none" w:sz="0" w:space="0" w:color="auto"/>
                            <w:left w:val="none" w:sz="0" w:space="0" w:color="auto"/>
                            <w:bottom w:val="none" w:sz="0" w:space="0" w:color="auto"/>
                            <w:right w:val="none" w:sz="0" w:space="0" w:color="auto"/>
                          </w:divBdr>
                        </w:div>
                        <w:div w:id="417680658">
                          <w:marLeft w:val="640"/>
                          <w:marRight w:val="0"/>
                          <w:marTop w:val="0"/>
                          <w:marBottom w:val="0"/>
                          <w:divBdr>
                            <w:top w:val="none" w:sz="0" w:space="0" w:color="auto"/>
                            <w:left w:val="none" w:sz="0" w:space="0" w:color="auto"/>
                            <w:bottom w:val="none" w:sz="0" w:space="0" w:color="auto"/>
                            <w:right w:val="none" w:sz="0" w:space="0" w:color="auto"/>
                          </w:divBdr>
                        </w:div>
                        <w:div w:id="451096194">
                          <w:marLeft w:val="640"/>
                          <w:marRight w:val="0"/>
                          <w:marTop w:val="0"/>
                          <w:marBottom w:val="0"/>
                          <w:divBdr>
                            <w:top w:val="none" w:sz="0" w:space="0" w:color="auto"/>
                            <w:left w:val="none" w:sz="0" w:space="0" w:color="auto"/>
                            <w:bottom w:val="none" w:sz="0" w:space="0" w:color="auto"/>
                            <w:right w:val="none" w:sz="0" w:space="0" w:color="auto"/>
                          </w:divBdr>
                        </w:div>
                        <w:div w:id="452483635">
                          <w:marLeft w:val="640"/>
                          <w:marRight w:val="0"/>
                          <w:marTop w:val="0"/>
                          <w:marBottom w:val="0"/>
                          <w:divBdr>
                            <w:top w:val="none" w:sz="0" w:space="0" w:color="auto"/>
                            <w:left w:val="none" w:sz="0" w:space="0" w:color="auto"/>
                            <w:bottom w:val="none" w:sz="0" w:space="0" w:color="auto"/>
                            <w:right w:val="none" w:sz="0" w:space="0" w:color="auto"/>
                          </w:divBdr>
                        </w:div>
                        <w:div w:id="464205047">
                          <w:marLeft w:val="640"/>
                          <w:marRight w:val="0"/>
                          <w:marTop w:val="0"/>
                          <w:marBottom w:val="0"/>
                          <w:divBdr>
                            <w:top w:val="none" w:sz="0" w:space="0" w:color="auto"/>
                            <w:left w:val="none" w:sz="0" w:space="0" w:color="auto"/>
                            <w:bottom w:val="none" w:sz="0" w:space="0" w:color="auto"/>
                            <w:right w:val="none" w:sz="0" w:space="0" w:color="auto"/>
                          </w:divBdr>
                        </w:div>
                        <w:div w:id="467867552">
                          <w:marLeft w:val="640"/>
                          <w:marRight w:val="0"/>
                          <w:marTop w:val="0"/>
                          <w:marBottom w:val="0"/>
                          <w:divBdr>
                            <w:top w:val="none" w:sz="0" w:space="0" w:color="auto"/>
                            <w:left w:val="none" w:sz="0" w:space="0" w:color="auto"/>
                            <w:bottom w:val="none" w:sz="0" w:space="0" w:color="auto"/>
                            <w:right w:val="none" w:sz="0" w:space="0" w:color="auto"/>
                          </w:divBdr>
                        </w:div>
                        <w:div w:id="476456690">
                          <w:marLeft w:val="640"/>
                          <w:marRight w:val="0"/>
                          <w:marTop w:val="0"/>
                          <w:marBottom w:val="0"/>
                          <w:divBdr>
                            <w:top w:val="none" w:sz="0" w:space="0" w:color="auto"/>
                            <w:left w:val="none" w:sz="0" w:space="0" w:color="auto"/>
                            <w:bottom w:val="none" w:sz="0" w:space="0" w:color="auto"/>
                            <w:right w:val="none" w:sz="0" w:space="0" w:color="auto"/>
                          </w:divBdr>
                        </w:div>
                        <w:div w:id="495415356">
                          <w:marLeft w:val="640"/>
                          <w:marRight w:val="0"/>
                          <w:marTop w:val="0"/>
                          <w:marBottom w:val="0"/>
                          <w:divBdr>
                            <w:top w:val="none" w:sz="0" w:space="0" w:color="auto"/>
                            <w:left w:val="none" w:sz="0" w:space="0" w:color="auto"/>
                            <w:bottom w:val="none" w:sz="0" w:space="0" w:color="auto"/>
                            <w:right w:val="none" w:sz="0" w:space="0" w:color="auto"/>
                          </w:divBdr>
                        </w:div>
                        <w:div w:id="539362886">
                          <w:marLeft w:val="640"/>
                          <w:marRight w:val="0"/>
                          <w:marTop w:val="0"/>
                          <w:marBottom w:val="0"/>
                          <w:divBdr>
                            <w:top w:val="none" w:sz="0" w:space="0" w:color="auto"/>
                            <w:left w:val="none" w:sz="0" w:space="0" w:color="auto"/>
                            <w:bottom w:val="none" w:sz="0" w:space="0" w:color="auto"/>
                            <w:right w:val="none" w:sz="0" w:space="0" w:color="auto"/>
                          </w:divBdr>
                        </w:div>
                        <w:div w:id="583534901">
                          <w:marLeft w:val="640"/>
                          <w:marRight w:val="0"/>
                          <w:marTop w:val="0"/>
                          <w:marBottom w:val="0"/>
                          <w:divBdr>
                            <w:top w:val="none" w:sz="0" w:space="0" w:color="auto"/>
                            <w:left w:val="none" w:sz="0" w:space="0" w:color="auto"/>
                            <w:bottom w:val="none" w:sz="0" w:space="0" w:color="auto"/>
                            <w:right w:val="none" w:sz="0" w:space="0" w:color="auto"/>
                          </w:divBdr>
                        </w:div>
                        <w:div w:id="642122636">
                          <w:marLeft w:val="640"/>
                          <w:marRight w:val="0"/>
                          <w:marTop w:val="0"/>
                          <w:marBottom w:val="0"/>
                          <w:divBdr>
                            <w:top w:val="none" w:sz="0" w:space="0" w:color="auto"/>
                            <w:left w:val="none" w:sz="0" w:space="0" w:color="auto"/>
                            <w:bottom w:val="none" w:sz="0" w:space="0" w:color="auto"/>
                            <w:right w:val="none" w:sz="0" w:space="0" w:color="auto"/>
                          </w:divBdr>
                        </w:div>
                        <w:div w:id="644746420">
                          <w:marLeft w:val="640"/>
                          <w:marRight w:val="0"/>
                          <w:marTop w:val="0"/>
                          <w:marBottom w:val="0"/>
                          <w:divBdr>
                            <w:top w:val="none" w:sz="0" w:space="0" w:color="auto"/>
                            <w:left w:val="none" w:sz="0" w:space="0" w:color="auto"/>
                            <w:bottom w:val="none" w:sz="0" w:space="0" w:color="auto"/>
                            <w:right w:val="none" w:sz="0" w:space="0" w:color="auto"/>
                          </w:divBdr>
                        </w:div>
                        <w:div w:id="661354122">
                          <w:marLeft w:val="640"/>
                          <w:marRight w:val="0"/>
                          <w:marTop w:val="0"/>
                          <w:marBottom w:val="0"/>
                          <w:divBdr>
                            <w:top w:val="none" w:sz="0" w:space="0" w:color="auto"/>
                            <w:left w:val="none" w:sz="0" w:space="0" w:color="auto"/>
                            <w:bottom w:val="none" w:sz="0" w:space="0" w:color="auto"/>
                            <w:right w:val="none" w:sz="0" w:space="0" w:color="auto"/>
                          </w:divBdr>
                        </w:div>
                        <w:div w:id="718748667">
                          <w:marLeft w:val="640"/>
                          <w:marRight w:val="0"/>
                          <w:marTop w:val="0"/>
                          <w:marBottom w:val="0"/>
                          <w:divBdr>
                            <w:top w:val="none" w:sz="0" w:space="0" w:color="auto"/>
                            <w:left w:val="none" w:sz="0" w:space="0" w:color="auto"/>
                            <w:bottom w:val="none" w:sz="0" w:space="0" w:color="auto"/>
                            <w:right w:val="none" w:sz="0" w:space="0" w:color="auto"/>
                          </w:divBdr>
                        </w:div>
                        <w:div w:id="720134273">
                          <w:marLeft w:val="640"/>
                          <w:marRight w:val="0"/>
                          <w:marTop w:val="0"/>
                          <w:marBottom w:val="0"/>
                          <w:divBdr>
                            <w:top w:val="none" w:sz="0" w:space="0" w:color="auto"/>
                            <w:left w:val="none" w:sz="0" w:space="0" w:color="auto"/>
                            <w:bottom w:val="none" w:sz="0" w:space="0" w:color="auto"/>
                            <w:right w:val="none" w:sz="0" w:space="0" w:color="auto"/>
                          </w:divBdr>
                        </w:div>
                        <w:div w:id="739134183">
                          <w:marLeft w:val="640"/>
                          <w:marRight w:val="0"/>
                          <w:marTop w:val="0"/>
                          <w:marBottom w:val="0"/>
                          <w:divBdr>
                            <w:top w:val="none" w:sz="0" w:space="0" w:color="auto"/>
                            <w:left w:val="none" w:sz="0" w:space="0" w:color="auto"/>
                            <w:bottom w:val="none" w:sz="0" w:space="0" w:color="auto"/>
                            <w:right w:val="none" w:sz="0" w:space="0" w:color="auto"/>
                          </w:divBdr>
                        </w:div>
                        <w:div w:id="751854615">
                          <w:marLeft w:val="640"/>
                          <w:marRight w:val="0"/>
                          <w:marTop w:val="0"/>
                          <w:marBottom w:val="0"/>
                          <w:divBdr>
                            <w:top w:val="none" w:sz="0" w:space="0" w:color="auto"/>
                            <w:left w:val="none" w:sz="0" w:space="0" w:color="auto"/>
                            <w:bottom w:val="none" w:sz="0" w:space="0" w:color="auto"/>
                            <w:right w:val="none" w:sz="0" w:space="0" w:color="auto"/>
                          </w:divBdr>
                        </w:div>
                        <w:div w:id="773743495">
                          <w:marLeft w:val="640"/>
                          <w:marRight w:val="0"/>
                          <w:marTop w:val="0"/>
                          <w:marBottom w:val="0"/>
                          <w:divBdr>
                            <w:top w:val="none" w:sz="0" w:space="0" w:color="auto"/>
                            <w:left w:val="none" w:sz="0" w:space="0" w:color="auto"/>
                            <w:bottom w:val="none" w:sz="0" w:space="0" w:color="auto"/>
                            <w:right w:val="none" w:sz="0" w:space="0" w:color="auto"/>
                          </w:divBdr>
                        </w:div>
                        <w:div w:id="791510527">
                          <w:marLeft w:val="640"/>
                          <w:marRight w:val="0"/>
                          <w:marTop w:val="0"/>
                          <w:marBottom w:val="0"/>
                          <w:divBdr>
                            <w:top w:val="none" w:sz="0" w:space="0" w:color="auto"/>
                            <w:left w:val="none" w:sz="0" w:space="0" w:color="auto"/>
                            <w:bottom w:val="none" w:sz="0" w:space="0" w:color="auto"/>
                            <w:right w:val="none" w:sz="0" w:space="0" w:color="auto"/>
                          </w:divBdr>
                        </w:div>
                        <w:div w:id="797602333">
                          <w:marLeft w:val="640"/>
                          <w:marRight w:val="0"/>
                          <w:marTop w:val="0"/>
                          <w:marBottom w:val="0"/>
                          <w:divBdr>
                            <w:top w:val="none" w:sz="0" w:space="0" w:color="auto"/>
                            <w:left w:val="none" w:sz="0" w:space="0" w:color="auto"/>
                            <w:bottom w:val="none" w:sz="0" w:space="0" w:color="auto"/>
                            <w:right w:val="none" w:sz="0" w:space="0" w:color="auto"/>
                          </w:divBdr>
                        </w:div>
                        <w:div w:id="831870094">
                          <w:marLeft w:val="640"/>
                          <w:marRight w:val="0"/>
                          <w:marTop w:val="0"/>
                          <w:marBottom w:val="0"/>
                          <w:divBdr>
                            <w:top w:val="none" w:sz="0" w:space="0" w:color="auto"/>
                            <w:left w:val="none" w:sz="0" w:space="0" w:color="auto"/>
                            <w:bottom w:val="none" w:sz="0" w:space="0" w:color="auto"/>
                            <w:right w:val="none" w:sz="0" w:space="0" w:color="auto"/>
                          </w:divBdr>
                        </w:div>
                        <w:div w:id="832449003">
                          <w:marLeft w:val="640"/>
                          <w:marRight w:val="0"/>
                          <w:marTop w:val="0"/>
                          <w:marBottom w:val="0"/>
                          <w:divBdr>
                            <w:top w:val="none" w:sz="0" w:space="0" w:color="auto"/>
                            <w:left w:val="none" w:sz="0" w:space="0" w:color="auto"/>
                            <w:bottom w:val="none" w:sz="0" w:space="0" w:color="auto"/>
                            <w:right w:val="none" w:sz="0" w:space="0" w:color="auto"/>
                          </w:divBdr>
                        </w:div>
                        <w:div w:id="834147672">
                          <w:marLeft w:val="640"/>
                          <w:marRight w:val="0"/>
                          <w:marTop w:val="0"/>
                          <w:marBottom w:val="0"/>
                          <w:divBdr>
                            <w:top w:val="none" w:sz="0" w:space="0" w:color="auto"/>
                            <w:left w:val="none" w:sz="0" w:space="0" w:color="auto"/>
                            <w:bottom w:val="none" w:sz="0" w:space="0" w:color="auto"/>
                            <w:right w:val="none" w:sz="0" w:space="0" w:color="auto"/>
                          </w:divBdr>
                        </w:div>
                        <w:div w:id="866333098">
                          <w:marLeft w:val="640"/>
                          <w:marRight w:val="0"/>
                          <w:marTop w:val="0"/>
                          <w:marBottom w:val="0"/>
                          <w:divBdr>
                            <w:top w:val="none" w:sz="0" w:space="0" w:color="auto"/>
                            <w:left w:val="none" w:sz="0" w:space="0" w:color="auto"/>
                            <w:bottom w:val="none" w:sz="0" w:space="0" w:color="auto"/>
                            <w:right w:val="none" w:sz="0" w:space="0" w:color="auto"/>
                          </w:divBdr>
                        </w:div>
                        <w:div w:id="918320782">
                          <w:marLeft w:val="640"/>
                          <w:marRight w:val="0"/>
                          <w:marTop w:val="0"/>
                          <w:marBottom w:val="0"/>
                          <w:divBdr>
                            <w:top w:val="none" w:sz="0" w:space="0" w:color="auto"/>
                            <w:left w:val="none" w:sz="0" w:space="0" w:color="auto"/>
                            <w:bottom w:val="none" w:sz="0" w:space="0" w:color="auto"/>
                            <w:right w:val="none" w:sz="0" w:space="0" w:color="auto"/>
                          </w:divBdr>
                        </w:div>
                        <w:div w:id="933132728">
                          <w:marLeft w:val="640"/>
                          <w:marRight w:val="0"/>
                          <w:marTop w:val="0"/>
                          <w:marBottom w:val="0"/>
                          <w:divBdr>
                            <w:top w:val="none" w:sz="0" w:space="0" w:color="auto"/>
                            <w:left w:val="none" w:sz="0" w:space="0" w:color="auto"/>
                            <w:bottom w:val="none" w:sz="0" w:space="0" w:color="auto"/>
                            <w:right w:val="none" w:sz="0" w:space="0" w:color="auto"/>
                          </w:divBdr>
                        </w:div>
                        <w:div w:id="947079003">
                          <w:marLeft w:val="640"/>
                          <w:marRight w:val="0"/>
                          <w:marTop w:val="0"/>
                          <w:marBottom w:val="0"/>
                          <w:divBdr>
                            <w:top w:val="none" w:sz="0" w:space="0" w:color="auto"/>
                            <w:left w:val="none" w:sz="0" w:space="0" w:color="auto"/>
                            <w:bottom w:val="none" w:sz="0" w:space="0" w:color="auto"/>
                            <w:right w:val="none" w:sz="0" w:space="0" w:color="auto"/>
                          </w:divBdr>
                        </w:div>
                        <w:div w:id="971666548">
                          <w:marLeft w:val="640"/>
                          <w:marRight w:val="0"/>
                          <w:marTop w:val="0"/>
                          <w:marBottom w:val="0"/>
                          <w:divBdr>
                            <w:top w:val="none" w:sz="0" w:space="0" w:color="auto"/>
                            <w:left w:val="none" w:sz="0" w:space="0" w:color="auto"/>
                            <w:bottom w:val="none" w:sz="0" w:space="0" w:color="auto"/>
                            <w:right w:val="none" w:sz="0" w:space="0" w:color="auto"/>
                          </w:divBdr>
                        </w:div>
                        <w:div w:id="988359298">
                          <w:marLeft w:val="640"/>
                          <w:marRight w:val="0"/>
                          <w:marTop w:val="0"/>
                          <w:marBottom w:val="0"/>
                          <w:divBdr>
                            <w:top w:val="none" w:sz="0" w:space="0" w:color="auto"/>
                            <w:left w:val="none" w:sz="0" w:space="0" w:color="auto"/>
                            <w:bottom w:val="none" w:sz="0" w:space="0" w:color="auto"/>
                            <w:right w:val="none" w:sz="0" w:space="0" w:color="auto"/>
                          </w:divBdr>
                        </w:div>
                        <w:div w:id="992565251">
                          <w:marLeft w:val="640"/>
                          <w:marRight w:val="0"/>
                          <w:marTop w:val="0"/>
                          <w:marBottom w:val="0"/>
                          <w:divBdr>
                            <w:top w:val="none" w:sz="0" w:space="0" w:color="auto"/>
                            <w:left w:val="none" w:sz="0" w:space="0" w:color="auto"/>
                            <w:bottom w:val="none" w:sz="0" w:space="0" w:color="auto"/>
                            <w:right w:val="none" w:sz="0" w:space="0" w:color="auto"/>
                          </w:divBdr>
                        </w:div>
                        <w:div w:id="1033385378">
                          <w:marLeft w:val="640"/>
                          <w:marRight w:val="0"/>
                          <w:marTop w:val="0"/>
                          <w:marBottom w:val="0"/>
                          <w:divBdr>
                            <w:top w:val="none" w:sz="0" w:space="0" w:color="auto"/>
                            <w:left w:val="none" w:sz="0" w:space="0" w:color="auto"/>
                            <w:bottom w:val="none" w:sz="0" w:space="0" w:color="auto"/>
                            <w:right w:val="none" w:sz="0" w:space="0" w:color="auto"/>
                          </w:divBdr>
                        </w:div>
                        <w:div w:id="1034384211">
                          <w:marLeft w:val="640"/>
                          <w:marRight w:val="0"/>
                          <w:marTop w:val="0"/>
                          <w:marBottom w:val="0"/>
                          <w:divBdr>
                            <w:top w:val="none" w:sz="0" w:space="0" w:color="auto"/>
                            <w:left w:val="none" w:sz="0" w:space="0" w:color="auto"/>
                            <w:bottom w:val="none" w:sz="0" w:space="0" w:color="auto"/>
                            <w:right w:val="none" w:sz="0" w:space="0" w:color="auto"/>
                          </w:divBdr>
                        </w:div>
                        <w:div w:id="1073040414">
                          <w:marLeft w:val="640"/>
                          <w:marRight w:val="0"/>
                          <w:marTop w:val="0"/>
                          <w:marBottom w:val="0"/>
                          <w:divBdr>
                            <w:top w:val="none" w:sz="0" w:space="0" w:color="auto"/>
                            <w:left w:val="none" w:sz="0" w:space="0" w:color="auto"/>
                            <w:bottom w:val="none" w:sz="0" w:space="0" w:color="auto"/>
                            <w:right w:val="none" w:sz="0" w:space="0" w:color="auto"/>
                          </w:divBdr>
                        </w:div>
                        <w:div w:id="1112243395">
                          <w:marLeft w:val="640"/>
                          <w:marRight w:val="0"/>
                          <w:marTop w:val="0"/>
                          <w:marBottom w:val="0"/>
                          <w:divBdr>
                            <w:top w:val="none" w:sz="0" w:space="0" w:color="auto"/>
                            <w:left w:val="none" w:sz="0" w:space="0" w:color="auto"/>
                            <w:bottom w:val="none" w:sz="0" w:space="0" w:color="auto"/>
                            <w:right w:val="none" w:sz="0" w:space="0" w:color="auto"/>
                          </w:divBdr>
                        </w:div>
                        <w:div w:id="1112433141">
                          <w:marLeft w:val="640"/>
                          <w:marRight w:val="0"/>
                          <w:marTop w:val="0"/>
                          <w:marBottom w:val="0"/>
                          <w:divBdr>
                            <w:top w:val="none" w:sz="0" w:space="0" w:color="auto"/>
                            <w:left w:val="none" w:sz="0" w:space="0" w:color="auto"/>
                            <w:bottom w:val="none" w:sz="0" w:space="0" w:color="auto"/>
                            <w:right w:val="none" w:sz="0" w:space="0" w:color="auto"/>
                          </w:divBdr>
                        </w:div>
                        <w:div w:id="1131636531">
                          <w:marLeft w:val="640"/>
                          <w:marRight w:val="0"/>
                          <w:marTop w:val="0"/>
                          <w:marBottom w:val="0"/>
                          <w:divBdr>
                            <w:top w:val="none" w:sz="0" w:space="0" w:color="auto"/>
                            <w:left w:val="none" w:sz="0" w:space="0" w:color="auto"/>
                            <w:bottom w:val="none" w:sz="0" w:space="0" w:color="auto"/>
                            <w:right w:val="none" w:sz="0" w:space="0" w:color="auto"/>
                          </w:divBdr>
                        </w:div>
                        <w:div w:id="1150246137">
                          <w:marLeft w:val="640"/>
                          <w:marRight w:val="0"/>
                          <w:marTop w:val="0"/>
                          <w:marBottom w:val="0"/>
                          <w:divBdr>
                            <w:top w:val="none" w:sz="0" w:space="0" w:color="auto"/>
                            <w:left w:val="none" w:sz="0" w:space="0" w:color="auto"/>
                            <w:bottom w:val="none" w:sz="0" w:space="0" w:color="auto"/>
                            <w:right w:val="none" w:sz="0" w:space="0" w:color="auto"/>
                          </w:divBdr>
                        </w:div>
                        <w:div w:id="1183864253">
                          <w:marLeft w:val="640"/>
                          <w:marRight w:val="0"/>
                          <w:marTop w:val="0"/>
                          <w:marBottom w:val="0"/>
                          <w:divBdr>
                            <w:top w:val="none" w:sz="0" w:space="0" w:color="auto"/>
                            <w:left w:val="none" w:sz="0" w:space="0" w:color="auto"/>
                            <w:bottom w:val="none" w:sz="0" w:space="0" w:color="auto"/>
                            <w:right w:val="none" w:sz="0" w:space="0" w:color="auto"/>
                          </w:divBdr>
                        </w:div>
                        <w:div w:id="1214000018">
                          <w:marLeft w:val="640"/>
                          <w:marRight w:val="0"/>
                          <w:marTop w:val="0"/>
                          <w:marBottom w:val="0"/>
                          <w:divBdr>
                            <w:top w:val="none" w:sz="0" w:space="0" w:color="auto"/>
                            <w:left w:val="none" w:sz="0" w:space="0" w:color="auto"/>
                            <w:bottom w:val="none" w:sz="0" w:space="0" w:color="auto"/>
                            <w:right w:val="none" w:sz="0" w:space="0" w:color="auto"/>
                          </w:divBdr>
                        </w:div>
                        <w:div w:id="1254973441">
                          <w:marLeft w:val="640"/>
                          <w:marRight w:val="0"/>
                          <w:marTop w:val="0"/>
                          <w:marBottom w:val="0"/>
                          <w:divBdr>
                            <w:top w:val="none" w:sz="0" w:space="0" w:color="auto"/>
                            <w:left w:val="none" w:sz="0" w:space="0" w:color="auto"/>
                            <w:bottom w:val="none" w:sz="0" w:space="0" w:color="auto"/>
                            <w:right w:val="none" w:sz="0" w:space="0" w:color="auto"/>
                          </w:divBdr>
                        </w:div>
                        <w:div w:id="1275213193">
                          <w:marLeft w:val="640"/>
                          <w:marRight w:val="0"/>
                          <w:marTop w:val="0"/>
                          <w:marBottom w:val="0"/>
                          <w:divBdr>
                            <w:top w:val="none" w:sz="0" w:space="0" w:color="auto"/>
                            <w:left w:val="none" w:sz="0" w:space="0" w:color="auto"/>
                            <w:bottom w:val="none" w:sz="0" w:space="0" w:color="auto"/>
                            <w:right w:val="none" w:sz="0" w:space="0" w:color="auto"/>
                          </w:divBdr>
                        </w:div>
                        <w:div w:id="1316110024">
                          <w:marLeft w:val="640"/>
                          <w:marRight w:val="0"/>
                          <w:marTop w:val="0"/>
                          <w:marBottom w:val="0"/>
                          <w:divBdr>
                            <w:top w:val="none" w:sz="0" w:space="0" w:color="auto"/>
                            <w:left w:val="none" w:sz="0" w:space="0" w:color="auto"/>
                            <w:bottom w:val="none" w:sz="0" w:space="0" w:color="auto"/>
                            <w:right w:val="none" w:sz="0" w:space="0" w:color="auto"/>
                          </w:divBdr>
                        </w:div>
                        <w:div w:id="1317151898">
                          <w:marLeft w:val="640"/>
                          <w:marRight w:val="0"/>
                          <w:marTop w:val="0"/>
                          <w:marBottom w:val="0"/>
                          <w:divBdr>
                            <w:top w:val="none" w:sz="0" w:space="0" w:color="auto"/>
                            <w:left w:val="none" w:sz="0" w:space="0" w:color="auto"/>
                            <w:bottom w:val="none" w:sz="0" w:space="0" w:color="auto"/>
                            <w:right w:val="none" w:sz="0" w:space="0" w:color="auto"/>
                          </w:divBdr>
                        </w:div>
                        <w:div w:id="1329672987">
                          <w:marLeft w:val="640"/>
                          <w:marRight w:val="0"/>
                          <w:marTop w:val="0"/>
                          <w:marBottom w:val="0"/>
                          <w:divBdr>
                            <w:top w:val="none" w:sz="0" w:space="0" w:color="auto"/>
                            <w:left w:val="none" w:sz="0" w:space="0" w:color="auto"/>
                            <w:bottom w:val="none" w:sz="0" w:space="0" w:color="auto"/>
                            <w:right w:val="none" w:sz="0" w:space="0" w:color="auto"/>
                          </w:divBdr>
                        </w:div>
                        <w:div w:id="1450466585">
                          <w:marLeft w:val="640"/>
                          <w:marRight w:val="0"/>
                          <w:marTop w:val="0"/>
                          <w:marBottom w:val="0"/>
                          <w:divBdr>
                            <w:top w:val="none" w:sz="0" w:space="0" w:color="auto"/>
                            <w:left w:val="none" w:sz="0" w:space="0" w:color="auto"/>
                            <w:bottom w:val="none" w:sz="0" w:space="0" w:color="auto"/>
                            <w:right w:val="none" w:sz="0" w:space="0" w:color="auto"/>
                          </w:divBdr>
                        </w:div>
                        <w:div w:id="1461532796">
                          <w:marLeft w:val="640"/>
                          <w:marRight w:val="0"/>
                          <w:marTop w:val="0"/>
                          <w:marBottom w:val="0"/>
                          <w:divBdr>
                            <w:top w:val="none" w:sz="0" w:space="0" w:color="auto"/>
                            <w:left w:val="none" w:sz="0" w:space="0" w:color="auto"/>
                            <w:bottom w:val="none" w:sz="0" w:space="0" w:color="auto"/>
                            <w:right w:val="none" w:sz="0" w:space="0" w:color="auto"/>
                          </w:divBdr>
                        </w:div>
                        <w:div w:id="1483622407">
                          <w:marLeft w:val="640"/>
                          <w:marRight w:val="0"/>
                          <w:marTop w:val="0"/>
                          <w:marBottom w:val="0"/>
                          <w:divBdr>
                            <w:top w:val="none" w:sz="0" w:space="0" w:color="auto"/>
                            <w:left w:val="none" w:sz="0" w:space="0" w:color="auto"/>
                            <w:bottom w:val="none" w:sz="0" w:space="0" w:color="auto"/>
                            <w:right w:val="none" w:sz="0" w:space="0" w:color="auto"/>
                          </w:divBdr>
                        </w:div>
                        <w:div w:id="1510556383">
                          <w:marLeft w:val="640"/>
                          <w:marRight w:val="0"/>
                          <w:marTop w:val="0"/>
                          <w:marBottom w:val="0"/>
                          <w:divBdr>
                            <w:top w:val="none" w:sz="0" w:space="0" w:color="auto"/>
                            <w:left w:val="none" w:sz="0" w:space="0" w:color="auto"/>
                            <w:bottom w:val="none" w:sz="0" w:space="0" w:color="auto"/>
                            <w:right w:val="none" w:sz="0" w:space="0" w:color="auto"/>
                          </w:divBdr>
                        </w:div>
                        <w:div w:id="1519537644">
                          <w:marLeft w:val="640"/>
                          <w:marRight w:val="0"/>
                          <w:marTop w:val="0"/>
                          <w:marBottom w:val="0"/>
                          <w:divBdr>
                            <w:top w:val="none" w:sz="0" w:space="0" w:color="auto"/>
                            <w:left w:val="none" w:sz="0" w:space="0" w:color="auto"/>
                            <w:bottom w:val="none" w:sz="0" w:space="0" w:color="auto"/>
                            <w:right w:val="none" w:sz="0" w:space="0" w:color="auto"/>
                          </w:divBdr>
                        </w:div>
                        <w:div w:id="1522040580">
                          <w:marLeft w:val="640"/>
                          <w:marRight w:val="0"/>
                          <w:marTop w:val="0"/>
                          <w:marBottom w:val="0"/>
                          <w:divBdr>
                            <w:top w:val="none" w:sz="0" w:space="0" w:color="auto"/>
                            <w:left w:val="none" w:sz="0" w:space="0" w:color="auto"/>
                            <w:bottom w:val="none" w:sz="0" w:space="0" w:color="auto"/>
                            <w:right w:val="none" w:sz="0" w:space="0" w:color="auto"/>
                          </w:divBdr>
                        </w:div>
                        <w:div w:id="1529106618">
                          <w:marLeft w:val="640"/>
                          <w:marRight w:val="0"/>
                          <w:marTop w:val="0"/>
                          <w:marBottom w:val="0"/>
                          <w:divBdr>
                            <w:top w:val="none" w:sz="0" w:space="0" w:color="auto"/>
                            <w:left w:val="none" w:sz="0" w:space="0" w:color="auto"/>
                            <w:bottom w:val="none" w:sz="0" w:space="0" w:color="auto"/>
                            <w:right w:val="none" w:sz="0" w:space="0" w:color="auto"/>
                          </w:divBdr>
                        </w:div>
                        <w:div w:id="1565218049">
                          <w:marLeft w:val="640"/>
                          <w:marRight w:val="0"/>
                          <w:marTop w:val="0"/>
                          <w:marBottom w:val="0"/>
                          <w:divBdr>
                            <w:top w:val="none" w:sz="0" w:space="0" w:color="auto"/>
                            <w:left w:val="none" w:sz="0" w:space="0" w:color="auto"/>
                            <w:bottom w:val="none" w:sz="0" w:space="0" w:color="auto"/>
                            <w:right w:val="none" w:sz="0" w:space="0" w:color="auto"/>
                          </w:divBdr>
                        </w:div>
                        <w:div w:id="1615207365">
                          <w:marLeft w:val="640"/>
                          <w:marRight w:val="0"/>
                          <w:marTop w:val="0"/>
                          <w:marBottom w:val="0"/>
                          <w:divBdr>
                            <w:top w:val="none" w:sz="0" w:space="0" w:color="auto"/>
                            <w:left w:val="none" w:sz="0" w:space="0" w:color="auto"/>
                            <w:bottom w:val="none" w:sz="0" w:space="0" w:color="auto"/>
                            <w:right w:val="none" w:sz="0" w:space="0" w:color="auto"/>
                          </w:divBdr>
                        </w:div>
                        <w:div w:id="1643001379">
                          <w:marLeft w:val="640"/>
                          <w:marRight w:val="0"/>
                          <w:marTop w:val="0"/>
                          <w:marBottom w:val="0"/>
                          <w:divBdr>
                            <w:top w:val="none" w:sz="0" w:space="0" w:color="auto"/>
                            <w:left w:val="none" w:sz="0" w:space="0" w:color="auto"/>
                            <w:bottom w:val="none" w:sz="0" w:space="0" w:color="auto"/>
                            <w:right w:val="none" w:sz="0" w:space="0" w:color="auto"/>
                          </w:divBdr>
                        </w:div>
                        <w:div w:id="1684086438">
                          <w:marLeft w:val="640"/>
                          <w:marRight w:val="0"/>
                          <w:marTop w:val="0"/>
                          <w:marBottom w:val="0"/>
                          <w:divBdr>
                            <w:top w:val="none" w:sz="0" w:space="0" w:color="auto"/>
                            <w:left w:val="none" w:sz="0" w:space="0" w:color="auto"/>
                            <w:bottom w:val="none" w:sz="0" w:space="0" w:color="auto"/>
                            <w:right w:val="none" w:sz="0" w:space="0" w:color="auto"/>
                          </w:divBdr>
                        </w:div>
                        <w:div w:id="1691838107">
                          <w:marLeft w:val="640"/>
                          <w:marRight w:val="0"/>
                          <w:marTop w:val="0"/>
                          <w:marBottom w:val="0"/>
                          <w:divBdr>
                            <w:top w:val="none" w:sz="0" w:space="0" w:color="auto"/>
                            <w:left w:val="none" w:sz="0" w:space="0" w:color="auto"/>
                            <w:bottom w:val="none" w:sz="0" w:space="0" w:color="auto"/>
                            <w:right w:val="none" w:sz="0" w:space="0" w:color="auto"/>
                          </w:divBdr>
                        </w:div>
                        <w:div w:id="1704666694">
                          <w:marLeft w:val="640"/>
                          <w:marRight w:val="0"/>
                          <w:marTop w:val="0"/>
                          <w:marBottom w:val="0"/>
                          <w:divBdr>
                            <w:top w:val="none" w:sz="0" w:space="0" w:color="auto"/>
                            <w:left w:val="none" w:sz="0" w:space="0" w:color="auto"/>
                            <w:bottom w:val="none" w:sz="0" w:space="0" w:color="auto"/>
                            <w:right w:val="none" w:sz="0" w:space="0" w:color="auto"/>
                          </w:divBdr>
                        </w:div>
                        <w:div w:id="1741099140">
                          <w:marLeft w:val="640"/>
                          <w:marRight w:val="0"/>
                          <w:marTop w:val="0"/>
                          <w:marBottom w:val="0"/>
                          <w:divBdr>
                            <w:top w:val="none" w:sz="0" w:space="0" w:color="auto"/>
                            <w:left w:val="none" w:sz="0" w:space="0" w:color="auto"/>
                            <w:bottom w:val="none" w:sz="0" w:space="0" w:color="auto"/>
                            <w:right w:val="none" w:sz="0" w:space="0" w:color="auto"/>
                          </w:divBdr>
                        </w:div>
                        <w:div w:id="1752240157">
                          <w:marLeft w:val="640"/>
                          <w:marRight w:val="0"/>
                          <w:marTop w:val="0"/>
                          <w:marBottom w:val="0"/>
                          <w:divBdr>
                            <w:top w:val="none" w:sz="0" w:space="0" w:color="auto"/>
                            <w:left w:val="none" w:sz="0" w:space="0" w:color="auto"/>
                            <w:bottom w:val="none" w:sz="0" w:space="0" w:color="auto"/>
                            <w:right w:val="none" w:sz="0" w:space="0" w:color="auto"/>
                          </w:divBdr>
                        </w:div>
                        <w:div w:id="1777948197">
                          <w:marLeft w:val="640"/>
                          <w:marRight w:val="0"/>
                          <w:marTop w:val="0"/>
                          <w:marBottom w:val="0"/>
                          <w:divBdr>
                            <w:top w:val="none" w:sz="0" w:space="0" w:color="auto"/>
                            <w:left w:val="none" w:sz="0" w:space="0" w:color="auto"/>
                            <w:bottom w:val="none" w:sz="0" w:space="0" w:color="auto"/>
                            <w:right w:val="none" w:sz="0" w:space="0" w:color="auto"/>
                          </w:divBdr>
                        </w:div>
                        <w:div w:id="1794473515">
                          <w:marLeft w:val="640"/>
                          <w:marRight w:val="0"/>
                          <w:marTop w:val="0"/>
                          <w:marBottom w:val="0"/>
                          <w:divBdr>
                            <w:top w:val="none" w:sz="0" w:space="0" w:color="auto"/>
                            <w:left w:val="none" w:sz="0" w:space="0" w:color="auto"/>
                            <w:bottom w:val="none" w:sz="0" w:space="0" w:color="auto"/>
                            <w:right w:val="none" w:sz="0" w:space="0" w:color="auto"/>
                          </w:divBdr>
                        </w:div>
                        <w:div w:id="1893421481">
                          <w:marLeft w:val="640"/>
                          <w:marRight w:val="0"/>
                          <w:marTop w:val="0"/>
                          <w:marBottom w:val="0"/>
                          <w:divBdr>
                            <w:top w:val="none" w:sz="0" w:space="0" w:color="auto"/>
                            <w:left w:val="none" w:sz="0" w:space="0" w:color="auto"/>
                            <w:bottom w:val="none" w:sz="0" w:space="0" w:color="auto"/>
                            <w:right w:val="none" w:sz="0" w:space="0" w:color="auto"/>
                          </w:divBdr>
                        </w:div>
                        <w:div w:id="1901943715">
                          <w:marLeft w:val="640"/>
                          <w:marRight w:val="0"/>
                          <w:marTop w:val="0"/>
                          <w:marBottom w:val="0"/>
                          <w:divBdr>
                            <w:top w:val="none" w:sz="0" w:space="0" w:color="auto"/>
                            <w:left w:val="none" w:sz="0" w:space="0" w:color="auto"/>
                            <w:bottom w:val="none" w:sz="0" w:space="0" w:color="auto"/>
                            <w:right w:val="none" w:sz="0" w:space="0" w:color="auto"/>
                          </w:divBdr>
                        </w:div>
                        <w:div w:id="1946305783">
                          <w:marLeft w:val="640"/>
                          <w:marRight w:val="0"/>
                          <w:marTop w:val="0"/>
                          <w:marBottom w:val="0"/>
                          <w:divBdr>
                            <w:top w:val="none" w:sz="0" w:space="0" w:color="auto"/>
                            <w:left w:val="none" w:sz="0" w:space="0" w:color="auto"/>
                            <w:bottom w:val="none" w:sz="0" w:space="0" w:color="auto"/>
                            <w:right w:val="none" w:sz="0" w:space="0" w:color="auto"/>
                          </w:divBdr>
                        </w:div>
                        <w:div w:id="1960145095">
                          <w:marLeft w:val="640"/>
                          <w:marRight w:val="0"/>
                          <w:marTop w:val="0"/>
                          <w:marBottom w:val="0"/>
                          <w:divBdr>
                            <w:top w:val="none" w:sz="0" w:space="0" w:color="auto"/>
                            <w:left w:val="none" w:sz="0" w:space="0" w:color="auto"/>
                            <w:bottom w:val="none" w:sz="0" w:space="0" w:color="auto"/>
                            <w:right w:val="none" w:sz="0" w:space="0" w:color="auto"/>
                          </w:divBdr>
                        </w:div>
                        <w:div w:id="1982080685">
                          <w:marLeft w:val="640"/>
                          <w:marRight w:val="0"/>
                          <w:marTop w:val="0"/>
                          <w:marBottom w:val="0"/>
                          <w:divBdr>
                            <w:top w:val="none" w:sz="0" w:space="0" w:color="auto"/>
                            <w:left w:val="none" w:sz="0" w:space="0" w:color="auto"/>
                            <w:bottom w:val="none" w:sz="0" w:space="0" w:color="auto"/>
                            <w:right w:val="none" w:sz="0" w:space="0" w:color="auto"/>
                          </w:divBdr>
                        </w:div>
                        <w:div w:id="1992949966">
                          <w:marLeft w:val="640"/>
                          <w:marRight w:val="0"/>
                          <w:marTop w:val="0"/>
                          <w:marBottom w:val="0"/>
                          <w:divBdr>
                            <w:top w:val="none" w:sz="0" w:space="0" w:color="auto"/>
                            <w:left w:val="none" w:sz="0" w:space="0" w:color="auto"/>
                            <w:bottom w:val="none" w:sz="0" w:space="0" w:color="auto"/>
                            <w:right w:val="none" w:sz="0" w:space="0" w:color="auto"/>
                          </w:divBdr>
                        </w:div>
                        <w:div w:id="2041658709">
                          <w:marLeft w:val="640"/>
                          <w:marRight w:val="0"/>
                          <w:marTop w:val="0"/>
                          <w:marBottom w:val="0"/>
                          <w:divBdr>
                            <w:top w:val="none" w:sz="0" w:space="0" w:color="auto"/>
                            <w:left w:val="none" w:sz="0" w:space="0" w:color="auto"/>
                            <w:bottom w:val="none" w:sz="0" w:space="0" w:color="auto"/>
                            <w:right w:val="none" w:sz="0" w:space="0" w:color="auto"/>
                          </w:divBdr>
                        </w:div>
                        <w:div w:id="2043245281">
                          <w:marLeft w:val="640"/>
                          <w:marRight w:val="0"/>
                          <w:marTop w:val="0"/>
                          <w:marBottom w:val="0"/>
                          <w:divBdr>
                            <w:top w:val="none" w:sz="0" w:space="0" w:color="auto"/>
                            <w:left w:val="none" w:sz="0" w:space="0" w:color="auto"/>
                            <w:bottom w:val="none" w:sz="0" w:space="0" w:color="auto"/>
                            <w:right w:val="none" w:sz="0" w:space="0" w:color="auto"/>
                          </w:divBdr>
                        </w:div>
                        <w:div w:id="2075348430">
                          <w:marLeft w:val="640"/>
                          <w:marRight w:val="0"/>
                          <w:marTop w:val="0"/>
                          <w:marBottom w:val="0"/>
                          <w:divBdr>
                            <w:top w:val="none" w:sz="0" w:space="0" w:color="auto"/>
                            <w:left w:val="none" w:sz="0" w:space="0" w:color="auto"/>
                            <w:bottom w:val="none" w:sz="0" w:space="0" w:color="auto"/>
                            <w:right w:val="none" w:sz="0" w:space="0" w:color="auto"/>
                          </w:divBdr>
                        </w:div>
                        <w:div w:id="2087069322">
                          <w:marLeft w:val="640"/>
                          <w:marRight w:val="0"/>
                          <w:marTop w:val="0"/>
                          <w:marBottom w:val="0"/>
                          <w:divBdr>
                            <w:top w:val="none" w:sz="0" w:space="0" w:color="auto"/>
                            <w:left w:val="none" w:sz="0" w:space="0" w:color="auto"/>
                            <w:bottom w:val="none" w:sz="0" w:space="0" w:color="auto"/>
                            <w:right w:val="none" w:sz="0" w:space="0" w:color="auto"/>
                          </w:divBdr>
                        </w:div>
                        <w:div w:id="2101945430">
                          <w:marLeft w:val="640"/>
                          <w:marRight w:val="0"/>
                          <w:marTop w:val="0"/>
                          <w:marBottom w:val="0"/>
                          <w:divBdr>
                            <w:top w:val="none" w:sz="0" w:space="0" w:color="auto"/>
                            <w:left w:val="none" w:sz="0" w:space="0" w:color="auto"/>
                            <w:bottom w:val="none" w:sz="0" w:space="0" w:color="auto"/>
                            <w:right w:val="none" w:sz="0" w:space="0" w:color="auto"/>
                          </w:divBdr>
                        </w:div>
                        <w:div w:id="213359079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066679011">
                  <w:marLeft w:val="640"/>
                  <w:marRight w:val="0"/>
                  <w:marTop w:val="0"/>
                  <w:marBottom w:val="0"/>
                  <w:divBdr>
                    <w:top w:val="none" w:sz="0" w:space="0" w:color="auto"/>
                    <w:left w:val="none" w:sz="0" w:space="0" w:color="auto"/>
                    <w:bottom w:val="none" w:sz="0" w:space="0" w:color="auto"/>
                    <w:right w:val="none" w:sz="0" w:space="0" w:color="auto"/>
                  </w:divBdr>
                </w:div>
              </w:divsChild>
            </w:div>
            <w:div w:id="1024327942">
              <w:marLeft w:val="0"/>
              <w:marRight w:val="0"/>
              <w:marTop w:val="0"/>
              <w:marBottom w:val="0"/>
              <w:divBdr>
                <w:top w:val="none" w:sz="0" w:space="0" w:color="auto"/>
                <w:left w:val="none" w:sz="0" w:space="0" w:color="auto"/>
                <w:bottom w:val="none" w:sz="0" w:space="0" w:color="auto"/>
                <w:right w:val="none" w:sz="0" w:space="0" w:color="auto"/>
              </w:divBdr>
              <w:divsChild>
                <w:div w:id="7492616">
                  <w:marLeft w:val="640"/>
                  <w:marRight w:val="0"/>
                  <w:marTop w:val="0"/>
                  <w:marBottom w:val="0"/>
                  <w:divBdr>
                    <w:top w:val="none" w:sz="0" w:space="0" w:color="auto"/>
                    <w:left w:val="none" w:sz="0" w:space="0" w:color="auto"/>
                    <w:bottom w:val="none" w:sz="0" w:space="0" w:color="auto"/>
                    <w:right w:val="none" w:sz="0" w:space="0" w:color="auto"/>
                  </w:divBdr>
                </w:div>
                <w:div w:id="32273874">
                  <w:marLeft w:val="640"/>
                  <w:marRight w:val="0"/>
                  <w:marTop w:val="0"/>
                  <w:marBottom w:val="0"/>
                  <w:divBdr>
                    <w:top w:val="none" w:sz="0" w:space="0" w:color="auto"/>
                    <w:left w:val="none" w:sz="0" w:space="0" w:color="auto"/>
                    <w:bottom w:val="none" w:sz="0" w:space="0" w:color="auto"/>
                    <w:right w:val="none" w:sz="0" w:space="0" w:color="auto"/>
                  </w:divBdr>
                </w:div>
                <w:div w:id="93333368">
                  <w:marLeft w:val="640"/>
                  <w:marRight w:val="0"/>
                  <w:marTop w:val="0"/>
                  <w:marBottom w:val="0"/>
                  <w:divBdr>
                    <w:top w:val="none" w:sz="0" w:space="0" w:color="auto"/>
                    <w:left w:val="none" w:sz="0" w:space="0" w:color="auto"/>
                    <w:bottom w:val="none" w:sz="0" w:space="0" w:color="auto"/>
                    <w:right w:val="none" w:sz="0" w:space="0" w:color="auto"/>
                  </w:divBdr>
                </w:div>
                <w:div w:id="101922826">
                  <w:marLeft w:val="640"/>
                  <w:marRight w:val="0"/>
                  <w:marTop w:val="0"/>
                  <w:marBottom w:val="0"/>
                  <w:divBdr>
                    <w:top w:val="none" w:sz="0" w:space="0" w:color="auto"/>
                    <w:left w:val="none" w:sz="0" w:space="0" w:color="auto"/>
                    <w:bottom w:val="none" w:sz="0" w:space="0" w:color="auto"/>
                    <w:right w:val="none" w:sz="0" w:space="0" w:color="auto"/>
                  </w:divBdr>
                </w:div>
                <w:div w:id="116602301">
                  <w:marLeft w:val="640"/>
                  <w:marRight w:val="0"/>
                  <w:marTop w:val="0"/>
                  <w:marBottom w:val="0"/>
                  <w:divBdr>
                    <w:top w:val="none" w:sz="0" w:space="0" w:color="auto"/>
                    <w:left w:val="none" w:sz="0" w:space="0" w:color="auto"/>
                    <w:bottom w:val="none" w:sz="0" w:space="0" w:color="auto"/>
                    <w:right w:val="none" w:sz="0" w:space="0" w:color="auto"/>
                  </w:divBdr>
                </w:div>
                <w:div w:id="117336418">
                  <w:marLeft w:val="640"/>
                  <w:marRight w:val="0"/>
                  <w:marTop w:val="0"/>
                  <w:marBottom w:val="0"/>
                  <w:divBdr>
                    <w:top w:val="none" w:sz="0" w:space="0" w:color="auto"/>
                    <w:left w:val="none" w:sz="0" w:space="0" w:color="auto"/>
                    <w:bottom w:val="none" w:sz="0" w:space="0" w:color="auto"/>
                    <w:right w:val="none" w:sz="0" w:space="0" w:color="auto"/>
                  </w:divBdr>
                </w:div>
                <w:div w:id="135225011">
                  <w:marLeft w:val="640"/>
                  <w:marRight w:val="0"/>
                  <w:marTop w:val="0"/>
                  <w:marBottom w:val="0"/>
                  <w:divBdr>
                    <w:top w:val="none" w:sz="0" w:space="0" w:color="auto"/>
                    <w:left w:val="none" w:sz="0" w:space="0" w:color="auto"/>
                    <w:bottom w:val="none" w:sz="0" w:space="0" w:color="auto"/>
                    <w:right w:val="none" w:sz="0" w:space="0" w:color="auto"/>
                  </w:divBdr>
                </w:div>
                <w:div w:id="186414395">
                  <w:marLeft w:val="640"/>
                  <w:marRight w:val="0"/>
                  <w:marTop w:val="0"/>
                  <w:marBottom w:val="0"/>
                  <w:divBdr>
                    <w:top w:val="none" w:sz="0" w:space="0" w:color="auto"/>
                    <w:left w:val="none" w:sz="0" w:space="0" w:color="auto"/>
                    <w:bottom w:val="none" w:sz="0" w:space="0" w:color="auto"/>
                    <w:right w:val="none" w:sz="0" w:space="0" w:color="auto"/>
                  </w:divBdr>
                </w:div>
                <w:div w:id="264384326">
                  <w:marLeft w:val="640"/>
                  <w:marRight w:val="0"/>
                  <w:marTop w:val="0"/>
                  <w:marBottom w:val="0"/>
                  <w:divBdr>
                    <w:top w:val="none" w:sz="0" w:space="0" w:color="auto"/>
                    <w:left w:val="none" w:sz="0" w:space="0" w:color="auto"/>
                    <w:bottom w:val="none" w:sz="0" w:space="0" w:color="auto"/>
                    <w:right w:val="none" w:sz="0" w:space="0" w:color="auto"/>
                  </w:divBdr>
                </w:div>
                <w:div w:id="272637417">
                  <w:marLeft w:val="640"/>
                  <w:marRight w:val="0"/>
                  <w:marTop w:val="0"/>
                  <w:marBottom w:val="0"/>
                  <w:divBdr>
                    <w:top w:val="none" w:sz="0" w:space="0" w:color="auto"/>
                    <w:left w:val="none" w:sz="0" w:space="0" w:color="auto"/>
                    <w:bottom w:val="none" w:sz="0" w:space="0" w:color="auto"/>
                    <w:right w:val="none" w:sz="0" w:space="0" w:color="auto"/>
                  </w:divBdr>
                </w:div>
                <w:div w:id="300622739">
                  <w:marLeft w:val="640"/>
                  <w:marRight w:val="0"/>
                  <w:marTop w:val="0"/>
                  <w:marBottom w:val="0"/>
                  <w:divBdr>
                    <w:top w:val="none" w:sz="0" w:space="0" w:color="auto"/>
                    <w:left w:val="none" w:sz="0" w:space="0" w:color="auto"/>
                    <w:bottom w:val="none" w:sz="0" w:space="0" w:color="auto"/>
                    <w:right w:val="none" w:sz="0" w:space="0" w:color="auto"/>
                  </w:divBdr>
                </w:div>
                <w:div w:id="309602107">
                  <w:marLeft w:val="640"/>
                  <w:marRight w:val="0"/>
                  <w:marTop w:val="0"/>
                  <w:marBottom w:val="0"/>
                  <w:divBdr>
                    <w:top w:val="none" w:sz="0" w:space="0" w:color="auto"/>
                    <w:left w:val="none" w:sz="0" w:space="0" w:color="auto"/>
                    <w:bottom w:val="none" w:sz="0" w:space="0" w:color="auto"/>
                    <w:right w:val="none" w:sz="0" w:space="0" w:color="auto"/>
                  </w:divBdr>
                </w:div>
                <w:div w:id="310183381">
                  <w:marLeft w:val="640"/>
                  <w:marRight w:val="0"/>
                  <w:marTop w:val="0"/>
                  <w:marBottom w:val="0"/>
                  <w:divBdr>
                    <w:top w:val="none" w:sz="0" w:space="0" w:color="auto"/>
                    <w:left w:val="none" w:sz="0" w:space="0" w:color="auto"/>
                    <w:bottom w:val="none" w:sz="0" w:space="0" w:color="auto"/>
                    <w:right w:val="none" w:sz="0" w:space="0" w:color="auto"/>
                  </w:divBdr>
                </w:div>
                <w:div w:id="324862896">
                  <w:marLeft w:val="640"/>
                  <w:marRight w:val="0"/>
                  <w:marTop w:val="0"/>
                  <w:marBottom w:val="0"/>
                  <w:divBdr>
                    <w:top w:val="none" w:sz="0" w:space="0" w:color="auto"/>
                    <w:left w:val="none" w:sz="0" w:space="0" w:color="auto"/>
                    <w:bottom w:val="none" w:sz="0" w:space="0" w:color="auto"/>
                    <w:right w:val="none" w:sz="0" w:space="0" w:color="auto"/>
                  </w:divBdr>
                </w:div>
                <w:div w:id="346371497">
                  <w:marLeft w:val="640"/>
                  <w:marRight w:val="0"/>
                  <w:marTop w:val="0"/>
                  <w:marBottom w:val="0"/>
                  <w:divBdr>
                    <w:top w:val="none" w:sz="0" w:space="0" w:color="auto"/>
                    <w:left w:val="none" w:sz="0" w:space="0" w:color="auto"/>
                    <w:bottom w:val="none" w:sz="0" w:space="0" w:color="auto"/>
                    <w:right w:val="none" w:sz="0" w:space="0" w:color="auto"/>
                  </w:divBdr>
                </w:div>
                <w:div w:id="363751127">
                  <w:marLeft w:val="640"/>
                  <w:marRight w:val="0"/>
                  <w:marTop w:val="0"/>
                  <w:marBottom w:val="0"/>
                  <w:divBdr>
                    <w:top w:val="none" w:sz="0" w:space="0" w:color="auto"/>
                    <w:left w:val="none" w:sz="0" w:space="0" w:color="auto"/>
                    <w:bottom w:val="none" w:sz="0" w:space="0" w:color="auto"/>
                    <w:right w:val="none" w:sz="0" w:space="0" w:color="auto"/>
                  </w:divBdr>
                </w:div>
                <w:div w:id="374353401">
                  <w:marLeft w:val="640"/>
                  <w:marRight w:val="0"/>
                  <w:marTop w:val="0"/>
                  <w:marBottom w:val="0"/>
                  <w:divBdr>
                    <w:top w:val="none" w:sz="0" w:space="0" w:color="auto"/>
                    <w:left w:val="none" w:sz="0" w:space="0" w:color="auto"/>
                    <w:bottom w:val="none" w:sz="0" w:space="0" w:color="auto"/>
                    <w:right w:val="none" w:sz="0" w:space="0" w:color="auto"/>
                  </w:divBdr>
                </w:div>
                <w:div w:id="486015165">
                  <w:marLeft w:val="640"/>
                  <w:marRight w:val="0"/>
                  <w:marTop w:val="0"/>
                  <w:marBottom w:val="0"/>
                  <w:divBdr>
                    <w:top w:val="none" w:sz="0" w:space="0" w:color="auto"/>
                    <w:left w:val="none" w:sz="0" w:space="0" w:color="auto"/>
                    <w:bottom w:val="none" w:sz="0" w:space="0" w:color="auto"/>
                    <w:right w:val="none" w:sz="0" w:space="0" w:color="auto"/>
                  </w:divBdr>
                </w:div>
                <w:div w:id="491532459">
                  <w:marLeft w:val="640"/>
                  <w:marRight w:val="0"/>
                  <w:marTop w:val="0"/>
                  <w:marBottom w:val="0"/>
                  <w:divBdr>
                    <w:top w:val="none" w:sz="0" w:space="0" w:color="auto"/>
                    <w:left w:val="none" w:sz="0" w:space="0" w:color="auto"/>
                    <w:bottom w:val="none" w:sz="0" w:space="0" w:color="auto"/>
                    <w:right w:val="none" w:sz="0" w:space="0" w:color="auto"/>
                  </w:divBdr>
                </w:div>
                <w:div w:id="495537339">
                  <w:marLeft w:val="640"/>
                  <w:marRight w:val="0"/>
                  <w:marTop w:val="0"/>
                  <w:marBottom w:val="0"/>
                  <w:divBdr>
                    <w:top w:val="none" w:sz="0" w:space="0" w:color="auto"/>
                    <w:left w:val="none" w:sz="0" w:space="0" w:color="auto"/>
                    <w:bottom w:val="none" w:sz="0" w:space="0" w:color="auto"/>
                    <w:right w:val="none" w:sz="0" w:space="0" w:color="auto"/>
                  </w:divBdr>
                </w:div>
                <w:div w:id="527649079">
                  <w:marLeft w:val="640"/>
                  <w:marRight w:val="0"/>
                  <w:marTop w:val="0"/>
                  <w:marBottom w:val="0"/>
                  <w:divBdr>
                    <w:top w:val="none" w:sz="0" w:space="0" w:color="auto"/>
                    <w:left w:val="none" w:sz="0" w:space="0" w:color="auto"/>
                    <w:bottom w:val="none" w:sz="0" w:space="0" w:color="auto"/>
                    <w:right w:val="none" w:sz="0" w:space="0" w:color="auto"/>
                  </w:divBdr>
                </w:div>
                <w:div w:id="558250371">
                  <w:marLeft w:val="640"/>
                  <w:marRight w:val="0"/>
                  <w:marTop w:val="0"/>
                  <w:marBottom w:val="0"/>
                  <w:divBdr>
                    <w:top w:val="none" w:sz="0" w:space="0" w:color="auto"/>
                    <w:left w:val="none" w:sz="0" w:space="0" w:color="auto"/>
                    <w:bottom w:val="none" w:sz="0" w:space="0" w:color="auto"/>
                    <w:right w:val="none" w:sz="0" w:space="0" w:color="auto"/>
                  </w:divBdr>
                </w:div>
                <w:div w:id="564217619">
                  <w:marLeft w:val="640"/>
                  <w:marRight w:val="0"/>
                  <w:marTop w:val="0"/>
                  <w:marBottom w:val="0"/>
                  <w:divBdr>
                    <w:top w:val="none" w:sz="0" w:space="0" w:color="auto"/>
                    <w:left w:val="none" w:sz="0" w:space="0" w:color="auto"/>
                    <w:bottom w:val="none" w:sz="0" w:space="0" w:color="auto"/>
                    <w:right w:val="none" w:sz="0" w:space="0" w:color="auto"/>
                  </w:divBdr>
                </w:div>
                <w:div w:id="605892935">
                  <w:marLeft w:val="640"/>
                  <w:marRight w:val="0"/>
                  <w:marTop w:val="0"/>
                  <w:marBottom w:val="0"/>
                  <w:divBdr>
                    <w:top w:val="none" w:sz="0" w:space="0" w:color="auto"/>
                    <w:left w:val="none" w:sz="0" w:space="0" w:color="auto"/>
                    <w:bottom w:val="none" w:sz="0" w:space="0" w:color="auto"/>
                    <w:right w:val="none" w:sz="0" w:space="0" w:color="auto"/>
                  </w:divBdr>
                </w:div>
                <w:div w:id="634527473">
                  <w:marLeft w:val="640"/>
                  <w:marRight w:val="0"/>
                  <w:marTop w:val="0"/>
                  <w:marBottom w:val="0"/>
                  <w:divBdr>
                    <w:top w:val="none" w:sz="0" w:space="0" w:color="auto"/>
                    <w:left w:val="none" w:sz="0" w:space="0" w:color="auto"/>
                    <w:bottom w:val="none" w:sz="0" w:space="0" w:color="auto"/>
                    <w:right w:val="none" w:sz="0" w:space="0" w:color="auto"/>
                  </w:divBdr>
                </w:div>
                <w:div w:id="703286740">
                  <w:marLeft w:val="640"/>
                  <w:marRight w:val="0"/>
                  <w:marTop w:val="0"/>
                  <w:marBottom w:val="0"/>
                  <w:divBdr>
                    <w:top w:val="none" w:sz="0" w:space="0" w:color="auto"/>
                    <w:left w:val="none" w:sz="0" w:space="0" w:color="auto"/>
                    <w:bottom w:val="none" w:sz="0" w:space="0" w:color="auto"/>
                    <w:right w:val="none" w:sz="0" w:space="0" w:color="auto"/>
                  </w:divBdr>
                </w:div>
                <w:div w:id="722093835">
                  <w:marLeft w:val="640"/>
                  <w:marRight w:val="0"/>
                  <w:marTop w:val="0"/>
                  <w:marBottom w:val="0"/>
                  <w:divBdr>
                    <w:top w:val="none" w:sz="0" w:space="0" w:color="auto"/>
                    <w:left w:val="none" w:sz="0" w:space="0" w:color="auto"/>
                    <w:bottom w:val="none" w:sz="0" w:space="0" w:color="auto"/>
                    <w:right w:val="none" w:sz="0" w:space="0" w:color="auto"/>
                  </w:divBdr>
                </w:div>
                <w:div w:id="744574456">
                  <w:marLeft w:val="640"/>
                  <w:marRight w:val="0"/>
                  <w:marTop w:val="0"/>
                  <w:marBottom w:val="0"/>
                  <w:divBdr>
                    <w:top w:val="none" w:sz="0" w:space="0" w:color="auto"/>
                    <w:left w:val="none" w:sz="0" w:space="0" w:color="auto"/>
                    <w:bottom w:val="none" w:sz="0" w:space="0" w:color="auto"/>
                    <w:right w:val="none" w:sz="0" w:space="0" w:color="auto"/>
                  </w:divBdr>
                </w:div>
                <w:div w:id="754983020">
                  <w:marLeft w:val="640"/>
                  <w:marRight w:val="0"/>
                  <w:marTop w:val="0"/>
                  <w:marBottom w:val="0"/>
                  <w:divBdr>
                    <w:top w:val="none" w:sz="0" w:space="0" w:color="auto"/>
                    <w:left w:val="none" w:sz="0" w:space="0" w:color="auto"/>
                    <w:bottom w:val="none" w:sz="0" w:space="0" w:color="auto"/>
                    <w:right w:val="none" w:sz="0" w:space="0" w:color="auto"/>
                  </w:divBdr>
                </w:div>
                <w:div w:id="755984011">
                  <w:marLeft w:val="640"/>
                  <w:marRight w:val="0"/>
                  <w:marTop w:val="0"/>
                  <w:marBottom w:val="0"/>
                  <w:divBdr>
                    <w:top w:val="none" w:sz="0" w:space="0" w:color="auto"/>
                    <w:left w:val="none" w:sz="0" w:space="0" w:color="auto"/>
                    <w:bottom w:val="none" w:sz="0" w:space="0" w:color="auto"/>
                    <w:right w:val="none" w:sz="0" w:space="0" w:color="auto"/>
                  </w:divBdr>
                </w:div>
                <w:div w:id="779959880">
                  <w:marLeft w:val="640"/>
                  <w:marRight w:val="0"/>
                  <w:marTop w:val="0"/>
                  <w:marBottom w:val="0"/>
                  <w:divBdr>
                    <w:top w:val="none" w:sz="0" w:space="0" w:color="auto"/>
                    <w:left w:val="none" w:sz="0" w:space="0" w:color="auto"/>
                    <w:bottom w:val="none" w:sz="0" w:space="0" w:color="auto"/>
                    <w:right w:val="none" w:sz="0" w:space="0" w:color="auto"/>
                  </w:divBdr>
                </w:div>
                <w:div w:id="796489045">
                  <w:marLeft w:val="640"/>
                  <w:marRight w:val="0"/>
                  <w:marTop w:val="0"/>
                  <w:marBottom w:val="0"/>
                  <w:divBdr>
                    <w:top w:val="none" w:sz="0" w:space="0" w:color="auto"/>
                    <w:left w:val="none" w:sz="0" w:space="0" w:color="auto"/>
                    <w:bottom w:val="none" w:sz="0" w:space="0" w:color="auto"/>
                    <w:right w:val="none" w:sz="0" w:space="0" w:color="auto"/>
                  </w:divBdr>
                </w:div>
                <w:div w:id="822544175">
                  <w:marLeft w:val="640"/>
                  <w:marRight w:val="0"/>
                  <w:marTop w:val="0"/>
                  <w:marBottom w:val="0"/>
                  <w:divBdr>
                    <w:top w:val="none" w:sz="0" w:space="0" w:color="auto"/>
                    <w:left w:val="none" w:sz="0" w:space="0" w:color="auto"/>
                    <w:bottom w:val="none" w:sz="0" w:space="0" w:color="auto"/>
                    <w:right w:val="none" w:sz="0" w:space="0" w:color="auto"/>
                  </w:divBdr>
                </w:div>
                <w:div w:id="838082763">
                  <w:marLeft w:val="640"/>
                  <w:marRight w:val="0"/>
                  <w:marTop w:val="0"/>
                  <w:marBottom w:val="0"/>
                  <w:divBdr>
                    <w:top w:val="none" w:sz="0" w:space="0" w:color="auto"/>
                    <w:left w:val="none" w:sz="0" w:space="0" w:color="auto"/>
                    <w:bottom w:val="none" w:sz="0" w:space="0" w:color="auto"/>
                    <w:right w:val="none" w:sz="0" w:space="0" w:color="auto"/>
                  </w:divBdr>
                </w:div>
                <w:div w:id="901208320">
                  <w:marLeft w:val="640"/>
                  <w:marRight w:val="0"/>
                  <w:marTop w:val="0"/>
                  <w:marBottom w:val="0"/>
                  <w:divBdr>
                    <w:top w:val="none" w:sz="0" w:space="0" w:color="auto"/>
                    <w:left w:val="none" w:sz="0" w:space="0" w:color="auto"/>
                    <w:bottom w:val="none" w:sz="0" w:space="0" w:color="auto"/>
                    <w:right w:val="none" w:sz="0" w:space="0" w:color="auto"/>
                  </w:divBdr>
                </w:div>
                <w:div w:id="915434019">
                  <w:marLeft w:val="640"/>
                  <w:marRight w:val="0"/>
                  <w:marTop w:val="0"/>
                  <w:marBottom w:val="0"/>
                  <w:divBdr>
                    <w:top w:val="none" w:sz="0" w:space="0" w:color="auto"/>
                    <w:left w:val="none" w:sz="0" w:space="0" w:color="auto"/>
                    <w:bottom w:val="none" w:sz="0" w:space="0" w:color="auto"/>
                    <w:right w:val="none" w:sz="0" w:space="0" w:color="auto"/>
                  </w:divBdr>
                </w:div>
                <w:div w:id="936014544">
                  <w:marLeft w:val="640"/>
                  <w:marRight w:val="0"/>
                  <w:marTop w:val="0"/>
                  <w:marBottom w:val="0"/>
                  <w:divBdr>
                    <w:top w:val="none" w:sz="0" w:space="0" w:color="auto"/>
                    <w:left w:val="none" w:sz="0" w:space="0" w:color="auto"/>
                    <w:bottom w:val="none" w:sz="0" w:space="0" w:color="auto"/>
                    <w:right w:val="none" w:sz="0" w:space="0" w:color="auto"/>
                  </w:divBdr>
                </w:div>
                <w:div w:id="1007713457">
                  <w:marLeft w:val="640"/>
                  <w:marRight w:val="0"/>
                  <w:marTop w:val="0"/>
                  <w:marBottom w:val="0"/>
                  <w:divBdr>
                    <w:top w:val="none" w:sz="0" w:space="0" w:color="auto"/>
                    <w:left w:val="none" w:sz="0" w:space="0" w:color="auto"/>
                    <w:bottom w:val="none" w:sz="0" w:space="0" w:color="auto"/>
                    <w:right w:val="none" w:sz="0" w:space="0" w:color="auto"/>
                  </w:divBdr>
                </w:div>
                <w:div w:id="1024206407">
                  <w:marLeft w:val="640"/>
                  <w:marRight w:val="0"/>
                  <w:marTop w:val="0"/>
                  <w:marBottom w:val="0"/>
                  <w:divBdr>
                    <w:top w:val="none" w:sz="0" w:space="0" w:color="auto"/>
                    <w:left w:val="none" w:sz="0" w:space="0" w:color="auto"/>
                    <w:bottom w:val="none" w:sz="0" w:space="0" w:color="auto"/>
                    <w:right w:val="none" w:sz="0" w:space="0" w:color="auto"/>
                  </w:divBdr>
                </w:div>
                <w:div w:id="1050615468">
                  <w:marLeft w:val="640"/>
                  <w:marRight w:val="0"/>
                  <w:marTop w:val="0"/>
                  <w:marBottom w:val="0"/>
                  <w:divBdr>
                    <w:top w:val="none" w:sz="0" w:space="0" w:color="auto"/>
                    <w:left w:val="none" w:sz="0" w:space="0" w:color="auto"/>
                    <w:bottom w:val="none" w:sz="0" w:space="0" w:color="auto"/>
                    <w:right w:val="none" w:sz="0" w:space="0" w:color="auto"/>
                  </w:divBdr>
                </w:div>
                <w:div w:id="1053038424">
                  <w:marLeft w:val="640"/>
                  <w:marRight w:val="0"/>
                  <w:marTop w:val="0"/>
                  <w:marBottom w:val="0"/>
                  <w:divBdr>
                    <w:top w:val="none" w:sz="0" w:space="0" w:color="auto"/>
                    <w:left w:val="none" w:sz="0" w:space="0" w:color="auto"/>
                    <w:bottom w:val="none" w:sz="0" w:space="0" w:color="auto"/>
                    <w:right w:val="none" w:sz="0" w:space="0" w:color="auto"/>
                  </w:divBdr>
                </w:div>
                <w:div w:id="1174492394">
                  <w:marLeft w:val="640"/>
                  <w:marRight w:val="0"/>
                  <w:marTop w:val="0"/>
                  <w:marBottom w:val="0"/>
                  <w:divBdr>
                    <w:top w:val="none" w:sz="0" w:space="0" w:color="auto"/>
                    <w:left w:val="none" w:sz="0" w:space="0" w:color="auto"/>
                    <w:bottom w:val="none" w:sz="0" w:space="0" w:color="auto"/>
                    <w:right w:val="none" w:sz="0" w:space="0" w:color="auto"/>
                  </w:divBdr>
                </w:div>
                <w:div w:id="1228956473">
                  <w:marLeft w:val="640"/>
                  <w:marRight w:val="0"/>
                  <w:marTop w:val="0"/>
                  <w:marBottom w:val="0"/>
                  <w:divBdr>
                    <w:top w:val="none" w:sz="0" w:space="0" w:color="auto"/>
                    <w:left w:val="none" w:sz="0" w:space="0" w:color="auto"/>
                    <w:bottom w:val="none" w:sz="0" w:space="0" w:color="auto"/>
                    <w:right w:val="none" w:sz="0" w:space="0" w:color="auto"/>
                  </w:divBdr>
                </w:div>
                <w:div w:id="1234582906">
                  <w:marLeft w:val="640"/>
                  <w:marRight w:val="0"/>
                  <w:marTop w:val="0"/>
                  <w:marBottom w:val="0"/>
                  <w:divBdr>
                    <w:top w:val="none" w:sz="0" w:space="0" w:color="auto"/>
                    <w:left w:val="none" w:sz="0" w:space="0" w:color="auto"/>
                    <w:bottom w:val="none" w:sz="0" w:space="0" w:color="auto"/>
                    <w:right w:val="none" w:sz="0" w:space="0" w:color="auto"/>
                  </w:divBdr>
                </w:div>
                <w:div w:id="1242252754">
                  <w:marLeft w:val="640"/>
                  <w:marRight w:val="0"/>
                  <w:marTop w:val="0"/>
                  <w:marBottom w:val="0"/>
                  <w:divBdr>
                    <w:top w:val="none" w:sz="0" w:space="0" w:color="auto"/>
                    <w:left w:val="none" w:sz="0" w:space="0" w:color="auto"/>
                    <w:bottom w:val="none" w:sz="0" w:space="0" w:color="auto"/>
                    <w:right w:val="none" w:sz="0" w:space="0" w:color="auto"/>
                  </w:divBdr>
                </w:div>
                <w:div w:id="1242565505">
                  <w:marLeft w:val="640"/>
                  <w:marRight w:val="0"/>
                  <w:marTop w:val="0"/>
                  <w:marBottom w:val="0"/>
                  <w:divBdr>
                    <w:top w:val="none" w:sz="0" w:space="0" w:color="auto"/>
                    <w:left w:val="none" w:sz="0" w:space="0" w:color="auto"/>
                    <w:bottom w:val="none" w:sz="0" w:space="0" w:color="auto"/>
                    <w:right w:val="none" w:sz="0" w:space="0" w:color="auto"/>
                  </w:divBdr>
                </w:div>
                <w:div w:id="1249851440">
                  <w:marLeft w:val="640"/>
                  <w:marRight w:val="0"/>
                  <w:marTop w:val="0"/>
                  <w:marBottom w:val="0"/>
                  <w:divBdr>
                    <w:top w:val="none" w:sz="0" w:space="0" w:color="auto"/>
                    <w:left w:val="none" w:sz="0" w:space="0" w:color="auto"/>
                    <w:bottom w:val="none" w:sz="0" w:space="0" w:color="auto"/>
                    <w:right w:val="none" w:sz="0" w:space="0" w:color="auto"/>
                  </w:divBdr>
                </w:div>
                <w:div w:id="1253276605">
                  <w:marLeft w:val="640"/>
                  <w:marRight w:val="0"/>
                  <w:marTop w:val="0"/>
                  <w:marBottom w:val="0"/>
                  <w:divBdr>
                    <w:top w:val="none" w:sz="0" w:space="0" w:color="auto"/>
                    <w:left w:val="none" w:sz="0" w:space="0" w:color="auto"/>
                    <w:bottom w:val="none" w:sz="0" w:space="0" w:color="auto"/>
                    <w:right w:val="none" w:sz="0" w:space="0" w:color="auto"/>
                  </w:divBdr>
                </w:div>
                <w:div w:id="1321274872">
                  <w:marLeft w:val="640"/>
                  <w:marRight w:val="0"/>
                  <w:marTop w:val="0"/>
                  <w:marBottom w:val="0"/>
                  <w:divBdr>
                    <w:top w:val="none" w:sz="0" w:space="0" w:color="auto"/>
                    <w:left w:val="none" w:sz="0" w:space="0" w:color="auto"/>
                    <w:bottom w:val="none" w:sz="0" w:space="0" w:color="auto"/>
                    <w:right w:val="none" w:sz="0" w:space="0" w:color="auto"/>
                  </w:divBdr>
                </w:div>
                <w:div w:id="1324315154">
                  <w:marLeft w:val="640"/>
                  <w:marRight w:val="0"/>
                  <w:marTop w:val="0"/>
                  <w:marBottom w:val="0"/>
                  <w:divBdr>
                    <w:top w:val="none" w:sz="0" w:space="0" w:color="auto"/>
                    <w:left w:val="none" w:sz="0" w:space="0" w:color="auto"/>
                    <w:bottom w:val="none" w:sz="0" w:space="0" w:color="auto"/>
                    <w:right w:val="none" w:sz="0" w:space="0" w:color="auto"/>
                  </w:divBdr>
                </w:div>
                <w:div w:id="1329820918">
                  <w:marLeft w:val="640"/>
                  <w:marRight w:val="0"/>
                  <w:marTop w:val="0"/>
                  <w:marBottom w:val="0"/>
                  <w:divBdr>
                    <w:top w:val="none" w:sz="0" w:space="0" w:color="auto"/>
                    <w:left w:val="none" w:sz="0" w:space="0" w:color="auto"/>
                    <w:bottom w:val="none" w:sz="0" w:space="0" w:color="auto"/>
                    <w:right w:val="none" w:sz="0" w:space="0" w:color="auto"/>
                  </w:divBdr>
                </w:div>
                <w:div w:id="1382096560">
                  <w:marLeft w:val="640"/>
                  <w:marRight w:val="0"/>
                  <w:marTop w:val="0"/>
                  <w:marBottom w:val="0"/>
                  <w:divBdr>
                    <w:top w:val="none" w:sz="0" w:space="0" w:color="auto"/>
                    <w:left w:val="none" w:sz="0" w:space="0" w:color="auto"/>
                    <w:bottom w:val="none" w:sz="0" w:space="0" w:color="auto"/>
                    <w:right w:val="none" w:sz="0" w:space="0" w:color="auto"/>
                  </w:divBdr>
                </w:div>
                <w:div w:id="1502887672">
                  <w:marLeft w:val="640"/>
                  <w:marRight w:val="0"/>
                  <w:marTop w:val="0"/>
                  <w:marBottom w:val="0"/>
                  <w:divBdr>
                    <w:top w:val="none" w:sz="0" w:space="0" w:color="auto"/>
                    <w:left w:val="none" w:sz="0" w:space="0" w:color="auto"/>
                    <w:bottom w:val="none" w:sz="0" w:space="0" w:color="auto"/>
                    <w:right w:val="none" w:sz="0" w:space="0" w:color="auto"/>
                  </w:divBdr>
                </w:div>
                <w:div w:id="1541896508">
                  <w:marLeft w:val="640"/>
                  <w:marRight w:val="0"/>
                  <w:marTop w:val="0"/>
                  <w:marBottom w:val="0"/>
                  <w:divBdr>
                    <w:top w:val="none" w:sz="0" w:space="0" w:color="auto"/>
                    <w:left w:val="none" w:sz="0" w:space="0" w:color="auto"/>
                    <w:bottom w:val="none" w:sz="0" w:space="0" w:color="auto"/>
                    <w:right w:val="none" w:sz="0" w:space="0" w:color="auto"/>
                  </w:divBdr>
                </w:div>
                <w:div w:id="1561676406">
                  <w:marLeft w:val="640"/>
                  <w:marRight w:val="0"/>
                  <w:marTop w:val="0"/>
                  <w:marBottom w:val="0"/>
                  <w:divBdr>
                    <w:top w:val="none" w:sz="0" w:space="0" w:color="auto"/>
                    <w:left w:val="none" w:sz="0" w:space="0" w:color="auto"/>
                    <w:bottom w:val="none" w:sz="0" w:space="0" w:color="auto"/>
                    <w:right w:val="none" w:sz="0" w:space="0" w:color="auto"/>
                  </w:divBdr>
                </w:div>
                <w:div w:id="1571111923">
                  <w:marLeft w:val="640"/>
                  <w:marRight w:val="0"/>
                  <w:marTop w:val="0"/>
                  <w:marBottom w:val="0"/>
                  <w:divBdr>
                    <w:top w:val="none" w:sz="0" w:space="0" w:color="auto"/>
                    <w:left w:val="none" w:sz="0" w:space="0" w:color="auto"/>
                    <w:bottom w:val="none" w:sz="0" w:space="0" w:color="auto"/>
                    <w:right w:val="none" w:sz="0" w:space="0" w:color="auto"/>
                  </w:divBdr>
                </w:div>
                <w:div w:id="1573617626">
                  <w:marLeft w:val="640"/>
                  <w:marRight w:val="0"/>
                  <w:marTop w:val="0"/>
                  <w:marBottom w:val="0"/>
                  <w:divBdr>
                    <w:top w:val="none" w:sz="0" w:space="0" w:color="auto"/>
                    <w:left w:val="none" w:sz="0" w:space="0" w:color="auto"/>
                    <w:bottom w:val="none" w:sz="0" w:space="0" w:color="auto"/>
                    <w:right w:val="none" w:sz="0" w:space="0" w:color="auto"/>
                  </w:divBdr>
                </w:div>
                <w:div w:id="1575777527">
                  <w:marLeft w:val="640"/>
                  <w:marRight w:val="0"/>
                  <w:marTop w:val="0"/>
                  <w:marBottom w:val="0"/>
                  <w:divBdr>
                    <w:top w:val="none" w:sz="0" w:space="0" w:color="auto"/>
                    <w:left w:val="none" w:sz="0" w:space="0" w:color="auto"/>
                    <w:bottom w:val="none" w:sz="0" w:space="0" w:color="auto"/>
                    <w:right w:val="none" w:sz="0" w:space="0" w:color="auto"/>
                  </w:divBdr>
                </w:div>
                <w:div w:id="1630165044">
                  <w:marLeft w:val="640"/>
                  <w:marRight w:val="0"/>
                  <w:marTop w:val="0"/>
                  <w:marBottom w:val="0"/>
                  <w:divBdr>
                    <w:top w:val="none" w:sz="0" w:space="0" w:color="auto"/>
                    <w:left w:val="none" w:sz="0" w:space="0" w:color="auto"/>
                    <w:bottom w:val="none" w:sz="0" w:space="0" w:color="auto"/>
                    <w:right w:val="none" w:sz="0" w:space="0" w:color="auto"/>
                  </w:divBdr>
                </w:div>
                <w:div w:id="1662923637">
                  <w:marLeft w:val="640"/>
                  <w:marRight w:val="0"/>
                  <w:marTop w:val="0"/>
                  <w:marBottom w:val="0"/>
                  <w:divBdr>
                    <w:top w:val="none" w:sz="0" w:space="0" w:color="auto"/>
                    <w:left w:val="none" w:sz="0" w:space="0" w:color="auto"/>
                    <w:bottom w:val="none" w:sz="0" w:space="0" w:color="auto"/>
                    <w:right w:val="none" w:sz="0" w:space="0" w:color="auto"/>
                  </w:divBdr>
                </w:div>
                <w:div w:id="1708218571">
                  <w:marLeft w:val="640"/>
                  <w:marRight w:val="0"/>
                  <w:marTop w:val="0"/>
                  <w:marBottom w:val="0"/>
                  <w:divBdr>
                    <w:top w:val="none" w:sz="0" w:space="0" w:color="auto"/>
                    <w:left w:val="none" w:sz="0" w:space="0" w:color="auto"/>
                    <w:bottom w:val="none" w:sz="0" w:space="0" w:color="auto"/>
                    <w:right w:val="none" w:sz="0" w:space="0" w:color="auto"/>
                  </w:divBdr>
                </w:div>
                <w:div w:id="1714579531">
                  <w:marLeft w:val="640"/>
                  <w:marRight w:val="0"/>
                  <w:marTop w:val="0"/>
                  <w:marBottom w:val="0"/>
                  <w:divBdr>
                    <w:top w:val="none" w:sz="0" w:space="0" w:color="auto"/>
                    <w:left w:val="none" w:sz="0" w:space="0" w:color="auto"/>
                    <w:bottom w:val="none" w:sz="0" w:space="0" w:color="auto"/>
                    <w:right w:val="none" w:sz="0" w:space="0" w:color="auto"/>
                  </w:divBdr>
                </w:div>
                <w:div w:id="1720325635">
                  <w:marLeft w:val="640"/>
                  <w:marRight w:val="0"/>
                  <w:marTop w:val="0"/>
                  <w:marBottom w:val="0"/>
                  <w:divBdr>
                    <w:top w:val="none" w:sz="0" w:space="0" w:color="auto"/>
                    <w:left w:val="none" w:sz="0" w:space="0" w:color="auto"/>
                    <w:bottom w:val="none" w:sz="0" w:space="0" w:color="auto"/>
                    <w:right w:val="none" w:sz="0" w:space="0" w:color="auto"/>
                  </w:divBdr>
                </w:div>
                <w:div w:id="1749224758">
                  <w:marLeft w:val="640"/>
                  <w:marRight w:val="0"/>
                  <w:marTop w:val="0"/>
                  <w:marBottom w:val="0"/>
                  <w:divBdr>
                    <w:top w:val="none" w:sz="0" w:space="0" w:color="auto"/>
                    <w:left w:val="none" w:sz="0" w:space="0" w:color="auto"/>
                    <w:bottom w:val="none" w:sz="0" w:space="0" w:color="auto"/>
                    <w:right w:val="none" w:sz="0" w:space="0" w:color="auto"/>
                  </w:divBdr>
                </w:div>
                <w:div w:id="1797605036">
                  <w:marLeft w:val="640"/>
                  <w:marRight w:val="0"/>
                  <w:marTop w:val="0"/>
                  <w:marBottom w:val="0"/>
                  <w:divBdr>
                    <w:top w:val="none" w:sz="0" w:space="0" w:color="auto"/>
                    <w:left w:val="none" w:sz="0" w:space="0" w:color="auto"/>
                    <w:bottom w:val="none" w:sz="0" w:space="0" w:color="auto"/>
                    <w:right w:val="none" w:sz="0" w:space="0" w:color="auto"/>
                  </w:divBdr>
                </w:div>
                <w:div w:id="1798526896">
                  <w:marLeft w:val="640"/>
                  <w:marRight w:val="0"/>
                  <w:marTop w:val="0"/>
                  <w:marBottom w:val="0"/>
                  <w:divBdr>
                    <w:top w:val="none" w:sz="0" w:space="0" w:color="auto"/>
                    <w:left w:val="none" w:sz="0" w:space="0" w:color="auto"/>
                    <w:bottom w:val="none" w:sz="0" w:space="0" w:color="auto"/>
                    <w:right w:val="none" w:sz="0" w:space="0" w:color="auto"/>
                  </w:divBdr>
                </w:div>
                <w:div w:id="1813982053">
                  <w:marLeft w:val="640"/>
                  <w:marRight w:val="0"/>
                  <w:marTop w:val="0"/>
                  <w:marBottom w:val="0"/>
                  <w:divBdr>
                    <w:top w:val="none" w:sz="0" w:space="0" w:color="auto"/>
                    <w:left w:val="none" w:sz="0" w:space="0" w:color="auto"/>
                    <w:bottom w:val="none" w:sz="0" w:space="0" w:color="auto"/>
                    <w:right w:val="none" w:sz="0" w:space="0" w:color="auto"/>
                  </w:divBdr>
                </w:div>
                <w:div w:id="1816295766">
                  <w:marLeft w:val="640"/>
                  <w:marRight w:val="0"/>
                  <w:marTop w:val="0"/>
                  <w:marBottom w:val="0"/>
                  <w:divBdr>
                    <w:top w:val="none" w:sz="0" w:space="0" w:color="auto"/>
                    <w:left w:val="none" w:sz="0" w:space="0" w:color="auto"/>
                    <w:bottom w:val="none" w:sz="0" w:space="0" w:color="auto"/>
                    <w:right w:val="none" w:sz="0" w:space="0" w:color="auto"/>
                  </w:divBdr>
                </w:div>
                <w:div w:id="1847942907">
                  <w:marLeft w:val="640"/>
                  <w:marRight w:val="0"/>
                  <w:marTop w:val="0"/>
                  <w:marBottom w:val="0"/>
                  <w:divBdr>
                    <w:top w:val="none" w:sz="0" w:space="0" w:color="auto"/>
                    <w:left w:val="none" w:sz="0" w:space="0" w:color="auto"/>
                    <w:bottom w:val="none" w:sz="0" w:space="0" w:color="auto"/>
                    <w:right w:val="none" w:sz="0" w:space="0" w:color="auto"/>
                  </w:divBdr>
                </w:div>
                <w:div w:id="1860778119">
                  <w:marLeft w:val="640"/>
                  <w:marRight w:val="0"/>
                  <w:marTop w:val="0"/>
                  <w:marBottom w:val="0"/>
                  <w:divBdr>
                    <w:top w:val="none" w:sz="0" w:space="0" w:color="auto"/>
                    <w:left w:val="none" w:sz="0" w:space="0" w:color="auto"/>
                    <w:bottom w:val="none" w:sz="0" w:space="0" w:color="auto"/>
                    <w:right w:val="none" w:sz="0" w:space="0" w:color="auto"/>
                  </w:divBdr>
                </w:div>
                <w:div w:id="1937131254">
                  <w:marLeft w:val="640"/>
                  <w:marRight w:val="0"/>
                  <w:marTop w:val="0"/>
                  <w:marBottom w:val="0"/>
                  <w:divBdr>
                    <w:top w:val="none" w:sz="0" w:space="0" w:color="auto"/>
                    <w:left w:val="none" w:sz="0" w:space="0" w:color="auto"/>
                    <w:bottom w:val="none" w:sz="0" w:space="0" w:color="auto"/>
                    <w:right w:val="none" w:sz="0" w:space="0" w:color="auto"/>
                  </w:divBdr>
                </w:div>
                <w:div w:id="1938903401">
                  <w:marLeft w:val="640"/>
                  <w:marRight w:val="0"/>
                  <w:marTop w:val="0"/>
                  <w:marBottom w:val="0"/>
                  <w:divBdr>
                    <w:top w:val="none" w:sz="0" w:space="0" w:color="auto"/>
                    <w:left w:val="none" w:sz="0" w:space="0" w:color="auto"/>
                    <w:bottom w:val="none" w:sz="0" w:space="0" w:color="auto"/>
                    <w:right w:val="none" w:sz="0" w:space="0" w:color="auto"/>
                  </w:divBdr>
                </w:div>
                <w:div w:id="1953171189">
                  <w:marLeft w:val="640"/>
                  <w:marRight w:val="0"/>
                  <w:marTop w:val="0"/>
                  <w:marBottom w:val="0"/>
                  <w:divBdr>
                    <w:top w:val="none" w:sz="0" w:space="0" w:color="auto"/>
                    <w:left w:val="none" w:sz="0" w:space="0" w:color="auto"/>
                    <w:bottom w:val="none" w:sz="0" w:space="0" w:color="auto"/>
                    <w:right w:val="none" w:sz="0" w:space="0" w:color="auto"/>
                  </w:divBdr>
                </w:div>
                <w:div w:id="1981491954">
                  <w:marLeft w:val="640"/>
                  <w:marRight w:val="0"/>
                  <w:marTop w:val="0"/>
                  <w:marBottom w:val="0"/>
                  <w:divBdr>
                    <w:top w:val="none" w:sz="0" w:space="0" w:color="auto"/>
                    <w:left w:val="none" w:sz="0" w:space="0" w:color="auto"/>
                    <w:bottom w:val="none" w:sz="0" w:space="0" w:color="auto"/>
                    <w:right w:val="none" w:sz="0" w:space="0" w:color="auto"/>
                  </w:divBdr>
                </w:div>
                <w:div w:id="1985157806">
                  <w:marLeft w:val="640"/>
                  <w:marRight w:val="0"/>
                  <w:marTop w:val="0"/>
                  <w:marBottom w:val="0"/>
                  <w:divBdr>
                    <w:top w:val="none" w:sz="0" w:space="0" w:color="auto"/>
                    <w:left w:val="none" w:sz="0" w:space="0" w:color="auto"/>
                    <w:bottom w:val="none" w:sz="0" w:space="0" w:color="auto"/>
                    <w:right w:val="none" w:sz="0" w:space="0" w:color="auto"/>
                  </w:divBdr>
                </w:div>
                <w:div w:id="2060931616">
                  <w:marLeft w:val="640"/>
                  <w:marRight w:val="0"/>
                  <w:marTop w:val="0"/>
                  <w:marBottom w:val="0"/>
                  <w:divBdr>
                    <w:top w:val="none" w:sz="0" w:space="0" w:color="auto"/>
                    <w:left w:val="none" w:sz="0" w:space="0" w:color="auto"/>
                    <w:bottom w:val="none" w:sz="0" w:space="0" w:color="auto"/>
                    <w:right w:val="none" w:sz="0" w:space="0" w:color="auto"/>
                  </w:divBdr>
                </w:div>
                <w:div w:id="2088503103">
                  <w:marLeft w:val="640"/>
                  <w:marRight w:val="0"/>
                  <w:marTop w:val="0"/>
                  <w:marBottom w:val="0"/>
                  <w:divBdr>
                    <w:top w:val="none" w:sz="0" w:space="0" w:color="auto"/>
                    <w:left w:val="none" w:sz="0" w:space="0" w:color="auto"/>
                    <w:bottom w:val="none" w:sz="0" w:space="0" w:color="auto"/>
                    <w:right w:val="none" w:sz="0" w:space="0" w:color="auto"/>
                  </w:divBdr>
                </w:div>
                <w:div w:id="2101019687">
                  <w:marLeft w:val="640"/>
                  <w:marRight w:val="0"/>
                  <w:marTop w:val="0"/>
                  <w:marBottom w:val="0"/>
                  <w:divBdr>
                    <w:top w:val="none" w:sz="0" w:space="0" w:color="auto"/>
                    <w:left w:val="none" w:sz="0" w:space="0" w:color="auto"/>
                    <w:bottom w:val="none" w:sz="0" w:space="0" w:color="auto"/>
                    <w:right w:val="none" w:sz="0" w:space="0" w:color="auto"/>
                  </w:divBdr>
                </w:div>
              </w:divsChild>
            </w:div>
            <w:div w:id="1431318586">
              <w:marLeft w:val="0"/>
              <w:marRight w:val="0"/>
              <w:marTop w:val="0"/>
              <w:marBottom w:val="0"/>
              <w:divBdr>
                <w:top w:val="none" w:sz="0" w:space="0" w:color="auto"/>
                <w:left w:val="none" w:sz="0" w:space="0" w:color="auto"/>
                <w:bottom w:val="none" w:sz="0" w:space="0" w:color="auto"/>
                <w:right w:val="none" w:sz="0" w:space="0" w:color="auto"/>
              </w:divBdr>
              <w:divsChild>
                <w:div w:id="3020696">
                  <w:marLeft w:val="640"/>
                  <w:marRight w:val="0"/>
                  <w:marTop w:val="0"/>
                  <w:marBottom w:val="0"/>
                  <w:divBdr>
                    <w:top w:val="none" w:sz="0" w:space="0" w:color="auto"/>
                    <w:left w:val="none" w:sz="0" w:space="0" w:color="auto"/>
                    <w:bottom w:val="none" w:sz="0" w:space="0" w:color="auto"/>
                    <w:right w:val="none" w:sz="0" w:space="0" w:color="auto"/>
                  </w:divBdr>
                </w:div>
                <w:div w:id="36122923">
                  <w:marLeft w:val="640"/>
                  <w:marRight w:val="0"/>
                  <w:marTop w:val="0"/>
                  <w:marBottom w:val="0"/>
                  <w:divBdr>
                    <w:top w:val="none" w:sz="0" w:space="0" w:color="auto"/>
                    <w:left w:val="none" w:sz="0" w:space="0" w:color="auto"/>
                    <w:bottom w:val="none" w:sz="0" w:space="0" w:color="auto"/>
                    <w:right w:val="none" w:sz="0" w:space="0" w:color="auto"/>
                  </w:divBdr>
                </w:div>
                <w:div w:id="54788787">
                  <w:marLeft w:val="640"/>
                  <w:marRight w:val="0"/>
                  <w:marTop w:val="0"/>
                  <w:marBottom w:val="0"/>
                  <w:divBdr>
                    <w:top w:val="none" w:sz="0" w:space="0" w:color="auto"/>
                    <w:left w:val="none" w:sz="0" w:space="0" w:color="auto"/>
                    <w:bottom w:val="none" w:sz="0" w:space="0" w:color="auto"/>
                    <w:right w:val="none" w:sz="0" w:space="0" w:color="auto"/>
                  </w:divBdr>
                </w:div>
                <w:div w:id="81610851">
                  <w:marLeft w:val="640"/>
                  <w:marRight w:val="0"/>
                  <w:marTop w:val="0"/>
                  <w:marBottom w:val="0"/>
                  <w:divBdr>
                    <w:top w:val="none" w:sz="0" w:space="0" w:color="auto"/>
                    <w:left w:val="none" w:sz="0" w:space="0" w:color="auto"/>
                    <w:bottom w:val="none" w:sz="0" w:space="0" w:color="auto"/>
                    <w:right w:val="none" w:sz="0" w:space="0" w:color="auto"/>
                  </w:divBdr>
                </w:div>
                <w:div w:id="114104985">
                  <w:marLeft w:val="640"/>
                  <w:marRight w:val="0"/>
                  <w:marTop w:val="0"/>
                  <w:marBottom w:val="0"/>
                  <w:divBdr>
                    <w:top w:val="none" w:sz="0" w:space="0" w:color="auto"/>
                    <w:left w:val="none" w:sz="0" w:space="0" w:color="auto"/>
                    <w:bottom w:val="none" w:sz="0" w:space="0" w:color="auto"/>
                    <w:right w:val="none" w:sz="0" w:space="0" w:color="auto"/>
                  </w:divBdr>
                </w:div>
                <w:div w:id="140117100">
                  <w:marLeft w:val="640"/>
                  <w:marRight w:val="0"/>
                  <w:marTop w:val="0"/>
                  <w:marBottom w:val="0"/>
                  <w:divBdr>
                    <w:top w:val="none" w:sz="0" w:space="0" w:color="auto"/>
                    <w:left w:val="none" w:sz="0" w:space="0" w:color="auto"/>
                    <w:bottom w:val="none" w:sz="0" w:space="0" w:color="auto"/>
                    <w:right w:val="none" w:sz="0" w:space="0" w:color="auto"/>
                  </w:divBdr>
                </w:div>
                <w:div w:id="161820754">
                  <w:marLeft w:val="640"/>
                  <w:marRight w:val="0"/>
                  <w:marTop w:val="0"/>
                  <w:marBottom w:val="0"/>
                  <w:divBdr>
                    <w:top w:val="none" w:sz="0" w:space="0" w:color="auto"/>
                    <w:left w:val="none" w:sz="0" w:space="0" w:color="auto"/>
                    <w:bottom w:val="none" w:sz="0" w:space="0" w:color="auto"/>
                    <w:right w:val="none" w:sz="0" w:space="0" w:color="auto"/>
                  </w:divBdr>
                </w:div>
                <w:div w:id="170803751">
                  <w:marLeft w:val="640"/>
                  <w:marRight w:val="0"/>
                  <w:marTop w:val="0"/>
                  <w:marBottom w:val="0"/>
                  <w:divBdr>
                    <w:top w:val="none" w:sz="0" w:space="0" w:color="auto"/>
                    <w:left w:val="none" w:sz="0" w:space="0" w:color="auto"/>
                    <w:bottom w:val="none" w:sz="0" w:space="0" w:color="auto"/>
                    <w:right w:val="none" w:sz="0" w:space="0" w:color="auto"/>
                  </w:divBdr>
                </w:div>
                <w:div w:id="210457528">
                  <w:marLeft w:val="640"/>
                  <w:marRight w:val="0"/>
                  <w:marTop w:val="0"/>
                  <w:marBottom w:val="0"/>
                  <w:divBdr>
                    <w:top w:val="none" w:sz="0" w:space="0" w:color="auto"/>
                    <w:left w:val="none" w:sz="0" w:space="0" w:color="auto"/>
                    <w:bottom w:val="none" w:sz="0" w:space="0" w:color="auto"/>
                    <w:right w:val="none" w:sz="0" w:space="0" w:color="auto"/>
                  </w:divBdr>
                </w:div>
                <w:div w:id="224418534">
                  <w:marLeft w:val="640"/>
                  <w:marRight w:val="0"/>
                  <w:marTop w:val="0"/>
                  <w:marBottom w:val="0"/>
                  <w:divBdr>
                    <w:top w:val="none" w:sz="0" w:space="0" w:color="auto"/>
                    <w:left w:val="none" w:sz="0" w:space="0" w:color="auto"/>
                    <w:bottom w:val="none" w:sz="0" w:space="0" w:color="auto"/>
                    <w:right w:val="none" w:sz="0" w:space="0" w:color="auto"/>
                  </w:divBdr>
                </w:div>
                <w:div w:id="259064888">
                  <w:marLeft w:val="640"/>
                  <w:marRight w:val="0"/>
                  <w:marTop w:val="0"/>
                  <w:marBottom w:val="0"/>
                  <w:divBdr>
                    <w:top w:val="none" w:sz="0" w:space="0" w:color="auto"/>
                    <w:left w:val="none" w:sz="0" w:space="0" w:color="auto"/>
                    <w:bottom w:val="none" w:sz="0" w:space="0" w:color="auto"/>
                    <w:right w:val="none" w:sz="0" w:space="0" w:color="auto"/>
                  </w:divBdr>
                </w:div>
                <w:div w:id="285048131">
                  <w:marLeft w:val="640"/>
                  <w:marRight w:val="0"/>
                  <w:marTop w:val="0"/>
                  <w:marBottom w:val="0"/>
                  <w:divBdr>
                    <w:top w:val="none" w:sz="0" w:space="0" w:color="auto"/>
                    <w:left w:val="none" w:sz="0" w:space="0" w:color="auto"/>
                    <w:bottom w:val="none" w:sz="0" w:space="0" w:color="auto"/>
                    <w:right w:val="none" w:sz="0" w:space="0" w:color="auto"/>
                  </w:divBdr>
                </w:div>
                <w:div w:id="333262050">
                  <w:marLeft w:val="640"/>
                  <w:marRight w:val="0"/>
                  <w:marTop w:val="0"/>
                  <w:marBottom w:val="0"/>
                  <w:divBdr>
                    <w:top w:val="none" w:sz="0" w:space="0" w:color="auto"/>
                    <w:left w:val="none" w:sz="0" w:space="0" w:color="auto"/>
                    <w:bottom w:val="none" w:sz="0" w:space="0" w:color="auto"/>
                    <w:right w:val="none" w:sz="0" w:space="0" w:color="auto"/>
                  </w:divBdr>
                </w:div>
                <w:div w:id="334957773">
                  <w:marLeft w:val="640"/>
                  <w:marRight w:val="0"/>
                  <w:marTop w:val="0"/>
                  <w:marBottom w:val="0"/>
                  <w:divBdr>
                    <w:top w:val="none" w:sz="0" w:space="0" w:color="auto"/>
                    <w:left w:val="none" w:sz="0" w:space="0" w:color="auto"/>
                    <w:bottom w:val="none" w:sz="0" w:space="0" w:color="auto"/>
                    <w:right w:val="none" w:sz="0" w:space="0" w:color="auto"/>
                  </w:divBdr>
                </w:div>
                <w:div w:id="365182387">
                  <w:marLeft w:val="640"/>
                  <w:marRight w:val="0"/>
                  <w:marTop w:val="0"/>
                  <w:marBottom w:val="0"/>
                  <w:divBdr>
                    <w:top w:val="none" w:sz="0" w:space="0" w:color="auto"/>
                    <w:left w:val="none" w:sz="0" w:space="0" w:color="auto"/>
                    <w:bottom w:val="none" w:sz="0" w:space="0" w:color="auto"/>
                    <w:right w:val="none" w:sz="0" w:space="0" w:color="auto"/>
                  </w:divBdr>
                </w:div>
                <w:div w:id="373969019">
                  <w:marLeft w:val="640"/>
                  <w:marRight w:val="0"/>
                  <w:marTop w:val="0"/>
                  <w:marBottom w:val="0"/>
                  <w:divBdr>
                    <w:top w:val="none" w:sz="0" w:space="0" w:color="auto"/>
                    <w:left w:val="none" w:sz="0" w:space="0" w:color="auto"/>
                    <w:bottom w:val="none" w:sz="0" w:space="0" w:color="auto"/>
                    <w:right w:val="none" w:sz="0" w:space="0" w:color="auto"/>
                  </w:divBdr>
                </w:div>
                <w:div w:id="406221408">
                  <w:marLeft w:val="640"/>
                  <w:marRight w:val="0"/>
                  <w:marTop w:val="0"/>
                  <w:marBottom w:val="0"/>
                  <w:divBdr>
                    <w:top w:val="none" w:sz="0" w:space="0" w:color="auto"/>
                    <w:left w:val="none" w:sz="0" w:space="0" w:color="auto"/>
                    <w:bottom w:val="none" w:sz="0" w:space="0" w:color="auto"/>
                    <w:right w:val="none" w:sz="0" w:space="0" w:color="auto"/>
                  </w:divBdr>
                </w:div>
                <w:div w:id="432629263">
                  <w:marLeft w:val="640"/>
                  <w:marRight w:val="0"/>
                  <w:marTop w:val="0"/>
                  <w:marBottom w:val="0"/>
                  <w:divBdr>
                    <w:top w:val="none" w:sz="0" w:space="0" w:color="auto"/>
                    <w:left w:val="none" w:sz="0" w:space="0" w:color="auto"/>
                    <w:bottom w:val="none" w:sz="0" w:space="0" w:color="auto"/>
                    <w:right w:val="none" w:sz="0" w:space="0" w:color="auto"/>
                  </w:divBdr>
                </w:div>
                <w:div w:id="482549693">
                  <w:marLeft w:val="640"/>
                  <w:marRight w:val="0"/>
                  <w:marTop w:val="0"/>
                  <w:marBottom w:val="0"/>
                  <w:divBdr>
                    <w:top w:val="none" w:sz="0" w:space="0" w:color="auto"/>
                    <w:left w:val="none" w:sz="0" w:space="0" w:color="auto"/>
                    <w:bottom w:val="none" w:sz="0" w:space="0" w:color="auto"/>
                    <w:right w:val="none" w:sz="0" w:space="0" w:color="auto"/>
                  </w:divBdr>
                </w:div>
                <w:div w:id="496575626">
                  <w:marLeft w:val="640"/>
                  <w:marRight w:val="0"/>
                  <w:marTop w:val="0"/>
                  <w:marBottom w:val="0"/>
                  <w:divBdr>
                    <w:top w:val="none" w:sz="0" w:space="0" w:color="auto"/>
                    <w:left w:val="none" w:sz="0" w:space="0" w:color="auto"/>
                    <w:bottom w:val="none" w:sz="0" w:space="0" w:color="auto"/>
                    <w:right w:val="none" w:sz="0" w:space="0" w:color="auto"/>
                  </w:divBdr>
                </w:div>
                <w:div w:id="524709776">
                  <w:marLeft w:val="640"/>
                  <w:marRight w:val="0"/>
                  <w:marTop w:val="0"/>
                  <w:marBottom w:val="0"/>
                  <w:divBdr>
                    <w:top w:val="none" w:sz="0" w:space="0" w:color="auto"/>
                    <w:left w:val="none" w:sz="0" w:space="0" w:color="auto"/>
                    <w:bottom w:val="none" w:sz="0" w:space="0" w:color="auto"/>
                    <w:right w:val="none" w:sz="0" w:space="0" w:color="auto"/>
                  </w:divBdr>
                </w:div>
                <w:div w:id="525097462">
                  <w:marLeft w:val="640"/>
                  <w:marRight w:val="0"/>
                  <w:marTop w:val="0"/>
                  <w:marBottom w:val="0"/>
                  <w:divBdr>
                    <w:top w:val="none" w:sz="0" w:space="0" w:color="auto"/>
                    <w:left w:val="none" w:sz="0" w:space="0" w:color="auto"/>
                    <w:bottom w:val="none" w:sz="0" w:space="0" w:color="auto"/>
                    <w:right w:val="none" w:sz="0" w:space="0" w:color="auto"/>
                  </w:divBdr>
                </w:div>
                <w:div w:id="541795385">
                  <w:marLeft w:val="640"/>
                  <w:marRight w:val="0"/>
                  <w:marTop w:val="0"/>
                  <w:marBottom w:val="0"/>
                  <w:divBdr>
                    <w:top w:val="none" w:sz="0" w:space="0" w:color="auto"/>
                    <w:left w:val="none" w:sz="0" w:space="0" w:color="auto"/>
                    <w:bottom w:val="none" w:sz="0" w:space="0" w:color="auto"/>
                    <w:right w:val="none" w:sz="0" w:space="0" w:color="auto"/>
                  </w:divBdr>
                </w:div>
                <w:div w:id="544148495">
                  <w:marLeft w:val="640"/>
                  <w:marRight w:val="0"/>
                  <w:marTop w:val="0"/>
                  <w:marBottom w:val="0"/>
                  <w:divBdr>
                    <w:top w:val="none" w:sz="0" w:space="0" w:color="auto"/>
                    <w:left w:val="none" w:sz="0" w:space="0" w:color="auto"/>
                    <w:bottom w:val="none" w:sz="0" w:space="0" w:color="auto"/>
                    <w:right w:val="none" w:sz="0" w:space="0" w:color="auto"/>
                  </w:divBdr>
                </w:div>
                <w:div w:id="547913524">
                  <w:marLeft w:val="640"/>
                  <w:marRight w:val="0"/>
                  <w:marTop w:val="0"/>
                  <w:marBottom w:val="0"/>
                  <w:divBdr>
                    <w:top w:val="none" w:sz="0" w:space="0" w:color="auto"/>
                    <w:left w:val="none" w:sz="0" w:space="0" w:color="auto"/>
                    <w:bottom w:val="none" w:sz="0" w:space="0" w:color="auto"/>
                    <w:right w:val="none" w:sz="0" w:space="0" w:color="auto"/>
                  </w:divBdr>
                </w:div>
                <w:div w:id="575744565">
                  <w:marLeft w:val="640"/>
                  <w:marRight w:val="0"/>
                  <w:marTop w:val="0"/>
                  <w:marBottom w:val="0"/>
                  <w:divBdr>
                    <w:top w:val="none" w:sz="0" w:space="0" w:color="auto"/>
                    <w:left w:val="none" w:sz="0" w:space="0" w:color="auto"/>
                    <w:bottom w:val="none" w:sz="0" w:space="0" w:color="auto"/>
                    <w:right w:val="none" w:sz="0" w:space="0" w:color="auto"/>
                  </w:divBdr>
                </w:div>
                <w:div w:id="602028936">
                  <w:marLeft w:val="640"/>
                  <w:marRight w:val="0"/>
                  <w:marTop w:val="0"/>
                  <w:marBottom w:val="0"/>
                  <w:divBdr>
                    <w:top w:val="none" w:sz="0" w:space="0" w:color="auto"/>
                    <w:left w:val="none" w:sz="0" w:space="0" w:color="auto"/>
                    <w:bottom w:val="none" w:sz="0" w:space="0" w:color="auto"/>
                    <w:right w:val="none" w:sz="0" w:space="0" w:color="auto"/>
                  </w:divBdr>
                </w:div>
                <w:div w:id="612324424">
                  <w:marLeft w:val="640"/>
                  <w:marRight w:val="0"/>
                  <w:marTop w:val="0"/>
                  <w:marBottom w:val="0"/>
                  <w:divBdr>
                    <w:top w:val="none" w:sz="0" w:space="0" w:color="auto"/>
                    <w:left w:val="none" w:sz="0" w:space="0" w:color="auto"/>
                    <w:bottom w:val="none" w:sz="0" w:space="0" w:color="auto"/>
                    <w:right w:val="none" w:sz="0" w:space="0" w:color="auto"/>
                  </w:divBdr>
                </w:div>
                <w:div w:id="646014220">
                  <w:marLeft w:val="640"/>
                  <w:marRight w:val="0"/>
                  <w:marTop w:val="0"/>
                  <w:marBottom w:val="0"/>
                  <w:divBdr>
                    <w:top w:val="none" w:sz="0" w:space="0" w:color="auto"/>
                    <w:left w:val="none" w:sz="0" w:space="0" w:color="auto"/>
                    <w:bottom w:val="none" w:sz="0" w:space="0" w:color="auto"/>
                    <w:right w:val="none" w:sz="0" w:space="0" w:color="auto"/>
                  </w:divBdr>
                </w:div>
                <w:div w:id="662005257">
                  <w:marLeft w:val="640"/>
                  <w:marRight w:val="0"/>
                  <w:marTop w:val="0"/>
                  <w:marBottom w:val="0"/>
                  <w:divBdr>
                    <w:top w:val="none" w:sz="0" w:space="0" w:color="auto"/>
                    <w:left w:val="none" w:sz="0" w:space="0" w:color="auto"/>
                    <w:bottom w:val="none" w:sz="0" w:space="0" w:color="auto"/>
                    <w:right w:val="none" w:sz="0" w:space="0" w:color="auto"/>
                  </w:divBdr>
                </w:div>
                <w:div w:id="676928536">
                  <w:marLeft w:val="640"/>
                  <w:marRight w:val="0"/>
                  <w:marTop w:val="0"/>
                  <w:marBottom w:val="0"/>
                  <w:divBdr>
                    <w:top w:val="none" w:sz="0" w:space="0" w:color="auto"/>
                    <w:left w:val="none" w:sz="0" w:space="0" w:color="auto"/>
                    <w:bottom w:val="none" w:sz="0" w:space="0" w:color="auto"/>
                    <w:right w:val="none" w:sz="0" w:space="0" w:color="auto"/>
                  </w:divBdr>
                </w:div>
                <w:div w:id="747464950">
                  <w:marLeft w:val="640"/>
                  <w:marRight w:val="0"/>
                  <w:marTop w:val="0"/>
                  <w:marBottom w:val="0"/>
                  <w:divBdr>
                    <w:top w:val="none" w:sz="0" w:space="0" w:color="auto"/>
                    <w:left w:val="none" w:sz="0" w:space="0" w:color="auto"/>
                    <w:bottom w:val="none" w:sz="0" w:space="0" w:color="auto"/>
                    <w:right w:val="none" w:sz="0" w:space="0" w:color="auto"/>
                  </w:divBdr>
                </w:div>
                <w:div w:id="787743733">
                  <w:marLeft w:val="640"/>
                  <w:marRight w:val="0"/>
                  <w:marTop w:val="0"/>
                  <w:marBottom w:val="0"/>
                  <w:divBdr>
                    <w:top w:val="none" w:sz="0" w:space="0" w:color="auto"/>
                    <w:left w:val="none" w:sz="0" w:space="0" w:color="auto"/>
                    <w:bottom w:val="none" w:sz="0" w:space="0" w:color="auto"/>
                    <w:right w:val="none" w:sz="0" w:space="0" w:color="auto"/>
                  </w:divBdr>
                </w:div>
                <w:div w:id="804007968">
                  <w:marLeft w:val="640"/>
                  <w:marRight w:val="0"/>
                  <w:marTop w:val="0"/>
                  <w:marBottom w:val="0"/>
                  <w:divBdr>
                    <w:top w:val="none" w:sz="0" w:space="0" w:color="auto"/>
                    <w:left w:val="none" w:sz="0" w:space="0" w:color="auto"/>
                    <w:bottom w:val="none" w:sz="0" w:space="0" w:color="auto"/>
                    <w:right w:val="none" w:sz="0" w:space="0" w:color="auto"/>
                  </w:divBdr>
                </w:div>
                <w:div w:id="811410412">
                  <w:marLeft w:val="640"/>
                  <w:marRight w:val="0"/>
                  <w:marTop w:val="0"/>
                  <w:marBottom w:val="0"/>
                  <w:divBdr>
                    <w:top w:val="none" w:sz="0" w:space="0" w:color="auto"/>
                    <w:left w:val="none" w:sz="0" w:space="0" w:color="auto"/>
                    <w:bottom w:val="none" w:sz="0" w:space="0" w:color="auto"/>
                    <w:right w:val="none" w:sz="0" w:space="0" w:color="auto"/>
                  </w:divBdr>
                </w:div>
                <w:div w:id="811677808">
                  <w:marLeft w:val="640"/>
                  <w:marRight w:val="0"/>
                  <w:marTop w:val="0"/>
                  <w:marBottom w:val="0"/>
                  <w:divBdr>
                    <w:top w:val="none" w:sz="0" w:space="0" w:color="auto"/>
                    <w:left w:val="none" w:sz="0" w:space="0" w:color="auto"/>
                    <w:bottom w:val="none" w:sz="0" w:space="0" w:color="auto"/>
                    <w:right w:val="none" w:sz="0" w:space="0" w:color="auto"/>
                  </w:divBdr>
                </w:div>
                <w:div w:id="830099147">
                  <w:marLeft w:val="640"/>
                  <w:marRight w:val="0"/>
                  <w:marTop w:val="0"/>
                  <w:marBottom w:val="0"/>
                  <w:divBdr>
                    <w:top w:val="none" w:sz="0" w:space="0" w:color="auto"/>
                    <w:left w:val="none" w:sz="0" w:space="0" w:color="auto"/>
                    <w:bottom w:val="none" w:sz="0" w:space="0" w:color="auto"/>
                    <w:right w:val="none" w:sz="0" w:space="0" w:color="auto"/>
                  </w:divBdr>
                </w:div>
                <w:div w:id="831876461">
                  <w:marLeft w:val="640"/>
                  <w:marRight w:val="0"/>
                  <w:marTop w:val="0"/>
                  <w:marBottom w:val="0"/>
                  <w:divBdr>
                    <w:top w:val="none" w:sz="0" w:space="0" w:color="auto"/>
                    <w:left w:val="none" w:sz="0" w:space="0" w:color="auto"/>
                    <w:bottom w:val="none" w:sz="0" w:space="0" w:color="auto"/>
                    <w:right w:val="none" w:sz="0" w:space="0" w:color="auto"/>
                  </w:divBdr>
                </w:div>
                <w:div w:id="891767578">
                  <w:marLeft w:val="640"/>
                  <w:marRight w:val="0"/>
                  <w:marTop w:val="0"/>
                  <w:marBottom w:val="0"/>
                  <w:divBdr>
                    <w:top w:val="none" w:sz="0" w:space="0" w:color="auto"/>
                    <w:left w:val="none" w:sz="0" w:space="0" w:color="auto"/>
                    <w:bottom w:val="none" w:sz="0" w:space="0" w:color="auto"/>
                    <w:right w:val="none" w:sz="0" w:space="0" w:color="auto"/>
                  </w:divBdr>
                </w:div>
                <w:div w:id="920068387">
                  <w:marLeft w:val="640"/>
                  <w:marRight w:val="0"/>
                  <w:marTop w:val="0"/>
                  <w:marBottom w:val="0"/>
                  <w:divBdr>
                    <w:top w:val="none" w:sz="0" w:space="0" w:color="auto"/>
                    <w:left w:val="none" w:sz="0" w:space="0" w:color="auto"/>
                    <w:bottom w:val="none" w:sz="0" w:space="0" w:color="auto"/>
                    <w:right w:val="none" w:sz="0" w:space="0" w:color="auto"/>
                  </w:divBdr>
                </w:div>
                <w:div w:id="926498660">
                  <w:marLeft w:val="640"/>
                  <w:marRight w:val="0"/>
                  <w:marTop w:val="0"/>
                  <w:marBottom w:val="0"/>
                  <w:divBdr>
                    <w:top w:val="none" w:sz="0" w:space="0" w:color="auto"/>
                    <w:left w:val="none" w:sz="0" w:space="0" w:color="auto"/>
                    <w:bottom w:val="none" w:sz="0" w:space="0" w:color="auto"/>
                    <w:right w:val="none" w:sz="0" w:space="0" w:color="auto"/>
                  </w:divBdr>
                </w:div>
                <w:div w:id="929893608">
                  <w:marLeft w:val="640"/>
                  <w:marRight w:val="0"/>
                  <w:marTop w:val="0"/>
                  <w:marBottom w:val="0"/>
                  <w:divBdr>
                    <w:top w:val="none" w:sz="0" w:space="0" w:color="auto"/>
                    <w:left w:val="none" w:sz="0" w:space="0" w:color="auto"/>
                    <w:bottom w:val="none" w:sz="0" w:space="0" w:color="auto"/>
                    <w:right w:val="none" w:sz="0" w:space="0" w:color="auto"/>
                  </w:divBdr>
                </w:div>
                <w:div w:id="948777478">
                  <w:marLeft w:val="640"/>
                  <w:marRight w:val="0"/>
                  <w:marTop w:val="0"/>
                  <w:marBottom w:val="0"/>
                  <w:divBdr>
                    <w:top w:val="none" w:sz="0" w:space="0" w:color="auto"/>
                    <w:left w:val="none" w:sz="0" w:space="0" w:color="auto"/>
                    <w:bottom w:val="none" w:sz="0" w:space="0" w:color="auto"/>
                    <w:right w:val="none" w:sz="0" w:space="0" w:color="auto"/>
                  </w:divBdr>
                </w:div>
                <w:div w:id="956908077">
                  <w:marLeft w:val="640"/>
                  <w:marRight w:val="0"/>
                  <w:marTop w:val="0"/>
                  <w:marBottom w:val="0"/>
                  <w:divBdr>
                    <w:top w:val="none" w:sz="0" w:space="0" w:color="auto"/>
                    <w:left w:val="none" w:sz="0" w:space="0" w:color="auto"/>
                    <w:bottom w:val="none" w:sz="0" w:space="0" w:color="auto"/>
                    <w:right w:val="none" w:sz="0" w:space="0" w:color="auto"/>
                  </w:divBdr>
                </w:div>
                <w:div w:id="1089234090">
                  <w:marLeft w:val="640"/>
                  <w:marRight w:val="0"/>
                  <w:marTop w:val="0"/>
                  <w:marBottom w:val="0"/>
                  <w:divBdr>
                    <w:top w:val="none" w:sz="0" w:space="0" w:color="auto"/>
                    <w:left w:val="none" w:sz="0" w:space="0" w:color="auto"/>
                    <w:bottom w:val="none" w:sz="0" w:space="0" w:color="auto"/>
                    <w:right w:val="none" w:sz="0" w:space="0" w:color="auto"/>
                  </w:divBdr>
                </w:div>
                <w:div w:id="1110854673">
                  <w:marLeft w:val="640"/>
                  <w:marRight w:val="0"/>
                  <w:marTop w:val="0"/>
                  <w:marBottom w:val="0"/>
                  <w:divBdr>
                    <w:top w:val="none" w:sz="0" w:space="0" w:color="auto"/>
                    <w:left w:val="none" w:sz="0" w:space="0" w:color="auto"/>
                    <w:bottom w:val="none" w:sz="0" w:space="0" w:color="auto"/>
                    <w:right w:val="none" w:sz="0" w:space="0" w:color="auto"/>
                  </w:divBdr>
                </w:div>
                <w:div w:id="1139105170">
                  <w:marLeft w:val="640"/>
                  <w:marRight w:val="0"/>
                  <w:marTop w:val="0"/>
                  <w:marBottom w:val="0"/>
                  <w:divBdr>
                    <w:top w:val="none" w:sz="0" w:space="0" w:color="auto"/>
                    <w:left w:val="none" w:sz="0" w:space="0" w:color="auto"/>
                    <w:bottom w:val="none" w:sz="0" w:space="0" w:color="auto"/>
                    <w:right w:val="none" w:sz="0" w:space="0" w:color="auto"/>
                  </w:divBdr>
                </w:div>
                <w:div w:id="1162354216">
                  <w:marLeft w:val="640"/>
                  <w:marRight w:val="0"/>
                  <w:marTop w:val="0"/>
                  <w:marBottom w:val="0"/>
                  <w:divBdr>
                    <w:top w:val="none" w:sz="0" w:space="0" w:color="auto"/>
                    <w:left w:val="none" w:sz="0" w:space="0" w:color="auto"/>
                    <w:bottom w:val="none" w:sz="0" w:space="0" w:color="auto"/>
                    <w:right w:val="none" w:sz="0" w:space="0" w:color="auto"/>
                  </w:divBdr>
                </w:div>
                <w:div w:id="1184633975">
                  <w:marLeft w:val="640"/>
                  <w:marRight w:val="0"/>
                  <w:marTop w:val="0"/>
                  <w:marBottom w:val="0"/>
                  <w:divBdr>
                    <w:top w:val="none" w:sz="0" w:space="0" w:color="auto"/>
                    <w:left w:val="none" w:sz="0" w:space="0" w:color="auto"/>
                    <w:bottom w:val="none" w:sz="0" w:space="0" w:color="auto"/>
                    <w:right w:val="none" w:sz="0" w:space="0" w:color="auto"/>
                  </w:divBdr>
                </w:div>
                <w:div w:id="1227758301">
                  <w:marLeft w:val="640"/>
                  <w:marRight w:val="0"/>
                  <w:marTop w:val="0"/>
                  <w:marBottom w:val="0"/>
                  <w:divBdr>
                    <w:top w:val="none" w:sz="0" w:space="0" w:color="auto"/>
                    <w:left w:val="none" w:sz="0" w:space="0" w:color="auto"/>
                    <w:bottom w:val="none" w:sz="0" w:space="0" w:color="auto"/>
                    <w:right w:val="none" w:sz="0" w:space="0" w:color="auto"/>
                  </w:divBdr>
                </w:div>
                <w:div w:id="1240795433">
                  <w:marLeft w:val="640"/>
                  <w:marRight w:val="0"/>
                  <w:marTop w:val="0"/>
                  <w:marBottom w:val="0"/>
                  <w:divBdr>
                    <w:top w:val="none" w:sz="0" w:space="0" w:color="auto"/>
                    <w:left w:val="none" w:sz="0" w:space="0" w:color="auto"/>
                    <w:bottom w:val="none" w:sz="0" w:space="0" w:color="auto"/>
                    <w:right w:val="none" w:sz="0" w:space="0" w:color="auto"/>
                  </w:divBdr>
                </w:div>
                <w:div w:id="1305617630">
                  <w:marLeft w:val="640"/>
                  <w:marRight w:val="0"/>
                  <w:marTop w:val="0"/>
                  <w:marBottom w:val="0"/>
                  <w:divBdr>
                    <w:top w:val="none" w:sz="0" w:space="0" w:color="auto"/>
                    <w:left w:val="none" w:sz="0" w:space="0" w:color="auto"/>
                    <w:bottom w:val="none" w:sz="0" w:space="0" w:color="auto"/>
                    <w:right w:val="none" w:sz="0" w:space="0" w:color="auto"/>
                  </w:divBdr>
                </w:div>
                <w:div w:id="1319067945">
                  <w:marLeft w:val="640"/>
                  <w:marRight w:val="0"/>
                  <w:marTop w:val="0"/>
                  <w:marBottom w:val="0"/>
                  <w:divBdr>
                    <w:top w:val="none" w:sz="0" w:space="0" w:color="auto"/>
                    <w:left w:val="none" w:sz="0" w:space="0" w:color="auto"/>
                    <w:bottom w:val="none" w:sz="0" w:space="0" w:color="auto"/>
                    <w:right w:val="none" w:sz="0" w:space="0" w:color="auto"/>
                  </w:divBdr>
                </w:div>
                <w:div w:id="1325817006">
                  <w:marLeft w:val="640"/>
                  <w:marRight w:val="0"/>
                  <w:marTop w:val="0"/>
                  <w:marBottom w:val="0"/>
                  <w:divBdr>
                    <w:top w:val="none" w:sz="0" w:space="0" w:color="auto"/>
                    <w:left w:val="none" w:sz="0" w:space="0" w:color="auto"/>
                    <w:bottom w:val="none" w:sz="0" w:space="0" w:color="auto"/>
                    <w:right w:val="none" w:sz="0" w:space="0" w:color="auto"/>
                  </w:divBdr>
                </w:div>
                <w:div w:id="1364591881">
                  <w:marLeft w:val="640"/>
                  <w:marRight w:val="0"/>
                  <w:marTop w:val="0"/>
                  <w:marBottom w:val="0"/>
                  <w:divBdr>
                    <w:top w:val="none" w:sz="0" w:space="0" w:color="auto"/>
                    <w:left w:val="none" w:sz="0" w:space="0" w:color="auto"/>
                    <w:bottom w:val="none" w:sz="0" w:space="0" w:color="auto"/>
                    <w:right w:val="none" w:sz="0" w:space="0" w:color="auto"/>
                  </w:divBdr>
                </w:div>
                <w:div w:id="1370955072">
                  <w:marLeft w:val="640"/>
                  <w:marRight w:val="0"/>
                  <w:marTop w:val="0"/>
                  <w:marBottom w:val="0"/>
                  <w:divBdr>
                    <w:top w:val="none" w:sz="0" w:space="0" w:color="auto"/>
                    <w:left w:val="none" w:sz="0" w:space="0" w:color="auto"/>
                    <w:bottom w:val="none" w:sz="0" w:space="0" w:color="auto"/>
                    <w:right w:val="none" w:sz="0" w:space="0" w:color="auto"/>
                  </w:divBdr>
                </w:div>
                <w:div w:id="1375885478">
                  <w:marLeft w:val="640"/>
                  <w:marRight w:val="0"/>
                  <w:marTop w:val="0"/>
                  <w:marBottom w:val="0"/>
                  <w:divBdr>
                    <w:top w:val="none" w:sz="0" w:space="0" w:color="auto"/>
                    <w:left w:val="none" w:sz="0" w:space="0" w:color="auto"/>
                    <w:bottom w:val="none" w:sz="0" w:space="0" w:color="auto"/>
                    <w:right w:val="none" w:sz="0" w:space="0" w:color="auto"/>
                  </w:divBdr>
                </w:div>
                <w:div w:id="1425420922">
                  <w:marLeft w:val="640"/>
                  <w:marRight w:val="0"/>
                  <w:marTop w:val="0"/>
                  <w:marBottom w:val="0"/>
                  <w:divBdr>
                    <w:top w:val="none" w:sz="0" w:space="0" w:color="auto"/>
                    <w:left w:val="none" w:sz="0" w:space="0" w:color="auto"/>
                    <w:bottom w:val="none" w:sz="0" w:space="0" w:color="auto"/>
                    <w:right w:val="none" w:sz="0" w:space="0" w:color="auto"/>
                  </w:divBdr>
                </w:div>
                <w:div w:id="1456214236">
                  <w:marLeft w:val="640"/>
                  <w:marRight w:val="0"/>
                  <w:marTop w:val="0"/>
                  <w:marBottom w:val="0"/>
                  <w:divBdr>
                    <w:top w:val="none" w:sz="0" w:space="0" w:color="auto"/>
                    <w:left w:val="none" w:sz="0" w:space="0" w:color="auto"/>
                    <w:bottom w:val="none" w:sz="0" w:space="0" w:color="auto"/>
                    <w:right w:val="none" w:sz="0" w:space="0" w:color="auto"/>
                  </w:divBdr>
                </w:div>
                <w:div w:id="1461804794">
                  <w:marLeft w:val="640"/>
                  <w:marRight w:val="0"/>
                  <w:marTop w:val="0"/>
                  <w:marBottom w:val="0"/>
                  <w:divBdr>
                    <w:top w:val="none" w:sz="0" w:space="0" w:color="auto"/>
                    <w:left w:val="none" w:sz="0" w:space="0" w:color="auto"/>
                    <w:bottom w:val="none" w:sz="0" w:space="0" w:color="auto"/>
                    <w:right w:val="none" w:sz="0" w:space="0" w:color="auto"/>
                  </w:divBdr>
                </w:div>
                <w:div w:id="1509099270">
                  <w:marLeft w:val="640"/>
                  <w:marRight w:val="0"/>
                  <w:marTop w:val="0"/>
                  <w:marBottom w:val="0"/>
                  <w:divBdr>
                    <w:top w:val="none" w:sz="0" w:space="0" w:color="auto"/>
                    <w:left w:val="none" w:sz="0" w:space="0" w:color="auto"/>
                    <w:bottom w:val="none" w:sz="0" w:space="0" w:color="auto"/>
                    <w:right w:val="none" w:sz="0" w:space="0" w:color="auto"/>
                  </w:divBdr>
                </w:div>
                <w:div w:id="1564021898">
                  <w:marLeft w:val="640"/>
                  <w:marRight w:val="0"/>
                  <w:marTop w:val="0"/>
                  <w:marBottom w:val="0"/>
                  <w:divBdr>
                    <w:top w:val="none" w:sz="0" w:space="0" w:color="auto"/>
                    <w:left w:val="none" w:sz="0" w:space="0" w:color="auto"/>
                    <w:bottom w:val="none" w:sz="0" w:space="0" w:color="auto"/>
                    <w:right w:val="none" w:sz="0" w:space="0" w:color="auto"/>
                  </w:divBdr>
                </w:div>
                <w:div w:id="1605652586">
                  <w:marLeft w:val="640"/>
                  <w:marRight w:val="0"/>
                  <w:marTop w:val="0"/>
                  <w:marBottom w:val="0"/>
                  <w:divBdr>
                    <w:top w:val="none" w:sz="0" w:space="0" w:color="auto"/>
                    <w:left w:val="none" w:sz="0" w:space="0" w:color="auto"/>
                    <w:bottom w:val="none" w:sz="0" w:space="0" w:color="auto"/>
                    <w:right w:val="none" w:sz="0" w:space="0" w:color="auto"/>
                  </w:divBdr>
                </w:div>
                <w:div w:id="1607226503">
                  <w:marLeft w:val="640"/>
                  <w:marRight w:val="0"/>
                  <w:marTop w:val="0"/>
                  <w:marBottom w:val="0"/>
                  <w:divBdr>
                    <w:top w:val="none" w:sz="0" w:space="0" w:color="auto"/>
                    <w:left w:val="none" w:sz="0" w:space="0" w:color="auto"/>
                    <w:bottom w:val="none" w:sz="0" w:space="0" w:color="auto"/>
                    <w:right w:val="none" w:sz="0" w:space="0" w:color="auto"/>
                  </w:divBdr>
                </w:div>
                <w:div w:id="1607615718">
                  <w:marLeft w:val="640"/>
                  <w:marRight w:val="0"/>
                  <w:marTop w:val="0"/>
                  <w:marBottom w:val="0"/>
                  <w:divBdr>
                    <w:top w:val="none" w:sz="0" w:space="0" w:color="auto"/>
                    <w:left w:val="none" w:sz="0" w:space="0" w:color="auto"/>
                    <w:bottom w:val="none" w:sz="0" w:space="0" w:color="auto"/>
                    <w:right w:val="none" w:sz="0" w:space="0" w:color="auto"/>
                  </w:divBdr>
                </w:div>
                <w:div w:id="1623917522">
                  <w:marLeft w:val="640"/>
                  <w:marRight w:val="0"/>
                  <w:marTop w:val="0"/>
                  <w:marBottom w:val="0"/>
                  <w:divBdr>
                    <w:top w:val="none" w:sz="0" w:space="0" w:color="auto"/>
                    <w:left w:val="none" w:sz="0" w:space="0" w:color="auto"/>
                    <w:bottom w:val="none" w:sz="0" w:space="0" w:color="auto"/>
                    <w:right w:val="none" w:sz="0" w:space="0" w:color="auto"/>
                  </w:divBdr>
                </w:div>
                <w:div w:id="1725787283">
                  <w:marLeft w:val="640"/>
                  <w:marRight w:val="0"/>
                  <w:marTop w:val="0"/>
                  <w:marBottom w:val="0"/>
                  <w:divBdr>
                    <w:top w:val="none" w:sz="0" w:space="0" w:color="auto"/>
                    <w:left w:val="none" w:sz="0" w:space="0" w:color="auto"/>
                    <w:bottom w:val="none" w:sz="0" w:space="0" w:color="auto"/>
                    <w:right w:val="none" w:sz="0" w:space="0" w:color="auto"/>
                  </w:divBdr>
                </w:div>
                <w:div w:id="1809470661">
                  <w:marLeft w:val="640"/>
                  <w:marRight w:val="0"/>
                  <w:marTop w:val="0"/>
                  <w:marBottom w:val="0"/>
                  <w:divBdr>
                    <w:top w:val="none" w:sz="0" w:space="0" w:color="auto"/>
                    <w:left w:val="none" w:sz="0" w:space="0" w:color="auto"/>
                    <w:bottom w:val="none" w:sz="0" w:space="0" w:color="auto"/>
                    <w:right w:val="none" w:sz="0" w:space="0" w:color="auto"/>
                  </w:divBdr>
                </w:div>
                <w:div w:id="1821657697">
                  <w:marLeft w:val="640"/>
                  <w:marRight w:val="0"/>
                  <w:marTop w:val="0"/>
                  <w:marBottom w:val="0"/>
                  <w:divBdr>
                    <w:top w:val="none" w:sz="0" w:space="0" w:color="auto"/>
                    <w:left w:val="none" w:sz="0" w:space="0" w:color="auto"/>
                    <w:bottom w:val="none" w:sz="0" w:space="0" w:color="auto"/>
                    <w:right w:val="none" w:sz="0" w:space="0" w:color="auto"/>
                  </w:divBdr>
                </w:div>
                <w:div w:id="1849521007">
                  <w:marLeft w:val="640"/>
                  <w:marRight w:val="0"/>
                  <w:marTop w:val="0"/>
                  <w:marBottom w:val="0"/>
                  <w:divBdr>
                    <w:top w:val="none" w:sz="0" w:space="0" w:color="auto"/>
                    <w:left w:val="none" w:sz="0" w:space="0" w:color="auto"/>
                    <w:bottom w:val="none" w:sz="0" w:space="0" w:color="auto"/>
                    <w:right w:val="none" w:sz="0" w:space="0" w:color="auto"/>
                  </w:divBdr>
                </w:div>
                <w:div w:id="1868249556">
                  <w:marLeft w:val="640"/>
                  <w:marRight w:val="0"/>
                  <w:marTop w:val="0"/>
                  <w:marBottom w:val="0"/>
                  <w:divBdr>
                    <w:top w:val="none" w:sz="0" w:space="0" w:color="auto"/>
                    <w:left w:val="none" w:sz="0" w:space="0" w:color="auto"/>
                    <w:bottom w:val="none" w:sz="0" w:space="0" w:color="auto"/>
                    <w:right w:val="none" w:sz="0" w:space="0" w:color="auto"/>
                  </w:divBdr>
                </w:div>
                <w:div w:id="1905410893">
                  <w:marLeft w:val="640"/>
                  <w:marRight w:val="0"/>
                  <w:marTop w:val="0"/>
                  <w:marBottom w:val="0"/>
                  <w:divBdr>
                    <w:top w:val="none" w:sz="0" w:space="0" w:color="auto"/>
                    <w:left w:val="none" w:sz="0" w:space="0" w:color="auto"/>
                    <w:bottom w:val="none" w:sz="0" w:space="0" w:color="auto"/>
                    <w:right w:val="none" w:sz="0" w:space="0" w:color="auto"/>
                  </w:divBdr>
                </w:div>
                <w:div w:id="2009864802">
                  <w:marLeft w:val="640"/>
                  <w:marRight w:val="0"/>
                  <w:marTop w:val="0"/>
                  <w:marBottom w:val="0"/>
                  <w:divBdr>
                    <w:top w:val="none" w:sz="0" w:space="0" w:color="auto"/>
                    <w:left w:val="none" w:sz="0" w:space="0" w:color="auto"/>
                    <w:bottom w:val="none" w:sz="0" w:space="0" w:color="auto"/>
                    <w:right w:val="none" w:sz="0" w:space="0" w:color="auto"/>
                  </w:divBdr>
                </w:div>
                <w:div w:id="2060592999">
                  <w:marLeft w:val="640"/>
                  <w:marRight w:val="0"/>
                  <w:marTop w:val="0"/>
                  <w:marBottom w:val="0"/>
                  <w:divBdr>
                    <w:top w:val="none" w:sz="0" w:space="0" w:color="auto"/>
                    <w:left w:val="none" w:sz="0" w:space="0" w:color="auto"/>
                    <w:bottom w:val="none" w:sz="0" w:space="0" w:color="auto"/>
                    <w:right w:val="none" w:sz="0" w:space="0" w:color="auto"/>
                  </w:divBdr>
                </w:div>
                <w:div w:id="2075544303">
                  <w:marLeft w:val="640"/>
                  <w:marRight w:val="0"/>
                  <w:marTop w:val="0"/>
                  <w:marBottom w:val="0"/>
                  <w:divBdr>
                    <w:top w:val="none" w:sz="0" w:space="0" w:color="auto"/>
                    <w:left w:val="none" w:sz="0" w:space="0" w:color="auto"/>
                    <w:bottom w:val="none" w:sz="0" w:space="0" w:color="auto"/>
                    <w:right w:val="none" w:sz="0" w:space="0" w:color="auto"/>
                  </w:divBdr>
                </w:div>
                <w:div w:id="2100566075">
                  <w:marLeft w:val="640"/>
                  <w:marRight w:val="0"/>
                  <w:marTop w:val="0"/>
                  <w:marBottom w:val="0"/>
                  <w:divBdr>
                    <w:top w:val="none" w:sz="0" w:space="0" w:color="auto"/>
                    <w:left w:val="none" w:sz="0" w:space="0" w:color="auto"/>
                    <w:bottom w:val="none" w:sz="0" w:space="0" w:color="auto"/>
                    <w:right w:val="none" w:sz="0" w:space="0" w:color="auto"/>
                  </w:divBdr>
                </w:div>
                <w:div w:id="2116437307">
                  <w:marLeft w:val="640"/>
                  <w:marRight w:val="0"/>
                  <w:marTop w:val="0"/>
                  <w:marBottom w:val="0"/>
                  <w:divBdr>
                    <w:top w:val="none" w:sz="0" w:space="0" w:color="auto"/>
                    <w:left w:val="none" w:sz="0" w:space="0" w:color="auto"/>
                    <w:bottom w:val="none" w:sz="0" w:space="0" w:color="auto"/>
                    <w:right w:val="none" w:sz="0" w:space="0" w:color="auto"/>
                  </w:divBdr>
                </w:div>
                <w:div w:id="2121948109">
                  <w:marLeft w:val="640"/>
                  <w:marRight w:val="0"/>
                  <w:marTop w:val="0"/>
                  <w:marBottom w:val="0"/>
                  <w:divBdr>
                    <w:top w:val="none" w:sz="0" w:space="0" w:color="auto"/>
                    <w:left w:val="none" w:sz="0" w:space="0" w:color="auto"/>
                    <w:bottom w:val="none" w:sz="0" w:space="0" w:color="auto"/>
                    <w:right w:val="none" w:sz="0" w:space="0" w:color="auto"/>
                  </w:divBdr>
                </w:div>
                <w:div w:id="2133546654">
                  <w:marLeft w:val="640"/>
                  <w:marRight w:val="0"/>
                  <w:marTop w:val="0"/>
                  <w:marBottom w:val="0"/>
                  <w:divBdr>
                    <w:top w:val="none" w:sz="0" w:space="0" w:color="auto"/>
                    <w:left w:val="none" w:sz="0" w:space="0" w:color="auto"/>
                    <w:bottom w:val="none" w:sz="0" w:space="0" w:color="auto"/>
                    <w:right w:val="none" w:sz="0" w:space="0" w:color="auto"/>
                  </w:divBdr>
                </w:div>
              </w:divsChild>
            </w:div>
            <w:div w:id="1612200398">
              <w:marLeft w:val="0"/>
              <w:marRight w:val="0"/>
              <w:marTop w:val="0"/>
              <w:marBottom w:val="0"/>
              <w:divBdr>
                <w:top w:val="none" w:sz="0" w:space="0" w:color="auto"/>
                <w:left w:val="none" w:sz="0" w:space="0" w:color="auto"/>
                <w:bottom w:val="none" w:sz="0" w:space="0" w:color="auto"/>
                <w:right w:val="none" w:sz="0" w:space="0" w:color="auto"/>
              </w:divBdr>
              <w:divsChild>
                <w:div w:id="19741651">
                  <w:marLeft w:val="640"/>
                  <w:marRight w:val="0"/>
                  <w:marTop w:val="0"/>
                  <w:marBottom w:val="0"/>
                  <w:divBdr>
                    <w:top w:val="none" w:sz="0" w:space="0" w:color="auto"/>
                    <w:left w:val="none" w:sz="0" w:space="0" w:color="auto"/>
                    <w:bottom w:val="none" w:sz="0" w:space="0" w:color="auto"/>
                    <w:right w:val="none" w:sz="0" w:space="0" w:color="auto"/>
                  </w:divBdr>
                </w:div>
                <w:div w:id="37751972">
                  <w:marLeft w:val="640"/>
                  <w:marRight w:val="0"/>
                  <w:marTop w:val="0"/>
                  <w:marBottom w:val="0"/>
                  <w:divBdr>
                    <w:top w:val="none" w:sz="0" w:space="0" w:color="auto"/>
                    <w:left w:val="none" w:sz="0" w:space="0" w:color="auto"/>
                    <w:bottom w:val="none" w:sz="0" w:space="0" w:color="auto"/>
                    <w:right w:val="none" w:sz="0" w:space="0" w:color="auto"/>
                  </w:divBdr>
                </w:div>
                <w:div w:id="39670829">
                  <w:marLeft w:val="640"/>
                  <w:marRight w:val="0"/>
                  <w:marTop w:val="0"/>
                  <w:marBottom w:val="0"/>
                  <w:divBdr>
                    <w:top w:val="none" w:sz="0" w:space="0" w:color="auto"/>
                    <w:left w:val="none" w:sz="0" w:space="0" w:color="auto"/>
                    <w:bottom w:val="none" w:sz="0" w:space="0" w:color="auto"/>
                    <w:right w:val="none" w:sz="0" w:space="0" w:color="auto"/>
                  </w:divBdr>
                </w:div>
                <w:div w:id="55980630">
                  <w:marLeft w:val="640"/>
                  <w:marRight w:val="0"/>
                  <w:marTop w:val="0"/>
                  <w:marBottom w:val="0"/>
                  <w:divBdr>
                    <w:top w:val="none" w:sz="0" w:space="0" w:color="auto"/>
                    <w:left w:val="none" w:sz="0" w:space="0" w:color="auto"/>
                    <w:bottom w:val="none" w:sz="0" w:space="0" w:color="auto"/>
                    <w:right w:val="none" w:sz="0" w:space="0" w:color="auto"/>
                  </w:divBdr>
                </w:div>
                <w:div w:id="84302299">
                  <w:marLeft w:val="640"/>
                  <w:marRight w:val="0"/>
                  <w:marTop w:val="0"/>
                  <w:marBottom w:val="0"/>
                  <w:divBdr>
                    <w:top w:val="none" w:sz="0" w:space="0" w:color="auto"/>
                    <w:left w:val="none" w:sz="0" w:space="0" w:color="auto"/>
                    <w:bottom w:val="none" w:sz="0" w:space="0" w:color="auto"/>
                    <w:right w:val="none" w:sz="0" w:space="0" w:color="auto"/>
                  </w:divBdr>
                </w:div>
                <w:div w:id="123357045">
                  <w:marLeft w:val="640"/>
                  <w:marRight w:val="0"/>
                  <w:marTop w:val="0"/>
                  <w:marBottom w:val="0"/>
                  <w:divBdr>
                    <w:top w:val="none" w:sz="0" w:space="0" w:color="auto"/>
                    <w:left w:val="none" w:sz="0" w:space="0" w:color="auto"/>
                    <w:bottom w:val="none" w:sz="0" w:space="0" w:color="auto"/>
                    <w:right w:val="none" w:sz="0" w:space="0" w:color="auto"/>
                  </w:divBdr>
                </w:div>
                <w:div w:id="130175751">
                  <w:marLeft w:val="640"/>
                  <w:marRight w:val="0"/>
                  <w:marTop w:val="0"/>
                  <w:marBottom w:val="0"/>
                  <w:divBdr>
                    <w:top w:val="none" w:sz="0" w:space="0" w:color="auto"/>
                    <w:left w:val="none" w:sz="0" w:space="0" w:color="auto"/>
                    <w:bottom w:val="none" w:sz="0" w:space="0" w:color="auto"/>
                    <w:right w:val="none" w:sz="0" w:space="0" w:color="auto"/>
                  </w:divBdr>
                </w:div>
                <w:div w:id="149828104">
                  <w:marLeft w:val="640"/>
                  <w:marRight w:val="0"/>
                  <w:marTop w:val="0"/>
                  <w:marBottom w:val="0"/>
                  <w:divBdr>
                    <w:top w:val="none" w:sz="0" w:space="0" w:color="auto"/>
                    <w:left w:val="none" w:sz="0" w:space="0" w:color="auto"/>
                    <w:bottom w:val="none" w:sz="0" w:space="0" w:color="auto"/>
                    <w:right w:val="none" w:sz="0" w:space="0" w:color="auto"/>
                  </w:divBdr>
                </w:div>
                <w:div w:id="172889482">
                  <w:marLeft w:val="640"/>
                  <w:marRight w:val="0"/>
                  <w:marTop w:val="0"/>
                  <w:marBottom w:val="0"/>
                  <w:divBdr>
                    <w:top w:val="none" w:sz="0" w:space="0" w:color="auto"/>
                    <w:left w:val="none" w:sz="0" w:space="0" w:color="auto"/>
                    <w:bottom w:val="none" w:sz="0" w:space="0" w:color="auto"/>
                    <w:right w:val="none" w:sz="0" w:space="0" w:color="auto"/>
                  </w:divBdr>
                </w:div>
                <w:div w:id="217521250">
                  <w:marLeft w:val="640"/>
                  <w:marRight w:val="0"/>
                  <w:marTop w:val="0"/>
                  <w:marBottom w:val="0"/>
                  <w:divBdr>
                    <w:top w:val="none" w:sz="0" w:space="0" w:color="auto"/>
                    <w:left w:val="none" w:sz="0" w:space="0" w:color="auto"/>
                    <w:bottom w:val="none" w:sz="0" w:space="0" w:color="auto"/>
                    <w:right w:val="none" w:sz="0" w:space="0" w:color="auto"/>
                  </w:divBdr>
                </w:div>
                <w:div w:id="222719208">
                  <w:marLeft w:val="640"/>
                  <w:marRight w:val="0"/>
                  <w:marTop w:val="0"/>
                  <w:marBottom w:val="0"/>
                  <w:divBdr>
                    <w:top w:val="none" w:sz="0" w:space="0" w:color="auto"/>
                    <w:left w:val="none" w:sz="0" w:space="0" w:color="auto"/>
                    <w:bottom w:val="none" w:sz="0" w:space="0" w:color="auto"/>
                    <w:right w:val="none" w:sz="0" w:space="0" w:color="auto"/>
                  </w:divBdr>
                </w:div>
                <w:div w:id="225604078">
                  <w:marLeft w:val="640"/>
                  <w:marRight w:val="0"/>
                  <w:marTop w:val="0"/>
                  <w:marBottom w:val="0"/>
                  <w:divBdr>
                    <w:top w:val="none" w:sz="0" w:space="0" w:color="auto"/>
                    <w:left w:val="none" w:sz="0" w:space="0" w:color="auto"/>
                    <w:bottom w:val="none" w:sz="0" w:space="0" w:color="auto"/>
                    <w:right w:val="none" w:sz="0" w:space="0" w:color="auto"/>
                  </w:divBdr>
                </w:div>
                <w:div w:id="284047812">
                  <w:marLeft w:val="640"/>
                  <w:marRight w:val="0"/>
                  <w:marTop w:val="0"/>
                  <w:marBottom w:val="0"/>
                  <w:divBdr>
                    <w:top w:val="none" w:sz="0" w:space="0" w:color="auto"/>
                    <w:left w:val="none" w:sz="0" w:space="0" w:color="auto"/>
                    <w:bottom w:val="none" w:sz="0" w:space="0" w:color="auto"/>
                    <w:right w:val="none" w:sz="0" w:space="0" w:color="auto"/>
                  </w:divBdr>
                </w:div>
                <w:div w:id="365839512">
                  <w:marLeft w:val="640"/>
                  <w:marRight w:val="0"/>
                  <w:marTop w:val="0"/>
                  <w:marBottom w:val="0"/>
                  <w:divBdr>
                    <w:top w:val="none" w:sz="0" w:space="0" w:color="auto"/>
                    <w:left w:val="none" w:sz="0" w:space="0" w:color="auto"/>
                    <w:bottom w:val="none" w:sz="0" w:space="0" w:color="auto"/>
                    <w:right w:val="none" w:sz="0" w:space="0" w:color="auto"/>
                  </w:divBdr>
                </w:div>
                <w:div w:id="387730784">
                  <w:marLeft w:val="640"/>
                  <w:marRight w:val="0"/>
                  <w:marTop w:val="0"/>
                  <w:marBottom w:val="0"/>
                  <w:divBdr>
                    <w:top w:val="none" w:sz="0" w:space="0" w:color="auto"/>
                    <w:left w:val="none" w:sz="0" w:space="0" w:color="auto"/>
                    <w:bottom w:val="none" w:sz="0" w:space="0" w:color="auto"/>
                    <w:right w:val="none" w:sz="0" w:space="0" w:color="auto"/>
                  </w:divBdr>
                </w:div>
                <w:div w:id="430205807">
                  <w:marLeft w:val="640"/>
                  <w:marRight w:val="0"/>
                  <w:marTop w:val="0"/>
                  <w:marBottom w:val="0"/>
                  <w:divBdr>
                    <w:top w:val="none" w:sz="0" w:space="0" w:color="auto"/>
                    <w:left w:val="none" w:sz="0" w:space="0" w:color="auto"/>
                    <w:bottom w:val="none" w:sz="0" w:space="0" w:color="auto"/>
                    <w:right w:val="none" w:sz="0" w:space="0" w:color="auto"/>
                  </w:divBdr>
                </w:div>
                <w:div w:id="455636270">
                  <w:marLeft w:val="640"/>
                  <w:marRight w:val="0"/>
                  <w:marTop w:val="0"/>
                  <w:marBottom w:val="0"/>
                  <w:divBdr>
                    <w:top w:val="none" w:sz="0" w:space="0" w:color="auto"/>
                    <w:left w:val="none" w:sz="0" w:space="0" w:color="auto"/>
                    <w:bottom w:val="none" w:sz="0" w:space="0" w:color="auto"/>
                    <w:right w:val="none" w:sz="0" w:space="0" w:color="auto"/>
                  </w:divBdr>
                </w:div>
                <w:div w:id="513761476">
                  <w:marLeft w:val="640"/>
                  <w:marRight w:val="0"/>
                  <w:marTop w:val="0"/>
                  <w:marBottom w:val="0"/>
                  <w:divBdr>
                    <w:top w:val="none" w:sz="0" w:space="0" w:color="auto"/>
                    <w:left w:val="none" w:sz="0" w:space="0" w:color="auto"/>
                    <w:bottom w:val="none" w:sz="0" w:space="0" w:color="auto"/>
                    <w:right w:val="none" w:sz="0" w:space="0" w:color="auto"/>
                  </w:divBdr>
                </w:div>
                <w:div w:id="543560984">
                  <w:marLeft w:val="640"/>
                  <w:marRight w:val="0"/>
                  <w:marTop w:val="0"/>
                  <w:marBottom w:val="0"/>
                  <w:divBdr>
                    <w:top w:val="none" w:sz="0" w:space="0" w:color="auto"/>
                    <w:left w:val="none" w:sz="0" w:space="0" w:color="auto"/>
                    <w:bottom w:val="none" w:sz="0" w:space="0" w:color="auto"/>
                    <w:right w:val="none" w:sz="0" w:space="0" w:color="auto"/>
                  </w:divBdr>
                </w:div>
                <w:div w:id="557013379">
                  <w:marLeft w:val="640"/>
                  <w:marRight w:val="0"/>
                  <w:marTop w:val="0"/>
                  <w:marBottom w:val="0"/>
                  <w:divBdr>
                    <w:top w:val="none" w:sz="0" w:space="0" w:color="auto"/>
                    <w:left w:val="none" w:sz="0" w:space="0" w:color="auto"/>
                    <w:bottom w:val="none" w:sz="0" w:space="0" w:color="auto"/>
                    <w:right w:val="none" w:sz="0" w:space="0" w:color="auto"/>
                  </w:divBdr>
                </w:div>
                <w:div w:id="585115667">
                  <w:marLeft w:val="640"/>
                  <w:marRight w:val="0"/>
                  <w:marTop w:val="0"/>
                  <w:marBottom w:val="0"/>
                  <w:divBdr>
                    <w:top w:val="none" w:sz="0" w:space="0" w:color="auto"/>
                    <w:left w:val="none" w:sz="0" w:space="0" w:color="auto"/>
                    <w:bottom w:val="none" w:sz="0" w:space="0" w:color="auto"/>
                    <w:right w:val="none" w:sz="0" w:space="0" w:color="auto"/>
                  </w:divBdr>
                </w:div>
                <w:div w:id="623925783">
                  <w:marLeft w:val="640"/>
                  <w:marRight w:val="0"/>
                  <w:marTop w:val="0"/>
                  <w:marBottom w:val="0"/>
                  <w:divBdr>
                    <w:top w:val="none" w:sz="0" w:space="0" w:color="auto"/>
                    <w:left w:val="none" w:sz="0" w:space="0" w:color="auto"/>
                    <w:bottom w:val="none" w:sz="0" w:space="0" w:color="auto"/>
                    <w:right w:val="none" w:sz="0" w:space="0" w:color="auto"/>
                  </w:divBdr>
                </w:div>
                <w:div w:id="644284920">
                  <w:marLeft w:val="640"/>
                  <w:marRight w:val="0"/>
                  <w:marTop w:val="0"/>
                  <w:marBottom w:val="0"/>
                  <w:divBdr>
                    <w:top w:val="none" w:sz="0" w:space="0" w:color="auto"/>
                    <w:left w:val="none" w:sz="0" w:space="0" w:color="auto"/>
                    <w:bottom w:val="none" w:sz="0" w:space="0" w:color="auto"/>
                    <w:right w:val="none" w:sz="0" w:space="0" w:color="auto"/>
                  </w:divBdr>
                </w:div>
                <w:div w:id="656349105">
                  <w:marLeft w:val="640"/>
                  <w:marRight w:val="0"/>
                  <w:marTop w:val="0"/>
                  <w:marBottom w:val="0"/>
                  <w:divBdr>
                    <w:top w:val="none" w:sz="0" w:space="0" w:color="auto"/>
                    <w:left w:val="none" w:sz="0" w:space="0" w:color="auto"/>
                    <w:bottom w:val="none" w:sz="0" w:space="0" w:color="auto"/>
                    <w:right w:val="none" w:sz="0" w:space="0" w:color="auto"/>
                  </w:divBdr>
                </w:div>
                <w:div w:id="666593954">
                  <w:marLeft w:val="640"/>
                  <w:marRight w:val="0"/>
                  <w:marTop w:val="0"/>
                  <w:marBottom w:val="0"/>
                  <w:divBdr>
                    <w:top w:val="none" w:sz="0" w:space="0" w:color="auto"/>
                    <w:left w:val="none" w:sz="0" w:space="0" w:color="auto"/>
                    <w:bottom w:val="none" w:sz="0" w:space="0" w:color="auto"/>
                    <w:right w:val="none" w:sz="0" w:space="0" w:color="auto"/>
                  </w:divBdr>
                </w:div>
                <w:div w:id="804585692">
                  <w:marLeft w:val="640"/>
                  <w:marRight w:val="0"/>
                  <w:marTop w:val="0"/>
                  <w:marBottom w:val="0"/>
                  <w:divBdr>
                    <w:top w:val="none" w:sz="0" w:space="0" w:color="auto"/>
                    <w:left w:val="none" w:sz="0" w:space="0" w:color="auto"/>
                    <w:bottom w:val="none" w:sz="0" w:space="0" w:color="auto"/>
                    <w:right w:val="none" w:sz="0" w:space="0" w:color="auto"/>
                  </w:divBdr>
                </w:div>
                <w:div w:id="843283530">
                  <w:marLeft w:val="640"/>
                  <w:marRight w:val="0"/>
                  <w:marTop w:val="0"/>
                  <w:marBottom w:val="0"/>
                  <w:divBdr>
                    <w:top w:val="none" w:sz="0" w:space="0" w:color="auto"/>
                    <w:left w:val="none" w:sz="0" w:space="0" w:color="auto"/>
                    <w:bottom w:val="none" w:sz="0" w:space="0" w:color="auto"/>
                    <w:right w:val="none" w:sz="0" w:space="0" w:color="auto"/>
                  </w:divBdr>
                </w:div>
                <w:div w:id="871380901">
                  <w:marLeft w:val="640"/>
                  <w:marRight w:val="0"/>
                  <w:marTop w:val="0"/>
                  <w:marBottom w:val="0"/>
                  <w:divBdr>
                    <w:top w:val="none" w:sz="0" w:space="0" w:color="auto"/>
                    <w:left w:val="none" w:sz="0" w:space="0" w:color="auto"/>
                    <w:bottom w:val="none" w:sz="0" w:space="0" w:color="auto"/>
                    <w:right w:val="none" w:sz="0" w:space="0" w:color="auto"/>
                  </w:divBdr>
                </w:div>
                <w:div w:id="896672789">
                  <w:marLeft w:val="640"/>
                  <w:marRight w:val="0"/>
                  <w:marTop w:val="0"/>
                  <w:marBottom w:val="0"/>
                  <w:divBdr>
                    <w:top w:val="none" w:sz="0" w:space="0" w:color="auto"/>
                    <w:left w:val="none" w:sz="0" w:space="0" w:color="auto"/>
                    <w:bottom w:val="none" w:sz="0" w:space="0" w:color="auto"/>
                    <w:right w:val="none" w:sz="0" w:space="0" w:color="auto"/>
                  </w:divBdr>
                </w:div>
                <w:div w:id="898053917">
                  <w:marLeft w:val="640"/>
                  <w:marRight w:val="0"/>
                  <w:marTop w:val="0"/>
                  <w:marBottom w:val="0"/>
                  <w:divBdr>
                    <w:top w:val="none" w:sz="0" w:space="0" w:color="auto"/>
                    <w:left w:val="none" w:sz="0" w:space="0" w:color="auto"/>
                    <w:bottom w:val="none" w:sz="0" w:space="0" w:color="auto"/>
                    <w:right w:val="none" w:sz="0" w:space="0" w:color="auto"/>
                  </w:divBdr>
                </w:div>
                <w:div w:id="912466786">
                  <w:marLeft w:val="640"/>
                  <w:marRight w:val="0"/>
                  <w:marTop w:val="0"/>
                  <w:marBottom w:val="0"/>
                  <w:divBdr>
                    <w:top w:val="none" w:sz="0" w:space="0" w:color="auto"/>
                    <w:left w:val="none" w:sz="0" w:space="0" w:color="auto"/>
                    <w:bottom w:val="none" w:sz="0" w:space="0" w:color="auto"/>
                    <w:right w:val="none" w:sz="0" w:space="0" w:color="auto"/>
                  </w:divBdr>
                </w:div>
                <w:div w:id="918292067">
                  <w:marLeft w:val="640"/>
                  <w:marRight w:val="0"/>
                  <w:marTop w:val="0"/>
                  <w:marBottom w:val="0"/>
                  <w:divBdr>
                    <w:top w:val="none" w:sz="0" w:space="0" w:color="auto"/>
                    <w:left w:val="none" w:sz="0" w:space="0" w:color="auto"/>
                    <w:bottom w:val="none" w:sz="0" w:space="0" w:color="auto"/>
                    <w:right w:val="none" w:sz="0" w:space="0" w:color="auto"/>
                  </w:divBdr>
                </w:div>
                <w:div w:id="918442717">
                  <w:marLeft w:val="640"/>
                  <w:marRight w:val="0"/>
                  <w:marTop w:val="0"/>
                  <w:marBottom w:val="0"/>
                  <w:divBdr>
                    <w:top w:val="none" w:sz="0" w:space="0" w:color="auto"/>
                    <w:left w:val="none" w:sz="0" w:space="0" w:color="auto"/>
                    <w:bottom w:val="none" w:sz="0" w:space="0" w:color="auto"/>
                    <w:right w:val="none" w:sz="0" w:space="0" w:color="auto"/>
                  </w:divBdr>
                </w:div>
                <w:div w:id="943466133">
                  <w:marLeft w:val="640"/>
                  <w:marRight w:val="0"/>
                  <w:marTop w:val="0"/>
                  <w:marBottom w:val="0"/>
                  <w:divBdr>
                    <w:top w:val="none" w:sz="0" w:space="0" w:color="auto"/>
                    <w:left w:val="none" w:sz="0" w:space="0" w:color="auto"/>
                    <w:bottom w:val="none" w:sz="0" w:space="0" w:color="auto"/>
                    <w:right w:val="none" w:sz="0" w:space="0" w:color="auto"/>
                  </w:divBdr>
                </w:div>
                <w:div w:id="973368658">
                  <w:marLeft w:val="640"/>
                  <w:marRight w:val="0"/>
                  <w:marTop w:val="0"/>
                  <w:marBottom w:val="0"/>
                  <w:divBdr>
                    <w:top w:val="none" w:sz="0" w:space="0" w:color="auto"/>
                    <w:left w:val="none" w:sz="0" w:space="0" w:color="auto"/>
                    <w:bottom w:val="none" w:sz="0" w:space="0" w:color="auto"/>
                    <w:right w:val="none" w:sz="0" w:space="0" w:color="auto"/>
                  </w:divBdr>
                </w:div>
                <w:div w:id="1158692511">
                  <w:marLeft w:val="640"/>
                  <w:marRight w:val="0"/>
                  <w:marTop w:val="0"/>
                  <w:marBottom w:val="0"/>
                  <w:divBdr>
                    <w:top w:val="none" w:sz="0" w:space="0" w:color="auto"/>
                    <w:left w:val="none" w:sz="0" w:space="0" w:color="auto"/>
                    <w:bottom w:val="none" w:sz="0" w:space="0" w:color="auto"/>
                    <w:right w:val="none" w:sz="0" w:space="0" w:color="auto"/>
                  </w:divBdr>
                </w:div>
                <w:div w:id="1165779868">
                  <w:marLeft w:val="640"/>
                  <w:marRight w:val="0"/>
                  <w:marTop w:val="0"/>
                  <w:marBottom w:val="0"/>
                  <w:divBdr>
                    <w:top w:val="none" w:sz="0" w:space="0" w:color="auto"/>
                    <w:left w:val="none" w:sz="0" w:space="0" w:color="auto"/>
                    <w:bottom w:val="none" w:sz="0" w:space="0" w:color="auto"/>
                    <w:right w:val="none" w:sz="0" w:space="0" w:color="auto"/>
                  </w:divBdr>
                </w:div>
                <w:div w:id="1231428575">
                  <w:marLeft w:val="640"/>
                  <w:marRight w:val="0"/>
                  <w:marTop w:val="0"/>
                  <w:marBottom w:val="0"/>
                  <w:divBdr>
                    <w:top w:val="none" w:sz="0" w:space="0" w:color="auto"/>
                    <w:left w:val="none" w:sz="0" w:space="0" w:color="auto"/>
                    <w:bottom w:val="none" w:sz="0" w:space="0" w:color="auto"/>
                    <w:right w:val="none" w:sz="0" w:space="0" w:color="auto"/>
                  </w:divBdr>
                </w:div>
                <w:div w:id="1257398708">
                  <w:marLeft w:val="640"/>
                  <w:marRight w:val="0"/>
                  <w:marTop w:val="0"/>
                  <w:marBottom w:val="0"/>
                  <w:divBdr>
                    <w:top w:val="none" w:sz="0" w:space="0" w:color="auto"/>
                    <w:left w:val="none" w:sz="0" w:space="0" w:color="auto"/>
                    <w:bottom w:val="none" w:sz="0" w:space="0" w:color="auto"/>
                    <w:right w:val="none" w:sz="0" w:space="0" w:color="auto"/>
                  </w:divBdr>
                </w:div>
                <w:div w:id="1332568142">
                  <w:marLeft w:val="640"/>
                  <w:marRight w:val="0"/>
                  <w:marTop w:val="0"/>
                  <w:marBottom w:val="0"/>
                  <w:divBdr>
                    <w:top w:val="none" w:sz="0" w:space="0" w:color="auto"/>
                    <w:left w:val="none" w:sz="0" w:space="0" w:color="auto"/>
                    <w:bottom w:val="none" w:sz="0" w:space="0" w:color="auto"/>
                    <w:right w:val="none" w:sz="0" w:space="0" w:color="auto"/>
                  </w:divBdr>
                </w:div>
                <w:div w:id="1374770766">
                  <w:marLeft w:val="640"/>
                  <w:marRight w:val="0"/>
                  <w:marTop w:val="0"/>
                  <w:marBottom w:val="0"/>
                  <w:divBdr>
                    <w:top w:val="none" w:sz="0" w:space="0" w:color="auto"/>
                    <w:left w:val="none" w:sz="0" w:space="0" w:color="auto"/>
                    <w:bottom w:val="none" w:sz="0" w:space="0" w:color="auto"/>
                    <w:right w:val="none" w:sz="0" w:space="0" w:color="auto"/>
                  </w:divBdr>
                </w:div>
                <w:div w:id="1381326372">
                  <w:marLeft w:val="640"/>
                  <w:marRight w:val="0"/>
                  <w:marTop w:val="0"/>
                  <w:marBottom w:val="0"/>
                  <w:divBdr>
                    <w:top w:val="none" w:sz="0" w:space="0" w:color="auto"/>
                    <w:left w:val="none" w:sz="0" w:space="0" w:color="auto"/>
                    <w:bottom w:val="none" w:sz="0" w:space="0" w:color="auto"/>
                    <w:right w:val="none" w:sz="0" w:space="0" w:color="auto"/>
                  </w:divBdr>
                </w:div>
                <w:div w:id="1383821939">
                  <w:marLeft w:val="640"/>
                  <w:marRight w:val="0"/>
                  <w:marTop w:val="0"/>
                  <w:marBottom w:val="0"/>
                  <w:divBdr>
                    <w:top w:val="none" w:sz="0" w:space="0" w:color="auto"/>
                    <w:left w:val="none" w:sz="0" w:space="0" w:color="auto"/>
                    <w:bottom w:val="none" w:sz="0" w:space="0" w:color="auto"/>
                    <w:right w:val="none" w:sz="0" w:space="0" w:color="auto"/>
                  </w:divBdr>
                </w:div>
                <w:div w:id="1384063875">
                  <w:marLeft w:val="640"/>
                  <w:marRight w:val="0"/>
                  <w:marTop w:val="0"/>
                  <w:marBottom w:val="0"/>
                  <w:divBdr>
                    <w:top w:val="none" w:sz="0" w:space="0" w:color="auto"/>
                    <w:left w:val="none" w:sz="0" w:space="0" w:color="auto"/>
                    <w:bottom w:val="none" w:sz="0" w:space="0" w:color="auto"/>
                    <w:right w:val="none" w:sz="0" w:space="0" w:color="auto"/>
                  </w:divBdr>
                </w:div>
                <w:div w:id="1396470476">
                  <w:marLeft w:val="640"/>
                  <w:marRight w:val="0"/>
                  <w:marTop w:val="0"/>
                  <w:marBottom w:val="0"/>
                  <w:divBdr>
                    <w:top w:val="none" w:sz="0" w:space="0" w:color="auto"/>
                    <w:left w:val="none" w:sz="0" w:space="0" w:color="auto"/>
                    <w:bottom w:val="none" w:sz="0" w:space="0" w:color="auto"/>
                    <w:right w:val="none" w:sz="0" w:space="0" w:color="auto"/>
                  </w:divBdr>
                </w:div>
                <w:div w:id="1396858776">
                  <w:marLeft w:val="640"/>
                  <w:marRight w:val="0"/>
                  <w:marTop w:val="0"/>
                  <w:marBottom w:val="0"/>
                  <w:divBdr>
                    <w:top w:val="none" w:sz="0" w:space="0" w:color="auto"/>
                    <w:left w:val="none" w:sz="0" w:space="0" w:color="auto"/>
                    <w:bottom w:val="none" w:sz="0" w:space="0" w:color="auto"/>
                    <w:right w:val="none" w:sz="0" w:space="0" w:color="auto"/>
                  </w:divBdr>
                </w:div>
                <w:div w:id="1408458431">
                  <w:marLeft w:val="640"/>
                  <w:marRight w:val="0"/>
                  <w:marTop w:val="0"/>
                  <w:marBottom w:val="0"/>
                  <w:divBdr>
                    <w:top w:val="none" w:sz="0" w:space="0" w:color="auto"/>
                    <w:left w:val="none" w:sz="0" w:space="0" w:color="auto"/>
                    <w:bottom w:val="none" w:sz="0" w:space="0" w:color="auto"/>
                    <w:right w:val="none" w:sz="0" w:space="0" w:color="auto"/>
                  </w:divBdr>
                </w:div>
                <w:div w:id="1415055980">
                  <w:marLeft w:val="640"/>
                  <w:marRight w:val="0"/>
                  <w:marTop w:val="0"/>
                  <w:marBottom w:val="0"/>
                  <w:divBdr>
                    <w:top w:val="none" w:sz="0" w:space="0" w:color="auto"/>
                    <w:left w:val="none" w:sz="0" w:space="0" w:color="auto"/>
                    <w:bottom w:val="none" w:sz="0" w:space="0" w:color="auto"/>
                    <w:right w:val="none" w:sz="0" w:space="0" w:color="auto"/>
                  </w:divBdr>
                </w:div>
                <w:div w:id="1440031377">
                  <w:marLeft w:val="640"/>
                  <w:marRight w:val="0"/>
                  <w:marTop w:val="0"/>
                  <w:marBottom w:val="0"/>
                  <w:divBdr>
                    <w:top w:val="none" w:sz="0" w:space="0" w:color="auto"/>
                    <w:left w:val="none" w:sz="0" w:space="0" w:color="auto"/>
                    <w:bottom w:val="none" w:sz="0" w:space="0" w:color="auto"/>
                    <w:right w:val="none" w:sz="0" w:space="0" w:color="auto"/>
                  </w:divBdr>
                </w:div>
                <w:div w:id="1457598214">
                  <w:marLeft w:val="640"/>
                  <w:marRight w:val="0"/>
                  <w:marTop w:val="0"/>
                  <w:marBottom w:val="0"/>
                  <w:divBdr>
                    <w:top w:val="none" w:sz="0" w:space="0" w:color="auto"/>
                    <w:left w:val="none" w:sz="0" w:space="0" w:color="auto"/>
                    <w:bottom w:val="none" w:sz="0" w:space="0" w:color="auto"/>
                    <w:right w:val="none" w:sz="0" w:space="0" w:color="auto"/>
                  </w:divBdr>
                </w:div>
                <w:div w:id="1492015287">
                  <w:marLeft w:val="640"/>
                  <w:marRight w:val="0"/>
                  <w:marTop w:val="0"/>
                  <w:marBottom w:val="0"/>
                  <w:divBdr>
                    <w:top w:val="none" w:sz="0" w:space="0" w:color="auto"/>
                    <w:left w:val="none" w:sz="0" w:space="0" w:color="auto"/>
                    <w:bottom w:val="none" w:sz="0" w:space="0" w:color="auto"/>
                    <w:right w:val="none" w:sz="0" w:space="0" w:color="auto"/>
                  </w:divBdr>
                </w:div>
                <w:div w:id="1503159221">
                  <w:marLeft w:val="640"/>
                  <w:marRight w:val="0"/>
                  <w:marTop w:val="0"/>
                  <w:marBottom w:val="0"/>
                  <w:divBdr>
                    <w:top w:val="none" w:sz="0" w:space="0" w:color="auto"/>
                    <w:left w:val="none" w:sz="0" w:space="0" w:color="auto"/>
                    <w:bottom w:val="none" w:sz="0" w:space="0" w:color="auto"/>
                    <w:right w:val="none" w:sz="0" w:space="0" w:color="auto"/>
                  </w:divBdr>
                </w:div>
                <w:div w:id="1525900300">
                  <w:marLeft w:val="640"/>
                  <w:marRight w:val="0"/>
                  <w:marTop w:val="0"/>
                  <w:marBottom w:val="0"/>
                  <w:divBdr>
                    <w:top w:val="none" w:sz="0" w:space="0" w:color="auto"/>
                    <w:left w:val="none" w:sz="0" w:space="0" w:color="auto"/>
                    <w:bottom w:val="none" w:sz="0" w:space="0" w:color="auto"/>
                    <w:right w:val="none" w:sz="0" w:space="0" w:color="auto"/>
                  </w:divBdr>
                </w:div>
                <w:div w:id="1551764342">
                  <w:marLeft w:val="640"/>
                  <w:marRight w:val="0"/>
                  <w:marTop w:val="0"/>
                  <w:marBottom w:val="0"/>
                  <w:divBdr>
                    <w:top w:val="none" w:sz="0" w:space="0" w:color="auto"/>
                    <w:left w:val="none" w:sz="0" w:space="0" w:color="auto"/>
                    <w:bottom w:val="none" w:sz="0" w:space="0" w:color="auto"/>
                    <w:right w:val="none" w:sz="0" w:space="0" w:color="auto"/>
                  </w:divBdr>
                </w:div>
                <w:div w:id="1572303505">
                  <w:marLeft w:val="640"/>
                  <w:marRight w:val="0"/>
                  <w:marTop w:val="0"/>
                  <w:marBottom w:val="0"/>
                  <w:divBdr>
                    <w:top w:val="none" w:sz="0" w:space="0" w:color="auto"/>
                    <w:left w:val="none" w:sz="0" w:space="0" w:color="auto"/>
                    <w:bottom w:val="none" w:sz="0" w:space="0" w:color="auto"/>
                    <w:right w:val="none" w:sz="0" w:space="0" w:color="auto"/>
                  </w:divBdr>
                </w:div>
                <w:div w:id="1644459606">
                  <w:marLeft w:val="640"/>
                  <w:marRight w:val="0"/>
                  <w:marTop w:val="0"/>
                  <w:marBottom w:val="0"/>
                  <w:divBdr>
                    <w:top w:val="none" w:sz="0" w:space="0" w:color="auto"/>
                    <w:left w:val="none" w:sz="0" w:space="0" w:color="auto"/>
                    <w:bottom w:val="none" w:sz="0" w:space="0" w:color="auto"/>
                    <w:right w:val="none" w:sz="0" w:space="0" w:color="auto"/>
                  </w:divBdr>
                </w:div>
                <w:div w:id="1652949156">
                  <w:marLeft w:val="640"/>
                  <w:marRight w:val="0"/>
                  <w:marTop w:val="0"/>
                  <w:marBottom w:val="0"/>
                  <w:divBdr>
                    <w:top w:val="none" w:sz="0" w:space="0" w:color="auto"/>
                    <w:left w:val="none" w:sz="0" w:space="0" w:color="auto"/>
                    <w:bottom w:val="none" w:sz="0" w:space="0" w:color="auto"/>
                    <w:right w:val="none" w:sz="0" w:space="0" w:color="auto"/>
                  </w:divBdr>
                </w:div>
                <w:div w:id="1695811772">
                  <w:marLeft w:val="640"/>
                  <w:marRight w:val="0"/>
                  <w:marTop w:val="0"/>
                  <w:marBottom w:val="0"/>
                  <w:divBdr>
                    <w:top w:val="none" w:sz="0" w:space="0" w:color="auto"/>
                    <w:left w:val="none" w:sz="0" w:space="0" w:color="auto"/>
                    <w:bottom w:val="none" w:sz="0" w:space="0" w:color="auto"/>
                    <w:right w:val="none" w:sz="0" w:space="0" w:color="auto"/>
                  </w:divBdr>
                </w:div>
                <w:div w:id="1702239319">
                  <w:marLeft w:val="640"/>
                  <w:marRight w:val="0"/>
                  <w:marTop w:val="0"/>
                  <w:marBottom w:val="0"/>
                  <w:divBdr>
                    <w:top w:val="none" w:sz="0" w:space="0" w:color="auto"/>
                    <w:left w:val="none" w:sz="0" w:space="0" w:color="auto"/>
                    <w:bottom w:val="none" w:sz="0" w:space="0" w:color="auto"/>
                    <w:right w:val="none" w:sz="0" w:space="0" w:color="auto"/>
                  </w:divBdr>
                </w:div>
                <w:div w:id="1708286759">
                  <w:marLeft w:val="640"/>
                  <w:marRight w:val="0"/>
                  <w:marTop w:val="0"/>
                  <w:marBottom w:val="0"/>
                  <w:divBdr>
                    <w:top w:val="none" w:sz="0" w:space="0" w:color="auto"/>
                    <w:left w:val="none" w:sz="0" w:space="0" w:color="auto"/>
                    <w:bottom w:val="none" w:sz="0" w:space="0" w:color="auto"/>
                    <w:right w:val="none" w:sz="0" w:space="0" w:color="auto"/>
                  </w:divBdr>
                </w:div>
                <w:div w:id="1717923896">
                  <w:marLeft w:val="640"/>
                  <w:marRight w:val="0"/>
                  <w:marTop w:val="0"/>
                  <w:marBottom w:val="0"/>
                  <w:divBdr>
                    <w:top w:val="none" w:sz="0" w:space="0" w:color="auto"/>
                    <w:left w:val="none" w:sz="0" w:space="0" w:color="auto"/>
                    <w:bottom w:val="none" w:sz="0" w:space="0" w:color="auto"/>
                    <w:right w:val="none" w:sz="0" w:space="0" w:color="auto"/>
                  </w:divBdr>
                </w:div>
                <w:div w:id="1737243421">
                  <w:marLeft w:val="640"/>
                  <w:marRight w:val="0"/>
                  <w:marTop w:val="0"/>
                  <w:marBottom w:val="0"/>
                  <w:divBdr>
                    <w:top w:val="none" w:sz="0" w:space="0" w:color="auto"/>
                    <w:left w:val="none" w:sz="0" w:space="0" w:color="auto"/>
                    <w:bottom w:val="none" w:sz="0" w:space="0" w:color="auto"/>
                    <w:right w:val="none" w:sz="0" w:space="0" w:color="auto"/>
                  </w:divBdr>
                </w:div>
                <w:div w:id="1744644034">
                  <w:marLeft w:val="640"/>
                  <w:marRight w:val="0"/>
                  <w:marTop w:val="0"/>
                  <w:marBottom w:val="0"/>
                  <w:divBdr>
                    <w:top w:val="none" w:sz="0" w:space="0" w:color="auto"/>
                    <w:left w:val="none" w:sz="0" w:space="0" w:color="auto"/>
                    <w:bottom w:val="none" w:sz="0" w:space="0" w:color="auto"/>
                    <w:right w:val="none" w:sz="0" w:space="0" w:color="auto"/>
                  </w:divBdr>
                </w:div>
                <w:div w:id="1746486330">
                  <w:marLeft w:val="640"/>
                  <w:marRight w:val="0"/>
                  <w:marTop w:val="0"/>
                  <w:marBottom w:val="0"/>
                  <w:divBdr>
                    <w:top w:val="none" w:sz="0" w:space="0" w:color="auto"/>
                    <w:left w:val="none" w:sz="0" w:space="0" w:color="auto"/>
                    <w:bottom w:val="none" w:sz="0" w:space="0" w:color="auto"/>
                    <w:right w:val="none" w:sz="0" w:space="0" w:color="auto"/>
                  </w:divBdr>
                </w:div>
                <w:div w:id="1789664343">
                  <w:marLeft w:val="640"/>
                  <w:marRight w:val="0"/>
                  <w:marTop w:val="0"/>
                  <w:marBottom w:val="0"/>
                  <w:divBdr>
                    <w:top w:val="none" w:sz="0" w:space="0" w:color="auto"/>
                    <w:left w:val="none" w:sz="0" w:space="0" w:color="auto"/>
                    <w:bottom w:val="none" w:sz="0" w:space="0" w:color="auto"/>
                    <w:right w:val="none" w:sz="0" w:space="0" w:color="auto"/>
                  </w:divBdr>
                </w:div>
                <w:div w:id="1820269051">
                  <w:marLeft w:val="640"/>
                  <w:marRight w:val="0"/>
                  <w:marTop w:val="0"/>
                  <w:marBottom w:val="0"/>
                  <w:divBdr>
                    <w:top w:val="none" w:sz="0" w:space="0" w:color="auto"/>
                    <w:left w:val="none" w:sz="0" w:space="0" w:color="auto"/>
                    <w:bottom w:val="none" w:sz="0" w:space="0" w:color="auto"/>
                    <w:right w:val="none" w:sz="0" w:space="0" w:color="auto"/>
                  </w:divBdr>
                </w:div>
                <w:div w:id="1834561776">
                  <w:marLeft w:val="640"/>
                  <w:marRight w:val="0"/>
                  <w:marTop w:val="0"/>
                  <w:marBottom w:val="0"/>
                  <w:divBdr>
                    <w:top w:val="none" w:sz="0" w:space="0" w:color="auto"/>
                    <w:left w:val="none" w:sz="0" w:space="0" w:color="auto"/>
                    <w:bottom w:val="none" w:sz="0" w:space="0" w:color="auto"/>
                    <w:right w:val="none" w:sz="0" w:space="0" w:color="auto"/>
                  </w:divBdr>
                </w:div>
                <w:div w:id="1884554933">
                  <w:marLeft w:val="640"/>
                  <w:marRight w:val="0"/>
                  <w:marTop w:val="0"/>
                  <w:marBottom w:val="0"/>
                  <w:divBdr>
                    <w:top w:val="none" w:sz="0" w:space="0" w:color="auto"/>
                    <w:left w:val="none" w:sz="0" w:space="0" w:color="auto"/>
                    <w:bottom w:val="none" w:sz="0" w:space="0" w:color="auto"/>
                    <w:right w:val="none" w:sz="0" w:space="0" w:color="auto"/>
                  </w:divBdr>
                </w:div>
                <w:div w:id="1888179565">
                  <w:marLeft w:val="640"/>
                  <w:marRight w:val="0"/>
                  <w:marTop w:val="0"/>
                  <w:marBottom w:val="0"/>
                  <w:divBdr>
                    <w:top w:val="none" w:sz="0" w:space="0" w:color="auto"/>
                    <w:left w:val="none" w:sz="0" w:space="0" w:color="auto"/>
                    <w:bottom w:val="none" w:sz="0" w:space="0" w:color="auto"/>
                    <w:right w:val="none" w:sz="0" w:space="0" w:color="auto"/>
                  </w:divBdr>
                </w:div>
                <w:div w:id="1931546465">
                  <w:marLeft w:val="640"/>
                  <w:marRight w:val="0"/>
                  <w:marTop w:val="0"/>
                  <w:marBottom w:val="0"/>
                  <w:divBdr>
                    <w:top w:val="none" w:sz="0" w:space="0" w:color="auto"/>
                    <w:left w:val="none" w:sz="0" w:space="0" w:color="auto"/>
                    <w:bottom w:val="none" w:sz="0" w:space="0" w:color="auto"/>
                    <w:right w:val="none" w:sz="0" w:space="0" w:color="auto"/>
                  </w:divBdr>
                </w:div>
                <w:div w:id="1935438455">
                  <w:marLeft w:val="640"/>
                  <w:marRight w:val="0"/>
                  <w:marTop w:val="0"/>
                  <w:marBottom w:val="0"/>
                  <w:divBdr>
                    <w:top w:val="none" w:sz="0" w:space="0" w:color="auto"/>
                    <w:left w:val="none" w:sz="0" w:space="0" w:color="auto"/>
                    <w:bottom w:val="none" w:sz="0" w:space="0" w:color="auto"/>
                    <w:right w:val="none" w:sz="0" w:space="0" w:color="auto"/>
                  </w:divBdr>
                </w:div>
                <w:div w:id="1967545150">
                  <w:marLeft w:val="640"/>
                  <w:marRight w:val="0"/>
                  <w:marTop w:val="0"/>
                  <w:marBottom w:val="0"/>
                  <w:divBdr>
                    <w:top w:val="none" w:sz="0" w:space="0" w:color="auto"/>
                    <w:left w:val="none" w:sz="0" w:space="0" w:color="auto"/>
                    <w:bottom w:val="none" w:sz="0" w:space="0" w:color="auto"/>
                    <w:right w:val="none" w:sz="0" w:space="0" w:color="auto"/>
                  </w:divBdr>
                </w:div>
                <w:div w:id="1977098849">
                  <w:marLeft w:val="640"/>
                  <w:marRight w:val="0"/>
                  <w:marTop w:val="0"/>
                  <w:marBottom w:val="0"/>
                  <w:divBdr>
                    <w:top w:val="none" w:sz="0" w:space="0" w:color="auto"/>
                    <w:left w:val="none" w:sz="0" w:space="0" w:color="auto"/>
                    <w:bottom w:val="none" w:sz="0" w:space="0" w:color="auto"/>
                    <w:right w:val="none" w:sz="0" w:space="0" w:color="auto"/>
                  </w:divBdr>
                </w:div>
                <w:div w:id="2050760735">
                  <w:marLeft w:val="640"/>
                  <w:marRight w:val="0"/>
                  <w:marTop w:val="0"/>
                  <w:marBottom w:val="0"/>
                  <w:divBdr>
                    <w:top w:val="none" w:sz="0" w:space="0" w:color="auto"/>
                    <w:left w:val="none" w:sz="0" w:space="0" w:color="auto"/>
                    <w:bottom w:val="none" w:sz="0" w:space="0" w:color="auto"/>
                    <w:right w:val="none" w:sz="0" w:space="0" w:color="auto"/>
                  </w:divBdr>
                </w:div>
                <w:div w:id="2057049584">
                  <w:marLeft w:val="640"/>
                  <w:marRight w:val="0"/>
                  <w:marTop w:val="0"/>
                  <w:marBottom w:val="0"/>
                  <w:divBdr>
                    <w:top w:val="none" w:sz="0" w:space="0" w:color="auto"/>
                    <w:left w:val="none" w:sz="0" w:space="0" w:color="auto"/>
                    <w:bottom w:val="none" w:sz="0" w:space="0" w:color="auto"/>
                    <w:right w:val="none" w:sz="0" w:space="0" w:color="auto"/>
                  </w:divBdr>
                </w:div>
                <w:div w:id="2104955207">
                  <w:marLeft w:val="640"/>
                  <w:marRight w:val="0"/>
                  <w:marTop w:val="0"/>
                  <w:marBottom w:val="0"/>
                  <w:divBdr>
                    <w:top w:val="none" w:sz="0" w:space="0" w:color="auto"/>
                    <w:left w:val="none" w:sz="0" w:space="0" w:color="auto"/>
                    <w:bottom w:val="none" w:sz="0" w:space="0" w:color="auto"/>
                    <w:right w:val="none" w:sz="0" w:space="0" w:color="auto"/>
                  </w:divBdr>
                </w:div>
                <w:div w:id="2107382922">
                  <w:marLeft w:val="640"/>
                  <w:marRight w:val="0"/>
                  <w:marTop w:val="0"/>
                  <w:marBottom w:val="0"/>
                  <w:divBdr>
                    <w:top w:val="none" w:sz="0" w:space="0" w:color="auto"/>
                    <w:left w:val="none" w:sz="0" w:space="0" w:color="auto"/>
                    <w:bottom w:val="none" w:sz="0" w:space="0" w:color="auto"/>
                    <w:right w:val="none" w:sz="0" w:space="0" w:color="auto"/>
                  </w:divBdr>
                </w:div>
                <w:div w:id="2109764136">
                  <w:marLeft w:val="640"/>
                  <w:marRight w:val="0"/>
                  <w:marTop w:val="0"/>
                  <w:marBottom w:val="0"/>
                  <w:divBdr>
                    <w:top w:val="none" w:sz="0" w:space="0" w:color="auto"/>
                    <w:left w:val="none" w:sz="0" w:space="0" w:color="auto"/>
                    <w:bottom w:val="none" w:sz="0" w:space="0" w:color="auto"/>
                    <w:right w:val="none" w:sz="0" w:space="0" w:color="auto"/>
                  </w:divBdr>
                </w:div>
                <w:div w:id="2122215296">
                  <w:marLeft w:val="640"/>
                  <w:marRight w:val="0"/>
                  <w:marTop w:val="0"/>
                  <w:marBottom w:val="0"/>
                  <w:divBdr>
                    <w:top w:val="none" w:sz="0" w:space="0" w:color="auto"/>
                    <w:left w:val="none" w:sz="0" w:space="0" w:color="auto"/>
                    <w:bottom w:val="none" w:sz="0" w:space="0" w:color="auto"/>
                    <w:right w:val="none" w:sz="0" w:space="0" w:color="auto"/>
                  </w:divBdr>
                </w:div>
              </w:divsChild>
            </w:div>
            <w:div w:id="1628047566">
              <w:marLeft w:val="0"/>
              <w:marRight w:val="0"/>
              <w:marTop w:val="0"/>
              <w:marBottom w:val="0"/>
              <w:divBdr>
                <w:top w:val="none" w:sz="0" w:space="0" w:color="auto"/>
                <w:left w:val="none" w:sz="0" w:space="0" w:color="auto"/>
                <w:bottom w:val="none" w:sz="0" w:space="0" w:color="auto"/>
                <w:right w:val="none" w:sz="0" w:space="0" w:color="auto"/>
              </w:divBdr>
              <w:divsChild>
                <w:div w:id="21248358">
                  <w:marLeft w:val="640"/>
                  <w:marRight w:val="0"/>
                  <w:marTop w:val="0"/>
                  <w:marBottom w:val="0"/>
                  <w:divBdr>
                    <w:top w:val="none" w:sz="0" w:space="0" w:color="auto"/>
                    <w:left w:val="none" w:sz="0" w:space="0" w:color="auto"/>
                    <w:bottom w:val="none" w:sz="0" w:space="0" w:color="auto"/>
                    <w:right w:val="none" w:sz="0" w:space="0" w:color="auto"/>
                  </w:divBdr>
                </w:div>
                <w:div w:id="42292780">
                  <w:marLeft w:val="640"/>
                  <w:marRight w:val="0"/>
                  <w:marTop w:val="0"/>
                  <w:marBottom w:val="0"/>
                  <w:divBdr>
                    <w:top w:val="none" w:sz="0" w:space="0" w:color="auto"/>
                    <w:left w:val="none" w:sz="0" w:space="0" w:color="auto"/>
                    <w:bottom w:val="none" w:sz="0" w:space="0" w:color="auto"/>
                    <w:right w:val="none" w:sz="0" w:space="0" w:color="auto"/>
                  </w:divBdr>
                </w:div>
                <w:div w:id="59132459">
                  <w:marLeft w:val="640"/>
                  <w:marRight w:val="0"/>
                  <w:marTop w:val="0"/>
                  <w:marBottom w:val="0"/>
                  <w:divBdr>
                    <w:top w:val="none" w:sz="0" w:space="0" w:color="auto"/>
                    <w:left w:val="none" w:sz="0" w:space="0" w:color="auto"/>
                    <w:bottom w:val="none" w:sz="0" w:space="0" w:color="auto"/>
                    <w:right w:val="none" w:sz="0" w:space="0" w:color="auto"/>
                  </w:divBdr>
                </w:div>
                <w:div w:id="79572076">
                  <w:marLeft w:val="640"/>
                  <w:marRight w:val="0"/>
                  <w:marTop w:val="0"/>
                  <w:marBottom w:val="0"/>
                  <w:divBdr>
                    <w:top w:val="none" w:sz="0" w:space="0" w:color="auto"/>
                    <w:left w:val="none" w:sz="0" w:space="0" w:color="auto"/>
                    <w:bottom w:val="none" w:sz="0" w:space="0" w:color="auto"/>
                    <w:right w:val="none" w:sz="0" w:space="0" w:color="auto"/>
                  </w:divBdr>
                </w:div>
                <w:div w:id="81806059">
                  <w:marLeft w:val="640"/>
                  <w:marRight w:val="0"/>
                  <w:marTop w:val="0"/>
                  <w:marBottom w:val="0"/>
                  <w:divBdr>
                    <w:top w:val="none" w:sz="0" w:space="0" w:color="auto"/>
                    <w:left w:val="none" w:sz="0" w:space="0" w:color="auto"/>
                    <w:bottom w:val="none" w:sz="0" w:space="0" w:color="auto"/>
                    <w:right w:val="none" w:sz="0" w:space="0" w:color="auto"/>
                  </w:divBdr>
                </w:div>
                <w:div w:id="116996615">
                  <w:marLeft w:val="640"/>
                  <w:marRight w:val="0"/>
                  <w:marTop w:val="0"/>
                  <w:marBottom w:val="0"/>
                  <w:divBdr>
                    <w:top w:val="none" w:sz="0" w:space="0" w:color="auto"/>
                    <w:left w:val="none" w:sz="0" w:space="0" w:color="auto"/>
                    <w:bottom w:val="none" w:sz="0" w:space="0" w:color="auto"/>
                    <w:right w:val="none" w:sz="0" w:space="0" w:color="auto"/>
                  </w:divBdr>
                </w:div>
                <w:div w:id="121579762">
                  <w:marLeft w:val="640"/>
                  <w:marRight w:val="0"/>
                  <w:marTop w:val="0"/>
                  <w:marBottom w:val="0"/>
                  <w:divBdr>
                    <w:top w:val="none" w:sz="0" w:space="0" w:color="auto"/>
                    <w:left w:val="none" w:sz="0" w:space="0" w:color="auto"/>
                    <w:bottom w:val="none" w:sz="0" w:space="0" w:color="auto"/>
                    <w:right w:val="none" w:sz="0" w:space="0" w:color="auto"/>
                  </w:divBdr>
                </w:div>
                <w:div w:id="128323312">
                  <w:marLeft w:val="640"/>
                  <w:marRight w:val="0"/>
                  <w:marTop w:val="0"/>
                  <w:marBottom w:val="0"/>
                  <w:divBdr>
                    <w:top w:val="none" w:sz="0" w:space="0" w:color="auto"/>
                    <w:left w:val="none" w:sz="0" w:space="0" w:color="auto"/>
                    <w:bottom w:val="none" w:sz="0" w:space="0" w:color="auto"/>
                    <w:right w:val="none" w:sz="0" w:space="0" w:color="auto"/>
                  </w:divBdr>
                </w:div>
                <w:div w:id="144009431">
                  <w:marLeft w:val="640"/>
                  <w:marRight w:val="0"/>
                  <w:marTop w:val="0"/>
                  <w:marBottom w:val="0"/>
                  <w:divBdr>
                    <w:top w:val="none" w:sz="0" w:space="0" w:color="auto"/>
                    <w:left w:val="none" w:sz="0" w:space="0" w:color="auto"/>
                    <w:bottom w:val="none" w:sz="0" w:space="0" w:color="auto"/>
                    <w:right w:val="none" w:sz="0" w:space="0" w:color="auto"/>
                  </w:divBdr>
                </w:div>
                <w:div w:id="197744727">
                  <w:marLeft w:val="640"/>
                  <w:marRight w:val="0"/>
                  <w:marTop w:val="0"/>
                  <w:marBottom w:val="0"/>
                  <w:divBdr>
                    <w:top w:val="none" w:sz="0" w:space="0" w:color="auto"/>
                    <w:left w:val="none" w:sz="0" w:space="0" w:color="auto"/>
                    <w:bottom w:val="none" w:sz="0" w:space="0" w:color="auto"/>
                    <w:right w:val="none" w:sz="0" w:space="0" w:color="auto"/>
                  </w:divBdr>
                </w:div>
                <w:div w:id="222762312">
                  <w:marLeft w:val="640"/>
                  <w:marRight w:val="0"/>
                  <w:marTop w:val="0"/>
                  <w:marBottom w:val="0"/>
                  <w:divBdr>
                    <w:top w:val="none" w:sz="0" w:space="0" w:color="auto"/>
                    <w:left w:val="none" w:sz="0" w:space="0" w:color="auto"/>
                    <w:bottom w:val="none" w:sz="0" w:space="0" w:color="auto"/>
                    <w:right w:val="none" w:sz="0" w:space="0" w:color="auto"/>
                  </w:divBdr>
                </w:div>
                <w:div w:id="239678671">
                  <w:marLeft w:val="640"/>
                  <w:marRight w:val="0"/>
                  <w:marTop w:val="0"/>
                  <w:marBottom w:val="0"/>
                  <w:divBdr>
                    <w:top w:val="none" w:sz="0" w:space="0" w:color="auto"/>
                    <w:left w:val="none" w:sz="0" w:space="0" w:color="auto"/>
                    <w:bottom w:val="none" w:sz="0" w:space="0" w:color="auto"/>
                    <w:right w:val="none" w:sz="0" w:space="0" w:color="auto"/>
                  </w:divBdr>
                </w:div>
                <w:div w:id="246574278">
                  <w:marLeft w:val="640"/>
                  <w:marRight w:val="0"/>
                  <w:marTop w:val="0"/>
                  <w:marBottom w:val="0"/>
                  <w:divBdr>
                    <w:top w:val="none" w:sz="0" w:space="0" w:color="auto"/>
                    <w:left w:val="none" w:sz="0" w:space="0" w:color="auto"/>
                    <w:bottom w:val="none" w:sz="0" w:space="0" w:color="auto"/>
                    <w:right w:val="none" w:sz="0" w:space="0" w:color="auto"/>
                  </w:divBdr>
                </w:div>
                <w:div w:id="269245207">
                  <w:marLeft w:val="640"/>
                  <w:marRight w:val="0"/>
                  <w:marTop w:val="0"/>
                  <w:marBottom w:val="0"/>
                  <w:divBdr>
                    <w:top w:val="none" w:sz="0" w:space="0" w:color="auto"/>
                    <w:left w:val="none" w:sz="0" w:space="0" w:color="auto"/>
                    <w:bottom w:val="none" w:sz="0" w:space="0" w:color="auto"/>
                    <w:right w:val="none" w:sz="0" w:space="0" w:color="auto"/>
                  </w:divBdr>
                </w:div>
                <w:div w:id="273906637">
                  <w:marLeft w:val="640"/>
                  <w:marRight w:val="0"/>
                  <w:marTop w:val="0"/>
                  <w:marBottom w:val="0"/>
                  <w:divBdr>
                    <w:top w:val="none" w:sz="0" w:space="0" w:color="auto"/>
                    <w:left w:val="none" w:sz="0" w:space="0" w:color="auto"/>
                    <w:bottom w:val="none" w:sz="0" w:space="0" w:color="auto"/>
                    <w:right w:val="none" w:sz="0" w:space="0" w:color="auto"/>
                  </w:divBdr>
                </w:div>
                <w:div w:id="347945086">
                  <w:marLeft w:val="640"/>
                  <w:marRight w:val="0"/>
                  <w:marTop w:val="0"/>
                  <w:marBottom w:val="0"/>
                  <w:divBdr>
                    <w:top w:val="none" w:sz="0" w:space="0" w:color="auto"/>
                    <w:left w:val="none" w:sz="0" w:space="0" w:color="auto"/>
                    <w:bottom w:val="none" w:sz="0" w:space="0" w:color="auto"/>
                    <w:right w:val="none" w:sz="0" w:space="0" w:color="auto"/>
                  </w:divBdr>
                </w:div>
                <w:div w:id="356932640">
                  <w:marLeft w:val="640"/>
                  <w:marRight w:val="0"/>
                  <w:marTop w:val="0"/>
                  <w:marBottom w:val="0"/>
                  <w:divBdr>
                    <w:top w:val="none" w:sz="0" w:space="0" w:color="auto"/>
                    <w:left w:val="none" w:sz="0" w:space="0" w:color="auto"/>
                    <w:bottom w:val="none" w:sz="0" w:space="0" w:color="auto"/>
                    <w:right w:val="none" w:sz="0" w:space="0" w:color="auto"/>
                  </w:divBdr>
                </w:div>
                <w:div w:id="360784775">
                  <w:marLeft w:val="640"/>
                  <w:marRight w:val="0"/>
                  <w:marTop w:val="0"/>
                  <w:marBottom w:val="0"/>
                  <w:divBdr>
                    <w:top w:val="none" w:sz="0" w:space="0" w:color="auto"/>
                    <w:left w:val="none" w:sz="0" w:space="0" w:color="auto"/>
                    <w:bottom w:val="none" w:sz="0" w:space="0" w:color="auto"/>
                    <w:right w:val="none" w:sz="0" w:space="0" w:color="auto"/>
                  </w:divBdr>
                </w:div>
                <w:div w:id="370618134">
                  <w:marLeft w:val="640"/>
                  <w:marRight w:val="0"/>
                  <w:marTop w:val="0"/>
                  <w:marBottom w:val="0"/>
                  <w:divBdr>
                    <w:top w:val="none" w:sz="0" w:space="0" w:color="auto"/>
                    <w:left w:val="none" w:sz="0" w:space="0" w:color="auto"/>
                    <w:bottom w:val="none" w:sz="0" w:space="0" w:color="auto"/>
                    <w:right w:val="none" w:sz="0" w:space="0" w:color="auto"/>
                  </w:divBdr>
                </w:div>
                <w:div w:id="403262066">
                  <w:marLeft w:val="640"/>
                  <w:marRight w:val="0"/>
                  <w:marTop w:val="0"/>
                  <w:marBottom w:val="0"/>
                  <w:divBdr>
                    <w:top w:val="none" w:sz="0" w:space="0" w:color="auto"/>
                    <w:left w:val="none" w:sz="0" w:space="0" w:color="auto"/>
                    <w:bottom w:val="none" w:sz="0" w:space="0" w:color="auto"/>
                    <w:right w:val="none" w:sz="0" w:space="0" w:color="auto"/>
                  </w:divBdr>
                </w:div>
                <w:div w:id="443501344">
                  <w:marLeft w:val="640"/>
                  <w:marRight w:val="0"/>
                  <w:marTop w:val="0"/>
                  <w:marBottom w:val="0"/>
                  <w:divBdr>
                    <w:top w:val="none" w:sz="0" w:space="0" w:color="auto"/>
                    <w:left w:val="none" w:sz="0" w:space="0" w:color="auto"/>
                    <w:bottom w:val="none" w:sz="0" w:space="0" w:color="auto"/>
                    <w:right w:val="none" w:sz="0" w:space="0" w:color="auto"/>
                  </w:divBdr>
                </w:div>
                <w:div w:id="469516657">
                  <w:marLeft w:val="640"/>
                  <w:marRight w:val="0"/>
                  <w:marTop w:val="0"/>
                  <w:marBottom w:val="0"/>
                  <w:divBdr>
                    <w:top w:val="none" w:sz="0" w:space="0" w:color="auto"/>
                    <w:left w:val="none" w:sz="0" w:space="0" w:color="auto"/>
                    <w:bottom w:val="none" w:sz="0" w:space="0" w:color="auto"/>
                    <w:right w:val="none" w:sz="0" w:space="0" w:color="auto"/>
                  </w:divBdr>
                </w:div>
                <w:div w:id="477723633">
                  <w:marLeft w:val="640"/>
                  <w:marRight w:val="0"/>
                  <w:marTop w:val="0"/>
                  <w:marBottom w:val="0"/>
                  <w:divBdr>
                    <w:top w:val="none" w:sz="0" w:space="0" w:color="auto"/>
                    <w:left w:val="none" w:sz="0" w:space="0" w:color="auto"/>
                    <w:bottom w:val="none" w:sz="0" w:space="0" w:color="auto"/>
                    <w:right w:val="none" w:sz="0" w:space="0" w:color="auto"/>
                  </w:divBdr>
                </w:div>
                <w:div w:id="530192359">
                  <w:marLeft w:val="640"/>
                  <w:marRight w:val="0"/>
                  <w:marTop w:val="0"/>
                  <w:marBottom w:val="0"/>
                  <w:divBdr>
                    <w:top w:val="none" w:sz="0" w:space="0" w:color="auto"/>
                    <w:left w:val="none" w:sz="0" w:space="0" w:color="auto"/>
                    <w:bottom w:val="none" w:sz="0" w:space="0" w:color="auto"/>
                    <w:right w:val="none" w:sz="0" w:space="0" w:color="auto"/>
                  </w:divBdr>
                </w:div>
                <w:div w:id="547422428">
                  <w:marLeft w:val="640"/>
                  <w:marRight w:val="0"/>
                  <w:marTop w:val="0"/>
                  <w:marBottom w:val="0"/>
                  <w:divBdr>
                    <w:top w:val="none" w:sz="0" w:space="0" w:color="auto"/>
                    <w:left w:val="none" w:sz="0" w:space="0" w:color="auto"/>
                    <w:bottom w:val="none" w:sz="0" w:space="0" w:color="auto"/>
                    <w:right w:val="none" w:sz="0" w:space="0" w:color="auto"/>
                  </w:divBdr>
                </w:div>
                <w:div w:id="555119091">
                  <w:marLeft w:val="640"/>
                  <w:marRight w:val="0"/>
                  <w:marTop w:val="0"/>
                  <w:marBottom w:val="0"/>
                  <w:divBdr>
                    <w:top w:val="none" w:sz="0" w:space="0" w:color="auto"/>
                    <w:left w:val="none" w:sz="0" w:space="0" w:color="auto"/>
                    <w:bottom w:val="none" w:sz="0" w:space="0" w:color="auto"/>
                    <w:right w:val="none" w:sz="0" w:space="0" w:color="auto"/>
                  </w:divBdr>
                </w:div>
                <w:div w:id="562645025">
                  <w:marLeft w:val="640"/>
                  <w:marRight w:val="0"/>
                  <w:marTop w:val="0"/>
                  <w:marBottom w:val="0"/>
                  <w:divBdr>
                    <w:top w:val="none" w:sz="0" w:space="0" w:color="auto"/>
                    <w:left w:val="none" w:sz="0" w:space="0" w:color="auto"/>
                    <w:bottom w:val="none" w:sz="0" w:space="0" w:color="auto"/>
                    <w:right w:val="none" w:sz="0" w:space="0" w:color="auto"/>
                  </w:divBdr>
                </w:div>
                <w:div w:id="637226912">
                  <w:marLeft w:val="640"/>
                  <w:marRight w:val="0"/>
                  <w:marTop w:val="0"/>
                  <w:marBottom w:val="0"/>
                  <w:divBdr>
                    <w:top w:val="none" w:sz="0" w:space="0" w:color="auto"/>
                    <w:left w:val="none" w:sz="0" w:space="0" w:color="auto"/>
                    <w:bottom w:val="none" w:sz="0" w:space="0" w:color="auto"/>
                    <w:right w:val="none" w:sz="0" w:space="0" w:color="auto"/>
                  </w:divBdr>
                </w:div>
                <w:div w:id="734016201">
                  <w:marLeft w:val="640"/>
                  <w:marRight w:val="0"/>
                  <w:marTop w:val="0"/>
                  <w:marBottom w:val="0"/>
                  <w:divBdr>
                    <w:top w:val="none" w:sz="0" w:space="0" w:color="auto"/>
                    <w:left w:val="none" w:sz="0" w:space="0" w:color="auto"/>
                    <w:bottom w:val="none" w:sz="0" w:space="0" w:color="auto"/>
                    <w:right w:val="none" w:sz="0" w:space="0" w:color="auto"/>
                  </w:divBdr>
                </w:div>
                <w:div w:id="754130276">
                  <w:marLeft w:val="640"/>
                  <w:marRight w:val="0"/>
                  <w:marTop w:val="0"/>
                  <w:marBottom w:val="0"/>
                  <w:divBdr>
                    <w:top w:val="none" w:sz="0" w:space="0" w:color="auto"/>
                    <w:left w:val="none" w:sz="0" w:space="0" w:color="auto"/>
                    <w:bottom w:val="none" w:sz="0" w:space="0" w:color="auto"/>
                    <w:right w:val="none" w:sz="0" w:space="0" w:color="auto"/>
                  </w:divBdr>
                </w:div>
                <w:div w:id="771625830">
                  <w:marLeft w:val="640"/>
                  <w:marRight w:val="0"/>
                  <w:marTop w:val="0"/>
                  <w:marBottom w:val="0"/>
                  <w:divBdr>
                    <w:top w:val="none" w:sz="0" w:space="0" w:color="auto"/>
                    <w:left w:val="none" w:sz="0" w:space="0" w:color="auto"/>
                    <w:bottom w:val="none" w:sz="0" w:space="0" w:color="auto"/>
                    <w:right w:val="none" w:sz="0" w:space="0" w:color="auto"/>
                  </w:divBdr>
                </w:div>
                <w:div w:id="822039182">
                  <w:marLeft w:val="640"/>
                  <w:marRight w:val="0"/>
                  <w:marTop w:val="0"/>
                  <w:marBottom w:val="0"/>
                  <w:divBdr>
                    <w:top w:val="none" w:sz="0" w:space="0" w:color="auto"/>
                    <w:left w:val="none" w:sz="0" w:space="0" w:color="auto"/>
                    <w:bottom w:val="none" w:sz="0" w:space="0" w:color="auto"/>
                    <w:right w:val="none" w:sz="0" w:space="0" w:color="auto"/>
                  </w:divBdr>
                </w:div>
                <w:div w:id="829448163">
                  <w:marLeft w:val="640"/>
                  <w:marRight w:val="0"/>
                  <w:marTop w:val="0"/>
                  <w:marBottom w:val="0"/>
                  <w:divBdr>
                    <w:top w:val="none" w:sz="0" w:space="0" w:color="auto"/>
                    <w:left w:val="none" w:sz="0" w:space="0" w:color="auto"/>
                    <w:bottom w:val="none" w:sz="0" w:space="0" w:color="auto"/>
                    <w:right w:val="none" w:sz="0" w:space="0" w:color="auto"/>
                  </w:divBdr>
                </w:div>
                <w:div w:id="868641375">
                  <w:marLeft w:val="640"/>
                  <w:marRight w:val="0"/>
                  <w:marTop w:val="0"/>
                  <w:marBottom w:val="0"/>
                  <w:divBdr>
                    <w:top w:val="none" w:sz="0" w:space="0" w:color="auto"/>
                    <w:left w:val="none" w:sz="0" w:space="0" w:color="auto"/>
                    <w:bottom w:val="none" w:sz="0" w:space="0" w:color="auto"/>
                    <w:right w:val="none" w:sz="0" w:space="0" w:color="auto"/>
                  </w:divBdr>
                </w:div>
                <w:div w:id="890727347">
                  <w:marLeft w:val="640"/>
                  <w:marRight w:val="0"/>
                  <w:marTop w:val="0"/>
                  <w:marBottom w:val="0"/>
                  <w:divBdr>
                    <w:top w:val="none" w:sz="0" w:space="0" w:color="auto"/>
                    <w:left w:val="none" w:sz="0" w:space="0" w:color="auto"/>
                    <w:bottom w:val="none" w:sz="0" w:space="0" w:color="auto"/>
                    <w:right w:val="none" w:sz="0" w:space="0" w:color="auto"/>
                  </w:divBdr>
                </w:div>
                <w:div w:id="904534934">
                  <w:marLeft w:val="640"/>
                  <w:marRight w:val="0"/>
                  <w:marTop w:val="0"/>
                  <w:marBottom w:val="0"/>
                  <w:divBdr>
                    <w:top w:val="none" w:sz="0" w:space="0" w:color="auto"/>
                    <w:left w:val="none" w:sz="0" w:space="0" w:color="auto"/>
                    <w:bottom w:val="none" w:sz="0" w:space="0" w:color="auto"/>
                    <w:right w:val="none" w:sz="0" w:space="0" w:color="auto"/>
                  </w:divBdr>
                </w:div>
                <w:div w:id="972058266">
                  <w:marLeft w:val="640"/>
                  <w:marRight w:val="0"/>
                  <w:marTop w:val="0"/>
                  <w:marBottom w:val="0"/>
                  <w:divBdr>
                    <w:top w:val="none" w:sz="0" w:space="0" w:color="auto"/>
                    <w:left w:val="none" w:sz="0" w:space="0" w:color="auto"/>
                    <w:bottom w:val="none" w:sz="0" w:space="0" w:color="auto"/>
                    <w:right w:val="none" w:sz="0" w:space="0" w:color="auto"/>
                  </w:divBdr>
                </w:div>
                <w:div w:id="979388341">
                  <w:marLeft w:val="640"/>
                  <w:marRight w:val="0"/>
                  <w:marTop w:val="0"/>
                  <w:marBottom w:val="0"/>
                  <w:divBdr>
                    <w:top w:val="none" w:sz="0" w:space="0" w:color="auto"/>
                    <w:left w:val="none" w:sz="0" w:space="0" w:color="auto"/>
                    <w:bottom w:val="none" w:sz="0" w:space="0" w:color="auto"/>
                    <w:right w:val="none" w:sz="0" w:space="0" w:color="auto"/>
                  </w:divBdr>
                </w:div>
                <w:div w:id="1031150169">
                  <w:marLeft w:val="640"/>
                  <w:marRight w:val="0"/>
                  <w:marTop w:val="0"/>
                  <w:marBottom w:val="0"/>
                  <w:divBdr>
                    <w:top w:val="none" w:sz="0" w:space="0" w:color="auto"/>
                    <w:left w:val="none" w:sz="0" w:space="0" w:color="auto"/>
                    <w:bottom w:val="none" w:sz="0" w:space="0" w:color="auto"/>
                    <w:right w:val="none" w:sz="0" w:space="0" w:color="auto"/>
                  </w:divBdr>
                </w:div>
                <w:div w:id="1031875669">
                  <w:marLeft w:val="640"/>
                  <w:marRight w:val="0"/>
                  <w:marTop w:val="0"/>
                  <w:marBottom w:val="0"/>
                  <w:divBdr>
                    <w:top w:val="none" w:sz="0" w:space="0" w:color="auto"/>
                    <w:left w:val="none" w:sz="0" w:space="0" w:color="auto"/>
                    <w:bottom w:val="none" w:sz="0" w:space="0" w:color="auto"/>
                    <w:right w:val="none" w:sz="0" w:space="0" w:color="auto"/>
                  </w:divBdr>
                </w:div>
                <w:div w:id="1040130053">
                  <w:marLeft w:val="640"/>
                  <w:marRight w:val="0"/>
                  <w:marTop w:val="0"/>
                  <w:marBottom w:val="0"/>
                  <w:divBdr>
                    <w:top w:val="none" w:sz="0" w:space="0" w:color="auto"/>
                    <w:left w:val="none" w:sz="0" w:space="0" w:color="auto"/>
                    <w:bottom w:val="none" w:sz="0" w:space="0" w:color="auto"/>
                    <w:right w:val="none" w:sz="0" w:space="0" w:color="auto"/>
                  </w:divBdr>
                </w:div>
                <w:div w:id="1105807411">
                  <w:marLeft w:val="640"/>
                  <w:marRight w:val="0"/>
                  <w:marTop w:val="0"/>
                  <w:marBottom w:val="0"/>
                  <w:divBdr>
                    <w:top w:val="none" w:sz="0" w:space="0" w:color="auto"/>
                    <w:left w:val="none" w:sz="0" w:space="0" w:color="auto"/>
                    <w:bottom w:val="none" w:sz="0" w:space="0" w:color="auto"/>
                    <w:right w:val="none" w:sz="0" w:space="0" w:color="auto"/>
                  </w:divBdr>
                </w:div>
                <w:div w:id="1141461481">
                  <w:marLeft w:val="640"/>
                  <w:marRight w:val="0"/>
                  <w:marTop w:val="0"/>
                  <w:marBottom w:val="0"/>
                  <w:divBdr>
                    <w:top w:val="none" w:sz="0" w:space="0" w:color="auto"/>
                    <w:left w:val="none" w:sz="0" w:space="0" w:color="auto"/>
                    <w:bottom w:val="none" w:sz="0" w:space="0" w:color="auto"/>
                    <w:right w:val="none" w:sz="0" w:space="0" w:color="auto"/>
                  </w:divBdr>
                </w:div>
                <w:div w:id="1166048763">
                  <w:marLeft w:val="640"/>
                  <w:marRight w:val="0"/>
                  <w:marTop w:val="0"/>
                  <w:marBottom w:val="0"/>
                  <w:divBdr>
                    <w:top w:val="none" w:sz="0" w:space="0" w:color="auto"/>
                    <w:left w:val="none" w:sz="0" w:space="0" w:color="auto"/>
                    <w:bottom w:val="none" w:sz="0" w:space="0" w:color="auto"/>
                    <w:right w:val="none" w:sz="0" w:space="0" w:color="auto"/>
                  </w:divBdr>
                </w:div>
                <w:div w:id="1170872243">
                  <w:marLeft w:val="640"/>
                  <w:marRight w:val="0"/>
                  <w:marTop w:val="0"/>
                  <w:marBottom w:val="0"/>
                  <w:divBdr>
                    <w:top w:val="none" w:sz="0" w:space="0" w:color="auto"/>
                    <w:left w:val="none" w:sz="0" w:space="0" w:color="auto"/>
                    <w:bottom w:val="none" w:sz="0" w:space="0" w:color="auto"/>
                    <w:right w:val="none" w:sz="0" w:space="0" w:color="auto"/>
                  </w:divBdr>
                </w:div>
                <w:div w:id="1226330969">
                  <w:marLeft w:val="640"/>
                  <w:marRight w:val="0"/>
                  <w:marTop w:val="0"/>
                  <w:marBottom w:val="0"/>
                  <w:divBdr>
                    <w:top w:val="none" w:sz="0" w:space="0" w:color="auto"/>
                    <w:left w:val="none" w:sz="0" w:space="0" w:color="auto"/>
                    <w:bottom w:val="none" w:sz="0" w:space="0" w:color="auto"/>
                    <w:right w:val="none" w:sz="0" w:space="0" w:color="auto"/>
                  </w:divBdr>
                </w:div>
                <w:div w:id="1229684164">
                  <w:marLeft w:val="640"/>
                  <w:marRight w:val="0"/>
                  <w:marTop w:val="0"/>
                  <w:marBottom w:val="0"/>
                  <w:divBdr>
                    <w:top w:val="none" w:sz="0" w:space="0" w:color="auto"/>
                    <w:left w:val="none" w:sz="0" w:space="0" w:color="auto"/>
                    <w:bottom w:val="none" w:sz="0" w:space="0" w:color="auto"/>
                    <w:right w:val="none" w:sz="0" w:space="0" w:color="auto"/>
                  </w:divBdr>
                </w:div>
                <w:div w:id="1286159459">
                  <w:marLeft w:val="640"/>
                  <w:marRight w:val="0"/>
                  <w:marTop w:val="0"/>
                  <w:marBottom w:val="0"/>
                  <w:divBdr>
                    <w:top w:val="none" w:sz="0" w:space="0" w:color="auto"/>
                    <w:left w:val="none" w:sz="0" w:space="0" w:color="auto"/>
                    <w:bottom w:val="none" w:sz="0" w:space="0" w:color="auto"/>
                    <w:right w:val="none" w:sz="0" w:space="0" w:color="auto"/>
                  </w:divBdr>
                </w:div>
                <w:div w:id="1312324083">
                  <w:marLeft w:val="640"/>
                  <w:marRight w:val="0"/>
                  <w:marTop w:val="0"/>
                  <w:marBottom w:val="0"/>
                  <w:divBdr>
                    <w:top w:val="none" w:sz="0" w:space="0" w:color="auto"/>
                    <w:left w:val="none" w:sz="0" w:space="0" w:color="auto"/>
                    <w:bottom w:val="none" w:sz="0" w:space="0" w:color="auto"/>
                    <w:right w:val="none" w:sz="0" w:space="0" w:color="auto"/>
                  </w:divBdr>
                </w:div>
                <w:div w:id="1339456027">
                  <w:marLeft w:val="640"/>
                  <w:marRight w:val="0"/>
                  <w:marTop w:val="0"/>
                  <w:marBottom w:val="0"/>
                  <w:divBdr>
                    <w:top w:val="none" w:sz="0" w:space="0" w:color="auto"/>
                    <w:left w:val="none" w:sz="0" w:space="0" w:color="auto"/>
                    <w:bottom w:val="none" w:sz="0" w:space="0" w:color="auto"/>
                    <w:right w:val="none" w:sz="0" w:space="0" w:color="auto"/>
                  </w:divBdr>
                </w:div>
                <w:div w:id="1401320333">
                  <w:marLeft w:val="640"/>
                  <w:marRight w:val="0"/>
                  <w:marTop w:val="0"/>
                  <w:marBottom w:val="0"/>
                  <w:divBdr>
                    <w:top w:val="none" w:sz="0" w:space="0" w:color="auto"/>
                    <w:left w:val="none" w:sz="0" w:space="0" w:color="auto"/>
                    <w:bottom w:val="none" w:sz="0" w:space="0" w:color="auto"/>
                    <w:right w:val="none" w:sz="0" w:space="0" w:color="auto"/>
                  </w:divBdr>
                </w:div>
                <w:div w:id="1409885846">
                  <w:marLeft w:val="640"/>
                  <w:marRight w:val="0"/>
                  <w:marTop w:val="0"/>
                  <w:marBottom w:val="0"/>
                  <w:divBdr>
                    <w:top w:val="none" w:sz="0" w:space="0" w:color="auto"/>
                    <w:left w:val="none" w:sz="0" w:space="0" w:color="auto"/>
                    <w:bottom w:val="none" w:sz="0" w:space="0" w:color="auto"/>
                    <w:right w:val="none" w:sz="0" w:space="0" w:color="auto"/>
                  </w:divBdr>
                </w:div>
                <w:div w:id="1418670074">
                  <w:marLeft w:val="640"/>
                  <w:marRight w:val="0"/>
                  <w:marTop w:val="0"/>
                  <w:marBottom w:val="0"/>
                  <w:divBdr>
                    <w:top w:val="none" w:sz="0" w:space="0" w:color="auto"/>
                    <w:left w:val="none" w:sz="0" w:space="0" w:color="auto"/>
                    <w:bottom w:val="none" w:sz="0" w:space="0" w:color="auto"/>
                    <w:right w:val="none" w:sz="0" w:space="0" w:color="auto"/>
                  </w:divBdr>
                </w:div>
                <w:div w:id="1421944471">
                  <w:marLeft w:val="640"/>
                  <w:marRight w:val="0"/>
                  <w:marTop w:val="0"/>
                  <w:marBottom w:val="0"/>
                  <w:divBdr>
                    <w:top w:val="none" w:sz="0" w:space="0" w:color="auto"/>
                    <w:left w:val="none" w:sz="0" w:space="0" w:color="auto"/>
                    <w:bottom w:val="none" w:sz="0" w:space="0" w:color="auto"/>
                    <w:right w:val="none" w:sz="0" w:space="0" w:color="auto"/>
                  </w:divBdr>
                </w:div>
                <w:div w:id="1476334555">
                  <w:marLeft w:val="640"/>
                  <w:marRight w:val="0"/>
                  <w:marTop w:val="0"/>
                  <w:marBottom w:val="0"/>
                  <w:divBdr>
                    <w:top w:val="none" w:sz="0" w:space="0" w:color="auto"/>
                    <w:left w:val="none" w:sz="0" w:space="0" w:color="auto"/>
                    <w:bottom w:val="none" w:sz="0" w:space="0" w:color="auto"/>
                    <w:right w:val="none" w:sz="0" w:space="0" w:color="auto"/>
                  </w:divBdr>
                </w:div>
                <w:div w:id="1508207201">
                  <w:marLeft w:val="640"/>
                  <w:marRight w:val="0"/>
                  <w:marTop w:val="0"/>
                  <w:marBottom w:val="0"/>
                  <w:divBdr>
                    <w:top w:val="none" w:sz="0" w:space="0" w:color="auto"/>
                    <w:left w:val="none" w:sz="0" w:space="0" w:color="auto"/>
                    <w:bottom w:val="none" w:sz="0" w:space="0" w:color="auto"/>
                    <w:right w:val="none" w:sz="0" w:space="0" w:color="auto"/>
                  </w:divBdr>
                </w:div>
                <w:div w:id="1549143781">
                  <w:marLeft w:val="640"/>
                  <w:marRight w:val="0"/>
                  <w:marTop w:val="0"/>
                  <w:marBottom w:val="0"/>
                  <w:divBdr>
                    <w:top w:val="none" w:sz="0" w:space="0" w:color="auto"/>
                    <w:left w:val="none" w:sz="0" w:space="0" w:color="auto"/>
                    <w:bottom w:val="none" w:sz="0" w:space="0" w:color="auto"/>
                    <w:right w:val="none" w:sz="0" w:space="0" w:color="auto"/>
                  </w:divBdr>
                </w:div>
                <w:div w:id="1579513673">
                  <w:marLeft w:val="640"/>
                  <w:marRight w:val="0"/>
                  <w:marTop w:val="0"/>
                  <w:marBottom w:val="0"/>
                  <w:divBdr>
                    <w:top w:val="none" w:sz="0" w:space="0" w:color="auto"/>
                    <w:left w:val="none" w:sz="0" w:space="0" w:color="auto"/>
                    <w:bottom w:val="none" w:sz="0" w:space="0" w:color="auto"/>
                    <w:right w:val="none" w:sz="0" w:space="0" w:color="auto"/>
                  </w:divBdr>
                </w:div>
                <w:div w:id="1593852983">
                  <w:marLeft w:val="640"/>
                  <w:marRight w:val="0"/>
                  <w:marTop w:val="0"/>
                  <w:marBottom w:val="0"/>
                  <w:divBdr>
                    <w:top w:val="none" w:sz="0" w:space="0" w:color="auto"/>
                    <w:left w:val="none" w:sz="0" w:space="0" w:color="auto"/>
                    <w:bottom w:val="none" w:sz="0" w:space="0" w:color="auto"/>
                    <w:right w:val="none" w:sz="0" w:space="0" w:color="auto"/>
                  </w:divBdr>
                </w:div>
                <w:div w:id="1654942540">
                  <w:marLeft w:val="640"/>
                  <w:marRight w:val="0"/>
                  <w:marTop w:val="0"/>
                  <w:marBottom w:val="0"/>
                  <w:divBdr>
                    <w:top w:val="none" w:sz="0" w:space="0" w:color="auto"/>
                    <w:left w:val="none" w:sz="0" w:space="0" w:color="auto"/>
                    <w:bottom w:val="none" w:sz="0" w:space="0" w:color="auto"/>
                    <w:right w:val="none" w:sz="0" w:space="0" w:color="auto"/>
                  </w:divBdr>
                </w:div>
                <w:div w:id="1681346446">
                  <w:marLeft w:val="640"/>
                  <w:marRight w:val="0"/>
                  <w:marTop w:val="0"/>
                  <w:marBottom w:val="0"/>
                  <w:divBdr>
                    <w:top w:val="none" w:sz="0" w:space="0" w:color="auto"/>
                    <w:left w:val="none" w:sz="0" w:space="0" w:color="auto"/>
                    <w:bottom w:val="none" w:sz="0" w:space="0" w:color="auto"/>
                    <w:right w:val="none" w:sz="0" w:space="0" w:color="auto"/>
                  </w:divBdr>
                </w:div>
                <w:div w:id="1713113528">
                  <w:marLeft w:val="640"/>
                  <w:marRight w:val="0"/>
                  <w:marTop w:val="0"/>
                  <w:marBottom w:val="0"/>
                  <w:divBdr>
                    <w:top w:val="none" w:sz="0" w:space="0" w:color="auto"/>
                    <w:left w:val="none" w:sz="0" w:space="0" w:color="auto"/>
                    <w:bottom w:val="none" w:sz="0" w:space="0" w:color="auto"/>
                    <w:right w:val="none" w:sz="0" w:space="0" w:color="auto"/>
                  </w:divBdr>
                </w:div>
                <w:div w:id="1716461387">
                  <w:marLeft w:val="640"/>
                  <w:marRight w:val="0"/>
                  <w:marTop w:val="0"/>
                  <w:marBottom w:val="0"/>
                  <w:divBdr>
                    <w:top w:val="none" w:sz="0" w:space="0" w:color="auto"/>
                    <w:left w:val="none" w:sz="0" w:space="0" w:color="auto"/>
                    <w:bottom w:val="none" w:sz="0" w:space="0" w:color="auto"/>
                    <w:right w:val="none" w:sz="0" w:space="0" w:color="auto"/>
                  </w:divBdr>
                </w:div>
                <w:div w:id="1723089611">
                  <w:marLeft w:val="640"/>
                  <w:marRight w:val="0"/>
                  <w:marTop w:val="0"/>
                  <w:marBottom w:val="0"/>
                  <w:divBdr>
                    <w:top w:val="none" w:sz="0" w:space="0" w:color="auto"/>
                    <w:left w:val="none" w:sz="0" w:space="0" w:color="auto"/>
                    <w:bottom w:val="none" w:sz="0" w:space="0" w:color="auto"/>
                    <w:right w:val="none" w:sz="0" w:space="0" w:color="auto"/>
                  </w:divBdr>
                </w:div>
                <w:div w:id="1726101720">
                  <w:marLeft w:val="640"/>
                  <w:marRight w:val="0"/>
                  <w:marTop w:val="0"/>
                  <w:marBottom w:val="0"/>
                  <w:divBdr>
                    <w:top w:val="none" w:sz="0" w:space="0" w:color="auto"/>
                    <w:left w:val="none" w:sz="0" w:space="0" w:color="auto"/>
                    <w:bottom w:val="none" w:sz="0" w:space="0" w:color="auto"/>
                    <w:right w:val="none" w:sz="0" w:space="0" w:color="auto"/>
                  </w:divBdr>
                </w:div>
                <w:div w:id="1757437452">
                  <w:marLeft w:val="640"/>
                  <w:marRight w:val="0"/>
                  <w:marTop w:val="0"/>
                  <w:marBottom w:val="0"/>
                  <w:divBdr>
                    <w:top w:val="none" w:sz="0" w:space="0" w:color="auto"/>
                    <w:left w:val="none" w:sz="0" w:space="0" w:color="auto"/>
                    <w:bottom w:val="none" w:sz="0" w:space="0" w:color="auto"/>
                    <w:right w:val="none" w:sz="0" w:space="0" w:color="auto"/>
                  </w:divBdr>
                </w:div>
                <w:div w:id="1856071776">
                  <w:marLeft w:val="640"/>
                  <w:marRight w:val="0"/>
                  <w:marTop w:val="0"/>
                  <w:marBottom w:val="0"/>
                  <w:divBdr>
                    <w:top w:val="none" w:sz="0" w:space="0" w:color="auto"/>
                    <w:left w:val="none" w:sz="0" w:space="0" w:color="auto"/>
                    <w:bottom w:val="none" w:sz="0" w:space="0" w:color="auto"/>
                    <w:right w:val="none" w:sz="0" w:space="0" w:color="auto"/>
                  </w:divBdr>
                </w:div>
                <w:div w:id="1861820948">
                  <w:marLeft w:val="640"/>
                  <w:marRight w:val="0"/>
                  <w:marTop w:val="0"/>
                  <w:marBottom w:val="0"/>
                  <w:divBdr>
                    <w:top w:val="none" w:sz="0" w:space="0" w:color="auto"/>
                    <w:left w:val="none" w:sz="0" w:space="0" w:color="auto"/>
                    <w:bottom w:val="none" w:sz="0" w:space="0" w:color="auto"/>
                    <w:right w:val="none" w:sz="0" w:space="0" w:color="auto"/>
                  </w:divBdr>
                </w:div>
                <w:div w:id="1899854668">
                  <w:marLeft w:val="640"/>
                  <w:marRight w:val="0"/>
                  <w:marTop w:val="0"/>
                  <w:marBottom w:val="0"/>
                  <w:divBdr>
                    <w:top w:val="none" w:sz="0" w:space="0" w:color="auto"/>
                    <w:left w:val="none" w:sz="0" w:space="0" w:color="auto"/>
                    <w:bottom w:val="none" w:sz="0" w:space="0" w:color="auto"/>
                    <w:right w:val="none" w:sz="0" w:space="0" w:color="auto"/>
                  </w:divBdr>
                </w:div>
                <w:div w:id="1923878882">
                  <w:marLeft w:val="640"/>
                  <w:marRight w:val="0"/>
                  <w:marTop w:val="0"/>
                  <w:marBottom w:val="0"/>
                  <w:divBdr>
                    <w:top w:val="none" w:sz="0" w:space="0" w:color="auto"/>
                    <w:left w:val="none" w:sz="0" w:space="0" w:color="auto"/>
                    <w:bottom w:val="none" w:sz="0" w:space="0" w:color="auto"/>
                    <w:right w:val="none" w:sz="0" w:space="0" w:color="auto"/>
                  </w:divBdr>
                </w:div>
                <w:div w:id="1941571274">
                  <w:marLeft w:val="640"/>
                  <w:marRight w:val="0"/>
                  <w:marTop w:val="0"/>
                  <w:marBottom w:val="0"/>
                  <w:divBdr>
                    <w:top w:val="none" w:sz="0" w:space="0" w:color="auto"/>
                    <w:left w:val="none" w:sz="0" w:space="0" w:color="auto"/>
                    <w:bottom w:val="none" w:sz="0" w:space="0" w:color="auto"/>
                    <w:right w:val="none" w:sz="0" w:space="0" w:color="auto"/>
                  </w:divBdr>
                </w:div>
                <w:div w:id="1954238869">
                  <w:marLeft w:val="640"/>
                  <w:marRight w:val="0"/>
                  <w:marTop w:val="0"/>
                  <w:marBottom w:val="0"/>
                  <w:divBdr>
                    <w:top w:val="none" w:sz="0" w:space="0" w:color="auto"/>
                    <w:left w:val="none" w:sz="0" w:space="0" w:color="auto"/>
                    <w:bottom w:val="none" w:sz="0" w:space="0" w:color="auto"/>
                    <w:right w:val="none" w:sz="0" w:space="0" w:color="auto"/>
                  </w:divBdr>
                </w:div>
                <w:div w:id="2002733446">
                  <w:marLeft w:val="640"/>
                  <w:marRight w:val="0"/>
                  <w:marTop w:val="0"/>
                  <w:marBottom w:val="0"/>
                  <w:divBdr>
                    <w:top w:val="none" w:sz="0" w:space="0" w:color="auto"/>
                    <w:left w:val="none" w:sz="0" w:space="0" w:color="auto"/>
                    <w:bottom w:val="none" w:sz="0" w:space="0" w:color="auto"/>
                    <w:right w:val="none" w:sz="0" w:space="0" w:color="auto"/>
                  </w:divBdr>
                </w:div>
                <w:div w:id="2011829755">
                  <w:marLeft w:val="640"/>
                  <w:marRight w:val="0"/>
                  <w:marTop w:val="0"/>
                  <w:marBottom w:val="0"/>
                  <w:divBdr>
                    <w:top w:val="none" w:sz="0" w:space="0" w:color="auto"/>
                    <w:left w:val="none" w:sz="0" w:space="0" w:color="auto"/>
                    <w:bottom w:val="none" w:sz="0" w:space="0" w:color="auto"/>
                    <w:right w:val="none" w:sz="0" w:space="0" w:color="auto"/>
                  </w:divBdr>
                </w:div>
                <w:div w:id="2041516345">
                  <w:marLeft w:val="640"/>
                  <w:marRight w:val="0"/>
                  <w:marTop w:val="0"/>
                  <w:marBottom w:val="0"/>
                  <w:divBdr>
                    <w:top w:val="none" w:sz="0" w:space="0" w:color="auto"/>
                    <w:left w:val="none" w:sz="0" w:space="0" w:color="auto"/>
                    <w:bottom w:val="none" w:sz="0" w:space="0" w:color="auto"/>
                    <w:right w:val="none" w:sz="0" w:space="0" w:color="auto"/>
                  </w:divBdr>
                </w:div>
                <w:div w:id="2066905587">
                  <w:marLeft w:val="640"/>
                  <w:marRight w:val="0"/>
                  <w:marTop w:val="0"/>
                  <w:marBottom w:val="0"/>
                  <w:divBdr>
                    <w:top w:val="none" w:sz="0" w:space="0" w:color="auto"/>
                    <w:left w:val="none" w:sz="0" w:space="0" w:color="auto"/>
                    <w:bottom w:val="none" w:sz="0" w:space="0" w:color="auto"/>
                    <w:right w:val="none" w:sz="0" w:space="0" w:color="auto"/>
                  </w:divBdr>
                </w:div>
                <w:div w:id="2076126878">
                  <w:marLeft w:val="640"/>
                  <w:marRight w:val="0"/>
                  <w:marTop w:val="0"/>
                  <w:marBottom w:val="0"/>
                  <w:divBdr>
                    <w:top w:val="none" w:sz="0" w:space="0" w:color="auto"/>
                    <w:left w:val="none" w:sz="0" w:space="0" w:color="auto"/>
                    <w:bottom w:val="none" w:sz="0" w:space="0" w:color="auto"/>
                    <w:right w:val="none" w:sz="0" w:space="0" w:color="auto"/>
                  </w:divBdr>
                </w:div>
                <w:div w:id="2123069506">
                  <w:marLeft w:val="640"/>
                  <w:marRight w:val="0"/>
                  <w:marTop w:val="0"/>
                  <w:marBottom w:val="0"/>
                  <w:divBdr>
                    <w:top w:val="none" w:sz="0" w:space="0" w:color="auto"/>
                    <w:left w:val="none" w:sz="0" w:space="0" w:color="auto"/>
                    <w:bottom w:val="none" w:sz="0" w:space="0" w:color="auto"/>
                    <w:right w:val="none" w:sz="0" w:space="0" w:color="auto"/>
                  </w:divBdr>
                </w:div>
                <w:div w:id="214226674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1826867">
          <w:marLeft w:val="640"/>
          <w:marRight w:val="0"/>
          <w:marTop w:val="0"/>
          <w:marBottom w:val="0"/>
          <w:divBdr>
            <w:top w:val="none" w:sz="0" w:space="0" w:color="auto"/>
            <w:left w:val="none" w:sz="0" w:space="0" w:color="auto"/>
            <w:bottom w:val="none" w:sz="0" w:space="0" w:color="auto"/>
            <w:right w:val="none" w:sz="0" w:space="0" w:color="auto"/>
          </w:divBdr>
        </w:div>
        <w:div w:id="192380076">
          <w:marLeft w:val="640"/>
          <w:marRight w:val="0"/>
          <w:marTop w:val="0"/>
          <w:marBottom w:val="0"/>
          <w:divBdr>
            <w:top w:val="none" w:sz="0" w:space="0" w:color="auto"/>
            <w:left w:val="none" w:sz="0" w:space="0" w:color="auto"/>
            <w:bottom w:val="none" w:sz="0" w:space="0" w:color="auto"/>
            <w:right w:val="none" w:sz="0" w:space="0" w:color="auto"/>
          </w:divBdr>
        </w:div>
        <w:div w:id="247278546">
          <w:marLeft w:val="640"/>
          <w:marRight w:val="0"/>
          <w:marTop w:val="0"/>
          <w:marBottom w:val="0"/>
          <w:divBdr>
            <w:top w:val="none" w:sz="0" w:space="0" w:color="auto"/>
            <w:left w:val="none" w:sz="0" w:space="0" w:color="auto"/>
            <w:bottom w:val="none" w:sz="0" w:space="0" w:color="auto"/>
            <w:right w:val="none" w:sz="0" w:space="0" w:color="auto"/>
          </w:divBdr>
        </w:div>
        <w:div w:id="255750516">
          <w:marLeft w:val="640"/>
          <w:marRight w:val="0"/>
          <w:marTop w:val="0"/>
          <w:marBottom w:val="0"/>
          <w:divBdr>
            <w:top w:val="none" w:sz="0" w:space="0" w:color="auto"/>
            <w:left w:val="none" w:sz="0" w:space="0" w:color="auto"/>
            <w:bottom w:val="none" w:sz="0" w:space="0" w:color="auto"/>
            <w:right w:val="none" w:sz="0" w:space="0" w:color="auto"/>
          </w:divBdr>
        </w:div>
        <w:div w:id="331959175">
          <w:marLeft w:val="640"/>
          <w:marRight w:val="0"/>
          <w:marTop w:val="0"/>
          <w:marBottom w:val="0"/>
          <w:divBdr>
            <w:top w:val="none" w:sz="0" w:space="0" w:color="auto"/>
            <w:left w:val="none" w:sz="0" w:space="0" w:color="auto"/>
            <w:bottom w:val="none" w:sz="0" w:space="0" w:color="auto"/>
            <w:right w:val="none" w:sz="0" w:space="0" w:color="auto"/>
          </w:divBdr>
        </w:div>
        <w:div w:id="334577496">
          <w:marLeft w:val="640"/>
          <w:marRight w:val="0"/>
          <w:marTop w:val="0"/>
          <w:marBottom w:val="0"/>
          <w:divBdr>
            <w:top w:val="none" w:sz="0" w:space="0" w:color="auto"/>
            <w:left w:val="none" w:sz="0" w:space="0" w:color="auto"/>
            <w:bottom w:val="none" w:sz="0" w:space="0" w:color="auto"/>
            <w:right w:val="none" w:sz="0" w:space="0" w:color="auto"/>
          </w:divBdr>
        </w:div>
        <w:div w:id="384378360">
          <w:marLeft w:val="640"/>
          <w:marRight w:val="0"/>
          <w:marTop w:val="0"/>
          <w:marBottom w:val="0"/>
          <w:divBdr>
            <w:top w:val="none" w:sz="0" w:space="0" w:color="auto"/>
            <w:left w:val="none" w:sz="0" w:space="0" w:color="auto"/>
            <w:bottom w:val="none" w:sz="0" w:space="0" w:color="auto"/>
            <w:right w:val="none" w:sz="0" w:space="0" w:color="auto"/>
          </w:divBdr>
        </w:div>
        <w:div w:id="386270014">
          <w:marLeft w:val="640"/>
          <w:marRight w:val="0"/>
          <w:marTop w:val="0"/>
          <w:marBottom w:val="0"/>
          <w:divBdr>
            <w:top w:val="none" w:sz="0" w:space="0" w:color="auto"/>
            <w:left w:val="none" w:sz="0" w:space="0" w:color="auto"/>
            <w:bottom w:val="none" w:sz="0" w:space="0" w:color="auto"/>
            <w:right w:val="none" w:sz="0" w:space="0" w:color="auto"/>
          </w:divBdr>
        </w:div>
        <w:div w:id="434713010">
          <w:marLeft w:val="640"/>
          <w:marRight w:val="0"/>
          <w:marTop w:val="0"/>
          <w:marBottom w:val="0"/>
          <w:divBdr>
            <w:top w:val="none" w:sz="0" w:space="0" w:color="auto"/>
            <w:left w:val="none" w:sz="0" w:space="0" w:color="auto"/>
            <w:bottom w:val="none" w:sz="0" w:space="0" w:color="auto"/>
            <w:right w:val="none" w:sz="0" w:space="0" w:color="auto"/>
          </w:divBdr>
        </w:div>
        <w:div w:id="438961228">
          <w:marLeft w:val="640"/>
          <w:marRight w:val="0"/>
          <w:marTop w:val="0"/>
          <w:marBottom w:val="0"/>
          <w:divBdr>
            <w:top w:val="none" w:sz="0" w:space="0" w:color="auto"/>
            <w:left w:val="none" w:sz="0" w:space="0" w:color="auto"/>
            <w:bottom w:val="none" w:sz="0" w:space="0" w:color="auto"/>
            <w:right w:val="none" w:sz="0" w:space="0" w:color="auto"/>
          </w:divBdr>
        </w:div>
        <w:div w:id="457143870">
          <w:marLeft w:val="640"/>
          <w:marRight w:val="0"/>
          <w:marTop w:val="0"/>
          <w:marBottom w:val="0"/>
          <w:divBdr>
            <w:top w:val="none" w:sz="0" w:space="0" w:color="auto"/>
            <w:left w:val="none" w:sz="0" w:space="0" w:color="auto"/>
            <w:bottom w:val="none" w:sz="0" w:space="0" w:color="auto"/>
            <w:right w:val="none" w:sz="0" w:space="0" w:color="auto"/>
          </w:divBdr>
        </w:div>
        <w:div w:id="478772574">
          <w:marLeft w:val="640"/>
          <w:marRight w:val="0"/>
          <w:marTop w:val="0"/>
          <w:marBottom w:val="0"/>
          <w:divBdr>
            <w:top w:val="none" w:sz="0" w:space="0" w:color="auto"/>
            <w:left w:val="none" w:sz="0" w:space="0" w:color="auto"/>
            <w:bottom w:val="none" w:sz="0" w:space="0" w:color="auto"/>
            <w:right w:val="none" w:sz="0" w:space="0" w:color="auto"/>
          </w:divBdr>
        </w:div>
        <w:div w:id="547029445">
          <w:marLeft w:val="640"/>
          <w:marRight w:val="0"/>
          <w:marTop w:val="0"/>
          <w:marBottom w:val="0"/>
          <w:divBdr>
            <w:top w:val="none" w:sz="0" w:space="0" w:color="auto"/>
            <w:left w:val="none" w:sz="0" w:space="0" w:color="auto"/>
            <w:bottom w:val="none" w:sz="0" w:space="0" w:color="auto"/>
            <w:right w:val="none" w:sz="0" w:space="0" w:color="auto"/>
          </w:divBdr>
        </w:div>
        <w:div w:id="600603314">
          <w:marLeft w:val="640"/>
          <w:marRight w:val="0"/>
          <w:marTop w:val="0"/>
          <w:marBottom w:val="0"/>
          <w:divBdr>
            <w:top w:val="none" w:sz="0" w:space="0" w:color="auto"/>
            <w:left w:val="none" w:sz="0" w:space="0" w:color="auto"/>
            <w:bottom w:val="none" w:sz="0" w:space="0" w:color="auto"/>
            <w:right w:val="none" w:sz="0" w:space="0" w:color="auto"/>
          </w:divBdr>
        </w:div>
        <w:div w:id="602154821">
          <w:marLeft w:val="640"/>
          <w:marRight w:val="0"/>
          <w:marTop w:val="0"/>
          <w:marBottom w:val="0"/>
          <w:divBdr>
            <w:top w:val="none" w:sz="0" w:space="0" w:color="auto"/>
            <w:left w:val="none" w:sz="0" w:space="0" w:color="auto"/>
            <w:bottom w:val="none" w:sz="0" w:space="0" w:color="auto"/>
            <w:right w:val="none" w:sz="0" w:space="0" w:color="auto"/>
          </w:divBdr>
        </w:div>
        <w:div w:id="615143167">
          <w:marLeft w:val="640"/>
          <w:marRight w:val="0"/>
          <w:marTop w:val="0"/>
          <w:marBottom w:val="0"/>
          <w:divBdr>
            <w:top w:val="none" w:sz="0" w:space="0" w:color="auto"/>
            <w:left w:val="none" w:sz="0" w:space="0" w:color="auto"/>
            <w:bottom w:val="none" w:sz="0" w:space="0" w:color="auto"/>
            <w:right w:val="none" w:sz="0" w:space="0" w:color="auto"/>
          </w:divBdr>
        </w:div>
        <w:div w:id="640616097">
          <w:marLeft w:val="640"/>
          <w:marRight w:val="0"/>
          <w:marTop w:val="0"/>
          <w:marBottom w:val="0"/>
          <w:divBdr>
            <w:top w:val="none" w:sz="0" w:space="0" w:color="auto"/>
            <w:left w:val="none" w:sz="0" w:space="0" w:color="auto"/>
            <w:bottom w:val="none" w:sz="0" w:space="0" w:color="auto"/>
            <w:right w:val="none" w:sz="0" w:space="0" w:color="auto"/>
          </w:divBdr>
        </w:div>
        <w:div w:id="697582178">
          <w:marLeft w:val="640"/>
          <w:marRight w:val="0"/>
          <w:marTop w:val="0"/>
          <w:marBottom w:val="0"/>
          <w:divBdr>
            <w:top w:val="none" w:sz="0" w:space="0" w:color="auto"/>
            <w:left w:val="none" w:sz="0" w:space="0" w:color="auto"/>
            <w:bottom w:val="none" w:sz="0" w:space="0" w:color="auto"/>
            <w:right w:val="none" w:sz="0" w:space="0" w:color="auto"/>
          </w:divBdr>
        </w:div>
        <w:div w:id="775052970">
          <w:marLeft w:val="640"/>
          <w:marRight w:val="0"/>
          <w:marTop w:val="0"/>
          <w:marBottom w:val="0"/>
          <w:divBdr>
            <w:top w:val="none" w:sz="0" w:space="0" w:color="auto"/>
            <w:left w:val="none" w:sz="0" w:space="0" w:color="auto"/>
            <w:bottom w:val="none" w:sz="0" w:space="0" w:color="auto"/>
            <w:right w:val="none" w:sz="0" w:space="0" w:color="auto"/>
          </w:divBdr>
        </w:div>
        <w:div w:id="797573525">
          <w:marLeft w:val="640"/>
          <w:marRight w:val="0"/>
          <w:marTop w:val="0"/>
          <w:marBottom w:val="0"/>
          <w:divBdr>
            <w:top w:val="none" w:sz="0" w:space="0" w:color="auto"/>
            <w:left w:val="none" w:sz="0" w:space="0" w:color="auto"/>
            <w:bottom w:val="none" w:sz="0" w:space="0" w:color="auto"/>
            <w:right w:val="none" w:sz="0" w:space="0" w:color="auto"/>
          </w:divBdr>
        </w:div>
        <w:div w:id="806557774">
          <w:marLeft w:val="640"/>
          <w:marRight w:val="0"/>
          <w:marTop w:val="0"/>
          <w:marBottom w:val="0"/>
          <w:divBdr>
            <w:top w:val="none" w:sz="0" w:space="0" w:color="auto"/>
            <w:left w:val="none" w:sz="0" w:space="0" w:color="auto"/>
            <w:bottom w:val="none" w:sz="0" w:space="0" w:color="auto"/>
            <w:right w:val="none" w:sz="0" w:space="0" w:color="auto"/>
          </w:divBdr>
        </w:div>
        <w:div w:id="809055358">
          <w:marLeft w:val="640"/>
          <w:marRight w:val="0"/>
          <w:marTop w:val="0"/>
          <w:marBottom w:val="0"/>
          <w:divBdr>
            <w:top w:val="none" w:sz="0" w:space="0" w:color="auto"/>
            <w:left w:val="none" w:sz="0" w:space="0" w:color="auto"/>
            <w:bottom w:val="none" w:sz="0" w:space="0" w:color="auto"/>
            <w:right w:val="none" w:sz="0" w:space="0" w:color="auto"/>
          </w:divBdr>
        </w:div>
        <w:div w:id="823933032">
          <w:marLeft w:val="640"/>
          <w:marRight w:val="0"/>
          <w:marTop w:val="0"/>
          <w:marBottom w:val="0"/>
          <w:divBdr>
            <w:top w:val="none" w:sz="0" w:space="0" w:color="auto"/>
            <w:left w:val="none" w:sz="0" w:space="0" w:color="auto"/>
            <w:bottom w:val="none" w:sz="0" w:space="0" w:color="auto"/>
            <w:right w:val="none" w:sz="0" w:space="0" w:color="auto"/>
          </w:divBdr>
        </w:div>
        <w:div w:id="826287602">
          <w:marLeft w:val="640"/>
          <w:marRight w:val="0"/>
          <w:marTop w:val="0"/>
          <w:marBottom w:val="0"/>
          <w:divBdr>
            <w:top w:val="none" w:sz="0" w:space="0" w:color="auto"/>
            <w:left w:val="none" w:sz="0" w:space="0" w:color="auto"/>
            <w:bottom w:val="none" w:sz="0" w:space="0" w:color="auto"/>
            <w:right w:val="none" w:sz="0" w:space="0" w:color="auto"/>
          </w:divBdr>
        </w:div>
        <w:div w:id="838889435">
          <w:marLeft w:val="640"/>
          <w:marRight w:val="0"/>
          <w:marTop w:val="0"/>
          <w:marBottom w:val="0"/>
          <w:divBdr>
            <w:top w:val="none" w:sz="0" w:space="0" w:color="auto"/>
            <w:left w:val="none" w:sz="0" w:space="0" w:color="auto"/>
            <w:bottom w:val="none" w:sz="0" w:space="0" w:color="auto"/>
            <w:right w:val="none" w:sz="0" w:space="0" w:color="auto"/>
          </w:divBdr>
        </w:div>
        <w:div w:id="870144033">
          <w:marLeft w:val="640"/>
          <w:marRight w:val="0"/>
          <w:marTop w:val="0"/>
          <w:marBottom w:val="0"/>
          <w:divBdr>
            <w:top w:val="none" w:sz="0" w:space="0" w:color="auto"/>
            <w:left w:val="none" w:sz="0" w:space="0" w:color="auto"/>
            <w:bottom w:val="none" w:sz="0" w:space="0" w:color="auto"/>
            <w:right w:val="none" w:sz="0" w:space="0" w:color="auto"/>
          </w:divBdr>
        </w:div>
        <w:div w:id="873158968">
          <w:marLeft w:val="640"/>
          <w:marRight w:val="0"/>
          <w:marTop w:val="0"/>
          <w:marBottom w:val="0"/>
          <w:divBdr>
            <w:top w:val="none" w:sz="0" w:space="0" w:color="auto"/>
            <w:left w:val="none" w:sz="0" w:space="0" w:color="auto"/>
            <w:bottom w:val="none" w:sz="0" w:space="0" w:color="auto"/>
            <w:right w:val="none" w:sz="0" w:space="0" w:color="auto"/>
          </w:divBdr>
        </w:div>
        <w:div w:id="879905033">
          <w:marLeft w:val="640"/>
          <w:marRight w:val="0"/>
          <w:marTop w:val="0"/>
          <w:marBottom w:val="0"/>
          <w:divBdr>
            <w:top w:val="none" w:sz="0" w:space="0" w:color="auto"/>
            <w:left w:val="none" w:sz="0" w:space="0" w:color="auto"/>
            <w:bottom w:val="none" w:sz="0" w:space="0" w:color="auto"/>
            <w:right w:val="none" w:sz="0" w:space="0" w:color="auto"/>
          </w:divBdr>
        </w:div>
        <w:div w:id="915743366">
          <w:marLeft w:val="640"/>
          <w:marRight w:val="0"/>
          <w:marTop w:val="0"/>
          <w:marBottom w:val="0"/>
          <w:divBdr>
            <w:top w:val="none" w:sz="0" w:space="0" w:color="auto"/>
            <w:left w:val="none" w:sz="0" w:space="0" w:color="auto"/>
            <w:bottom w:val="none" w:sz="0" w:space="0" w:color="auto"/>
            <w:right w:val="none" w:sz="0" w:space="0" w:color="auto"/>
          </w:divBdr>
        </w:div>
        <w:div w:id="924730560">
          <w:marLeft w:val="640"/>
          <w:marRight w:val="0"/>
          <w:marTop w:val="0"/>
          <w:marBottom w:val="0"/>
          <w:divBdr>
            <w:top w:val="none" w:sz="0" w:space="0" w:color="auto"/>
            <w:left w:val="none" w:sz="0" w:space="0" w:color="auto"/>
            <w:bottom w:val="none" w:sz="0" w:space="0" w:color="auto"/>
            <w:right w:val="none" w:sz="0" w:space="0" w:color="auto"/>
          </w:divBdr>
        </w:div>
        <w:div w:id="940449039">
          <w:marLeft w:val="640"/>
          <w:marRight w:val="0"/>
          <w:marTop w:val="0"/>
          <w:marBottom w:val="0"/>
          <w:divBdr>
            <w:top w:val="none" w:sz="0" w:space="0" w:color="auto"/>
            <w:left w:val="none" w:sz="0" w:space="0" w:color="auto"/>
            <w:bottom w:val="none" w:sz="0" w:space="0" w:color="auto"/>
            <w:right w:val="none" w:sz="0" w:space="0" w:color="auto"/>
          </w:divBdr>
        </w:div>
        <w:div w:id="942301508">
          <w:marLeft w:val="640"/>
          <w:marRight w:val="0"/>
          <w:marTop w:val="0"/>
          <w:marBottom w:val="0"/>
          <w:divBdr>
            <w:top w:val="none" w:sz="0" w:space="0" w:color="auto"/>
            <w:left w:val="none" w:sz="0" w:space="0" w:color="auto"/>
            <w:bottom w:val="none" w:sz="0" w:space="0" w:color="auto"/>
            <w:right w:val="none" w:sz="0" w:space="0" w:color="auto"/>
          </w:divBdr>
        </w:div>
        <w:div w:id="960888950">
          <w:marLeft w:val="640"/>
          <w:marRight w:val="0"/>
          <w:marTop w:val="0"/>
          <w:marBottom w:val="0"/>
          <w:divBdr>
            <w:top w:val="none" w:sz="0" w:space="0" w:color="auto"/>
            <w:left w:val="none" w:sz="0" w:space="0" w:color="auto"/>
            <w:bottom w:val="none" w:sz="0" w:space="0" w:color="auto"/>
            <w:right w:val="none" w:sz="0" w:space="0" w:color="auto"/>
          </w:divBdr>
        </w:div>
        <w:div w:id="1015887972">
          <w:marLeft w:val="640"/>
          <w:marRight w:val="0"/>
          <w:marTop w:val="0"/>
          <w:marBottom w:val="0"/>
          <w:divBdr>
            <w:top w:val="none" w:sz="0" w:space="0" w:color="auto"/>
            <w:left w:val="none" w:sz="0" w:space="0" w:color="auto"/>
            <w:bottom w:val="none" w:sz="0" w:space="0" w:color="auto"/>
            <w:right w:val="none" w:sz="0" w:space="0" w:color="auto"/>
          </w:divBdr>
        </w:div>
        <w:div w:id="1060329470">
          <w:marLeft w:val="640"/>
          <w:marRight w:val="0"/>
          <w:marTop w:val="0"/>
          <w:marBottom w:val="0"/>
          <w:divBdr>
            <w:top w:val="none" w:sz="0" w:space="0" w:color="auto"/>
            <w:left w:val="none" w:sz="0" w:space="0" w:color="auto"/>
            <w:bottom w:val="none" w:sz="0" w:space="0" w:color="auto"/>
            <w:right w:val="none" w:sz="0" w:space="0" w:color="auto"/>
          </w:divBdr>
        </w:div>
        <w:div w:id="1096098253">
          <w:marLeft w:val="640"/>
          <w:marRight w:val="0"/>
          <w:marTop w:val="0"/>
          <w:marBottom w:val="0"/>
          <w:divBdr>
            <w:top w:val="none" w:sz="0" w:space="0" w:color="auto"/>
            <w:left w:val="none" w:sz="0" w:space="0" w:color="auto"/>
            <w:bottom w:val="none" w:sz="0" w:space="0" w:color="auto"/>
            <w:right w:val="none" w:sz="0" w:space="0" w:color="auto"/>
          </w:divBdr>
        </w:div>
        <w:div w:id="1106079947">
          <w:marLeft w:val="640"/>
          <w:marRight w:val="0"/>
          <w:marTop w:val="0"/>
          <w:marBottom w:val="0"/>
          <w:divBdr>
            <w:top w:val="none" w:sz="0" w:space="0" w:color="auto"/>
            <w:left w:val="none" w:sz="0" w:space="0" w:color="auto"/>
            <w:bottom w:val="none" w:sz="0" w:space="0" w:color="auto"/>
            <w:right w:val="none" w:sz="0" w:space="0" w:color="auto"/>
          </w:divBdr>
        </w:div>
        <w:div w:id="1110398922">
          <w:marLeft w:val="640"/>
          <w:marRight w:val="0"/>
          <w:marTop w:val="0"/>
          <w:marBottom w:val="0"/>
          <w:divBdr>
            <w:top w:val="none" w:sz="0" w:space="0" w:color="auto"/>
            <w:left w:val="none" w:sz="0" w:space="0" w:color="auto"/>
            <w:bottom w:val="none" w:sz="0" w:space="0" w:color="auto"/>
            <w:right w:val="none" w:sz="0" w:space="0" w:color="auto"/>
          </w:divBdr>
        </w:div>
        <w:div w:id="1122766330">
          <w:marLeft w:val="640"/>
          <w:marRight w:val="0"/>
          <w:marTop w:val="0"/>
          <w:marBottom w:val="0"/>
          <w:divBdr>
            <w:top w:val="none" w:sz="0" w:space="0" w:color="auto"/>
            <w:left w:val="none" w:sz="0" w:space="0" w:color="auto"/>
            <w:bottom w:val="none" w:sz="0" w:space="0" w:color="auto"/>
            <w:right w:val="none" w:sz="0" w:space="0" w:color="auto"/>
          </w:divBdr>
        </w:div>
        <w:div w:id="1228104697">
          <w:marLeft w:val="640"/>
          <w:marRight w:val="0"/>
          <w:marTop w:val="0"/>
          <w:marBottom w:val="0"/>
          <w:divBdr>
            <w:top w:val="none" w:sz="0" w:space="0" w:color="auto"/>
            <w:left w:val="none" w:sz="0" w:space="0" w:color="auto"/>
            <w:bottom w:val="none" w:sz="0" w:space="0" w:color="auto"/>
            <w:right w:val="none" w:sz="0" w:space="0" w:color="auto"/>
          </w:divBdr>
        </w:div>
        <w:div w:id="1232236207">
          <w:marLeft w:val="640"/>
          <w:marRight w:val="0"/>
          <w:marTop w:val="0"/>
          <w:marBottom w:val="0"/>
          <w:divBdr>
            <w:top w:val="none" w:sz="0" w:space="0" w:color="auto"/>
            <w:left w:val="none" w:sz="0" w:space="0" w:color="auto"/>
            <w:bottom w:val="none" w:sz="0" w:space="0" w:color="auto"/>
            <w:right w:val="none" w:sz="0" w:space="0" w:color="auto"/>
          </w:divBdr>
        </w:div>
        <w:div w:id="1257320911">
          <w:marLeft w:val="640"/>
          <w:marRight w:val="0"/>
          <w:marTop w:val="0"/>
          <w:marBottom w:val="0"/>
          <w:divBdr>
            <w:top w:val="none" w:sz="0" w:space="0" w:color="auto"/>
            <w:left w:val="none" w:sz="0" w:space="0" w:color="auto"/>
            <w:bottom w:val="none" w:sz="0" w:space="0" w:color="auto"/>
            <w:right w:val="none" w:sz="0" w:space="0" w:color="auto"/>
          </w:divBdr>
        </w:div>
        <w:div w:id="1259674795">
          <w:marLeft w:val="640"/>
          <w:marRight w:val="0"/>
          <w:marTop w:val="0"/>
          <w:marBottom w:val="0"/>
          <w:divBdr>
            <w:top w:val="none" w:sz="0" w:space="0" w:color="auto"/>
            <w:left w:val="none" w:sz="0" w:space="0" w:color="auto"/>
            <w:bottom w:val="none" w:sz="0" w:space="0" w:color="auto"/>
            <w:right w:val="none" w:sz="0" w:space="0" w:color="auto"/>
          </w:divBdr>
        </w:div>
        <w:div w:id="1270430392">
          <w:marLeft w:val="640"/>
          <w:marRight w:val="0"/>
          <w:marTop w:val="0"/>
          <w:marBottom w:val="0"/>
          <w:divBdr>
            <w:top w:val="none" w:sz="0" w:space="0" w:color="auto"/>
            <w:left w:val="none" w:sz="0" w:space="0" w:color="auto"/>
            <w:bottom w:val="none" w:sz="0" w:space="0" w:color="auto"/>
            <w:right w:val="none" w:sz="0" w:space="0" w:color="auto"/>
          </w:divBdr>
        </w:div>
        <w:div w:id="1317032317">
          <w:marLeft w:val="640"/>
          <w:marRight w:val="0"/>
          <w:marTop w:val="0"/>
          <w:marBottom w:val="0"/>
          <w:divBdr>
            <w:top w:val="none" w:sz="0" w:space="0" w:color="auto"/>
            <w:left w:val="none" w:sz="0" w:space="0" w:color="auto"/>
            <w:bottom w:val="none" w:sz="0" w:space="0" w:color="auto"/>
            <w:right w:val="none" w:sz="0" w:space="0" w:color="auto"/>
          </w:divBdr>
        </w:div>
        <w:div w:id="1329358094">
          <w:marLeft w:val="640"/>
          <w:marRight w:val="0"/>
          <w:marTop w:val="0"/>
          <w:marBottom w:val="0"/>
          <w:divBdr>
            <w:top w:val="none" w:sz="0" w:space="0" w:color="auto"/>
            <w:left w:val="none" w:sz="0" w:space="0" w:color="auto"/>
            <w:bottom w:val="none" w:sz="0" w:space="0" w:color="auto"/>
            <w:right w:val="none" w:sz="0" w:space="0" w:color="auto"/>
          </w:divBdr>
        </w:div>
        <w:div w:id="1338727964">
          <w:marLeft w:val="640"/>
          <w:marRight w:val="0"/>
          <w:marTop w:val="0"/>
          <w:marBottom w:val="0"/>
          <w:divBdr>
            <w:top w:val="none" w:sz="0" w:space="0" w:color="auto"/>
            <w:left w:val="none" w:sz="0" w:space="0" w:color="auto"/>
            <w:bottom w:val="none" w:sz="0" w:space="0" w:color="auto"/>
            <w:right w:val="none" w:sz="0" w:space="0" w:color="auto"/>
          </w:divBdr>
        </w:div>
        <w:div w:id="1346589251">
          <w:marLeft w:val="640"/>
          <w:marRight w:val="0"/>
          <w:marTop w:val="0"/>
          <w:marBottom w:val="0"/>
          <w:divBdr>
            <w:top w:val="none" w:sz="0" w:space="0" w:color="auto"/>
            <w:left w:val="none" w:sz="0" w:space="0" w:color="auto"/>
            <w:bottom w:val="none" w:sz="0" w:space="0" w:color="auto"/>
            <w:right w:val="none" w:sz="0" w:space="0" w:color="auto"/>
          </w:divBdr>
        </w:div>
        <w:div w:id="1369062690">
          <w:marLeft w:val="640"/>
          <w:marRight w:val="0"/>
          <w:marTop w:val="0"/>
          <w:marBottom w:val="0"/>
          <w:divBdr>
            <w:top w:val="none" w:sz="0" w:space="0" w:color="auto"/>
            <w:left w:val="none" w:sz="0" w:space="0" w:color="auto"/>
            <w:bottom w:val="none" w:sz="0" w:space="0" w:color="auto"/>
            <w:right w:val="none" w:sz="0" w:space="0" w:color="auto"/>
          </w:divBdr>
        </w:div>
        <w:div w:id="1538858679">
          <w:marLeft w:val="640"/>
          <w:marRight w:val="0"/>
          <w:marTop w:val="0"/>
          <w:marBottom w:val="0"/>
          <w:divBdr>
            <w:top w:val="none" w:sz="0" w:space="0" w:color="auto"/>
            <w:left w:val="none" w:sz="0" w:space="0" w:color="auto"/>
            <w:bottom w:val="none" w:sz="0" w:space="0" w:color="auto"/>
            <w:right w:val="none" w:sz="0" w:space="0" w:color="auto"/>
          </w:divBdr>
        </w:div>
        <w:div w:id="1550992817">
          <w:marLeft w:val="640"/>
          <w:marRight w:val="0"/>
          <w:marTop w:val="0"/>
          <w:marBottom w:val="0"/>
          <w:divBdr>
            <w:top w:val="none" w:sz="0" w:space="0" w:color="auto"/>
            <w:left w:val="none" w:sz="0" w:space="0" w:color="auto"/>
            <w:bottom w:val="none" w:sz="0" w:space="0" w:color="auto"/>
            <w:right w:val="none" w:sz="0" w:space="0" w:color="auto"/>
          </w:divBdr>
        </w:div>
        <w:div w:id="1562521576">
          <w:marLeft w:val="640"/>
          <w:marRight w:val="0"/>
          <w:marTop w:val="0"/>
          <w:marBottom w:val="0"/>
          <w:divBdr>
            <w:top w:val="none" w:sz="0" w:space="0" w:color="auto"/>
            <w:left w:val="none" w:sz="0" w:space="0" w:color="auto"/>
            <w:bottom w:val="none" w:sz="0" w:space="0" w:color="auto"/>
            <w:right w:val="none" w:sz="0" w:space="0" w:color="auto"/>
          </w:divBdr>
        </w:div>
        <w:div w:id="1589385324">
          <w:marLeft w:val="640"/>
          <w:marRight w:val="0"/>
          <w:marTop w:val="0"/>
          <w:marBottom w:val="0"/>
          <w:divBdr>
            <w:top w:val="none" w:sz="0" w:space="0" w:color="auto"/>
            <w:left w:val="none" w:sz="0" w:space="0" w:color="auto"/>
            <w:bottom w:val="none" w:sz="0" w:space="0" w:color="auto"/>
            <w:right w:val="none" w:sz="0" w:space="0" w:color="auto"/>
          </w:divBdr>
        </w:div>
        <w:div w:id="1594507679">
          <w:marLeft w:val="640"/>
          <w:marRight w:val="0"/>
          <w:marTop w:val="0"/>
          <w:marBottom w:val="0"/>
          <w:divBdr>
            <w:top w:val="none" w:sz="0" w:space="0" w:color="auto"/>
            <w:left w:val="none" w:sz="0" w:space="0" w:color="auto"/>
            <w:bottom w:val="none" w:sz="0" w:space="0" w:color="auto"/>
            <w:right w:val="none" w:sz="0" w:space="0" w:color="auto"/>
          </w:divBdr>
        </w:div>
        <w:div w:id="1628005635">
          <w:marLeft w:val="640"/>
          <w:marRight w:val="0"/>
          <w:marTop w:val="0"/>
          <w:marBottom w:val="0"/>
          <w:divBdr>
            <w:top w:val="none" w:sz="0" w:space="0" w:color="auto"/>
            <w:left w:val="none" w:sz="0" w:space="0" w:color="auto"/>
            <w:bottom w:val="none" w:sz="0" w:space="0" w:color="auto"/>
            <w:right w:val="none" w:sz="0" w:space="0" w:color="auto"/>
          </w:divBdr>
        </w:div>
        <w:div w:id="1730110167">
          <w:marLeft w:val="640"/>
          <w:marRight w:val="0"/>
          <w:marTop w:val="0"/>
          <w:marBottom w:val="0"/>
          <w:divBdr>
            <w:top w:val="none" w:sz="0" w:space="0" w:color="auto"/>
            <w:left w:val="none" w:sz="0" w:space="0" w:color="auto"/>
            <w:bottom w:val="none" w:sz="0" w:space="0" w:color="auto"/>
            <w:right w:val="none" w:sz="0" w:space="0" w:color="auto"/>
          </w:divBdr>
        </w:div>
        <w:div w:id="1832872554">
          <w:marLeft w:val="640"/>
          <w:marRight w:val="0"/>
          <w:marTop w:val="0"/>
          <w:marBottom w:val="0"/>
          <w:divBdr>
            <w:top w:val="none" w:sz="0" w:space="0" w:color="auto"/>
            <w:left w:val="none" w:sz="0" w:space="0" w:color="auto"/>
            <w:bottom w:val="none" w:sz="0" w:space="0" w:color="auto"/>
            <w:right w:val="none" w:sz="0" w:space="0" w:color="auto"/>
          </w:divBdr>
        </w:div>
        <w:div w:id="1839035224">
          <w:marLeft w:val="640"/>
          <w:marRight w:val="0"/>
          <w:marTop w:val="0"/>
          <w:marBottom w:val="0"/>
          <w:divBdr>
            <w:top w:val="none" w:sz="0" w:space="0" w:color="auto"/>
            <w:left w:val="none" w:sz="0" w:space="0" w:color="auto"/>
            <w:bottom w:val="none" w:sz="0" w:space="0" w:color="auto"/>
            <w:right w:val="none" w:sz="0" w:space="0" w:color="auto"/>
          </w:divBdr>
        </w:div>
        <w:div w:id="1844465717">
          <w:marLeft w:val="640"/>
          <w:marRight w:val="0"/>
          <w:marTop w:val="0"/>
          <w:marBottom w:val="0"/>
          <w:divBdr>
            <w:top w:val="none" w:sz="0" w:space="0" w:color="auto"/>
            <w:left w:val="none" w:sz="0" w:space="0" w:color="auto"/>
            <w:bottom w:val="none" w:sz="0" w:space="0" w:color="auto"/>
            <w:right w:val="none" w:sz="0" w:space="0" w:color="auto"/>
          </w:divBdr>
        </w:div>
        <w:div w:id="1925726353">
          <w:marLeft w:val="640"/>
          <w:marRight w:val="0"/>
          <w:marTop w:val="0"/>
          <w:marBottom w:val="0"/>
          <w:divBdr>
            <w:top w:val="none" w:sz="0" w:space="0" w:color="auto"/>
            <w:left w:val="none" w:sz="0" w:space="0" w:color="auto"/>
            <w:bottom w:val="none" w:sz="0" w:space="0" w:color="auto"/>
            <w:right w:val="none" w:sz="0" w:space="0" w:color="auto"/>
          </w:divBdr>
        </w:div>
        <w:div w:id="1936940639">
          <w:marLeft w:val="640"/>
          <w:marRight w:val="0"/>
          <w:marTop w:val="0"/>
          <w:marBottom w:val="0"/>
          <w:divBdr>
            <w:top w:val="none" w:sz="0" w:space="0" w:color="auto"/>
            <w:left w:val="none" w:sz="0" w:space="0" w:color="auto"/>
            <w:bottom w:val="none" w:sz="0" w:space="0" w:color="auto"/>
            <w:right w:val="none" w:sz="0" w:space="0" w:color="auto"/>
          </w:divBdr>
        </w:div>
        <w:div w:id="1944263814">
          <w:marLeft w:val="640"/>
          <w:marRight w:val="0"/>
          <w:marTop w:val="0"/>
          <w:marBottom w:val="0"/>
          <w:divBdr>
            <w:top w:val="none" w:sz="0" w:space="0" w:color="auto"/>
            <w:left w:val="none" w:sz="0" w:space="0" w:color="auto"/>
            <w:bottom w:val="none" w:sz="0" w:space="0" w:color="auto"/>
            <w:right w:val="none" w:sz="0" w:space="0" w:color="auto"/>
          </w:divBdr>
        </w:div>
        <w:div w:id="1945381696">
          <w:marLeft w:val="640"/>
          <w:marRight w:val="0"/>
          <w:marTop w:val="0"/>
          <w:marBottom w:val="0"/>
          <w:divBdr>
            <w:top w:val="none" w:sz="0" w:space="0" w:color="auto"/>
            <w:left w:val="none" w:sz="0" w:space="0" w:color="auto"/>
            <w:bottom w:val="none" w:sz="0" w:space="0" w:color="auto"/>
            <w:right w:val="none" w:sz="0" w:space="0" w:color="auto"/>
          </w:divBdr>
        </w:div>
        <w:div w:id="1955089479">
          <w:marLeft w:val="640"/>
          <w:marRight w:val="0"/>
          <w:marTop w:val="0"/>
          <w:marBottom w:val="0"/>
          <w:divBdr>
            <w:top w:val="none" w:sz="0" w:space="0" w:color="auto"/>
            <w:left w:val="none" w:sz="0" w:space="0" w:color="auto"/>
            <w:bottom w:val="none" w:sz="0" w:space="0" w:color="auto"/>
            <w:right w:val="none" w:sz="0" w:space="0" w:color="auto"/>
          </w:divBdr>
        </w:div>
        <w:div w:id="1963724205">
          <w:marLeft w:val="640"/>
          <w:marRight w:val="0"/>
          <w:marTop w:val="0"/>
          <w:marBottom w:val="0"/>
          <w:divBdr>
            <w:top w:val="none" w:sz="0" w:space="0" w:color="auto"/>
            <w:left w:val="none" w:sz="0" w:space="0" w:color="auto"/>
            <w:bottom w:val="none" w:sz="0" w:space="0" w:color="auto"/>
            <w:right w:val="none" w:sz="0" w:space="0" w:color="auto"/>
          </w:divBdr>
        </w:div>
        <w:div w:id="1976061882">
          <w:marLeft w:val="640"/>
          <w:marRight w:val="0"/>
          <w:marTop w:val="0"/>
          <w:marBottom w:val="0"/>
          <w:divBdr>
            <w:top w:val="none" w:sz="0" w:space="0" w:color="auto"/>
            <w:left w:val="none" w:sz="0" w:space="0" w:color="auto"/>
            <w:bottom w:val="none" w:sz="0" w:space="0" w:color="auto"/>
            <w:right w:val="none" w:sz="0" w:space="0" w:color="auto"/>
          </w:divBdr>
        </w:div>
        <w:div w:id="2005738744">
          <w:marLeft w:val="640"/>
          <w:marRight w:val="0"/>
          <w:marTop w:val="0"/>
          <w:marBottom w:val="0"/>
          <w:divBdr>
            <w:top w:val="none" w:sz="0" w:space="0" w:color="auto"/>
            <w:left w:val="none" w:sz="0" w:space="0" w:color="auto"/>
            <w:bottom w:val="none" w:sz="0" w:space="0" w:color="auto"/>
            <w:right w:val="none" w:sz="0" w:space="0" w:color="auto"/>
          </w:divBdr>
        </w:div>
        <w:div w:id="2031566947">
          <w:marLeft w:val="640"/>
          <w:marRight w:val="0"/>
          <w:marTop w:val="0"/>
          <w:marBottom w:val="0"/>
          <w:divBdr>
            <w:top w:val="none" w:sz="0" w:space="0" w:color="auto"/>
            <w:left w:val="none" w:sz="0" w:space="0" w:color="auto"/>
            <w:bottom w:val="none" w:sz="0" w:space="0" w:color="auto"/>
            <w:right w:val="none" w:sz="0" w:space="0" w:color="auto"/>
          </w:divBdr>
        </w:div>
        <w:div w:id="2062510044">
          <w:marLeft w:val="640"/>
          <w:marRight w:val="0"/>
          <w:marTop w:val="0"/>
          <w:marBottom w:val="0"/>
          <w:divBdr>
            <w:top w:val="none" w:sz="0" w:space="0" w:color="auto"/>
            <w:left w:val="none" w:sz="0" w:space="0" w:color="auto"/>
            <w:bottom w:val="none" w:sz="0" w:space="0" w:color="auto"/>
            <w:right w:val="none" w:sz="0" w:space="0" w:color="auto"/>
          </w:divBdr>
        </w:div>
        <w:div w:id="2086027116">
          <w:marLeft w:val="640"/>
          <w:marRight w:val="0"/>
          <w:marTop w:val="0"/>
          <w:marBottom w:val="0"/>
          <w:divBdr>
            <w:top w:val="none" w:sz="0" w:space="0" w:color="auto"/>
            <w:left w:val="none" w:sz="0" w:space="0" w:color="auto"/>
            <w:bottom w:val="none" w:sz="0" w:space="0" w:color="auto"/>
            <w:right w:val="none" w:sz="0" w:space="0" w:color="auto"/>
          </w:divBdr>
        </w:div>
        <w:div w:id="2091536899">
          <w:marLeft w:val="640"/>
          <w:marRight w:val="0"/>
          <w:marTop w:val="0"/>
          <w:marBottom w:val="0"/>
          <w:divBdr>
            <w:top w:val="none" w:sz="0" w:space="0" w:color="auto"/>
            <w:left w:val="none" w:sz="0" w:space="0" w:color="auto"/>
            <w:bottom w:val="none" w:sz="0" w:space="0" w:color="auto"/>
            <w:right w:val="none" w:sz="0" w:space="0" w:color="auto"/>
          </w:divBdr>
        </w:div>
        <w:div w:id="2101682654">
          <w:marLeft w:val="640"/>
          <w:marRight w:val="0"/>
          <w:marTop w:val="0"/>
          <w:marBottom w:val="0"/>
          <w:divBdr>
            <w:top w:val="none" w:sz="0" w:space="0" w:color="auto"/>
            <w:left w:val="none" w:sz="0" w:space="0" w:color="auto"/>
            <w:bottom w:val="none" w:sz="0" w:space="0" w:color="auto"/>
            <w:right w:val="none" w:sz="0" w:space="0" w:color="auto"/>
          </w:divBdr>
        </w:div>
        <w:div w:id="2109155023">
          <w:marLeft w:val="640"/>
          <w:marRight w:val="0"/>
          <w:marTop w:val="0"/>
          <w:marBottom w:val="0"/>
          <w:divBdr>
            <w:top w:val="none" w:sz="0" w:space="0" w:color="auto"/>
            <w:left w:val="none" w:sz="0" w:space="0" w:color="auto"/>
            <w:bottom w:val="none" w:sz="0" w:space="0" w:color="auto"/>
            <w:right w:val="none" w:sz="0" w:space="0" w:color="auto"/>
          </w:divBdr>
        </w:div>
      </w:divsChild>
    </w:div>
    <w:div w:id="1078096719">
      <w:bodyDiv w:val="1"/>
      <w:marLeft w:val="0"/>
      <w:marRight w:val="0"/>
      <w:marTop w:val="0"/>
      <w:marBottom w:val="0"/>
      <w:divBdr>
        <w:top w:val="none" w:sz="0" w:space="0" w:color="auto"/>
        <w:left w:val="none" w:sz="0" w:space="0" w:color="auto"/>
        <w:bottom w:val="none" w:sz="0" w:space="0" w:color="auto"/>
        <w:right w:val="none" w:sz="0" w:space="0" w:color="auto"/>
      </w:divBdr>
      <w:divsChild>
        <w:div w:id="8683452">
          <w:marLeft w:val="640"/>
          <w:marRight w:val="0"/>
          <w:marTop w:val="0"/>
          <w:marBottom w:val="0"/>
          <w:divBdr>
            <w:top w:val="none" w:sz="0" w:space="0" w:color="auto"/>
            <w:left w:val="none" w:sz="0" w:space="0" w:color="auto"/>
            <w:bottom w:val="none" w:sz="0" w:space="0" w:color="auto"/>
            <w:right w:val="none" w:sz="0" w:space="0" w:color="auto"/>
          </w:divBdr>
        </w:div>
        <w:div w:id="21758100">
          <w:marLeft w:val="640"/>
          <w:marRight w:val="0"/>
          <w:marTop w:val="0"/>
          <w:marBottom w:val="0"/>
          <w:divBdr>
            <w:top w:val="none" w:sz="0" w:space="0" w:color="auto"/>
            <w:left w:val="none" w:sz="0" w:space="0" w:color="auto"/>
            <w:bottom w:val="none" w:sz="0" w:space="0" w:color="auto"/>
            <w:right w:val="none" w:sz="0" w:space="0" w:color="auto"/>
          </w:divBdr>
        </w:div>
        <w:div w:id="72043928">
          <w:marLeft w:val="640"/>
          <w:marRight w:val="0"/>
          <w:marTop w:val="0"/>
          <w:marBottom w:val="0"/>
          <w:divBdr>
            <w:top w:val="none" w:sz="0" w:space="0" w:color="auto"/>
            <w:left w:val="none" w:sz="0" w:space="0" w:color="auto"/>
            <w:bottom w:val="none" w:sz="0" w:space="0" w:color="auto"/>
            <w:right w:val="none" w:sz="0" w:space="0" w:color="auto"/>
          </w:divBdr>
        </w:div>
        <w:div w:id="85000720">
          <w:marLeft w:val="640"/>
          <w:marRight w:val="0"/>
          <w:marTop w:val="0"/>
          <w:marBottom w:val="0"/>
          <w:divBdr>
            <w:top w:val="none" w:sz="0" w:space="0" w:color="auto"/>
            <w:left w:val="none" w:sz="0" w:space="0" w:color="auto"/>
            <w:bottom w:val="none" w:sz="0" w:space="0" w:color="auto"/>
            <w:right w:val="none" w:sz="0" w:space="0" w:color="auto"/>
          </w:divBdr>
        </w:div>
        <w:div w:id="91319372">
          <w:marLeft w:val="640"/>
          <w:marRight w:val="0"/>
          <w:marTop w:val="0"/>
          <w:marBottom w:val="0"/>
          <w:divBdr>
            <w:top w:val="none" w:sz="0" w:space="0" w:color="auto"/>
            <w:left w:val="none" w:sz="0" w:space="0" w:color="auto"/>
            <w:bottom w:val="none" w:sz="0" w:space="0" w:color="auto"/>
            <w:right w:val="none" w:sz="0" w:space="0" w:color="auto"/>
          </w:divBdr>
        </w:div>
        <w:div w:id="109128837">
          <w:marLeft w:val="640"/>
          <w:marRight w:val="0"/>
          <w:marTop w:val="0"/>
          <w:marBottom w:val="0"/>
          <w:divBdr>
            <w:top w:val="none" w:sz="0" w:space="0" w:color="auto"/>
            <w:left w:val="none" w:sz="0" w:space="0" w:color="auto"/>
            <w:bottom w:val="none" w:sz="0" w:space="0" w:color="auto"/>
            <w:right w:val="none" w:sz="0" w:space="0" w:color="auto"/>
          </w:divBdr>
        </w:div>
        <w:div w:id="173692998">
          <w:marLeft w:val="640"/>
          <w:marRight w:val="0"/>
          <w:marTop w:val="0"/>
          <w:marBottom w:val="0"/>
          <w:divBdr>
            <w:top w:val="none" w:sz="0" w:space="0" w:color="auto"/>
            <w:left w:val="none" w:sz="0" w:space="0" w:color="auto"/>
            <w:bottom w:val="none" w:sz="0" w:space="0" w:color="auto"/>
            <w:right w:val="none" w:sz="0" w:space="0" w:color="auto"/>
          </w:divBdr>
        </w:div>
        <w:div w:id="196821329">
          <w:marLeft w:val="640"/>
          <w:marRight w:val="0"/>
          <w:marTop w:val="0"/>
          <w:marBottom w:val="0"/>
          <w:divBdr>
            <w:top w:val="none" w:sz="0" w:space="0" w:color="auto"/>
            <w:left w:val="none" w:sz="0" w:space="0" w:color="auto"/>
            <w:bottom w:val="none" w:sz="0" w:space="0" w:color="auto"/>
            <w:right w:val="none" w:sz="0" w:space="0" w:color="auto"/>
          </w:divBdr>
        </w:div>
        <w:div w:id="231353845">
          <w:marLeft w:val="640"/>
          <w:marRight w:val="0"/>
          <w:marTop w:val="0"/>
          <w:marBottom w:val="0"/>
          <w:divBdr>
            <w:top w:val="none" w:sz="0" w:space="0" w:color="auto"/>
            <w:left w:val="none" w:sz="0" w:space="0" w:color="auto"/>
            <w:bottom w:val="none" w:sz="0" w:space="0" w:color="auto"/>
            <w:right w:val="none" w:sz="0" w:space="0" w:color="auto"/>
          </w:divBdr>
        </w:div>
        <w:div w:id="244729779">
          <w:marLeft w:val="640"/>
          <w:marRight w:val="0"/>
          <w:marTop w:val="0"/>
          <w:marBottom w:val="0"/>
          <w:divBdr>
            <w:top w:val="none" w:sz="0" w:space="0" w:color="auto"/>
            <w:left w:val="none" w:sz="0" w:space="0" w:color="auto"/>
            <w:bottom w:val="none" w:sz="0" w:space="0" w:color="auto"/>
            <w:right w:val="none" w:sz="0" w:space="0" w:color="auto"/>
          </w:divBdr>
        </w:div>
        <w:div w:id="291907498">
          <w:marLeft w:val="640"/>
          <w:marRight w:val="0"/>
          <w:marTop w:val="0"/>
          <w:marBottom w:val="0"/>
          <w:divBdr>
            <w:top w:val="none" w:sz="0" w:space="0" w:color="auto"/>
            <w:left w:val="none" w:sz="0" w:space="0" w:color="auto"/>
            <w:bottom w:val="none" w:sz="0" w:space="0" w:color="auto"/>
            <w:right w:val="none" w:sz="0" w:space="0" w:color="auto"/>
          </w:divBdr>
        </w:div>
        <w:div w:id="347174442">
          <w:marLeft w:val="640"/>
          <w:marRight w:val="0"/>
          <w:marTop w:val="0"/>
          <w:marBottom w:val="0"/>
          <w:divBdr>
            <w:top w:val="none" w:sz="0" w:space="0" w:color="auto"/>
            <w:left w:val="none" w:sz="0" w:space="0" w:color="auto"/>
            <w:bottom w:val="none" w:sz="0" w:space="0" w:color="auto"/>
            <w:right w:val="none" w:sz="0" w:space="0" w:color="auto"/>
          </w:divBdr>
        </w:div>
        <w:div w:id="352419390">
          <w:marLeft w:val="640"/>
          <w:marRight w:val="0"/>
          <w:marTop w:val="0"/>
          <w:marBottom w:val="0"/>
          <w:divBdr>
            <w:top w:val="none" w:sz="0" w:space="0" w:color="auto"/>
            <w:left w:val="none" w:sz="0" w:space="0" w:color="auto"/>
            <w:bottom w:val="none" w:sz="0" w:space="0" w:color="auto"/>
            <w:right w:val="none" w:sz="0" w:space="0" w:color="auto"/>
          </w:divBdr>
        </w:div>
        <w:div w:id="398988659">
          <w:marLeft w:val="640"/>
          <w:marRight w:val="0"/>
          <w:marTop w:val="0"/>
          <w:marBottom w:val="0"/>
          <w:divBdr>
            <w:top w:val="none" w:sz="0" w:space="0" w:color="auto"/>
            <w:left w:val="none" w:sz="0" w:space="0" w:color="auto"/>
            <w:bottom w:val="none" w:sz="0" w:space="0" w:color="auto"/>
            <w:right w:val="none" w:sz="0" w:space="0" w:color="auto"/>
          </w:divBdr>
        </w:div>
        <w:div w:id="480849769">
          <w:marLeft w:val="640"/>
          <w:marRight w:val="0"/>
          <w:marTop w:val="0"/>
          <w:marBottom w:val="0"/>
          <w:divBdr>
            <w:top w:val="none" w:sz="0" w:space="0" w:color="auto"/>
            <w:left w:val="none" w:sz="0" w:space="0" w:color="auto"/>
            <w:bottom w:val="none" w:sz="0" w:space="0" w:color="auto"/>
            <w:right w:val="none" w:sz="0" w:space="0" w:color="auto"/>
          </w:divBdr>
        </w:div>
        <w:div w:id="551577074">
          <w:marLeft w:val="640"/>
          <w:marRight w:val="0"/>
          <w:marTop w:val="0"/>
          <w:marBottom w:val="0"/>
          <w:divBdr>
            <w:top w:val="none" w:sz="0" w:space="0" w:color="auto"/>
            <w:left w:val="none" w:sz="0" w:space="0" w:color="auto"/>
            <w:bottom w:val="none" w:sz="0" w:space="0" w:color="auto"/>
            <w:right w:val="none" w:sz="0" w:space="0" w:color="auto"/>
          </w:divBdr>
        </w:div>
        <w:div w:id="559098022">
          <w:marLeft w:val="640"/>
          <w:marRight w:val="0"/>
          <w:marTop w:val="0"/>
          <w:marBottom w:val="0"/>
          <w:divBdr>
            <w:top w:val="none" w:sz="0" w:space="0" w:color="auto"/>
            <w:left w:val="none" w:sz="0" w:space="0" w:color="auto"/>
            <w:bottom w:val="none" w:sz="0" w:space="0" w:color="auto"/>
            <w:right w:val="none" w:sz="0" w:space="0" w:color="auto"/>
          </w:divBdr>
        </w:div>
        <w:div w:id="606887490">
          <w:marLeft w:val="640"/>
          <w:marRight w:val="0"/>
          <w:marTop w:val="0"/>
          <w:marBottom w:val="0"/>
          <w:divBdr>
            <w:top w:val="none" w:sz="0" w:space="0" w:color="auto"/>
            <w:left w:val="none" w:sz="0" w:space="0" w:color="auto"/>
            <w:bottom w:val="none" w:sz="0" w:space="0" w:color="auto"/>
            <w:right w:val="none" w:sz="0" w:space="0" w:color="auto"/>
          </w:divBdr>
        </w:div>
        <w:div w:id="639261327">
          <w:marLeft w:val="640"/>
          <w:marRight w:val="0"/>
          <w:marTop w:val="0"/>
          <w:marBottom w:val="0"/>
          <w:divBdr>
            <w:top w:val="none" w:sz="0" w:space="0" w:color="auto"/>
            <w:left w:val="none" w:sz="0" w:space="0" w:color="auto"/>
            <w:bottom w:val="none" w:sz="0" w:space="0" w:color="auto"/>
            <w:right w:val="none" w:sz="0" w:space="0" w:color="auto"/>
          </w:divBdr>
        </w:div>
        <w:div w:id="690182530">
          <w:marLeft w:val="640"/>
          <w:marRight w:val="0"/>
          <w:marTop w:val="0"/>
          <w:marBottom w:val="0"/>
          <w:divBdr>
            <w:top w:val="none" w:sz="0" w:space="0" w:color="auto"/>
            <w:left w:val="none" w:sz="0" w:space="0" w:color="auto"/>
            <w:bottom w:val="none" w:sz="0" w:space="0" w:color="auto"/>
            <w:right w:val="none" w:sz="0" w:space="0" w:color="auto"/>
          </w:divBdr>
        </w:div>
        <w:div w:id="843589171">
          <w:marLeft w:val="640"/>
          <w:marRight w:val="0"/>
          <w:marTop w:val="0"/>
          <w:marBottom w:val="0"/>
          <w:divBdr>
            <w:top w:val="none" w:sz="0" w:space="0" w:color="auto"/>
            <w:left w:val="none" w:sz="0" w:space="0" w:color="auto"/>
            <w:bottom w:val="none" w:sz="0" w:space="0" w:color="auto"/>
            <w:right w:val="none" w:sz="0" w:space="0" w:color="auto"/>
          </w:divBdr>
        </w:div>
        <w:div w:id="872154478">
          <w:marLeft w:val="640"/>
          <w:marRight w:val="0"/>
          <w:marTop w:val="0"/>
          <w:marBottom w:val="0"/>
          <w:divBdr>
            <w:top w:val="none" w:sz="0" w:space="0" w:color="auto"/>
            <w:left w:val="none" w:sz="0" w:space="0" w:color="auto"/>
            <w:bottom w:val="none" w:sz="0" w:space="0" w:color="auto"/>
            <w:right w:val="none" w:sz="0" w:space="0" w:color="auto"/>
          </w:divBdr>
        </w:div>
        <w:div w:id="929393831">
          <w:marLeft w:val="640"/>
          <w:marRight w:val="0"/>
          <w:marTop w:val="0"/>
          <w:marBottom w:val="0"/>
          <w:divBdr>
            <w:top w:val="none" w:sz="0" w:space="0" w:color="auto"/>
            <w:left w:val="none" w:sz="0" w:space="0" w:color="auto"/>
            <w:bottom w:val="none" w:sz="0" w:space="0" w:color="auto"/>
            <w:right w:val="none" w:sz="0" w:space="0" w:color="auto"/>
          </w:divBdr>
        </w:div>
        <w:div w:id="950235832">
          <w:marLeft w:val="640"/>
          <w:marRight w:val="0"/>
          <w:marTop w:val="0"/>
          <w:marBottom w:val="0"/>
          <w:divBdr>
            <w:top w:val="none" w:sz="0" w:space="0" w:color="auto"/>
            <w:left w:val="none" w:sz="0" w:space="0" w:color="auto"/>
            <w:bottom w:val="none" w:sz="0" w:space="0" w:color="auto"/>
            <w:right w:val="none" w:sz="0" w:space="0" w:color="auto"/>
          </w:divBdr>
        </w:div>
        <w:div w:id="978147684">
          <w:marLeft w:val="640"/>
          <w:marRight w:val="0"/>
          <w:marTop w:val="0"/>
          <w:marBottom w:val="0"/>
          <w:divBdr>
            <w:top w:val="none" w:sz="0" w:space="0" w:color="auto"/>
            <w:left w:val="none" w:sz="0" w:space="0" w:color="auto"/>
            <w:bottom w:val="none" w:sz="0" w:space="0" w:color="auto"/>
            <w:right w:val="none" w:sz="0" w:space="0" w:color="auto"/>
          </w:divBdr>
        </w:div>
        <w:div w:id="981499269">
          <w:marLeft w:val="640"/>
          <w:marRight w:val="0"/>
          <w:marTop w:val="0"/>
          <w:marBottom w:val="0"/>
          <w:divBdr>
            <w:top w:val="none" w:sz="0" w:space="0" w:color="auto"/>
            <w:left w:val="none" w:sz="0" w:space="0" w:color="auto"/>
            <w:bottom w:val="none" w:sz="0" w:space="0" w:color="auto"/>
            <w:right w:val="none" w:sz="0" w:space="0" w:color="auto"/>
          </w:divBdr>
        </w:div>
        <w:div w:id="1016544380">
          <w:marLeft w:val="640"/>
          <w:marRight w:val="0"/>
          <w:marTop w:val="0"/>
          <w:marBottom w:val="0"/>
          <w:divBdr>
            <w:top w:val="none" w:sz="0" w:space="0" w:color="auto"/>
            <w:left w:val="none" w:sz="0" w:space="0" w:color="auto"/>
            <w:bottom w:val="none" w:sz="0" w:space="0" w:color="auto"/>
            <w:right w:val="none" w:sz="0" w:space="0" w:color="auto"/>
          </w:divBdr>
        </w:div>
        <w:div w:id="1033964046">
          <w:marLeft w:val="640"/>
          <w:marRight w:val="0"/>
          <w:marTop w:val="0"/>
          <w:marBottom w:val="0"/>
          <w:divBdr>
            <w:top w:val="none" w:sz="0" w:space="0" w:color="auto"/>
            <w:left w:val="none" w:sz="0" w:space="0" w:color="auto"/>
            <w:bottom w:val="none" w:sz="0" w:space="0" w:color="auto"/>
            <w:right w:val="none" w:sz="0" w:space="0" w:color="auto"/>
          </w:divBdr>
        </w:div>
        <w:div w:id="1103764273">
          <w:marLeft w:val="640"/>
          <w:marRight w:val="0"/>
          <w:marTop w:val="0"/>
          <w:marBottom w:val="0"/>
          <w:divBdr>
            <w:top w:val="none" w:sz="0" w:space="0" w:color="auto"/>
            <w:left w:val="none" w:sz="0" w:space="0" w:color="auto"/>
            <w:bottom w:val="none" w:sz="0" w:space="0" w:color="auto"/>
            <w:right w:val="none" w:sz="0" w:space="0" w:color="auto"/>
          </w:divBdr>
        </w:div>
        <w:div w:id="1143499154">
          <w:marLeft w:val="640"/>
          <w:marRight w:val="0"/>
          <w:marTop w:val="0"/>
          <w:marBottom w:val="0"/>
          <w:divBdr>
            <w:top w:val="none" w:sz="0" w:space="0" w:color="auto"/>
            <w:left w:val="none" w:sz="0" w:space="0" w:color="auto"/>
            <w:bottom w:val="none" w:sz="0" w:space="0" w:color="auto"/>
            <w:right w:val="none" w:sz="0" w:space="0" w:color="auto"/>
          </w:divBdr>
        </w:div>
        <w:div w:id="1146555088">
          <w:marLeft w:val="640"/>
          <w:marRight w:val="0"/>
          <w:marTop w:val="0"/>
          <w:marBottom w:val="0"/>
          <w:divBdr>
            <w:top w:val="none" w:sz="0" w:space="0" w:color="auto"/>
            <w:left w:val="none" w:sz="0" w:space="0" w:color="auto"/>
            <w:bottom w:val="none" w:sz="0" w:space="0" w:color="auto"/>
            <w:right w:val="none" w:sz="0" w:space="0" w:color="auto"/>
          </w:divBdr>
        </w:div>
        <w:div w:id="1151363144">
          <w:marLeft w:val="640"/>
          <w:marRight w:val="0"/>
          <w:marTop w:val="0"/>
          <w:marBottom w:val="0"/>
          <w:divBdr>
            <w:top w:val="none" w:sz="0" w:space="0" w:color="auto"/>
            <w:left w:val="none" w:sz="0" w:space="0" w:color="auto"/>
            <w:bottom w:val="none" w:sz="0" w:space="0" w:color="auto"/>
            <w:right w:val="none" w:sz="0" w:space="0" w:color="auto"/>
          </w:divBdr>
        </w:div>
        <w:div w:id="1200430799">
          <w:marLeft w:val="640"/>
          <w:marRight w:val="0"/>
          <w:marTop w:val="0"/>
          <w:marBottom w:val="0"/>
          <w:divBdr>
            <w:top w:val="none" w:sz="0" w:space="0" w:color="auto"/>
            <w:left w:val="none" w:sz="0" w:space="0" w:color="auto"/>
            <w:bottom w:val="none" w:sz="0" w:space="0" w:color="auto"/>
            <w:right w:val="none" w:sz="0" w:space="0" w:color="auto"/>
          </w:divBdr>
        </w:div>
        <w:div w:id="1229848860">
          <w:marLeft w:val="640"/>
          <w:marRight w:val="0"/>
          <w:marTop w:val="0"/>
          <w:marBottom w:val="0"/>
          <w:divBdr>
            <w:top w:val="none" w:sz="0" w:space="0" w:color="auto"/>
            <w:left w:val="none" w:sz="0" w:space="0" w:color="auto"/>
            <w:bottom w:val="none" w:sz="0" w:space="0" w:color="auto"/>
            <w:right w:val="none" w:sz="0" w:space="0" w:color="auto"/>
          </w:divBdr>
        </w:div>
        <w:div w:id="1237589614">
          <w:marLeft w:val="640"/>
          <w:marRight w:val="0"/>
          <w:marTop w:val="0"/>
          <w:marBottom w:val="0"/>
          <w:divBdr>
            <w:top w:val="none" w:sz="0" w:space="0" w:color="auto"/>
            <w:left w:val="none" w:sz="0" w:space="0" w:color="auto"/>
            <w:bottom w:val="none" w:sz="0" w:space="0" w:color="auto"/>
            <w:right w:val="none" w:sz="0" w:space="0" w:color="auto"/>
          </w:divBdr>
        </w:div>
        <w:div w:id="1258637068">
          <w:marLeft w:val="640"/>
          <w:marRight w:val="0"/>
          <w:marTop w:val="0"/>
          <w:marBottom w:val="0"/>
          <w:divBdr>
            <w:top w:val="none" w:sz="0" w:space="0" w:color="auto"/>
            <w:left w:val="none" w:sz="0" w:space="0" w:color="auto"/>
            <w:bottom w:val="none" w:sz="0" w:space="0" w:color="auto"/>
            <w:right w:val="none" w:sz="0" w:space="0" w:color="auto"/>
          </w:divBdr>
        </w:div>
        <w:div w:id="1263226085">
          <w:marLeft w:val="640"/>
          <w:marRight w:val="0"/>
          <w:marTop w:val="0"/>
          <w:marBottom w:val="0"/>
          <w:divBdr>
            <w:top w:val="none" w:sz="0" w:space="0" w:color="auto"/>
            <w:left w:val="none" w:sz="0" w:space="0" w:color="auto"/>
            <w:bottom w:val="none" w:sz="0" w:space="0" w:color="auto"/>
            <w:right w:val="none" w:sz="0" w:space="0" w:color="auto"/>
          </w:divBdr>
        </w:div>
        <w:div w:id="1304653016">
          <w:marLeft w:val="640"/>
          <w:marRight w:val="0"/>
          <w:marTop w:val="0"/>
          <w:marBottom w:val="0"/>
          <w:divBdr>
            <w:top w:val="none" w:sz="0" w:space="0" w:color="auto"/>
            <w:left w:val="none" w:sz="0" w:space="0" w:color="auto"/>
            <w:bottom w:val="none" w:sz="0" w:space="0" w:color="auto"/>
            <w:right w:val="none" w:sz="0" w:space="0" w:color="auto"/>
          </w:divBdr>
        </w:div>
        <w:div w:id="1330013640">
          <w:marLeft w:val="640"/>
          <w:marRight w:val="0"/>
          <w:marTop w:val="0"/>
          <w:marBottom w:val="0"/>
          <w:divBdr>
            <w:top w:val="none" w:sz="0" w:space="0" w:color="auto"/>
            <w:left w:val="none" w:sz="0" w:space="0" w:color="auto"/>
            <w:bottom w:val="none" w:sz="0" w:space="0" w:color="auto"/>
            <w:right w:val="none" w:sz="0" w:space="0" w:color="auto"/>
          </w:divBdr>
        </w:div>
        <w:div w:id="1363743894">
          <w:marLeft w:val="640"/>
          <w:marRight w:val="0"/>
          <w:marTop w:val="0"/>
          <w:marBottom w:val="0"/>
          <w:divBdr>
            <w:top w:val="none" w:sz="0" w:space="0" w:color="auto"/>
            <w:left w:val="none" w:sz="0" w:space="0" w:color="auto"/>
            <w:bottom w:val="none" w:sz="0" w:space="0" w:color="auto"/>
            <w:right w:val="none" w:sz="0" w:space="0" w:color="auto"/>
          </w:divBdr>
        </w:div>
        <w:div w:id="1378969070">
          <w:marLeft w:val="640"/>
          <w:marRight w:val="0"/>
          <w:marTop w:val="0"/>
          <w:marBottom w:val="0"/>
          <w:divBdr>
            <w:top w:val="none" w:sz="0" w:space="0" w:color="auto"/>
            <w:left w:val="none" w:sz="0" w:space="0" w:color="auto"/>
            <w:bottom w:val="none" w:sz="0" w:space="0" w:color="auto"/>
            <w:right w:val="none" w:sz="0" w:space="0" w:color="auto"/>
          </w:divBdr>
        </w:div>
        <w:div w:id="1392465187">
          <w:marLeft w:val="640"/>
          <w:marRight w:val="0"/>
          <w:marTop w:val="0"/>
          <w:marBottom w:val="0"/>
          <w:divBdr>
            <w:top w:val="none" w:sz="0" w:space="0" w:color="auto"/>
            <w:left w:val="none" w:sz="0" w:space="0" w:color="auto"/>
            <w:bottom w:val="none" w:sz="0" w:space="0" w:color="auto"/>
            <w:right w:val="none" w:sz="0" w:space="0" w:color="auto"/>
          </w:divBdr>
        </w:div>
        <w:div w:id="1433084185">
          <w:marLeft w:val="640"/>
          <w:marRight w:val="0"/>
          <w:marTop w:val="0"/>
          <w:marBottom w:val="0"/>
          <w:divBdr>
            <w:top w:val="none" w:sz="0" w:space="0" w:color="auto"/>
            <w:left w:val="none" w:sz="0" w:space="0" w:color="auto"/>
            <w:bottom w:val="none" w:sz="0" w:space="0" w:color="auto"/>
            <w:right w:val="none" w:sz="0" w:space="0" w:color="auto"/>
          </w:divBdr>
        </w:div>
        <w:div w:id="1454518123">
          <w:marLeft w:val="640"/>
          <w:marRight w:val="0"/>
          <w:marTop w:val="0"/>
          <w:marBottom w:val="0"/>
          <w:divBdr>
            <w:top w:val="none" w:sz="0" w:space="0" w:color="auto"/>
            <w:left w:val="none" w:sz="0" w:space="0" w:color="auto"/>
            <w:bottom w:val="none" w:sz="0" w:space="0" w:color="auto"/>
            <w:right w:val="none" w:sz="0" w:space="0" w:color="auto"/>
          </w:divBdr>
        </w:div>
        <w:div w:id="1470509633">
          <w:marLeft w:val="640"/>
          <w:marRight w:val="0"/>
          <w:marTop w:val="0"/>
          <w:marBottom w:val="0"/>
          <w:divBdr>
            <w:top w:val="none" w:sz="0" w:space="0" w:color="auto"/>
            <w:left w:val="none" w:sz="0" w:space="0" w:color="auto"/>
            <w:bottom w:val="none" w:sz="0" w:space="0" w:color="auto"/>
            <w:right w:val="none" w:sz="0" w:space="0" w:color="auto"/>
          </w:divBdr>
        </w:div>
        <w:div w:id="1505244098">
          <w:marLeft w:val="640"/>
          <w:marRight w:val="0"/>
          <w:marTop w:val="0"/>
          <w:marBottom w:val="0"/>
          <w:divBdr>
            <w:top w:val="none" w:sz="0" w:space="0" w:color="auto"/>
            <w:left w:val="none" w:sz="0" w:space="0" w:color="auto"/>
            <w:bottom w:val="none" w:sz="0" w:space="0" w:color="auto"/>
            <w:right w:val="none" w:sz="0" w:space="0" w:color="auto"/>
          </w:divBdr>
        </w:div>
        <w:div w:id="1509832432">
          <w:marLeft w:val="640"/>
          <w:marRight w:val="0"/>
          <w:marTop w:val="0"/>
          <w:marBottom w:val="0"/>
          <w:divBdr>
            <w:top w:val="none" w:sz="0" w:space="0" w:color="auto"/>
            <w:left w:val="none" w:sz="0" w:space="0" w:color="auto"/>
            <w:bottom w:val="none" w:sz="0" w:space="0" w:color="auto"/>
            <w:right w:val="none" w:sz="0" w:space="0" w:color="auto"/>
          </w:divBdr>
        </w:div>
        <w:div w:id="1514107579">
          <w:marLeft w:val="640"/>
          <w:marRight w:val="0"/>
          <w:marTop w:val="0"/>
          <w:marBottom w:val="0"/>
          <w:divBdr>
            <w:top w:val="none" w:sz="0" w:space="0" w:color="auto"/>
            <w:left w:val="none" w:sz="0" w:space="0" w:color="auto"/>
            <w:bottom w:val="none" w:sz="0" w:space="0" w:color="auto"/>
            <w:right w:val="none" w:sz="0" w:space="0" w:color="auto"/>
          </w:divBdr>
        </w:div>
        <w:div w:id="1566185849">
          <w:marLeft w:val="640"/>
          <w:marRight w:val="0"/>
          <w:marTop w:val="0"/>
          <w:marBottom w:val="0"/>
          <w:divBdr>
            <w:top w:val="none" w:sz="0" w:space="0" w:color="auto"/>
            <w:left w:val="none" w:sz="0" w:space="0" w:color="auto"/>
            <w:bottom w:val="none" w:sz="0" w:space="0" w:color="auto"/>
            <w:right w:val="none" w:sz="0" w:space="0" w:color="auto"/>
          </w:divBdr>
        </w:div>
        <w:div w:id="1575698522">
          <w:marLeft w:val="640"/>
          <w:marRight w:val="0"/>
          <w:marTop w:val="0"/>
          <w:marBottom w:val="0"/>
          <w:divBdr>
            <w:top w:val="none" w:sz="0" w:space="0" w:color="auto"/>
            <w:left w:val="none" w:sz="0" w:space="0" w:color="auto"/>
            <w:bottom w:val="none" w:sz="0" w:space="0" w:color="auto"/>
            <w:right w:val="none" w:sz="0" w:space="0" w:color="auto"/>
          </w:divBdr>
        </w:div>
        <w:div w:id="1589650506">
          <w:marLeft w:val="640"/>
          <w:marRight w:val="0"/>
          <w:marTop w:val="0"/>
          <w:marBottom w:val="0"/>
          <w:divBdr>
            <w:top w:val="none" w:sz="0" w:space="0" w:color="auto"/>
            <w:left w:val="none" w:sz="0" w:space="0" w:color="auto"/>
            <w:bottom w:val="none" w:sz="0" w:space="0" w:color="auto"/>
            <w:right w:val="none" w:sz="0" w:space="0" w:color="auto"/>
          </w:divBdr>
        </w:div>
        <w:div w:id="1595892782">
          <w:marLeft w:val="640"/>
          <w:marRight w:val="0"/>
          <w:marTop w:val="0"/>
          <w:marBottom w:val="0"/>
          <w:divBdr>
            <w:top w:val="none" w:sz="0" w:space="0" w:color="auto"/>
            <w:left w:val="none" w:sz="0" w:space="0" w:color="auto"/>
            <w:bottom w:val="none" w:sz="0" w:space="0" w:color="auto"/>
            <w:right w:val="none" w:sz="0" w:space="0" w:color="auto"/>
          </w:divBdr>
        </w:div>
        <w:div w:id="1630162048">
          <w:marLeft w:val="640"/>
          <w:marRight w:val="0"/>
          <w:marTop w:val="0"/>
          <w:marBottom w:val="0"/>
          <w:divBdr>
            <w:top w:val="none" w:sz="0" w:space="0" w:color="auto"/>
            <w:left w:val="none" w:sz="0" w:space="0" w:color="auto"/>
            <w:bottom w:val="none" w:sz="0" w:space="0" w:color="auto"/>
            <w:right w:val="none" w:sz="0" w:space="0" w:color="auto"/>
          </w:divBdr>
        </w:div>
        <w:div w:id="1654873021">
          <w:marLeft w:val="640"/>
          <w:marRight w:val="0"/>
          <w:marTop w:val="0"/>
          <w:marBottom w:val="0"/>
          <w:divBdr>
            <w:top w:val="none" w:sz="0" w:space="0" w:color="auto"/>
            <w:left w:val="none" w:sz="0" w:space="0" w:color="auto"/>
            <w:bottom w:val="none" w:sz="0" w:space="0" w:color="auto"/>
            <w:right w:val="none" w:sz="0" w:space="0" w:color="auto"/>
          </w:divBdr>
        </w:div>
        <w:div w:id="1655530133">
          <w:marLeft w:val="640"/>
          <w:marRight w:val="0"/>
          <w:marTop w:val="0"/>
          <w:marBottom w:val="0"/>
          <w:divBdr>
            <w:top w:val="none" w:sz="0" w:space="0" w:color="auto"/>
            <w:left w:val="none" w:sz="0" w:space="0" w:color="auto"/>
            <w:bottom w:val="none" w:sz="0" w:space="0" w:color="auto"/>
            <w:right w:val="none" w:sz="0" w:space="0" w:color="auto"/>
          </w:divBdr>
        </w:div>
        <w:div w:id="1689403159">
          <w:marLeft w:val="640"/>
          <w:marRight w:val="0"/>
          <w:marTop w:val="0"/>
          <w:marBottom w:val="0"/>
          <w:divBdr>
            <w:top w:val="none" w:sz="0" w:space="0" w:color="auto"/>
            <w:left w:val="none" w:sz="0" w:space="0" w:color="auto"/>
            <w:bottom w:val="none" w:sz="0" w:space="0" w:color="auto"/>
            <w:right w:val="none" w:sz="0" w:space="0" w:color="auto"/>
          </w:divBdr>
        </w:div>
        <w:div w:id="1715081804">
          <w:marLeft w:val="640"/>
          <w:marRight w:val="0"/>
          <w:marTop w:val="0"/>
          <w:marBottom w:val="0"/>
          <w:divBdr>
            <w:top w:val="none" w:sz="0" w:space="0" w:color="auto"/>
            <w:left w:val="none" w:sz="0" w:space="0" w:color="auto"/>
            <w:bottom w:val="none" w:sz="0" w:space="0" w:color="auto"/>
            <w:right w:val="none" w:sz="0" w:space="0" w:color="auto"/>
          </w:divBdr>
        </w:div>
        <w:div w:id="1757675760">
          <w:marLeft w:val="640"/>
          <w:marRight w:val="0"/>
          <w:marTop w:val="0"/>
          <w:marBottom w:val="0"/>
          <w:divBdr>
            <w:top w:val="none" w:sz="0" w:space="0" w:color="auto"/>
            <w:left w:val="none" w:sz="0" w:space="0" w:color="auto"/>
            <w:bottom w:val="none" w:sz="0" w:space="0" w:color="auto"/>
            <w:right w:val="none" w:sz="0" w:space="0" w:color="auto"/>
          </w:divBdr>
        </w:div>
        <w:div w:id="1771780934">
          <w:marLeft w:val="640"/>
          <w:marRight w:val="0"/>
          <w:marTop w:val="0"/>
          <w:marBottom w:val="0"/>
          <w:divBdr>
            <w:top w:val="none" w:sz="0" w:space="0" w:color="auto"/>
            <w:left w:val="none" w:sz="0" w:space="0" w:color="auto"/>
            <w:bottom w:val="none" w:sz="0" w:space="0" w:color="auto"/>
            <w:right w:val="none" w:sz="0" w:space="0" w:color="auto"/>
          </w:divBdr>
        </w:div>
        <w:div w:id="1817601957">
          <w:marLeft w:val="640"/>
          <w:marRight w:val="0"/>
          <w:marTop w:val="0"/>
          <w:marBottom w:val="0"/>
          <w:divBdr>
            <w:top w:val="none" w:sz="0" w:space="0" w:color="auto"/>
            <w:left w:val="none" w:sz="0" w:space="0" w:color="auto"/>
            <w:bottom w:val="none" w:sz="0" w:space="0" w:color="auto"/>
            <w:right w:val="none" w:sz="0" w:space="0" w:color="auto"/>
          </w:divBdr>
        </w:div>
        <w:div w:id="1834681603">
          <w:marLeft w:val="640"/>
          <w:marRight w:val="0"/>
          <w:marTop w:val="0"/>
          <w:marBottom w:val="0"/>
          <w:divBdr>
            <w:top w:val="none" w:sz="0" w:space="0" w:color="auto"/>
            <w:left w:val="none" w:sz="0" w:space="0" w:color="auto"/>
            <w:bottom w:val="none" w:sz="0" w:space="0" w:color="auto"/>
            <w:right w:val="none" w:sz="0" w:space="0" w:color="auto"/>
          </w:divBdr>
        </w:div>
        <w:div w:id="1948537460">
          <w:marLeft w:val="640"/>
          <w:marRight w:val="0"/>
          <w:marTop w:val="0"/>
          <w:marBottom w:val="0"/>
          <w:divBdr>
            <w:top w:val="none" w:sz="0" w:space="0" w:color="auto"/>
            <w:left w:val="none" w:sz="0" w:space="0" w:color="auto"/>
            <w:bottom w:val="none" w:sz="0" w:space="0" w:color="auto"/>
            <w:right w:val="none" w:sz="0" w:space="0" w:color="auto"/>
          </w:divBdr>
        </w:div>
        <w:div w:id="1968317688">
          <w:marLeft w:val="640"/>
          <w:marRight w:val="0"/>
          <w:marTop w:val="0"/>
          <w:marBottom w:val="0"/>
          <w:divBdr>
            <w:top w:val="none" w:sz="0" w:space="0" w:color="auto"/>
            <w:left w:val="none" w:sz="0" w:space="0" w:color="auto"/>
            <w:bottom w:val="none" w:sz="0" w:space="0" w:color="auto"/>
            <w:right w:val="none" w:sz="0" w:space="0" w:color="auto"/>
          </w:divBdr>
        </w:div>
        <w:div w:id="1994211975">
          <w:marLeft w:val="640"/>
          <w:marRight w:val="0"/>
          <w:marTop w:val="0"/>
          <w:marBottom w:val="0"/>
          <w:divBdr>
            <w:top w:val="none" w:sz="0" w:space="0" w:color="auto"/>
            <w:left w:val="none" w:sz="0" w:space="0" w:color="auto"/>
            <w:bottom w:val="none" w:sz="0" w:space="0" w:color="auto"/>
            <w:right w:val="none" w:sz="0" w:space="0" w:color="auto"/>
          </w:divBdr>
        </w:div>
        <w:div w:id="2007897131">
          <w:marLeft w:val="640"/>
          <w:marRight w:val="0"/>
          <w:marTop w:val="0"/>
          <w:marBottom w:val="0"/>
          <w:divBdr>
            <w:top w:val="none" w:sz="0" w:space="0" w:color="auto"/>
            <w:left w:val="none" w:sz="0" w:space="0" w:color="auto"/>
            <w:bottom w:val="none" w:sz="0" w:space="0" w:color="auto"/>
            <w:right w:val="none" w:sz="0" w:space="0" w:color="auto"/>
          </w:divBdr>
        </w:div>
        <w:div w:id="2032031191">
          <w:marLeft w:val="640"/>
          <w:marRight w:val="0"/>
          <w:marTop w:val="0"/>
          <w:marBottom w:val="0"/>
          <w:divBdr>
            <w:top w:val="none" w:sz="0" w:space="0" w:color="auto"/>
            <w:left w:val="none" w:sz="0" w:space="0" w:color="auto"/>
            <w:bottom w:val="none" w:sz="0" w:space="0" w:color="auto"/>
            <w:right w:val="none" w:sz="0" w:space="0" w:color="auto"/>
          </w:divBdr>
        </w:div>
      </w:divsChild>
    </w:div>
    <w:div w:id="1079056210">
      <w:bodyDiv w:val="1"/>
      <w:marLeft w:val="0"/>
      <w:marRight w:val="0"/>
      <w:marTop w:val="0"/>
      <w:marBottom w:val="0"/>
      <w:divBdr>
        <w:top w:val="none" w:sz="0" w:space="0" w:color="auto"/>
        <w:left w:val="none" w:sz="0" w:space="0" w:color="auto"/>
        <w:bottom w:val="none" w:sz="0" w:space="0" w:color="auto"/>
        <w:right w:val="none" w:sz="0" w:space="0" w:color="auto"/>
      </w:divBdr>
      <w:divsChild>
        <w:div w:id="1446193897">
          <w:marLeft w:val="640"/>
          <w:marRight w:val="0"/>
          <w:marTop w:val="0"/>
          <w:marBottom w:val="0"/>
          <w:divBdr>
            <w:top w:val="none" w:sz="0" w:space="0" w:color="auto"/>
            <w:left w:val="none" w:sz="0" w:space="0" w:color="auto"/>
            <w:bottom w:val="none" w:sz="0" w:space="0" w:color="auto"/>
            <w:right w:val="none" w:sz="0" w:space="0" w:color="auto"/>
          </w:divBdr>
        </w:div>
        <w:div w:id="1382055885">
          <w:marLeft w:val="640"/>
          <w:marRight w:val="0"/>
          <w:marTop w:val="0"/>
          <w:marBottom w:val="0"/>
          <w:divBdr>
            <w:top w:val="none" w:sz="0" w:space="0" w:color="auto"/>
            <w:left w:val="none" w:sz="0" w:space="0" w:color="auto"/>
            <w:bottom w:val="none" w:sz="0" w:space="0" w:color="auto"/>
            <w:right w:val="none" w:sz="0" w:space="0" w:color="auto"/>
          </w:divBdr>
        </w:div>
        <w:div w:id="68042703">
          <w:marLeft w:val="640"/>
          <w:marRight w:val="0"/>
          <w:marTop w:val="0"/>
          <w:marBottom w:val="0"/>
          <w:divBdr>
            <w:top w:val="none" w:sz="0" w:space="0" w:color="auto"/>
            <w:left w:val="none" w:sz="0" w:space="0" w:color="auto"/>
            <w:bottom w:val="none" w:sz="0" w:space="0" w:color="auto"/>
            <w:right w:val="none" w:sz="0" w:space="0" w:color="auto"/>
          </w:divBdr>
        </w:div>
        <w:div w:id="1928466068">
          <w:marLeft w:val="640"/>
          <w:marRight w:val="0"/>
          <w:marTop w:val="0"/>
          <w:marBottom w:val="0"/>
          <w:divBdr>
            <w:top w:val="none" w:sz="0" w:space="0" w:color="auto"/>
            <w:left w:val="none" w:sz="0" w:space="0" w:color="auto"/>
            <w:bottom w:val="none" w:sz="0" w:space="0" w:color="auto"/>
            <w:right w:val="none" w:sz="0" w:space="0" w:color="auto"/>
          </w:divBdr>
        </w:div>
        <w:div w:id="1211266974">
          <w:marLeft w:val="640"/>
          <w:marRight w:val="0"/>
          <w:marTop w:val="0"/>
          <w:marBottom w:val="0"/>
          <w:divBdr>
            <w:top w:val="none" w:sz="0" w:space="0" w:color="auto"/>
            <w:left w:val="none" w:sz="0" w:space="0" w:color="auto"/>
            <w:bottom w:val="none" w:sz="0" w:space="0" w:color="auto"/>
            <w:right w:val="none" w:sz="0" w:space="0" w:color="auto"/>
          </w:divBdr>
        </w:div>
        <w:div w:id="478807394">
          <w:marLeft w:val="640"/>
          <w:marRight w:val="0"/>
          <w:marTop w:val="0"/>
          <w:marBottom w:val="0"/>
          <w:divBdr>
            <w:top w:val="none" w:sz="0" w:space="0" w:color="auto"/>
            <w:left w:val="none" w:sz="0" w:space="0" w:color="auto"/>
            <w:bottom w:val="none" w:sz="0" w:space="0" w:color="auto"/>
            <w:right w:val="none" w:sz="0" w:space="0" w:color="auto"/>
          </w:divBdr>
        </w:div>
        <w:div w:id="345791389">
          <w:marLeft w:val="640"/>
          <w:marRight w:val="0"/>
          <w:marTop w:val="0"/>
          <w:marBottom w:val="0"/>
          <w:divBdr>
            <w:top w:val="none" w:sz="0" w:space="0" w:color="auto"/>
            <w:left w:val="none" w:sz="0" w:space="0" w:color="auto"/>
            <w:bottom w:val="none" w:sz="0" w:space="0" w:color="auto"/>
            <w:right w:val="none" w:sz="0" w:space="0" w:color="auto"/>
          </w:divBdr>
        </w:div>
        <w:div w:id="1114717362">
          <w:marLeft w:val="640"/>
          <w:marRight w:val="0"/>
          <w:marTop w:val="0"/>
          <w:marBottom w:val="0"/>
          <w:divBdr>
            <w:top w:val="none" w:sz="0" w:space="0" w:color="auto"/>
            <w:left w:val="none" w:sz="0" w:space="0" w:color="auto"/>
            <w:bottom w:val="none" w:sz="0" w:space="0" w:color="auto"/>
            <w:right w:val="none" w:sz="0" w:space="0" w:color="auto"/>
          </w:divBdr>
        </w:div>
        <w:div w:id="552426949">
          <w:marLeft w:val="640"/>
          <w:marRight w:val="0"/>
          <w:marTop w:val="0"/>
          <w:marBottom w:val="0"/>
          <w:divBdr>
            <w:top w:val="none" w:sz="0" w:space="0" w:color="auto"/>
            <w:left w:val="none" w:sz="0" w:space="0" w:color="auto"/>
            <w:bottom w:val="none" w:sz="0" w:space="0" w:color="auto"/>
            <w:right w:val="none" w:sz="0" w:space="0" w:color="auto"/>
          </w:divBdr>
        </w:div>
        <w:div w:id="2121991015">
          <w:marLeft w:val="640"/>
          <w:marRight w:val="0"/>
          <w:marTop w:val="0"/>
          <w:marBottom w:val="0"/>
          <w:divBdr>
            <w:top w:val="none" w:sz="0" w:space="0" w:color="auto"/>
            <w:left w:val="none" w:sz="0" w:space="0" w:color="auto"/>
            <w:bottom w:val="none" w:sz="0" w:space="0" w:color="auto"/>
            <w:right w:val="none" w:sz="0" w:space="0" w:color="auto"/>
          </w:divBdr>
        </w:div>
        <w:div w:id="2144082069">
          <w:marLeft w:val="640"/>
          <w:marRight w:val="0"/>
          <w:marTop w:val="0"/>
          <w:marBottom w:val="0"/>
          <w:divBdr>
            <w:top w:val="none" w:sz="0" w:space="0" w:color="auto"/>
            <w:left w:val="none" w:sz="0" w:space="0" w:color="auto"/>
            <w:bottom w:val="none" w:sz="0" w:space="0" w:color="auto"/>
            <w:right w:val="none" w:sz="0" w:space="0" w:color="auto"/>
          </w:divBdr>
        </w:div>
        <w:div w:id="293214826">
          <w:marLeft w:val="640"/>
          <w:marRight w:val="0"/>
          <w:marTop w:val="0"/>
          <w:marBottom w:val="0"/>
          <w:divBdr>
            <w:top w:val="none" w:sz="0" w:space="0" w:color="auto"/>
            <w:left w:val="none" w:sz="0" w:space="0" w:color="auto"/>
            <w:bottom w:val="none" w:sz="0" w:space="0" w:color="auto"/>
            <w:right w:val="none" w:sz="0" w:space="0" w:color="auto"/>
          </w:divBdr>
        </w:div>
        <w:div w:id="1415323452">
          <w:marLeft w:val="640"/>
          <w:marRight w:val="0"/>
          <w:marTop w:val="0"/>
          <w:marBottom w:val="0"/>
          <w:divBdr>
            <w:top w:val="none" w:sz="0" w:space="0" w:color="auto"/>
            <w:left w:val="none" w:sz="0" w:space="0" w:color="auto"/>
            <w:bottom w:val="none" w:sz="0" w:space="0" w:color="auto"/>
            <w:right w:val="none" w:sz="0" w:space="0" w:color="auto"/>
          </w:divBdr>
        </w:div>
        <w:div w:id="1222054589">
          <w:marLeft w:val="640"/>
          <w:marRight w:val="0"/>
          <w:marTop w:val="0"/>
          <w:marBottom w:val="0"/>
          <w:divBdr>
            <w:top w:val="none" w:sz="0" w:space="0" w:color="auto"/>
            <w:left w:val="none" w:sz="0" w:space="0" w:color="auto"/>
            <w:bottom w:val="none" w:sz="0" w:space="0" w:color="auto"/>
            <w:right w:val="none" w:sz="0" w:space="0" w:color="auto"/>
          </w:divBdr>
        </w:div>
        <w:div w:id="1522553928">
          <w:marLeft w:val="640"/>
          <w:marRight w:val="0"/>
          <w:marTop w:val="0"/>
          <w:marBottom w:val="0"/>
          <w:divBdr>
            <w:top w:val="none" w:sz="0" w:space="0" w:color="auto"/>
            <w:left w:val="none" w:sz="0" w:space="0" w:color="auto"/>
            <w:bottom w:val="none" w:sz="0" w:space="0" w:color="auto"/>
            <w:right w:val="none" w:sz="0" w:space="0" w:color="auto"/>
          </w:divBdr>
        </w:div>
        <w:div w:id="1730376606">
          <w:marLeft w:val="640"/>
          <w:marRight w:val="0"/>
          <w:marTop w:val="0"/>
          <w:marBottom w:val="0"/>
          <w:divBdr>
            <w:top w:val="none" w:sz="0" w:space="0" w:color="auto"/>
            <w:left w:val="none" w:sz="0" w:space="0" w:color="auto"/>
            <w:bottom w:val="none" w:sz="0" w:space="0" w:color="auto"/>
            <w:right w:val="none" w:sz="0" w:space="0" w:color="auto"/>
          </w:divBdr>
        </w:div>
        <w:div w:id="762724761">
          <w:marLeft w:val="640"/>
          <w:marRight w:val="0"/>
          <w:marTop w:val="0"/>
          <w:marBottom w:val="0"/>
          <w:divBdr>
            <w:top w:val="none" w:sz="0" w:space="0" w:color="auto"/>
            <w:left w:val="none" w:sz="0" w:space="0" w:color="auto"/>
            <w:bottom w:val="none" w:sz="0" w:space="0" w:color="auto"/>
            <w:right w:val="none" w:sz="0" w:space="0" w:color="auto"/>
          </w:divBdr>
        </w:div>
        <w:div w:id="413092977">
          <w:marLeft w:val="640"/>
          <w:marRight w:val="0"/>
          <w:marTop w:val="0"/>
          <w:marBottom w:val="0"/>
          <w:divBdr>
            <w:top w:val="none" w:sz="0" w:space="0" w:color="auto"/>
            <w:left w:val="none" w:sz="0" w:space="0" w:color="auto"/>
            <w:bottom w:val="none" w:sz="0" w:space="0" w:color="auto"/>
            <w:right w:val="none" w:sz="0" w:space="0" w:color="auto"/>
          </w:divBdr>
        </w:div>
        <w:div w:id="1015881448">
          <w:marLeft w:val="640"/>
          <w:marRight w:val="0"/>
          <w:marTop w:val="0"/>
          <w:marBottom w:val="0"/>
          <w:divBdr>
            <w:top w:val="none" w:sz="0" w:space="0" w:color="auto"/>
            <w:left w:val="none" w:sz="0" w:space="0" w:color="auto"/>
            <w:bottom w:val="none" w:sz="0" w:space="0" w:color="auto"/>
            <w:right w:val="none" w:sz="0" w:space="0" w:color="auto"/>
          </w:divBdr>
        </w:div>
        <w:div w:id="792863456">
          <w:marLeft w:val="640"/>
          <w:marRight w:val="0"/>
          <w:marTop w:val="0"/>
          <w:marBottom w:val="0"/>
          <w:divBdr>
            <w:top w:val="none" w:sz="0" w:space="0" w:color="auto"/>
            <w:left w:val="none" w:sz="0" w:space="0" w:color="auto"/>
            <w:bottom w:val="none" w:sz="0" w:space="0" w:color="auto"/>
            <w:right w:val="none" w:sz="0" w:space="0" w:color="auto"/>
          </w:divBdr>
        </w:div>
        <w:div w:id="1823696289">
          <w:marLeft w:val="640"/>
          <w:marRight w:val="0"/>
          <w:marTop w:val="0"/>
          <w:marBottom w:val="0"/>
          <w:divBdr>
            <w:top w:val="none" w:sz="0" w:space="0" w:color="auto"/>
            <w:left w:val="none" w:sz="0" w:space="0" w:color="auto"/>
            <w:bottom w:val="none" w:sz="0" w:space="0" w:color="auto"/>
            <w:right w:val="none" w:sz="0" w:space="0" w:color="auto"/>
          </w:divBdr>
        </w:div>
        <w:div w:id="1797604329">
          <w:marLeft w:val="640"/>
          <w:marRight w:val="0"/>
          <w:marTop w:val="0"/>
          <w:marBottom w:val="0"/>
          <w:divBdr>
            <w:top w:val="none" w:sz="0" w:space="0" w:color="auto"/>
            <w:left w:val="none" w:sz="0" w:space="0" w:color="auto"/>
            <w:bottom w:val="none" w:sz="0" w:space="0" w:color="auto"/>
            <w:right w:val="none" w:sz="0" w:space="0" w:color="auto"/>
          </w:divBdr>
        </w:div>
        <w:div w:id="1706326854">
          <w:marLeft w:val="640"/>
          <w:marRight w:val="0"/>
          <w:marTop w:val="0"/>
          <w:marBottom w:val="0"/>
          <w:divBdr>
            <w:top w:val="none" w:sz="0" w:space="0" w:color="auto"/>
            <w:left w:val="none" w:sz="0" w:space="0" w:color="auto"/>
            <w:bottom w:val="none" w:sz="0" w:space="0" w:color="auto"/>
            <w:right w:val="none" w:sz="0" w:space="0" w:color="auto"/>
          </w:divBdr>
        </w:div>
        <w:div w:id="1228613169">
          <w:marLeft w:val="640"/>
          <w:marRight w:val="0"/>
          <w:marTop w:val="0"/>
          <w:marBottom w:val="0"/>
          <w:divBdr>
            <w:top w:val="none" w:sz="0" w:space="0" w:color="auto"/>
            <w:left w:val="none" w:sz="0" w:space="0" w:color="auto"/>
            <w:bottom w:val="none" w:sz="0" w:space="0" w:color="auto"/>
            <w:right w:val="none" w:sz="0" w:space="0" w:color="auto"/>
          </w:divBdr>
        </w:div>
        <w:div w:id="1098214174">
          <w:marLeft w:val="640"/>
          <w:marRight w:val="0"/>
          <w:marTop w:val="0"/>
          <w:marBottom w:val="0"/>
          <w:divBdr>
            <w:top w:val="none" w:sz="0" w:space="0" w:color="auto"/>
            <w:left w:val="none" w:sz="0" w:space="0" w:color="auto"/>
            <w:bottom w:val="none" w:sz="0" w:space="0" w:color="auto"/>
            <w:right w:val="none" w:sz="0" w:space="0" w:color="auto"/>
          </w:divBdr>
        </w:div>
        <w:div w:id="2057267897">
          <w:marLeft w:val="640"/>
          <w:marRight w:val="0"/>
          <w:marTop w:val="0"/>
          <w:marBottom w:val="0"/>
          <w:divBdr>
            <w:top w:val="none" w:sz="0" w:space="0" w:color="auto"/>
            <w:left w:val="none" w:sz="0" w:space="0" w:color="auto"/>
            <w:bottom w:val="none" w:sz="0" w:space="0" w:color="auto"/>
            <w:right w:val="none" w:sz="0" w:space="0" w:color="auto"/>
          </w:divBdr>
        </w:div>
        <w:div w:id="1850489542">
          <w:marLeft w:val="640"/>
          <w:marRight w:val="0"/>
          <w:marTop w:val="0"/>
          <w:marBottom w:val="0"/>
          <w:divBdr>
            <w:top w:val="none" w:sz="0" w:space="0" w:color="auto"/>
            <w:left w:val="none" w:sz="0" w:space="0" w:color="auto"/>
            <w:bottom w:val="none" w:sz="0" w:space="0" w:color="auto"/>
            <w:right w:val="none" w:sz="0" w:space="0" w:color="auto"/>
          </w:divBdr>
        </w:div>
        <w:div w:id="1288969832">
          <w:marLeft w:val="640"/>
          <w:marRight w:val="0"/>
          <w:marTop w:val="0"/>
          <w:marBottom w:val="0"/>
          <w:divBdr>
            <w:top w:val="none" w:sz="0" w:space="0" w:color="auto"/>
            <w:left w:val="none" w:sz="0" w:space="0" w:color="auto"/>
            <w:bottom w:val="none" w:sz="0" w:space="0" w:color="auto"/>
            <w:right w:val="none" w:sz="0" w:space="0" w:color="auto"/>
          </w:divBdr>
        </w:div>
        <w:div w:id="472715228">
          <w:marLeft w:val="640"/>
          <w:marRight w:val="0"/>
          <w:marTop w:val="0"/>
          <w:marBottom w:val="0"/>
          <w:divBdr>
            <w:top w:val="none" w:sz="0" w:space="0" w:color="auto"/>
            <w:left w:val="none" w:sz="0" w:space="0" w:color="auto"/>
            <w:bottom w:val="none" w:sz="0" w:space="0" w:color="auto"/>
            <w:right w:val="none" w:sz="0" w:space="0" w:color="auto"/>
          </w:divBdr>
        </w:div>
        <w:div w:id="1752508657">
          <w:marLeft w:val="640"/>
          <w:marRight w:val="0"/>
          <w:marTop w:val="0"/>
          <w:marBottom w:val="0"/>
          <w:divBdr>
            <w:top w:val="none" w:sz="0" w:space="0" w:color="auto"/>
            <w:left w:val="none" w:sz="0" w:space="0" w:color="auto"/>
            <w:bottom w:val="none" w:sz="0" w:space="0" w:color="auto"/>
            <w:right w:val="none" w:sz="0" w:space="0" w:color="auto"/>
          </w:divBdr>
        </w:div>
        <w:div w:id="743800679">
          <w:marLeft w:val="640"/>
          <w:marRight w:val="0"/>
          <w:marTop w:val="0"/>
          <w:marBottom w:val="0"/>
          <w:divBdr>
            <w:top w:val="none" w:sz="0" w:space="0" w:color="auto"/>
            <w:left w:val="none" w:sz="0" w:space="0" w:color="auto"/>
            <w:bottom w:val="none" w:sz="0" w:space="0" w:color="auto"/>
            <w:right w:val="none" w:sz="0" w:space="0" w:color="auto"/>
          </w:divBdr>
        </w:div>
        <w:div w:id="1146781638">
          <w:marLeft w:val="640"/>
          <w:marRight w:val="0"/>
          <w:marTop w:val="0"/>
          <w:marBottom w:val="0"/>
          <w:divBdr>
            <w:top w:val="none" w:sz="0" w:space="0" w:color="auto"/>
            <w:left w:val="none" w:sz="0" w:space="0" w:color="auto"/>
            <w:bottom w:val="none" w:sz="0" w:space="0" w:color="auto"/>
            <w:right w:val="none" w:sz="0" w:space="0" w:color="auto"/>
          </w:divBdr>
        </w:div>
        <w:div w:id="204488010">
          <w:marLeft w:val="640"/>
          <w:marRight w:val="0"/>
          <w:marTop w:val="0"/>
          <w:marBottom w:val="0"/>
          <w:divBdr>
            <w:top w:val="none" w:sz="0" w:space="0" w:color="auto"/>
            <w:left w:val="none" w:sz="0" w:space="0" w:color="auto"/>
            <w:bottom w:val="none" w:sz="0" w:space="0" w:color="auto"/>
            <w:right w:val="none" w:sz="0" w:space="0" w:color="auto"/>
          </w:divBdr>
        </w:div>
        <w:div w:id="1372152939">
          <w:marLeft w:val="640"/>
          <w:marRight w:val="0"/>
          <w:marTop w:val="0"/>
          <w:marBottom w:val="0"/>
          <w:divBdr>
            <w:top w:val="none" w:sz="0" w:space="0" w:color="auto"/>
            <w:left w:val="none" w:sz="0" w:space="0" w:color="auto"/>
            <w:bottom w:val="none" w:sz="0" w:space="0" w:color="auto"/>
            <w:right w:val="none" w:sz="0" w:space="0" w:color="auto"/>
          </w:divBdr>
        </w:div>
        <w:div w:id="31004210">
          <w:marLeft w:val="640"/>
          <w:marRight w:val="0"/>
          <w:marTop w:val="0"/>
          <w:marBottom w:val="0"/>
          <w:divBdr>
            <w:top w:val="none" w:sz="0" w:space="0" w:color="auto"/>
            <w:left w:val="none" w:sz="0" w:space="0" w:color="auto"/>
            <w:bottom w:val="none" w:sz="0" w:space="0" w:color="auto"/>
            <w:right w:val="none" w:sz="0" w:space="0" w:color="auto"/>
          </w:divBdr>
        </w:div>
        <w:div w:id="128791546">
          <w:marLeft w:val="640"/>
          <w:marRight w:val="0"/>
          <w:marTop w:val="0"/>
          <w:marBottom w:val="0"/>
          <w:divBdr>
            <w:top w:val="none" w:sz="0" w:space="0" w:color="auto"/>
            <w:left w:val="none" w:sz="0" w:space="0" w:color="auto"/>
            <w:bottom w:val="none" w:sz="0" w:space="0" w:color="auto"/>
            <w:right w:val="none" w:sz="0" w:space="0" w:color="auto"/>
          </w:divBdr>
        </w:div>
        <w:div w:id="320040681">
          <w:marLeft w:val="640"/>
          <w:marRight w:val="0"/>
          <w:marTop w:val="0"/>
          <w:marBottom w:val="0"/>
          <w:divBdr>
            <w:top w:val="none" w:sz="0" w:space="0" w:color="auto"/>
            <w:left w:val="none" w:sz="0" w:space="0" w:color="auto"/>
            <w:bottom w:val="none" w:sz="0" w:space="0" w:color="auto"/>
            <w:right w:val="none" w:sz="0" w:space="0" w:color="auto"/>
          </w:divBdr>
        </w:div>
        <w:div w:id="308751289">
          <w:marLeft w:val="640"/>
          <w:marRight w:val="0"/>
          <w:marTop w:val="0"/>
          <w:marBottom w:val="0"/>
          <w:divBdr>
            <w:top w:val="none" w:sz="0" w:space="0" w:color="auto"/>
            <w:left w:val="none" w:sz="0" w:space="0" w:color="auto"/>
            <w:bottom w:val="none" w:sz="0" w:space="0" w:color="auto"/>
            <w:right w:val="none" w:sz="0" w:space="0" w:color="auto"/>
          </w:divBdr>
        </w:div>
        <w:div w:id="1680232089">
          <w:marLeft w:val="640"/>
          <w:marRight w:val="0"/>
          <w:marTop w:val="0"/>
          <w:marBottom w:val="0"/>
          <w:divBdr>
            <w:top w:val="none" w:sz="0" w:space="0" w:color="auto"/>
            <w:left w:val="none" w:sz="0" w:space="0" w:color="auto"/>
            <w:bottom w:val="none" w:sz="0" w:space="0" w:color="auto"/>
            <w:right w:val="none" w:sz="0" w:space="0" w:color="auto"/>
          </w:divBdr>
        </w:div>
        <w:div w:id="1638954040">
          <w:marLeft w:val="640"/>
          <w:marRight w:val="0"/>
          <w:marTop w:val="0"/>
          <w:marBottom w:val="0"/>
          <w:divBdr>
            <w:top w:val="none" w:sz="0" w:space="0" w:color="auto"/>
            <w:left w:val="none" w:sz="0" w:space="0" w:color="auto"/>
            <w:bottom w:val="none" w:sz="0" w:space="0" w:color="auto"/>
            <w:right w:val="none" w:sz="0" w:space="0" w:color="auto"/>
          </w:divBdr>
        </w:div>
        <w:div w:id="786629752">
          <w:marLeft w:val="640"/>
          <w:marRight w:val="0"/>
          <w:marTop w:val="0"/>
          <w:marBottom w:val="0"/>
          <w:divBdr>
            <w:top w:val="none" w:sz="0" w:space="0" w:color="auto"/>
            <w:left w:val="none" w:sz="0" w:space="0" w:color="auto"/>
            <w:bottom w:val="none" w:sz="0" w:space="0" w:color="auto"/>
            <w:right w:val="none" w:sz="0" w:space="0" w:color="auto"/>
          </w:divBdr>
        </w:div>
        <w:div w:id="2002460703">
          <w:marLeft w:val="640"/>
          <w:marRight w:val="0"/>
          <w:marTop w:val="0"/>
          <w:marBottom w:val="0"/>
          <w:divBdr>
            <w:top w:val="none" w:sz="0" w:space="0" w:color="auto"/>
            <w:left w:val="none" w:sz="0" w:space="0" w:color="auto"/>
            <w:bottom w:val="none" w:sz="0" w:space="0" w:color="auto"/>
            <w:right w:val="none" w:sz="0" w:space="0" w:color="auto"/>
          </w:divBdr>
        </w:div>
        <w:div w:id="1260330509">
          <w:marLeft w:val="640"/>
          <w:marRight w:val="0"/>
          <w:marTop w:val="0"/>
          <w:marBottom w:val="0"/>
          <w:divBdr>
            <w:top w:val="none" w:sz="0" w:space="0" w:color="auto"/>
            <w:left w:val="none" w:sz="0" w:space="0" w:color="auto"/>
            <w:bottom w:val="none" w:sz="0" w:space="0" w:color="auto"/>
            <w:right w:val="none" w:sz="0" w:space="0" w:color="auto"/>
          </w:divBdr>
        </w:div>
        <w:div w:id="1945189853">
          <w:marLeft w:val="640"/>
          <w:marRight w:val="0"/>
          <w:marTop w:val="0"/>
          <w:marBottom w:val="0"/>
          <w:divBdr>
            <w:top w:val="none" w:sz="0" w:space="0" w:color="auto"/>
            <w:left w:val="none" w:sz="0" w:space="0" w:color="auto"/>
            <w:bottom w:val="none" w:sz="0" w:space="0" w:color="auto"/>
            <w:right w:val="none" w:sz="0" w:space="0" w:color="auto"/>
          </w:divBdr>
        </w:div>
        <w:div w:id="1388380937">
          <w:marLeft w:val="640"/>
          <w:marRight w:val="0"/>
          <w:marTop w:val="0"/>
          <w:marBottom w:val="0"/>
          <w:divBdr>
            <w:top w:val="none" w:sz="0" w:space="0" w:color="auto"/>
            <w:left w:val="none" w:sz="0" w:space="0" w:color="auto"/>
            <w:bottom w:val="none" w:sz="0" w:space="0" w:color="auto"/>
            <w:right w:val="none" w:sz="0" w:space="0" w:color="auto"/>
          </w:divBdr>
        </w:div>
        <w:div w:id="102725013">
          <w:marLeft w:val="640"/>
          <w:marRight w:val="0"/>
          <w:marTop w:val="0"/>
          <w:marBottom w:val="0"/>
          <w:divBdr>
            <w:top w:val="none" w:sz="0" w:space="0" w:color="auto"/>
            <w:left w:val="none" w:sz="0" w:space="0" w:color="auto"/>
            <w:bottom w:val="none" w:sz="0" w:space="0" w:color="auto"/>
            <w:right w:val="none" w:sz="0" w:space="0" w:color="auto"/>
          </w:divBdr>
        </w:div>
        <w:div w:id="272254138">
          <w:marLeft w:val="640"/>
          <w:marRight w:val="0"/>
          <w:marTop w:val="0"/>
          <w:marBottom w:val="0"/>
          <w:divBdr>
            <w:top w:val="none" w:sz="0" w:space="0" w:color="auto"/>
            <w:left w:val="none" w:sz="0" w:space="0" w:color="auto"/>
            <w:bottom w:val="none" w:sz="0" w:space="0" w:color="auto"/>
            <w:right w:val="none" w:sz="0" w:space="0" w:color="auto"/>
          </w:divBdr>
        </w:div>
        <w:div w:id="773478807">
          <w:marLeft w:val="640"/>
          <w:marRight w:val="0"/>
          <w:marTop w:val="0"/>
          <w:marBottom w:val="0"/>
          <w:divBdr>
            <w:top w:val="none" w:sz="0" w:space="0" w:color="auto"/>
            <w:left w:val="none" w:sz="0" w:space="0" w:color="auto"/>
            <w:bottom w:val="none" w:sz="0" w:space="0" w:color="auto"/>
            <w:right w:val="none" w:sz="0" w:space="0" w:color="auto"/>
          </w:divBdr>
        </w:div>
        <w:div w:id="422843337">
          <w:marLeft w:val="640"/>
          <w:marRight w:val="0"/>
          <w:marTop w:val="0"/>
          <w:marBottom w:val="0"/>
          <w:divBdr>
            <w:top w:val="none" w:sz="0" w:space="0" w:color="auto"/>
            <w:left w:val="none" w:sz="0" w:space="0" w:color="auto"/>
            <w:bottom w:val="none" w:sz="0" w:space="0" w:color="auto"/>
            <w:right w:val="none" w:sz="0" w:space="0" w:color="auto"/>
          </w:divBdr>
        </w:div>
        <w:div w:id="462163063">
          <w:marLeft w:val="640"/>
          <w:marRight w:val="0"/>
          <w:marTop w:val="0"/>
          <w:marBottom w:val="0"/>
          <w:divBdr>
            <w:top w:val="none" w:sz="0" w:space="0" w:color="auto"/>
            <w:left w:val="none" w:sz="0" w:space="0" w:color="auto"/>
            <w:bottom w:val="none" w:sz="0" w:space="0" w:color="auto"/>
            <w:right w:val="none" w:sz="0" w:space="0" w:color="auto"/>
          </w:divBdr>
        </w:div>
        <w:div w:id="968053710">
          <w:marLeft w:val="640"/>
          <w:marRight w:val="0"/>
          <w:marTop w:val="0"/>
          <w:marBottom w:val="0"/>
          <w:divBdr>
            <w:top w:val="none" w:sz="0" w:space="0" w:color="auto"/>
            <w:left w:val="none" w:sz="0" w:space="0" w:color="auto"/>
            <w:bottom w:val="none" w:sz="0" w:space="0" w:color="auto"/>
            <w:right w:val="none" w:sz="0" w:space="0" w:color="auto"/>
          </w:divBdr>
        </w:div>
        <w:div w:id="458648541">
          <w:marLeft w:val="640"/>
          <w:marRight w:val="0"/>
          <w:marTop w:val="0"/>
          <w:marBottom w:val="0"/>
          <w:divBdr>
            <w:top w:val="none" w:sz="0" w:space="0" w:color="auto"/>
            <w:left w:val="none" w:sz="0" w:space="0" w:color="auto"/>
            <w:bottom w:val="none" w:sz="0" w:space="0" w:color="auto"/>
            <w:right w:val="none" w:sz="0" w:space="0" w:color="auto"/>
          </w:divBdr>
        </w:div>
        <w:div w:id="731197204">
          <w:marLeft w:val="640"/>
          <w:marRight w:val="0"/>
          <w:marTop w:val="0"/>
          <w:marBottom w:val="0"/>
          <w:divBdr>
            <w:top w:val="none" w:sz="0" w:space="0" w:color="auto"/>
            <w:left w:val="none" w:sz="0" w:space="0" w:color="auto"/>
            <w:bottom w:val="none" w:sz="0" w:space="0" w:color="auto"/>
            <w:right w:val="none" w:sz="0" w:space="0" w:color="auto"/>
          </w:divBdr>
        </w:div>
        <w:div w:id="457067351">
          <w:marLeft w:val="640"/>
          <w:marRight w:val="0"/>
          <w:marTop w:val="0"/>
          <w:marBottom w:val="0"/>
          <w:divBdr>
            <w:top w:val="none" w:sz="0" w:space="0" w:color="auto"/>
            <w:left w:val="none" w:sz="0" w:space="0" w:color="auto"/>
            <w:bottom w:val="none" w:sz="0" w:space="0" w:color="auto"/>
            <w:right w:val="none" w:sz="0" w:space="0" w:color="auto"/>
          </w:divBdr>
        </w:div>
        <w:div w:id="1603681485">
          <w:marLeft w:val="640"/>
          <w:marRight w:val="0"/>
          <w:marTop w:val="0"/>
          <w:marBottom w:val="0"/>
          <w:divBdr>
            <w:top w:val="none" w:sz="0" w:space="0" w:color="auto"/>
            <w:left w:val="none" w:sz="0" w:space="0" w:color="auto"/>
            <w:bottom w:val="none" w:sz="0" w:space="0" w:color="auto"/>
            <w:right w:val="none" w:sz="0" w:space="0" w:color="auto"/>
          </w:divBdr>
        </w:div>
        <w:div w:id="750011266">
          <w:marLeft w:val="640"/>
          <w:marRight w:val="0"/>
          <w:marTop w:val="0"/>
          <w:marBottom w:val="0"/>
          <w:divBdr>
            <w:top w:val="none" w:sz="0" w:space="0" w:color="auto"/>
            <w:left w:val="none" w:sz="0" w:space="0" w:color="auto"/>
            <w:bottom w:val="none" w:sz="0" w:space="0" w:color="auto"/>
            <w:right w:val="none" w:sz="0" w:space="0" w:color="auto"/>
          </w:divBdr>
        </w:div>
        <w:div w:id="2111392088">
          <w:marLeft w:val="640"/>
          <w:marRight w:val="0"/>
          <w:marTop w:val="0"/>
          <w:marBottom w:val="0"/>
          <w:divBdr>
            <w:top w:val="none" w:sz="0" w:space="0" w:color="auto"/>
            <w:left w:val="none" w:sz="0" w:space="0" w:color="auto"/>
            <w:bottom w:val="none" w:sz="0" w:space="0" w:color="auto"/>
            <w:right w:val="none" w:sz="0" w:space="0" w:color="auto"/>
          </w:divBdr>
        </w:div>
        <w:div w:id="1609923643">
          <w:marLeft w:val="640"/>
          <w:marRight w:val="0"/>
          <w:marTop w:val="0"/>
          <w:marBottom w:val="0"/>
          <w:divBdr>
            <w:top w:val="none" w:sz="0" w:space="0" w:color="auto"/>
            <w:left w:val="none" w:sz="0" w:space="0" w:color="auto"/>
            <w:bottom w:val="none" w:sz="0" w:space="0" w:color="auto"/>
            <w:right w:val="none" w:sz="0" w:space="0" w:color="auto"/>
          </w:divBdr>
        </w:div>
        <w:div w:id="482550070">
          <w:marLeft w:val="640"/>
          <w:marRight w:val="0"/>
          <w:marTop w:val="0"/>
          <w:marBottom w:val="0"/>
          <w:divBdr>
            <w:top w:val="none" w:sz="0" w:space="0" w:color="auto"/>
            <w:left w:val="none" w:sz="0" w:space="0" w:color="auto"/>
            <w:bottom w:val="none" w:sz="0" w:space="0" w:color="auto"/>
            <w:right w:val="none" w:sz="0" w:space="0" w:color="auto"/>
          </w:divBdr>
        </w:div>
        <w:div w:id="590162603">
          <w:marLeft w:val="640"/>
          <w:marRight w:val="0"/>
          <w:marTop w:val="0"/>
          <w:marBottom w:val="0"/>
          <w:divBdr>
            <w:top w:val="none" w:sz="0" w:space="0" w:color="auto"/>
            <w:left w:val="none" w:sz="0" w:space="0" w:color="auto"/>
            <w:bottom w:val="none" w:sz="0" w:space="0" w:color="auto"/>
            <w:right w:val="none" w:sz="0" w:space="0" w:color="auto"/>
          </w:divBdr>
        </w:div>
        <w:div w:id="2125072866">
          <w:marLeft w:val="640"/>
          <w:marRight w:val="0"/>
          <w:marTop w:val="0"/>
          <w:marBottom w:val="0"/>
          <w:divBdr>
            <w:top w:val="none" w:sz="0" w:space="0" w:color="auto"/>
            <w:left w:val="none" w:sz="0" w:space="0" w:color="auto"/>
            <w:bottom w:val="none" w:sz="0" w:space="0" w:color="auto"/>
            <w:right w:val="none" w:sz="0" w:space="0" w:color="auto"/>
          </w:divBdr>
        </w:div>
        <w:div w:id="907420176">
          <w:marLeft w:val="640"/>
          <w:marRight w:val="0"/>
          <w:marTop w:val="0"/>
          <w:marBottom w:val="0"/>
          <w:divBdr>
            <w:top w:val="none" w:sz="0" w:space="0" w:color="auto"/>
            <w:left w:val="none" w:sz="0" w:space="0" w:color="auto"/>
            <w:bottom w:val="none" w:sz="0" w:space="0" w:color="auto"/>
            <w:right w:val="none" w:sz="0" w:space="0" w:color="auto"/>
          </w:divBdr>
        </w:div>
        <w:div w:id="1355501866">
          <w:marLeft w:val="640"/>
          <w:marRight w:val="0"/>
          <w:marTop w:val="0"/>
          <w:marBottom w:val="0"/>
          <w:divBdr>
            <w:top w:val="none" w:sz="0" w:space="0" w:color="auto"/>
            <w:left w:val="none" w:sz="0" w:space="0" w:color="auto"/>
            <w:bottom w:val="none" w:sz="0" w:space="0" w:color="auto"/>
            <w:right w:val="none" w:sz="0" w:space="0" w:color="auto"/>
          </w:divBdr>
        </w:div>
        <w:div w:id="1785538412">
          <w:marLeft w:val="640"/>
          <w:marRight w:val="0"/>
          <w:marTop w:val="0"/>
          <w:marBottom w:val="0"/>
          <w:divBdr>
            <w:top w:val="none" w:sz="0" w:space="0" w:color="auto"/>
            <w:left w:val="none" w:sz="0" w:space="0" w:color="auto"/>
            <w:bottom w:val="none" w:sz="0" w:space="0" w:color="auto"/>
            <w:right w:val="none" w:sz="0" w:space="0" w:color="auto"/>
          </w:divBdr>
        </w:div>
        <w:div w:id="1676959474">
          <w:marLeft w:val="640"/>
          <w:marRight w:val="0"/>
          <w:marTop w:val="0"/>
          <w:marBottom w:val="0"/>
          <w:divBdr>
            <w:top w:val="none" w:sz="0" w:space="0" w:color="auto"/>
            <w:left w:val="none" w:sz="0" w:space="0" w:color="auto"/>
            <w:bottom w:val="none" w:sz="0" w:space="0" w:color="auto"/>
            <w:right w:val="none" w:sz="0" w:space="0" w:color="auto"/>
          </w:divBdr>
        </w:div>
        <w:div w:id="497161991">
          <w:marLeft w:val="640"/>
          <w:marRight w:val="0"/>
          <w:marTop w:val="0"/>
          <w:marBottom w:val="0"/>
          <w:divBdr>
            <w:top w:val="none" w:sz="0" w:space="0" w:color="auto"/>
            <w:left w:val="none" w:sz="0" w:space="0" w:color="auto"/>
            <w:bottom w:val="none" w:sz="0" w:space="0" w:color="auto"/>
            <w:right w:val="none" w:sz="0" w:space="0" w:color="auto"/>
          </w:divBdr>
        </w:div>
        <w:div w:id="1687244779">
          <w:marLeft w:val="640"/>
          <w:marRight w:val="0"/>
          <w:marTop w:val="0"/>
          <w:marBottom w:val="0"/>
          <w:divBdr>
            <w:top w:val="none" w:sz="0" w:space="0" w:color="auto"/>
            <w:left w:val="none" w:sz="0" w:space="0" w:color="auto"/>
            <w:bottom w:val="none" w:sz="0" w:space="0" w:color="auto"/>
            <w:right w:val="none" w:sz="0" w:space="0" w:color="auto"/>
          </w:divBdr>
        </w:div>
        <w:div w:id="490297694">
          <w:marLeft w:val="640"/>
          <w:marRight w:val="0"/>
          <w:marTop w:val="0"/>
          <w:marBottom w:val="0"/>
          <w:divBdr>
            <w:top w:val="none" w:sz="0" w:space="0" w:color="auto"/>
            <w:left w:val="none" w:sz="0" w:space="0" w:color="auto"/>
            <w:bottom w:val="none" w:sz="0" w:space="0" w:color="auto"/>
            <w:right w:val="none" w:sz="0" w:space="0" w:color="auto"/>
          </w:divBdr>
        </w:div>
        <w:div w:id="75908735">
          <w:marLeft w:val="640"/>
          <w:marRight w:val="0"/>
          <w:marTop w:val="0"/>
          <w:marBottom w:val="0"/>
          <w:divBdr>
            <w:top w:val="none" w:sz="0" w:space="0" w:color="auto"/>
            <w:left w:val="none" w:sz="0" w:space="0" w:color="auto"/>
            <w:bottom w:val="none" w:sz="0" w:space="0" w:color="auto"/>
            <w:right w:val="none" w:sz="0" w:space="0" w:color="auto"/>
          </w:divBdr>
        </w:div>
        <w:div w:id="288822411">
          <w:marLeft w:val="640"/>
          <w:marRight w:val="0"/>
          <w:marTop w:val="0"/>
          <w:marBottom w:val="0"/>
          <w:divBdr>
            <w:top w:val="none" w:sz="0" w:space="0" w:color="auto"/>
            <w:left w:val="none" w:sz="0" w:space="0" w:color="auto"/>
            <w:bottom w:val="none" w:sz="0" w:space="0" w:color="auto"/>
            <w:right w:val="none" w:sz="0" w:space="0" w:color="auto"/>
          </w:divBdr>
        </w:div>
        <w:div w:id="947127043">
          <w:marLeft w:val="640"/>
          <w:marRight w:val="0"/>
          <w:marTop w:val="0"/>
          <w:marBottom w:val="0"/>
          <w:divBdr>
            <w:top w:val="none" w:sz="0" w:space="0" w:color="auto"/>
            <w:left w:val="none" w:sz="0" w:space="0" w:color="auto"/>
            <w:bottom w:val="none" w:sz="0" w:space="0" w:color="auto"/>
            <w:right w:val="none" w:sz="0" w:space="0" w:color="auto"/>
          </w:divBdr>
        </w:div>
        <w:div w:id="430859018">
          <w:marLeft w:val="640"/>
          <w:marRight w:val="0"/>
          <w:marTop w:val="0"/>
          <w:marBottom w:val="0"/>
          <w:divBdr>
            <w:top w:val="none" w:sz="0" w:space="0" w:color="auto"/>
            <w:left w:val="none" w:sz="0" w:space="0" w:color="auto"/>
            <w:bottom w:val="none" w:sz="0" w:space="0" w:color="auto"/>
            <w:right w:val="none" w:sz="0" w:space="0" w:color="auto"/>
          </w:divBdr>
        </w:div>
        <w:div w:id="298851791">
          <w:marLeft w:val="640"/>
          <w:marRight w:val="0"/>
          <w:marTop w:val="0"/>
          <w:marBottom w:val="0"/>
          <w:divBdr>
            <w:top w:val="none" w:sz="0" w:space="0" w:color="auto"/>
            <w:left w:val="none" w:sz="0" w:space="0" w:color="auto"/>
            <w:bottom w:val="none" w:sz="0" w:space="0" w:color="auto"/>
            <w:right w:val="none" w:sz="0" w:space="0" w:color="auto"/>
          </w:divBdr>
        </w:div>
        <w:div w:id="615870468">
          <w:marLeft w:val="640"/>
          <w:marRight w:val="0"/>
          <w:marTop w:val="0"/>
          <w:marBottom w:val="0"/>
          <w:divBdr>
            <w:top w:val="none" w:sz="0" w:space="0" w:color="auto"/>
            <w:left w:val="none" w:sz="0" w:space="0" w:color="auto"/>
            <w:bottom w:val="none" w:sz="0" w:space="0" w:color="auto"/>
            <w:right w:val="none" w:sz="0" w:space="0" w:color="auto"/>
          </w:divBdr>
        </w:div>
        <w:div w:id="1896045048">
          <w:marLeft w:val="640"/>
          <w:marRight w:val="0"/>
          <w:marTop w:val="0"/>
          <w:marBottom w:val="0"/>
          <w:divBdr>
            <w:top w:val="none" w:sz="0" w:space="0" w:color="auto"/>
            <w:left w:val="none" w:sz="0" w:space="0" w:color="auto"/>
            <w:bottom w:val="none" w:sz="0" w:space="0" w:color="auto"/>
            <w:right w:val="none" w:sz="0" w:space="0" w:color="auto"/>
          </w:divBdr>
        </w:div>
        <w:div w:id="293680044">
          <w:marLeft w:val="640"/>
          <w:marRight w:val="0"/>
          <w:marTop w:val="0"/>
          <w:marBottom w:val="0"/>
          <w:divBdr>
            <w:top w:val="none" w:sz="0" w:space="0" w:color="auto"/>
            <w:left w:val="none" w:sz="0" w:space="0" w:color="auto"/>
            <w:bottom w:val="none" w:sz="0" w:space="0" w:color="auto"/>
            <w:right w:val="none" w:sz="0" w:space="0" w:color="auto"/>
          </w:divBdr>
        </w:div>
        <w:div w:id="1425958822">
          <w:marLeft w:val="640"/>
          <w:marRight w:val="0"/>
          <w:marTop w:val="0"/>
          <w:marBottom w:val="0"/>
          <w:divBdr>
            <w:top w:val="none" w:sz="0" w:space="0" w:color="auto"/>
            <w:left w:val="none" w:sz="0" w:space="0" w:color="auto"/>
            <w:bottom w:val="none" w:sz="0" w:space="0" w:color="auto"/>
            <w:right w:val="none" w:sz="0" w:space="0" w:color="auto"/>
          </w:divBdr>
        </w:div>
        <w:div w:id="1706515117">
          <w:marLeft w:val="640"/>
          <w:marRight w:val="0"/>
          <w:marTop w:val="0"/>
          <w:marBottom w:val="0"/>
          <w:divBdr>
            <w:top w:val="none" w:sz="0" w:space="0" w:color="auto"/>
            <w:left w:val="none" w:sz="0" w:space="0" w:color="auto"/>
            <w:bottom w:val="none" w:sz="0" w:space="0" w:color="auto"/>
            <w:right w:val="none" w:sz="0" w:space="0" w:color="auto"/>
          </w:divBdr>
        </w:div>
        <w:div w:id="1383165768">
          <w:marLeft w:val="640"/>
          <w:marRight w:val="0"/>
          <w:marTop w:val="0"/>
          <w:marBottom w:val="0"/>
          <w:divBdr>
            <w:top w:val="none" w:sz="0" w:space="0" w:color="auto"/>
            <w:left w:val="none" w:sz="0" w:space="0" w:color="auto"/>
            <w:bottom w:val="none" w:sz="0" w:space="0" w:color="auto"/>
            <w:right w:val="none" w:sz="0" w:space="0" w:color="auto"/>
          </w:divBdr>
        </w:div>
      </w:divsChild>
    </w:div>
    <w:div w:id="1082025127">
      <w:marLeft w:val="640"/>
      <w:marRight w:val="0"/>
      <w:marTop w:val="0"/>
      <w:marBottom w:val="0"/>
      <w:divBdr>
        <w:top w:val="none" w:sz="0" w:space="0" w:color="auto"/>
        <w:left w:val="none" w:sz="0" w:space="0" w:color="auto"/>
        <w:bottom w:val="none" w:sz="0" w:space="0" w:color="auto"/>
        <w:right w:val="none" w:sz="0" w:space="0" w:color="auto"/>
      </w:divBdr>
    </w:div>
    <w:div w:id="1082409499">
      <w:marLeft w:val="640"/>
      <w:marRight w:val="0"/>
      <w:marTop w:val="0"/>
      <w:marBottom w:val="0"/>
      <w:divBdr>
        <w:top w:val="none" w:sz="0" w:space="0" w:color="auto"/>
        <w:left w:val="none" w:sz="0" w:space="0" w:color="auto"/>
        <w:bottom w:val="none" w:sz="0" w:space="0" w:color="auto"/>
        <w:right w:val="none" w:sz="0" w:space="0" w:color="auto"/>
      </w:divBdr>
    </w:div>
    <w:div w:id="1102801504">
      <w:marLeft w:val="640"/>
      <w:marRight w:val="0"/>
      <w:marTop w:val="0"/>
      <w:marBottom w:val="0"/>
      <w:divBdr>
        <w:top w:val="none" w:sz="0" w:space="0" w:color="auto"/>
        <w:left w:val="none" w:sz="0" w:space="0" w:color="auto"/>
        <w:bottom w:val="none" w:sz="0" w:space="0" w:color="auto"/>
        <w:right w:val="none" w:sz="0" w:space="0" w:color="auto"/>
      </w:divBdr>
    </w:div>
    <w:div w:id="1107312099">
      <w:marLeft w:val="640"/>
      <w:marRight w:val="0"/>
      <w:marTop w:val="0"/>
      <w:marBottom w:val="0"/>
      <w:divBdr>
        <w:top w:val="none" w:sz="0" w:space="0" w:color="auto"/>
        <w:left w:val="none" w:sz="0" w:space="0" w:color="auto"/>
        <w:bottom w:val="none" w:sz="0" w:space="0" w:color="auto"/>
        <w:right w:val="none" w:sz="0" w:space="0" w:color="auto"/>
      </w:divBdr>
    </w:div>
    <w:div w:id="1109929531">
      <w:bodyDiv w:val="1"/>
      <w:marLeft w:val="0"/>
      <w:marRight w:val="0"/>
      <w:marTop w:val="0"/>
      <w:marBottom w:val="0"/>
      <w:divBdr>
        <w:top w:val="none" w:sz="0" w:space="0" w:color="auto"/>
        <w:left w:val="none" w:sz="0" w:space="0" w:color="auto"/>
        <w:bottom w:val="none" w:sz="0" w:space="0" w:color="auto"/>
        <w:right w:val="none" w:sz="0" w:space="0" w:color="auto"/>
      </w:divBdr>
      <w:divsChild>
        <w:div w:id="591276310">
          <w:marLeft w:val="0"/>
          <w:marRight w:val="0"/>
          <w:marTop w:val="0"/>
          <w:marBottom w:val="0"/>
          <w:divBdr>
            <w:top w:val="none" w:sz="0" w:space="0" w:color="auto"/>
            <w:left w:val="none" w:sz="0" w:space="0" w:color="auto"/>
            <w:bottom w:val="none" w:sz="0" w:space="0" w:color="auto"/>
            <w:right w:val="none" w:sz="0" w:space="0" w:color="auto"/>
          </w:divBdr>
          <w:divsChild>
            <w:div w:id="1178692580">
              <w:marLeft w:val="0"/>
              <w:marRight w:val="0"/>
              <w:marTop w:val="0"/>
              <w:marBottom w:val="0"/>
              <w:divBdr>
                <w:top w:val="none" w:sz="0" w:space="0" w:color="auto"/>
                <w:left w:val="none" w:sz="0" w:space="0" w:color="auto"/>
                <w:bottom w:val="none" w:sz="0" w:space="0" w:color="auto"/>
                <w:right w:val="none" w:sz="0" w:space="0" w:color="auto"/>
              </w:divBdr>
              <w:divsChild>
                <w:div w:id="454376674">
                  <w:marLeft w:val="0"/>
                  <w:marRight w:val="0"/>
                  <w:marTop w:val="0"/>
                  <w:marBottom w:val="0"/>
                  <w:divBdr>
                    <w:top w:val="none" w:sz="0" w:space="0" w:color="auto"/>
                    <w:left w:val="none" w:sz="0" w:space="0" w:color="auto"/>
                    <w:bottom w:val="none" w:sz="0" w:space="0" w:color="auto"/>
                    <w:right w:val="none" w:sz="0" w:space="0" w:color="auto"/>
                  </w:divBdr>
                  <w:divsChild>
                    <w:div w:id="1234125913">
                      <w:marLeft w:val="0"/>
                      <w:marRight w:val="0"/>
                      <w:marTop w:val="0"/>
                      <w:marBottom w:val="0"/>
                      <w:divBdr>
                        <w:top w:val="none" w:sz="0" w:space="0" w:color="auto"/>
                        <w:left w:val="none" w:sz="0" w:space="0" w:color="auto"/>
                        <w:bottom w:val="none" w:sz="0" w:space="0" w:color="auto"/>
                        <w:right w:val="none" w:sz="0" w:space="0" w:color="auto"/>
                      </w:divBdr>
                      <w:divsChild>
                        <w:div w:id="1981156541">
                          <w:marLeft w:val="0"/>
                          <w:marRight w:val="0"/>
                          <w:marTop w:val="0"/>
                          <w:marBottom w:val="0"/>
                          <w:divBdr>
                            <w:top w:val="none" w:sz="0" w:space="0" w:color="auto"/>
                            <w:left w:val="none" w:sz="0" w:space="0" w:color="auto"/>
                            <w:bottom w:val="none" w:sz="0" w:space="0" w:color="auto"/>
                            <w:right w:val="none" w:sz="0" w:space="0" w:color="auto"/>
                          </w:divBdr>
                          <w:divsChild>
                            <w:div w:id="144985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781265">
      <w:bodyDiv w:val="1"/>
      <w:marLeft w:val="0"/>
      <w:marRight w:val="0"/>
      <w:marTop w:val="0"/>
      <w:marBottom w:val="0"/>
      <w:divBdr>
        <w:top w:val="none" w:sz="0" w:space="0" w:color="auto"/>
        <w:left w:val="none" w:sz="0" w:space="0" w:color="auto"/>
        <w:bottom w:val="none" w:sz="0" w:space="0" w:color="auto"/>
        <w:right w:val="none" w:sz="0" w:space="0" w:color="auto"/>
      </w:divBdr>
      <w:divsChild>
        <w:div w:id="12610423">
          <w:marLeft w:val="640"/>
          <w:marRight w:val="0"/>
          <w:marTop w:val="0"/>
          <w:marBottom w:val="0"/>
          <w:divBdr>
            <w:top w:val="none" w:sz="0" w:space="0" w:color="auto"/>
            <w:left w:val="none" w:sz="0" w:space="0" w:color="auto"/>
            <w:bottom w:val="none" w:sz="0" w:space="0" w:color="auto"/>
            <w:right w:val="none" w:sz="0" w:space="0" w:color="auto"/>
          </w:divBdr>
        </w:div>
        <w:div w:id="30153992">
          <w:marLeft w:val="640"/>
          <w:marRight w:val="0"/>
          <w:marTop w:val="0"/>
          <w:marBottom w:val="0"/>
          <w:divBdr>
            <w:top w:val="none" w:sz="0" w:space="0" w:color="auto"/>
            <w:left w:val="none" w:sz="0" w:space="0" w:color="auto"/>
            <w:bottom w:val="none" w:sz="0" w:space="0" w:color="auto"/>
            <w:right w:val="none" w:sz="0" w:space="0" w:color="auto"/>
          </w:divBdr>
        </w:div>
        <w:div w:id="32460208">
          <w:marLeft w:val="640"/>
          <w:marRight w:val="0"/>
          <w:marTop w:val="0"/>
          <w:marBottom w:val="0"/>
          <w:divBdr>
            <w:top w:val="none" w:sz="0" w:space="0" w:color="auto"/>
            <w:left w:val="none" w:sz="0" w:space="0" w:color="auto"/>
            <w:bottom w:val="none" w:sz="0" w:space="0" w:color="auto"/>
            <w:right w:val="none" w:sz="0" w:space="0" w:color="auto"/>
          </w:divBdr>
        </w:div>
        <w:div w:id="32661837">
          <w:marLeft w:val="640"/>
          <w:marRight w:val="0"/>
          <w:marTop w:val="0"/>
          <w:marBottom w:val="0"/>
          <w:divBdr>
            <w:top w:val="none" w:sz="0" w:space="0" w:color="auto"/>
            <w:left w:val="none" w:sz="0" w:space="0" w:color="auto"/>
            <w:bottom w:val="none" w:sz="0" w:space="0" w:color="auto"/>
            <w:right w:val="none" w:sz="0" w:space="0" w:color="auto"/>
          </w:divBdr>
        </w:div>
        <w:div w:id="79722087">
          <w:marLeft w:val="640"/>
          <w:marRight w:val="0"/>
          <w:marTop w:val="0"/>
          <w:marBottom w:val="0"/>
          <w:divBdr>
            <w:top w:val="none" w:sz="0" w:space="0" w:color="auto"/>
            <w:left w:val="none" w:sz="0" w:space="0" w:color="auto"/>
            <w:bottom w:val="none" w:sz="0" w:space="0" w:color="auto"/>
            <w:right w:val="none" w:sz="0" w:space="0" w:color="auto"/>
          </w:divBdr>
        </w:div>
        <w:div w:id="111246608">
          <w:marLeft w:val="640"/>
          <w:marRight w:val="0"/>
          <w:marTop w:val="0"/>
          <w:marBottom w:val="0"/>
          <w:divBdr>
            <w:top w:val="none" w:sz="0" w:space="0" w:color="auto"/>
            <w:left w:val="none" w:sz="0" w:space="0" w:color="auto"/>
            <w:bottom w:val="none" w:sz="0" w:space="0" w:color="auto"/>
            <w:right w:val="none" w:sz="0" w:space="0" w:color="auto"/>
          </w:divBdr>
        </w:div>
        <w:div w:id="260260870">
          <w:marLeft w:val="640"/>
          <w:marRight w:val="0"/>
          <w:marTop w:val="0"/>
          <w:marBottom w:val="0"/>
          <w:divBdr>
            <w:top w:val="none" w:sz="0" w:space="0" w:color="auto"/>
            <w:left w:val="none" w:sz="0" w:space="0" w:color="auto"/>
            <w:bottom w:val="none" w:sz="0" w:space="0" w:color="auto"/>
            <w:right w:val="none" w:sz="0" w:space="0" w:color="auto"/>
          </w:divBdr>
        </w:div>
        <w:div w:id="305546860">
          <w:marLeft w:val="640"/>
          <w:marRight w:val="0"/>
          <w:marTop w:val="0"/>
          <w:marBottom w:val="0"/>
          <w:divBdr>
            <w:top w:val="none" w:sz="0" w:space="0" w:color="auto"/>
            <w:left w:val="none" w:sz="0" w:space="0" w:color="auto"/>
            <w:bottom w:val="none" w:sz="0" w:space="0" w:color="auto"/>
            <w:right w:val="none" w:sz="0" w:space="0" w:color="auto"/>
          </w:divBdr>
        </w:div>
        <w:div w:id="308748052">
          <w:marLeft w:val="640"/>
          <w:marRight w:val="0"/>
          <w:marTop w:val="0"/>
          <w:marBottom w:val="0"/>
          <w:divBdr>
            <w:top w:val="none" w:sz="0" w:space="0" w:color="auto"/>
            <w:left w:val="none" w:sz="0" w:space="0" w:color="auto"/>
            <w:bottom w:val="none" w:sz="0" w:space="0" w:color="auto"/>
            <w:right w:val="none" w:sz="0" w:space="0" w:color="auto"/>
          </w:divBdr>
        </w:div>
        <w:div w:id="322242488">
          <w:marLeft w:val="640"/>
          <w:marRight w:val="0"/>
          <w:marTop w:val="0"/>
          <w:marBottom w:val="0"/>
          <w:divBdr>
            <w:top w:val="none" w:sz="0" w:space="0" w:color="auto"/>
            <w:left w:val="none" w:sz="0" w:space="0" w:color="auto"/>
            <w:bottom w:val="none" w:sz="0" w:space="0" w:color="auto"/>
            <w:right w:val="none" w:sz="0" w:space="0" w:color="auto"/>
          </w:divBdr>
        </w:div>
        <w:div w:id="336346502">
          <w:marLeft w:val="640"/>
          <w:marRight w:val="0"/>
          <w:marTop w:val="0"/>
          <w:marBottom w:val="0"/>
          <w:divBdr>
            <w:top w:val="none" w:sz="0" w:space="0" w:color="auto"/>
            <w:left w:val="none" w:sz="0" w:space="0" w:color="auto"/>
            <w:bottom w:val="none" w:sz="0" w:space="0" w:color="auto"/>
            <w:right w:val="none" w:sz="0" w:space="0" w:color="auto"/>
          </w:divBdr>
        </w:div>
        <w:div w:id="406264282">
          <w:marLeft w:val="640"/>
          <w:marRight w:val="0"/>
          <w:marTop w:val="0"/>
          <w:marBottom w:val="0"/>
          <w:divBdr>
            <w:top w:val="none" w:sz="0" w:space="0" w:color="auto"/>
            <w:left w:val="none" w:sz="0" w:space="0" w:color="auto"/>
            <w:bottom w:val="none" w:sz="0" w:space="0" w:color="auto"/>
            <w:right w:val="none" w:sz="0" w:space="0" w:color="auto"/>
          </w:divBdr>
        </w:div>
        <w:div w:id="540439187">
          <w:marLeft w:val="640"/>
          <w:marRight w:val="0"/>
          <w:marTop w:val="0"/>
          <w:marBottom w:val="0"/>
          <w:divBdr>
            <w:top w:val="none" w:sz="0" w:space="0" w:color="auto"/>
            <w:left w:val="none" w:sz="0" w:space="0" w:color="auto"/>
            <w:bottom w:val="none" w:sz="0" w:space="0" w:color="auto"/>
            <w:right w:val="none" w:sz="0" w:space="0" w:color="auto"/>
          </w:divBdr>
        </w:div>
        <w:div w:id="580137190">
          <w:marLeft w:val="640"/>
          <w:marRight w:val="0"/>
          <w:marTop w:val="0"/>
          <w:marBottom w:val="0"/>
          <w:divBdr>
            <w:top w:val="none" w:sz="0" w:space="0" w:color="auto"/>
            <w:left w:val="none" w:sz="0" w:space="0" w:color="auto"/>
            <w:bottom w:val="none" w:sz="0" w:space="0" w:color="auto"/>
            <w:right w:val="none" w:sz="0" w:space="0" w:color="auto"/>
          </w:divBdr>
        </w:div>
        <w:div w:id="676349559">
          <w:marLeft w:val="640"/>
          <w:marRight w:val="0"/>
          <w:marTop w:val="0"/>
          <w:marBottom w:val="0"/>
          <w:divBdr>
            <w:top w:val="none" w:sz="0" w:space="0" w:color="auto"/>
            <w:left w:val="none" w:sz="0" w:space="0" w:color="auto"/>
            <w:bottom w:val="none" w:sz="0" w:space="0" w:color="auto"/>
            <w:right w:val="none" w:sz="0" w:space="0" w:color="auto"/>
          </w:divBdr>
        </w:div>
        <w:div w:id="685326583">
          <w:marLeft w:val="640"/>
          <w:marRight w:val="0"/>
          <w:marTop w:val="0"/>
          <w:marBottom w:val="0"/>
          <w:divBdr>
            <w:top w:val="none" w:sz="0" w:space="0" w:color="auto"/>
            <w:left w:val="none" w:sz="0" w:space="0" w:color="auto"/>
            <w:bottom w:val="none" w:sz="0" w:space="0" w:color="auto"/>
            <w:right w:val="none" w:sz="0" w:space="0" w:color="auto"/>
          </w:divBdr>
        </w:div>
        <w:div w:id="743381806">
          <w:marLeft w:val="640"/>
          <w:marRight w:val="0"/>
          <w:marTop w:val="0"/>
          <w:marBottom w:val="0"/>
          <w:divBdr>
            <w:top w:val="none" w:sz="0" w:space="0" w:color="auto"/>
            <w:left w:val="none" w:sz="0" w:space="0" w:color="auto"/>
            <w:bottom w:val="none" w:sz="0" w:space="0" w:color="auto"/>
            <w:right w:val="none" w:sz="0" w:space="0" w:color="auto"/>
          </w:divBdr>
        </w:div>
        <w:div w:id="747658322">
          <w:marLeft w:val="640"/>
          <w:marRight w:val="0"/>
          <w:marTop w:val="0"/>
          <w:marBottom w:val="0"/>
          <w:divBdr>
            <w:top w:val="none" w:sz="0" w:space="0" w:color="auto"/>
            <w:left w:val="none" w:sz="0" w:space="0" w:color="auto"/>
            <w:bottom w:val="none" w:sz="0" w:space="0" w:color="auto"/>
            <w:right w:val="none" w:sz="0" w:space="0" w:color="auto"/>
          </w:divBdr>
        </w:div>
        <w:div w:id="848132056">
          <w:marLeft w:val="640"/>
          <w:marRight w:val="0"/>
          <w:marTop w:val="0"/>
          <w:marBottom w:val="0"/>
          <w:divBdr>
            <w:top w:val="none" w:sz="0" w:space="0" w:color="auto"/>
            <w:left w:val="none" w:sz="0" w:space="0" w:color="auto"/>
            <w:bottom w:val="none" w:sz="0" w:space="0" w:color="auto"/>
            <w:right w:val="none" w:sz="0" w:space="0" w:color="auto"/>
          </w:divBdr>
        </w:div>
        <w:div w:id="914315574">
          <w:marLeft w:val="640"/>
          <w:marRight w:val="0"/>
          <w:marTop w:val="0"/>
          <w:marBottom w:val="0"/>
          <w:divBdr>
            <w:top w:val="none" w:sz="0" w:space="0" w:color="auto"/>
            <w:left w:val="none" w:sz="0" w:space="0" w:color="auto"/>
            <w:bottom w:val="none" w:sz="0" w:space="0" w:color="auto"/>
            <w:right w:val="none" w:sz="0" w:space="0" w:color="auto"/>
          </w:divBdr>
        </w:div>
        <w:div w:id="928461550">
          <w:marLeft w:val="640"/>
          <w:marRight w:val="0"/>
          <w:marTop w:val="0"/>
          <w:marBottom w:val="0"/>
          <w:divBdr>
            <w:top w:val="none" w:sz="0" w:space="0" w:color="auto"/>
            <w:left w:val="none" w:sz="0" w:space="0" w:color="auto"/>
            <w:bottom w:val="none" w:sz="0" w:space="0" w:color="auto"/>
            <w:right w:val="none" w:sz="0" w:space="0" w:color="auto"/>
          </w:divBdr>
        </w:div>
        <w:div w:id="938027916">
          <w:marLeft w:val="640"/>
          <w:marRight w:val="0"/>
          <w:marTop w:val="0"/>
          <w:marBottom w:val="0"/>
          <w:divBdr>
            <w:top w:val="none" w:sz="0" w:space="0" w:color="auto"/>
            <w:left w:val="none" w:sz="0" w:space="0" w:color="auto"/>
            <w:bottom w:val="none" w:sz="0" w:space="0" w:color="auto"/>
            <w:right w:val="none" w:sz="0" w:space="0" w:color="auto"/>
          </w:divBdr>
        </w:div>
        <w:div w:id="976837393">
          <w:marLeft w:val="640"/>
          <w:marRight w:val="0"/>
          <w:marTop w:val="0"/>
          <w:marBottom w:val="0"/>
          <w:divBdr>
            <w:top w:val="none" w:sz="0" w:space="0" w:color="auto"/>
            <w:left w:val="none" w:sz="0" w:space="0" w:color="auto"/>
            <w:bottom w:val="none" w:sz="0" w:space="0" w:color="auto"/>
            <w:right w:val="none" w:sz="0" w:space="0" w:color="auto"/>
          </w:divBdr>
        </w:div>
        <w:div w:id="996107611">
          <w:marLeft w:val="640"/>
          <w:marRight w:val="0"/>
          <w:marTop w:val="0"/>
          <w:marBottom w:val="0"/>
          <w:divBdr>
            <w:top w:val="none" w:sz="0" w:space="0" w:color="auto"/>
            <w:left w:val="none" w:sz="0" w:space="0" w:color="auto"/>
            <w:bottom w:val="none" w:sz="0" w:space="0" w:color="auto"/>
            <w:right w:val="none" w:sz="0" w:space="0" w:color="auto"/>
          </w:divBdr>
        </w:div>
        <w:div w:id="1008557280">
          <w:marLeft w:val="640"/>
          <w:marRight w:val="0"/>
          <w:marTop w:val="0"/>
          <w:marBottom w:val="0"/>
          <w:divBdr>
            <w:top w:val="none" w:sz="0" w:space="0" w:color="auto"/>
            <w:left w:val="none" w:sz="0" w:space="0" w:color="auto"/>
            <w:bottom w:val="none" w:sz="0" w:space="0" w:color="auto"/>
            <w:right w:val="none" w:sz="0" w:space="0" w:color="auto"/>
          </w:divBdr>
        </w:div>
        <w:div w:id="1038747722">
          <w:marLeft w:val="640"/>
          <w:marRight w:val="0"/>
          <w:marTop w:val="0"/>
          <w:marBottom w:val="0"/>
          <w:divBdr>
            <w:top w:val="none" w:sz="0" w:space="0" w:color="auto"/>
            <w:left w:val="none" w:sz="0" w:space="0" w:color="auto"/>
            <w:bottom w:val="none" w:sz="0" w:space="0" w:color="auto"/>
            <w:right w:val="none" w:sz="0" w:space="0" w:color="auto"/>
          </w:divBdr>
        </w:div>
        <w:div w:id="1051268747">
          <w:marLeft w:val="640"/>
          <w:marRight w:val="0"/>
          <w:marTop w:val="0"/>
          <w:marBottom w:val="0"/>
          <w:divBdr>
            <w:top w:val="none" w:sz="0" w:space="0" w:color="auto"/>
            <w:left w:val="none" w:sz="0" w:space="0" w:color="auto"/>
            <w:bottom w:val="none" w:sz="0" w:space="0" w:color="auto"/>
            <w:right w:val="none" w:sz="0" w:space="0" w:color="auto"/>
          </w:divBdr>
        </w:div>
        <w:div w:id="1091392958">
          <w:marLeft w:val="640"/>
          <w:marRight w:val="0"/>
          <w:marTop w:val="0"/>
          <w:marBottom w:val="0"/>
          <w:divBdr>
            <w:top w:val="none" w:sz="0" w:space="0" w:color="auto"/>
            <w:left w:val="none" w:sz="0" w:space="0" w:color="auto"/>
            <w:bottom w:val="none" w:sz="0" w:space="0" w:color="auto"/>
            <w:right w:val="none" w:sz="0" w:space="0" w:color="auto"/>
          </w:divBdr>
        </w:div>
        <w:div w:id="1094667584">
          <w:marLeft w:val="640"/>
          <w:marRight w:val="0"/>
          <w:marTop w:val="0"/>
          <w:marBottom w:val="0"/>
          <w:divBdr>
            <w:top w:val="none" w:sz="0" w:space="0" w:color="auto"/>
            <w:left w:val="none" w:sz="0" w:space="0" w:color="auto"/>
            <w:bottom w:val="none" w:sz="0" w:space="0" w:color="auto"/>
            <w:right w:val="none" w:sz="0" w:space="0" w:color="auto"/>
          </w:divBdr>
        </w:div>
        <w:div w:id="1108499864">
          <w:marLeft w:val="640"/>
          <w:marRight w:val="0"/>
          <w:marTop w:val="0"/>
          <w:marBottom w:val="0"/>
          <w:divBdr>
            <w:top w:val="none" w:sz="0" w:space="0" w:color="auto"/>
            <w:left w:val="none" w:sz="0" w:space="0" w:color="auto"/>
            <w:bottom w:val="none" w:sz="0" w:space="0" w:color="auto"/>
            <w:right w:val="none" w:sz="0" w:space="0" w:color="auto"/>
          </w:divBdr>
        </w:div>
        <w:div w:id="1116871373">
          <w:marLeft w:val="640"/>
          <w:marRight w:val="0"/>
          <w:marTop w:val="0"/>
          <w:marBottom w:val="0"/>
          <w:divBdr>
            <w:top w:val="none" w:sz="0" w:space="0" w:color="auto"/>
            <w:left w:val="none" w:sz="0" w:space="0" w:color="auto"/>
            <w:bottom w:val="none" w:sz="0" w:space="0" w:color="auto"/>
            <w:right w:val="none" w:sz="0" w:space="0" w:color="auto"/>
          </w:divBdr>
        </w:div>
        <w:div w:id="1128016357">
          <w:marLeft w:val="640"/>
          <w:marRight w:val="0"/>
          <w:marTop w:val="0"/>
          <w:marBottom w:val="0"/>
          <w:divBdr>
            <w:top w:val="none" w:sz="0" w:space="0" w:color="auto"/>
            <w:left w:val="none" w:sz="0" w:space="0" w:color="auto"/>
            <w:bottom w:val="none" w:sz="0" w:space="0" w:color="auto"/>
            <w:right w:val="none" w:sz="0" w:space="0" w:color="auto"/>
          </w:divBdr>
        </w:div>
        <w:div w:id="1137802137">
          <w:marLeft w:val="640"/>
          <w:marRight w:val="0"/>
          <w:marTop w:val="0"/>
          <w:marBottom w:val="0"/>
          <w:divBdr>
            <w:top w:val="none" w:sz="0" w:space="0" w:color="auto"/>
            <w:left w:val="none" w:sz="0" w:space="0" w:color="auto"/>
            <w:bottom w:val="none" w:sz="0" w:space="0" w:color="auto"/>
            <w:right w:val="none" w:sz="0" w:space="0" w:color="auto"/>
          </w:divBdr>
        </w:div>
        <w:div w:id="1140540241">
          <w:marLeft w:val="640"/>
          <w:marRight w:val="0"/>
          <w:marTop w:val="0"/>
          <w:marBottom w:val="0"/>
          <w:divBdr>
            <w:top w:val="none" w:sz="0" w:space="0" w:color="auto"/>
            <w:left w:val="none" w:sz="0" w:space="0" w:color="auto"/>
            <w:bottom w:val="none" w:sz="0" w:space="0" w:color="auto"/>
            <w:right w:val="none" w:sz="0" w:space="0" w:color="auto"/>
          </w:divBdr>
        </w:div>
        <w:div w:id="1205410843">
          <w:marLeft w:val="640"/>
          <w:marRight w:val="0"/>
          <w:marTop w:val="0"/>
          <w:marBottom w:val="0"/>
          <w:divBdr>
            <w:top w:val="none" w:sz="0" w:space="0" w:color="auto"/>
            <w:left w:val="none" w:sz="0" w:space="0" w:color="auto"/>
            <w:bottom w:val="none" w:sz="0" w:space="0" w:color="auto"/>
            <w:right w:val="none" w:sz="0" w:space="0" w:color="auto"/>
          </w:divBdr>
        </w:div>
        <w:div w:id="1216548579">
          <w:marLeft w:val="640"/>
          <w:marRight w:val="0"/>
          <w:marTop w:val="0"/>
          <w:marBottom w:val="0"/>
          <w:divBdr>
            <w:top w:val="none" w:sz="0" w:space="0" w:color="auto"/>
            <w:left w:val="none" w:sz="0" w:space="0" w:color="auto"/>
            <w:bottom w:val="none" w:sz="0" w:space="0" w:color="auto"/>
            <w:right w:val="none" w:sz="0" w:space="0" w:color="auto"/>
          </w:divBdr>
        </w:div>
        <w:div w:id="1246496550">
          <w:marLeft w:val="640"/>
          <w:marRight w:val="0"/>
          <w:marTop w:val="0"/>
          <w:marBottom w:val="0"/>
          <w:divBdr>
            <w:top w:val="none" w:sz="0" w:space="0" w:color="auto"/>
            <w:left w:val="none" w:sz="0" w:space="0" w:color="auto"/>
            <w:bottom w:val="none" w:sz="0" w:space="0" w:color="auto"/>
            <w:right w:val="none" w:sz="0" w:space="0" w:color="auto"/>
          </w:divBdr>
        </w:div>
        <w:div w:id="1248272208">
          <w:marLeft w:val="640"/>
          <w:marRight w:val="0"/>
          <w:marTop w:val="0"/>
          <w:marBottom w:val="0"/>
          <w:divBdr>
            <w:top w:val="none" w:sz="0" w:space="0" w:color="auto"/>
            <w:left w:val="none" w:sz="0" w:space="0" w:color="auto"/>
            <w:bottom w:val="none" w:sz="0" w:space="0" w:color="auto"/>
            <w:right w:val="none" w:sz="0" w:space="0" w:color="auto"/>
          </w:divBdr>
        </w:div>
        <w:div w:id="1274048408">
          <w:marLeft w:val="640"/>
          <w:marRight w:val="0"/>
          <w:marTop w:val="0"/>
          <w:marBottom w:val="0"/>
          <w:divBdr>
            <w:top w:val="none" w:sz="0" w:space="0" w:color="auto"/>
            <w:left w:val="none" w:sz="0" w:space="0" w:color="auto"/>
            <w:bottom w:val="none" w:sz="0" w:space="0" w:color="auto"/>
            <w:right w:val="none" w:sz="0" w:space="0" w:color="auto"/>
          </w:divBdr>
        </w:div>
        <w:div w:id="1278179914">
          <w:marLeft w:val="640"/>
          <w:marRight w:val="0"/>
          <w:marTop w:val="0"/>
          <w:marBottom w:val="0"/>
          <w:divBdr>
            <w:top w:val="none" w:sz="0" w:space="0" w:color="auto"/>
            <w:left w:val="none" w:sz="0" w:space="0" w:color="auto"/>
            <w:bottom w:val="none" w:sz="0" w:space="0" w:color="auto"/>
            <w:right w:val="none" w:sz="0" w:space="0" w:color="auto"/>
          </w:divBdr>
        </w:div>
        <w:div w:id="1300184113">
          <w:marLeft w:val="640"/>
          <w:marRight w:val="0"/>
          <w:marTop w:val="0"/>
          <w:marBottom w:val="0"/>
          <w:divBdr>
            <w:top w:val="none" w:sz="0" w:space="0" w:color="auto"/>
            <w:left w:val="none" w:sz="0" w:space="0" w:color="auto"/>
            <w:bottom w:val="none" w:sz="0" w:space="0" w:color="auto"/>
            <w:right w:val="none" w:sz="0" w:space="0" w:color="auto"/>
          </w:divBdr>
        </w:div>
        <w:div w:id="1325430831">
          <w:marLeft w:val="640"/>
          <w:marRight w:val="0"/>
          <w:marTop w:val="0"/>
          <w:marBottom w:val="0"/>
          <w:divBdr>
            <w:top w:val="none" w:sz="0" w:space="0" w:color="auto"/>
            <w:left w:val="none" w:sz="0" w:space="0" w:color="auto"/>
            <w:bottom w:val="none" w:sz="0" w:space="0" w:color="auto"/>
            <w:right w:val="none" w:sz="0" w:space="0" w:color="auto"/>
          </w:divBdr>
        </w:div>
        <w:div w:id="1335569626">
          <w:marLeft w:val="640"/>
          <w:marRight w:val="0"/>
          <w:marTop w:val="0"/>
          <w:marBottom w:val="0"/>
          <w:divBdr>
            <w:top w:val="none" w:sz="0" w:space="0" w:color="auto"/>
            <w:left w:val="none" w:sz="0" w:space="0" w:color="auto"/>
            <w:bottom w:val="none" w:sz="0" w:space="0" w:color="auto"/>
            <w:right w:val="none" w:sz="0" w:space="0" w:color="auto"/>
          </w:divBdr>
        </w:div>
        <w:div w:id="1349260113">
          <w:marLeft w:val="640"/>
          <w:marRight w:val="0"/>
          <w:marTop w:val="0"/>
          <w:marBottom w:val="0"/>
          <w:divBdr>
            <w:top w:val="none" w:sz="0" w:space="0" w:color="auto"/>
            <w:left w:val="none" w:sz="0" w:space="0" w:color="auto"/>
            <w:bottom w:val="none" w:sz="0" w:space="0" w:color="auto"/>
            <w:right w:val="none" w:sz="0" w:space="0" w:color="auto"/>
          </w:divBdr>
        </w:div>
        <w:div w:id="1353189578">
          <w:marLeft w:val="640"/>
          <w:marRight w:val="0"/>
          <w:marTop w:val="0"/>
          <w:marBottom w:val="0"/>
          <w:divBdr>
            <w:top w:val="none" w:sz="0" w:space="0" w:color="auto"/>
            <w:left w:val="none" w:sz="0" w:space="0" w:color="auto"/>
            <w:bottom w:val="none" w:sz="0" w:space="0" w:color="auto"/>
            <w:right w:val="none" w:sz="0" w:space="0" w:color="auto"/>
          </w:divBdr>
        </w:div>
        <w:div w:id="1373730651">
          <w:marLeft w:val="640"/>
          <w:marRight w:val="0"/>
          <w:marTop w:val="0"/>
          <w:marBottom w:val="0"/>
          <w:divBdr>
            <w:top w:val="none" w:sz="0" w:space="0" w:color="auto"/>
            <w:left w:val="none" w:sz="0" w:space="0" w:color="auto"/>
            <w:bottom w:val="none" w:sz="0" w:space="0" w:color="auto"/>
            <w:right w:val="none" w:sz="0" w:space="0" w:color="auto"/>
          </w:divBdr>
        </w:div>
        <w:div w:id="1402101140">
          <w:marLeft w:val="640"/>
          <w:marRight w:val="0"/>
          <w:marTop w:val="0"/>
          <w:marBottom w:val="0"/>
          <w:divBdr>
            <w:top w:val="none" w:sz="0" w:space="0" w:color="auto"/>
            <w:left w:val="none" w:sz="0" w:space="0" w:color="auto"/>
            <w:bottom w:val="none" w:sz="0" w:space="0" w:color="auto"/>
            <w:right w:val="none" w:sz="0" w:space="0" w:color="auto"/>
          </w:divBdr>
        </w:div>
        <w:div w:id="1403525174">
          <w:marLeft w:val="640"/>
          <w:marRight w:val="0"/>
          <w:marTop w:val="0"/>
          <w:marBottom w:val="0"/>
          <w:divBdr>
            <w:top w:val="none" w:sz="0" w:space="0" w:color="auto"/>
            <w:left w:val="none" w:sz="0" w:space="0" w:color="auto"/>
            <w:bottom w:val="none" w:sz="0" w:space="0" w:color="auto"/>
            <w:right w:val="none" w:sz="0" w:space="0" w:color="auto"/>
          </w:divBdr>
        </w:div>
        <w:div w:id="1457290799">
          <w:marLeft w:val="640"/>
          <w:marRight w:val="0"/>
          <w:marTop w:val="0"/>
          <w:marBottom w:val="0"/>
          <w:divBdr>
            <w:top w:val="none" w:sz="0" w:space="0" w:color="auto"/>
            <w:left w:val="none" w:sz="0" w:space="0" w:color="auto"/>
            <w:bottom w:val="none" w:sz="0" w:space="0" w:color="auto"/>
            <w:right w:val="none" w:sz="0" w:space="0" w:color="auto"/>
          </w:divBdr>
        </w:div>
        <w:div w:id="1462502061">
          <w:marLeft w:val="640"/>
          <w:marRight w:val="0"/>
          <w:marTop w:val="0"/>
          <w:marBottom w:val="0"/>
          <w:divBdr>
            <w:top w:val="none" w:sz="0" w:space="0" w:color="auto"/>
            <w:left w:val="none" w:sz="0" w:space="0" w:color="auto"/>
            <w:bottom w:val="none" w:sz="0" w:space="0" w:color="auto"/>
            <w:right w:val="none" w:sz="0" w:space="0" w:color="auto"/>
          </w:divBdr>
        </w:div>
        <w:div w:id="1476029554">
          <w:marLeft w:val="640"/>
          <w:marRight w:val="0"/>
          <w:marTop w:val="0"/>
          <w:marBottom w:val="0"/>
          <w:divBdr>
            <w:top w:val="none" w:sz="0" w:space="0" w:color="auto"/>
            <w:left w:val="none" w:sz="0" w:space="0" w:color="auto"/>
            <w:bottom w:val="none" w:sz="0" w:space="0" w:color="auto"/>
            <w:right w:val="none" w:sz="0" w:space="0" w:color="auto"/>
          </w:divBdr>
        </w:div>
        <w:div w:id="1491019385">
          <w:marLeft w:val="640"/>
          <w:marRight w:val="0"/>
          <w:marTop w:val="0"/>
          <w:marBottom w:val="0"/>
          <w:divBdr>
            <w:top w:val="none" w:sz="0" w:space="0" w:color="auto"/>
            <w:left w:val="none" w:sz="0" w:space="0" w:color="auto"/>
            <w:bottom w:val="none" w:sz="0" w:space="0" w:color="auto"/>
            <w:right w:val="none" w:sz="0" w:space="0" w:color="auto"/>
          </w:divBdr>
        </w:div>
        <w:div w:id="1509981359">
          <w:marLeft w:val="640"/>
          <w:marRight w:val="0"/>
          <w:marTop w:val="0"/>
          <w:marBottom w:val="0"/>
          <w:divBdr>
            <w:top w:val="none" w:sz="0" w:space="0" w:color="auto"/>
            <w:left w:val="none" w:sz="0" w:space="0" w:color="auto"/>
            <w:bottom w:val="none" w:sz="0" w:space="0" w:color="auto"/>
            <w:right w:val="none" w:sz="0" w:space="0" w:color="auto"/>
          </w:divBdr>
        </w:div>
        <w:div w:id="1554078585">
          <w:marLeft w:val="640"/>
          <w:marRight w:val="0"/>
          <w:marTop w:val="0"/>
          <w:marBottom w:val="0"/>
          <w:divBdr>
            <w:top w:val="none" w:sz="0" w:space="0" w:color="auto"/>
            <w:left w:val="none" w:sz="0" w:space="0" w:color="auto"/>
            <w:bottom w:val="none" w:sz="0" w:space="0" w:color="auto"/>
            <w:right w:val="none" w:sz="0" w:space="0" w:color="auto"/>
          </w:divBdr>
        </w:div>
        <w:div w:id="1596666184">
          <w:marLeft w:val="640"/>
          <w:marRight w:val="0"/>
          <w:marTop w:val="0"/>
          <w:marBottom w:val="0"/>
          <w:divBdr>
            <w:top w:val="none" w:sz="0" w:space="0" w:color="auto"/>
            <w:left w:val="none" w:sz="0" w:space="0" w:color="auto"/>
            <w:bottom w:val="none" w:sz="0" w:space="0" w:color="auto"/>
            <w:right w:val="none" w:sz="0" w:space="0" w:color="auto"/>
          </w:divBdr>
        </w:div>
        <w:div w:id="1640918582">
          <w:marLeft w:val="640"/>
          <w:marRight w:val="0"/>
          <w:marTop w:val="0"/>
          <w:marBottom w:val="0"/>
          <w:divBdr>
            <w:top w:val="none" w:sz="0" w:space="0" w:color="auto"/>
            <w:left w:val="none" w:sz="0" w:space="0" w:color="auto"/>
            <w:bottom w:val="none" w:sz="0" w:space="0" w:color="auto"/>
            <w:right w:val="none" w:sz="0" w:space="0" w:color="auto"/>
          </w:divBdr>
        </w:div>
        <w:div w:id="1660888101">
          <w:marLeft w:val="640"/>
          <w:marRight w:val="0"/>
          <w:marTop w:val="0"/>
          <w:marBottom w:val="0"/>
          <w:divBdr>
            <w:top w:val="none" w:sz="0" w:space="0" w:color="auto"/>
            <w:left w:val="none" w:sz="0" w:space="0" w:color="auto"/>
            <w:bottom w:val="none" w:sz="0" w:space="0" w:color="auto"/>
            <w:right w:val="none" w:sz="0" w:space="0" w:color="auto"/>
          </w:divBdr>
        </w:div>
        <w:div w:id="1699693616">
          <w:marLeft w:val="640"/>
          <w:marRight w:val="0"/>
          <w:marTop w:val="0"/>
          <w:marBottom w:val="0"/>
          <w:divBdr>
            <w:top w:val="none" w:sz="0" w:space="0" w:color="auto"/>
            <w:left w:val="none" w:sz="0" w:space="0" w:color="auto"/>
            <w:bottom w:val="none" w:sz="0" w:space="0" w:color="auto"/>
            <w:right w:val="none" w:sz="0" w:space="0" w:color="auto"/>
          </w:divBdr>
        </w:div>
        <w:div w:id="1704092011">
          <w:marLeft w:val="640"/>
          <w:marRight w:val="0"/>
          <w:marTop w:val="0"/>
          <w:marBottom w:val="0"/>
          <w:divBdr>
            <w:top w:val="none" w:sz="0" w:space="0" w:color="auto"/>
            <w:left w:val="none" w:sz="0" w:space="0" w:color="auto"/>
            <w:bottom w:val="none" w:sz="0" w:space="0" w:color="auto"/>
            <w:right w:val="none" w:sz="0" w:space="0" w:color="auto"/>
          </w:divBdr>
        </w:div>
        <w:div w:id="1749886122">
          <w:marLeft w:val="640"/>
          <w:marRight w:val="0"/>
          <w:marTop w:val="0"/>
          <w:marBottom w:val="0"/>
          <w:divBdr>
            <w:top w:val="none" w:sz="0" w:space="0" w:color="auto"/>
            <w:left w:val="none" w:sz="0" w:space="0" w:color="auto"/>
            <w:bottom w:val="none" w:sz="0" w:space="0" w:color="auto"/>
            <w:right w:val="none" w:sz="0" w:space="0" w:color="auto"/>
          </w:divBdr>
        </w:div>
        <w:div w:id="1751461603">
          <w:marLeft w:val="640"/>
          <w:marRight w:val="0"/>
          <w:marTop w:val="0"/>
          <w:marBottom w:val="0"/>
          <w:divBdr>
            <w:top w:val="none" w:sz="0" w:space="0" w:color="auto"/>
            <w:left w:val="none" w:sz="0" w:space="0" w:color="auto"/>
            <w:bottom w:val="none" w:sz="0" w:space="0" w:color="auto"/>
            <w:right w:val="none" w:sz="0" w:space="0" w:color="auto"/>
          </w:divBdr>
        </w:div>
        <w:div w:id="1827433480">
          <w:marLeft w:val="640"/>
          <w:marRight w:val="0"/>
          <w:marTop w:val="0"/>
          <w:marBottom w:val="0"/>
          <w:divBdr>
            <w:top w:val="none" w:sz="0" w:space="0" w:color="auto"/>
            <w:left w:val="none" w:sz="0" w:space="0" w:color="auto"/>
            <w:bottom w:val="none" w:sz="0" w:space="0" w:color="auto"/>
            <w:right w:val="none" w:sz="0" w:space="0" w:color="auto"/>
          </w:divBdr>
        </w:div>
        <w:div w:id="1849519067">
          <w:marLeft w:val="640"/>
          <w:marRight w:val="0"/>
          <w:marTop w:val="0"/>
          <w:marBottom w:val="0"/>
          <w:divBdr>
            <w:top w:val="none" w:sz="0" w:space="0" w:color="auto"/>
            <w:left w:val="none" w:sz="0" w:space="0" w:color="auto"/>
            <w:bottom w:val="none" w:sz="0" w:space="0" w:color="auto"/>
            <w:right w:val="none" w:sz="0" w:space="0" w:color="auto"/>
          </w:divBdr>
        </w:div>
        <w:div w:id="1869441811">
          <w:marLeft w:val="640"/>
          <w:marRight w:val="0"/>
          <w:marTop w:val="0"/>
          <w:marBottom w:val="0"/>
          <w:divBdr>
            <w:top w:val="none" w:sz="0" w:space="0" w:color="auto"/>
            <w:left w:val="none" w:sz="0" w:space="0" w:color="auto"/>
            <w:bottom w:val="none" w:sz="0" w:space="0" w:color="auto"/>
            <w:right w:val="none" w:sz="0" w:space="0" w:color="auto"/>
          </w:divBdr>
        </w:div>
        <w:div w:id="1883400116">
          <w:marLeft w:val="640"/>
          <w:marRight w:val="0"/>
          <w:marTop w:val="0"/>
          <w:marBottom w:val="0"/>
          <w:divBdr>
            <w:top w:val="none" w:sz="0" w:space="0" w:color="auto"/>
            <w:left w:val="none" w:sz="0" w:space="0" w:color="auto"/>
            <w:bottom w:val="none" w:sz="0" w:space="0" w:color="auto"/>
            <w:right w:val="none" w:sz="0" w:space="0" w:color="auto"/>
          </w:divBdr>
        </w:div>
        <w:div w:id="1893928415">
          <w:marLeft w:val="640"/>
          <w:marRight w:val="0"/>
          <w:marTop w:val="0"/>
          <w:marBottom w:val="0"/>
          <w:divBdr>
            <w:top w:val="none" w:sz="0" w:space="0" w:color="auto"/>
            <w:left w:val="none" w:sz="0" w:space="0" w:color="auto"/>
            <w:bottom w:val="none" w:sz="0" w:space="0" w:color="auto"/>
            <w:right w:val="none" w:sz="0" w:space="0" w:color="auto"/>
          </w:divBdr>
        </w:div>
        <w:div w:id="1900289340">
          <w:marLeft w:val="640"/>
          <w:marRight w:val="0"/>
          <w:marTop w:val="0"/>
          <w:marBottom w:val="0"/>
          <w:divBdr>
            <w:top w:val="none" w:sz="0" w:space="0" w:color="auto"/>
            <w:left w:val="none" w:sz="0" w:space="0" w:color="auto"/>
            <w:bottom w:val="none" w:sz="0" w:space="0" w:color="auto"/>
            <w:right w:val="none" w:sz="0" w:space="0" w:color="auto"/>
          </w:divBdr>
        </w:div>
        <w:div w:id="1949972545">
          <w:marLeft w:val="640"/>
          <w:marRight w:val="0"/>
          <w:marTop w:val="0"/>
          <w:marBottom w:val="0"/>
          <w:divBdr>
            <w:top w:val="none" w:sz="0" w:space="0" w:color="auto"/>
            <w:left w:val="none" w:sz="0" w:space="0" w:color="auto"/>
            <w:bottom w:val="none" w:sz="0" w:space="0" w:color="auto"/>
            <w:right w:val="none" w:sz="0" w:space="0" w:color="auto"/>
          </w:divBdr>
        </w:div>
        <w:div w:id="1971127288">
          <w:marLeft w:val="640"/>
          <w:marRight w:val="0"/>
          <w:marTop w:val="0"/>
          <w:marBottom w:val="0"/>
          <w:divBdr>
            <w:top w:val="none" w:sz="0" w:space="0" w:color="auto"/>
            <w:left w:val="none" w:sz="0" w:space="0" w:color="auto"/>
            <w:bottom w:val="none" w:sz="0" w:space="0" w:color="auto"/>
            <w:right w:val="none" w:sz="0" w:space="0" w:color="auto"/>
          </w:divBdr>
        </w:div>
        <w:div w:id="1971326864">
          <w:marLeft w:val="640"/>
          <w:marRight w:val="0"/>
          <w:marTop w:val="0"/>
          <w:marBottom w:val="0"/>
          <w:divBdr>
            <w:top w:val="none" w:sz="0" w:space="0" w:color="auto"/>
            <w:left w:val="none" w:sz="0" w:space="0" w:color="auto"/>
            <w:bottom w:val="none" w:sz="0" w:space="0" w:color="auto"/>
            <w:right w:val="none" w:sz="0" w:space="0" w:color="auto"/>
          </w:divBdr>
        </w:div>
        <w:div w:id="2021731460">
          <w:marLeft w:val="640"/>
          <w:marRight w:val="0"/>
          <w:marTop w:val="0"/>
          <w:marBottom w:val="0"/>
          <w:divBdr>
            <w:top w:val="none" w:sz="0" w:space="0" w:color="auto"/>
            <w:left w:val="none" w:sz="0" w:space="0" w:color="auto"/>
            <w:bottom w:val="none" w:sz="0" w:space="0" w:color="auto"/>
            <w:right w:val="none" w:sz="0" w:space="0" w:color="auto"/>
          </w:divBdr>
        </w:div>
        <w:div w:id="2061901852">
          <w:marLeft w:val="640"/>
          <w:marRight w:val="0"/>
          <w:marTop w:val="0"/>
          <w:marBottom w:val="0"/>
          <w:divBdr>
            <w:top w:val="none" w:sz="0" w:space="0" w:color="auto"/>
            <w:left w:val="none" w:sz="0" w:space="0" w:color="auto"/>
            <w:bottom w:val="none" w:sz="0" w:space="0" w:color="auto"/>
            <w:right w:val="none" w:sz="0" w:space="0" w:color="auto"/>
          </w:divBdr>
        </w:div>
        <w:div w:id="2072729732">
          <w:marLeft w:val="640"/>
          <w:marRight w:val="0"/>
          <w:marTop w:val="0"/>
          <w:marBottom w:val="0"/>
          <w:divBdr>
            <w:top w:val="none" w:sz="0" w:space="0" w:color="auto"/>
            <w:left w:val="none" w:sz="0" w:space="0" w:color="auto"/>
            <w:bottom w:val="none" w:sz="0" w:space="0" w:color="auto"/>
            <w:right w:val="none" w:sz="0" w:space="0" w:color="auto"/>
          </w:divBdr>
        </w:div>
        <w:div w:id="2080013021">
          <w:marLeft w:val="640"/>
          <w:marRight w:val="0"/>
          <w:marTop w:val="0"/>
          <w:marBottom w:val="0"/>
          <w:divBdr>
            <w:top w:val="none" w:sz="0" w:space="0" w:color="auto"/>
            <w:left w:val="none" w:sz="0" w:space="0" w:color="auto"/>
            <w:bottom w:val="none" w:sz="0" w:space="0" w:color="auto"/>
            <w:right w:val="none" w:sz="0" w:space="0" w:color="auto"/>
          </w:divBdr>
        </w:div>
        <w:div w:id="2119593897">
          <w:marLeft w:val="640"/>
          <w:marRight w:val="0"/>
          <w:marTop w:val="0"/>
          <w:marBottom w:val="0"/>
          <w:divBdr>
            <w:top w:val="none" w:sz="0" w:space="0" w:color="auto"/>
            <w:left w:val="none" w:sz="0" w:space="0" w:color="auto"/>
            <w:bottom w:val="none" w:sz="0" w:space="0" w:color="auto"/>
            <w:right w:val="none" w:sz="0" w:space="0" w:color="auto"/>
          </w:divBdr>
        </w:div>
        <w:div w:id="2126851938">
          <w:marLeft w:val="640"/>
          <w:marRight w:val="0"/>
          <w:marTop w:val="0"/>
          <w:marBottom w:val="0"/>
          <w:divBdr>
            <w:top w:val="none" w:sz="0" w:space="0" w:color="auto"/>
            <w:left w:val="none" w:sz="0" w:space="0" w:color="auto"/>
            <w:bottom w:val="none" w:sz="0" w:space="0" w:color="auto"/>
            <w:right w:val="none" w:sz="0" w:space="0" w:color="auto"/>
          </w:divBdr>
        </w:div>
        <w:div w:id="2136677326">
          <w:marLeft w:val="640"/>
          <w:marRight w:val="0"/>
          <w:marTop w:val="0"/>
          <w:marBottom w:val="0"/>
          <w:divBdr>
            <w:top w:val="none" w:sz="0" w:space="0" w:color="auto"/>
            <w:left w:val="none" w:sz="0" w:space="0" w:color="auto"/>
            <w:bottom w:val="none" w:sz="0" w:space="0" w:color="auto"/>
            <w:right w:val="none" w:sz="0" w:space="0" w:color="auto"/>
          </w:divBdr>
        </w:div>
      </w:divsChild>
    </w:div>
    <w:div w:id="1114255439">
      <w:bodyDiv w:val="1"/>
      <w:marLeft w:val="0"/>
      <w:marRight w:val="0"/>
      <w:marTop w:val="0"/>
      <w:marBottom w:val="0"/>
      <w:divBdr>
        <w:top w:val="none" w:sz="0" w:space="0" w:color="auto"/>
        <w:left w:val="none" w:sz="0" w:space="0" w:color="auto"/>
        <w:bottom w:val="none" w:sz="0" w:space="0" w:color="auto"/>
        <w:right w:val="none" w:sz="0" w:space="0" w:color="auto"/>
      </w:divBdr>
    </w:div>
    <w:div w:id="1118262493">
      <w:marLeft w:val="640"/>
      <w:marRight w:val="0"/>
      <w:marTop w:val="0"/>
      <w:marBottom w:val="0"/>
      <w:divBdr>
        <w:top w:val="none" w:sz="0" w:space="0" w:color="auto"/>
        <w:left w:val="none" w:sz="0" w:space="0" w:color="auto"/>
        <w:bottom w:val="none" w:sz="0" w:space="0" w:color="auto"/>
        <w:right w:val="none" w:sz="0" w:space="0" w:color="auto"/>
      </w:divBdr>
    </w:div>
    <w:div w:id="1121387323">
      <w:marLeft w:val="640"/>
      <w:marRight w:val="0"/>
      <w:marTop w:val="0"/>
      <w:marBottom w:val="0"/>
      <w:divBdr>
        <w:top w:val="none" w:sz="0" w:space="0" w:color="auto"/>
        <w:left w:val="none" w:sz="0" w:space="0" w:color="auto"/>
        <w:bottom w:val="none" w:sz="0" w:space="0" w:color="auto"/>
        <w:right w:val="none" w:sz="0" w:space="0" w:color="auto"/>
      </w:divBdr>
    </w:div>
    <w:div w:id="1125734163">
      <w:marLeft w:val="640"/>
      <w:marRight w:val="0"/>
      <w:marTop w:val="0"/>
      <w:marBottom w:val="0"/>
      <w:divBdr>
        <w:top w:val="none" w:sz="0" w:space="0" w:color="auto"/>
        <w:left w:val="none" w:sz="0" w:space="0" w:color="auto"/>
        <w:bottom w:val="none" w:sz="0" w:space="0" w:color="auto"/>
        <w:right w:val="none" w:sz="0" w:space="0" w:color="auto"/>
      </w:divBdr>
    </w:div>
    <w:div w:id="1126310011">
      <w:marLeft w:val="640"/>
      <w:marRight w:val="0"/>
      <w:marTop w:val="0"/>
      <w:marBottom w:val="0"/>
      <w:divBdr>
        <w:top w:val="none" w:sz="0" w:space="0" w:color="auto"/>
        <w:left w:val="none" w:sz="0" w:space="0" w:color="auto"/>
        <w:bottom w:val="none" w:sz="0" w:space="0" w:color="auto"/>
        <w:right w:val="none" w:sz="0" w:space="0" w:color="auto"/>
      </w:divBdr>
    </w:div>
    <w:div w:id="1130631424">
      <w:marLeft w:val="640"/>
      <w:marRight w:val="0"/>
      <w:marTop w:val="0"/>
      <w:marBottom w:val="0"/>
      <w:divBdr>
        <w:top w:val="none" w:sz="0" w:space="0" w:color="auto"/>
        <w:left w:val="none" w:sz="0" w:space="0" w:color="auto"/>
        <w:bottom w:val="none" w:sz="0" w:space="0" w:color="auto"/>
        <w:right w:val="none" w:sz="0" w:space="0" w:color="auto"/>
      </w:divBdr>
    </w:div>
    <w:div w:id="1135563782">
      <w:bodyDiv w:val="1"/>
      <w:marLeft w:val="0"/>
      <w:marRight w:val="0"/>
      <w:marTop w:val="0"/>
      <w:marBottom w:val="0"/>
      <w:divBdr>
        <w:top w:val="none" w:sz="0" w:space="0" w:color="auto"/>
        <w:left w:val="none" w:sz="0" w:space="0" w:color="auto"/>
        <w:bottom w:val="none" w:sz="0" w:space="0" w:color="auto"/>
        <w:right w:val="none" w:sz="0" w:space="0" w:color="auto"/>
      </w:divBdr>
      <w:divsChild>
        <w:div w:id="1396160">
          <w:marLeft w:val="640"/>
          <w:marRight w:val="0"/>
          <w:marTop w:val="0"/>
          <w:marBottom w:val="0"/>
          <w:divBdr>
            <w:top w:val="none" w:sz="0" w:space="0" w:color="auto"/>
            <w:left w:val="none" w:sz="0" w:space="0" w:color="auto"/>
            <w:bottom w:val="none" w:sz="0" w:space="0" w:color="auto"/>
            <w:right w:val="none" w:sz="0" w:space="0" w:color="auto"/>
          </w:divBdr>
        </w:div>
        <w:div w:id="7028823">
          <w:marLeft w:val="640"/>
          <w:marRight w:val="0"/>
          <w:marTop w:val="0"/>
          <w:marBottom w:val="0"/>
          <w:divBdr>
            <w:top w:val="none" w:sz="0" w:space="0" w:color="auto"/>
            <w:left w:val="none" w:sz="0" w:space="0" w:color="auto"/>
            <w:bottom w:val="none" w:sz="0" w:space="0" w:color="auto"/>
            <w:right w:val="none" w:sz="0" w:space="0" w:color="auto"/>
          </w:divBdr>
        </w:div>
        <w:div w:id="35392869">
          <w:marLeft w:val="640"/>
          <w:marRight w:val="0"/>
          <w:marTop w:val="0"/>
          <w:marBottom w:val="0"/>
          <w:divBdr>
            <w:top w:val="none" w:sz="0" w:space="0" w:color="auto"/>
            <w:left w:val="none" w:sz="0" w:space="0" w:color="auto"/>
            <w:bottom w:val="none" w:sz="0" w:space="0" w:color="auto"/>
            <w:right w:val="none" w:sz="0" w:space="0" w:color="auto"/>
          </w:divBdr>
        </w:div>
        <w:div w:id="51199109">
          <w:marLeft w:val="640"/>
          <w:marRight w:val="0"/>
          <w:marTop w:val="0"/>
          <w:marBottom w:val="0"/>
          <w:divBdr>
            <w:top w:val="none" w:sz="0" w:space="0" w:color="auto"/>
            <w:left w:val="none" w:sz="0" w:space="0" w:color="auto"/>
            <w:bottom w:val="none" w:sz="0" w:space="0" w:color="auto"/>
            <w:right w:val="none" w:sz="0" w:space="0" w:color="auto"/>
          </w:divBdr>
        </w:div>
        <w:div w:id="63384316">
          <w:marLeft w:val="640"/>
          <w:marRight w:val="0"/>
          <w:marTop w:val="0"/>
          <w:marBottom w:val="0"/>
          <w:divBdr>
            <w:top w:val="none" w:sz="0" w:space="0" w:color="auto"/>
            <w:left w:val="none" w:sz="0" w:space="0" w:color="auto"/>
            <w:bottom w:val="none" w:sz="0" w:space="0" w:color="auto"/>
            <w:right w:val="none" w:sz="0" w:space="0" w:color="auto"/>
          </w:divBdr>
        </w:div>
        <w:div w:id="132065159">
          <w:marLeft w:val="640"/>
          <w:marRight w:val="0"/>
          <w:marTop w:val="0"/>
          <w:marBottom w:val="0"/>
          <w:divBdr>
            <w:top w:val="none" w:sz="0" w:space="0" w:color="auto"/>
            <w:left w:val="none" w:sz="0" w:space="0" w:color="auto"/>
            <w:bottom w:val="none" w:sz="0" w:space="0" w:color="auto"/>
            <w:right w:val="none" w:sz="0" w:space="0" w:color="auto"/>
          </w:divBdr>
        </w:div>
        <w:div w:id="156656691">
          <w:marLeft w:val="640"/>
          <w:marRight w:val="0"/>
          <w:marTop w:val="0"/>
          <w:marBottom w:val="0"/>
          <w:divBdr>
            <w:top w:val="none" w:sz="0" w:space="0" w:color="auto"/>
            <w:left w:val="none" w:sz="0" w:space="0" w:color="auto"/>
            <w:bottom w:val="none" w:sz="0" w:space="0" w:color="auto"/>
            <w:right w:val="none" w:sz="0" w:space="0" w:color="auto"/>
          </w:divBdr>
        </w:div>
        <w:div w:id="182137108">
          <w:marLeft w:val="640"/>
          <w:marRight w:val="0"/>
          <w:marTop w:val="0"/>
          <w:marBottom w:val="0"/>
          <w:divBdr>
            <w:top w:val="none" w:sz="0" w:space="0" w:color="auto"/>
            <w:left w:val="none" w:sz="0" w:space="0" w:color="auto"/>
            <w:bottom w:val="none" w:sz="0" w:space="0" w:color="auto"/>
            <w:right w:val="none" w:sz="0" w:space="0" w:color="auto"/>
          </w:divBdr>
        </w:div>
        <w:div w:id="184637230">
          <w:marLeft w:val="640"/>
          <w:marRight w:val="0"/>
          <w:marTop w:val="0"/>
          <w:marBottom w:val="0"/>
          <w:divBdr>
            <w:top w:val="none" w:sz="0" w:space="0" w:color="auto"/>
            <w:left w:val="none" w:sz="0" w:space="0" w:color="auto"/>
            <w:bottom w:val="none" w:sz="0" w:space="0" w:color="auto"/>
            <w:right w:val="none" w:sz="0" w:space="0" w:color="auto"/>
          </w:divBdr>
        </w:div>
        <w:div w:id="236021093">
          <w:marLeft w:val="640"/>
          <w:marRight w:val="0"/>
          <w:marTop w:val="0"/>
          <w:marBottom w:val="0"/>
          <w:divBdr>
            <w:top w:val="none" w:sz="0" w:space="0" w:color="auto"/>
            <w:left w:val="none" w:sz="0" w:space="0" w:color="auto"/>
            <w:bottom w:val="none" w:sz="0" w:space="0" w:color="auto"/>
            <w:right w:val="none" w:sz="0" w:space="0" w:color="auto"/>
          </w:divBdr>
        </w:div>
        <w:div w:id="236550223">
          <w:marLeft w:val="640"/>
          <w:marRight w:val="0"/>
          <w:marTop w:val="0"/>
          <w:marBottom w:val="0"/>
          <w:divBdr>
            <w:top w:val="none" w:sz="0" w:space="0" w:color="auto"/>
            <w:left w:val="none" w:sz="0" w:space="0" w:color="auto"/>
            <w:bottom w:val="none" w:sz="0" w:space="0" w:color="auto"/>
            <w:right w:val="none" w:sz="0" w:space="0" w:color="auto"/>
          </w:divBdr>
        </w:div>
        <w:div w:id="237984269">
          <w:marLeft w:val="640"/>
          <w:marRight w:val="0"/>
          <w:marTop w:val="0"/>
          <w:marBottom w:val="0"/>
          <w:divBdr>
            <w:top w:val="none" w:sz="0" w:space="0" w:color="auto"/>
            <w:left w:val="none" w:sz="0" w:space="0" w:color="auto"/>
            <w:bottom w:val="none" w:sz="0" w:space="0" w:color="auto"/>
            <w:right w:val="none" w:sz="0" w:space="0" w:color="auto"/>
          </w:divBdr>
        </w:div>
        <w:div w:id="335573155">
          <w:marLeft w:val="640"/>
          <w:marRight w:val="0"/>
          <w:marTop w:val="0"/>
          <w:marBottom w:val="0"/>
          <w:divBdr>
            <w:top w:val="none" w:sz="0" w:space="0" w:color="auto"/>
            <w:left w:val="none" w:sz="0" w:space="0" w:color="auto"/>
            <w:bottom w:val="none" w:sz="0" w:space="0" w:color="auto"/>
            <w:right w:val="none" w:sz="0" w:space="0" w:color="auto"/>
          </w:divBdr>
        </w:div>
        <w:div w:id="341980429">
          <w:marLeft w:val="640"/>
          <w:marRight w:val="0"/>
          <w:marTop w:val="0"/>
          <w:marBottom w:val="0"/>
          <w:divBdr>
            <w:top w:val="none" w:sz="0" w:space="0" w:color="auto"/>
            <w:left w:val="none" w:sz="0" w:space="0" w:color="auto"/>
            <w:bottom w:val="none" w:sz="0" w:space="0" w:color="auto"/>
            <w:right w:val="none" w:sz="0" w:space="0" w:color="auto"/>
          </w:divBdr>
        </w:div>
        <w:div w:id="469179353">
          <w:marLeft w:val="640"/>
          <w:marRight w:val="0"/>
          <w:marTop w:val="0"/>
          <w:marBottom w:val="0"/>
          <w:divBdr>
            <w:top w:val="none" w:sz="0" w:space="0" w:color="auto"/>
            <w:left w:val="none" w:sz="0" w:space="0" w:color="auto"/>
            <w:bottom w:val="none" w:sz="0" w:space="0" w:color="auto"/>
            <w:right w:val="none" w:sz="0" w:space="0" w:color="auto"/>
          </w:divBdr>
        </w:div>
        <w:div w:id="469326731">
          <w:marLeft w:val="640"/>
          <w:marRight w:val="0"/>
          <w:marTop w:val="0"/>
          <w:marBottom w:val="0"/>
          <w:divBdr>
            <w:top w:val="none" w:sz="0" w:space="0" w:color="auto"/>
            <w:left w:val="none" w:sz="0" w:space="0" w:color="auto"/>
            <w:bottom w:val="none" w:sz="0" w:space="0" w:color="auto"/>
            <w:right w:val="none" w:sz="0" w:space="0" w:color="auto"/>
          </w:divBdr>
        </w:div>
        <w:div w:id="529952116">
          <w:marLeft w:val="640"/>
          <w:marRight w:val="0"/>
          <w:marTop w:val="0"/>
          <w:marBottom w:val="0"/>
          <w:divBdr>
            <w:top w:val="none" w:sz="0" w:space="0" w:color="auto"/>
            <w:left w:val="none" w:sz="0" w:space="0" w:color="auto"/>
            <w:bottom w:val="none" w:sz="0" w:space="0" w:color="auto"/>
            <w:right w:val="none" w:sz="0" w:space="0" w:color="auto"/>
          </w:divBdr>
        </w:div>
        <w:div w:id="582304541">
          <w:marLeft w:val="640"/>
          <w:marRight w:val="0"/>
          <w:marTop w:val="0"/>
          <w:marBottom w:val="0"/>
          <w:divBdr>
            <w:top w:val="none" w:sz="0" w:space="0" w:color="auto"/>
            <w:left w:val="none" w:sz="0" w:space="0" w:color="auto"/>
            <w:bottom w:val="none" w:sz="0" w:space="0" w:color="auto"/>
            <w:right w:val="none" w:sz="0" w:space="0" w:color="auto"/>
          </w:divBdr>
        </w:div>
        <w:div w:id="603155790">
          <w:marLeft w:val="640"/>
          <w:marRight w:val="0"/>
          <w:marTop w:val="0"/>
          <w:marBottom w:val="0"/>
          <w:divBdr>
            <w:top w:val="none" w:sz="0" w:space="0" w:color="auto"/>
            <w:left w:val="none" w:sz="0" w:space="0" w:color="auto"/>
            <w:bottom w:val="none" w:sz="0" w:space="0" w:color="auto"/>
            <w:right w:val="none" w:sz="0" w:space="0" w:color="auto"/>
          </w:divBdr>
        </w:div>
        <w:div w:id="627317858">
          <w:marLeft w:val="640"/>
          <w:marRight w:val="0"/>
          <w:marTop w:val="0"/>
          <w:marBottom w:val="0"/>
          <w:divBdr>
            <w:top w:val="none" w:sz="0" w:space="0" w:color="auto"/>
            <w:left w:val="none" w:sz="0" w:space="0" w:color="auto"/>
            <w:bottom w:val="none" w:sz="0" w:space="0" w:color="auto"/>
            <w:right w:val="none" w:sz="0" w:space="0" w:color="auto"/>
          </w:divBdr>
        </w:div>
        <w:div w:id="635263074">
          <w:marLeft w:val="640"/>
          <w:marRight w:val="0"/>
          <w:marTop w:val="0"/>
          <w:marBottom w:val="0"/>
          <w:divBdr>
            <w:top w:val="none" w:sz="0" w:space="0" w:color="auto"/>
            <w:left w:val="none" w:sz="0" w:space="0" w:color="auto"/>
            <w:bottom w:val="none" w:sz="0" w:space="0" w:color="auto"/>
            <w:right w:val="none" w:sz="0" w:space="0" w:color="auto"/>
          </w:divBdr>
        </w:div>
        <w:div w:id="665479280">
          <w:marLeft w:val="640"/>
          <w:marRight w:val="0"/>
          <w:marTop w:val="0"/>
          <w:marBottom w:val="0"/>
          <w:divBdr>
            <w:top w:val="none" w:sz="0" w:space="0" w:color="auto"/>
            <w:left w:val="none" w:sz="0" w:space="0" w:color="auto"/>
            <w:bottom w:val="none" w:sz="0" w:space="0" w:color="auto"/>
            <w:right w:val="none" w:sz="0" w:space="0" w:color="auto"/>
          </w:divBdr>
        </w:div>
        <w:div w:id="702290842">
          <w:marLeft w:val="640"/>
          <w:marRight w:val="0"/>
          <w:marTop w:val="0"/>
          <w:marBottom w:val="0"/>
          <w:divBdr>
            <w:top w:val="none" w:sz="0" w:space="0" w:color="auto"/>
            <w:left w:val="none" w:sz="0" w:space="0" w:color="auto"/>
            <w:bottom w:val="none" w:sz="0" w:space="0" w:color="auto"/>
            <w:right w:val="none" w:sz="0" w:space="0" w:color="auto"/>
          </w:divBdr>
        </w:div>
        <w:div w:id="728457837">
          <w:marLeft w:val="640"/>
          <w:marRight w:val="0"/>
          <w:marTop w:val="0"/>
          <w:marBottom w:val="0"/>
          <w:divBdr>
            <w:top w:val="none" w:sz="0" w:space="0" w:color="auto"/>
            <w:left w:val="none" w:sz="0" w:space="0" w:color="auto"/>
            <w:bottom w:val="none" w:sz="0" w:space="0" w:color="auto"/>
            <w:right w:val="none" w:sz="0" w:space="0" w:color="auto"/>
          </w:divBdr>
        </w:div>
        <w:div w:id="731082308">
          <w:marLeft w:val="640"/>
          <w:marRight w:val="0"/>
          <w:marTop w:val="0"/>
          <w:marBottom w:val="0"/>
          <w:divBdr>
            <w:top w:val="none" w:sz="0" w:space="0" w:color="auto"/>
            <w:left w:val="none" w:sz="0" w:space="0" w:color="auto"/>
            <w:bottom w:val="none" w:sz="0" w:space="0" w:color="auto"/>
            <w:right w:val="none" w:sz="0" w:space="0" w:color="auto"/>
          </w:divBdr>
        </w:div>
        <w:div w:id="751002130">
          <w:marLeft w:val="640"/>
          <w:marRight w:val="0"/>
          <w:marTop w:val="0"/>
          <w:marBottom w:val="0"/>
          <w:divBdr>
            <w:top w:val="none" w:sz="0" w:space="0" w:color="auto"/>
            <w:left w:val="none" w:sz="0" w:space="0" w:color="auto"/>
            <w:bottom w:val="none" w:sz="0" w:space="0" w:color="auto"/>
            <w:right w:val="none" w:sz="0" w:space="0" w:color="auto"/>
          </w:divBdr>
        </w:div>
        <w:div w:id="792216979">
          <w:marLeft w:val="640"/>
          <w:marRight w:val="0"/>
          <w:marTop w:val="0"/>
          <w:marBottom w:val="0"/>
          <w:divBdr>
            <w:top w:val="none" w:sz="0" w:space="0" w:color="auto"/>
            <w:left w:val="none" w:sz="0" w:space="0" w:color="auto"/>
            <w:bottom w:val="none" w:sz="0" w:space="0" w:color="auto"/>
            <w:right w:val="none" w:sz="0" w:space="0" w:color="auto"/>
          </w:divBdr>
        </w:div>
        <w:div w:id="918439284">
          <w:marLeft w:val="640"/>
          <w:marRight w:val="0"/>
          <w:marTop w:val="0"/>
          <w:marBottom w:val="0"/>
          <w:divBdr>
            <w:top w:val="none" w:sz="0" w:space="0" w:color="auto"/>
            <w:left w:val="none" w:sz="0" w:space="0" w:color="auto"/>
            <w:bottom w:val="none" w:sz="0" w:space="0" w:color="auto"/>
            <w:right w:val="none" w:sz="0" w:space="0" w:color="auto"/>
          </w:divBdr>
        </w:div>
        <w:div w:id="960459497">
          <w:marLeft w:val="640"/>
          <w:marRight w:val="0"/>
          <w:marTop w:val="0"/>
          <w:marBottom w:val="0"/>
          <w:divBdr>
            <w:top w:val="none" w:sz="0" w:space="0" w:color="auto"/>
            <w:left w:val="none" w:sz="0" w:space="0" w:color="auto"/>
            <w:bottom w:val="none" w:sz="0" w:space="0" w:color="auto"/>
            <w:right w:val="none" w:sz="0" w:space="0" w:color="auto"/>
          </w:divBdr>
        </w:div>
        <w:div w:id="977803036">
          <w:marLeft w:val="640"/>
          <w:marRight w:val="0"/>
          <w:marTop w:val="0"/>
          <w:marBottom w:val="0"/>
          <w:divBdr>
            <w:top w:val="none" w:sz="0" w:space="0" w:color="auto"/>
            <w:left w:val="none" w:sz="0" w:space="0" w:color="auto"/>
            <w:bottom w:val="none" w:sz="0" w:space="0" w:color="auto"/>
            <w:right w:val="none" w:sz="0" w:space="0" w:color="auto"/>
          </w:divBdr>
        </w:div>
        <w:div w:id="985015458">
          <w:marLeft w:val="640"/>
          <w:marRight w:val="0"/>
          <w:marTop w:val="0"/>
          <w:marBottom w:val="0"/>
          <w:divBdr>
            <w:top w:val="none" w:sz="0" w:space="0" w:color="auto"/>
            <w:left w:val="none" w:sz="0" w:space="0" w:color="auto"/>
            <w:bottom w:val="none" w:sz="0" w:space="0" w:color="auto"/>
            <w:right w:val="none" w:sz="0" w:space="0" w:color="auto"/>
          </w:divBdr>
        </w:div>
        <w:div w:id="998508324">
          <w:marLeft w:val="640"/>
          <w:marRight w:val="0"/>
          <w:marTop w:val="0"/>
          <w:marBottom w:val="0"/>
          <w:divBdr>
            <w:top w:val="none" w:sz="0" w:space="0" w:color="auto"/>
            <w:left w:val="none" w:sz="0" w:space="0" w:color="auto"/>
            <w:bottom w:val="none" w:sz="0" w:space="0" w:color="auto"/>
            <w:right w:val="none" w:sz="0" w:space="0" w:color="auto"/>
          </w:divBdr>
        </w:div>
        <w:div w:id="1002468532">
          <w:marLeft w:val="640"/>
          <w:marRight w:val="0"/>
          <w:marTop w:val="0"/>
          <w:marBottom w:val="0"/>
          <w:divBdr>
            <w:top w:val="none" w:sz="0" w:space="0" w:color="auto"/>
            <w:left w:val="none" w:sz="0" w:space="0" w:color="auto"/>
            <w:bottom w:val="none" w:sz="0" w:space="0" w:color="auto"/>
            <w:right w:val="none" w:sz="0" w:space="0" w:color="auto"/>
          </w:divBdr>
        </w:div>
        <w:div w:id="1021510054">
          <w:marLeft w:val="640"/>
          <w:marRight w:val="0"/>
          <w:marTop w:val="0"/>
          <w:marBottom w:val="0"/>
          <w:divBdr>
            <w:top w:val="none" w:sz="0" w:space="0" w:color="auto"/>
            <w:left w:val="none" w:sz="0" w:space="0" w:color="auto"/>
            <w:bottom w:val="none" w:sz="0" w:space="0" w:color="auto"/>
            <w:right w:val="none" w:sz="0" w:space="0" w:color="auto"/>
          </w:divBdr>
        </w:div>
        <w:div w:id="1026634551">
          <w:marLeft w:val="640"/>
          <w:marRight w:val="0"/>
          <w:marTop w:val="0"/>
          <w:marBottom w:val="0"/>
          <w:divBdr>
            <w:top w:val="none" w:sz="0" w:space="0" w:color="auto"/>
            <w:left w:val="none" w:sz="0" w:space="0" w:color="auto"/>
            <w:bottom w:val="none" w:sz="0" w:space="0" w:color="auto"/>
            <w:right w:val="none" w:sz="0" w:space="0" w:color="auto"/>
          </w:divBdr>
        </w:div>
        <w:div w:id="1028722905">
          <w:marLeft w:val="640"/>
          <w:marRight w:val="0"/>
          <w:marTop w:val="0"/>
          <w:marBottom w:val="0"/>
          <w:divBdr>
            <w:top w:val="none" w:sz="0" w:space="0" w:color="auto"/>
            <w:left w:val="none" w:sz="0" w:space="0" w:color="auto"/>
            <w:bottom w:val="none" w:sz="0" w:space="0" w:color="auto"/>
            <w:right w:val="none" w:sz="0" w:space="0" w:color="auto"/>
          </w:divBdr>
        </w:div>
        <w:div w:id="1038357894">
          <w:marLeft w:val="640"/>
          <w:marRight w:val="0"/>
          <w:marTop w:val="0"/>
          <w:marBottom w:val="0"/>
          <w:divBdr>
            <w:top w:val="none" w:sz="0" w:space="0" w:color="auto"/>
            <w:left w:val="none" w:sz="0" w:space="0" w:color="auto"/>
            <w:bottom w:val="none" w:sz="0" w:space="0" w:color="auto"/>
            <w:right w:val="none" w:sz="0" w:space="0" w:color="auto"/>
          </w:divBdr>
        </w:div>
        <w:div w:id="1071734255">
          <w:marLeft w:val="640"/>
          <w:marRight w:val="0"/>
          <w:marTop w:val="0"/>
          <w:marBottom w:val="0"/>
          <w:divBdr>
            <w:top w:val="none" w:sz="0" w:space="0" w:color="auto"/>
            <w:left w:val="none" w:sz="0" w:space="0" w:color="auto"/>
            <w:bottom w:val="none" w:sz="0" w:space="0" w:color="auto"/>
            <w:right w:val="none" w:sz="0" w:space="0" w:color="auto"/>
          </w:divBdr>
        </w:div>
        <w:div w:id="1071973510">
          <w:marLeft w:val="640"/>
          <w:marRight w:val="0"/>
          <w:marTop w:val="0"/>
          <w:marBottom w:val="0"/>
          <w:divBdr>
            <w:top w:val="none" w:sz="0" w:space="0" w:color="auto"/>
            <w:left w:val="none" w:sz="0" w:space="0" w:color="auto"/>
            <w:bottom w:val="none" w:sz="0" w:space="0" w:color="auto"/>
            <w:right w:val="none" w:sz="0" w:space="0" w:color="auto"/>
          </w:divBdr>
        </w:div>
        <w:div w:id="1095327652">
          <w:marLeft w:val="640"/>
          <w:marRight w:val="0"/>
          <w:marTop w:val="0"/>
          <w:marBottom w:val="0"/>
          <w:divBdr>
            <w:top w:val="none" w:sz="0" w:space="0" w:color="auto"/>
            <w:left w:val="none" w:sz="0" w:space="0" w:color="auto"/>
            <w:bottom w:val="none" w:sz="0" w:space="0" w:color="auto"/>
            <w:right w:val="none" w:sz="0" w:space="0" w:color="auto"/>
          </w:divBdr>
        </w:div>
        <w:div w:id="1146051367">
          <w:marLeft w:val="640"/>
          <w:marRight w:val="0"/>
          <w:marTop w:val="0"/>
          <w:marBottom w:val="0"/>
          <w:divBdr>
            <w:top w:val="none" w:sz="0" w:space="0" w:color="auto"/>
            <w:left w:val="none" w:sz="0" w:space="0" w:color="auto"/>
            <w:bottom w:val="none" w:sz="0" w:space="0" w:color="auto"/>
            <w:right w:val="none" w:sz="0" w:space="0" w:color="auto"/>
          </w:divBdr>
        </w:div>
        <w:div w:id="1203716065">
          <w:marLeft w:val="640"/>
          <w:marRight w:val="0"/>
          <w:marTop w:val="0"/>
          <w:marBottom w:val="0"/>
          <w:divBdr>
            <w:top w:val="none" w:sz="0" w:space="0" w:color="auto"/>
            <w:left w:val="none" w:sz="0" w:space="0" w:color="auto"/>
            <w:bottom w:val="none" w:sz="0" w:space="0" w:color="auto"/>
            <w:right w:val="none" w:sz="0" w:space="0" w:color="auto"/>
          </w:divBdr>
        </w:div>
        <w:div w:id="1238588875">
          <w:marLeft w:val="640"/>
          <w:marRight w:val="0"/>
          <w:marTop w:val="0"/>
          <w:marBottom w:val="0"/>
          <w:divBdr>
            <w:top w:val="none" w:sz="0" w:space="0" w:color="auto"/>
            <w:left w:val="none" w:sz="0" w:space="0" w:color="auto"/>
            <w:bottom w:val="none" w:sz="0" w:space="0" w:color="auto"/>
            <w:right w:val="none" w:sz="0" w:space="0" w:color="auto"/>
          </w:divBdr>
        </w:div>
        <w:div w:id="1239287901">
          <w:marLeft w:val="640"/>
          <w:marRight w:val="0"/>
          <w:marTop w:val="0"/>
          <w:marBottom w:val="0"/>
          <w:divBdr>
            <w:top w:val="none" w:sz="0" w:space="0" w:color="auto"/>
            <w:left w:val="none" w:sz="0" w:space="0" w:color="auto"/>
            <w:bottom w:val="none" w:sz="0" w:space="0" w:color="auto"/>
            <w:right w:val="none" w:sz="0" w:space="0" w:color="auto"/>
          </w:divBdr>
        </w:div>
        <w:div w:id="1327855059">
          <w:marLeft w:val="640"/>
          <w:marRight w:val="0"/>
          <w:marTop w:val="0"/>
          <w:marBottom w:val="0"/>
          <w:divBdr>
            <w:top w:val="none" w:sz="0" w:space="0" w:color="auto"/>
            <w:left w:val="none" w:sz="0" w:space="0" w:color="auto"/>
            <w:bottom w:val="none" w:sz="0" w:space="0" w:color="auto"/>
            <w:right w:val="none" w:sz="0" w:space="0" w:color="auto"/>
          </w:divBdr>
        </w:div>
        <w:div w:id="1329283779">
          <w:marLeft w:val="640"/>
          <w:marRight w:val="0"/>
          <w:marTop w:val="0"/>
          <w:marBottom w:val="0"/>
          <w:divBdr>
            <w:top w:val="none" w:sz="0" w:space="0" w:color="auto"/>
            <w:left w:val="none" w:sz="0" w:space="0" w:color="auto"/>
            <w:bottom w:val="none" w:sz="0" w:space="0" w:color="auto"/>
            <w:right w:val="none" w:sz="0" w:space="0" w:color="auto"/>
          </w:divBdr>
        </w:div>
        <w:div w:id="1362126717">
          <w:marLeft w:val="640"/>
          <w:marRight w:val="0"/>
          <w:marTop w:val="0"/>
          <w:marBottom w:val="0"/>
          <w:divBdr>
            <w:top w:val="none" w:sz="0" w:space="0" w:color="auto"/>
            <w:left w:val="none" w:sz="0" w:space="0" w:color="auto"/>
            <w:bottom w:val="none" w:sz="0" w:space="0" w:color="auto"/>
            <w:right w:val="none" w:sz="0" w:space="0" w:color="auto"/>
          </w:divBdr>
        </w:div>
        <w:div w:id="1363748382">
          <w:marLeft w:val="640"/>
          <w:marRight w:val="0"/>
          <w:marTop w:val="0"/>
          <w:marBottom w:val="0"/>
          <w:divBdr>
            <w:top w:val="none" w:sz="0" w:space="0" w:color="auto"/>
            <w:left w:val="none" w:sz="0" w:space="0" w:color="auto"/>
            <w:bottom w:val="none" w:sz="0" w:space="0" w:color="auto"/>
            <w:right w:val="none" w:sz="0" w:space="0" w:color="auto"/>
          </w:divBdr>
        </w:div>
        <w:div w:id="1373308612">
          <w:marLeft w:val="640"/>
          <w:marRight w:val="0"/>
          <w:marTop w:val="0"/>
          <w:marBottom w:val="0"/>
          <w:divBdr>
            <w:top w:val="none" w:sz="0" w:space="0" w:color="auto"/>
            <w:left w:val="none" w:sz="0" w:space="0" w:color="auto"/>
            <w:bottom w:val="none" w:sz="0" w:space="0" w:color="auto"/>
            <w:right w:val="none" w:sz="0" w:space="0" w:color="auto"/>
          </w:divBdr>
        </w:div>
        <w:div w:id="1378893848">
          <w:marLeft w:val="640"/>
          <w:marRight w:val="0"/>
          <w:marTop w:val="0"/>
          <w:marBottom w:val="0"/>
          <w:divBdr>
            <w:top w:val="none" w:sz="0" w:space="0" w:color="auto"/>
            <w:left w:val="none" w:sz="0" w:space="0" w:color="auto"/>
            <w:bottom w:val="none" w:sz="0" w:space="0" w:color="auto"/>
            <w:right w:val="none" w:sz="0" w:space="0" w:color="auto"/>
          </w:divBdr>
        </w:div>
        <w:div w:id="1414088215">
          <w:marLeft w:val="640"/>
          <w:marRight w:val="0"/>
          <w:marTop w:val="0"/>
          <w:marBottom w:val="0"/>
          <w:divBdr>
            <w:top w:val="none" w:sz="0" w:space="0" w:color="auto"/>
            <w:left w:val="none" w:sz="0" w:space="0" w:color="auto"/>
            <w:bottom w:val="none" w:sz="0" w:space="0" w:color="auto"/>
            <w:right w:val="none" w:sz="0" w:space="0" w:color="auto"/>
          </w:divBdr>
        </w:div>
        <w:div w:id="1416972294">
          <w:marLeft w:val="640"/>
          <w:marRight w:val="0"/>
          <w:marTop w:val="0"/>
          <w:marBottom w:val="0"/>
          <w:divBdr>
            <w:top w:val="none" w:sz="0" w:space="0" w:color="auto"/>
            <w:left w:val="none" w:sz="0" w:space="0" w:color="auto"/>
            <w:bottom w:val="none" w:sz="0" w:space="0" w:color="auto"/>
            <w:right w:val="none" w:sz="0" w:space="0" w:color="auto"/>
          </w:divBdr>
        </w:div>
        <w:div w:id="1426223810">
          <w:marLeft w:val="640"/>
          <w:marRight w:val="0"/>
          <w:marTop w:val="0"/>
          <w:marBottom w:val="0"/>
          <w:divBdr>
            <w:top w:val="none" w:sz="0" w:space="0" w:color="auto"/>
            <w:left w:val="none" w:sz="0" w:space="0" w:color="auto"/>
            <w:bottom w:val="none" w:sz="0" w:space="0" w:color="auto"/>
            <w:right w:val="none" w:sz="0" w:space="0" w:color="auto"/>
          </w:divBdr>
        </w:div>
        <w:div w:id="1459687074">
          <w:marLeft w:val="640"/>
          <w:marRight w:val="0"/>
          <w:marTop w:val="0"/>
          <w:marBottom w:val="0"/>
          <w:divBdr>
            <w:top w:val="none" w:sz="0" w:space="0" w:color="auto"/>
            <w:left w:val="none" w:sz="0" w:space="0" w:color="auto"/>
            <w:bottom w:val="none" w:sz="0" w:space="0" w:color="auto"/>
            <w:right w:val="none" w:sz="0" w:space="0" w:color="auto"/>
          </w:divBdr>
        </w:div>
        <w:div w:id="1565988402">
          <w:marLeft w:val="640"/>
          <w:marRight w:val="0"/>
          <w:marTop w:val="0"/>
          <w:marBottom w:val="0"/>
          <w:divBdr>
            <w:top w:val="none" w:sz="0" w:space="0" w:color="auto"/>
            <w:left w:val="none" w:sz="0" w:space="0" w:color="auto"/>
            <w:bottom w:val="none" w:sz="0" w:space="0" w:color="auto"/>
            <w:right w:val="none" w:sz="0" w:space="0" w:color="auto"/>
          </w:divBdr>
        </w:div>
        <w:div w:id="1566574103">
          <w:marLeft w:val="640"/>
          <w:marRight w:val="0"/>
          <w:marTop w:val="0"/>
          <w:marBottom w:val="0"/>
          <w:divBdr>
            <w:top w:val="none" w:sz="0" w:space="0" w:color="auto"/>
            <w:left w:val="none" w:sz="0" w:space="0" w:color="auto"/>
            <w:bottom w:val="none" w:sz="0" w:space="0" w:color="auto"/>
            <w:right w:val="none" w:sz="0" w:space="0" w:color="auto"/>
          </w:divBdr>
        </w:div>
        <w:div w:id="1614434234">
          <w:marLeft w:val="640"/>
          <w:marRight w:val="0"/>
          <w:marTop w:val="0"/>
          <w:marBottom w:val="0"/>
          <w:divBdr>
            <w:top w:val="none" w:sz="0" w:space="0" w:color="auto"/>
            <w:left w:val="none" w:sz="0" w:space="0" w:color="auto"/>
            <w:bottom w:val="none" w:sz="0" w:space="0" w:color="auto"/>
            <w:right w:val="none" w:sz="0" w:space="0" w:color="auto"/>
          </w:divBdr>
        </w:div>
        <w:div w:id="1668553658">
          <w:marLeft w:val="640"/>
          <w:marRight w:val="0"/>
          <w:marTop w:val="0"/>
          <w:marBottom w:val="0"/>
          <w:divBdr>
            <w:top w:val="none" w:sz="0" w:space="0" w:color="auto"/>
            <w:left w:val="none" w:sz="0" w:space="0" w:color="auto"/>
            <w:bottom w:val="none" w:sz="0" w:space="0" w:color="auto"/>
            <w:right w:val="none" w:sz="0" w:space="0" w:color="auto"/>
          </w:divBdr>
        </w:div>
        <w:div w:id="1719624764">
          <w:marLeft w:val="640"/>
          <w:marRight w:val="0"/>
          <w:marTop w:val="0"/>
          <w:marBottom w:val="0"/>
          <w:divBdr>
            <w:top w:val="none" w:sz="0" w:space="0" w:color="auto"/>
            <w:left w:val="none" w:sz="0" w:space="0" w:color="auto"/>
            <w:bottom w:val="none" w:sz="0" w:space="0" w:color="auto"/>
            <w:right w:val="none" w:sz="0" w:space="0" w:color="auto"/>
          </w:divBdr>
        </w:div>
        <w:div w:id="1736246886">
          <w:marLeft w:val="640"/>
          <w:marRight w:val="0"/>
          <w:marTop w:val="0"/>
          <w:marBottom w:val="0"/>
          <w:divBdr>
            <w:top w:val="none" w:sz="0" w:space="0" w:color="auto"/>
            <w:left w:val="none" w:sz="0" w:space="0" w:color="auto"/>
            <w:bottom w:val="none" w:sz="0" w:space="0" w:color="auto"/>
            <w:right w:val="none" w:sz="0" w:space="0" w:color="auto"/>
          </w:divBdr>
        </w:div>
        <w:div w:id="1738816129">
          <w:marLeft w:val="640"/>
          <w:marRight w:val="0"/>
          <w:marTop w:val="0"/>
          <w:marBottom w:val="0"/>
          <w:divBdr>
            <w:top w:val="none" w:sz="0" w:space="0" w:color="auto"/>
            <w:left w:val="none" w:sz="0" w:space="0" w:color="auto"/>
            <w:bottom w:val="none" w:sz="0" w:space="0" w:color="auto"/>
            <w:right w:val="none" w:sz="0" w:space="0" w:color="auto"/>
          </w:divBdr>
        </w:div>
        <w:div w:id="1752583656">
          <w:marLeft w:val="640"/>
          <w:marRight w:val="0"/>
          <w:marTop w:val="0"/>
          <w:marBottom w:val="0"/>
          <w:divBdr>
            <w:top w:val="none" w:sz="0" w:space="0" w:color="auto"/>
            <w:left w:val="none" w:sz="0" w:space="0" w:color="auto"/>
            <w:bottom w:val="none" w:sz="0" w:space="0" w:color="auto"/>
            <w:right w:val="none" w:sz="0" w:space="0" w:color="auto"/>
          </w:divBdr>
        </w:div>
        <w:div w:id="1785998476">
          <w:marLeft w:val="640"/>
          <w:marRight w:val="0"/>
          <w:marTop w:val="0"/>
          <w:marBottom w:val="0"/>
          <w:divBdr>
            <w:top w:val="none" w:sz="0" w:space="0" w:color="auto"/>
            <w:left w:val="none" w:sz="0" w:space="0" w:color="auto"/>
            <w:bottom w:val="none" w:sz="0" w:space="0" w:color="auto"/>
            <w:right w:val="none" w:sz="0" w:space="0" w:color="auto"/>
          </w:divBdr>
        </w:div>
        <w:div w:id="1794978891">
          <w:marLeft w:val="640"/>
          <w:marRight w:val="0"/>
          <w:marTop w:val="0"/>
          <w:marBottom w:val="0"/>
          <w:divBdr>
            <w:top w:val="none" w:sz="0" w:space="0" w:color="auto"/>
            <w:left w:val="none" w:sz="0" w:space="0" w:color="auto"/>
            <w:bottom w:val="none" w:sz="0" w:space="0" w:color="auto"/>
            <w:right w:val="none" w:sz="0" w:space="0" w:color="auto"/>
          </w:divBdr>
        </w:div>
        <w:div w:id="1800219951">
          <w:marLeft w:val="640"/>
          <w:marRight w:val="0"/>
          <w:marTop w:val="0"/>
          <w:marBottom w:val="0"/>
          <w:divBdr>
            <w:top w:val="none" w:sz="0" w:space="0" w:color="auto"/>
            <w:left w:val="none" w:sz="0" w:space="0" w:color="auto"/>
            <w:bottom w:val="none" w:sz="0" w:space="0" w:color="auto"/>
            <w:right w:val="none" w:sz="0" w:space="0" w:color="auto"/>
          </w:divBdr>
        </w:div>
        <w:div w:id="1805586911">
          <w:marLeft w:val="640"/>
          <w:marRight w:val="0"/>
          <w:marTop w:val="0"/>
          <w:marBottom w:val="0"/>
          <w:divBdr>
            <w:top w:val="none" w:sz="0" w:space="0" w:color="auto"/>
            <w:left w:val="none" w:sz="0" w:space="0" w:color="auto"/>
            <w:bottom w:val="none" w:sz="0" w:space="0" w:color="auto"/>
            <w:right w:val="none" w:sz="0" w:space="0" w:color="auto"/>
          </w:divBdr>
        </w:div>
        <w:div w:id="1819959934">
          <w:marLeft w:val="640"/>
          <w:marRight w:val="0"/>
          <w:marTop w:val="0"/>
          <w:marBottom w:val="0"/>
          <w:divBdr>
            <w:top w:val="none" w:sz="0" w:space="0" w:color="auto"/>
            <w:left w:val="none" w:sz="0" w:space="0" w:color="auto"/>
            <w:bottom w:val="none" w:sz="0" w:space="0" w:color="auto"/>
            <w:right w:val="none" w:sz="0" w:space="0" w:color="auto"/>
          </w:divBdr>
        </w:div>
        <w:div w:id="1831600548">
          <w:marLeft w:val="640"/>
          <w:marRight w:val="0"/>
          <w:marTop w:val="0"/>
          <w:marBottom w:val="0"/>
          <w:divBdr>
            <w:top w:val="none" w:sz="0" w:space="0" w:color="auto"/>
            <w:left w:val="none" w:sz="0" w:space="0" w:color="auto"/>
            <w:bottom w:val="none" w:sz="0" w:space="0" w:color="auto"/>
            <w:right w:val="none" w:sz="0" w:space="0" w:color="auto"/>
          </w:divBdr>
        </w:div>
        <w:div w:id="1861506177">
          <w:marLeft w:val="640"/>
          <w:marRight w:val="0"/>
          <w:marTop w:val="0"/>
          <w:marBottom w:val="0"/>
          <w:divBdr>
            <w:top w:val="none" w:sz="0" w:space="0" w:color="auto"/>
            <w:left w:val="none" w:sz="0" w:space="0" w:color="auto"/>
            <w:bottom w:val="none" w:sz="0" w:space="0" w:color="auto"/>
            <w:right w:val="none" w:sz="0" w:space="0" w:color="auto"/>
          </w:divBdr>
        </w:div>
        <w:div w:id="1870945529">
          <w:marLeft w:val="640"/>
          <w:marRight w:val="0"/>
          <w:marTop w:val="0"/>
          <w:marBottom w:val="0"/>
          <w:divBdr>
            <w:top w:val="none" w:sz="0" w:space="0" w:color="auto"/>
            <w:left w:val="none" w:sz="0" w:space="0" w:color="auto"/>
            <w:bottom w:val="none" w:sz="0" w:space="0" w:color="auto"/>
            <w:right w:val="none" w:sz="0" w:space="0" w:color="auto"/>
          </w:divBdr>
        </w:div>
        <w:div w:id="1881476989">
          <w:marLeft w:val="640"/>
          <w:marRight w:val="0"/>
          <w:marTop w:val="0"/>
          <w:marBottom w:val="0"/>
          <w:divBdr>
            <w:top w:val="none" w:sz="0" w:space="0" w:color="auto"/>
            <w:left w:val="none" w:sz="0" w:space="0" w:color="auto"/>
            <w:bottom w:val="none" w:sz="0" w:space="0" w:color="auto"/>
            <w:right w:val="none" w:sz="0" w:space="0" w:color="auto"/>
          </w:divBdr>
        </w:div>
        <w:div w:id="1890918310">
          <w:marLeft w:val="640"/>
          <w:marRight w:val="0"/>
          <w:marTop w:val="0"/>
          <w:marBottom w:val="0"/>
          <w:divBdr>
            <w:top w:val="none" w:sz="0" w:space="0" w:color="auto"/>
            <w:left w:val="none" w:sz="0" w:space="0" w:color="auto"/>
            <w:bottom w:val="none" w:sz="0" w:space="0" w:color="auto"/>
            <w:right w:val="none" w:sz="0" w:space="0" w:color="auto"/>
          </w:divBdr>
        </w:div>
        <w:div w:id="1948654377">
          <w:marLeft w:val="640"/>
          <w:marRight w:val="0"/>
          <w:marTop w:val="0"/>
          <w:marBottom w:val="0"/>
          <w:divBdr>
            <w:top w:val="none" w:sz="0" w:space="0" w:color="auto"/>
            <w:left w:val="none" w:sz="0" w:space="0" w:color="auto"/>
            <w:bottom w:val="none" w:sz="0" w:space="0" w:color="auto"/>
            <w:right w:val="none" w:sz="0" w:space="0" w:color="auto"/>
          </w:divBdr>
        </w:div>
        <w:div w:id="1991128686">
          <w:marLeft w:val="640"/>
          <w:marRight w:val="0"/>
          <w:marTop w:val="0"/>
          <w:marBottom w:val="0"/>
          <w:divBdr>
            <w:top w:val="none" w:sz="0" w:space="0" w:color="auto"/>
            <w:left w:val="none" w:sz="0" w:space="0" w:color="auto"/>
            <w:bottom w:val="none" w:sz="0" w:space="0" w:color="auto"/>
            <w:right w:val="none" w:sz="0" w:space="0" w:color="auto"/>
          </w:divBdr>
        </w:div>
        <w:div w:id="2088719745">
          <w:marLeft w:val="640"/>
          <w:marRight w:val="0"/>
          <w:marTop w:val="0"/>
          <w:marBottom w:val="0"/>
          <w:divBdr>
            <w:top w:val="none" w:sz="0" w:space="0" w:color="auto"/>
            <w:left w:val="none" w:sz="0" w:space="0" w:color="auto"/>
            <w:bottom w:val="none" w:sz="0" w:space="0" w:color="auto"/>
            <w:right w:val="none" w:sz="0" w:space="0" w:color="auto"/>
          </w:divBdr>
        </w:div>
        <w:div w:id="2098475289">
          <w:marLeft w:val="640"/>
          <w:marRight w:val="0"/>
          <w:marTop w:val="0"/>
          <w:marBottom w:val="0"/>
          <w:divBdr>
            <w:top w:val="none" w:sz="0" w:space="0" w:color="auto"/>
            <w:left w:val="none" w:sz="0" w:space="0" w:color="auto"/>
            <w:bottom w:val="none" w:sz="0" w:space="0" w:color="auto"/>
            <w:right w:val="none" w:sz="0" w:space="0" w:color="auto"/>
          </w:divBdr>
        </w:div>
        <w:div w:id="2113742098">
          <w:marLeft w:val="640"/>
          <w:marRight w:val="0"/>
          <w:marTop w:val="0"/>
          <w:marBottom w:val="0"/>
          <w:divBdr>
            <w:top w:val="none" w:sz="0" w:space="0" w:color="auto"/>
            <w:left w:val="none" w:sz="0" w:space="0" w:color="auto"/>
            <w:bottom w:val="none" w:sz="0" w:space="0" w:color="auto"/>
            <w:right w:val="none" w:sz="0" w:space="0" w:color="auto"/>
          </w:divBdr>
        </w:div>
        <w:div w:id="2132236880">
          <w:marLeft w:val="640"/>
          <w:marRight w:val="0"/>
          <w:marTop w:val="0"/>
          <w:marBottom w:val="0"/>
          <w:divBdr>
            <w:top w:val="none" w:sz="0" w:space="0" w:color="auto"/>
            <w:left w:val="none" w:sz="0" w:space="0" w:color="auto"/>
            <w:bottom w:val="none" w:sz="0" w:space="0" w:color="auto"/>
            <w:right w:val="none" w:sz="0" w:space="0" w:color="auto"/>
          </w:divBdr>
        </w:div>
      </w:divsChild>
    </w:div>
    <w:div w:id="1138032704">
      <w:bodyDiv w:val="1"/>
      <w:marLeft w:val="0"/>
      <w:marRight w:val="0"/>
      <w:marTop w:val="0"/>
      <w:marBottom w:val="0"/>
      <w:divBdr>
        <w:top w:val="none" w:sz="0" w:space="0" w:color="auto"/>
        <w:left w:val="none" w:sz="0" w:space="0" w:color="auto"/>
        <w:bottom w:val="none" w:sz="0" w:space="0" w:color="auto"/>
        <w:right w:val="none" w:sz="0" w:space="0" w:color="auto"/>
      </w:divBdr>
      <w:divsChild>
        <w:div w:id="1144543696">
          <w:marLeft w:val="640"/>
          <w:marRight w:val="0"/>
          <w:marTop w:val="0"/>
          <w:marBottom w:val="0"/>
          <w:divBdr>
            <w:top w:val="none" w:sz="0" w:space="0" w:color="auto"/>
            <w:left w:val="none" w:sz="0" w:space="0" w:color="auto"/>
            <w:bottom w:val="none" w:sz="0" w:space="0" w:color="auto"/>
            <w:right w:val="none" w:sz="0" w:space="0" w:color="auto"/>
          </w:divBdr>
        </w:div>
        <w:div w:id="672219886">
          <w:marLeft w:val="640"/>
          <w:marRight w:val="0"/>
          <w:marTop w:val="0"/>
          <w:marBottom w:val="0"/>
          <w:divBdr>
            <w:top w:val="none" w:sz="0" w:space="0" w:color="auto"/>
            <w:left w:val="none" w:sz="0" w:space="0" w:color="auto"/>
            <w:bottom w:val="none" w:sz="0" w:space="0" w:color="auto"/>
            <w:right w:val="none" w:sz="0" w:space="0" w:color="auto"/>
          </w:divBdr>
        </w:div>
        <w:div w:id="1067652095">
          <w:marLeft w:val="640"/>
          <w:marRight w:val="0"/>
          <w:marTop w:val="0"/>
          <w:marBottom w:val="0"/>
          <w:divBdr>
            <w:top w:val="none" w:sz="0" w:space="0" w:color="auto"/>
            <w:left w:val="none" w:sz="0" w:space="0" w:color="auto"/>
            <w:bottom w:val="none" w:sz="0" w:space="0" w:color="auto"/>
            <w:right w:val="none" w:sz="0" w:space="0" w:color="auto"/>
          </w:divBdr>
        </w:div>
        <w:div w:id="982270669">
          <w:marLeft w:val="640"/>
          <w:marRight w:val="0"/>
          <w:marTop w:val="0"/>
          <w:marBottom w:val="0"/>
          <w:divBdr>
            <w:top w:val="none" w:sz="0" w:space="0" w:color="auto"/>
            <w:left w:val="none" w:sz="0" w:space="0" w:color="auto"/>
            <w:bottom w:val="none" w:sz="0" w:space="0" w:color="auto"/>
            <w:right w:val="none" w:sz="0" w:space="0" w:color="auto"/>
          </w:divBdr>
        </w:div>
        <w:div w:id="1351571035">
          <w:marLeft w:val="640"/>
          <w:marRight w:val="0"/>
          <w:marTop w:val="0"/>
          <w:marBottom w:val="0"/>
          <w:divBdr>
            <w:top w:val="none" w:sz="0" w:space="0" w:color="auto"/>
            <w:left w:val="none" w:sz="0" w:space="0" w:color="auto"/>
            <w:bottom w:val="none" w:sz="0" w:space="0" w:color="auto"/>
            <w:right w:val="none" w:sz="0" w:space="0" w:color="auto"/>
          </w:divBdr>
        </w:div>
        <w:div w:id="1923875663">
          <w:marLeft w:val="640"/>
          <w:marRight w:val="0"/>
          <w:marTop w:val="0"/>
          <w:marBottom w:val="0"/>
          <w:divBdr>
            <w:top w:val="none" w:sz="0" w:space="0" w:color="auto"/>
            <w:left w:val="none" w:sz="0" w:space="0" w:color="auto"/>
            <w:bottom w:val="none" w:sz="0" w:space="0" w:color="auto"/>
            <w:right w:val="none" w:sz="0" w:space="0" w:color="auto"/>
          </w:divBdr>
        </w:div>
        <w:div w:id="55591218">
          <w:marLeft w:val="640"/>
          <w:marRight w:val="0"/>
          <w:marTop w:val="0"/>
          <w:marBottom w:val="0"/>
          <w:divBdr>
            <w:top w:val="none" w:sz="0" w:space="0" w:color="auto"/>
            <w:left w:val="none" w:sz="0" w:space="0" w:color="auto"/>
            <w:bottom w:val="none" w:sz="0" w:space="0" w:color="auto"/>
            <w:right w:val="none" w:sz="0" w:space="0" w:color="auto"/>
          </w:divBdr>
        </w:div>
        <w:div w:id="835455304">
          <w:marLeft w:val="640"/>
          <w:marRight w:val="0"/>
          <w:marTop w:val="0"/>
          <w:marBottom w:val="0"/>
          <w:divBdr>
            <w:top w:val="none" w:sz="0" w:space="0" w:color="auto"/>
            <w:left w:val="none" w:sz="0" w:space="0" w:color="auto"/>
            <w:bottom w:val="none" w:sz="0" w:space="0" w:color="auto"/>
            <w:right w:val="none" w:sz="0" w:space="0" w:color="auto"/>
          </w:divBdr>
        </w:div>
        <w:div w:id="533421340">
          <w:marLeft w:val="640"/>
          <w:marRight w:val="0"/>
          <w:marTop w:val="0"/>
          <w:marBottom w:val="0"/>
          <w:divBdr>
            <w:top w:val="none" w:sz="0" w:space="0" w:color="auto"/>
            <w:left w:val="none" w:sz="0" w:space="0" w:color="auto"/>
            <w:bottom w:val="none" w:sz="0" w:space="0" w:color="auto"/>
            <w:right w:val="none" w:sz="0" w:space="0" w:color="auto"/>
          </w:divBdr>
        </w:div>
        <w:div w:id="773401515">
          <w:marLeft w:val="640"/>
          <w:marRight w:val="0"/>
          <w:marTop w:val="0"/>
          <w:marBottom w:val="0"/>
          <w:divBdr>
            <w:top w:val="none" w:sz="0" w:space="0" w:color="auto"/>
            <w:left w:val="none" w:sz="0" w:space="0" w:color="auto"/>
            <w:bottom w:val="none" w:sz="0" w:space="0" w:color="auto"/>
            <w:right w:val="none" w:sz="0" w:space="0" w:color="auto"/>
          </w:divBdr>
        </w:div>
        <w:div w:id="1651591305">
          <w:marLeft w:val="640"/>
          <w:marRight w:val="0"/>
          <w:marTop w:val="0"/>
          <w:marBottom w:val="0"/>
          <w:divBdr>
            <w:top w:val="none" w:sz="0" w:space="0" w:color="auto"/>
            <w:left w:val="none" w:sz="0" w:space="0" w:color="auto"/>
            <w:bottom w:val="none" w:sz="0" w:space="0" w:color="auto"/>
            <w:right w:val="none" w:sz="0" w:space="0" w:color="auto"/>
          </w:divBdr>
        </w:div>
        <w:div w:id="1201555737">
          <w:marLeft w:val="640"/>
          <w:marRight w:val="0"/>
          <w:marTop w:val="0"/>
          <w:marBottom w:val="0"/>
          <w:divBdr>
            <w:top w:val="none" w:sz="0" w:space="0" w:color="auto"/>
            <w:left w:val="none" w:sz="0" w:space="0" w:color="auto"/>
            <w:bottom w:val="none" w:sz="0" w:space="0" w:color="auto"/>
            <w:right w:val="none" w:sz="0" w:space="0" w:color="auto"/>
          </w:divBdr>
        </w:div>
        <w:div w:id="1686323853">
          <w:marLeft w:val="640"/>
          <w:marRight w:val="0"/>
          <w:marTop w:val="0"/>
          <w:marBottom w:val="0"/>
          <w:divBdr>
            <w:top w:val="none" w:sz="0" w:space="0" w:color="auto"/>
            <w:left w:val="none" w:sz="0" w:space="0" w:color="auto"/>
            <w:bottom w:val="none" w:sz="0" w:space="0" w:color="auto"/>
            <w:right w:val="none" w:sz="0" w:space="0" w:color="auto"/>
          </w:divBdr>
        </w:div>
        <w:div w:id="940647732">
          <w:marLeft w:val="640"/>
          <w:marRight w:val="0"/>
          <w:marTop w:val="0"/>
          <w:marBottom w:val="0"/>
          <w:divBdr>
            <w:top w:val="none" w:sz="0" w:space="0" w:color="auto"/>
            <w:left w:val="none" w:sz="0" w:space="0" w:color="auto"/>
            <w:bottom w:val="none" w:sz="0" w:space="0" w:color="auto"/>
            <w:right w:val="none" w:sz="0" w:space="0" w:color="auto"/>
          </w:divBdr>
        </w:div>
        <w:div w:id="1328245077">
          <w:marLeft w:val="640"/>
          <w:marRight w:val="0"/>
          <w:marTop w:val="0"/>
          <w:marBottom w:val="0"/>
          <w:divBdr>
            <w:top w:val="none" w:sz="0" w:space="0" w:color="auto"/>
            <w:left w:val="none" w:sz="0" w:space="0" w:color="auto"/>
            <w:bottom w:val="none" w:sz="0" w:space="0" w:color="auto"/>
            <w:right w:val="none" w:sz="0" w:space="0" w:color="auto"/>
          </w:divBdr>
        </w:div>
        <w:div w:id="170024985">
          <w:marLeft w:val="640"/>
          <w:marRight w:val="0"/>
          <w:marTop w:val="0"/>
          <w:marBottom w:val="0"/>
          <w:divBdr>
            <w:top w:val="none" w:sz="0" w:space="0" w:color="auto"/>
            <w:left w:val="none" w:sz="0" w:space="0" w:color="auto"/>
            <w:bottom w:val="none" w:sz="0" w:space="0" w:color="auto"/>
            <w:right w:val="none" w:sz="0" w:space="0" w:color="auto"/>
          </w:divBdr>
        </w:div>
        <w:div w:id="906109809">
          <w:marLeft w:val="640"/>
          <w:marRight w:val="0"/>
          <w:marTop w:val="0"/>
          <w:marBottom w:val="0"/>
          <w:divBdr>
            <w:top w:val="none" w:sz="0" w:space="0" w:color="auto"/>
            <w:left w:val="none" w:sz="0" w:space="0" w:color="auto"/>
            <w:bottom w:val="none" w:sz="0" w:space="0" w:color="auto"/>
            <w:right w:val="none" w:sz="0" w:space="0" w:color="auto"/>
          </w:divBdr>
        </w:div>
        <w:div w:id="644511218">
          <w:marLeft w:val="640"/>
          <w:marRight w:val="0"/>
          <w:marTop w:val="0"/>
          <w:marBottom w:val="0"/>
          <w:divBdr>
            <w:top w:val="none" w:sz="0" w:space="0" w:color="auto"/>
            <w:left w:val="none" w:sz="0" w:space="0" w:color="auto"/>
            <w:bottom w:val="none" w:sz="0" w:space="0" w:color="auto"/>
            <w:right w:val="none" w:sz="0" w:space="0" w:color="auto"/>
          </w:divBdr>
        </w:div>
        <w:div w:id="2144617092">
          <w:marLeft w:val="640"/>
          <w:marRight w:val="0"/>
          <w:marTop w:val="0"/>
          <w:marBottom w:val="0"/>
          <w:divBdr>
            <w:top w:val="none" w:sz="0" w:space="0" w:color="auto"/>
            <w:left w:val="none" w:sz="0" w:space="0" w:color="auto"/>
            <w:bottom w:val="none" w:sz="0" w:space="0" w:color="auto"/>
            <w:right w:val="none" w:sz="0" w:space="0" w:color="auto"/>
          </w:divBdr>
        </w:div>
        <w:div w:id="1360468319">
          <w:marLeft w:val="640"/>
          <w:marRight w:val="0"/>
          <w:marTop w:val="0"/>
          <w:marBottom w:val="0"/>
          <w:divBdr>
            <w:top w:val="none" w:sz="0" w:space="0" w:color="auto"/>
            <w:left w:val="none" w:sz="0" w:space="0" w:color="auto"/>
            <w:bottom w:val="none" w:sz="0" w:space="0" w:color="auto"/>
            <w:right w:val="none" w:sz="0" w:space="0" w:color="auto"/>
          </w:divBdr>
        </w:div>
        <w:div w:id="1824815593">
          <w:marLeft w:val="640"/>
          <w:marRight w:val="0"/>
          <w:marTop w:val="0"/>
          <w:marBottom w:val="0"/>
          <w:divBdr>
            <w:top w:val="none" w:sz="0" w:space="0" w:color="auto"/>
            <w:left w:val="none" w:sz="0" w:space="0" w:color="auto"/>
            <w:bottom w:val="none" w:sz="0" w:space="0" w:color="auto"/>
            <w:right w:val="none" w:sz="0" w:space="0" w:color="auto"/>
          </w:divBdr>
        </w:div>
        <w:div w:id="2101675670">
          <w:marLeft w:val="640"/>
          <w:marRight w:val="0"/>
          <w:marTop w:val="0"/>
          <w:marBottom w:val="0"/>
          <w:divBdr>
            <w:top w:val="none" w:sz="0" w:space="0" w:color="auto"/>
            <w:left w:val="none" w:sz="0" w:space="0" w:color="auto"/>
            <w:bottom w:val="none" w:sz="0" w:space="0" w:color="auto"/>
            <w:right w:val="none" w:sz="0" w:space="0" w:color="auto"/>
          </w:divBdr>
        </w:div>
        <w:div w:id="635450207">
          <w:marLeft w:val="640"/>
          <w:marRight w:val="0"/>
          <w:marTop w:val="0"/>
          <w:marBottom w:val="0"/>
          <w:divBdr>
            <w:top w:val="none" w:sz="0" w:space="0" w:color="auto"/>
            <w:left w:val="none" w:sz="0" w:space="0" w:color="auto"/>
            <w:bottom w:val="none" w:sz="0" w:space="0" w:color="auto"/>
            <w:right w:val="none" w:sz="0" w:space="0" w:color="auto"/>
          </w:divBdr>
        </w:div>
        <w:div w:id="1303272260">
          <w:marLeft w:val="640"/>
          <w:marRight w:val="0"/>
          <w:marTop w:val="0"/>
          <w:marBottom w:val="0"/>
          <w:divBdr>
            <w:top w:val="none" w:sz="0" w:space="0" w:color="auto"/>
            <w:left w:val="none" w:sz="0" w:space="0" w:color="auto"/>
            <w:bottom w:val="none" w:sz="0" w:space="0" w:color="auto"/>
            <w:right w:val="none" w:sz="0" w:space="0" w:color="auto"/>
          </w:divBdr>
        </w:div>
        <w:div w:id="1377702403">
          <w:marLeft w:val="640"/>
          <w:marRight w:val="0"/>
          <w:marTop w:val="0"/>
          <w:marBottom w:val="0"/>
          <w:divBdr>
            <w:top w:val="none" w:sz="0" w:space="0" w:color="auto"/>
            <w:left w:val="none" w:sz="0" w:space="0" w:color="auto"/>
            <w:bottom w:val="none" w:sz="0" w:space="0" w:color="auto"/>
            <w:right w:val="none" w:sz="0" w:space="0" w:color="auto"/>
          </w:divBdr>
        </w:div>
        <w:div w:id="2048019418">
          <w:marLeft w:val="640"/>
          <w:marRight w:val="0"/>
          <w:marTop w:val="0"/>
          <w:marBottom w:val="0"/>
          <w:divBdr>
            <w:top w:val="none" w:sz="0" w:space="0" w:color="auto"/>
            <w:left w:val="none" w:sz="0" w:space="0" w:color="auto"/>
            <w:bottom w:val="none" w:sz="0" w:space="0" w:color="auto"/>
            <w:right w:val="none" w:sz="0" w:space="0" w:color="auto"/>
          </w:divBdr>
        </w:div>
        <w:div w:id="463498477">
          <w:marLeft w:val="640"/>
          <w:marRight w:val="0"/>
          <w:marTop w:val="0"/>
          <w:marBottom w:val="0"/>
          <w:divBdr>
            <w:top w:val="none" w:sz="0" w:space="0" w:color="auto"/>
            <w:left w:val="none" w:sz="0" w:space="0" w:color="auto"/>
            <w:bottom w:val="none" w:sz="0" w:space="0" w:color="auto"/>
            <w:right w:val="none" w:sz="0" w:space="0" w:color="auto"/>
          </w:divBdr>
        </w:div>
        <w:div w:id="1524051038">
          <w:marLeft w:val="640"/>
          <w:marRight w:val="0"/>
          <w:marTop w:val="0"/>
          <w:marBottom w:val="0"/>
          <w:divBdr>
            <w:top w:val="none" w:sz="0" w:space="0" w:color="auto"/>
            <w:left w:val="none" w:sz="0" w:space="0" w:color="auto"/>
            <w:bottom w:val="none" w:sz="0" w:space="0" w:color="auto"/>
            <w:right w:val="none" w:sz="0" w:space="0" w:color="auto"/>
          </w:divBdr>
        </w:div>
        <w:div w:id="727873826">
          <w:marLeft w:val="640"/>
          <w:marRight w:val="0"/>
          <w:marTop w:val="0"/>
          <w:marBottom w:val="0"/>
          <w:divBdr>
            <w:top w:val="none" w:sz="0" w:space="0" w:color="auto"/>
            <w:left w:val="none" w:sz="0" w:space="0" w:color="auto"/>
            <w:bottom w:val="none" w:sz="0" w:space="0" w:color="auto"/>
            <w:right w:val="none" w:sz="0" w:space="0" w:color="auto"/>
          </w:divBdr>
        </w:div>
        <w:div w:id="921836839">
          <w:marLeft w:val="640"/>
          <w:marRight w:val="0"/>
          <w:marTop w:val="0"/>
          <w:marBottom w:val="0"/>
          <w:divBdr>
            <w:top w:val="none" w:sz="0" w:space="0" w:color="auto"/>
            <w:left w:val="none" w:sz="0" w:space="0" w:color="auto"/>
            <w:bottom w:val="none" w:sz="0" w:space="0" w:color="auto"/>
            <w:right w:val="none" w:sz="0" w:space="0" w:color="auto"/>
          </w:divBdr>
        </w:div>
        <w:div w:id="2025932827">
          <w:marLeft w:val="640"/>
          <w:marRight w:val="0"/>
          <w:marTop w:val="0"/>
          <w:marBottom w:val="0"/>
          <w:divBdr>
            <w:top w:val="none" w:sz="0" w:space="0" w:color="auto"/>
            <w:left w:val="none" w:sz="0" w:space="0" w:color="auto"/>
            <w:bottom w:val="none" w:sz="0" w:space="0" w:color="auto"/>
            <w:right w:val="none" w:sz="0" w:space="0" w:color="auto"/>
          </w:divBdr>
        </w:div>
        <w:div w:id="1228879287">
          <w:marLeft w:val="640"/>
          <w:marRight w:val="0"/>
          <w:marTop w:val="0"/>
          <w:marBottom w:val="0"/>
          <w:divBdr>
            <w:top w:val="none" w:sz="0" w:space="0" w:color="auto"/>
            <w:left w:val="none" w:sz="0" w:space="0" w:color="auto"/>
            <w:bottom w:val="none" w:sz="0" w:space="0" w:color="auto"/>
            <w:right w:val="none" w:sz="0" w:space="0" w:color="auto"/>
          </w:divBdr>
        </w:div>
        <w:div w:id="1193375467">
          <w:marLeft w:val="640"/>
          <w:marRight w:val="0"/>
          <w:marTop w:val="0"/>
          <w:marBottom w:val="0"/>
          <w:divBdr>
            <w:top w:val="none" w:sz="0" w:space="0" w:color="auto"/>
            <w:left w:val="none" w:sz="0" w:space="0" w:color="auto"/>
            <w:bottom w:val="none" w:sz="0" w:space="0" w:color="auto"/>
            <w:right w:val="none" w:sz="0" w:space="0" w:color="auto"/>
          </w:divBdr>
        </w:div>
        <w:div w:id="1041399543">
          <w:marLeft w:val="640"/>
          <w:marRight w:val="0"/>
          <w:marTop w:val="0"/>
          <w:marBottom w:val="0"/>
          <w:divBdr>
            <w:top w:val="none" w:sz="0" w:space="0" w:color="auto"/>
            <w:left w:val="none" w:sz="0" w:space="0" w:color="auto"/>
            <w:bottom w:val="none" w:sz="0" w:space="0" w:color="auto"/>
            <w:right w:val="none" w:sz="0" w:space="0" w:color="auto"/>
          </w:divBdr>
        </w:div>
        <w:div w:id="1873570569">
          <w:marLeft w:val="640"/>
          <w:marRight w:val="0"/>
          <w:marTop w:val="0"/>
          <w:marBottom w:val="0"/>
          <w:divBdr>
            <w:top w:val="none" w:sz="0" w:space="0" w:color="auto"/>
            <w:left w:val="none" w:sz="0" w:space="0" w:color="auto"/>
            <w:bottom w:val="none" w:sz="0" w:space="0" w:color="auto"/>
            <w:right w:val="none" w:sz="0" w:space="0" w:color="auto"/>
          </w:divBdr>
        </w:div>
        <w:div w:id="1694455018">
          <w:marLeft w:val="640"/>
          <w:marRight w:val="0"/>
          <w:marTop w:val="0"/>
          <w:marBottom w:val="0"/>
          <w:divBdr>
            <w:top w:val="none" w:sz="0" w:space="0" w:color="auto"/>
            <w:left w:val="none" w:sz="0" w:space="0" w:color="auto"/>
            <w:bottom w:val="none" w:sz="0" w:space="0" w:color="auto"/>
            <w:right w:val="none" w:sz="0" w:space="0" w:color="auto"/>
          </w:divBdr>
        </w:div>
        <w:div w:id="1037662018">
          <w:marLeft w:val="640"/>
          <w:marRight w:val="0"/>
          <w:marTop w:val="0"/>
          <w:marBottom w:val="0"/>
          <w:divBdr>
            <w:top w:val="none" w:sz="0" w:space="0" w:color="auto"/>
            <w:left w:val="none" w:sz="0" w:space="0" w:color="auto"/>
            <w:bottom w:val="none" w:sz="0" w:space="0" w:color="auto"/>
            <w:right w:val="none" w:sz="0" w:space="0" w:color="auto"/>
          </w:divBdr>
        </w:div>
        <w:div w:id="1544904472">
          <w:marLeft w:val="640"/>
          <w:marRight w:val="0"/>
          <w:marTop w:val="0"/>
          <w:marBottom w:val="0"/>
          <w:divBdr>
            <w:top w:val="none" w:sz="0" w:space="0" w:color="auto"/>
            <w:left w:val="none" w:sz="0" w:space="0" w:color="auto"/>
            <w:bottom w:val="none" w:sz="0" w:space="0" w:color="auto"/>
            <w:right w:val="none" w:sz="0" w:space="0" w:color="auto"/>
          </w:divBdr>
        </w:div>
        <w:div w:id="914049899">
          <w:marLeft w:val="640"/>
          <w:marRight w:val="0"/>
          <w:marTop w:val="0"/>
          <w:marBottom w:val="0"/>
          <w:divBdr>
            <w:top w:val="none" w:sz="0" w:space="0" w:color="auto"/>
            <w:left w:val="none" w:sz="0" w:space="0" w:color="auto"/>
            <w:bottom w:val="none" w:sz="0" w:space="0" w:color="auto"/>
            <w:right w:val="none" w:sz="0" w:space="0" w:color="auto"/>
          </w:divBdr>
        </w:div>
        <w:div w:id="1888687817">
          <w:marLeft w:val="640"/>
          <w:marRight w:val="0"/>
          <w:marTop w:val="0"/>
          <w:marBottom w:val="0"/>
          <w:divBdr>
            <w:top w:val="none" w:sz="0" w:space="0" w:color="auto"/>
            <w:left w:val="none" w:sz="0" w:space="0" w:color="auto"/>
            <w:bottom w:val="none" w:sz="0" w:space="0" w:color="auto"/>
            <w:right w:val="none" w:sz="0" w:space="0" w:color="auto"/>
          </w:divBdr>
        </w:div>
        <w:div w:id="657465153">
          <w:marLeft w:val="640"/>
          <w:marRight w:val="0"/>
          <w:marTop w:val="0"/>
          <w:marBottom w:val="0"/>
          <w:divBdr>
            <w:top w:val="none" w:sz="0" w:space="0" w:color="auto"/>
            <w:left w:val="none" w:sz="0" w:space="0" w:color="auto"/>
            <w:bottom w:val="none" w:sz="0" w:space="0" w:color="auto"/>
            <w:right w:val="none" w:sz="0" w:space="0" w:color="auto"/>
          </w:divBdr>
        </w:div>
        <w:div w:id="190994079">
          <w:marLeft w:val="640"/>
          <w:marRight w:val="0"/>
          <w:marTop w:val="0"/>
          <w:marBottom w:val="0"/>
          <w:divBdr>
            <w:top w:val="none" w:sz="0" w:space="0" w:color="auto"/>
            <w:left w:val="none" w:sz="0" w:space="0" w:color="auto"/>
            <w:bottom w:val="none" w:sz="0" w:space="0" w:color="auto"/>
            <w:right w:val="none" w:sz="0" w:space="0" w:color="auto"/>
          </w:divBdr>
        </w:div>
        <w:div w:id="576675275">
          <w:marLeft w:val="640"/>
          <w:marRight w:val="0"/>
          <w:marTop w:val="0"/>
          <w:marBottom w:val="0"/>
          <w:divBdr>
            <w:top w:val="none" w:sz="0" w:space="0" w:color="auto"/>
            <w:left w:val="none" w:sz="0" w:space="0" w:color="auto"/>
            <w:bottom w:val="none" w:sz="0" w:space="0" w:color="auto"/>
            <w:right w:val="none" w:sz="0" w:space="0" w:color="auto"/>
          </w:divBdr>
        </w:div>
        <w:div w:id="1794591193">
          <w:marLeft w:val="640"/>
          <w:marRight w:val="0"/>
          <w:marTop w:val="0"/>
          <w:marBottom w:val="0"/>
          <w:divBdr>
            <w:top w:val="none" w:sz="0" w:space="0" w:color="auto"/>
            <w:left w:val="none" w:sz="0" w:space="0" w:color="auto"/>
            <w:bottom w:val="none" w:sz="0" w:space="0" w:color="auto"/>
            <w:right w:val="none" w:sz="0" w:space="0" w:color="auto"/>
          </w:divBdr>
        </w:div>
        <w:div w:id="437215995">
          <w:marLeft w:val="640"/>
          <w:marRight w:val="0"/>
          <w:marTop w:val="0"/>
          <w:marBottom w:val="0"/>
          <w:divBdr>
            <w:top w:val="none" w:sz="0" w:space="0" w:color="auto"/>
            <w:left w:val="none" w:sz="0" w:space="0" w:color="auto"/>
            <w:bottom w:val="none" w:sz="0" w:space="0" w:color="auto"/>
            <w:right w:val="none" w:sz="0" w:space="0" w:color="auto"/>
          </w:divBdr>
        </w:div>
        <w:div w:id="1594825026">
          <w:marLeft w:val="640"/>
          <w:marRight w:val="0"/>
          <w:marTop w:val="0"/>
          <w:marBottom w:val="0"/>
          <w:divBdr>
            <w:top w:val="none" w:sz="0" w:space="0" w:color="auto"/>
            <w:left w:val="none" w:sz="0" w:space="0" w:color="auto"/>
            <w:bottom w:val="none" w:sz="0" w:space="0" w:color="auto"/>
            <w:right w:val="none" w:sz="0" w:space="0" w:color="auto"/>
          </w:divBdr>
        </w:div>
        <w:div w:id="1989044335">
          <w:marLeft w:val="640"/>
          <w:marRight w:val="0"/>
          <w:marTop w:val="0"/>
          <w:marBottom w:val="0"/>
          <w:divBdr>
            <w:top w:val="none" w:sz="0" w:space="0" w:color="auto"/>
            <w:left w:val="none" w:sz="0" w:space="0" w:color="auto"/>
            <w:bottom w:val="none" w:sz="0" w:space="0" w:color="auto"/>
            <w:right w:val="none" w:sz="0" w:space="0" w:color="auto"/>
          </w:divBdr>
        </w:div>
        <w:div w:id="62529512">
          <w:marLeft w:val="640"/>
          <w:marRight w:val="0"/>
          <w:marTop w:val="0"/>
          <w:marBottom w:val="0"/>
          <w:divBdr>
            <w:top w:val="none" w:sz="0" w:space="0" w:color="auto"/>
            <w:left w:val="none" w:sz="0" w:space="0" w:color="auto"/>
            <w:bottom w:val="none" w:sz="0" w:space="0" w:color="auto"/>
            <w:right w:val="none" w:sz="0" w:space="0" w:color="auto"/>
          </w:divBdr>
        </w:div>
        <w:div w:id="151410181">
          <w:marLeft w:val="640"/>
          <w:marRight w:val="0"/>
          <w:marTop w:val="0"/>
          <w:marBottom w:val="0"/>
          <w:divBdr>
            <w:top w:val="none" w:sz="0" w:space="0" w:color="auto"/>
            <w:left w:val="none" w:sz="0" w:space="0" w:color="auto"/>
            <w:bottom w:val="none" w:sz="0" w:space="0" w:color="auto"/>
            <w:right w:val="none" w:sz="0" w:space="0" w:color="auto"/>
          </w:divBdr>
        </w:div>
        <w:div w:id="659235970">
          <w:marLeft w:val="640"/>
          <w:marRight w:val="0"/>
          <w:marTop w:val="0"/>
          <w:marBottom w:val="0"/>
          <w:divBdr>
            <w:top w:val="none" w:sz="0" w:space="0" w:color="auto"/>
            <w:left w:val="none" w:sz="0" w:space="0" w:color="auto"/>
            <w:bottom w:val="none" w:sz="0" w:space="0" w:color="auto"/>
            <w:right w:val="none" w:sz="0" w:space="0" w:color="auto"/>
          </w:divBdr>
        </w:div>
        <w:div w:id="399065466">
          <w:marLeft w:val="640"/>
          <w:marRight w:val="0"/>
          <w:marTop w:val="0"/>
          <w:marBottom w:val="0"/>
          <w:divBdr>
            <w:top w:val="none" w:sz="0" w:space="0" w:color="auto"/>
            <w:left w:val="none" w:sz="0" w:space="0" w:color="auto"/>
            <w:bottom w:val="none" w:sz="0" w:space="0" w:color="auto"/>
            <w:right w:val="none" w:sz="0" w:space="0" w:color="auto"/>
          </w:divBdr>
        </w:div>
        <w:div w:id="1977837383">
          <w:marLeft w:val="640"/>
          <w:marRight w:val="0"/>
          <w:marTop w:val="0"/>
          <w:marBottom w:val="0"/>
          <w:divBdr>
            <w:top w:val="none" w:sz="0" w:space="0" w:color="auto"/>
            <w:left w:val="none" w:sz="0" w:space="0" w:color="auto"/>
            <w:bottom w:val="none" w:sz="0" w:space="0" w:color="auto"/>
            <w:right w:val="none" w:sz="0" w:space="0" w:color="auto"/>
          </w:divBdr>
        </w:div>
        <w:div w:id="702440607">
          <w:marLeft w:val="640"/>
          <w:marRight w:val="0"/>
          <w:marTop w:val="0"/>
          <w:marBottom w:val="0"/>
          <w:divBdr>
            <w:top w:val="none" w:sz="0" w:space="0" w:color="auto"/>
            <w:left w:val="none" w:sz="0" w:space="0" w:color="auto"/>
            <w:bottom w:val="none" w:sz="0" w:space="0" w:color="auto"/>
            <w:right w:val="none" w:sz="0" w:space="0" w:color="auto"/>
          </w:divBdr>
        </w:div>
        <w:div w:id="1327248394">
          <w:marLeft w:val="640"/>
          <w:marRight w:val="0"/>
          <w:marTop w:val="0"/>
          <w:marBottom w:val="0"/>
          <w:divBdr>
            <w:top w:val="none" w:sz="0" w:space="0" w:color="auto"/>
            <w:left w:val="none" w:sz="0" w:space="0" w:color="auto"/>
            <w:bottom w:val="none" w:sz="0" w:space="0" w:color="auto"/>
            <w:right w:val="none" w:sz="0" w:space="0" w:color="auto"/>
          </w:divBdr>
        </w:div>
        <w:div w:id="41180462">
          <w:marLeft w:val="640"/>
          <w:marRight w:val="0"/>
          <w:marTop w:val="0"/>
          <w:marBottom w:val="0"/>
          <w:divBdr>
            <w:top w:val="none" w:sz="0" w:space="0" w:color="auto"/>
            <w:left w:val="none" w:sz="0" w:space="0" w:color="auto"/>
            <w:bottom w:val="none" w:sz="0" w:space="0" w:color="auto"/>
            <w:right w:val="none" w:sz="0" w:space="0" w:color="auto"/>
          </w:divBdr>
        </w:div>
        <w:div w:id="1425496034">
          <w:marLeft w:val="640"/>
          <w:marRight w:val="0"/>
          <w:marTop w:val="0"/>
          <w:marBottom w:val="0"/>
          <w:divBdr>
            <w:top w:val="none" w:sz="0" w:space="0" w:color="auto"/>
            <w:left w:val="none" w:sz="0" w:space="0" w:color="auto"/>
            <w:bottom w:val="none" w:sz="0" w:space="0" w:color="auto"/>
            <w:right w:val="none" w:sz="0" w:space="0" w:color="auto"/>
          </w:divBdr>
        </w:div>
        <w:div w:id="373040089">
          <w:marLeft w:val="640"/>
          <w:marRight w:val="0"/>
          <w:marTop w:val="0"/>
          <w:marBottom w:val="0"/>
          <w:divBdr>
            <w:top w:val="none" w:sz="0" w:space="0" w:color="auto"/>
            <w:left w:val="none" w:sz="0" w:space="0" w:color="auto"/>
            <w:bottom w:val="none" w:sz="0" w:space="0" w:color="auto"/>
            <w:right w:val="none" w:sz="0" w:space="0" w:color="auto"/>
          </w:divBdr>
        </w:div>
        <w:div w:id="1262951291">
          <w:marLeft w:val="640"/>
          <w:marRight w:val="0"/>
          <w:marTop w:val="0"/>
          <w:marBottom w:val="0"/>
          <w:divBdr>
            <w:top w:val="none" w:sz="0" w:space="0" w:color="auto"/>
            <w:left w:val="none" w:sz="0" w:space="0" w:color="auto"/>
            <w:bottom w:val="none" w:sz="0" w:space="0" w:color="auto"/>
            <w:right w:val="none" w:sz="0" w:space="0" w:color="auto"/>
          </w:divBdr>
        </w:div>
        <w:div w:id="1222668102">
          <w:marLeft w:val="640"/>
          <w:marRight w:val="0"/>
          <w:marTop w:val="0"/>
          <w:marBottom w:val="0"/>
          <w:divBdr>
            <w:top w:val="none" w:sz="0" w:space="0" w:color="auto"/>
            <w:left w:val="none" w:sz="0" w:space="0" w:color="auto"/>
            <w:bottom w:val="none" w:sz="0" w:space="0" w:color="auto"/>
            <w:right w:val="none" w:sz="0" w:space="0" w:color="auto"/>
          </w:divBdr>
        </w:div>
        <w:div w:id="1848859383">
          <w:marLeft w:val="640"/>
          <w:marRight w:val="0"/>
          <w:marTop w:val="0"/>
          <w:marBottom w:val="0"/>
          <w:divBdr>
            <w:top w:val="none" w:sz="0" w:space="0" w:color="auto"/>
            <w:left w:val="none" w:sz="0" w:space="0" w:color="auto"/>
            <w:bottom w:val="none" w:sz="0" w:space="0" w:color="auto"/>
            <w:right w:val="none" w:sz="0" w:space="0" w:color="auto"/>
          </w:divBdr>
        </w:div>
        <w:div w:id="1685399196">
          <w:marLeft w:val="640"/>
          <w:marRight w:val="0"/>
          <w:marTop w:val="0"/>
          <w:marBottom w:val="0"/>
          <w:divBdr>
            <w:top w:val="none" w:sz="0" w:space="0" w:color="auto"/>
            <w:left w:val="none" w:sz="0" w:space="0" w:color="auto"/>
            <w:bottom w:val="none" w:sz="0" w:space="0" w:color="auto"/>
            <w:right w:val="none" w:sz="0" w:space="0" w:color="auto"/>
          </w:divBdr>
        </w:div>
        <w:div w:id="1338117056">
          <w:marLeft w:val="640"/>
          <w:marRight w:val="0"/>
          <w:marTop w:val="0"/>
          <w:marBottom w:val="0"/>
          <w:divBdr>
            <w:top w:val="none" w:sz="0" w:space="0" w:color="auto"/>
            <w:left w:val="none" w:sz="0" w:space="0" w:color="auto"/>
            <w:bottom w:val="none" w:sz="0" w:space="0" w:color="auto"/>
            <w:right w:val="none" w:sz="0" w:space="0" w:color="auto"/>
          </w:divBdr>
        </w:div>
        <w:div w:id="1128158442">
          <w:marLeft w:val="640"/>
          <w:marRight w:val="0"/>
          <w:marTop w:val="0"/>
          <w:marBottom w:val="0"/>
          <w:divBdr>
            <w:top w:val="none" w:sz="0" w:space="0" w:color="auto"/>
            <w:left w:val="none" w:sz="0" w:space="0" w:color="auto"/>
            <w:bottom w:val="none" w:sz="0" w:space="0" w:color="auto"/>
            <w:right w:val="none" w:sz="0" w:space="0" w:color="auto"/>
          </w:divBdr>
        </w:div>
        <w:div w:id="979728840">
          <w:marLeft w:val="640"/>
          <w:marRight w:val="0"/>
          <w:marTop w:val="0"/>
          <w:marBottom w:val="0"/>
          <w:divBdr>
            <w:top w:val="none" w:sz="0" w:space="0" w:color="auto"/>
            <w:left w:val="none" w:sz="0" w:space="0" w:color="auto"/>
            <w:bottom w:val="none" w:sz="0" w:space="0" w:color="auto"/>
            <w:right w:val="none" w:sz="0" w:space="0" w:color="auto"/>
          </w:divBdr>
        </w:div>
        <w:div w:id="460003503">
          <w:marLeft w:val="640"/>
          <w:marRight w:val="0"/>
          <w:marTop w:val="0"/>
          <w:marBottom w:val="0"/>
          <w:divBdr>
            <w:top w:val="none" w:sz="0" w:space="0" w:color="auto"/>
            <w:left w:val="none" w:sz="0" w:space="0" w:color="auto"/>
            <w:bottom w:val="none" w:sz="0" w:space="0" w:color="auto"/>
            <w:right w:val="none" w:sz="0" w:space="0" w:color="auto"/>
          </w:divBdr>
        </w:div>
        <w:div w:id="145321280">
          <w:marLeft w:val="640"/>
          <w:marRight w:val="0"/>
          <w:marTop w:val="0"/>
          <w:marBottom w:val="0"/>
          <w:divBdr>
            <w:top w:val="none" w:sz="0" w:space="0" w:color="auto"/>
            <w:left w:val="none" w:sz="0" w:space="0" w:color="auto"/>
            <w:bottom w:val="none" w:sz="0" w:space="0" w:color="auto"/>
            <w:right w:val="none" w:sz="0" w:space="0" w:color="auto"/>
          </w:divBdr>
        </w:div>
        <w:div w:id="1325814848">
          <w:marLeft w:val="640"/>
          <w:marRight w:val="0"/>
          <w:marTop w:val="0"/>
          <w:marBottom w:val="0"/>
          <w:divBdr>
            <w:top w:val="none" w:sz="0" w:space="0" w:color="auto"/>
            <w:left w:val="none" w:sz="0" w:space="0" w:color="auto"/>
            <w:bottom w:val="none" w:sz="0" w:space="0" w:color="auto"/>
            <w:right w:val="none" w:sz="0" w:space="0" w:color="auto"/>
          </w:divBdr>
        </w:div>
        <w:div w:id="701053345">
          <w:marLeft w:val="640"/>
          <w:marRight w:val="0"/>
          <w:marTop w:val="0"/>
          <w:marBottom w:val="0"/>
          <w:divBdr>
            <w:top w:val="none" w:sz="0" w:space="0" w:color="auto"/>
            <w:left w:val="none" w:sz="0" w:space="0" w:color="auto"/>
            <w:bottom w:val="none" w:sz="0" w:space="0" w:color="auto"/>
            <w:right w:val="none" w:sz="0" w:space="0" w:color="auto"/>
          </w:divBdr>
        </w:div>
        <w:div w:id="1651209669">
          <w:marLeft w:val="640"/>
          <w:marRight w:val="0"/>
          <w:marTop w:val="0"/>
          <w:marBottom w:val="0"/>
          <w:divBdr>
            <w:top w:val="none" w:sz="0" w:space="0" w:color="auto"/>
            <w:left w:val="none" w:sz="0" w:space="0" w:color="auto"/>
            <w:bottom w:val="none" w:sz="0" w:space="0" w:color="auto"/>
            <w:right w:val="none" w:sz="0" w:space="0" w:color="auto"/>
          </w:divBdr>
        </w:div>
        <w:div w:id="852458371">
          <w:marLeft w:val="640"/>
          <w:marRight w:val="0"/>
          <w:marTop w:val="0"/>
          <w:marBottom w:val="0"/>
          <w:divBdr>
            <w:top w:val="none" w:sz="0" w:space="0" w:color="auto"/>
            <w:left w:val="none" w:sz="0" w:space="0" w:color="auto"/>
            <w:bottom w:val="none" w:sz="0" w:space="0" w:color="auto"/>
            <w:right w:val="none" w:sz="0" w:space="0" w:color="auto"/>
          </w:divBdr>
        </w:div>
        <w:div w:id="248320010">
          <w:marLeft w:val="640"/>
          <w:marRight w:val="0"/>
          <w:marTop w:val="0"/>
          <w:marBottom w:val="0"/>
          <w:divBdr>
            <w:top w:val="none" w:sz="0" w:space="0" w:color="auto"/>
            <w:left w:val="none" w:sz="0" w:space="0" w:color="auto"/>
            <w:bottom w:val="none" w:sz="0" w:space="0" w:color="auto"/>
            <w:right w:val="none" w:sz="0" w:space="0" w:color="auto"/>
          </w:divBdr>
        </w:div>
        <w:div w:id="1353342254">
          <w:marLeft w:val="640"/>
          <w:marRight w:val="0"/>
          <w:marTop w:val="0"/>
          <w:marBottom w:val="0"/>
          <w:divBdr>
            <w:top w:val="none" w:sz="0" w:space="0" w:color="auto"/>
            <w:left w:val="none" w:sz="0" w:space="0" w:color="auto"/>
            <w:bottom w:val="none" w:sz="0" w:space="0" w:color="auto"/>
            <w:right w:val="none" w:sz="0" w:space="0" w:color="auto"/>
          </w:divBdr>
        </w:div>
        <w:div w:id="1578787456">
          <w:marLeft w:val="640"/>
          <w:marRight w:val="0"/>
          <w:marTop w:val="0"/>
          <w:marBottom w:val="0"/>
          <w:divBdr>
            <w:top w:val="none" w:sz="0" w:space="0" w:color="auto"/>
            <w:left w:val="none" w:sz="0" w:space="0" w:color="auto"/>
            <w:bottom w:val="none" w:sz="0" w:space="0" w:color="auto"/>
            <w:right w:val="none" w:sz="0" w:space="0" w:color="auto"/>
          </w:divBdr>
        </w:div>
        <w:div w:id="1783265487">
          <w:marLeft w:val="640"/>
          <w:marRight w:val="0"/>
          <w:marTop w:val="0"/>
          <w:marBottom w:val="0"/>
          <w:divBdr>
            <w:top w:val="none" w:sz="0" w:space="0" w:color="auto"/>
            <w:left w:val="none" w:sz="0" w:space="0" w:color="auto"/>
            <w:bottom w:val="none" w:sz="0" w:space="0" w:color="auto"/>
            <w:right w:val="none" w:sz="0" w:space="0" w:color="auto"/>
          </w:divBdr>
        </w:div>
        <w:div w:id="1134979429">
          <w:marLeft w:val="640"/>
          <w:marRight w:val="0"/>
          <w:marTop w:val="0"/>
          <w:marBottom w:val="0"/>
          <w:divBdr>
            <w:top w:val="none" w:sz="0" w:space="0" w:color="auto"/>
            <w:left w:val="none" w:sz="0" w:space="0" w:color="auto"/>
            <w:bottom w:val="none" w:sz="0" w:space="0" w:color="auto"/>
            <w:right w:val="none" w:sz="0" w:space="0" w:color="auto"/>
          </w:divBdr>
        </w:div>
        <w:div w:id="1654606321">
          <w:marLeft w:val="640"/>
          <w:marRight w:val="0"/>
          <w:marTop w:val="0"/>
          <w:marBottom w:val="0"/>
          <w:divBdr>
            <w:top w:val="none" w:sz="0" w:space="0" w:color="auto"/>
            <w:left w:val="none" w:sz="0" w:space="0" w:color="auto"/>
            <w:bottom w:val="none" w:sz="0" w:space="0" w:color="auto"/>
            <w:right w:val="none" w:sz="0" w:space="0" w:color="auto"/>
          </w:divBdr>
        </w:div>
        <w:div w:id="913472294">
          <w:marLeft w:val="640"/>
          <w:marRight w:val="0"/>
          <w:marTop w:val="0"/>
          <w:marBottom w:val="0"/>
          <w:divBdr>
            <w:top w:val="none" w:sz="0" w:space="0" w:color="auto"/>
            <w:left w:val="none" w:sz="0" w:space="0" w:color="auto"/>
            <w:bottom w:val="none" w:sz="0" w:space="0" w:color="auto"/>
            <w:right w:val="none" w:sz="0" w:space="0" w:color="auto"/>
          </w:divBdr>
        </w:div>
        <w:div w:id="2078475821">
          <w:marLeft w:val="640"/>
          <w:marRight w:val="0"/>
          <w:marTop w:val="0"/>
          <w:marBottom w:val="0"/>
          <w:divBdr>
            <w:top w:val="none" w:sz="0" w:space="0" w:color="auto"/>
            <w:left w:val="none" w:sz="0" w:space="0" w:color="auto"/>
            <w:bottom w:val="none" w:sz="0" w:space="0" w:color="auto"/>
            <w:right w:val="none" w:sz="0" w:space="0" w:color="auto"/>
          </w:divBdr>
        </w:div>
        <w:div w:id="1902397120">
          <w:marLeft w:val="640"/>
          <w:marRight w:val="0"/>
          <w:marTop w:val="0"/>
          <w:marBottom w:val="0"/>
          <w:divBdr>
            <w:top w:val="none" w:sz="0" w:space="0" w:color="auto"/>
            <w:left w:val="none" w:sz="0" w:space="0" w:color="auto"/>
            <w:bottom w:val="none" w:sz="0" w:space="0" w:color="auto"/>
            <w:right w:val="none" w:sz="0" w:space="0" w:color="auto"/>
          </w:divBdr>
        </w:div>
        <w:div w:id="1208835197">
          <w:marLeft w:val="640"/>
          <w:marRight w:val="0"/>
          <w:marTop w:val="0"/>
          <w:marBottom w:val="0"/>
          <w:divBdr>
            <w:top w:val="none" w:sz="0" w:space="0" w:color="auto"/>
            <w:left w:val="none" w:sz="0" w:space="0" w:color="auto"/>
            <w:bottom w:val="none" w:sz="0" w:space="0" w:color="auto"/>
            <w:right w:val="none" w:sz="0" w:space="0" w:color="auto"/>
          </w:divBdr>
        </w:div>
        <w:div w:id="1366563106">
          <w:marLeft w:val="640"/>
          <w:marRight w:val="0"/>
          <w:marTop w:val="0"/>
          <w:marBottom w:val="0"/>
          <w:divBdr>
            <w:top w:val="none" w:sz="0" w:space="0" w:color="auto"/>
            <w:left w:val="none" w:sz="0" w:space="0" w:color="auto"/>
            <w:bottom w:val="none" w:sz="0" w:space="0" w:color="auto"/>
            <w:right w:val="none" w:sz="0" w:space="0" w:color="auto"/>
          </w:divBdr>
        </w:div>
      </w:divsChild>
    </w:div>
    <w:div w:id="1140730455">
      <w:bodyDiv w:val="1"/>
      <w:marLeft w:val="0"/>
      <w:marRight w:val="0"/>
      <w:marTop w:val="0"/>
      <w:marBottom w:val="0"/>
      <w:divBdr>
        <w:top w:val="none" w:sz="0" w:space="0" w:color="auto"/>
        <w:left w:val="none" w:sz="0" w:space="0" w:color="auto"/>
        <w:bottom w:val="none" w:sz="0" w:space="0" w:color="auto"/>
        <w:right w:val="none" w:sz="0" w:space="0" w:color="auto"/>
      </w:divBdr>
      <w:divsChild>
        <w:div w:id="10256347">
          <w:marLeft w:val="640"/>
          <w:marRight w:val="0"/>
          <w:marTop w:val="0"/>
          <w:marBottom w:val="0"/>
          <w:divBdr>
            <w:top w:val="none" w:sz="0" w:space="0" w:color="auto"/>
            <w:left w:val="none" w:sz="0" w:space="0" w:color="auto"/>
            <w:bottom w:val="none" w:sz="0" w:space="0" w:color="auto"/>
            <w:right w:val="none" w:sz="0" w:space="0" w:color="auto"/>
          </w:divBdr>
        </w:div>
        <w:div w:id="19668740">
          <w:marLeft w:val="640"/>
          <w:marRight w:val="0"/>
          <w:marTop w:val="0"/>
          <w:marBottom w:val="0"/>
          <w:divBdr>
            <w:top w:val="none" w:sz="0" w:space="0" w:color="auto"/>
            <w:left w:val="none" w:sz="0" w:space="0" w:color="auto"/>
            <w:bottom w:val="none" w:sz="0" w:space="0" w:color="auto"/>
            <w:right w:val="none" w:sz="0" w:space="0" w:color="auto"/>
          </w:divBdr>
        </w:div>
        <w:div w:id="23018702">
          <w:marLeft w:val="640"/>
          <w:marRight w:val="0"/>
          <w:marTop w:val="0"/>
          <w:marBottom w:val="0"/>
          <w:divBdr>
            <w:top w:val="none" w:sz="0" w:space="0" w:color="auto"/>
            <w:left w:val="none" w:sz="0" w:space="0" w:color="auto"/>
            <w:bottom w:val="none" w:sz="0" w:space="0" w:color="auto"/>
            <w:right w:val="none" w:sz="0" w:space="0" w:color="auto"/>
          </w:divBdr>
        </w:div>
        <w:div w:id="36517042">
          <w:marLeft w:val="640"/>
          <w:marRight w:val="0"/>
          <w:marTop w:val="0"/>
          <w:marBottom w:val="0"/>
          <w:divBdr>
            <w:top w:val="none" w:sz="0" w:space="0" w:color="auto"/>
            <w:left w:val="none" w:sz="0" w:space="0" w:color="auto"/>
            <w:bottom w:val="none" w:sz="0" w:space="0" w:color="auto"/>
            <w:right w:val="none" w:sz="0" w:space="0" w:color="auto"/>
          </w:divBdr>
        </w:div>
        <w:div w:id="76024145">
          <w:marLeft w:val="640"/>
          <w:marRight w:val="0"/>
          <w:marTop w:val="0"/>
          <w:marBottom w:val="0"/>
          <w:divBdr>
            <w:top w:val="none" w:sz="0" w:space="0" w:color="auto"/>
            <w:left w:val="none" w:sz="0" w:space="0" w:color="auto"/>
            <w:bottom w:val="none" w:sz="0" w:space="0" w:color="auto"/>
            <w:right w:val="none" w:sz="0" w:space="0" w:color="auto"/>
          </w:divBdr>
        </w:div>
        <w:div w:id="112410905">
          <w:marLeft w:val="640"/>
          <w:marRight w:val="0"/>
          <w:marTop w:val="0"/>
          <w:marBottom w:val="0"/>
          <w:divBdr>
            <w:top w:val="none" w:sz="0" w:space="0" w:color="auto"/>
            <w:left w:val="none" w:sz="0" w:space="0" w:color="auto"/>
            <w:bottom w:val="none" w:sz="0" w:space="0" w:color="auto"/>
            <w:right w:val="none" w:sz="0" w:space="0" w:color="auto"/>
          </w:divBdr>
        </w:div>
        <w:div w:id="158278953">
          <w:marLeft w:val="640"/>
          <w:marRight w:val="0"/>
          <w:marTop w:val="0"/>
          <w:marBottom w:val="0"/>
          <w:divBdr>
            <w:top w:val="none" w:sz="0" w:space="0" w:color="auto"/>
            <w:left w:val="none" w:sz="0" w:space="0" w:color="auto"/>
            <w:bottom w:val="none" w:sz="0" w:space="0" w:color="auto"/>
            <w:right w:val="none" w:sz="0" w:space="0" w:color="auto"/>
          </w:divBdr>
        </w:div>
        <w:div w:id="163011620">
          <w:marLeft w:val="640"/>
          <w:marRight w:val="0"/>
          <w:marTop w:val="0"/>
          <w:marBottom w:val="0"/>
          <w:divBdr>
            <w:top w:val="none" w:sz="0" w:space="0" w:color="auto"/>
            <w:left w:val="none" w:sz="0" w:space="0" w:color="auto"/>
            <w:bottom w:val="none" w:sz="0" w:space="0" w:color="auto"/>
            <w:right w:val="none" w:sz="0" w:space="0" w:color="auto"/>
          </w:divBdr>
        </w:div>
        <w:div w:id="255869259">
          <w:marLeft w:val="640"/>
          <w:marRight w:val="0"/>
          <w:marTop w:val="0"/>
          <w:marBottom w:val="0"/>
          <w:divBdr>
            <w:top w:val="none" w:sz="0" w:space="0" w:color="auto"/>
            <w:left w:val="none" w:sz="0" w:space="0" w:color="auto"/>
            <w:bottom w:val="none" w:sz="0" w:space="0" w:color="auto"/>
            <w:right w:val="none" w:sz="0" w:space="0" w:color="auto"/>
          </w:divBdr>
        </w:div>
        <w:div w:id="281619614">
          <w:marLeft w:val="640"/>
          <w:marRight w:val="0"/>
          <w:marTop w:val="0"/>
          <w:marBottom w:val="0"/>
          <w:divBdr>
            <w:top w:val="none" w:sz="0" w:space="0" w:color="auto"/>
            <w:left w:val="none" w:sz="0" w:space="0" w:color="auto"/>
            <w:bottom w:val="none" w:sz="0" w:space="0" w:color="auto"/>
            <w:right w:val="none" w:sz="0" w:space="0" w:color="auto"/>
          </w:divBdr>
        </w:div>
        <w:div w:id="284580950">
          <w:marLeft w:val="640"/>
          <w:marRight w:val="0"/>
          <w:marTop w:val="0"/>
          <w:marBottom w:val="0"/>
          <w:divBdr>
            <w:top w:val="none" w:sz="0" w:space="0" w:color="auto"/>
            <w:left w:val="none" w:sz="0" w:space="0" w:color="auto"/>
            <w:bottom w:val="none" w:sz="0" w:space="0" w:color="auto"/>
            <w:right w:val="none" w:sz="0" w:space="0" w:color="auto"/>
          </w:divBdr>
        </w:div>
        <w:div w:id="339085290">
          <w:marLeft w:val="640"/>
          <w:marRight w:val="0"/>
          <w:marTop w:val="0"/>
          <w:marBottom w:val="0"/>
          <w:divBdr>
            <w:top w:val="none" w:sz="0" w:space="0" w:color="auto"/>
            <w:left w:val="none" w:sz="0" w:space="0" w:color="auto"/>
            <w:bottom w:val="none" w:sz="0" w:space="0" w:color="auto"/>
            <w:right w:val="none" w:sz="0" w:space="0" w:color="auto"/>
          </w:divBdr>
        </w:div>
        <w:div w:id="387534425">
          <w:marLeft w:val="640"/>
          <w:marRight w:val="0"/>
          <w:marTop w:val="0"/>
          <w:marBottom w:val="0"/>
          <w:divBdr>
            <w:top w:val="none" w:sz="0" w:space="0" w:color="auto"/>
            <w:left w:val="none" w:sz="0" w:space="0" w:color="auto"/>
            <w:bottom w:val="none" w:sz="0" w:space="0" w:color="auto"/>
            <w:right w:val="none" w:sz="0" w:space="0" w:color="auto"/>
          </w:divBdr>
        </w:div>
        <w:div w:id="393285844">
          <w:marLeft w:val="640"/>
          <w:marRight w:val="0"/>
          <w:marTop w:val="0"/>
          <w:marBottom w:val="0"/>
          <w:divBdr>
            <w:top w:val="none" w:sz="0" w:space="0" w:color="auto"/>
            <w:left w:val="none" w:sz="0" w:space="0" w:color="auto"/>
            <w:bottom w:val="none" w:sz="0" w:space="0" w:color="auto"/>
            <w:right w:val="none" w:sz="0" w:space="0" w:color="auto"/>
          </w:divBdr>
        </w:div>
        <w:div w:id="412778082">
          <w:marLeft w:val="640"/>
          <w:marRight w:val="0"/>
          <w:marTop w:val="0"/>
          <w:marBottom w:val="0"/>
          <w:divBdr>
            <w:top w:val="none" w:sz="0" w:space="0" w:color="auto"/>
            <w:left w:val="none" w:sz="0" w:space="0" w:color="auto"/>
            <w:bottom w:val="none" w:sz="0" w:space="0" w:color="auto"/>
            <w:right w:val="none" w:sz="0" w:space="0" w:color="auto"/>
          </w:divBdr>
        </w:div>
        <w:div w:id="452332443">
          <w:marLeft w:val="640"/>
          <w:marRight w:val="0"/>
          <w:marTop w:val="0"/>
          <w:marBottom w:val="0"/>
          <w:divBdr>
            <w:top w:val="none" w:sz="0" w:space="0" w:color="auto"/>
            <w:left w:val="none" w:sz="0" w:space="0" w:color="auto"/>
            <w:bottom w:val="none" w:sz="0" w:space="0" w:color="auto"/>
            <w:right w:val="none" w:sz="0" w:space="0" w:color="auto"/>
          </w:divBdr>
        </w:div>
        <w:div w:id="511142623">
          <w:marLeft w:val="640"/>
          <w:marRight w:val="0"/>
          <w:marTop w:val="0"/>
          <w:marBottom w:val="0"/>
          <w:divBdr>
            <w:top w:val="none" w:sz="0" w:space="0" w:color="auto"/>
            <w:left w:val="none" w:sz="0" w:space="0" w:color="auto"/>
            <w:bottom w:val="none" w:sz="0" w:space="0" w:color="auto"/>
            <w:right w:val="none" w:sz="0" w:space="0" w:color="auto"/>
          </w:divBdr>
        </w:div>
        <w:div w:id="522478141">
          <w:marLeft w:val="640"/>
          <w:marRight w:val="0"/>
          <w:marTop w:val="0"/>
          <w:marBottom w:val="0"/>
          <w:divBdr>
            <w:top w:val="none" w:sz="0" w:space="0" w:color="auto"/>
            <w:left w:val="none" w:sz="0" w:space="0" w:color="auto"/>
            <w:bottom w:val="none" w:sz="0" w:space="0" w:color="auto"/>
            <w:right w:val="none" w:sz="0" w:space="0" w:color="auto"/>
          </w:divBdr>
        </w:div>
        <w:div w:id="534930037">
          <w:marLeft w:val="640"/>
          <w:marRight w:val="0"/>
          <w:marTop w:val="0"/>
          <w:marBottom w:val="0"/>
          <w:divBdr>
            <w:top w:val="none" w:sz="0" w:space="0" w:color="auto"/>
            <w:left w:val="none" w:sz="0" w:space="0" w:color="auto"/>
            <w:bottom w:val="none" w:sz="0" w:space="0" w:color="auto"/>
            <w:right w:val="none" w:sz="0" w:space="0" w:color="auto"/>
          </w:divBdr>
        </w:div>
        <w:div w:id="536084927">
          <w:marLeft w:val="640"/>
          <w:marRight w:val="0"/>
          <w:marTop w:val="0"/>
          <w:marBottom w:val="0"/>
          <w:divBdr>
            <w:top w:val="none" w:sz="0" w:space="0" w:color="auto"/>
            <w:left w:val="none" w:sz="0" w:space="0" w:color="auto"/>
            <w:bottom w:val="none" w:sz="0" w:space="0" w:color="auto"/>
            <w:right w:val="none" w:sz="0" w:space="0" w:color="auto"/>
          </w:divBdr>
        </w:div>
        <w:div w:id="543754726">
          <w:marLeft w:val="640"/>
          <w:marRight w:val="0"/>
          <w:marTop w:val="0"/>
          <w:marBottom w:val="0"/>
          <w:divBdr>
            <w:top w:val="none" w:sz="0" w:space="0" w:color="auto"/>
            <w:left w:val="none" w:sz="0" w:space="0" w:color="auto"/>
            <w:bottom w:val="none" w:sz="0" w:space="0" w:color="auto"/>
            <w:right w:val="none" w:sz="0" w:space="0" w:color="auto"/>
          </w:divBdr>
        </w:div>
        <w:div w:id="561673947">
          <w:marLeft w:val="640"/>
          <w:marRight w:val="0"/>
          <w:marTop w:val="0"/>
          <w:marBottom w:val="0"/>
          <w:divBdr>
            <w:top w:val="none" w:sz="0" w:space="0" w:color="auto"/>
            <w:left w:val="none" w:sz="0" w:space="0" w:color="auto"/>
            <w:bottom w:val="none" w:sz="0" w:space="0" w:color="auto"/>
            <w:right w:val="none" w:sz="0" w:space="0" w:color="auto"/>
          </w:divBdr>
        </w:div>
        <w:div w:id="596059713">
          <w:marLeft w:val="640"/>
          <w:marRight w:val="0"/>
          <w:marTop w:val="0"/>
          <w:marBottom w:val="0"/>
          <w:divBdr>
            <w:top w:val="none" w:sz="0" w:space="0" w:color="auto"/>
            <w:left w:val="none" w:sz="0" w:space="0" w:color="auto"/>
            <w:bottom w:val="none" w:sz="0" w:space="0" w:color="auto"/>
            <w:right w:val="none" w:sz="0" w:space="0" w:color="auto"/>
          </w:divBdr>
        </w:div>
        <w:div w:id="666716649">
          <w:marLeft w:val="640"/>
          <w:marRight w:val="0"/>
          <w:marTop w:val="0"/>
          <w:marBottom w:val="0"/>
          <w:divBdr>
            <w:top w:val="none" w:sz="0" w:space="0" w:color="auto"/>
            <w:left w:val="none" w:sz="0" w:space="0" w:color="auto"/>
            <w:bottom w:val="none" w:sz="0" w:space="0" w:color="auto"/>
            <w:right w:val="none" w:sz="0" w:space="0" w:color="auto"/>
          </w:divBdr>
        </w:div>
        <w:div w:id="689261963">
          <w:marLeft w:val="640"/>
          <w:marRight w:val="0"/>
          <w:marTop w:val="0"/>
          <w:marBottom w:val="0"/>
          <w:divBdr>
            <w:top w:val="none" w:sz="0" w:space="0" w:color="auto"/>
            <w:left w:val="none" w:sz="0" w:space="0" w:color="auto"/>
            <w:bottom w:val="none" w:sz="0" w:space="0" w:color="auto"/>
            <w:right w:val="none" w:sz="0" w:space="0" w:color="auto"/>
          </w:divBdr>
        </w:div>
        <w:div w:id="707412678">
          <w:marLeft w:val="640"/>
          <w:marRight w:val="0"/>
          <w:marTop w:val="0"/>
          <w:marBottom w:val="0"/>
          <w:divBdr>
            <w:top w:val="none" w:sz="0" w:space="0" w:color="auto"/>
            <w:left w:val="none" w:sz="0" w:space="0" w:color="auto"/>
            <w:bottom w:val="none" w:sz="0" w:space="0" w:color="auto"/>
            <w:right w:val="none" w:sz="0" w:space="0" w:color="auto"/>
          </w:divBdr>
        </w:div>
        <w:div w:id="760836188">
          <w:marLeft w:val="640"/>
          <w:marRight w:val="0"/>
          <w:marTop w:val="0"/>
          <w:marBottom w:val="0"/>
          <w:divBdr>
            <w:top w:val="none" w:sz="0" w:space="0" w:color="auto"/>
            <w:left w:val="none" w:sz="0" w:space="0" w:color="auto"/>
            <w:bottom w:val="none" w:sz="0" w:space="0" w:color="auto"/>
            <w:right w:val="none" w:sz="0" w:space="0" w:color="auto"/>
          </w:divBdr>
        </w:div>
        <w:div w:id="831681567">
          <w:marLeft w:val="640"/>
          <w:marRight w:val="0"/>
          <w:marTop w:val="0"/>
          <w:marBottom w:val="0"/>
          <w:divBdr>
            <w:top w:val="none" w:sz="0" w:space="0" w:color="auto"/>
            <w:left w:val="none" w:sz="0" w:space="0" w:color="auto"/>
            <w:bottom w:val="none" w:sz="0" w:space="0" w:color="auto"/>
            <w:right w:val="none" w:sz="0" w:space="0" w:color="auto"/>
          </w:divBdr>
        </w:div>
        <w:div w:id="845823672">
          <w:marLeft w:val="640"/>
          <w:marRight w:val="0"/>
          <w:marTop w:val="0"/>
          <w:marBottom w:val="0"/>
          <w:divBdr>
            <w:top w:val="none" w:sz="0" w:space="0" w:color="auto"/>
            <w:left w:val="none" w:sz="0" w:space="0" w:color="auto"/>
            <w:bottom w:val="none" w:sz="0" w:space="0" w:color="auto"/>
            <w:right w:val="none" w:sz="0" w:space="0" w:color="auto"/>
          </w:divBdr>
        </w:div>
        <w:div w:id="855578455">
          <w:marLeft w:val="640"/>
          <w:marRight w:val="0"/>
          <w:marTop w:val="0"/>
          <w:marBottom w:val="0"/>
          <w:divBdr>
            <w:top w:val="none" w:sz="0" w:space="0" w:color="auto"/>
            <w:left w:val="none" w:sz="0" w:space="0" w:color="auto"/>
            <w:bottom w:val="none" w:sz="0" w:space="0" w:color="auto"/>
            <w:right w:val="none" w:sz="0" w:space="0" w:color="auto"/>
          </w:divBdr>
        </w:div>
        <w:div w:id="866985383">
          <w:marLeft w:val="640"/>
          <w:marRight w:val="0"/>
          <w:marTop w:val="0"/>
          <w:marBottom w:val="0"/>
          <w:divBdr>
            <w:top w:val="none" w:sz="0" w:space="0" w:color="auto"/>
            <w:left w:val="none" w:sz="0" w:space="0" w:color="auto"/>
            <w:bottom w:val="none" w:sz="0" w:space="0" w:color="auto"/>
            <w:right w:val="none" w:sz="0" w:space="0" w:color="auto"/>
          </w:divBdr>
        </w:div>
        <w:div w:id="886646315">
          <w:marLeft w:val="640"/>
          <w:marRight w:val="0"/>
          <w:marTop w:val="0"/>
          <w:marBottom w:val="0"/>
          <w:divBdr>
            <w:top w:val="none" w:sz="0" w:space="0" w:color="auto"/>
            <w:left w:val="none" w:sz="0" w:space="0" w:color="auto"/>
            <w:bottom w:val="none" w:sz="0" w:space="0" w:color="auto"/>
            <w:right w:val="none" w:sz="0" w:space="0" w:color="auto"/>
          </w:divBdr>
        </w:div>
        <w:div w:id="889727198">
          <w:marLeft w:val="640"/>
          <w:marRight w:val="0"/>
          <w:marTop w:val="0"/>
          <w:marBottom w:val="0"/>
          <w:divBdr>
            <w:top w:val="none" w:sz="0" w:space="0" w:color="auto"/>
            <w:left w:val="none" w:sz="0" w:space="0" w:color="auto"/>
            <w:bottom w:val="none" w:sz="0" w:space="0" w:color="auto"/>
            <w:right w:val="none" w:sz="0" w:space="0" w:color="auto"/>
          </w:divBdr>
        </w:div>
        <w:div w:id="913510085">
          <w:marLeft w:val="640"/>
          <w:marRight w:val="0"/>
          <w:marTop w:val="0"/>
          <w:marBottom w:val="0"/>
          <w:divBdr>
            <w:top w:val="none" w:sz="0" w:space="0" w:color="auto"/>
            <w:left w:val="none" w:sz="0" w:space="0" w:color="auto"/>
            <w:bottom w:val="none" w:sz="0" w:space="0" w:color="auto"/>
            <w:right w:val="none" w:sz="0" w:space="0" w:color="auto"/>
          </w:divBdr>
        </w:div>
        <w:div w:id="925840622">
          <w:marLeft w:val="640"/>
          <w:marRight w:val="0"/>
          <w:marTop w:val="0"/>
          <w:marBottom w:val="0"/>
          <w:divBdr>
            <w:top w:val="none" w:sz="0" w:space="0" w:color="auto"/>
            <w:left w:val="none" w:sz="0" w:space="0" w:color="auto"/>
            <w:bottom w:val="none" w:sz="0" w:space="0" w:color="auto"/>
            <w:right w:val="none" w:sz="0" w:space="0" w:color="auto"/>
          </w:divBdr>
        </w:div>
        <w:div w:id="935094612">
          <w:marLeft w:val="640"/>
          <w:marRight w:val="0"/>
          <w:marTop w:val="0"/>
          <w:marBottom w:val="0"/>
          <w:divBdr>
            <w:top w:val="none" w:sz="0" w:space="0" w:color="auto"/>
            <w:left w:val="none" w:sz="0" w:space="0" w:color="auto"/>
            <w:bottom w:val="none" w:sz="0" w:space="0" w:color="auto"/>
            <w:right w:val="none" w:sz="0" w:space="0" w:color="auto"/>
          </w:divBdr>
        </w:div>
        <w:div w:id="935867778">
          <w:marLeft w:val="640"/>
          <w:marRight w:val="0"/>
          <w:marTop w:val="0"/>
          <w:marBottom w:val="0"/>
          <w:divBdr>
            <w:top w:val="none" w:sz="0" w:space="0" w:color="auto"/>
            <w:left w:val="none" w:sz="0" w:space="0" w:color="auto"/>
            <w:bottom w:val="none" w:sz="0" w:space="0" w:color="auto"/>
            <w:right w:val="none" w:sz="0" w:space="0" w:color="auto"/>
          </w:divBdr>
        </w:div>
        <w:div w:id="946699952">
          <w:marLeft w:val="640"/>
          <w:marRight w:val="0"/>
          <w:marTop w:val="0"/>
          <w:marBottom w:val="0"/>
          <w:divBdr>
            <w:top w:val="none" w:sz="0" w:space="0" w:color="auto"/>
            <w:left w:val="none" w:sz="0" w:space="0" w:color="auto"/>
            <w:bottom w:val="none" w:sz="0" w:space="0" w:color="auto"/>
            <w:right w:val="none" w:sz="0" w:space="0" w:color="auto"/>
          </w:divBdr>
        </w:div>
        <w:div w:id="948658704">
          <w:marLeft w:val="640"/>
          <w:marRight w:val="0"/>
          <w:marTop w:val="0"/>
          <w:marBottom w:val="0"/>
          <w:divBdr>
            <w:top w:val="none" w:sz="0" w:space="0" w:color="auto"/>
            <w:left w:val="none" w:sz="0" w:space="0" w:color="auto"/>
            <w:bottom w:val="none" w:sz="0" w:space="0" w:color="auto"/>
            <w:right w:val="none" w:sz="0" w:space="0" w:color="auto"/>
          </w:divBdr>
        </w:div>
        <w:div w:id="988291905">
          <w:marLeft w:val="640"/>
          <w:marRight w:val="0"/>
          <w:marTop w:val="0"/>
          <w:marBottom w:val="0"/>
          <w:divBdr>
            <w:top w:val="none" w:sz="0" w:space="0" w:color="auto"/>
            <w:left w:val="none" w:sz="0" w:space="0" w:color="auto"/>
            <w:bottom w:val="none" w:sz="0" w:space="0" w:color="auto"/>
            <w:right w:val="none" w:sz="0" w:space="0" w:color="auto"/>
          </w:divBdr>
        </w:div>
        <w:div w:id="1010789755">
          <w:marLeft w:val="640"/>
          <w:marRight w:val="0"/>
          <w:marTop w:val="0"/>
          <w:marBottom w:val="0"/>
          <w:divBdr>
            <w:top w:val="none" w:sz="0" w:space="0" w:color="auto"/>
            <w:left w:val="none" w:sz="0" w:space="0" w:color="auto"/>
            <w:bottom w:val="none" w:sz="0" w:space="0" w:color="auto"/>
            <w:right w:val="none" w:sz="0" w:space="0" w:color="auto"/>
          </w:divBdr>
        </w:div>
        <w:div w:id="1046485327">
          <w:marLeft w:val="640"/>
          <w:marRight w:val="0"/>
          <w:marTop w:val="0"/>
          <w:marBottom w:val="0"/>
          <w:divBdr>
            <w:top w:val="none" w:sz="0" w:space="0" w:color="auto"/>
            <w:left w:val="none" w:sz="0" w:space="0" w:color="auto"/>
            <w:bottom w:val="none" w:sz="0" w:space="0" w:color="auto"/>
            <w:right w:val="none" w:sz="0" w:space="0" w:color="auto"/>
          </w:divBdr>
        </w:div>
        <w:div w:id="1072316219">
          <w:marLeft w:val="640"/>
          <w:marRight w:val="0"/>
          <w:marTop w:val="0"/>
          <w:marBottom w:val="0"/>
          <w:divBdr>
            <w:top w:val="none" w:sz="0" w:space="0" w:color="auto"/>
            <w:left w:val="none" w:sz="0" w:space="0" w:color="auto"/>
            <w:bottom w:val="none" w:sz="0" w:space="0" w:color="auto"/>
            <w:right w:val="none" w:sz="0" w:space="0" w:color="auto"/>
          </w:divBdr>
        </w:div>
        <w:div w:id="1108817071">
          <w:marLeft w:val="640"/>
          <w:marRight w:val="0"/>
          <w:marTop w:val="0"/>
          <w:marBottom w:val="0"/>
          <w:divBdr>
            <w:top w:val="none" w:sz="0" w:space="0" w:color="auto"/>
            <w:left w:val="none" w:sz="0" w:space="0" w:color="auto"/>
            <w:bottom w:val="none" w:sz="0" w:space="0" w:color="auto"/>
            <w:right w:val="none" w:sz="0" w:space="0" w:color="auto"/>
          </w:divBdr>
        </w:div>
        <w:div w:id="1165633175">
          <w:marLeft w:val="640"/>
          <w:marRight w:val="0"/>
          <w:marTop w:val="0"/>
          <w:marBottom w:val="0"/>
          <w:divBdr>
            <w:top w:val="none" w:sz="0" w:space="0" w:color="auto"/>
            <w:left w:val="none" w:sz="0" w:space="0" w:color="auto"/>
            <w:bottom w:val="none" w:sz="0" w:space="0" w:color="auto"/>
            <w:right w:val="none" w:sz="0" w:space="0" w:color="auto"/>
          </w:divBdr>
        </w:div>
        <w:div w:id="1201481500">
          <w:marLeft w:val="640"/>
          <w:marRight w:val="0"/>
          <w:marTop w:val="0"/>
          <w:marBottom w:val="0"/>
          <w:divBdr>
            <w:top w:val="none" w:sz="0" w:space="0" w:color="auto"/>
            <w:left w:val="none" w:sz="0" w:space="0" w:color="auto"/>
            <w:bottom w:val="none" w:sz="0" w:space="0" w:color="auto"/>
            <w:right w:val="none" w:sz="0" w:space="0" w:color="auto"/>
          </w:divBdr>
        </w:div>
        <w:div w:id="1210267187">
          <w:marLeft w:val="640"/>
          <w:marRight w:val="0"/>
          <w:marTop w:val="0"/>
          <w:marBottom w:val="0"/>
          <w:divBdr>
            <w:top w:val="none" w:sz="0" w:space="0" w:color="auto"/>
            <w:left w:val="none" w:sz="0" w:space="0" w:color="auto"/>
            <w:bottom w:val="none" w:sz="0" w:space="0" w:color="auto"/>
            <w:right w:val="none" w:sz="0" w:space="0" w:color="auto"/>
          </w:divBdr>
        </w:div>
        <w:div w:id="1222711720">
          <w:marLeft w:val="640"/>
          <w:marRight w:val="0"/>
          <w:marTop w:val="0"/>
          <w:marBottom w:val="0"/>
          <w:divBdr>
            <w:top w:val="none" w:sz="0" w:space="0" w:color="auto"/>
            <w:left w:val="none" w:sz="0" w:space="0" w:color="auto"/>
            <w:bottom w:val="none" w:sz="0" w:space="0" w:color="auto"/>
            <w:right w:val="none" w:sz="0" w:space="0" w:color="auto"/>
          </w:divBdr>
        </w:div>
        <w:div w:id="1250625207">
          <w:marLeft w:val="640"/>
          <w:marRight w:val="0"/>
          <w:marTop w:val="0"/>
          <w:marBottom w:val="0"/>
          <w:divBdr>
            <w:top w:val="none" w:sz="0" w:space="0" w:color="auto"/>
            <w:left w:val="none" w:sz="0" w:space="0" w:color="auto"/>
            <w:bottom w:val="none" w:sz="0" w:space="0" w:color="auto"/>
            <w:right w:val="none" w:sz="0" w:space="0" w:color="auto"/>
          </w:divBdr>
        </w:div>
        <w:div w:id="1255744817">
          <w:marLeft w:val="640"/>
          <w:marRight w:val="0"/>
          <w:marTop w:val="0"/>
          <w:marBottom w:val="0"/>
          <w:divBdr>
            <w:top w:val="none" w:sz="0" w:space="0" w:color="auto"/>
            <w:left w:val="none" w:sz="0" w:space="0" w:color="auto"/>
            <w:bottom w:val="none" w:sz="0" w:space="0" w:color="auto"/>
            <w:right w:val="none" w:sz="0" w:space="0" w:color="auto"/>
          </w:divBdr>
        </w:div>
        <w:div w:id="1272280370">
          <w:marLeft w:val="640"/>
          <w:marRight w:val="0"/>
          <w:marTop w:val="0"/>
          <w:marBottom w:val="0"/>
          <w:divBdr>
            <w:top w:val="none" w:sz="0" w:space="0" w:color="auto"/>
            <w:left w:val="none" w:sz="0" w:space="0" w:color="auto"/>
            <w:bottom w:val="none" w:sz="0" w:space="0" w:color="auto"/>
            <w:right w:val="none" w:sz="0" w:space="0" w:color="auto"/>
          </w:divBdr>
        </w:div>
        <w:div w:id="1371952595">
          <w:marLeft w:val="640"/>
          <w:marRight w:val="0"/>
          <w:marTop w:val="0"/>
          <w:marBottom w:val="0"/>
          <w:divBdr>
            <w:top w:val="none" w:sz="0" w:space="0" w:color="auto"/>
            <w:left w:val="none" w:sz="0" w:space="0" w:color="auto"/>
            <w:bottom w:val="none" w:sz="0" w:space="0" w:color="auto"/>
            <w:right w:val="none" w:sz="0" w:space="0" w:color="auto"/>
          </w:divBdr>
        </w:div>
        <w:div w:id="1378970607">
          <w:marLeft w:val="640"/>
          <w:marRight w:val="0"/>
          <w:marTop w:val="0"/>
          <w:marBottom w:val="0"/>
          <w:divBdr>
            <w:top w:val="none" w:sz="0" w:space="0" w:color="auto"/>
            <w:left w:val="none" w:sz="0" w:space="0" w:color="auto"/>
            <w:bottom w:val="none" w:sz="0" w:space="0" w:color="auto"/>
            <w:right w:val="none" w:sz="0" w:space="0" w:color="auto"/>
          </w:divBdr>
        </w:div>
        <w:div w:id="1405445276">
          <w:marLeft w:val="640"/>
          <w:marRight w:val="0"/>
          <w:marTop w:val="0"/>
          <w:marBottom w:val="0"/>
          <w:divBdr>
            <w:top w:val="none" w:sz="0" w:space="0" w:color="auto"/>
            <w:left w:val="none" w:sz="0" w:space="0" w:color="auto"/>
            <w:bottom w:val="none" w:sz="0" w:space="0" w:color="auto"/>
            <w:right w:val="none" w:sz="0" w:space="0" w:color="auto"/>
          </w:divBdr>
        </w:div>
        <w:div w:id="1425300488">
          <w:marLeft w:val="640"/>
          <w:marRight w:val="0"/>
          <w:marTop w:val="0"/>
          <w:marBottom w:val="0"/>
          <w:divBdr>
            <w:top w:val="none" w:sz="0" w:space="0" w:color="auto"/>
            <w:left w:val="none" w:sz="0" w:space="0" w:color="auto"/>
            <w:bottom w:val="none" w:sz="0" w:space="0" w:color="auto"/>
            <w:right w:val="none" w:sz="0" w:space="0" w:color="auto"/>
          </w:divBdr>
        </w:div>
        <w:div w:id="1433235742">
          <w:marLeft w:val="640"/>
          <w:marRight w:val="0"/>
          <w:marTop w:val="0"/>
          <w:marBottom w:val="0"/>
          <w:divBdr>
            <w:top w:val="none" w:sz="0" w:space="0" w:color="auto"/>
            <w:left w:val="none" w:sz="0" w:space="0" w:color="auto"/>
            <w:bottom w:val="none" w:sz="0" w:space="0" w:color="auto"/>
            <w:right w:val="none" w:sz="0" w:space="0" w:color="auto"/>
          </w:divBdr>
        </w:div>
        <w:div w:id="1623883519">
          <w:marLeft w:val="640"/>
          <w:marRight w:val="0"/>
          <w:marTop w:val="0"/>
          <w:marBottom w:val="0"/>
          <w:divBdr>
            <w:top w:val="none" w:sz="0" w:space="0" w:color="auto"/>
            <w:left w:val="none" w:sz="0" w:space="0" w:color="auto"/>
            <w:bottom w:val="none" w:sz="0" w:space="0" w:color="auto"/>
            <w:right w:val="none" w:sz="0" w:space="0" w:color="auto"/>
          </w:divBdr>
        </w:div>
        <w:div w:id="1625379329">
          <w:marLeft w:val="640"/>
          <w:marRight w:val="0"/>
          <w:marTop w:val="0"/>
          <w:marBottom w:val="0"/>
          <w:divBdr>
            <w:top w:val="none" w:sz="0" w:space="0" w:color="auto"/>
            <w:left w:val="none" w:sz="0" w:space="0" w:color="auto"/>
            <w:bottom w:val="none" w:sz="0" w:space="0" w:color="auto"/>
            <w:right w:val="none" w:sz="0" w:space="0" w:color="auto"/>
          </w:divBdr>
        </w:div>
        <w:div w:id="1647859651">
          <w:marLeft w:val="640"/>
          <w:marRight w:val="0"/>
          <w:marTop w:val="0"/>
          <w:marBottom w:val="0"/>
          <w:divBdr>
            <w:top w:val="none" w:sz="0" w:space="0" w:color="auto"/>
            <w:left w:val="none" w:sz="0" w:space="0" w:color="auto"/>
            <w:bottom w:val="none" w:sz="0" w:space="0" w:color="auto"/>
            <w:right w:val="none" w:sz="0" w:space="0" w:color="auto"/>
          </w:divBdr>
        </w:div>
        <w:div w:id="1667392519">
          <w:marLeft w:val="640"/>
          <w:marRight w:val="0"/>
          <w:marTop w:val="0"/>
          <w:marBottom w:val="0"/>
          <w:divBdr>
            <w:top w:val="none" w:sz="0" w:space="0" w:color="auto"/>
            <w:left w:val="none" w:sz="0" w:space="0" w:color="auto"/>
            <w:bottom w:val="none" w:sz="0" w:space="0" w:color="auto"/>
            <w:right w:val="none" w:sz="0" w:space="0" w:color="auto"/>
          </w:divBdr>
        </w:div>
        <w:div w:id="1693267731">
          <w:marLeft w:val="640"/>
          <w:marRight w:val="0"/>
          <w:marTop w:val="0"/>
          <w:marBottom w:val="0"/>
          <w:divBdr>
            <w:top w:val="none" w:sz="0" w:space="0" w:color="auto"/>
            <w:left w:val="none" w:sz="0" w:space="0" w:color="auto"/>
            <w:bottom w:val="none" w:sz="0" w:space="0" w:color="auto"/>
            <w:right w:val="none" w:sz="0" w:space="0" w:color="auto"/>
          </w:divBdr>
        </w:div>
        <w:div w:id="1706372590">
          <w:marLeft w:val="640"/>
          <w:marRight w:val="0"/>
          <w:marTop w:val="0"/>
          <w:marBottom w:val="0"/>
          <w:divBdr>
            <w:top w:val="none" w:sz="0" w:space="0" w:color="auto"/>
            <w:left w:val="none" w:sz="0" w:space="0" w:color="auto"/>
            <w:bottom w:val="none" w:sz="0" w:space="0" w:color="auto"/>
            <w:right w:val="none" w:sz="0" w:space="0" w:color="auto"/>
          </w:divBdr>
        </w:div>
        <w:div w:id="1720786792">
          <w:marLeft w:val="640"/>
          <w:marRight w:val="0"/>
          <w:marTop w:val="0"/>
          <w:marBottom w:val="0"/>
          <w:divBdr>
            <w:top w:val="none" w:sz="0" w:space="0" w:color="auto"/>
            <w:left w:val="none" w:sz="0" w:space="0" w:color="auto"/>
            <w:bottom w:val="none" w:sz="0" w:space="0" w:color="auto"/>
            <w:right w:val="none" w:sz="0" w:space="0" w:color="auto"/>
          </w:divBdr>
        </w:div>
        <w:div w:id="1768580752">
          <w:marLeft w:val="640"/>
          <w:marRight w:val="0"/>
          <w:marTop w:val="0"/>
          <w:marBottom w:val="0"/>
          <w:divBdr>
            <w:top w:val="none" w:sz="0" w:space="0" w:color="auto"/>
            <w:left w:val="none" w:sz="0" w:space="0" w:color="auto"/>
            <w:bottom w:val="none" w:sz="0" w:space="0" w:color="auto"/>
            <w:right w:val="none" w:sz="0" w:space="0" w:color="auto"/>
          </w:divBdr>
        </w:div>
        <w:div w:id="1788810912">
          <w:marLeft w:val="640"/>
          <w:marRight w:val="0"/>
          <w:marTop w:val="0"/>
          <w:marBottom w:val="0"/>
          <w:divBdr>
            <w:top w:val="none" w:sz="0" w:space="0" w:color="auto"/>
            <w:left w:val="none" w:sz="0" w:space="0" w:color="auto"/>
            <w:bottom w:val="none" w:sz="0" w:space="0" w:color="auto"/>
            <w:right w:val="none" w:sz="0" w:space="0" w:color="auto"/>
          </w:divBdr>
        </w:div>
        <w:div w:id="1790932388">
          <w:marLeft w:val="640"/>
          <w:marRight w:val="0"/>
          <w:marTop w:val="0"/>
          <w:marBottom w:val="0"/>
          <w:divBdr>
            <w:top w:val="none" w:sz="0" w:space="0" w:color="auto"/>
            <w:left w:val="none" w:sz="0" w:space="0" w:color="auto"/>
            <w:bottom w:val="none" w:sz="0" w:space="0" w:color="auto"/>
            <w:right w:val="none" w:sz="0" w:space="0" w:color="auto"/>
          </w:divBdr>
        </w:div>
        <w:div w:id="1829662296">
          <w:marLeft w:val="640"/>
          <w:marRight w:val="0"/>
          <w:marTop w:val="0"/>
          <w:marBottom w:val="0"/>
          <w:divBdr>
            <w:top w:val="none" w:sz="0" w:space="0" w:color="auto"/>
            <w:left w:val="none" w:sz="0" w:space="0" w:color="auto"/>
            <w:bottom w:val="none" w:sz="0" w:space="0" w:color="auto"/>
            <w:right w:val="none" w:sz="0" w:space="0" w:color="auto"/>
          </w:divBdr>
        </w:div>
        <w:div w:id="1843818907">
          <w:marLeft w:val="640"/>
          <w:marRight w:val="0"/>
          <w:marTop w:val="0"/>
          <w:marBottom w:val="0"/>
          <w:divBdr>
            <w:top w:val="none" w:sz="0" w:space="0" w:color="auto"/>
            <w:left w:val="none" w:sz="0" w:space="0" w:color="auto"/>
            <w:bottom w:val="none" w:sz="0" w:space="0" w:color="auto"/>
            <w:right w:val="none" w:sz="0" w:space="0" w:color="auto"/>
          </w:divBdr>
        </w:div>
        <w:div w:id="1907104297">
          <w:marLeft w:val="640"/>
          <w:marRight w:val="0"/>
          <w:marTop w:val="0"/>
          <w:marBottom w:val="0"/>
          <w:divBdr>
            <w:top w:val="none" w:sz="0" w:space="0" w:color="auto"/>
            <w:left w:val="none" w:sz="0" w:space="0" w:color="auto"/>
            <w:bottom w:val="none" w:sz="0" w:space="0" w:color="auto"/>
            <w:right w:val="none" w:sz="0" w:space="0" w:color="auto"/>
          </w:divBdr>
        </w:div>
        <w:div w:id="1943999732">
          <w:marLeft w:val="640"/>
          <w:marRight w:val="0"/>
          <w:marTop w:val="0"/>
          <w:marBottom w:val="0"/>
          <w:divBdr>
            <w:top w:val="none" w:sz="0" w:space="0" w:color="auto"/>
            <w:left w:val="none" w:sz="0" w:space="0" w:color="auto"/>
            <w:bottom w:val="none" w:sz="0" w:space="0" w:color="auto"/>
            <w:right w:val="none" w:sz="0" w:space="0" w:color="auto"/>
          </w:divBdr>
        </w:div>
        <w:div w:id="1951358202">
          <w:marLeft w:val="640"/>
          <w:marRight w:val="0"/>
          <w:marTop w:val="0"/>
          <w:marBottom w:val="0"/>
          <w:divBdr>
            <w:top w:val="none" w:sz="0" w:space="0" w:color="auto"/>
            <w:left w:val="none" w:sz="0" w:space="0" w:color="auto"/>
            <w:bottom w:val="none" w:sz="0" w:space="0" w:color="auto"/>
            <w:right w:val="none" w:sz="0" w:space="0" w:color="auto"/>
          </w:divBdr>
        </w:div>
        <w:div w:id="1970939765">
          <w:marLeft w:val="640"/>
          <w:marRight w:val="0"/>
          <w:marTop w:val="0"/>
          <w:marBottom w:val="0"/>
          <w:divBdr>
            <w:top w:val="none" w:sz="0" w:space="0" w:color="auto"/>
            <w:left w:val="none" w:sz="0" w:space="0" w:color="auto"/>
            <w:bottom w:val="none" w:sz="0" w:space="0" w:color="auto"/>
            <w:right w:val="none" w:sz="0" w:space="0" w:color="auto"/>
          </w:divBdr>
        </w:div>
        <w:div w:id="1978295236">
          <w:marLeft w:val="640"/>
          <w:marRight w:val="0"/>
          <w:marTop w:val="0"/>
          <w:marBottom w:val="0"/>
          <w:divBdr>
            <w:top w:val="none" w:sz="0" w:space="0" w:color="auto"/>
            <w:left w:val="none" w:sz="0" w:space="0" w:color="auto"/>
            <w:bottom w:val="none" w:sz="0" w:space="0" w:color="auto"/>
            <w:right w:val="none" w:sz="0" w:space="0" w:color="auto"/>
          </w:divBdr>
        </w:div>
        <w:div w:id="1987933514">
          <w:marLeft w:val="640"/>
          <w:marRight w:val="0"/>
          <w:marTop w:val="0"/>
          <w:marBottom w:val="0"/>
          <w:divBdr>
            <w:top w:val="none" w:sz="0" w:space="0" w:color="auto"/>
            <w:left w:val="none" w:sz="0" w:space="0" w:color="auto"/>
            <w:bottom w:val="none" w:sz="0" w:space="0" w:color="auto"/>
            <w:right w:val="none" w:sz="0" w:space="0" w:color="auto"/>
          </w:divBdr>
        </w:div>
        <w:div w:id="2009480599">
          <w:marLeft w:val="640"/>
          <w:marRight w:val="0"/>
          <w:marTop w:val="0"/>
          <w:marBottom w:val="0"/>
          <w:divBdr>
            <w:top w:val="none" w:sz="0" w:space="0" w:color="auto"/>
            <w:left w:val="none" w:sz="0" w:space="0" w:color="auto"/>
            <w:bottom w:val="none" w:sz="0" w:space="0" w:color="auto"/>
            <w:right w:val="none" w:sz="0" w:space="0" w:color="auto"/>
          </w:divBdr>
        </w:div>
        <w:div w:id="2032031489">
          <w:marLeft w:val="640"/>
          <w:marRight w:val="0"/>
          <w:marTop w:val="0"/>
          <w:marBottom w:val="0"/>
          <w:divBdr>
            <w:top w:val="none" w:sz="0" w:space="0" w:color="auto"/>
            <w:left w:val="none" w:sz="0" w:space="0" w:color="auto"/>
            <w:bottom w:val="none" w:sz="0" w:space="0" w:color="auto"/>
            <w:right w:val="none" w:sz="0" w:space="0" w:color="auto"/>
          </w:divBdr>
        </w:div>
        <w:div w:id="2093155933">
          <w:marLeft w:val="640"/>
          <w:marRight w:val="0"/>
          <w:marTop w:val="0"/>
          <w:marBottom w:val="0"/>
          <w:divBdr>
            <w:top w:val="none" w:sz="0" w:space="0" w:color="auto"/>
            <w:left w:val="none" w:sz="0" w:space="0" w:color="auto"/>
            <w:bottom w:val="none" w:sz="0" w:space="0" w:color="auto"/>
            <w:right w:val="none" w:sz="0" w:space="0" w:color="auto"/>
          </w:divBdr>
        </w:div>
        <w:div w:id="2107263164">
          <w:marLeft w:val="640"/>
          <w:marRight w:val="0"/>
          <w:marTop w:val="0"/>
          <w:marBottom w:val="0"/>
          <w:divBdr>
            <w:top w:val="none" w:sz="0" w:space="0" w:color="auto"/>
            <w:left w:val="none" w:sz="0" w:space="0" w:color="auto"/>
            <w:bottom w:val="none" w:sz="0" w:space="0" w:color="auto"/>
            <w:right w:val="none" w:sz="0" w:space="0" w:color="auto"/>
          </w:divBdr>
        </w:div>
        <w:div w:id="2144930532">
          <w:marLeft w:val="640"/>
          <w:marRight w:val="0"/>
          <w:marTop w:val="0"/>
          <w:marBottom w:val="0"/>
          <w:divBdr>
            <w:top w:val="none" w:sz="0" w:space="0" w:color="auto"/>
            <w:left w:val="none" w:sz="0" w:space="0" w:color="auto"/>
            <w:bottom w:val="none" w:sz="0" w:space="0" w:color="auto"/>
            <w:right w:val="none" w:sz="0" w:space="0" w:color="auto"/>
          </w:divBdr>
        </w:div>
      </w:divsChild>
    </w:div>
    <w:div w:id="1153989168">
      <w:bodyDiv w:val="1"/>
      <w:marLeft w:val="0"/>
      <w:marRight w:val="0"/>
      <w:marTop w:val="0"/>
      <w:marBottom w:val="0"/>
      <w:divBdr>
        <w:top w:val="none" w:sz="0" w:space="0" w:color="auto"/>
        <w:left w:val="none" w:sz="0" w:space="0" w:color="auto"/>
        <w:bottom w:val="none" w:sz="0" w:space="0" w:color="auto"/>
        <w:right w:val="none" w:sz="0" w:space="0" w:color="auto"/>
      </w:divBdr>
      <w:divsChild>
        <w:div w:id="59518464">
          <w:marLeft w:val="640"/>
          <w:marRight w:val="0"/>
          <w:marTop w:val="0"/>
          <w:marBottom w:val="0"/>
          <w:divBdr>
            <w:top w:val="none" w:sz="0" w:space="0" w:color="auto"/>
            <w:left w:val="none" w:sz="0" w:space="0" w:color="auto"/>
            <w:bottom w:val="none" w:sz="0" w:space="0" w:color="auto"/>
            <w:right w:val="none" w:sz="0" w:space="0" w:color="auto"/>
          </w:divBdr>
        </w:div>
        <w:div w:id="132719687">
          <w:marLeft w:val="640"/>
          <w:marRight w:val="0"/>
          <w:marTop w:val="0"/>
          <w:marBottom w:val="0"/>
          <w:divBdr>
            <w:top w:val="none" w:sz="0" w:space="0" w:color="auto"/>
            <w:left w:val="none" w:sz="0" w:space="0" w:color="auto"/>
            <w:bottom w:val="none" w:sz="0" w:space="0" w:color="auto"/>
            <w:right w:val="none" w:sz="0" w:space="0" w:color="auto"/>
          </w:divBdr>
        </w:div>
        <w:div w:id="204030113">
          <w:marLeft w:val="640"/>
          <w:marRight w:val="0"/>
          <w:marTop w:val="0"/>
          <w:marBottom w:val="0"/>
          <w:divBdr>
            <w:top w:val="none" w:sz="0" w:space="0" w:color="auto"/>
            <w:left w:val="none" w:sz="0" w:space="0" w:color="auto"/>
            <w:bottom w:val="none" w:sz="0" w:space="0" w:color="auto"/>
            <w:right w:val="none" w:sz="0" w:space="0" w:color="auto"/>
          </w:divBdr>
        </w:div>
        <w:div w:id="245186328">
          <w:marLeft w:val="640"/>
          <w:marRight w:val="0"/>
          <w:marTop w:val="0"/>
          <w:marBottom w:val="0"/>
          <w:divBdr>
            <w:top w:val="none" w:sz="0" w:space="0" w:color="auto"/>
            <w:left w:val="none" w:sz="0" w:space="0" w:color="auto"/>
            <w:bottom w:val="none" w:sz="0" w:space="0" w:color="auto"/>
            <w:right w:val="none" w:sz="0" w:space="0" w:color="auto"/>
          </w:divBdr>
        </w:div>
        <w:div w:id="383526709">
          <w:marLeft w:val="640"/>
          <w:marRight w:val="0"/>
          <w:marTop w:val="0"/>
          <w:marBottom w:val="0"/>
          <w:divBdr>
            <w:top w:val="none" w:sz="0" w:space="0" w:color="auto"/>
            <w:left w:val="none" w:sz="0" w:space="0" w:color="auto"/>
            <w:bottom w:val="none" w:sz="0" w:space="0" w:color="auto"/>
            <w:right w:val="none" w:sz="0" w:space="0" w:color="auto"/>
          </w:divBdr>
        </w:div>
        <w:div w:id="398793658">
          <w:marLeft w:val="640"/>
          <w:marRight w:val="0"/>
          <w:marTop w:val="0"/>
          <w:marBottom w:val="0"/>
          <w:divBdr>
            <w:top w:val="none" w:sz="0" w:space="0" w:color="auto"/>
            <w:left w:val="none" w:sz="0" w:space="0" w:color="auto"/>
            <w:bottom w:val="none" w:sz="0" w:space="0" w:color="auto"/>
            <w:right w:val="none" w:sz="0" w:space="0" w:color="auto"/>
          </w:divBdr>
        </w:div>
        <w:div w:id="494033891">
          <w:marLeft w:val="640"/>
          <w:marRight w:val="0"/>
          <w:marTop w:val="0"/>
          <w:marBottom w:val="0"/>
          <w:divBdr>
            <w:top w:val="none" w:sz="0" w:space="0" w:color="auto"/>
            <w:left w:val="none" w:sz="0" w:space="0" w:color="auto"/>
            <w:bottom w:val="none" w:sz="0" w:space="0" w:color="auto"/>
            <w:right w:val="none" w:sz="0" w:space="0" w:color="auto"/>
          </w:divBdr>
        </w:div>
        <w:div w:id="585456380">
          <w:marLeft w:val="640"/>
          <w:marRight w:val="0"/>
          <w:marTop w:val="0"/>
          <w:marBottom w:val="0"/>
          <w:divBdr>
            <w:top w:val="none" w:sz="0" w:space="0" w:color="auto"/>
            <w:left w:val="none" w:sz="0" w:space="0" w:color="auto"/>
            <w:bottom w:val="none" w:sz="0" w:space="0" w:color="auto"/>
            <w:right w:val="none" w:sz="0" w:space="0" w:color="auto"/>
          </w:divBdr>
        </w:div>
        <w:div w:id="603538018">
          <w:marLeft w:val="640"/>
          <w:marRight w:val="0"/>
          <w:marTop w:val="0"/>
          <w:marBottom w:val="0"/>
          <w:divBdr>
            <w:top w:val="none" w:sz="0" w:space="0" w:color="auto"/>
            <w:left w:val="none" w:sz="0" w:space="0" w:color="auto"/>
            <w:bottom w:val="none" w:sz="0" w:space="0" w:color="auto"/>
            <w:right w:val="none" w:sz="0" w:space="0" w:color="auto"/>
          </w:divBdr>
        </w:div>
        <w:div w:id="668214114">
          <w:marLeft w:val="640"/>
          <w:marRight w:val="0"/>
          <w:marTop w:val="0"/>
          <w:marBottom w:val="0"/>
          <w:divBdr>
            <w:top w:val="none" w:sz="0" w:space="0" w:color="auto"/>
            <w:left w:val="none" w:sz="0" w:space="0" w:color="auto"/>
            <w:bottom w:val="none" w:sz="0" w:space="0" w:color="auto"/>
            <w:right w:val="none" w:sz="0" w:space="0" w:color="auto"/>
          </w:divBdr>
        </w:div>
        <w:div w:id="802575995">
          <w:marLeft w:val="640"/>
          <w:marRight w:val="0"/>
          <w:marTop w:val="0"/>
          <w:marBottom w:val="0"/>
          <w:divBdr>
            <w:top w:val="none" w:sz="0" w:space="0" w:color="auto"/>
            <w:left w:val="none" w:sz="0" w:space="0" w:color="auto"/>
            <w:bottom w:val="none" w:sz="0" w:space="0" w:color="auto"/>
            <w:right w:val="none" w:sz="0" w:space="0" w:color="auto"/>
          </w:divBdr>
        </w:div>
        <w:div w:id="837040962">
          <w:marLeft w:val="640"/>
          <w:marRight w:val="0"/>
          <w:marTop w:val="0"/>
          <w:marBottom w:val="0"/>
          <w:divBdr>
            <w:top w:val="none" w:sz="0" w:space="0" w:color="auto"/>
            <w:left w:val="none" w:sz="0" w:space="0" w:color="auto"/>
            <w:bottom w:val="none" w:sz="0" w:space="0" w:color="auto"/>
            <w:right w:val="none" w:sz="0" w:space="0" w:color="auto"/>
          </w:divBdr>
        </w:div>
        <w:div w:id="1112020934">
          <w:marLeft w:val="640"/>
          <w:marRight w:val="0"/>
          <w:marTop w:val="0"/>
          <w:marBottom w:val="0"/>
          <w:divBdr>
            <w:top w:val="none" w:sz="0" w:space="0" w:color="auto"/>
            <w:left w:val="none" w:sz="0" w:space="0" w:color="auto"/>
            <w:bottom w:val="none" w:sz="0" w:space="0" w:color="auto"/>
            <w:right w:val="none" w:sz="0" w:space="0" w:color="auto"/>
          </w:divBdr>
        </w:div>
        <w:div w:id="1129127419">
          <w:marLeft w:val="640"/>
          <w:marRight w:val="0"/>
          <w:marTop w:val="0"/>
          <w:marBottom w:val="0"/>
          <w:divBdr>
            <w:top w:val="none" w:sz="0" w:space="0" w:color="auto"/>
            <w:left w:val="none" w:sz="0" w:space="0" w:color="auto"/>
            <w:bottom w:val="none" w:sz="0" w:space="0" w:color="auto"/>
            <w:right w:val="none" w:sz="0" w:space="0" w:color="auto"/>
          </w:divBdr>
        </w:div>
        <w:div w:id="1135639109">
          <w:marLeft w:val="640"/>
          <w:marRight w:val="0"/>
          <w:marTop w:val="0"/>
          <w:marBottom w:val="0"/>
          <w:divBdr>
            <w:top w:val="none" w:sz="0" w:space="0" w:color="auto"/>
            <w:left w:val="none" w:sz="0" w:space="0" w:color="auto"/>
            <w:bottom w:val="none" w:sz="0" w:space="0" w:color="auto"/>
            <w:right w:val="none" w:sz="0" w:space="0" w:color="auto"/>
          </w:divBdr>
        </w:div>
        <w:div w:id="1173370933">
          <w:marLeft w:val="640"/>
          <w:marRight w:val="0"/>
          <w:marTop w:val="0"/>
          <w:marBottom w:val="0"/>
          <w:divBdr>
            <w:top w:val="none" w:sz="0" w:space="0" w:color="auto"/>
            <w:left w:val="none" w:sz="0" w:space="0" w:color="auto"/>
            <w:bottom w:val="none" w:sz="0" w:space="0" w:color="auto"/>
            <w:right w:val="none" w:sz="0" w:space="0" w:color="auto"/>
          </w:divBdr>
        </w:div>
        <w:div w:id="1211308020">
          <w:marLeft w:val="640"/>
          <w:marRight w:val="0"/>
          <w:marTop w:val="0"/>
          <w:marBottom w:val="0"/>
          <w:divBdr>
            <w:top w:val="none" w:sz="0" w:space="0" w:color="auto"/>
            <w:left w:val="none" w:sz="0" w:space="0" w:color="auto"/>
            <w:bottom w:val="none" w:sz="0" w:space="0" w:color="auto"/>
            <w:right w:val="none" w:sz="0" w:space="0" w:color="auto"/>
          </w:divBdr>
        </w:div>
        <w:div w:id="1269117341">
          <w:marLeft w:val="640"/>
          <w:marRight w:val="0"/>
          <w:marTop w:val="0"/>
          <w:marBottom w:val="0"/>
          <w:divBdr>
            <w:top w:val="none" w:sz="0" w:space="0" w:color="auto"/>
            <w:left w:val="none" w:sz="0" w:space="0" w:color="auto"/>
            <w:bottom w:val="none" w:sz="0" w:space="0" w:color="auto"/>
            <w:right w:val="none" w:sz="0" w:space="0" w:color="auto"/>
          </w:divBdr>
        </w:div>
        <w:div w:id="1376419759">
          <w:marLeft w:val="640"/>
          <w:marRight w:val="0"/>
          <w:marTop w:val="0"/>
          <w:marBottom w:val="0"/>
          <w:divBdr>
            <w:top w:val="none" w:sz="0" w:space="0" w:color="auto"/>
            <w:left w:val="none" w:sz="0" w:space="0" w:color="auto"/>
            <w:bottom w:val="none" w:sz="0" w:space="0" w:color="auto"/>
            <w:right w:val="none" w:sz="0" w:space="0" w:color="auto"/>
          </w:divBdr>
        </w:div>
        <w:div w:id="1468358288">
          <w:marLeft w:val="640"/>
          <w:marRight w:val="0"/>
          <w:marTop w:val="0"/>
          <w:marBottom w:val="0"/>
          <w:divBdr>
            <w:top w:val="none" w:sz="0" w:space="0" w:color="auto"/>
            <w:left w:val="none" w:sz="0" w:space="0" w:color="auto"/>
            <w:bottom w:val="none" w:sz="0" w:space="0" w:color="auto"/>
            <w:right w:val="none" w:sz="0" w:space="0" w:color="auto"/>
          </w:divBdr>
        </w:div>
        <w:div w:id="1545292360">
          <w:marLeft w:val="640"/>
          <w:marRight w:val="0"/>
          <w:marTop w:val="0"/>
          <w:marBottom w:val="0"/>
          <w:divBdr>
            <w:top w:val="none" w:sz="0" w:space="0" w:color="auto"/>
            <w:left w:val="none" w:sz="0" w:space="0" w:color="auto"/>
            <w:bottom w:val="none" w:sz="0" w:space="0" w:color="auto"/>
            <w:right w:val="none" w:sz="0" w:space="0" w:color="auto"/>
          </w:divBdr>
        </w:div>
        <w:div w:id="1713461405">
          <w:marLeft w:val="640"/>
          <w:marRight w:val="0"/>
          <w:marTop w:val="0"/>
          <w:marBottom w:val="0"/>
          <w:divBdr>
            <w:top w:val="none" w:sz="0" w:space="0" w:color="auto"/>
            <w:left w:val="none" w:sz="0" w:space="0" w:color="auto"/>
            <w:bottom w:val="none" w:sz="0" w:space="0" w:color="auto"/>
            <w:right w:val="none" w:sz="0" w:space="0" w:color="auto"/>
          </w:divBdr>
        </w:div>
        <w:div w:id="1804730389">
          <w:marLeft w:val="640"/>
          <w:marRight w:val="0"/>
          <w:marTop w:val="0"/>
          <w:marBottom w:val="0"/>
          <w:divBdr>
            <w:top w:val="none" w:sz="0" w:space="0" w:color="auto"/>
            <w:left w:val="none" w:sz="0" w:space="0" w:color="auto"/>
            <w:bottom w:val="none" w:sz="0" w:space="0" w:color="auto"/>
            <w:right w:val="none" w:sz="0" w:space="0" w:color="auto"/>
          </w:divBdr>
        </w:div>
        <w:div w:id="1897886489">
          <w:marLeft w:val="640"/>
          <w:marRight w:val="0"/>
          <w:marTop w:val="0"/>
          <w:marBottom w:val="0"/>
          <w:divBdr>
            <w:top w:val="none" w:sz="0" w:space="0" w:color="auto"/>
            <w:left w:val="none" w:sz="0" w:space="0" w:color="auto"/>
            <w:bottom w:val="none" w:sz="0" w:space="0" w:color="auto"/>
            <w:right w:val="none" w:sz="0" w:space="0" w:color="auto"/>
          </w:divBdr>
        </w:div>
        <w:div w:id="1955552388">
          <w:marLeft w:val="640"/>
          <w:marRight w:val="0"/>
          <w:marTop w:val="0"/>
          <w:marBottom w:val="0"/>
          <w:divBdr>
            <w:top w:val="none" w:sz="0" w:space="0" w:color="auto"/>
            <w:left w:val="none" w:sz="0" w:space="0" w:color="auto"/>
            <w:bottom w:val="none" w:sz="0" w:space="0" w:color="auto"/>
            <w:right w:val="none" w:sz="0" w:space="0" w:color="auto"/>
          </w:divBdr>
        </w:div>
        <w:div w:id="1969580336">
          <w:marLeft w:val="640"/>
          <w:marRight w:val="0"/>
          <w:marTop w:val="0"/>
          <w:marBottom w:val="0"/>
          <w:divBdr>
            <w:top w:val="none" w:sz="0" w:space="0" w:color="auto"/>
            <w:left w:val="none" w:sz="0" w:space="0" w:color="auto"/>
            <w:bottom w:val="none" w:sz="0" w:space="0" w:color="auto"/>
            <w:right w:val="none" w:sz="0" w:space="0" w:color="auto"/>
          </w:divBdr>
        </w:div>
        <w:div w:id="2035692488">
          <w:marLeft w:val="640"/>
          <w:marRight w:val="0"/>
          <w:marTop w:val="0"/>
          <w:marBottom w:val="0"/>
          <w:divBdr>
            <w:top w:val="none" w:sz="0" w:space="0" w:color="auto"/>
            <w:left w:val="none" w:sz="0" w:space="0" w:color="auto"/>
            <w:bottom w:val="none" w:sz="0" w:space="0" w:color="auto"/>
            <w:right w:val="none" w:sz="0" w:space="0" w:color="auto"/>
          </w:divBdr>
        </w:div>
      </w:divsChild>
    </w:div>
    <w:div w:id="1159268650">
      <w:marLeft w:val="640"/>
      <w:marRight w:val="0"/>
      <w:marTop w:val="0"/>
      <w:marBottom w:val="0"/>
      <w:divBdr>
        <w:top w:val="none" w:sz="0" w:space="0" w:color="auto"/>
        <w:left w:val="none" w:sz="0" w:space="0" w:color="auto"/>
        <w:bottom w:val="none" w:sz="0" w:space="0" w:color="auto"/>
        <w:right w:val="none" w:sz="0" w:space="0" w:color="auto"/>
      </w:divBdr>
    </w:div>
    <w:div w:id="1159274876">
      <w:bodyDiv w:val="1"/>
      <w:marLeft w:val="0"/>
      <w:marRight w:val="0"/>
      <w:marTop w:val="0"/>
      <w:marBottom w:val="0"/>
      <w:divBdr>
        <w:top w:val="none" w:sz="0" w:space="0" w:color="auto"/>
        <w:left w:val="none" w:sz="0" w:space="0" w:color="auto"/>
        <w:bottom w:val="none" w:sz="0" w:space="0" w:color="auto"/>
        <w:right w:val="none" w:sz="0" w:space="0" w:color="auto"/>
      </w:divBdr>
      <w:divsChild>
        <w:div w:id="250049626">
          <w:marLeft w:val="640"/>
          <w:marRight w:val="0"/>
          <w:marTop w:val="0"/>
          <w:marBottom w:val="0"/>
          <w:divBdr>
            <w:top w:val="none" w:sz="0" w:space="0" w:color="auto"/>
            <w:left w:val="none" w:sz="0" w:space="0" w:color="auto"/>
            <w:bottom w:val="none" w:sz="0" w:space="0" w:color="auto"/>
            <w:right w:val="none" w:sz="0" w:space="0" w:color="auto"/>
          </w:divBdr>
        </w:div>
        <w:div w:id="398985514">
          <w:marLeft w:val="640"/>
          <w:marRight w:val="0"/>
          <w:marTop w:val="0"/>
          <w:marBottom w:val="0"/>
          <w:divBdr>
            <w:top w:val="none" w:sz="0" w:space="0" w:color="auto"/>
            <w:left w:val="none" w:sz="0" w:space="0" w:color="auto"/>
            <w:bottom w:val="none" w:sz="0" w:space="0" w:color="auto"/>
            <w:right w:val="none" w:sz="0" w:space="0" w:color="auto"/>
          </w:divBdr>
        </w:div>
      </w:divsChild>
    </w:div>
    <w:div w:id="1160926016">
      <w:bodyDiv w:val="1"/>
      <w:marLeft w:val="0"/>
      <w:marRight w:val="0"/>
      <w:marTop w:val="0"/>
      <w:marBottom w:val="0"/>
      <w:divBdr>
        <w:top w:val="none" w:sz="0" w:space="0" w:color="auto"/>
        <w:left w:val="none" w:sz="0" w:space="0" w:color="auto"/>
        <w:bottom w:val="none" w:sz="0" w:space="0" w:color="auto"/>
        <w:right w:val="none" w:sz="0" w:space="0" w:color="auto"/>
      </w:divBdr>
      <w:divsChild>
        <w:div w:id="21170504">
          <w:marLeft w:val="640"/>
          <w:marRight w:val="0"/>
          <w:marTop w:val="0"/>
          <w:marBottom w:val="0"/>
          <w:divBdr>
            <w:top w:val="none" w:sz="0" w:space="0" w:color="auto"/>
            <w:left w:val="none" w:sz="0" w:space="0" w:color="auto"/>
            <w:bottom w:val="none" w:sz="0" w:space="0" w:color="auto"/>
            <w:right w:val="none" w:sz="0" w:space="0" w:color="auto"/>
          </w:divBdr>
        </w:div>
        <w:div w:id="133300855">
          <w:marLeft w:val="640"/>
          <w:marRight w:val="0"/>
          <w:marTop w:val="0"/>
          <w:marBottom w:val="0"/>
          <w:divBdr>
            <w:top w:val="none" w:sz="0" w:space="0" w:color="auto"/>
            <w:left w:val="none" w:sz="0" w:space="0" w:color="auto"/>
            <w:bottom w:val="none" w:sz="0" w:space="0" w:color="auto"/>
            <w:right w:val="none" w:sz="0" w:space="0" w:color="auto"/>
          </w:divBdr>
        </w:div>
        <w:div w:id="176233129">
          <w:marLeft w:val="640"/>
          <w:marRight w:val="0"/>
          <w:marTop w:val="0"/>
          <w:marBottom w:val="0"/>
          <w:divBdr>
            <w:top w:val="none" w:sz="0" w:space="0" w:color="auto"/>
            <w:left w:val="none" w:sz="0" w:space="0" w:color="auto"/>
            <w:bottom w:val="none" w:sz="0" w:space="0" w:color="auto"/>
            <w:right w:val="none" w:sz="0" w:space="0" w:color="auto"/>
          </w:divBdr>
        </w:div>
        <w:div w:id="195318807">
          <w:marLeft w:val="640"/>
          <w:marRight w:val="0"/>
          <w:marTop w:val="0"/>
          <w:marBottom w:val="0"/>
          <w:divBdr>
            <w:top w:val="none" w:sz="0" w:space="0" w:color="auto"/>
            <w:left w:val="none" w:sz="0" w:space="0" w:color="auto"/>
            <w:bottom w:val="none" w:sz="0" w:space="0" w:color="auto"/>
            <w:right w:val="none" w:sz="0" w:space="0" w:color="auto"/>
          </w:divBdr>
        </w:div>
        <w:div w:id="224268147">
          <w:marLeft w:val="640"/>
          <w:marRight w:val="0"/>
          <w:marTop w:val="0"/>
          <w:marBottom w:val="0"/>
          <w:divBdr>
            <w:top w:val="none" w:sz="0" w:space="0" w:color="auto"/>
            <w:left w:val="none" w:sz="0" w:space="0" w:color="auto"/>
            <w:bottom w:val="none" w:sz="0" w:space="0" w:color="auto"/>
            <w:right w:val="none" w:sz="0" w:space="0" w:color="auto"/>
          </w:divBdr>
        </w:div>
        <w:div w:id="328027526">
          <w:marLeft w:val="640"/>
          <w:marRight w:val="0"/>
          <w:marTop w:val="0"/>
          <w:marBottom w:val="0"/>
          <w:divBdr>
            <w:top w:val="none" w:sz="0" w:space="0" w:color="auto"/>
            <w:left w:val="none" w:sz="0" w:space="0" w:color="auto"/>
            <w:bottom w:val="none" w:sz="0" w:space="0" w:color="auto"/>
            <w:right w:val="none" w:sz="0" w:space="0" w:color="auto"/>
          </w:divBdr>
        </w:div>
        <w:div w:id="336273247">
          <w:marLeft w:val="640"/>
          <w:marRight w:val="0"/>
          <w:marTop w:val="0"/>
          <w:marBottom w:val="0"/>
          <w:divBdr>
            <w:top w:val="none" w:sz="0" w:space="0" w:color="auto"/>
            <w:left w:val="none" w:sz="0" w:space="0" w:color="auto"/>
            <w:bottom w:val="none" w:sz="0" w:space="0" w:color="auto"/>
            <w:right w:val="none" w:sz="0" w:space="0" w:color="auto"/>
          </w:divBdr>
        </w:div>
        <w:div w:id="353576646">
          <w:marLeft w:val="640"/>
          <w:marRight w:val="0"/>
          <w:marTop w:val="0"/>
          <w:marBottom w:val="0"/>
          <w:divBdr>
            <w:top w:val="none" w:sz="0" w:space="0" w:color="auto"/>
            <w:left w:val="none" w:sz="0" w:space="0" w:color="auto"/>
            <w:bottom w:val="none" w:sz="0" w:space="0" w:color="auto"/>
            <w:right w:val="none" w:sz="0" w:space="0" w:color="auto"/>
          </w:divBdr>
        </w:div>
        <w:div w:id="497232295">
          <w:marLeft w:val="640"/>
          <w:marRight w:val="0"/>
          <w:marTop w:val="0"/>
          <w:marBottom w:val="0"/>
          <w:divBdr>
            <w:top w:val="none" w:sz="0" w:space="0" w:color="auto"/>
            <w:left w:val="none" w:sz="0" w:space="0" w:color="auto"/>
            <w:bottom w:val="none" w:sz="0" w:space="0" w:color="auto"/>
            <w:right w:val="none" w:sz="0" w:space="0" w:color="auto"/>
          </w:divBdr>
        </w:div>
        <w:div w:id="529799573">
          <w:marLeft w:val="640"/>
          <w:marRight w:val="0"/>
          <w:marTop w:val="0"/>
          <w:marBottom w:val="0"/>
          <w:divBdr>
            <w:top w:val="none" w:sz="0" w:space="0" w:color="auto"/>
            <w:left w:val="none" w:sz="0" w:space="0" w:color="auto"/>
            <w:bottom w:val="none" w:sz="0" w:space="0" w:color="auto"/>
            <w:right w:val="none" w:sz="0" w:space="0" w:color="auto"/>
          </w:divBdr>
        </w:div>
        <w:div w:id="541598842">
          <w:marLeft w:val="640"/>
          <w:marRight w:val="0"/>
          <w:marTop w:val="0"/>
          <w:marBottom w:val="0"/>
          <w:divBdr>
            <w:top w:val="none" w:sz="0" w:space="0" w:color="auto"/>
            <w:left w:val="none" w:sz="0" w:space="0" w:color="auto"/>
            <w:bottom w:val="none" w:sz="0" w:space="0" w:color="auto"/>
            <w:right w:val="none" w:sz="0" w:space="0" w:color="auto"/>
          </w:divBdr>
        </w:div>
        <w:div w:id="553539403">
          <w:marLeft w:val="640"/>
          <w:marRight w:val="0"/>
          <w:marTop w:val="0"/>
          <w:marBottom w:val="0"/>
          <w:divBdr>
            <w:top w:val="none" w:sz="0" w:space="0" w:color="auto"/>
            <w:left w:val="none" w:sz="0" w:space="0" w:color="auto"/>
            <w:bottom w:val="none" w:sz="0" w:space="0" w:color="auto"/>
            <w:right w:val="none" w:sz="0" w:space="0" w:color="auto"/>
          </w:divBdr>
        </w:div>
        <w:div w:id="568923286">
          <w:marLeft w:val="640"/>
          <w:marRight w:val="0"/>
          <w:marTop w:val="0"/>
          <w:marBottom w:val="0"/>
          <w:divBdr>
            <w:top w:val="none" w:sz="0" w:space="0" w:color="auto"/>
            <w:left w:val="none" w:sz="0" w:space="0" w:color="auto"/>
            <w:bottom w:val="none" w:sz="0" w:space="0" w:color="auto"/>
            <w:right w:val="none" w:sz="0" w:space="0" w:color="auto"/>
          </w:divBdr>
        </w:div>
        <w:div w:id="582879106">
          <w:marLeft w:val="640"/>
          <w:marRight w:val="0"/>
          <w:marTop w:val="0"/>
          <w:marBottom w:val="0"/>
          <w:divBdr>
            <w:top w:val="none" w:sz="0" w:space="0" w:color="auto"/>
            <w:left w:val="none" w:sz="0" w:space="0" w:color="auto"/>
            <w:bottom w:val="none" w:sz="0" w:space="0" w:color="auto"/>
            <w:right w:val="none" w:sz="0" w:space="0" w:color="auto"/>
          </w:divBdr>
        </w:div>
        <w:div w:id="654533815">
          <w:marLeft w:val="640"/>
          <w:marRight w:val="0"/>
          <w:marTop w:val="0"/>
          <w:marBottom w:val="0"/>
          <w:divBdr>
            <w:top w:val="none" w:sz="0" w:space="0" w:color="auto"/>
            <w:left w:val="none" w:sz="0" w:space="0" w:color="auto"/>
            <w:bottom w:val="none" w:sz="0" w:space="0" w:color="auto"/>
            <w:right w:val="none" w:sz="0" w:space="0" w:color="auto"/>
          </w:divBdr>
        </w:div>
        <w:div w:id="692653937">
          <w:marLeft w:val="640"/>
          <w:marRight w:val="0"/>
          <w:marTop w:val="0"/>
          <w:marBottom w:val="0"/>
          <w:divBdr>
            <w:top w:val="none" w:sz="0" w:space="0" w:color="auto"/>
            <w:left w:val="none" w:sz="0" w:space="0" w:color="auto"/>
            <w:bottom w:val="none" w:sz="0" w:space="0" w:color="auto"/>
            <w:right w:val="none" w:sz="0" w:space="0" w:color="auto"/>
          </w:divBdr>
        </w:div>
        <w:div w:id="698555498">
          <w:marLeft w:val="640"/>
          <w:marRight w:val="0"/>
          <w:marTop w:val="0"/>
          <w:marBottom w:val="0"/>
          <w:divBdr>
            <w:top w:val="none" w:sz="0" w:space="0" w:color="auto"/>
            <w:left w:val="none" w:sz="0" w:space="0" w:color="auto"/>
            <w:bottom w:val="none" w:sz="0" w:space="0" w:color="auto"/>
            <w:right w:val="none" w:sz="0" w:space="0" w:color="auto"/>
          </w:divBdr>
        </w:div>
        <w:div w:id="715861089">
          <w:marLeft w:val="640"/>
          <w:marRight w:val="0"/>
          <w:marTop w:val="0"/>
          <w:marBottom w:val="0"/>
          <w:divBdr>
            <w:top w:val="none" w:sz="0" w:space="0" w:color="auto"/>
            <w:left w:val="none" w:sz="0" w:space="0" w:color="auto"/>
            <w:bottom w:val="none" w:sz="0" w:space="0" w:color="auto"/>
            <w:right w:val="none" w:sz="0" w:space="0" w:color="auto"/>
          </w:divBdr>
        </w:div>
        <w:div w:id="755322026">
          <w:marLeft w:val="640"/>
          <w:marRight w:val="0"/>
          <w:marTop w:val="0"/>
          <w:marBottom w:val="0"/>
          <w:divBdr>
            <w:top w:val="none" w:sz="0" w:space="0" w:color="auto"/>
            <w:left w:val="none" w:sz="0" w:space="0" w:color="auto"/>
            <w:bottom w:val="none" w:sz="0" w:space="0" w:color="auto"/>
            <w:right w:val="none" w:sz="0" w:space="0" w:color="auto"/>
          </w:divBdr>
        </w:div>
        <w:div w:id="800000204">
          <w:marLeft w:val="640"/>
          <w:marRight w:val="0"/>
          <w:marTop w:val="0"/>
          <w:marBottom w:val="0"/>
          <w:divBdr>
            <w:top w:val="none" w:sz="0" w:space="0" w:color="auto"/>
            <w:left w:val="none" w:sz="0" w:space="0" w:color="auto"/>
            <w:bottom w:val="none" w:sz="0" w:space="0" w:color="auto"/>
            <w:right w:val="none" w:sz="0" w:space="0" w:color="auto"/>
          </w:divBdr>
        </w:div>
        <w:div w:id="804273794">
          <w:marLeft w:val="640"/>
          <w:marRight w:val="0"/>
          <w:marTop w:val="0"/>
          <w:marBottom w:val="0"/>
          <w:divBdr>
            <w:top w:val="none" w:sz="0" w:space="0" w:color="auto"/>
            <w:left w:val="none" w:sz="0" w:space="0" w:color="auto"/>
            <w:bottom w:val="none" w:sz="0" w:space="0" w:color="auto"/>
            <w:right w:val="none" w:sz="0" w:space="0" w:color="auto"/>
          </w:divBdr>
        </w:div>
        <w:div w:id="827987147">
          <w:marLeft w:val="640"/>
          <w:marRight w:val="0"/>
          <w:marTop w:val="0"/>
          <w:marBottom w:val="0"/>
          <w:divBdr>
            <w:top w:val="none" w:sz="0" w:space="0" w:color="auto"/>
            <w:left w:val="none" w:sz="0" w:space="0" w:color="auto"/>
            <w:bottom w:val="none" w:sz="0" w:space="0" w:color="auto"/>
            <w:right w:val="none" w:sz="0" w:space="0" w:color="auto"/>
          </w:divBdr>
        </w:div>
        <w:div w:id="896747256">
          <w:marLeft w:val="640"/>
          <w:marRight w:val="0"/>
          <w:marTop w:val="0"/>
          <w:marBottom w:val="0"/>
          <w:divBdr>
            <w:top w:val="none" w:sz="0" w:space="0" w:color="auto"/>
            <w:left w:val="none" w:sz="0" w:space="0" w:color="auto"/>
            <w:bottom w:val="none" w:sz="0" w:space="0" w:color="auto"/>
            <w:right w:val="none" w:sz="0" w:space="0" w:color="auto"/>
          </w:divBdr>
        </w:div>
        <w:div w:id="936908096">
          <w:marLeft w:val="640"/>
          <w:marRight w:val="0"/>
          <w:marTop w:val="0"/>
          <w:marBottom w:val="0"/>
          <w:divBdr>
            <w:top w:val="none" w:sz="0" w:space="0" w:color="auto"/>
            <w:left w:val="none" w:sz="0" w:space="0" w:color="auto"/>
            <w:bottom w:val="none" w:sz="0" w:space="0" w:color="auto"/>
            <w:right w:val="none" w:sz="0" w:space="0" w:color="auto"/>
          </w:divBdr>
        </w:div>
        <w:div w:id="1097094253">
          <w:marLeft w:val="640"/>
          <w:marRight w:val="0"/>
          <w:marTop w:val="0"/>
          <w:marBottom w:val="0"/>
          <w:divBdr>
            <w:top w:val="none" w:sz="0" w:space="0" w:color="auto"/>
            <w:left w:val="none" w:sz="0" w:space="0" w:color="auto"/>
            <w:bottom w:val="none" w:sz="0" w:space="0" w:color="auto"/>
            <w:right w:val="none" w:sz="0" w:space="0" w:color="auto"/>
          </w:divBdr>
        </w:div>
        <w:div w:id="1103300921">
          <w:marLeft w:val="640"/>
          <w:marRight w:val="0"/>
          <w:marTop w:val="0"/>
          <w:marBottom w:val="0"/>
          <w:divBdr>
            <w:top w:val="none" w:sz="0" w:space="0" w:color="auto"/>
            <w:left w:val="none" w:sz="0" w:space="0" w:color="auto"/>
            <w:bottom w:val="none" w:sz="0" w:space="0" w:color="auto"/>
            <w:right w:val="none" w:sz="0" w:space="0" w:color="auto"/>
          </w:divBdr>
        </w:div>
        <w:div w:id="1114861381">
          <w:marLeft w:val="640"/>
          <w:marRight w:val="0"/>
          <w:marTop w:val="0"/>
          <w:marBottom w:val="0"/>
          <w:divBdr>
            <w:top w:val="none" w:sz="0" w:space="0" w:color="auto"/>
            <w:left w:val="none" w:sz="0" w:space="0" w:color="auto"/>
            <w:bottom w:val="none" w:sz="0" w:space="0" w:color="auto"/>
            <w:right w:val="none" w:sz="0" w:space="0" w:color="auto"/>
          </w:divBdr>
        </w:div>
        <w:div w:id="1158620097">
          <w:marLeft w:val="640"/>
          <w:marRight w:val="0"/>
          <w:marTop w:val="0"/>
          <w:marBottom w:val="0"/>
          <w:divBdr>
            <w:top w:val="none" w:sz="0" w:space="0" w:color="auto"/>
            <w:left w:val="none" w:sz="0" w:space="0" w:color="auto"/>
            <w:bottom w:val="none" w:sz="0" w:space="0" w:color="auto"/>
            <w:right w:val="none" w:sz="0" w:space="0" w:color="auto"/>
          </w:divBdr>
        </w:div>
        <w:div w:id="1176727586">
          <w:marLeft w:val="640"/>
          <w:marRight w:val="0"/>
          <w:marTop w:val="0"/>
          <w:marBottom w:val="0"/>
          <w:divBdr>
            <w:top w:val="none" w:sz="0" w:space="0" w:color="auto"/>
            <w:left w:val="none" w:sz="0" w:space="0" w:color="auto"/>
            <w:bottom w:val="none" w:sz="0" w:space="0" w:color="auto"/>
            <w:right w:val="none" w:sz="0" w:space="0" w:color="auto"/>
          </w:divBdr>
        </w:div>
        <w:div w:id="1223903414">
          <w:marLeft w:val="640"/>
          <w:marRight w:val="0"/>
          <w:marTop w:val="0"/>
          <w:marBottom w:val="0"/>
          <w:divBdr>
            <w:top w:val="none" w:sz="0" w:space="0" w:color="auto"/>
            <w:left w:val="none" w:sz="0" w:space="0" w:color="auto"/>
            <w:bottom w:val="none" w:sz="0" w:space="0" w:color="auto"/>
            <w:right w:val="none" w:sz="0" w:space="0" w:color="auto"/>
          </w:divBdr>
        </w:div>
        <w:div w:id="1315598004">
          <w:marLeft w:val="640"/>
          <w:marRight w:val="0"/>
          <w:marTop w:val="0"/>
          <w:marBottom w:val="0"/>
          <w:divBdr>
            <w:top w:val="none" w:sz="0" w:space="0" w:color="auto"/>
            <w:left w:val="none" w:sz="0" w:space="0" w:color="auto"/>
            <w:bottom w:val="none" w:sz="0" w:space="0" w:color="auto"/>
            <w:right w:val="none" w:sz="0" w:space="0" w:color="auto"/>
          </w:divBdr>
        </w:div>
        <w:div w:id="1334991287">
          <w:marLeft w:val="640"/>
          <w:marRight w:val="0"/>
          <w:marTop w:val="0"/>
          <w:marBottom w:val="0"/>
          <w:divBdr>
            <w:top w:val="none" w:sz="0" w:space="0" w:color="auto"/>
            <w:left w:val="none" w:sz="0" w:space="0" w:color="auto"/>
            <w:bottom w:val="none" w:sz="0" w:space="0" w:color="auto"/>
            <w:right w:val="none" w:sz="0" w:space="0" w:color="auto"/>
          </w:divBdr>
        </w:div>
        <w:div w:id="1373262279">
          <w:marLeft w:val="640"/>
          <w:marRight w:val="0"/>
          <w:marTop w:val="0"/>
          <w:marBottom w:val="0"/>
          <w:divBdr>
            <w:top w:val="none" w:sz="0" w:space="0" w:color="auto"/>
            <w:left w:val="none" w:sz="0" w:space="0" w:color="auto"/>
            <w:bottom w:val="none" w:sz="0" w:space="0" w:color="auto"/>
            <w:right w:val="none" w:sz="0" w:space="0" w:color="auto"/>
          </w:divBdr>
        </w:div>
        <w:div w:id="1389916927">
          <w:marLeft w:val="640"/>
          <w:marRight w:val="0"/>
          <w:marTop w:val="0"/>
          <w:marBottom w:val="0"/>
          <w:divBdr>
            <w:top w:val="none" w:sz="0" w:space="0" w:color="auto"/>
            <w:left w:val="none" w:sz="0" w:space="0" w:color="auto"/>
            <w:bottom w:val="none" w:sz="0" w:space="0" w:color="auto"/>
            <w:right w:val="none" w:sz="0" w:space="0" w:color="auto"/>
          </w:divBdr>
        </w:div>
        <w:div w:id="1527256167">
          <w:marLeft w:val="640"/>
          <w:marRight w:val="0"/>
          <w:marTop w:val="0"/>
          <w:marBottom w:val="0"/>
          <w:divBdr>
            <w:top w:val="none" w:sz="0" w:space="0" w:color="auto"/>
            <w:left w:val="none" w:sz="0" w:space="0" w:color="auto"/>
            <w:bottom w:val="none" w:sz="0" w:space="0" w:color="auto"/>
            <w:right w:val="none" w:sz="0" w:space="0" w:color="auto"/>
          </w:divBdr>
        </w:div>
        <w:div w:id="1529179425">
          <w:marLeft w:val="640"/>
          <w:marRight w:val="0"/>
          <w:marTop w:val="0"/>
          <w:marBottom w:val="0"/>
          <w:divBdr>
            <w:top w:val="none" w:sz="0" w:space="0" w:color="auto"/>
            <w:left w:val="none" w:sz="0" w:space="0" w:color="auto"/>
            <w:bottom w:val="none" w:sz="0" w:space="0" w:color="auto"/>
            <w:right w:val="none" w:sz="0" w:space="0" w:color="auto"/>
          </w:divBdr>
        </w:div>
        <w:div w:id="1540051465">
          <w:marLeft w:val="640"/>
          <w:marRight w:val="0"/>
          <w:marTop w:val="0"/>
          <w:marBottom w:val="0"/>
          <w:divBdr>
            <w:top w:val="none" w:sz="0" w:space="0" w:color="auto"/>
            <w:left w:val="none" w:sz="0" w:space="0" w:color="auto"/>
            <w:bottom w:val="none" w:sz="0" w:space="0" w:color="auto"/>
            <w:right w:val="none" w:sz="0" w:space="0" w:color="auto"/>
          </w:divBdr>
        </w:div>
        <w:div w:id="1598444478">
          <w:marLeft w:val="640"/>
          <w:marRight w:val="0"/>
          <w:marTop w:val="0"/>
          <w:marBottom w:val="0"/>
          <w:divBdr>
            <w:top w:val="none" w:sz="0" w:space="0" w:color="auto"/>
            <w:left w:val="none" w:sz="0" w:space="0" w:color="auto"/>
            <w:bottom w:val="none" w:sz="0" w:space="0" w:color="auto"/>
            <w:right w:val="none" w:sz="0" w:space="0" w:color="auto"/>
          </w:divBdr>
        </w:div>
        <w:div w:id="1743023600">
          <w:marLeft w:val="640"/>
          <w:marRight w:val="0"/>
          <w:marTop w:val="0"/>
          <w:marBottom w:val="0"/>
          <w:divBdr>
            <w:top w:val="none" w:sz="0" w:space="0" w:color="auto"/>
            <w:left w:val="none" w:sz="0" w:space="0" w:color="auto"/>
            <w:bottom w:val="none" w:sz="0" w:space="0" w:color="auto"/>
            <w:right w:val="none" w:sz="0" w:space="0" w:color="auto"/>
          </w:divBdr>
        </w:div>
        <w:div w:id="1855219474">
          <w:marLeft w:val="640"/>
          <w:marRight w:val="0"/>
          <w:marTop w:val="0"/>
          <w:marBottom w:val="0"/>
          <w:divBdr>
            <w:top w:val="none" w:sz="0" w:space="0" w:color="auto"/>
            <w:left w:val="none" w:sz="0" w:space="0" w:color="auto"/>
            <w:bottom w:val="none" w:sz="0" w:space="0" w:color="auto"/>
            <w:right w:val="none" w:sz="0" w:space="0" w:color="auto"/>
          </w:divBdr>
        </w:div>
        <w:div w:id="1918250120">
          <w:marLeft w:val="640"/>
          <w:marRight w:val="0"/>
          <w:marTop w:val="0"/>
          <w:marBottom w:val="0"/>
          <w:divBdr>
            <w:top w:val="none" w:sz="0" w:space="0" w:color="auto"/>
            <w:left w:val="none" w:sz="0" w:space="0" w:color="auto"/>
            <w:bottom w:val="none" w:sz="0" w:space="0" w:color="auto"/>
            <w:right w:val="none" w:sz="0" w:space="0" w:color="auto"/>
          </w:divBdr>
        </w:div>
        <w:div w:id="1928923511">
          <w:marLeft w:val="640"/>
          <w:marRight w:val="0"/>
          <w:marTop w:val="0"/>
          <w:marBottom w:val="0"/>
          <w:divBdr>
            <w:top w:val="none" w:sz="0" w:space="0" w:color="auto"/>
            <w:left w:val="none" w:sz="0" w:space="0" w:color="auto"/>
            <w:bottom w:val="none" w:sz="0" w:space="0" w:color="auto"/>
            <w:right w:val="none" w:sz="0" w:space="0" w:color="auto"/>
          </w:divBdr>
        </w:div>
        <w:div w:id="1959294879">
          <w:marLeft w:val="640"/>
          <w:marRight w:val="0"/>
          <w:marTop w:val="0"/>
          <w:marBottom w:val="0"/>
          <w:divBdr>
            <w:top w:val="none" w:sz="0" w:space="0" w:color="auto"/>
            <w:left w:val="none" w:sz="0" w:space="0" w:color="auto"/>
            <w:bottom w:val="none" w:sz="0" w:space="0" w:color="auto"/>
            <w:right w:val="none" w:sz="0" w:space="0" w:color="auto"/>
          </w:divBdr>
        </w:div>
        <w:div w:id="2071805707">
          <w:marLeft w:val="640"/>
          <w:marRight w:val="0"/>
          <w:marTop w:val="0"/>
          <w:marBottom w:val="0"/>
          <w:divBdr>
            <w:top w:val="none" w:sz="0" w:space="0" w:color="auto"/>
            <w:left w:val="none" w:sz="0" w:space="0" w:color="auto"/>
            <w:bottom w:val="none" w:sz="0" w:space="0" w:color="auto"/>
            <w:right w:val="none" w:sz="0" w:space="0" w:color="auto"/>
          </w:divBdr>
        </w:div>
        <w:div w:id="2118479254">
          <w:marLeft w:val="640"/>
          <w:marRight w:val="0"/>
          <w:marTop w:val="0"/>
          <w:marBottom w:val="0"/>
          <w:divBdr>
            <w:top w:val="none" w:sz="0" w:space="0" w:color="auto"/>
            <w:left w:val="none" w:sz="0" w:space="0" w:color="auto"/>
            <w:bottom w:val="none" w:sz="0" w:space="0" w:color="auto"/>
            <w:right w:val="none" w:sz="0" w:space="0" w:color="auto"/>
          </w:divBdr>
        </w:div>
        <w:div w:id="2126077519">
          <w:marLeft w:val="640"/>
          <w:marRight w:val="0"/>
          <w:marTop w:val="0"/>
          <w:marBottom w:val="0"/>
          <w:divBdr>
            <w:top w:val="none" w:sz="0" w:space="0" w:color="auto"/>
            <w:left w:val="none" w:sz="0" w:space="0" w:color="auto"/>
            <w:bottom w:val="none" w:sz="0" w:space="0" w:color="auto"/>
            <w:right w:val="none" w:sz="0" w:space="0" w:color="auto"/>
          </w:divBdr>
        </w:div>
      </w:divsChild>
    </w:div>
    <w:div w:id="1162283161">
      <w:marLeft w:val="640"/>
      <w:marRight w:val="0"/>
      <w:marTop w:val="0"/>
      <w:marBottom w:val="0"/>
      <w:divBdr>
        <w:top w:val="none" w:sz="0" w:space="0" w:color="auto"/>
        <w:left w:val="none" w:sz="0" w:space="0" w:color="auto"/>
        <w:bottom w:val="none" w:sz="0" w:space="0" w:color="auto"/>
        <w:right w:val="none" w:sz="0" w:space="0" w:color="auto"/>
      </w:divBdr>
    </w:div>
    <w:div w:id="1164933585">
      <w:bodyDiv w:val="1"/>
      <w:marLeft w:val="0"/>
      <w:marRight w:val="0"/>
      <w:marTop w:val="0"/>
      <w:marBottom w:val="0"/>
      <w:divBdr>
        <w:top w:val="none" w:sz="0" w:space="0" w:color="auto"/>
        <w:left w:val="none" w:sz="0" w:space="0" w:color="auto"/>
        <w:bottom w:val="none" w:sz="0" w:space="0" w:color="auto"/>
        <w:right w:val="none" w:sz="0" w:space="0" w:color="auto"/>
      </w:divBdr>
    </w:div>
    <w:div w:id="1176454482">
      <w:marLeft w:val="640"/>
      <w:marRight w:val="0"/>
      <w:marTop w:val="0"/>
      <w:marBottom w:val="0"/>
      <w:divBdr>
        <w:top w:val="none" w:sz="0" w:space="0" w:color="auto"/>
        <w:left w:val="none" w:sz="0" w:space="0" w:color="auto"/>
        <w:bottom w:val="none" w:sz="0" w:space="0" w:color="auto"/>
        <w:right w:val="none" w:sz="0" w:space="0" w:color="auto"/>
      </w:divBdr>
    </w:div>
    <w:div w:id="1181434899">
      <w:marLeft w:val="640"/>
      <w:marRight w:val="0"/>
      <w:marTop w:val="0"/>
      <w:marBottom w:val="0"/>
      <w:divBdr>
        <w:top w:val="none" w:sz="0" w:space="0" w:color="auto"/>
        <w:left w:val="none" w:sz="0" w:space="0" w:color="auto"/>
        <w:bottom w:val="none" w:sz="0" w:space="0" w:color="auto"/>
        <w:right w:val="none" w:sz="0" w:space="0" w:color="auto"/>
      </w:divBdr>
    </w:div>
    <w:div w:id="1184057623">
      <w:bodyDiv w:val="1"/>
      <w:marLeft w:val="0"/>
      <w:marRight w:val="0"/>
      <w:marTop w:val="0"/>
      <w:marBottom w:val="0"/>
      <w:divBdr>
        <w:top w:val="none" w:sz="0" w:space="0" w:color="auto"/>
        <w:left w:val="none" w:sz="0" w:space="0" w:color="auto"/>
        <w:bottom w:val="none" w:sz="0" w:space="0" w:color="auto"/>
        <w:right w:val="none" w:sz="0" w:space="0" w:color="auto"/>
      </w:divBdr>
    </w:div>
    <w:div w:id="1184901662">
      <w:marLeft w:val="640"/>
      <w:marRight w:val="0"/>
      <w:marTop w:val="0"/>
      <w:marBottom w:val="0"/>
      <w:divBdr>
        <w:top w:val="none" w:sz="0" w:space="0" w:color="auto"/>
        <w:left w:val="none" w:sz="0" w:space="0" w:color="auto"/>
        <w:bottom w:val="none" w:sz="0" w:space="0" w:color="auto"/>
        <w:right w:val="none" w:sz="0" w:space="0" w:color="auto"/>
      </w:divBdr>
    </w:div>
    <w:div w:id="1187449953">
      <w:marLeft w:val="640"/>
      <w:marRight w:val="0"/>
      <w:marTop w:val="0"/>
      <w:marBottom w:val="0"/>
      <w:divBdr>
        <w:top w:val="none" w:sz="0" w:space="0" w:color="auto"/>
        <w:left w:val="none" w:sz="0" w:space="0" w:color="auto"/>
        <w:bottom w:val="none" w:sz="0" w:space="0" w:color="auto"/>
        <w:right w:val="none" w:sz="0" w:space="0" w:color="auto"/>
      </w:divBdr>
    </w:div>
    <w:div w:id="1190681055">
      <w:marLeft w:val="640"/>
      <w:marRight w:val="0"/>
      <w:marTop w:val="0"/>
      <w:marBottom w:val="0"/>
      <w:divBdr>
        <w:top w:val="none" w:sz="0" w:space="0" w:color="auto"/>
        <w:left w:val="none" w:sz="0" w:space="0" w:color="auto"/>
        <w:bottom w:val="none" w:sz="0" w:space="0" w:color="auto"/>
        <w:right w:val="none" w:sz="0" w:space="0" w:color="auto"/>
      </w:divBdr>
    </w:div>
    <w:div w:id="1193111610">
      <w:marLeft w:val="640"/>
      <w:marRight w:val="0"/>
      <w:marTop w:val="0"/>
      <w:marBottom w:val="0"/>
      <w:divBdr>
        <w:top w:val="none" w:sz="0" w:space="0" w:color="auto"/>
        <w:left w:val="none" w:sz="0" w:space="0" w:color="auto"/>
        <w:bottom w:val="none" w:sz="0" w:space="0" w:color="auto"/>
        <w:right w:val="none" w:sz="0" w:space="0" w:color="auto"/>
      </w:divBdr>
    </w:div>
    <w:div w:id="1204706685">
      <w:bodyDiv w:val="1"/>
      <w:marLeft w:val="0"/>
      <w:marRight w:val="0"/>
      <w:marTop w:val="0"/>
      <w:marBottom w:val="0"/>
      <w:divBdr>
        <w:top w:val="none" w:sz="0" w:space="0" w:color="auto"/>
        <w:left w:val="none" w:sz="0" w:space="0" w:color="auto"/>
        <w:bottom w:val="none" w:sz="0" w:space="0" w:color="auto"/>
        <w:right w:val="none" w:sz="0" w:space="0" w:color="auto"/>
      </w:divBdr>
      <w:divsChild>
        <w:div w:id="58865309">
          <w:marLeft w:val="640"/>
          <w:marRight w:val="0"/>
          <w:marTop w:val="0"/>
          <w:marBottom w:val="0"/>
          <w:divBdr>
            <w:top w:val="none" w:sz="0" w:space="0" w:color="auto"/>
            <w:left w:val="none" w:sz="0" w:space="0" w:color="auto"/>
            <w:bottom w:val="none" w:sz="0" w:space="0" w:color="auto"/>
            <w:right w:val="none" w:sz="0" w:space="0" w:color="auto"/>
          </w:divBdr>
        </w:div>
        <w:div w:id="65543486">
          <w:marLeft w:val="640"/>
          <w:marRight w:val="0"/>
          <w:marTop w:val="0"/>
          <w:marBottom w:val="0"/>
          <w:divBdr>
            <w:top w:val="none" w:sz="0" w:space="0" w:color="auto"/>
            <w:left w:val="none" w:sz="0" w:space="0" w:color="auto"/>
            <w:bottom w:val="none" w:sz="0" w:space="0" w:color="auto"/>
            <w:right w:val="none" w:sz="0" w:space="0" w:color="auto"/>
          </w:divBdr>
        </w:div>
        <w:div w:id="81803158">
          <w:marLeft w:val="640"/>
          <w:marRight w:val="0"/>
          <w:marTop w:val="0"/>
          <w:marBottom w:val="0"/>
          <w:divBdr>
            <w:top w:val="none" w:sz="0" w:space="0" w:color="auto"/>
            <w:left w:val="none" w:sz="0" w:space="0" w:color="auto"/>
            <w:bottom w:val="none" w:sz="0" w:space="0" w:color="auto"/>
            <w:right w:val="none" w:sz="0" w:space="0" w:color="auto"/>
          </w:divBdr>
        </w:div>
        <w:div w:id="142088614">
          <w:marLeft w:val="640"/>
          <w:marRight w:val="0"/>
          <w:marTop w:val="0"/>
          <w:marBottom w:val="0"/>
          <w:divBdr>
            <w:top w:val="none" w:sz="0" w:space="0" w:color="auto"/>
            <w:left w:val="none" w:sz="0" w:space="0" w:color="auto"/>
            <w:bottom w:val="none" w:sz="0" w:space="0" w:color="auto"/>
            <w:right w:val="none" w:sz="0" w:space="0" w:color="auto"/>
          </w:divBdr>
        </w:div>
        <w:div w:id="222714027">
          <w:marLeft w:val="640"/>
          <w:marRight w:val="0"/>
          <w:marTop w:val="0"/>
          <w:marBottom w:val="0"/>
          <w:divBdr>
            <w:top w:val="none" w:sz="0" w:space="0" w:color="auto"/>
            <w:left w:val="none" w:sz="0" w:space="0" w:color="auto"/>
            <w:bottom w:val="none" w:sz="0" w:space="0" w:color="auto"/>
            <w:right w:val="none" w:sz="0" w:space="0" w:color="auto"/>
          </w:divBdr>
        </w:div>
        <w:div w:id="227501574">
          <w:marLeft w:val="640"/>
          <w:marRight w:val="0"/>
          <w:marTop w:val="0"/>
          <w:marBottom w:val="0"/>
          <w:divBdr>
            <w:top w:val="none" w:sz="0" w:space="0" w:color="auto"/>
            <w:left w:val="none" w:sz="0" w:space="0" w:color="auto"/>
            <w:bottom w:val="none" w:sz="0" w:space="0" w:color="auto"/>
            <w:right w:val="none" w:sz="0" w:space="0" w:color="auto"/>
          </w:divBdr>
        </w:div>
        <w:div w:id="249848051">
          <w:marLeft w:val="640"/>
          <w:marRight w:val="0"/>
          <w:marTop w:val="0"/>
          <w:marBottom w:val="0"/>
          <w:divBdr>
            <w:top w:val="none" w:sz="0" w:space="0" w:color="auto"/>
            <w:left w:val="none" w:sz="0" w:space="0" w:color="auto"/>
            <w:bottom w:val="none" w:sz="0" w:space="0" w:color="auto"/>
            <w:right w:val="none" w:sz="0" w:space="0" w:color="auto"/>
          </w:divBdr>
        </w:div>
        <w:div w:id="274874683">
          <w:marLeft w:val="640"/>
          <w:marRight w:val="0"/>
          <w:marTop w:val="0"/>
          <w:marBottom w:val="0"/>
          <w:divBdr>
            <w:top w:val="none" w:sz="0" w:space="0" w:color="auto"/>
            <w:left w:val="none" w:sz="0" w:space="0" w:color="auto"/>
            <w:bottom w:val="none" w:sz="0" w:space="0" w:color="auto"/>
            <w:right w:val="none" w:sz="0" w:space="0" w:color="auto"/>
          </w:divBdr>
        </w:div>
        <w:div w:id="332030403">
          <w:marLeft w:val="640"/>
          <w:marRight w:val="0"/>
          <w:marTop w:val="0"/>
          <w:marBottom w:val="0"/>
          <w:divBdr>
            <w:top w:val="none" w:sz="0" w:space="0" w:color="auto"/>
            <w:left w:val="none" w:sz="0" w:space="0" w:color="auto"/>
            <w:bottom w:val="none" w:sz="0" w:space="0" w:color="auto"/>
            <w:right w:val="none" w:sz="0" w:space="0" w:color="auto"/>
          </w:divBdr>
        </w:div>
        <w:div w:id="373431152">
          <w:marLeft w:val="640"/>
          <w:marRight w:val="0"/>
          <w:marTop w:val="0"/>
          <w:marBottom w:val="0"/>
          <w:divBdr>
            <w:top w:val="none" w:sz="0" w:space="0" w:color="auto"/>
            <w:left w:val="none" w:sz="0" w:space="0" w:color="auto"/>
            <w:bottom w:val="none" w:sz="0" w:space="0" w:color="auto"/>
            <w:right w:val="none" w:sz="0" w:space="0" w:color="auto"/>
          </w:divBdr>
        </w:div>
        <w:div w:id="376973696">
          <w:marLeft w:val="640"/>
          <w:marRight w:val="0"/>
          <w:marTop w:val="0"/>
          <w:marBottom w:val="0"/>
          <w:divBdr>
            <w:top w:val="none" w:sz="0" w:space="0" w:color="auto"/>
            <w:left w:val="none" w:sz="0" w:space="0" w:color="auto"/>
            <w:bottom w:val="none" w:sz="0" w:space="0" w:color="auto"/>
            <w:right w:val="none" w:sz="0" w:space="0" w:color="auto"/>
          </w:divBdr>
        </w:div>
        <w:div w:id="381562290">
          <w:marLeft w:val="640"/>
          <w:marRight w:val="0"/>
          <w:marTop w:val="0"/>
          <w:marBottom w:val="0"/>
          <w:divBdr>
            <w:top w:val="none" w:sz="0" w:space="0" w:color="auto"/>
            <w:left w:val="none" w:sz="0" w:space="0" w:color="auto"/>
            <w:bottom w:val="none" w:sz="0" w:space="0" w:color="auto"/>
            <w:right w:val="none" w:sz="0" w:space="0" w:color="auto"/>
          </w:divBdr>
        </w:div>
        <w:div w:id="451636974">
          <w:marLeft w:val="640"/>
          <w:marRight w:val="0"/>
          <w:marTop w:val="0"/>
          <w:marBottom w:val="0"/>
          <w:divBdr>
            <w:top w:val="none" w:sz="0" w:space="0" w:color="auto"/>
            <w:left w:val="none" w:sz="0" w:space="0" w:color="auto"/>
            <w:bottom w:val="none" w:sz="0" w:space="0" w:color="auto"/>
            <w:right w:val="none" w:sz="0" w:space="0" w:color="auto"/>
          </w:divBdr>
        </w:div>
        <w:div w:id="453016116">
          <w:marLeft w:val="640"/>
          <w:marRight w:val="0"/>
          <w:marTop w:val="0"/>
          <w:marBottom w:val="0"/>
          <w:divBdr>
            <w:top w:val="none" w:sz="0" w:space="0" w:color="auto"/>
            <w:left w:val="none" w:sz="0" w:space="0" w:color="auto"/>
            <w:bottom w:val="none" w:sz="0" w:space="0" w:color="auto"/>
            <w:right w:val="none" w:sz="0" w:space="0" w:color="auto"/>
          </w:divBdr>
        </w:div>
        <w:div w:id="457456146">
          <w:marLeft w:val="640"/>
          <w:marRight w:val="0"/>
          <w:marTop w:val="0"/>
          <w:marBottom w:val="0"/>
          <w:divBdr>
            <w:top w:val="none" w:sz="0" w:space="0" w:color="auto"/>
            <w:left w:val="none" w:sz="0" w:space="0" w:color="auto"/>
            <w:bottom w:val="none" w:sz="0" w:space="0" w:color="auto"/>
            <w:right w:val="none" w:sz="0" w:space="0" w:color="auto"/>
          </w:divBdr>
        </w:div>
        <w:div w:id="458568066">
          <w:marLeft w:val="640"/>
          <w:marRight w:val="0"/>
          <w:marTop w:val="0"/>
          <w:marBottom w:val="0"/>
          <w:divBdr>
            <w:top w:val="none" w:sz="0" w:space="0" w:color="auto"/>
            <w:left w:val="none" w:sz="0" w:space="0" w:color="auto"/>
            <w:bottom w:val="none" w:sz="0" w:space="0" w:color="auto"/>
            <w:right w:val="none" w:sz="0" w:space="0" w:color="auto"/>
          </w:divBdr>
        </w:div>
        <w:div w:id="498466916">
          <w:marLeft w:val="640"/>
          <w:marRight w:val="0"/>
          <w:marTop w:val="0"/>
          <w:marBottom w:val="0"/>
          <w:divBdr>
            <w:top w:val="none" w:sz="0" w:space="0" w:color="auto"/>
            <w:left w:val="none" w:sz="0" w:space="0" w:color="auto"/>
            <w:bottom w:val="none" w:sz="0" w:space="0" w:color="auto"/>
            <w:right w:val="none" w:sz="0" w:space="0" w:color="auto"/>
          </w:divBdr>
        </w:div>
        <w:div w:id="514078981">
          <w:marLeft w:val="640"/>
          <w:marRight w:val="0"/>
          <w:marTop w:val="0"/>
          <w:marBottom w:val="0"/>
          <w:divBdr>
            <w:top w:val="none" w:sz="0" w:space="0" w:color="auto"/>
            <w:left w:val="none" w:sz="0" w:space="0" w:color="auto"/>
            <w:bottom w:val="none" w:sz="0" w:space="0" w:color="auto"/>
            <w:right w:val="none" w:sz="0" w:space="0" w:color="auto"/>
          </w:divBdr>
        </w:div>
        <w:div w:id="530072635">
          <w:marLeft w:val="640"/>
          <w:marRight w:val="0"/>
          <w:marTop w:val="0"/>
          <w:marBottom w:val="0"/>
          <w:divBdr>
            <w:top w:val="none" w:sz="0" w:space="0" w:color="auto"/>
            <w:left w:val="none" w:sz="0" w:space="0" w:color="auto"/>
            <w:bottom w:val="none" w:sz="0" w:space="0" w:color="auto"/>
            <w:right w:val="none" w:sz="0" w:space="0" w:color="auto"/>
          </w:divBdr>
        </w:div>
        <w:div w:id="536627726">
          <w:marLeft w:val="640"/>
          <w:marRight w:val="0"/>
          <w:marTop w:val="0"/>
          <w:marBottom w:val="0"/>
          <w:divBdr>
            <w:top w:val="none" w:sz="0" w:space="0" w:color="auto"/>
            <w:left w:val="none" w:sz="0" w:space="0" w:color="auto"/>
            <w:bottom w:val="none" w:sz="0" w:space="0" w:color="auto"/>
            <w:right w:val="none" w:sz="0" w:space="0" w:color="auto"/>
          </w:divBdr>
        </w:div>
        <w:div w:id="577831767">
          <w:marLeft w:val="640"/>
          <w:marRight w:val="0"/>
          <w:marTop w:val="0"/>
          <w:marBottom w:val="0"/>
          <w:divBdr>
            <w:top w:val="none" w:sz="0" w:space="0" w:color="auto"/>
            <w:left w:val="none" w:sz="0" w:space="0" w:color="auto"/>
            <w:bottom w:val="none" w:sz="0" w:space="0" w:color="auto"/>
            <w:right w:val="none" w:sz="0" w:space="0" w:color="auto"/>
          </w:divBdr>
        </w:div>
        <w:div w:id="646982427">
          <w:marLeft w:val="640"/>
          <w:marRight w:val="0"/>
          <w:marTop w:val="0"/>
          <w:marBottom w:val="0"/>
          <w:divBdr>
            <w:top w:val="none" w:sz="0" w:space="0" w:color="auto"/>
            <w:left w:val="none" w:sz="0" w:space="0" w:color="auto"/>
            <w:bottom w:val="none" w:sz="0" w:space="0" w:color="auto"/>
            <w:right w:val="none" w:sz="0" w:space="0" w:color="auto"/>
          </w:divBdr>
        </w:div>
        <w:div w:id="650914532">
          <w:marLeft w:val="640"/>
          <w:marRight w:val="0"/>
          <w:marTop w:val="0"/>
          <w:marBottom w:val="0"/>
          <w:divBdr>
            <w:top w:val="none" w:sz="0" w:space="0" w:color="auto"/>
            <w:left w:val="none" w:sz="0" w:space="0" w:color="auto"/>
            <w:bottom w:val="none" w:sz="0" w:space="0" w:color="auto"/>
            <w:right w:val="none" w:sz="0" w:space="0" w:color="auto"/>
          </w:divBdr>
        </w:div>
        <w:div w:id="678773589">
          <w:marLeft w:val="640"/>
          <w:marRight w:val="0"/>
          <w:marTop w:val="0"/>
          <w:marBottom w:val="0"/>
          <w:divBdr>
            <w:top w:val="none" w:sz="0" w:space="0" w:color="auto"/>
            <w:left w:val="none" w:sz="0" w:space="0" w:color="auto"/>
            <w:bottom w:val="none" w:sz="0" w:space="0" w:color="auto"/>
            <w:right w:val="none" w:sz="0" w:space="0" w:color="auto"/>
          </w:divBdr>
        </w:div>
        <w:div w:id="710542951">
          <w:marLeft w:val="640"/>
          <w:marRight w:val="0"/>
          <w:marTop w:val="0"/>
          <w:marBottom w:val="0"/>
          <w:divBdr>
            <w:top w:val="none" w:sz="0" w:space="0" w:color="auto"/>
            <w:left w:val="none" w:sz="0" w:space="0" w:color="auto"/>
            <w:bottom w:val="none" w:sz="0" w:space="0" w:color="auto"/>
            <w:right w:val="none" w:sz="0" w:space="0" w:color="auto"/>
          </w:divBdr>
        </w:div>
        <w:div w:id="733506759">
          <w:marLeft w:val="640"/>
          <w:marRight w:val="0"/>
          <w:marTop w:val="0"/>
          <w:marBottom w:val="0"/>
          <w:divBdr>
            <w:top w:val="none" w:sz="0" w:space="0" w:color="auto"/>
            <w:left w:val="none" w:sz="0" w:space="0" w:color="auto"/>
            <w:bottom w:val="none" w:sz="0" w:space="0" w:color="auto"/>
            <w:right w:val="none" w:sz="0" w:space="0" w:color="auto"/>
          </w:divBdr>
        </w:div>
        <w:div w:id="759525830">
          <w:marLeft w:val="640"/>
          <w:marRight w:val="0"/>
          <w:marTop w:val="0"/>
          <w:marBottom w:val="0"/>
          <w:divBdr>
            <w:top w:val="none" w:sz="0" w:space="0" w:color="auto"/>
            <w:left w:val="none" w:sz="0" w:space="0" w:color="auto"/>
            <w:bottom w:val="none" w:sz="0" w:space="0" w:color="auto"/>
            <w:right w:val="none" w:sz="0" w:space="0" w:color="auto"/>
          </w:divBdr>
        </w:div>
        <w:div w:id="779102313">
          <w:marLeft w:val="640"/>
          <w:marRight w:val="0"/>
          <w:marTop w:val="0"/>
          <w:marBottom w:val="0"/>
          <w:divBdr>
            <w:top w:val="none" w:sz="0" w:space="0" w:color="auto"/>
            <w:left w:val="none" w:sz="0" w:space="0" w:color="auto"/>
            <w:bottom w:val="none" w:sz="0" w:space="0" w:color="auto"/>
            <w:right w:val="none" w:sz="0" w:space="0" w:color="auto"/>
          </w:divBdr>
        </w:div>
        <w:div w:id="783423937">
          <w:marLeft w:val="640"/>
          <w:marRight w:val="0"/>
          <w:marTop w:val="0"/>
          <w:marBottom w:val="0"/>
          <w:divBdr>
            <w:top w:val="none" w:sz="0" w:space="0" w:color="auto"/>
            <w:left w:val="none" w:sz="0" w:space="0" w:color="auto"/>
            <w:bottom w:val="none" w:sz="0" w:space="0" w:color="auto"/>
            <w:right w:val="none" w:sz="0" w:space="0" w:color="auto"/>
          </w:divBdr>
        </w:div>
        <w:div w:id="784347744">
          <w:marLeft w:val="640"/>
          <w:marRight w:val="0"/>
          <w:marTop w:val="0"/>
          <w:marBottom w:val="0"/>
          <w:divBdr>
            <w:top w:val="none" w:sz="0" w:space="0" w:color="auto"/>
            <w:left w:val="none" w:sz="0" w:space="0" w:color="auto"/>
            <w:bottom w:val="none" w:sz="0" w:space="0" w:color="auto"/>
            <w:right w:val="none" w:sz="0" w:space="0" w:color="auto"/>
          </w:divBdr>
        </w:div>
        <w:div w:id="795836197">
          <w:marLeft w:val="640"/>
          <w:marRight w:val="0"/>
          <w:marTop w:val="0"/>
          <w:marBottom w:val="0"/>
          <w:divBdr>
            <w:top w:val="none" w:sz="0" w:space="0" w:color="auto"/>
            <w:left w:val="none" w:sz="0" w:space="0" w:color="auto"/>
            <w:bottom w:val="none" w:sz="0" w:space="0" w:color="auto"/>
            <w:right w:val="none" w:sz="0" w:space="0" w:color="auto"/>
          </w:divBdr>
        </w:div>
        <w:div w:id="810708351">
          <w:marLeft w:val="640"/>
          <w:marRight w:val="0"/>
          <w:marTop w:val="0"/>
          <w:marBottom w:val="0"/>
          <w:divBdr>
            <w:top w:val="none" w:sz="0" w:space="0" w:color="auto"/>
            <w:left w:val="none" w:sz="0" w:space="0" w:color="auto"/>
            <w:bottom w:val="none" w:sz="0" w:space="0" w:color="auto"/>
            <w:right w:val="none" w:sz="0" w:space="0" w:color="auto"/>
          </w:divBdr>
        </w:div>
        <w:div w:id="828666674">
          <w:marLeft w:val="640"/>
          <w:marRight w:val="0"/>
          <w:marTop w:val="0"/>
          <w:marBottom w:val="0"/>
          <w:divBdr>
            <w:top w:val="none" w:sz="0" w:space="0" w:color="auto"/>
            <w:left w:val="none" w:sz="0" w:space="0" w:color="auto"/>
            <w:bottom w:val="none" w:sz="0" w:space="0" w:color="auto"/>
            <w:right w:val="none" w:sz="0" w:space="0" w:color="auto"/>
          </w:divBdr>
        </w:div>
        <w:div w:id="893347981">
          <w:marLeft w:val="640"/>
          <w:marRight w:val="0"/>
          <w:marTop w:val="0"/>
          <w:marBottom w:val="0"/>
          <w:divBdr>
            <w:top w:val="none" w:sz="0" w:space="0" w:color="auto"/>
            <w:left w:val="none" w:sz="0" w:space="0" w:color="auto"/>
            <w:bottom w:val="none" w:sz="0" w:space="0" w:color="auto"/>
            <w:right w:val="none" w:sz="0" w:space="0" w:color="auto"/>
          </w:divBdr>
        </w:div>
        <w:div w:id="913590704">
          <w:marLeft w:val="640"/>
          <w:marRight w:val="0"/>
          <w:marTop w:val="0"/>
          <w:marBottom w:val="0"/>
          <w:divBdr>
            <w:top w:val="none" w:sz="0" w:space="0" w:color="auto"/>
            <w:left w:val="none" w:sz="0" w:space="0" w:color="auto"/>
            <w:bottom w:val="none" w:sz="0" w:space="0" w:color="auto"/>
            <w:right w:val="none" w:sz="0" w:space="0" w:color="auto"/>
          </w:divBdr>
        </w:div>
        <w:div w:id="974338385">
          <w:marLeft w:val="640"/>
          <w:marRight w:val="0"/>
          <w:marTop w:val="0"/>
          <w:marBottom w:val="0"/>
          <w:divBdr>
            <w:top w:val="none" w:sz="0" w:space="0" w:color="auto"/>
            <w:left w:val="none" w:sz="0" w:space="0" w:color="auto"/>
            <w:bottom w:val="none" w:sz="0" w:space="0" w:color="auto"/>
            <w:right w:val="none" w:sz="0" w:space="0" w:color="auto"/>
          </w:divBdr>
        </w:div>
        <w:div w:id="1009600791">
          <w:marLeft w:val="640"/>
          <w:marRight w:val="0"/>
          <w:marTop w:val="0"/>
          <w:marBottom w:val="0"/>
          <w:divBdr>
            <w:top w:val="none" w:sz="0" w:space="0" w:color="auto"/>
            <w:left w:val="none" w:sz="0" w:space="0" w:color="auto"/>
            <w:bottom w:val="none" w:sz="0" w:space="0" w:color="auto"/>
            <w:right w:val="none" w:sz="0" w:space="0" w:color="auto"/>
          </w:divBdr>
        </w:div>
        <w:div w:id="1049957306">
          <w:marLeft w:val="640"/>
          <w:marRight w:val="0"/>
          <w:marTop w:val="0"/>
          <w:marBottom w:val="0"/>
          <w:divBdr>
            <w:top w:val="none" w:sz="0" w:space="0" w:color="auto"/>
            <w:left w:val="none" w:sz="0" w:space="0" w:color="auto"/>
            <w:bottom w:val="none" w:sz="0" w:space="0" w:color="auto"/>
            <w:right w:val="none" w:sz="0" w:space="0" w:color="auto"/>
          </w:divBdr>
        </w:div>
        <w:div w:id="1085997857">
          <w:marLeft w:val="640"/>
          <w:marRight w:val="0"/>
          <w:marTop w:val="0"/>
          <w:marBottom w:val="0"/>
          <w:divBdr>
            <w:top w:val="none" w:sz="0" w:space="0" w:color="auto"/>
            <w:left w:val="none" w:sz="0" w:space="0" w:color="auto"/>
            <w:bottom w:val="none" w:sz="0" w:space="0" w:color="auto"/>
            <w:right w:val="none" w:sz="0" w:space="0" w:color="auto"/>
          </w:divBdr>
        </w:div>
        <w:div w:id="1122580740">
          <w:marLeft w:val="640"/>
          <w:marRight w:val="0"/>
          <w:marTop w:val="0"/>
          <w:marBottom w:val="0"/>
          <w:divBdr>
            <w:top w:val="none" w:sz="0" w:space="0" w:color="auto"/>
            <w:left w:val="none" w:sz="0" w:space="0" w:color="auto"/>
            <w:bottom w:val="none" w:sz="0" w:space="0" w:color="auto"/>
            <w:right w:val="none" w:sz="0" w:space="0" w:color="auto"/>
          </w:divBdr>
        </w:div>
        <w:div w:id="1129934252">
          <w:marLeft w:val="640"/>
          <w:marRight w:val="0"/>
          <w:marTop w:val="0"/>
          <w:marBottom w:val="0"/>
          <w:divBdr>
            <w:top w:val="none" w:sz="0" w:space="0" w:color="auto"/>
            <w:left w:val="none" w:sz="0" w:space="0" w:color="auto"/>
            <w:bottom w:val="none" w:sz="0" w:space="0" w:color="auto"/>
            <w:right w:val="none" w:sz="0" w:space="0" w:color="auto"/>
          </w:divBdr>
        </w:div>
        <w:div w:id="1164279034">
          <w:marLeft w:val="640"/>
          <w:marRight w:val="0"/>
          <w:marTop w:val="0"/>
          <w:marBottom w:val="0"/>
          <w:divBdr>
            <w:top w:val="none" w:sz="0" w:space="0" w:color="auto"/>
            <w:left w:val="none" w:sz="0" w:space="0" w:color="auto"/>
            <w:bottom w:val="none" w:sz="0" w:space="0" w:color="auto"/>
            <w:right w:val="none" w:sz="0" w:space="0" w:color="auto"/>
          </w:divBdr>
        </w:div>
        <w:div w:id="1206061659">
          <w:marLeft w:val="640"/>
          <w:marRight w:val="0"/>
          <w:marTop w:val="0"/>
          <w:marBottom w:val="0"/>
          <w:divBdr>
            <w:top w:val="none" w:sz="0" w:space="0" w:color="auto"/>
            <w:left w:val="none" w:sz="0" w:space="0" w:color="auto"/>
            <w:bottom w:val="none" w:sz="0" w:space="0" w:color="auto"/>
            <w:right w:val="none" w:sz="0" w:space="0" w:color="auto"/>
          </w:divBdr>
        </w:div>
        <w:div w:id="1264534718">
          <w:marLeft w:val="640"/>
          <w:marRight w:val="0"/>
          <w:marTop w:val="0"/>
          <w:marBottom w:val="0"/>
          <w:divBdr>
            <w:top w:val="none" w:sz="0" w:space="0" w:color="auto"/>
            <w:left w:val="none" w:sz="0" w:space="0" w:color="auto"/>
            <w:bottom w:val="none" w:sz="0" w:space="0" w:color="auto"/>
            <w:right w:val="none" w:sz="0" w:space="0" w:color="auto"/>
          </w:divBdr>
        </w:div>
        <w:div w:id="1288897949">
          <w:marLeft w:val="640"/>
          <w:marRight w:val="0"/>
          <w:marTop w:val="0"/>
          <w:marBottom w:val="0"/>
          <w:divBdr>
            <w:top w:val="none" w:sz="0" w:space="0" w:color="auto"/>
            <w:left w:val="none" w:sz="0" w:space="0" w:color="auto"/>
            <w:bottom w:val="none" w:sz="0" w:space="0" w:color="auto"/>
            <w:right w:val="none" w:sz="0" w:space="0" w:color="auto"/>
          </w:divBdr>
        </w:div>
        <w:div w:id="1350183080">
          <w:marLeft w:val="640"/>
          <w:marRight w:val="0"/>
          <w:marTop w:val="0"/>
          <w:marBottom w:val="0"/>
          <w:divBdr>
            <w:top w:val="none" w:sz="0" w:space="0" w:color="auto"/>
            <w:left w:val="none" w:sz="0" w:space="0" w:color="auto"/>
            <w:bottom w:val="none" w:sz="0" w:space="0" w:color="auto"/>
            <w:right w:val="none" w:sz="0" w:space="0" w:color="auto"/>
          </w:divBdr>
        </w:div>
        <w:div w:id="1352877303">
          <w:marLeft w:val="640"/>
          <w:marRight w:val="0"/>
          <w:marTop w:val="0"/>
          <w:marBottom w:val="0"/>
          <w:divBdr>
            <w:top w:val="none" w:sz="0" w:space="0" w:color="auto"/>
            <w:left w:val="none" w:sz="0" w:space="0" w:color="auto"/>
            <w:bottom w:val="none" w:sz="0" w:space="0" w:color="auto"/>
            <w:right w:val="none" w:sz="0" w:space="0" w:color="auto"/>
          </w:divBdr>
        </w:div>
        <w:div w:id="1374842461">
          <w:marLeft w:val="640"/>
          <w:marRight w:val="0"/>
          <w:marTop w:val="0"/>
          <w:marBottom w:val="0"/>
          <w:divBdr>
            <w:top w:val="none" w:sz="0" w:space="0" w:color="auto"/>
            <w:left w:val="none" w:sz="0" w:space="0" w:color="auto"/>
            <w:bottom w:val="none" w:sz="0" w:space="0" w:color="auto"/>
            <w:right w:val="none" w:sz="0" w:space="0" w:color="auto"/>
          </w:divBdr>
        </w:div>
        <w:div w:id="1375496350">
          <w:marLeft w:val="640"/>
          <w:marRight w:val="0"/>
          <w:marTop w:val="0"/>
          <w:marBottom w:val="0"/>
          <w:divBdr>
            <w:top w:val="none" w:sz="0" w:space="0" w:color="auto"/>
            <w:left w:val="none" w:sz="0" w:space="0" w:color="auto"/>
            <w:bottom w:val="none" w:sz="0" w:space="0" w:color="auto"/>
            <w:right w:val="none" w:sz="0" w:space="0" w:color="auto"/>
          </w:divBdr>
        </w:div>
        <w:div w:id="1375689100">
          <w:marLeft w:val="640"/>
          <w:marRight w:val="0"/>
          <w:marTop w:val="0"/>
          <w:marBottom w:val="0"/>
          <w:divBdr>
            <w:top w:val="none" w:sz="0" w:space="0" w:color="auto"/>
            <w:left w:val="none" w:sz="0" w:space="0" w:color="auto"/>
            <w:bottom w:val="none" w:sz="0" w:space="0" w:color="auto"/>
            <w:right w:val="none" w:sz="0" w:space="0" w:color="auto"/>
          </w:divBdr>
        </w:div>
        <w:div w:id="1420100032">
          <w:marLeft w:val="640"/>
          <w:marRight w:val="0"/>
          <w:marTop w:val="0"/>
          <w:marBottom w:val="0"/>
          <w:divBdr>
            <w:top w:val="none" w:sz="0" w:space="0" w:color="auto"/>
            <w:left w:val="none" w:sz="0" w:space="0" w:color="auto"/>
            <w:bottom w:val="none" w:sz="0" w:space="0" w:color="auto"/>
            <w:right w:val="none" w:sz="0" w:space="0" w:color="auto"/>
          </w:divBdr>
        </w:div>
        <w:div w:id="1451582038">
          <w:marLeft w:val="640"/>
          <w:marRight w:val="0"/>
          <w:marTop w:val="0"/>
          <w:marBottom w:val="0"/>
          <w:divBdr>
            <w:top w:val="none" w:sz="0" w:space="0" w:color="auto"/>
            <w:left w:val="none" w:sz="0" w:space="0" w:color="auto"/>
            <w:bottom w:val="none" w:sz="0" w:space="0" w:color="auto"/>
            <w:right w:val="none" w:sz="0" w:space="0" w:color="auto"/>
          </w:divBdr>
        </w:div>
        <w:div w:id="1498153604">
          <w:marLeft w:val="640"/>
          <w:marRight w:val="0"/>
          <w:marTop w:val="0"/>
          <w:marBottom w:val="0"/>
          <w:divBdr>
            <w:top w:val="none" w:sz="0" w:space="0" w:color="auto"/>
            <w:left w:val="none" w:sz="0" w:space="0" w:color="auto"/>
            <w:bottom w:val="none" w:sz="0" w:space="0" w:color="auto"/>
            <w:right w:val="none" w:sz="0" w:space="0" w:color="auto"/>
          </w:divBdr>
        </w:div>
        <w:div w:id="1560942116">
          <w:marLeft w:val="640"/>
          <w:marRight w:val="0"/>
          <w:marTop w:val="0"/>
          <w:marBottom w:val="0"/>
          <w:divBdr>
            <w:top w:val="none" w:sz="0" w:space="0" w:color="auto"/>
            <w:left w:val="none" w:sz="0" w:space="0" w:color="auto"/>
            <w:bottom w:val="none" w:sz="0" w:space="0" w:color="auto"/>
            <w:right w:val="none" w:sz="0" w:space="0" w:color="auto"/>
          </w:divBdr>
        </w:div>
        <w:div w:id="1604654129">
          <w:marLeft w:val="640"/>
          <w:marRight w:val="0"/>
          <w:marTop w:val="0"/>
          <w:marBottom w:val="0"/>
          <w:divBdr>
            <w:top w:val="none" w:sz="0" w:space="0" w:color="auto"/>
            <w:left w:val="none" w:sz="0" w:space="0" w:color="auto"/>
            <w:bottom w:val="none" w:sz="0" w:space="0" w:color="auto"/>
            <w:right w:val="none" w:sz="0" w:space="0" w:color="auto"/>
          </w:divBdr>
        </w:div>
        <w:div w:id="1640846099">
          <w:marLeft w:val="640"/>
          <w:marRight w:val="0"/>
          <w:marTop w:val="0"/>
          <w:marBottom w:val="0"/>
          <w:divBdr>
            <w:top w:val="none" w:sz="0" w:space="0" w:color="auto"/>
            <w:left w:val="none" w:sz="0" w:space="0" w:color="auto"/>
            <w:bottom w:val="none" w:sz="0" w:space="0" w:color="auto"/>
            <w:right w:val="none" w:sz="0" w:space="0" w:color="auto"/>
          </w:divBdr>
        </w:div>
        <w:div w:id="1642612361">
          <w:marLeft w:val="640"/>
          <w:marRight w:val="0"/>
          <w:marTop w:val="0"/>
          <w:marBottom w:val="0"/>
          <w:divBdr>
            <w:top w:val="none" w:sz="0" w:space="0" w:color="auto"/>
            <w:left w:val="none" w:sz="0" w:space="0" w:color="auto"/>
            <w:bottom w:val="none" w:sz="0" w:space="0" w:color="auto"/>
            <w:right w:val="none" w:sz="0" w:space="0" w:color="auto"/>
          </w:divBdr>
        </w:div>
        <w:div w:id="1698776320">
          <w:marLeft w:val="640"/>
          <w:marRight w:val="0"/>
          <w:marTop w:val="0"/>
          <w:marBottom w:val="0"/>
          <w:divBdr>
            <w:top w:val="none" w:sz="0" w:space="0" w:color="auto"/>
            <w:left w:val="none" w:sz="0" w:space="0" w:color="auto"/>
            <w:bottom w:val="none" w:sz="0" w:space="0" w:color="auto"/>
            <w:right w:val="none" w:sz="0" w:space="0" w:color="auto"/>
          </w:divBdr>
        </w:div>
        <w:div w:id="1702777194">
          <w:marLeft w:val="640"/>
          <w:marRight w:val="0"/>
          <w:marTop w:val="0"/>
          <w:marBottom w:val="0"/>
          <w:divBdr>
            <w:top w:val="none" w:sz="0" w:space="0" w:color="auto"/>
            <w:left w:val="none" w:sz="0" w:space="0" w:color="auto"/>
            <w:bottom w:val="none" w:sz="0" w:space="0" w:color="auto"/>
            <w:right w:val="none" w:sz="0" w:space="0" w:color="auto"/>
          </w:divBdr>
        </w:div>
        <w:div w:id="1761871471">
          <w:marLeft w:val="640"/>
          <w:marRight w:val="0"/>
          <w:marTop w:val="0"/>
          <w:marBottom w:val="0"/>
          <w:divBdr>
            <w:top w:val="none" w:sz="0" w:space="0" w:color="auto"/>
            <w:left w:val="none" w:sz="0" w:space="0" w:color="auto"/>
            <w:bottom w:val="none" w:sz="0" w:space="0" w:color="auto"/>
            <w:right w:val="none" w:sz="0" w:space="0" w:color="auto"/>
          </w:divBdr>
        </w:div>
        <w:div w:id="1794246741">
          <w:marLeft w:val="640"/>
          <w:marRight w:val="0"/>
          <w:marTop w:val="0"/>
          <w:marBottom w:val="0"/>
          <w:divBdr>
            <w:top w:val="none" w:sz="0" w:space="0" w:color="auto"/>
            <w:left w:val="none" w:sz="0" w:space="0" w:color="auto"/>
            <w:bottom w:val="none" w:sz="0" w:space="0" w:color="auto"/>
            <w:right w:val="none" w:sz="0" w:space="0" w:color="auto"/>
          </w:divBdr>
        </w:div>
        <w:div w:id="1825003378">
          <w:marLeft w:val="640"/>
          <w:marRight w:val="0"/>
          <w:marTop w:val="0"/>
          <w:marBottom w:val="0"/>
          <w:divBdr>
            <w:top w:val="none" w:sz="0" w:space="0" w:color="auto"/>
            <w:left w:val="none" w:sz="0" w:space="0" w:color="auto"/>
            <w:bottom w:val="none" w:sz="0" w:space="0" w:color="auto"/>
            <w:right w:val="none" w:sz="0" w:space="0" w:color="auto"/>
          </w:divBdr>
        </w:div>
        <w:div w:id="1846818569">
          <w:marLeft w:val="640"/>
          <w:marRight w:val="0"/>
          <w:marTop w:val="0"/>
          <w:marBottom w:val="0"/>
          <w:divBdr>
            <w:top w:val="none" w:sz="0" w:space="0" w:color="auto"/>
            <w:left w:val="none" w:sz="0" w:space="0" w:color="auto"/>
            <w:bottom w:val="none" w:sz="0" w:space="0" w:color="auto"/>
            <w:right w:val="none" w:sz="0" w:space="0" w:color="auto"/>
          </w:divBdr>
        </w:div>
        <w:div w:id="1873030198">
          <w:marLeft w:val="640"/>
          <w:marRight w:val="0"/>
          <w:marTop w:val="0"/>
          <w:marBottom w:val="0"/>
          <w:divBdr>
            <w:top w:val="none" w:sz="0" w:space="0" w:color="auto"/>
            <w:left w:val="none" w:sz="0" w:space="0" w:color="auto"/>
            <w:bottom w:val="none" w:sz="0" w:space="0" w:color="auto"/>
            <w:right w:val="none" w:sz="0" w:space="0" w:color="auto"/>
          </w:divBdr>
        </w:div>
        <w:div w:id="1896967631">
          <w:marLeft w:val="640"/>
          <w:marRight w:val="0"/>
          <w:marTop w:val="0"/>
          <w:marBottom w:val="0"/>
          <w:divBdr>
            <w:top w:val="none" w:sz="0" w:space="0" w:color="auto"/>
            <w:left w:val="none" w:sz="0" w:space="0" w:color="auto"/>
            <w:bottom w:val="none" w:sz="0" w:space="0" w:color="auto"/>
            <w:right w:val="none" w:sz="0" w:space="0" w:color="auto"/>
          </w:divBdr>
        </w:div>
        <w:div w:id="1899851853">
          <w:marLeft w:val="640"/>
          <w:marRight w:val="0"/>
          <w:marTop w:val="0"/>
          <w:marBottom w:val="0"/>
          <w:divBdr>
            <w:top w:val="none" w:sz="0" w:space="0" w:color="auto"/>
            <w:left w:val="none" w:sz="0" w:space="0" w:color="auto"/>
            <w:bottom w:val="none" w:sz="0" w:space="0" w:color="auto"/>
            <w:right w:val="none" w:sz="0" w:space="0" w:color="auto"/>
          </w:divBdr>
        </w:div>
        <w:div w:id="1933736251">
          <w:marLeft w:val="640"/>
          <w:marRight w:val="0"/>
          <w:marTop w:val="0"/>
          <w:marBottom w:val="0"/>
          <w:divBdr>
            <w:top w:val="none" w:sz="0" w:space="0" w:color="auto"/>
            <w:left w:val="none" w:sz="0" w:space="0" w:color="auto"/>
            <w:bottom w:val="none" w:sz="0" w:space="0" w:color="auto"/>
            <w:right w:val="none" w:sz="0" w:space="0" w:color="auto"/>
          </w:divBdr>
        </w:div>
        <w:div w:id="1962807938">
          <w:marLeft w:val="640"/>
          <w:marRight w:val="0"/>
          <w:marTop w:val="0"/>
          <w:marBottom w:val="0"/>
          <w:divBdr>
            <w:top w:val="none" w:sz="0" w:space="0" w:color="auto"/>
            <w:left w:val="none" w:sz="0" w:space="0" w:color="auto"/>
            <w:bottom w:val="none" w:sz="0" w:space="0" w:color="auto"/>
            <w:right w:val="none" w:sz="0" w:space="0" w:color="auto"/>
          </w:divBdr>
        </w:div>
        <w:div w:id="1979800026">
          <w:marLeft w:val="640"/>
          <w:marRight w:val="0"/>
          <w:marTop w:val="0"/>
          <w:marBottom w:val="0"/>
          <w:divBdr>
            <w:top w:val="none" w:sz="0" w:space="0" w:color="auto"/>
            <w:left w:val="none" w:sz="0" w:space="0" w:color="auto"/>
            <w:bottom w:val="none" w:sz="0" w:space="0" w:color="auto"/>
            <w:right w:val="none" w:sz="0" w:space="0" w:color="auto"/>
          </w:divBdr>
        </w:div>
        <w:div w:id="2004118038">
          <w:marLeft w:val="640"/>
          <w:marRight w:val="0"/>
          <w:marTop w:val="0"/>
          <w:marBottom w:val="0"/>
          <w:divBdr>
            <w:top w:val="none" w:sz="0" w:space="0" w:color="auto"/>
            <w:left w:val="none" w:sz="0" w:space="0" w:color="auto"/>
            <w:bottom w:val="none" w:sz="0" w:space="0" w:color="auto"/>
            <w:right w:val="none" w:sz="0" w:space="0" w:color="auto"/>
          </w:divBdr>
        </w:div>
        <w:div w:id="2040272229">
          <w:marLeft w:val="640"/>
          <w:marRight w:val="0"/>
          <w:marTop w:val="0"/>
          <w:marBottom w:val="0"/>
          <w:divBdr>
            <w:top w:val="none" w:sz="0" w:space="0" w:color="auto"/>
            <w:left w:val="none" w:sz="0" w:space="0" w:color="auto"/>
            <w:bottom w:val="none" w:sz="0" w:space="0" w:color="auto"/>
            <w:right w:val="none" w:sz="0" w:space="0" w:color="auto"/>
          </w:divBdr>
        </w:div>
        <w:div w:id="2046324194">
          <w:marLeft w:val="640"/>
          <w:marRight w:val="0"/>
          <w:marTop w:val="0"/>
          <w:marBottom w:val="0"/>
          <w:divBdr>
            <w:top w:val="none" w:sz="0" w:space="0" w:color="auto"/>
            <w:left w:val="none" w:sz="0" w:space="0" w:color="auto"/>
            <w:bottom w:val="none" w:sz="0" w:space="0" w:color="auto"/>
            <w:right w:val="none" w:sz="0" w:space="0" w:color="auto"/>
          </w:divBdr>
        </w:div>
        <w:div w:id="2047440019">
          <w:marLeft w:val="640"/>
          <w:marRight w:val="0"/>
          <w:marTop w:val="0"/>
          <w:marBottom w:val="0"/>
          <w:divBdr>
            <w:top w:val="none" w:sz="0" w:space="0" w:color="auto"/>
            <w:left w:val="none" w:sz="0" w:space="0" w:color="auto"/>
            <w:bottom w:val="none" w:sz="0" w:space="0" w:color="auto"/>
            <w:right w:val="none" w:sz="0" w:space="0" w:color="auto"/>
          </w:divBdr>
        </w:div>
        <w:div w:id="2064017745">
          <w:marLeft w:val="640"/>
          <w:marRight w:val="0"/>
          <w:marTop w:val="0"/>
          <w:marBottom w:val="0"/>
          <w:divBdr>
            <w:top w:val="none" w:sz="0" w:space="0" w:color="auto"/>
            <w:left w:val="none" w:sz="0" w:space="0" w:color="auto"/>
            <w:bottom w:val="none" w:sz="0" w:space="0" w:color="auto"/>
            <w:right w:val="none" w:sz="0" w:space="0" w:color="auto"/>
          </w:divBdr>
        </w:div>
        <w:div w:id="2069720431">
          <w:marLeft w:val="640"/>
          <w:marRight w:val="0"/>
          <w:marTop w:val="0"/>
          <w:marBottom w:val="0"/>
          <w:divBdr>
            <w:top w:val="none" w:sz="0" w:space="0" w:color="auto"/>
            <w:left w:val="none" w:sz="0" w:space="0" w:color="auto"/>
            <w:bottom w:val="none" w:sz="0" w:space="0" w:color="auto"/>
            <w:right w:val="none" w:sz="0" w:space="0" w:color="auto"/>
          </w:divBdr>
        </w:div>
        <w:div w:id="2075663447">
          <w:marLeft w:val="640"/>
          <w:marRight w:val="0"/>
          <w:marTop w:val="0"/>
          <w:marBottom w:val="0"/>
          <w:divBdr>
            <w:top w:val="none" w:sz="0" w:space="0" w:color="auto"/>
            <w:left w:val="none" w:sz="0" w:space="0" w:color="auto"/>
            <w:bottom w:val="none" w:sz="0" w:space="0" w:color="auto"/>
            <w:right w:val="none" w:sz="0" w:space="0" w:color="auto"/>
          </w:divBdr>
        </w:div>
        <w:div w:id="2117097231">
          <w:marLeft w:val="640"/>
          <w:marRight w:val="0"/>
          <w:marTop w:val="0"/>
          <w:marBottom w:val="0"/>
          <w:divBdr>
            <w:top w:val="none" w:sz="0" w:space="0" w:color="auto"/>
            <w:left w:val="none" w:sz="0" w:space="0" w:color="auto"/>
            <w:bottom w:val="none" w:sz="0" w:space="0" w:color="auto"/>
            <w:right w:val="none" w:sz="0" w:space="0" w:color="auto"/>
          </w:divBdr>
        </w:div>
      </w:divsChild>
    </w:div>
    <w:div w:id="1205019066">
      <w:bodyDiv w:val="1"/>
      <w:marLeft w:val="0"/>
      <w:marRight w:val="0"/>
      <w:marTop w:val="0"/>
      <w:marBottom w:val="0"/>
      <w:divBdr>
        <w:top w:val="none" w:sz="0" w:space="0" w:color="auto"/>
        <w:left w:val="none" w:sz="0" w:space="0" w:color="auto"/>
        <w:bottom w:val="none" w:sz="0" w:space="0" w:color="auto"/>
        <w:right w:val="none" w:sz="0" w:space="0" w:color="auto"/>
      </w:divBdr>
      <w:divsChild>
        <w:div w:id="2019500750">
          <w:marLeft w:val="640"/>
          <w:marRight w:val="0"/>
          <w:marTop w:val="0"/>
          <w:marBottom w:val="0"/>
          <w:divBdr>
            <w:top w:val="none" w:sz="0" w:space="0" w:color="auto"/>
            <w:left w:val="none" w:sz="0" w:space="0" w:color="auto"/>
            <w:bottom w:val="none" w:sz="0" w:space="0" w:color="auto"/>
            <w:right w:val="none" w:sz="0" w:space="0" w:color="auto"/>
          </w:divBdr>
        </w:div>
        <w:div w:id="1534728770">
          <w:marLeft w:val="640"/>
          <w:marRight w:val="0"/>
          <w:marTop w:val="0"/>
          <w:marBottom w:val="0"/>
          <w:divBdr>
            <w:top w:val="none" w:sz="0" w:space="0" w:color="auto"/>
            <w:left w:val="none" w:sz="0" w:space="0" w:color="auto"/>
            <w:bottom w:val="none" w:sz="0" w:space="0" w:color="auto"/>
            <w:right w:val="none" w:sz="0" w:space="0" w:color="auto"/>
          </w:divBdr>
        </w:div>
        <w:div w:id="1709256200">
          <w:marLeft w:val="640"/>
          <w:marRight w:val="0"/>
          <w:marTop w:val="0"/>
          <w:marBottom w:val="0"/>
          <w:divBdr>
            <w:top w:val="none" w:sz="0" w:space="0" w:color="auto"/>
            <w:left w:val="none" w:sz="0" w:space="0" w:color="auto"/>
            <w:bottom w:val="none" w:sz="0" w:space="0" w:color="auto"/>
            <w:right w:val="none" w:sz="0" w:space="0" w:color="auto"/>
          </w:divBdr>
        </w:div>
        <w:div w:id="36128351">
          <w:marLeft w:val="640"/>
          <w:marRight w:val="0"/>
          <w:marTop w:val="0"/>
          <w:marBottom w:val="0"/>
          <w:divBdr>
            <w:top w:val="none" w:sz="0" w:space="0" w:color="auto"/>
            <w:left w:val="none" w:sz="0" w:space="0" w:color="auto"/>
            <w:bottom w:val="none" w:sz="0" w:space="0" w:color="auto"/>
            <w:right w:val="none" w:sz="0" w:space="0" w:color="auto"/>
          </w:divBdr>
        </w:div>
        <w:div w:id="1096942622">
          <w:marLeft w:val="640"/>
          <w:marRight w:val="0"/>
          <w:marTop w:val="0"/>
          <w:marBottom w:val="0"/>
          <w:divBdr>
            <w:top w:val="none" w:sz="0" w:space="0" w:color="auto"/>
            <w:left w:val="none" w:sz="0" w:space="0" w:color="auto"/>
            <w:bottom w:val="none" w:sz="0" w:space="0" w:color="auto"/>
            <w:right w:val="none" w:sz="0" w:space="0" w:color="auto"/>
          </w:divBdr>
        </w:div>
        <w:div w:id="225722875">
          <w:marLeft w:val="640"/>
          <w:marRight w:val="0"/>
          <w:marTop w:val="0"/>
          <w:marBottom w:val="0"/>
          <w:divBdr>
            <w:top w:val="none" w:sz="0" w:space="0" w:color="auto"/>
            <w:left w:val="none" w:sz="0" w:space="0" w:color="auto"/>
            <w:bottom w:val="none" w:sz="0" w:space="0" w:color="auto"/>
            <w:right w:val="none" w:sz="0" w:space="0" w:color="auto"/>
          </w:divBdr>
        </w:div>
        <w:div w:id="1371303065">
          <w:marLeft w:val="640"/>
          <w:marRight w:val="0"/>
          <w:marTop w:val="0"/>
          <w:marBottom w:val="0"/>
          <w:divBdr>
            <w:top w:val="none" w:sz="0" w:space="0" w:color="auto"/>
            <w:left w:val="none" w:sz="0" w:space="0" w:color="auto"/>
            <w:bottom w:val="none" w:sz="0" w:space="0" w:color="auto"/>
            <w:right w:val="none" w:sz="0" w:space="0" w:color="auto"/>
          </w:divBdr>
        </w:div>
        <w:div w:id="1118600409">
          <w:marLeft w:val="640"/>
          <w:marRight w:val="0"/>
          <w:marTop w:val="0"/>
          <w:marBottom w:val="0"/>
          <w:divBdr>
            <w:top w:val="none" w:sz="0" w:space="0" w:color="auto"/>
            <w:left w:val="none" w:sz="0" w:space="0" w:color="auto"/>
            <w:bottom w:val="none" w:sz="0" w:space="0" w:color="auto"/>
            <w:right w:val="none" w:sz="0" w:space="0" w:color="auto"/>
          </w:divBdr>
        </w:div>
        <w:div w:id="1179811427">
          <w:marLeft w:val="640"/>
          <w:marRight w:val="0"/>
          <w:marTop w:val="0"/>
          <w:marBottom w:val="0"/>
          <w:divBdr>
            <w:top w:val="none" w:sz="0" w:space="0" w:color="auto"/>
            <w:left w:val="none" w:sz="0" w:space="0" w:color="auto"/>
            <w:bottom w:val="none" w:sz="0" w:space="0" w:color="auto"/>
            <w:right w:val="none" w:sz="0" w:space="0" w:color="auto"/>
          </w:divBdr>
        </w:div>
        <w:div w:id="1401058387">
          <w:marLeft w:val="640"/>
          <w:marRight w:val="0"/>
          <w:marTop w:val="0"/>
          <w:marBottom w:val="0"/>
          <w:divBdr>
            <w:top w:val="none" w:sz="0" w:space="0" w:color="auto"/>
            <w:left w:val="none" w:sz="0" w:space="0" w:color="auto"/>
            <w:bottom w:val="none" w:sz="0" w:space="0" w:color="auto"/>
            <w:right w:val="none" w:sz="0" w:space="0" w:color="auto"/>
          </w:divBdr>
        </w:div>
        <w:div w:id="1340161058">
          <w:marLeft w:val="640"/>
          <w:marRight w:val="0"/>
          <w:marTop w:val="0"/>
          <w:marBottom w:val="0"/>
          <w:divBdr>
            <w:top w:val="none" w:sz="0" w:space="0" w:color="auto"/>
            <w:left w:val="none" w:sz="0" w:space="0" w:color="auto"/>
            <w:bottom w:val="none" w:sz="0" w:space="0" w:color="auto"/>
            <w:right w:val="none" w:sz="0" w:space="0" w:color="auto"/>
          </w:divBdr>
        </w:div>
        <w:div w:id="2036151078">
          <w:marLeft w:val="640"/>
          <w:marRight w:val="0"/>
          <w:marTop w:val="0"/>
          <w:marBottom w:val="0"/>
          <w:divBdr>
            <w:top w:val="none" w:sz="0" w:space="0" w:color="auto"/>
            <w:left w:val="none" w:sz="0" w:space="0" w:color="auto"/>
            <w:bottom w:val="none" w:sz="0" w:space="0" w:color="auto"/>
            <w:right w:val="none" w:sz="0" w:space="0" w:color="auto"/>
          </w:divBdr>
        </w:div>
        <w:div w:id="1289706422">
          <w:marLeft w:val="640"/>
          <w:marRight w:val="0"/>
          <w:marTop w:val="0"/>
          <w:marBottom w:val="0"/>
          <w:divBdr>
            <w:top w:val="none" w:sz="0" w:space="0" w:color="auto"/>
            <w:left w:val="none" w:sz="0" w:space="0" w:color="auto"/>
            <w:bottom w:val="none" w:sz="0" w:space="0" w:color="auto"/>
            <w:right w:val="none" w:sz="0" w:space="0" w:color="auto"/>
          </w:divBdr>
        </w:div>
        <w:div w:id="1784568304">
          <w:marLeft w:val="640"/>
          <w:marRight w:val="0"/>
          <w:marTop w:val="0"/>
          <w:marBottom w:val="0"/>
          <w:divBdr>
            <w:top w:val="none" w:sz="0" w:space="0" w:color="auto"/>
            <w:left w:val="none" w:sz="0" w:space="0" w:color="auto"/>
            <w:bottom w:val="none" w:sz="0" w:space="0" w:color="auto"/>
            <w:right w:val="none" w:sz="0" w:space="0" w:color="auto"/>
          </w:divBdr>
        </w:div>
        <w:div w:id="2036418642">
          <w:marLeft w:val="640"/>
          <w:marRight w:val="0"/>
          <w:marTop w:val="0"/>
          <w:marBottom w:val="0"/>
          <w:divBdr>
            <w:top w:val="none" w:sz="0" w:space="0" w:color="auto"/>
            <w:left w:val="none" w:sz="0" w:space="0" w:color="auto"/>
            <w:bottom w:val="none" w:sz="0" w:space="0" w:color="auto"/>
            <w:right w:val="none" w:sz="0" w:space="0" w:color="auto"/>
          </w:divBdr>
        </w:div>
        <w:div w:id="359942407">
          <w:marLeft w:val="640"/>
          <w:marRight w:val="0"/>
          <w:marTop w:val="0"/>
          <w:marBottom w:val="0"/>
          <w:divBdr>
            <w:top w:val="none" w:sz="0" w:space="0" w:color="auto"/>
            <w:left w:val="none" w:sz="0" w:space="0" w:color="auto"/>
            <w:bottom w:val="none" w:sz="0" w:space="0" w:color="auto"/>
            <w:right w:val="none" w:sz="0" w:space="0" w:color="auto"/>
          </w:divBdr>
        </w:div>
        <w:div w:id="661860362">
          <w:marLeft w:val="640"/>
          <w:marRight w:val="0"/>
          <w:marTop w:val="0"/>
          <w:marBottom w:val="0"/>
          <w:divBdr>
            <w:top w:val="none" w:sz="0" w:space="0" w:color="auto"/>
            <w:left w:val="none" w:sz="0" w:space="0" w:color="auto"/>
            <w:bottom w:val="none" w:sz="0" w:space="0" w:color="auto"/>
            <w:right w:val="none" w:sz="0" w:space="0" w:color="auto"/>
          </w:divBdr>
        </w:div>
        <w:div w:id="1953169438">
          <w:marLeft w:val="640"/>
          <w:marRight w:val="0"/>
          <w:marTop w:val="0"/>
          <w:marBottom w:val="0"/>
          <w:divBdr>
            <w:top w:val="none" w:sz="0" w:space="0" w:color="auto"/>
            <w:left w:val="none" w:sz="0" w:space="0" w:color="auto"/>
            <w:bottom w:val="none" w:sz="0" w:space="0" w:color="auto"/>
            <w:right w:val="none" w:sz="0" w:space="0" w:color="auto"/>
          </w:divBdr>
        </w:div>
        <w:div w:id="279536725">
          <w:marLeft w:val="640"/>
          <w:marRight w:val="0"/>
          <w:marTop w:val="0"/>
          <w:marBottom w:val="0"/>
          <w:divBdr>
            <w:top w:val="none" w:sz="0" w:space="0" w:color="auto"/>
            <w:left w:val="none" w:sz="0" w:space="0" w:color="auto"/>
            <w:bottom w:val="none" w:sz="0" w:space="0" w:color="auto"/>
            <w:right w:val="none" w:sz="0" w:space="0" w:color="auto"/>
          </w:divBdr>
        </w:div>
        <w:div w:id="946236964">
          <w:marLeft w:val="640"/>
          <w:marRight w:val="0"/>
          <w:marTop w:val="0"/>
          <w:marBottom w:val="0"/>
          <w:divBdr>
            <w:top w:val="none" w:sz="0" w:space="0" w:color="auto"/>
            <w:left w:val="none" w:sz="0" w:space="0" w:color="auto"/>
            <w:bottom w:val="none" w:sz="0" w:space="0" w:color="auto"/>
            <w:right w:val="none" w:sz="0" w:space="0" w:color="auto"/>
          </w:divBdr>
        </w:div>
        <w:div w:id="1992099739">
          <w:marLeft w:val="640"/>
          <w:marRight w:val="0"/>
          <w:marTop w:val="0"/>
          <w:marBottom w:val="0"/>
          <w:divBdr>
            <w:top w:val="none" w:sz="0" w:space="0" w:color="auto"/>
            <w:left w:val="none" w:sz="0" w:space="0" w:color="auto"/>
            <w:bottom w:val="none" w:sz="0" w:space="0" w:color="auto"/>
            <w:right w:val="none" w:sz="0" w:space="0" w:color="auto"/>
          </w:divBdr>
        </w:div>
        <w:div w:id="1319261105">
          <w:marLeft w:val="640"/>
          <w:marRight w:val="0"/>
          <w:marTop w:val="0"/>
          <w:marBottom w:val="0"/>
          <w:divBdr>
            <w:top w:val="none" w:sz="0" w:space="0" w:color="auto"/>
            <w:left w:val="none" w:sz="0" w:space="0" w:color="auto"/>
            <w:bottom w:val="none" w:sz="0" w:space="0" w:color="auto"/>
            <w:right w:val="none" w:sz="0" w:space="0" w:color="auto"/>
          </w:divBdr>
        </w:div>
        <w:div w:id="1490097550">
          <w:marLeft w:val="640"/>
          <w:marRight w:val="0"/>
          <w:marTop w:val="0"/>
          <w:marBottom w:val="0"/>
          <w:divBdr>
            <w:top w:val="none" w:sz="0" w:space="0" w:color="auto"/>
            <w:left w:val="none" w:sz="0" w:space="0" w:color="auto"/>
            <w:bottom w:val="none" w:sz="0" w:space="0" w:color="auto"/>
            <w:right w:val="none" w:sz="0" w:space="0" w:color="auto"/>
          </w:divBdr>
        </w:div>
        <w:div w:id="1955556804">
          <w:marLeft w:val="640"/>
          <w:marRight w:val="0"/>
          <w:marTop w:val="0"/>
          <w:marBottom w:val="0"/>
          <w:divBdr>
            <w:top w:val="none" w:sz="0" w:space="0" w:color="auto"/>
            <w:left w:val="none" w:sz="0" w:space="0" w:color="auto"/>
            <w:bottom w:val="none" w:sz="0" w:space="0" w:color="auto"/>
            <w:right w:val="none" w:sz="0" w:space="0" w:color="auto"/>
          </w:divBdr>
        </w:div>
        <w:div w:id="349373453">
          <w:marLeft w:val="640"/>
          <w:marRight w:val="0"/>
          <w:marTop w:val="0"/>
          <w:marBottom w:val="0"/>
          <w:divBdr>
            <w:top w:val="none" w:sz="0" w:space="0" w:color="auto"/>
            <w:left w:val="none" w:sz="0" w:space="0" w:color="auto"/>
            <w:bottom w:val="none" w:sz="0" w:space="0" w:color="auto"/>
            <w:right w:val="none" w:sz="0" w:space="0" w:color="auto"/>
          </w:divBdr>
        </w:div>
        <w:div w:id="15204920">
          <w:marLeft w:val="640"/>
          <w:marRight w:val="0"/>
          <w:marTop w:val="0"/>
          <w:marBottom w:val="0"/>
          <w:divBdr>
            <w:top w:val="none" w:sz="0" w:space="0" w:color="auto"/>
            <w:left w:val="none" w:sz="0" w:space="0" w:color="auto"/>
            <w:bottom w:val="none" w:sz="0" w:space="0" w:color="auto"/>
            <w:right w:val="none" w:sz="0" w:space="0" w:color="auto"/>
          </w:divBdr>
        </w:div>
        <w:div w:id="859468005">
          <w:marLeft w:val="640"/>
          <w:marRight w:val="0"/>
          <w:marTop w:val="0"/>
          <w:marBottom w:val="0"/>
          <w:divBdr>
            <w:top w:val="none" w:sz="0" w:space="0" w:color="auto"/>
            <w:left w:val="none" w:sz="0" w:space="0" w:color="auto"/>
            <w:bottom w:val="none" w:sz="0" w:space="0" w:color="auto"/>
            <w:right w:val="none" w:sz="0" w:space="0" w:color="auto"/>
          </w:divBdr>
        </w:div>
        <w:div w:id="499467683">
          <w:marLeft w:val="640"/>
          <w:marRight w:val="0"/>
          <w:marTop w:val="0"/>
          <w:marBottom w:val="0"/>
          <w:divBdr>
            <w:top w:val="none" w:sz="0" w:space="0" w:color="auto"/>
            <w:left w:val="none" w:sz="0" w:space="0" w:color="auto"/>
            <w:bottom w:val="none" w:sz="0" w:space="0" w:color="auto"/>
            <w:right w:val="none" w:sz="0" w:space="0" w:color="auto"/>
          </w:divBdr>
        </w:div>
        <w:div w:id="456686804">
          <w:marLeft w:val="640"/>
          <w:marRight w:val="0"/>
          <w:marTop w:val="0"/>
          <w:marBottom w:val="0"/>
          <w:divBdr>
            <w:top w:val="none" w:sz="0" w:space="0" w:color="auto"/>
            <w:left w:val="none" w:sz="0" w:space="0" w:color="auto"/>
            <w:bottom w:val="none" w:sz="0" w:space="0" w:color="auto"/>
            <w:right w:val="none" w:sz="0" w:space="0" w:color="auto"/>
          </w:divBdr>
        </w:div>
        <w:div w:id="2071145662">
          <w:marLeft w:val="640"/>
          <w:marRight w:val="0"/>
          <w:marTop w:val="0"/>
          <w:marBottom w:val="0"/>
          <w:divBdr>
            <w:top w:val="none" w:sz="0" w:space="0" w:color="auto"/>
            <w:left w:val="none" w:sz="0" w:space="0" w:color="auto"/>
            <w:bottom w:val="none" w:sz="0" w:space="0" w:color="auto"/>
            <w:right w:val="none" w:sz="0" w:space="0" w:color="auto"/>
          </w:divBdr>
        </w:div>
        <w:div w:id="2106997538">
          <w:marLeft w:val="640"/>
          <w:marRight w:val="0"/>
          <w:marTop w:val="0"/>
          <w:marBottom w:val="0"/>
          <w:divBdr>
            <w:top w:val="none" w:sz="0" w:space="0" w:color="auto"/>
            <w:left w:val="none" w:sz="0" w:space="0" w:color="auto"/>
            <w:bottom w:val="none" w:sz="0" w:space="0" w:color="auto"/>
            <w:right w:val="none" w:sz="0" w:space="0" w:color="auto"/>
          </w:divBdr>
        </w:div>
        <w:div w:id="591813235">
          <w:marLeft w:val="640"/>
          <w:marRight w:val="0"/>
          <w:marTop w:val="0"/>
          <w:marBottom w:val="0"/>
          <w:divBdr>
            <w:top w:val="none" w:sz="0" w:space="0" w:color="auto"/>
            <w:left w:val="none" w:sz="0" w:space="0" w:color="auto"/>
            <w:bottom w:val="none" w:sz="0" w:space="0" w:color="auto"/>
            <w:right w:val="none" w:sz="0" w:space="0" w:color="auto"/>
          </w:divBdr>
        </w:div>
        <w:div w:id="2116902304">
          <w:marLeft w:val="640"/>
          <w:marRight w:val="0"/>
          <w:marTop w:val="0"/>
          <w:marBottom w:val="0"/>
          <w:divBdr>
            <w:top w:val="none" w:sz="0" w:space="0" w:color="auto"/>
            <w:left w:val="none" w:sz="0" w:space="0" w:color="auto"/>
            <w:bottom w:val="none" w:sz="0" w:space="0" w:color="auto"/>
            <w:right w:val="none" w:sz="0" w:space="0" w:color="auto"/>
          </w:divBdr>
        </w:div>
        <w:div w:id="1485009777">
          <w:marLeft w:val="640"/>
          <w:marRight w:val="0"/>
          <w:marTop w:val="0"/>
          <w:marBottom w:val="0"/>
          <w:divBdr>
            <w:top w:val="none" w:sz="0" w:space="0" w:color="auto"/>
            <w:left w:val="none" w:sz="0" w:space="0" w:color="auto"/>
            <w:bottom w:val="none" w:sz="0" w:space="0" w:color="auto"/>
            <w:right w:val="none" w:sz="0" w:space="0" w:color="auto"/>
          </w:divBdr>
        </w:div>
        <w:div w:id="1669869604">
          <w:marLeft w:val="640"/>
          <w:marRight w:val="0"/>
          <w:marTop w:val="0"/>
          <w:marBottom w:val="0"/>
          <w:divBdr>
            <w:top w:val="none" w:sz="0" w:space="0" w:color="auto"/>
            <w:left w:val="none" w:sz="0" w:space="0" w:color="auto"/>
            <w:bottom w:val="none" w:sz="0" w:space="0" w:color="auto"/>
            <w:right w:val="none" w:sz="0" w:space="0" w:color="auto"/>
          </w:divBdr>
        </w:div>
        <w:div w:id="1486706388">
          <w:marLeft w:val="640"/>
          <w:marRight w:val="0"/>
          <w:marTop w:val="0"/>
          <w:marBottom w:val="0"/>
          <w:divBdr>
            <w:top w:val="none" w:sz="0" w:space="0" w:color="auto"/>
            <w:left w:val="none" w:sz="0" w:space="0" w:color="auto"/>
            <w:bottom w:val="none" w:sz="0" w:space="0" w:color="auto"/>
            <w:right w:val="none" w:sz="0" w:space="0" w:color="auto"/>
          </w:divBdr>
        </w:div>
        <w:div w:id="663243846">
          <w:marLeft w:val="640"/>
          <w:marRight w:val="0"/>
          <w:marTop w:val="0"/>
          <w:marBottom w:val="0"/>
          <w:divBdr>
            <w:top w:val="none" w:sz="0" w:space="0" w:color="auto"/>
            <w:left w:val="none" w:sz="0" w:space="0" w:color="auto"/>
            <w:bottom w:val="none" w:sz="0" w:space="0" w:color="auto"/>
            <w:right w:val="none" w:sz="0" w:space="0" w:color="auto"/>
          </w:divBdr>
        </w:div>
        <w:div w:id="1198855434">
          <w:marLeft w:val="640"/>
          <w:marRight w:val="0"/>
          <w:marTop w:val="0"/>
          <w:marBottom w:val="0"/>
          <w:divBdr>
            <w:top w:val="none" w:sz="0" w:space="0" w:color="auto"/>
            <w:left w:val="none" w:sz="0" w:space="0" w:color="auto"/>
            <w:bottom w:val="none" w:sz="0" w:space="0" w:color="auto"/>
            <w:right w:val="none" w:sz="0" w:space="0" w:color="auto"/>
          </w:divBdr>
        </w:div>
        <w:div w:id="596639979">
          <w:marLeft w:val="640"/>
          <w:marRight w:val="0"/>
          <w:marTop w:val="0"/>
          <w:marBottom w:val="0"/>
          <w:divBdr>
            <w:top w:val="none" w:sz="0" w:space="0" w:color="auto"/>
            <w:left w:val="none" w:sz="0" w:space="0" w:color="auto"/>
            <w:bottom w:val="none" w:sz="0" w:space="0" w:color="auto"/>
            <w:right w:val="none" w:sz="0" w:space="0" w:color="auto"/>
          </w:divBdr>
        </w:div>
        <w:div w:id="1102340931">
          <w:marLeft w:val="640"/>
          <w:marRight w:val="0"/>
          <w:marTop w:val="0"/>
          <w:marBottom w:val="0"/>
          <w:divBdr>
            <w:top w:val="none" w:sz="0" w:space="0" w:color="auto"/>
            <w:left w:val="none" w:sz="0" w:space="0" w:color="auto"/>
            <w:bottom w:val="none" w:sz="0" w:space="0" w:color="auto"/>
            <w:right w:val="none" w:sz="0" w:space="0" w:color="auto"/>
          </w:divBdr>
        </w:div>
        <w:div w:id="802187897">
          <w:marLeft w:val="640"/>
          <w:marRight w:val="0"/>
          <w:marTop w:val="0"/>
          <w:marBottom w:val="0"/>
          <w:divBdr>
            <w:top w:val="none" w:sz="0" w:space="0" w:color="auto"/>
            <w:left w:val="none" w:sz="0" w:space="0" w:color="auto"/>
            <w:bottom w:val="none" w:sz="0" w:space="0" w:color="auto"/>
            <w:right w:val="none" w:sz="0" w:space="0" w:color="auto"/>
          </w:divBdr>
        </w:div>
        <w:div w:id="1511140025">
          <w:marLeft w:val="640"/>
          <w:marRight w:val="0"/>
          <w:marTop w:val="0"/>
          <w:marBottom w:val="0"/>
          <w:divBdr>
            <w:top w:val="none" w:sz="0" w:space="0" w:color="auto"/>
            <w:left w:val="none" w:sz="0" w:space="0" w:color="auto"/>
            <w:bottom w:val="none" w:sz="0" w:space="0" w:color="auto"/>
            <w:right w:val="none" w:sz="0" w:space="0" w:color="auto"/>
          </w:divBdr>
        </w:div>
        <w:div w:id="519318239">
          <w:marLeft w:val="640"/>
          <w:marRight w:val="0"/>
          <w:marTop w:val="0"/>
          <w:marBottom w:val="0"/>
          <w:divBdr>
            <w:top w:val="none" w:sz="0" w:space="0" w:color="auto"/>
            <w:left w:val="none" w:sz="0" w:space="0" w:color="auto"/>
            <w:bottom w:val="none" w:sz="0" w:space="0" w:color="auto"/>
            <w:right w:val="none" w:sz="0" w:space="0" w:color="auto"/>
          </w:divBdr>
        </w:div>
        <w:div w:id="832179842">
          <w:marLeft w:val="640"/>
          <w:marRight w:val="0"/>
          <w:marTop w:val="0"/>
          <w:marBottom w:val="0"/>
          <w:divBdr>
            <w:top w:val="none" w:sz="0" w:space="0" w:color="auto"/>
            <w:left w:val="none" w:sz="0" w:space="0" w:color="auto"/>
            <w:bottom w:val="none" w:sz="0" w:space="0" w:color="auto"/>
            <w:right w:val="none" w:sz="0" w:space="0" w:color="auto"/>
          </w:divBdr>
        </w:div>
        <w:div w:id="744836241">
          <w:marLeft w:val="640"/>
          <w:marRight w:val="0"/>
          <w:marTop w:val="0"/>
          <w:marBottom w:val="0"/>
          <w:divBdr>
            <w:top w:val="none" w:sz="0" w:space="0" w:color="auto"/>
            <w:left w:val="none" w:sz="0" w:space="0" w:color="auto"/>
            <w:bottom w:val="none" w:sz="0" w:space="0" w:color="auto"/>
            <w:right w:val="none" w:sz="0" w:space="0" w:color="auto"/>
          </w:divBdr>
        </w:div>
        <w:div w:id="73357345">
          <w:marLeft w:val="640"/>
          <w:marRight w:val="0"/>
          <w:marTop w:val="0"/>
          <w:marBottom w:val="0"/>
          <w:divBdr>
            <w:top w:val="none" w:sz="0" w:space="0" w:color="auto"/>
            <w:left w:val="none" w:sz="0" w:space="0" w:color="auto"/>
            <w:bottom w:val="none" w:sz="0" w:space="0" w:color="auto"/>
            <w:right w:val="none" w:sz="0" w:space="0" w:color="auto"/>
          </w:divBdr>
        </w:div>
        <w:div w:id="162939639">
          <w:marLeft w:val="640"/>
          <w:marRight w:val="0"/>
          <w:marTop w:val="0"/>
          <w:marBottom w:val="0"/>
          <w:divBdr>
            <w:top w:val="none" w:sz="0" w:space="0" w:color="auto"/>
            <w:left w:val="none" w:sz="0" w:space="0" w:color="auto"/>
            <w:bottom w:val="none" w:sz="0" w:space="0" w:color="auto"/>
            <w:right w:val="none" w:sz="0" w:space="0" w:color="auto"/>
          </w:divBdr>
        </w:div>
        <w:div w:id="433021317">
          <w:marLeft w:val="640"/>
          <w:marRight w:val="0"/>
          <w:marTop w:val="0"/>
          <w:marBottom w:val="0"/>
          <w:divBdr>
            <w:top w:val="none" w:sz="0" w:space="0" w:color="auto"/>
            <w:left w:val="none" w:sz="0" w:space="0" w:color="auto"/>
            <w:bottom w:val="none" w:sz="0" w:space="0" w:color="auto"/>
            <w:right w:val="none" w:sz="0" w:space="0" w:color="auto"/>
          </w:divBdr>
        </w:div>
        <w:div w:id="1460033294">
          <w:marLeft w:val="640"/>
          <w:marRight w:val="0"/>
          <w:marTop w:val="0"/>
          <w:marBottom w:val="0"/>
          <w:divBdr>
            <w:top w:val="none" w:sz="0" w:space="0" w:color="auto"/>
            <w:left w:val="none" w:sz="0" w:space="0" w:color="auto"/>
            <w:bottom w:val="none" w:sz="0" w:space="0" w:color="auto"/>
            <w:right w:val="none" w:sz="0" w:space="0" w:color="auto"/>
          </w:divBdr>
        </w:div>
        <w:div w:id="1213274016">
          <w:marLeft w:val="640"/>
          <w:marRight w:val="0"/>
          <w:marTop w:val="0"/>
          <w:marBottom w:val="0"/>
          <w:divBdr>
            <w:top w:val="none" w:sz="0" w:space="0" w:color="auto"/>
            <w:left w:val="none" w:sz="0" w:space="0" w:color="auto"/>
            <w:bottom w:val="none" w:sz="0" w:space="0" w:color="auto"/>
            <w:right w:val="none" w:sz="0" w:space="0" w:color="auto"/>
          </w:divBdr>
        </w:div>
        <w:div w:id="1392538871">
          <w:marLeft w:val="640"/>
          <w:marRight w:val="0"/>
          <w:marTop w:val="0"/>
          <w:marBottom w:val="0"/>
          <w:divBdr>
            <w:top w:val="none" w:sz="0" w:space="0" w:color="auto"/>
            <w:left w:val="none" w:sz="0" w:space="0" w:color="auto"/>
            <w:bottom w:val="none" w:sz="0" w:space="0" w:color="auto"/>
            <w:right w:val="none" w:sz="0" w:space="0" w:color="auto"/>
          </w:divBdr>
        </w:div>
        <w:div w:id="1623073964">
          <w:marLeft w:val="640"/>
          <w:marRight w:val="0"/>
          <w:marTop w:val="0"/>
          <w:marBottom w:val="0"/>
          <w:divBdr>
            <w:top w:val="none" w:sz="0" w:space="0" w:color="auto"/>
            <w:left w:val="none" w:sz="0" w:space="0" w:color="auto"/>
            <w:bottom w:val="none" w:sz="0" w:space="0" w:color="auto"/>
            <w:right w:val="none" w:sz="0" w:space="0" w:color="auto"/>
          </w:divBdr>
        </w:div>
        <w:div w:id="1838419076">
          <w:marLeft w:val="640"/>
          <w:marRight w:val="0"/>
          <w:marTop w:val="0"/>
          <w:marBottom w:val="0"/>
          <w:divBdr>
            <w:top w:val="none" w:sz="0" w:space="0" w:color="auto"/>
            <w:left w:val="none" w:sz="0" w:space="0" w:color="auto"/>
            <w:bottom w:val="none" w:sz="0" w:space="0" w:color="auto"/>
            <w:right w:val="none" w:sz="0" w:space="0" w:color="auto"/>
          </w:divBdr>
        </w:div>
        <w:div w:id="683286476">
          <w:marLeft w:val="640"/>
          <w:marRight w:val="0"/>
          <w:marTop w:val="0"/>
          <w:marBottom w:val="0"/>
          <w:divBdr>
            <w:top w:val="none" w:sz="0" w:space="0" w:color="auto"/>
            <w:left w:val="none" w:sz="0" w:space="0" w:color="auto"/>
            <w:bottom w:val="none" w:sz="0" w:space="0" w:color="auto"/>
            <w:right w:val="none" w:sz="0" w:space="0" w:color="auto"/>
          </w:divBdr>
        </w:div>
        <w:div w:id="1979215148">
          <w:marLeft w:val="640"/>
          <w:marRight w:val="0"/>
          <w:marTop w:val="0"/>
          <w:marBottom w:val="0"/>
          <w:divBdr>
            <w:top w:val="none" w:sz="0" w:space="0" w:color="auto"/>
            <w:left w:val="none" w:sz="0" w:space="0" w:color="auto"/>
            <w:bottom w:val="none" w:sz="0" w:space="0" w:color="auto"/>
            <w:right w:val="none" w:sz="0" w:space="0" w:color="auto"/>
          </w:divBdr>
        </w:div>
        <w:div w:id="1630817730">
          <w:marLeft w:val="640"/>
          <w:marRight w:val="0"/>
          <w:marTop w:val="0"/>
          <w:marBottom w:val="0"/>
          <w:divBdr>
            <w:top w:val="none" w:sz="0" w:space="0" w:color="auto"/>
            <w:left w:val="none" w:sz="0" w:space="0" w:color="auto"/>
            <w:bottom w:val="none" w:sz="0" w:space="0" w:color="auto"/>
            <w:right w:val="none" w:sz="0" w:space="0" w:color="auto"/>
          </w:divBdr>
        </w:div>
        <w:div w:id="979841759">
          <w:marLeft w:val="640"/>
          <w:marRight w:val="0"/>
          <w:marTop w:val="0"/>
          <w:marBottom w:val="0"/>
          <w:divBdr>
            <w:top w:val="none" w:sz="0" w:space="0" w:color="auto"/>
            <w:left w:val="none" w:sz="0" w:space="0" w:color="auto"/>
            <w:bottom w:val="none" w:sz="0" w:space="0" w:color="auto"/>
            <w:right w:val="none" w:sz="0" w:space="0" w:color="auto"/>
          </w:divBdr>
        </w:div>
        <w:div w:id="719978925">
          <w:marLeft w:val="640"/>
          <w:marRight w:val="0"/>
          <w:marTop w:val="0"/>
          <w:marBottom w:val="0"/>
          <w:divBdr>
            <w:top w:val="none" w:sz="0" w:space="0" w:color="auto"/>
            <w:left w:val="none" w:sz="0" w:space="0" w:color="auto"/>
            <w:bottom w:val="none" w:sz="0" w:space="0" w:color="auto"/>
            <w:right w:val="none" w:sz="0" w:space="0" w:color="auto"/>
          </w:divBdr>
        </w:div>
        <w:div w:id="1349798389">
          <w:marLeft w:val="640"/>
          <w:marRight w:val="0"/>
          <w:marTop w:val="0"/>
          <w:marBottom w:val="0"/>
          <w:divBdr>
            <w:top w:val="none" w:sz="0" w:space="0" w:color="auto"/>
            <w:left w:val="none" w:sz="0" w:space="0" w:color="auto"/>
            <w:bottom w:val="none" w:sz="0" w:space="0" w:color="auto"/>
            <w:right w:val="none" w:sz="0" w:space="0" w:color="auto"/>
          </w:divBdr>
        </w:div>
        <w:div w:id="1694379772">
          <w:marLeft w:val="640"/>
          <w:marRight w:val="0"/>
          <w:marTop w:val="0"/>
          <w:marBottom w:val="0"/>
          <w:divBdr>
            <w:top w:val="none" w:sz="0" w:space="0" w:color="auto"/>
            <w:left w:val="none" w:sz="0" w:space="0" w:color="auto"/>
            <w:bottom w:val="none" w:sz="0" w:space="0" w:color="auto"/>
            <w:right w:val="none" w:sz="0" w:space="0" w:color="auto"/>
          </w:divBdr>
        </w:div>
        <w:div w:id="421033349">
          <w:marLeft w:val="640"/>
          <w:marRight w:val="0"/>
          <w:marTop w:val="0"/>
          <w:marBottom w:val="0"/>
          <w:divBdr>
            <w:top w:val="none" w:sz="0" w:space="0" w:color="auto"/>
            <w:left w:val="none" w:sz="0" w:space="0" w:color="auto"/>
            <w:bottom w:val="none" w:sz="0" w:space="0" w:color="auto"/>
            <w:right w:val="none" w:sz="0" w:space="0" w:color="auto"/>
          </w:divBdr>
        </w:div>
        <w:div w:id="643003677">
          <w:marLeft w:val="640"/>
          <w:marRight w:val="0"/>
          <w:marTop w:val="0"/>
          <w:marBottom w:val="0"/>
          <w:divBdr>
            <w:top w:val="none" w:sz="0" w:space="0" w:color="auto"/>
            <w:left w:val="none" w:sz="0" w:space="0" w:color="auto"/>
            <w:bottom w:val="none" w:sz="0" w:space="0" w:color="auto"/>
            <w:right w:val="none" w:sz="0" w:space="0" w:color="auto"/>
          </w:divBdr>
        </w:div>
        <w:div w:id="393433296">
          <w:marLeft w:val="640"/>
          <w:marRight w:val="0"/>
          <w:marTop w:val="0"/>
          <w:marBottom w:val="0"/>
          <w:divBdr>
            <w:top w:val="none" w:sz="0" w:space="0" w:color="auto"/>
            <w:left w:val="none" w:sz="0" w:space="0" w:color="auto"/>
            <w:bottom w:val="none" w:sz="0" w:space="0" w:color="auto"/>
            <w:right w:val="none" w:sz="0" w:space="0" w:color="auto"/>
          </w:divBdr>
        </w:div>
        <w:div w:id="1669476673">
          <w:marLeft w:val="640"/>
          <w:marRight w:val="0"/>
          <w:marTop w:val="0"/>
          <w:marBottom w:val="0"/>
          <w:divBdr>
            <w:top w:val="none" w:sz="0" w:space="0" w:color="auto"/>
            <w:left w:val="none" w:sz="0" w:space="0" w:color="auto"/>
            <w:bottom w:val="none" w:sz="0" w:space="0" w:color="auto"/>
            <w:right w:val="none" w:sz="0" w:space="0" w:color="auto"/>
          </w:divBdr>
        </w:div>
        <w:div w:id="380062395">
          <w:marLeft w:val="640"/>
          <w:marRight w:val="0"/>
          <w:marTop w:val="0"/>
          <w:marBottom w:val="0"/>
          <w:divBdr>
            <w:top w:val="none" w:sz="0" w:space="0" w:color="auto"/>
            <w:left w:val="none" w:sz="0" w:space="0" w:color="auto"/>
            <w:bottom w:val="none" w:sz="0" w:space="0" w:color="auto"/>
            <w:right w:val="none" w:sz="0" w:space="0" w:color="auto"/>
          </w:divBdr>
        </w:div>
        <w:div w:id="405764588">
          <w:marLeft w:val="640"/>
          <w:marRight w:val="0"/>
          <w:marTop w:val="0"/>
          <w:marBottom w:val="0"/>
          <w:divBdr>
            <w:top w:val="none" w:sz="0" w:space="0" w:color="auto"/>
            <w:left w:val="none" w:sz="0" w:space="0" w:color="auto"/>
            <w:bottom w:val="none" w:sz="0" w:space="0" w:color="auto"/>
            <w:right w:val="none" w:sz="0" w:space="0" w:color="auto"/>
          </w:divBdr>
        </w:div>
        <w:div w:id="1848710508">
          <w:marLeft w:val="640"/>
          <w:marRight w:val="0"/>
          <w:marTop w:val="0"/>
          <w:marBottom w:val="0"/>
          <w:divBdr>
            <w:top w:val="none" w:sz="0" w:space="0" w:color="auto"/>
            <w:left w:val="none" w:sz="0" w:space="0" w:color="auto"/>
            <w:bottom w:val="none" w:sz="0" w:space="0" w:color="auto"/>
            <w:right w:val="none" w:sz="0" w:space="0" w:color="auto"/>
          </w:divBdr>
        </w:div>
        <w:div w:id="1464694257">
          <w:marLeft w:val="640"/>
          <w:marRight w:val="0"/>
          <w:marTop w:val="0"/>
          <w:marBottom w:val="0"/>
          <w:divBdr>
            <w:top w:val="none" w:sz="0" w:space="0" w:color="auto"/>
            <w:left w:val="none" w:sz="0" w:space="0" w:color="auto"/>
            <w:bottom w:val="none" w:sz="0" w:space="0" w:color="auto"/>
            <w:right w:val="none" w:sz="0" w:space="0" w:color="auto"/>
          </w:divBdr>
        </w:div>
        <w:div w:id="1210335704">
          <w:marLeft w:val="640"/>
          <w:marRight w:val="0"/>
          <w:marTop w:val="0"/>
          <w:marBottom w:val="0"/>
          <w:divBdr>
            <w:top w:val="none" w:sz="0" w:space="0" w:color="auto"/>
            <w:left w:val="none" w:sz="0" w:space="0" w:color="auto"/>
            <w:bottom w:val="none" w:sz="0" w:space="0" w:color="auto"/>
            <w:right w:val="none" w:sz="0" w:space="0" w:color="auto"/>
          </w:divBdr>
        </w:div>
        <w:div w:id="411047557">
          <w:marLeft w:val="640"/>
          <w:marRight w:val="0"/>
          <w:marTop w:val="0"/>
          <w:marBottom w:val="0"/>
          <w:divBdr>
            <w:top w:val="none" w:sz="0" w:space="0" w:color="auto"/>
            <w:left w:val="none" w:sz="0" w:space="0" w:color="auto"/>
            <w:bottom w:val="none" w:sz="0" w:space="0" w:color="auto"/>
            <w:right w:val="none" w:sz="0" w:space="0" w:color="auto"/>
          </w:divBdr>
        </w:div>
        <w:div w:id="1926646849">
          <w:marLeft w:val="640"/>
          <w:marRight w:val="0"/>
          <w:marTop w:val="0"/>
          <w:marBottom w:val="0"/>
          <w:divBdr>
            <w:top w:val="none" w:sz="0" w:space="0" w:color="auto"/>
            <w:left w:val="none" w:sz="0" w:space="0" w:color="auto"/>
            <w:bottom w:val="none" w:sz="0" w:space="0" w:color="auto"/>
            <w:right w:val="none" w:sz="0" w:space="0" w:color="auto"/>
          </w:divBdr>
        </w:div>
        <w:div w:id="1741051708">
          <w:marLeft w:val="640"/>
          <w:marRight w:val="0"/>
          <w:marTop w:val="0"/>
          <w:marBottom w:val="0"/>
          <w:divBdr>
            <w:top w:val="none" w:sz="0" w:space="0" w:color="auto"/>
            <w:left w:val="none" w:sz="0" w:space="0" w:color="auto"/>
            <w:bottom w:val="none" w:sz="0" w:space="0" w:color="auto"/>
            <w:right w:val="none" w:sz="0" w:space="0" w:color="auto"/>
          </w:divBdr>
        </w:div>
        <w:div w:id="851378192">
          <w:marLeft w:val="640"/>
          <w:marRight w:val="0"/>
          <w:marTop w:val="0"/>
          <w:marBottom w:val="0"/>
          <w:divBdr>
            <w:top w:val="none" w:sz="0" w:space="0" w:color="auto"/>
            <w:left w:val="none" w:sz="0" w:space="0" w:color="auto"/>
            <w:bottom w:val="none" w:sz="0" w:space="0" w:color="auto"/>
            <w:right w:val="none" w:sz="0" w:space="0" w:color="auto"/>
          </w:divBdr>
        </w:div>
        <w:div w:id="1583180885">
          <w:marLeft w:val="640"/>
          <w:marRight w:val="0"/>
          <w:marTop w:val="0"/>
          <w:marBottom w:val="0"/>
          <w:divBdr>
            <w:top w:val="none" w:sz="0" w:space="0" w:color="auto"/>
            <w:left w:val="none" w:sz="0" w:space="0" w:color="auto"/>
            <w:bottom w:val="none" w:sz="0" w:space="0" w:color="auto"/>
            <w:right w:val="none" w:sz="0" w:space="0" w:color="auto"/>
          </w:divBdr>
        </w:div>
        <w:div w:id="769786284">
          <w:marLeft w:val="640"/>
          <w:marRight w:val="0"/>
          <w:marTop w:val="0"/>
          <w:marBottom w:val="0"/>
          <w:divBdr>
            <w:top w:val="none" w:sz="0" w:space="0" w:color="auto"/>
            <w:left w:val="none" w:sz="0" w:space="0" w:color="auto"/>
            <w:bottom w:val="none" w:sz="0" w:space="0" w:color="auto"/>
            <w:right w:val="none" w:sz="0" w:space="0" w:color="auto"/>
          </w:divBdr>
        </w:div>
        <w:div w:id="864053395">
          <w:marLeft w:val="640"/>
          <w:marRight w:val="0"/>
          <w:marTop w:val="0"/>
          <w:marBottom w:val="0"/>
          <w:divBdr>
            <w:top w:val="none" w:sz="0" w:space="0" w:color="auto"/>
            <w:left w:val="none" w:sz="0" w:space="0" w:color="auto"/>
            <w:bottom w:val="none" w:sz="0" w:space="0" w:color="auto"/>
            <w:right w:val="none" w:sz="0" w:space="0" w:color="auto"/>
          </w:divBdr>
        </w:div>
        <w:div w:id="2007200452">
          <w:marLeft w:val="640"/>
          <w:marRight w:val="0"/>
          <w:marTop w:val="0"/>
          <w:marBottom w:val="0"/>
          <w:divBdr>
            <w:top w:val="none" w:sz="0" w:space="0" w:color="auto"/>
            <w:left w:val="none" w:sz="0" w:space="0" w:color="auto"/>
            <w:bottom w:val="none" w:sz="0" w:space="0" w:color="auto"/>
            <w:right w:val="none" w:sz="0" w:space="0" w:color="auto"/>
          </w:divBdr>
        </w:div>
        <w:div w:id="1998265550">
          <w:marLeft w:val="640"/>
          <w:marRight w:val="0"/>
          <w:marTop w:val="0"/>
          <w:marBottom w:val="0"/>
          <w:divBdr>
            <w:top w:val="none" w:sz="0" w:space="0" w:color="auto"/>
            <w:left w:val="none" w:sz="0" w:space="0" w:color="auto"/>
            <w:bottom w:val="none" w:sz="0" w:space="0" w:color="auto"/>
            <w:right w:val="none" w:sz="0" w:space="0" w:color="auto"/>
          </w:divBdr>
        </w:div>
        <w:div w:id="190152388">
          <w:marLeft w:val="640"/>
          <w:marRight w:val="0"/>
          <w:marTop w:val="0"/>
          <w:marBottom w:val="0"/>
          <w:divBdr>
            <w:top w:val="none" w:sz="0" w:space="0" w:color="auto"/>
            <w:left w:val="none" w:sz="0" w:space="0" w:color="auto"/>
            <w:bottom w:val="none" w:sz="0" w:space="0" w:color="auto"/>
            <w:right w:val="none" w:sz="0" w:space="0" w:color="auto"/>
          </w:divBdr>
        </w:div>
        <w:div w:id="1165977119">
          <w:marLeft w:val="640"/>
          <w:marRight w:val="0"/>
          <w:marTop w:val="0"/>
          <w:marBottom w:val="0"/>
          <w:divBdr>
            <w:top w:val="none" w:sz="0" w:space="0" w:color="auto"/>
            <w:left w:val="none" w:sz="0" w:space="0" w:color="auto"/>
            <w:bottom w:val="none" w:sz="0" w:space="0" w:color="auto"/>
            <w:right w:val="none" w:sz="0" w:space="0" w:color="auto"/>
          </w:divBdr>
        </w:div>
      </w:divsChild>
    </w:div>
    <w:div w:id="1217205041">
      <w:bodyDiv w:val="1"/>
      <w:marLeft w:val="0"/>
      <w:marRight w:val="0"/>
      <w:marTop w:val="0"/>
      <w:marBottom w:val="0"/>
      <w:divBdr>
        <w:top w:val="none" w:sz="0" w:space="0" w:color="auto"/>
        <w:left w:val="none" w:sz="0" w:space="0" w:color="auto"/>
        <w:bottom w:val="none" w:sz="0" w:space="0" w:color="auto"/>
        <w:right w:val="none" w:sz="0" w:space="0" w:color="auto"/>
      </w:divBdr>
    </w:div>
    <w:div w:id="1227228138">
      <w:bodyDiv w:val="1"/>
      <w:marLeft w:val="0"/>
      <w:marRight w:val="0"/>
      <w:marTop w:val="0"/>
      <w:marBottom w:val="0"/>
      <w:divBdr>
        <w:top w:val="none" w:sz="0" w:space="0" w:color="auto"/>
        <w:left w:val="none" w:sz="0" w:space="0" w:color="auto"/>
        <w:bottom w:val="none" w:sz="0" w:space="0" w:color="auto"/>
        <w:right w:val="none" w:sz="0" w:space="0" w:color="auto"/>
      </w:divBdr>
    </w:div>
    <w:div w:id="1236209973">
      <w:marLeft w:val="640"/>
      <w:marRight w:val="0"/>
      <w:marTop w:val="0"/>
      <w:marBottom w:val="0"/>
      <w:divBdr>
        <w:top w:val="none" w:sz="0" w:space="0" w:color="auto"/>
        <w:left w:val="none" w:sz="0" w:space="0" w:color="auto"/>
        <w:bottom w:val="none" w:sz="0" w:space="0" w:color="auto"/>
        <w:right w:val="none" w:sz="0" w:space="0" w:color="auto"/>
      </w:divBdr>
    </w:div>
    <w:div w:id="1240020673">
      <w:marLeft w:val="640"/>
      <w:marRight w:val="0"/>
      <w:marTop w:val="0"/>
      <w:marBottom w:val="0"/>
      <w:divBdr>
        <w:top w:val="none" w:sz="0" w:space="0" w:color="auto"/>
        <w:left w:val="none" w:sz="0" w:space="0" w:color="auto"/>
        <w:bottom w:val="none" w:sz="0" w:space="0" w:color="auto"/>
        <w:right w:val="none" w:sz="0" w:space="0" w:color="auto"/>
      </w:divBdr>
    </w:div>
    <w:div w:id="1243638013">
      <w:bodyDiv w:val="1"/>
      <w:marLeft w:val="0"/>
      <w:marRight w:val="0"/>
      <w:marTop w:val="0"/>
      <w:marBottom w:val="0"/>
      <w:divBdr>
        <w:top w:val="none" w:sz="0" w:space="0" w:color="auto"/>
        <w:left w:val="none" w:sz="0" w:space="0" w:color="auto"/>
        <w:bottom w:val="none" w:sz="0" w:space="0" w:color="auto"/>
        <w:right w:val="none" w:sz="0" w:space="0" w:color="auto"/>
      </w:divBdr>
      <w:divsChild>
        <w:div w:id="1902370">
          <w:marLeft w:val="640"/>
          <w:marRight w:val="0"/>
          <w:marTop w:val="0"/>
          <w:marBottom w:val="0"/>
          <w:divBdr>
            <w:top w:val="none" w:sz="0" w:space="0" w:color="auto"/>
            <w:left w:val="none" w:sz="0" w:space="0" w:color="auto"/>
            <w:bottom w:val="none" w:sz="0" w:space="0" w:color="auto"/>
            <w:right w:val="none" w:sz="0" w:space="0" w:color="auto"/>
          </w:divBdr>
        </w:div>
        <w:div w:id="32385922">
          <w:marLeft w:val="640"/>
          <w:marRight w:val="0"/>
          <w:marTop w:val="0"/>
          <w:marBottom w:val="0"/>
          <w:divBdr>
            <w:top w:val="none" w:sz="0" w:space="0" w:color="auto"/>
            <w:left w:val="none" w:sz="0" w:space="0" w:color="auto"/>
            <w:bottom w:val="none" w:sz="0" w:space="0" w:color="auto"/>
            <w:right w:val="none" w:sz="0" w:space="0" w:color="auto"/>
          </w:divBdr>
        </w:div>
        <w:div w:id="102697759">
          <w:marLeft w:val="640"/>
          <w:marRight w:val="0"/>
          <w:marTop w:val="0"/>
          <w:marBottom w:val="0"/>
          <w:divBdr>
            <w:top w:val="none" w:sz="0" w:space="0" w:color="auto"/>
            <w:left w:val="none" w:sz="0" w:space="0" w:color="auto"/>
            <w:bottom w:val="none" w:sz="0" w:space="0" w:color="auto"/>
            <w:right w:val="none" w:sz="0" w:space="0" w:color="auto"/>
          </w:divBdr>
        </w:div>
        <w:div w:id="147794246">
          <w:marLeft w:val="640"/>
          <w:marRight w:val="0"/>
          <w:marTop w:val="0"/>
          <w:marBottom w:val="0"/>
          <w:divBdr>
            <w:top w:val="none" w:sz="0" w:space="0" w:color="auto"/>
            <w:left w:val="none" w:sz="0" w:space="0" w:color="auto"/>
            <w:bottom w:val="none" w:sz="0" w:space="0" w:color="auto"/>
            <w:right w:val="none" w:sz="0" w:space="0" w:color="auto"/>
          </w:divBdr>
        </w:div>
        <w:div w:id="175077524">
          <w:marLeft w:val="640"/>
          <w:marRight w:val="0"/>
          <w:marTop w:val="0"/>
          <w:marBottom w:val="0"/>
          <w:divBdr>
            <w:top w:val="none" w:sz="0" w:space="0" w:color="auto"/>
            <w:left w:val="none" w:sz="0" w:space="0" w:color="auto"/>
            <w:bottom w:val="none" w:sz="0" w:space="0" w:color="auto"/>
            <w:right w:val="none" w:sz="0" w:space="0" w:color="auto"/>
          </w:divBdr>
        </w:div>
        <w:div w:id="194390700">
          <w:marLeft w:val="640"/>
          <w:marRight w:val="0"/>
          <w:marTop w:val="0"/>
          <w:marBottom w:val="0"/>
          <w:divBdr>
            <w:top w:val="none" w:sz="0" w:space="0" w:color="auto"/>
            <w:left w:val="none" w:sz="0" w:space="0" w:color="auto"/>
            <w:bottom w:val="none" w:sz="0" w:space="0" w:color="auto"/>
            <w:right w:val="none" w:sz="0" w:space="0" w:color="auto"/>
          </w:divBdr>
        </w:div>
        <w:div w:id="213319700">
          <w:marLeft w:val="640"/>
          <w:marRight w:val="0"/>
          <w:marTop w:val="0"/>
          <w:marBottom w:val="0"/>
          <w:divBdr>
            <w:top w:val="none" w:sz="0" w:space="0" w:color="auto"/>
            <w:left w:val="none" w:sz="0" w:space="0" w:color="auto"/>
            <w:bottom w:val="none" w:sz="0" w:space="0" w:color="auto"/>
            <w:right w:val="none" w:sz="0" w:space="0" w:color="auto"/>
          </w:divBdr>
        </w:div>
        <w:div w:id="259219901">
          <w:marLeft w:val="640"/>
          <w:marRight w:val="0"/>
          <w:marTop w:val="0"/>
          <w:marBottom w:val="0"/>
          <w:divBdr>
            <w:top w:val="none" w:sz="0" w:space="0" w:color="auto"/>
            <w:left w:val="none" w:sz="0" w:space="0" w:color="auto"/>
            <w:bottom w:val="none" w:sz="0" w:space="0" w:color="auto"/>
            <w:right w:val="none" w:sz="0" w:space="0" w:color="auto"/>
          </w:divBdr>
        </w:div>
        <w:div w:id="278101135">
          <w:marLeft w:val="640"/>
          <w:marRight w:val="0"/>
          <w:marTop w:val="0"/>
          <w:marBottom w:val="0"/>
          <w:divBdr>
            <w:top w:val="none" w:sz="0" w:space="0" w:color="auto"/>
            <w:left w:val="none" w:sz="0" w:space="0" w:color="auto"/>
            <w:bottom w:val="none" w:sz="0" w:space="0" w:color="auto"/>
            <w:right w:val="none" w:sz="0" w:space="0" w:color="auto"/>
          </w:divBdr>
        </w:div>
        <w:div w:id="286670288">
          <w:marLeft w:val="640"/>
          <w:marRight w:val="0"/>
          <w:marTop w:val="0"/>
          <w:marBottom w:val="0"/>
          <w:divBdr>
            <w:top w:val="none" w:sz="0" w:space="0" w:color="auto"/>
            <w:left w:val="none" w:sz="0" w:space="0" w:color="auto"/>
            <w:bottom w:val="none" w:sz="0" w:space="0" w:color="auto"/>
            <w:right w:val="none" w:sz="0" w:space="0" w:color="auto"/>
          </w:divBdr>
        </w:div>
        <w:div w:id="307824782">
          <w:marLeft w:val="640"/>
          <w:marRight w:val="0"/>
          <w:marTop w:val="0"/>
          <w:marBottom w:val="0"/>
          <w:divBdr>
            <w:top w:val="none" w:sz="0" w:space="0" w:color="auto"/>
            <w:left w:val="none" w:sz="0" w:space="0" w:color="auto"/>
            <w:bottom w:val="none" w:sz="0" w:space="0" w:color="auto"/>
            <w:right w:val="none" w:sz="0" w:space="0" w:color="auto"/>
          </w:divBdr>
        </w:div>
        <w:div w:id="313073505">
          <w:marLeft w:val="640"/>
          <w:marRight w:val="0"/>
          <w:marTop w:val="0"/>
          <w:marBottom w:val="0"/>
          <w:divBdr>
            <w:top w:val="none" w:sz="0" w:space="0" w:color="auto"/>
            <w:left w:val="none" w:sz="0" w:space="0" w:color="auto"/>
            <w:bottom w:val="none" w:sz="0" w:space="0" w:color="auto"/>
            <w:right w:val="none" w:sz="0" w:space="0" w:color="auto"/>
          </w:divBdr>
        </w:div>
        <w:div w:id="320738608">
          <w:marLeft w:val="640"/>
          <w:marRight w:val="0"/>
          <w:marTop w:val="0"/>
          <w:marBottom w:val="0"/>
          <w:divBdr>
            <w:top w:val="none" w:sz="0" w:space="0" w:color="auto"/>
            <w:left w:val="none" w:sz="0" w:space="0" w:color="auto"/>
            <w:bottom w:val="none" w:sz="0" w:space="0" w:color="auto"/>
            <w:right w:val="none" w:sz="0" w:space="0" w:color="auto"/>
          </w:divBdr>
        </w:div>
        <w:div w:id="339043182">
          <w:marLeft w:val="640"/>
          <w:marRight w:val="0"/>
          <w:marTop w:val="0"/>
          <w:marBottom w:val="0"/>
          <w:divBdr>
            <w:top w:val="none" w:sz="0" w:space="0" w:color="auto"/>
            <w:left w:val="none" w:sz="0" w:space="0" w:color="auto"/>
            <w:bottom w:val="none" w:sz="0" w:space="0" w:color="auto"/>
            <w:right w:val="none" w:sz="0" w:space="0" w:color="auto"/>
          </w:divBdr>
        </w:div>
        <w:div w:id="360784444">
          <w:marLeft w:val="640"/>
          <w:marRight w:val="0"/>
          <w:marTop w:val="0"/>
          <w:marBottom w:val="0"/>
          <w:divBdr>
            <w:top w:val="none" w:sz="0" w:space="0" w:color="auto"/>
            <w:left w:val="none" w:sz="0" w:space="0" w:color="auto"/>
            <w:bottom w:val="none" w:sz="0" w:space="0" w:color="auto"/>
            <w:right w:val="none" w:sz="0" w:space="0" w:color="auto"/>
          </w:divBdr>
        </w:div>
        <w:div w:id="372655817">
          <w:marLeft w:val="640"/>
          <w:marRight w:val="0"/>
          <w:marTop w:val="0"/>
          <w:marBottom w:val="0"/>
          <w:divBdr>
            <w:top w:val="none" w:sz="0" w:space="0" w:color="auto"/>
            <w:left w:val="none" w:sz="0" w:space="0" w:color="auto"/>
            <w:bottom w:val="none" w:sz="0" w:space="0" w:color="auto"/>
            <w:right w:val="none" w:sz="0" w:space="0" w:color="auto"/>
          </w:divBdr>
        </w:div>
        <w:div w:id="396709484">
          <w:marLeft w:val="640"/>
          <w:marRight w:val="0"/>
          <w:marTop w:val="0"/>
          <w:marBottom w:val="0"/>
          <w:divBdr>
            <w:top w:val="none" w:sz="0" w:space="0" w:color="auto"/>
            <w:left w:val="none" w:sz="0" w:space="0" w:color="auto"/>
            <w:bottom w:val="none" w:sz="0" w:space="0" w:color="auto"/>
            <w:right w:val="none" w:sz="0" w:space="0" w:color="auto"/>
          </w:divBdr>
        </w:div>
        <w:div w:id="448165431">
          <w:marLeft w:val="640"/>
          <w:marRight w:val="0"/>
          <w:marTop w:val="0"/>
          <w:marBottom w:val="0"/>
          <w:divBdr>
            <w:top w:val="none" w:sz="0" w:space="0" w:color="auto"/>
            <w:left w:val="none" w:sz="0" w:space="0" w:color="auto"/>
            <w:bottom w:val="none" w:sz="0" w:space="0" w:color="auto"/>
            <w:right w:val="none" w:sz="0" w:space="0" w:color="auto"/>
          </w:divBdr>
        </w:div>
        <w:div w:id="456490402">
          <w:marLeft w:val="640"/>
          <w:marRight w:val="0"/>
          <w:marTop w:val="0"/>
          <w:marBottom w:val="0"/>
          <w:divBdr>
            <w:top w:val="none" w:sz="0" w:space="0" w:color="auto"/>
            <w:left w:val="none" w:sz="0" w:space="0" w:color="auto"/>
            <w:bottom w:val="none" w:sz="0" w:space="0" w:color="auto"/>
            <w:right w:val="none" w:sz="0" w:space="0" w:color="auto"/>
          </w:divBdr>
        </w:div>
        <w:div w:id="477764815">
          <w:marLeft w:val="640"/>
          <w:marRight w:val="0"/>
          <w:marTop w:val="0"/>
          <w:marBottom w:val="0"/>
          <w:divBdr>
            <w:top w:val="none" w:sz="0" w:space="0" w:color="auto"/>
            <w:left w:val="none" w:sz="0" w:space="0" w:color="auto"/>
            <w:bottom w:val="none" w:sz="0" w:space="0" w:color="auto"/>
            <w:right w:val="none" w:sz="0" w:space="0" w:color="auto"/>
          </w:divBdr>
        </w:div>
        <w:div w:id="480776168">
          <w:marLeft w:val="640"/>
          <w:marRight w:val="0"/>
          <w:marTop w:val="0"/>
          <w:marBottom w:val="0"/>
          <w:divBdr>
            <w:top w:val="none" w:sz="0" w:space="0" w:color="auto"/>
            <w:left w:val="none" w:sz="0" w:space="0" w:color="auto"/>
            <w:bottom w:val="none" w:sz="0" w:space="0" w:color="auto"/>
            <w:right w:val="none" w:sz="0" w:space="0" w:color="auto"/>
          </w:divBdr>
        </w:div>
        <w:div w:id="505898890">
          <w:marLeft w:val="640"/>
          <w:marRight w:val="0"/>
          <w:marTop w:val="0"/>
          <w:marBottom w:val="0"/>
          <w:divBdr>
            <w:top w:val="none" w:sz="0" w:space="0" w:color="auto"/>
            <w:left w:val="none" w:sz="0" w:space="0" w:color="auto"/>
            <w:bottom w:val="none" w:sz="0" w:space="0" w:color="auto"/>
            <w:right w:val="none" w:sz="0" w:space="0" w:color="auto"/>
          </w:divBdr>
        </w:div>
        <w:div w:id="560554722">
          <w:marLeft w:val="640"/>
          <w:marRight w:val="0"/>
          <w:marTop w:val="0"/>
          <w:marBottom w:val="0"/>
          <w:divBdr>
            <w:top w:val="none" w:sz="0" w:space="0" w:color="auto"/>
            <w:left w:val="none" w:sz="0" w:space="0" w:color="auto"/>
            <w:bottom w:val="none" w:sz="0" w:space="0" w:color="auto"/>
            <w:right w:val="none" w:sz="0" w:space="0" w:color="auto"/>
          </w:divBdr>
        </w:div>
        <w:div w:id="569851672">
          <w:marLeft w:val="640"/>
          <w:marRight w:val="0"/>
          <w:marTop w:val="0"/>
          <w:marBottom w:val="0"/>
          <w:divBdr>
            <w:top w:val="none" w:sz="0" w:space="0" w:color="auto"/>
            <w:left w:val="none" w:sz="0" w:space="0" w:color="auto"/>
            <w:bottom w:val="none" w:sz="0" w:space="0" w:color="auto"/>
            <w:right w:val="none" w:sz="0" w:space="0" w:color="auto"/>
          </w:divBdr>
        </w:div>
        <w:div w:id="578715069">
          <w:marLeft w:val="640"/>
          <w:marRight w:val="0"/>
          <w:marTop w:val="0"/>
          <w:marBottom w:val="0"/>
          <w:divBdr>
            <w:top w:val="none" w:sz="0" w:space="0" w:color="auto"/>
            <w:left w:val="none" w:sz="0" w:space="0" w:color="auto"/>
            <w:bottom w:val="none" w:sz="0" w:space="0" w:color="auto"/>
            <w:right w:val="none" w:sz="0" w:space="0" w:color="auto"/>
          </w:divBdr>
        </w:div>
        <w:div w:id="621040583">
          <w:marLeft w:val="640"/>
          <w:marRight w:val="0"/>
          <w:marTop w:val="0"/>
          <w:marBottom w:val="0"/>
          <w:divBdr>
            <w:top w:val="none" w:sz="0" w:space="0" w:color="auto"/>
            <w:left w:val="none" w:sz="0" w:space="0" w:color="auto"/>
            <w:bottom w:val="none" w:sz="0" w:space="0" w:color="auto"/>
            <w:right w:val="none" w:sz="0" w:space="0" w:color="auto"/>
          </w:divBdr>
        </w:div>
        <w:div w:id="628509055">
          <w:marLeft w:val="640"/>
          <w:marRight w:val="0"/>
          <w:marTop w:val="0"/>
          <w:marBottom w:val="0"/>
          <w:divBdr>
            <w:top w:val="none" w:sz="0" w:space="0" w:color="auto"/>
            <w:left w:val="none" w:sz="0" w:space="0" w:color="auto"/>
            <w:bottom w:val="none" w:sz="0" w:space="0" w:color="auto"/>
            <w:right w:val="none" w:sz="0" w:space="0" w:color="auto"/>
          </w:divBdr>
        </w:div>
        <w:div w:id="642587489">
          <w:marLeft w:val="640"/>
          <w:marRight w:val="0"/>
          <w:marTop w:val="0"/>
          <w:marBottom w:val="0"/>
          <w:divBdr>
            <w:top w:val="none" w:sz="0" w:space="0" w:color="auto"/>
            <w:left w:val="none" w:sz="0" w:space="0" w:color="auto"/>
            <w:bottom w:val="none" w:sz="0" w:space="0" w:color="auto"/>
            <w:right w:val="none" w:sz="0" w:space="0" w:color="auto"/>
          </w:divBdr>
        </w:div>
        <w:div w:id="662585418">
          <w:marLeft w:val="640"/>
          <w:marRight w:val="0"/>
          <w:marTop w:val="0"/>
          <w:marBottom w:val="0"/>
          <w:divBdr>
            <w:top w:val="none" w:sz="0" w:space="0" w:color="auto"/>
            <w:left w:val="none" w:sz="0" w:space="0" w:color="auto"/>
            <w:bottom w:val="none" w:sz="0" w:space="0" w:color="auto"/>
            <w:right w:val="none" w:sz="0" w:space="0" w:color="auto"/>
          </w:divBdr>
        </w:div>
        <w:div w:id="691106837">
          <w:marLeft w:val="640"/>
          <w:marRight w:val="0"/>
          <w:marTop w:val="0"/>
          <w:marBottom w:val="0"/>
          <w:divBdr>
            <w:top w:val="none" w:sz="0" w:space="0" w:color="auto"/>
            <w:left w:val="none" w:sz="0" w:space="0" w:color="auto"/>
            <w:bottom w:val="none" w:sz="0" w:space="0" w:color="auto"/>
            <w:right w:val="none" w:sz="0" w:space="0" w:color="auto"/>
          </w:divBdr>
        </w:div>
        <w:div w:id="720976494">
          <w:marLeft w:val="640"/>
          <w:marRight w:val="0"/>
          <w:marTop w:val="0"/>
          <w:marBottom w:val="0"/>
          <w:divBdr>
            <w:top w:val="none" w:sz="0" w:space="0" w:color="auto"/>
            <w:left w:val="none" w:sz="0" w:space="0" w:color="auto"/>
            <w:bottom w:val="none" w:sz="0" w:space="0" w:color="auto"/>
            <w:right w:val="none" w:sz="0" w:space="0" w:color="auto"/>
          </w:divBdr>
        </w:div>
        <w:div w:id="731851740">
          <w:marLeft w:val="640"/>
          <w:marRight w:val="0"/>
          <w:marTop w:val="0"/>
          <w:marBottom w:val="0"/>
          <w:divBdr>
            <w:top w:val="none" w:sz="0" w:space="0" w:color="auto"/>
            <w:left w:val="none" w:sz="0" w:space="0" w:color="auto"/>
            <w:bottom w:val="none" w:sz="0" w:space="0" w:color="auto"/>
            <w:right w:val="none" w:sz="0" w:space="0" w:color="auto"/>
          </w:divBdr>
        </w:div>
        <w:div w:id="822624189">
          <w:marLeft w:val="640"/>
          <w:marRight w:val="0"/>
          <w:marTop w:val="0"/>
          <w:marBottom w:val="0"/>
          <w:divBdr>
            <w:top w:val="none" w:sz="0" w:space="0" w:color="auto"/>
            <w:left w:val="none" w:sz="0" w:space="0" w:color="auto"/>
            <w:bottom w:val="none" w:sz="0" w:space="0" w:color="auto"/>
            <w:right w:val="none" w:sz="0" w:space="0" w:color="auto"/>
          </w:divBdr>
        </w:div>
        <w:div w:id="823426288">
          <w:marLeft w:val="640"/>
          <w:marRight w:val="0"/>
          <w:marTop w:val="0"/>
          <w:marBottom w:val="0"/>
          <w:divBdr>
            <w:top w:val="none" w:sz="0" w:space="0" w:color="auto"/>
            <w:left w:val="none" w:sz="0" w:space="0" w:color="auto"/>
            <w:bottom w:val="none" w:sz="0" w:space="0" w:color="auto"/>
            <w:right w:val="none" w:sz="0" w:space="0" w:color="auto"/>
          </w:divBdr>
        </w:div>
        <w:div w:id="823815071">
          <w:marLeft w:val="640"/>
          <w:marRight w:val="0"/>
          <w:marTop w:val="0"/>
          <w:marBottom w:val="0"/>
          <w:divBdr>
            <w:top w:val="none" w:sz="0" w:space="0" w:color="auto"/>
            <w:left w:val="none" w:sz="0" w:space="0" w:color="auto"/>
            <w:bottom w:val="none" w:sz="0" w:space="0" w:color="auto"/>
            <w:right w:val="none" w:sz="0" w:space="0" w:color="auto"/>
          </w:divBdr>
        </w:div>
        <w:div w:id="850531693">
          <w:marLeft w:val="640"/>
          <w:marRight w:val="0"/>
          <w:marTop w:val="0"/>
          <w:marBottom w:val="0"/>
          <w:divBdr>
            <w:top w:val="none" w:sz="0" w:space="0" w:color="auto"/>
            <w:left w:val="none" w:sz="0" w:space="0" w:color="auto"/>
            <w:bottom w:val="none" w:sz="0" w:space="0" w:color="auto"/>
            <w:right w:val="none" w:sz="0" w:space="0" w:color="auto"/>
          </w:divBdr>
        </w:div>
        <w:div w:id="887423918">
          <w:marLeft w:val="640"/>
          <w:marRight w:val="0"/>
          <w:marTop w:val="0"/>
          <w:marBottom w:val="0"/>
          <w:divBdr>
            <w:top w:val="none" w:sz="0" w:space="0" w:color="auto"/>
            <w:left w:val="none" w:sz="0" w:space="0" w:color="auto"/>
            <w:bottom w:val="none" w:sz="0" w:space="0" w:color="auto"/>
            <w:right w:val="none" w:sz="0" w:space="0" w:color="auto"/>
          </w:divBdr>
        </w:div>
        <w:div w:id="909274254">
          <w:marLeft w:val="640"/>
          <w:marRight w:val="0"/>
          <w:marTop w:val="0"/>
          <w:marBottom w:val="0"/>
          <w:divBdr>
            <w:top w:val="none" w:sz="0" w:space="0" w:color="auto"/>
            <w:left w:val="none" w:sz="0" w:space="0" w:color="auto"/>
            <w:bottom w:val="none" w:sz="0" w:space="0" w:color="auto"/>
            <w:right w:val="none" w:sz="0" w:space="0" w:color="auto"/>
          </w:divBdr>
        </w:div>
        <w:div w:id="927230774">
          <w:marLeft w:val="640"/>
          <w:marRight w:val="0"/>
          <w:marTop w:val="0"/>
          <w:marBottom w:val="0"/>
          <w:divBdr>
            <w:top w:val="none" w:sz="0" w:space="0" w:color="auto"/>
            <w:left w:val="none" w:sz="0" w:space="0" w:color="auto"/>
            <w:bottom w:val="none" w:sz="0" w:space="0" w:color="auto"/>
            <w:right w:val="none" w:sz="0" w:space="0" w:color="auto"/>
          </w:divBdr>
        </w:div>
        <w:div w:id="951476978">
          <w:marLeft w:val="640"/>
          <w:marRight w:val="0"/>
          <w:marTop w:val="0"/>
          <w:marBottom w:val="0"/>
          <w:divBdr>
            <w:top w:val="none" w:sz="0" w:space="0" w:color="auto"/>
            <w:left w:val="none" w:sz="0" w:space="0" w:color="auto"/>
            <w:bottom w:val="none" w:sz="0" w:space="0" w:color="auto"/>
            <w:right w:val="none" w:sz="0" w:space="0" w:color="auto"/>
          </w:divBdr>
        </w:div>
        <w:div w:id="965239063">
          <w:marLeft w:val="640"/>
          <w:marRight w:val="0"/>
          <w:marTop w:val="0"/>
          <w:marBottom w:val="0"/>
          <w:divBdr>
            <w:top w:val="none" w:sz="0" w:space="0" w:color="auto"/>
            <w:left w:val="none" w:sz="0" w:space="0" w:color="auto"/>
            <w:bottom w:val="none" w:sz="0" w:space="0" w:color="auto"/>
            <w:right w:val="none" w:sz="0" w:space="0" w:color="auto"/>
          </w:divBdr>
        </w:div>
        <w:div w:id="978926018">
          <w:marLeft w:val="640"/>
          <w:marRight w:val="0"/>
          <w:marTop w:val="0"/>
          <w:marBottom w:val="0"/>
          <w:divBdr>
            <w:top w:val="none" w:sz="0" w:space="0" w:color="auto"/>
            <w:left w:val="none" w:sz="0" w:space="0" w:color="auto"/>
            <w:bottom w:val="none" w:sz="0" w:space="0" w:color="auto"/>
            <w:right w:val="none" w:sz="0" w:space="0" w:color="auto"/>
          </w:divBdr>
        </w:div>
        <w:div w:id="1027608397">
          <w:marLeft w:val="640"/>
          <w:marRight w:val="0"/>
          <w:marTop w:val="0"/>
          <w:marBottom w:val="0"/>
          <w:divBdr>
            <w:top w:val="none" w:sz="0" w:space="0" w:color="auto"/>
            <w:left w:val="none" w:sz="0" w:space="0" w:color="auto"/>
            <w:bottom w:val="none" w:sz="0" w:space="0" w:color="auto"/>
            <w:right w:val="none" w:sz="0" w:space="0" w:color="auto"/>
          </w:divBdr>
        </w:div>
        <w:div w:id="1037782549">
          <w:marLeft w:val="640"/>
          <w:marRight w:val="0"/>
          <w:marTop w:val="0"/>
          <w:marBottom w:val="0"/>
          <w:divBdr>
            <w:top w:val="none" w:sz="0" w:space="0" w:color="auto"/>
            <w:left w:val="none" w:sz="0" w:space="0" w:color="auto"/>
            <w:bottom w:val="none" w:sz="0" w:space="0" w:color="auto"/>
            <w:right w:val="none" w:sz="0" w:space="0" w:color="auto"/>
          </w:divBdr>
        </w:div>
        <w:div w:id="1073549612">
          <w:marLeft w:val="640"/>
          <w:marRight w:val="0"/>
          <w:marTop w:val="0"/>
          <w:marBottom w:val="0"/>
          <w:divBdr>
            <w:top w:val="none" w:sz="0" w:space="0" w:color="auto"/>
            <w:left w:val="none" w:sz="0" w:space="0" w:color="auto"/>
            <w:bottom w:val="none" w:sz="0" w:space="0" w:color="auto"/>
            <w:right w:val="none" w:sz="0" w:space="0" w:color="auto"/>
          </w:divBdr>
        </w:div>
        <w:div w:id="1079711767">
          <w:marLeft w:val="640"/>
          <w:marRight w:val="0"/>
          <w:marTop w:val="0"/>
          <w:marBottom w:val="0"/>
          <w:divBdr>
            <w:top w:val="none" w:sz="0" w:space="0" w:color="auto"/>
            <w:left w:val="none" w:sz="0" w:space="0" w:color="auto"/>
            <w:bottom w:val="none" w:sz="0" w:space="0" w:color="auto"/>
            <w:right w:val="none" w:sz="0" w:space="0" w:color="auto"/>
          </w:divBdr>
        </w:div>
        <w:div w:id="1087581362">
          <w:marLeft w:val="640"/>
          <w:marRight w:val="0"/>
          <w:marTop w:val="0"/>
          <w:marBottom w:val="0"/>
          <w:divBdr>
            <w:top w:val="none" w:sz="0" w:space="0" w:color="auto"/>
            <w:left w:val="none" w:sz="0" w:space="0" w:color="auto"/>
            <w:bottom w:val="none" w:sz="0" w:space="0" w:color="auto"/>
            <w:right w:val="none" w:sz="0" w:space="0" w:color="auto"/>
          </w:divBdr>
        </w:div>
        <w:div w:id="1116949708">
          <w:marLeft w:val="640"/>
          <w:marRight w:val="0"/>
          <w:marTop w:val="0"/>
          <w:marBottom w:val="0"/>
          <w:divBdr>
            <w:top w:val="none" w:sz="0" w:space="0" w:color="auto"/>
            <w:left w:val="none" w:sz="0" w:space="0" w:color="auto"/>
            <w:bottom w:val="none" w:sz="0" w:space="0" w:color="auto"/>
            <w:right w:val="none" w:sz="0" w:space="0" w:color="auto"/>
          </w:divBdr>
        </w:div>
        <w:div w:id="1125392694">
          <w:marLeft w:val="640"/>
          <w:marRight w:val="0"/>
          <w:marTop w:val="0"/>
          <w:marBottom w:val="0"/>
          <w:divBdr>
            <w:top w:val="none" w:sz="0" w:space="0" w:color="auto"/>
            <w:left w:val="none" w:sz="0" w:space="0" w:color="auto"/>
            <w:bottom w:val="none" w:sz="0" w:space="0" w:color="auto"/>
            <w:right w:val="none" w:sz="0" w:space="0" w:color="auto"/>
          </w:divBdr>
        </w:div>
        <w:div w:id="1136604338">
          <w:marLeft w:val="640"/>
          <w:marRight w:val="0"/>
          <w:marTop w:val="0"/>
          <w:marBottom w:val="0"/>
          <w:divBdr>
            <w:top w:val="none" w:sz="0" w:space="0" w:color="auto"/>
            <w:left w:val="none" w:sz="0" w:space="0" w:color="auto"/>
            <w:bottom w:val="none" w:sz="0" w:space="0" w:color="auto"/>
            <w:right w:val="none" w:sz="0" w:space="0" w:color="auto"/>
          </w:divBdr>
        </w:div>
        <w:div w:id="1181236180">
          <w:marLeft w:val="640"/>
          <w:marRight w:val="0"/>
          <w:marTop w:val="0"/>
          <w:marBottom w:val="0"/>
          <w:divBdr>
            <w:top w:val="none" w:sz="0" w:space="0" w:color="auto"/>
            <w:left w:val="none" w:sz="0" w:space="0" w:color="auto"/>
            <w:bottom w:val="none" w:sz="0" w:space="0" w:color="auto"/>
            <w:right w:val="none" w:sz="0" w:space="0" w:color="auto"/>
          </w:divBdr>
        </w:div>
        <w:div w:id="1255089568">
          <w:marLeft w:val="640"/>
          <w:marRight w:val="0"/>
          <w:marTop w:val="0"/>
          <w:marBottom w:val="0"/>
          <w:divBdr>
            <w:top w:val="none" w:sz="0" w:space="0" w:color="auto"/>
            <w:left w:val="none" w:sz="0" w:space="0" w:color="auto"/>
            <w:bottom w:val="none" w:sz="0" w:space="0" w:color="auto"/>
            <w:right w:val="none" w:sz="0" w:space="0" w:color="auto"/>
          </w:divBdr>
        </w:div>
        <w:div w:id="1257401558">
          <w:marLeft w:val="640"/>
          <w:marRight w:val="0"/>
          <w:marTop w:val="0"/>
          <w:marBottom w:val="0"/>
          <w:divBdr>
            <w:top w:val="none" w:sz="0" w:space="0" w:color="auto"/>
            <w:left w:val="none" w:sz="0" w:space="0" w:color="auto"/>
            <w:bottom w:val="none" w:sz="0" w:space="0" w:color="auto"/>
            <w:right w:val="none" w:sz="0" w:space="0" w:color="auto"/>
          </w:divBdr>
        </w:div>
        <w:div w:id="1286040510">
          <w:marLeft w:val="640"/>
          <w:marRight w:val="0"/>
          <w:marTop w:val="0"/>
          <w:marBottom w:val="0"/>
          <w:divBdr>
            <w:top w:val="none" w:sz="0" w:space="0" w:color="auto"/>
            <w:left w:val="none" w:sz="0" w:space="0" w:color="auto"/>
            <w:bottom w:val="none" w:sz="0" w:space="0" w:color="auto"/>
            <w:right w:val="none" w:sz="0" w:space="0" w:color="auto"/>
          </w:divBdr>
        </w:div>
        <w:div w:id="1295018519">
          <w:marLeft w:val="640"/>
          <w:marRight w:val="0"/>
          <w:marTop w:val="0"/>
          <w:marBottom w:val="0"/>
          <w:divBdr>
            <w:top w:val="none" w:sz="0" w:space="0" w:color="auto"/>
            <w:left w:val="none" w:sz="0" w:space="0" w:color="auto"/>
            <w:bottom w:val="none" w:sz="0" w:space="0" w:color="auto"/>
            <w:right w:val="none" w:sz="0" w:space="0" w:color="auto"/>
          </w:divBdr>
        </w:div>
        <w:div w:id="1332877205">
          <w:marLeft w:val="640"/>
          <w:marRight w:val="0"/>
          <w:marTop w:val="0"/>
          <w:marBottom w:val="0"/>
          <w:divBdr>
            <w:top w:val="none" w:sz="0" w:space="0" w:color="auto"/>
            <w:left w:val="none" w:sz="0" w:space="0" w:color="auto"/>
            <w:bottom w:val="none" w:sz="0" w:space="0" w:color="auto"/>
            <w:right w:val="none" w:sz="0" w:space="0" w:color="auto"/>
          </w:divBdr>
        </w:div>
        <w:div w:id="1356613265">
          <w:marLeft w:val="640"/>
          <w:marRight w:val="0"/>
          <w:marTop w:val="0"/>
          <w:marBottom w:val="0"/>
          <w:divBdr>
            <w:top w:val="none" w:sz="0" w:space="0" w:color="auto"/>
            <w:left w:val="none" w:sz="0" w:space="0" w:color="auto"/>
            <w:bottom w:val="none" w:sz="0" w:space="0" w:color="auto"/>
            <w:right w:val="none" w:sz="0" w:space="0" w:color="auto"/>
          </w:divBdr>
        </w:div>
        <w:div w:id="1379861562">
          <w:marLeft w:val="640"/>
          <w:marRight w:val="0"/>
          <w:marTop w:val="0"/>
          <w:marBottom w:val="0"/>
          <w:divBdr>
            <w:top w:val="none" w:sz="0" w:space="0" w:color="auto"/>
            <w:left w:val="none" w:sz="0" w:space="0" w:color="auto"/>
            <w:bottom w:val="none" w:sz="0" w:space="0" w:color="auto"/>
            <w:right w:val="none" w:sz="0" w:space="0" w:color="auto"/>
          </w:divBdr>
        </w:div>
        <w:div w:id="1392459051">
          <w:marLeft w:val="640"/>
          <w:marRight w:val="0"/>
          <w:marTop w:val="0"/>
          <w:marBottom w:val="0"/>
          <w:divBdr>
            <w:top w:val="none" w:sz="0" w:space="0" w:color="auto"/>
            <w:left w:val="none" w:sz="0" w:space="0" w:color="auto"/>
            <w:bottom w:val="none" w:sz="0" w:space="0" w:color="auto"/>
            <w:right w:val="none" w:sz="0" w:space="0" w:color="auto"/>
          </w:divBdr>
        </w:div>
        <w:div w:id="1425111910">
          <w:marLeft w:val="640"/>
          <w:marRight w:val="0"/>
          <w:marTop w:val="0"/>
          <w:marBottom w:val="0"/>
          <w:divBdr>
            <w:top w:val="none" w:sz="0" w:space="0" w:color="auto"/>
            <w:left w:val="none" w:sz="0" w:space="0" w:color="auto"/>
            <w:bottom w:val="none" w:sz="0" w:space="0" w:color="auto"/>
            <w:right w:val="none" w:sz="0" w:space="0" w:color="auto"/>
          </w:divBdr>
        </w:div>
        <w:div w:id="1464041058">
          <w:marLeft w:val="640"/>
          <w:marRight w:val="0"/>
          <w:marTop w:val="0"/>
          <w:marBottom w:val="0"/>
          <w:divBdr>
            <w:top w:val="none" w:sz="0" w:space="0" w:color="auto"/>
            <w:left w:val="none" w:sz="0" w:space="0" w:color="auto"/>
            <w:bottom w:val="none" w:sz="0" w:space="0" w:color="auto"/>
            <w:right w:val="none" w:sz="0" w:space="0" w:color="auto"/>
          </w:divBdr>
        </w:div>
        <w:div w:id="1468163123">
          <w:marLeft w:val="640"/>
          <w:marRight w:val="0"/>
          <w:marTop w:val="0"/>
          <w:marBottom w:val="0"/>
          <w:divBdr>
            <w:top w:val="none" w:sz="0" w:space="0" w:color="auto"/>
            <w:left w:val="none" w:sz="0" w:space="0" w:color="auto"/>
            <w:bottom w:val="none" w:sz="0" w:space="0" w:color="auto"/>
            <w:right w:val="none" w:sz="0" w:space="0" w:color="auto"/>
          </w:divBdr>
        </w:div>
        <w:div w:id="1484198452">
          <w:marLeft w:val="640"/>
          <w:marRight w:val="0"/>
          <w:marTop w:val="0"/>
          <w:marBottom w:val="0"/>
          <w:divBdr>
            <w:top w:val="none" w:sz="0" w:space="0" w:color="auto"/>
            <w:left w:val="none" w:sz="0" w:space="0" w:color="auto"/>
            <w:bottom w:val="none" w:sz="0" w:space="0" w:color="auto"/>
            <w:right w:val="none" w:sz="0" w:space="0" w:color="auto"/>
          </w:divBdr>
        </w:div>
        <w:div w:id="1502550208">
          <w:marLeft w:val="640"/>
          <w:marRight w:val="0"/>
          <w:marTop w:val="0"/>
          <w:marBottom w:val="0"/>
          <w:divBdr>
            <w:top w:val="none" w:sz="0" w:space="0" w:color="auto"/>
            <w:left w:val="none" w:sz="0" w:space="0" w:color="auto"/>
            <w:bottom w:val="none" w:sz="0" w:space="0" w:color="auto"/>
            <w:right w:val="none" w:sz="0" w:space="0" w:color="auto"/>
          </w:divBdr>
        </w:div>
        <w:div w:id="1531183117">
          <w:marLeft w:val="640"/>
          <w:marRight w:val="0"/>
          <w:marTop w:val="0"/>
          <w:marBottom w:val="0"/>
          <w:divBdr>
            <w:top w:val="none" w:sz="0" w:space="0" w:color="auto"/>
            <w:left w:val="none" w:sz="0" w:space="0" w:color="auto"/>
            <w:bottom w:val="none" w:sz="0" w:space="0" w:color="auto"/>
            <w:right w:val="none" w:sz="0" w:space="0" w:color="auto"/>
          </w:divBdr>
        </w:div>
        <w:div w:id="1578901125">
          <w:marLeft w:val="640"/>
          <w:marRight w:val="0"/>
          <w:marTop w:val="0"/>
          <w:marBottom w:val="0"/>
          <w:divBdr>
            <w:top w:val="none" w:sz="0" w:space="0" w:color="auto"/>
            <w:left w:val="none" w:sz="0" w:space="0" w:color="auto"/>
            <w:bottom w:val="none" w:sz="0" w:space="0" w:color="auto"/>
            <w:right w:val="none" w:sz="0" w:space="0" w:color="auto"/>
          </w:divBdr>
        </w:div>
        <w:div w:id="1594171074">
          <w:marLeft w:val="640"/>
          <w:marRight w:val="0"/>
          <w:marTop w:val="0"/>
          <w:marBottom w:val="0"/>
          <w:divBdr>
            <w:top w:val="none" w:sz="0" w:space="0" w:color="auto"/>
            <w:left w:val="none" w:sz="0" w:space="0" w:color="auto"/>
            <w:bottom w:val="none" w:sz="0" w:space="0" w:color="auto"/>
            <w:right w:val="none" w:sz="0" w:space="0" w:color="auto"/>
          </w:divBdr>
        </w:div>
        <w:div w:id="1630279962">
          <w:marLeft w:val="640"/>
          <w:marRight w:val="0"/>
          <w:marTop w:val="0"/>
          <w:marBottom w:val="0"/>
          <w:divBdr>
            <w:top w:val="none" w:sz="0" w:space="0" w:color="auto"/>
            <w:left w:val="none" w:sz="0" w:space="0" w:color="auto"/>
            <w:bottom w:val="none" w:sz="0" w:space="0" w:color="auto"/>
            <w:right w:val="none" w:sz="0" w:space="0" w:color="auto"/>
          </w:divBdr>
        </w:div>
        <w:div w:id="1747337241">
          <w:marLeft w:val="640"/>
          <w:marRight w:val="0"/>
          <w:marTop w:val="0"/>
          <w:marBottom w:val="0"/>
          <w:divBdr>
            <w:top w:val="none" w:sz="0" w:space="0" w:color="auto"/>
            <w:left w:val="none" w:sz="0" w:space="0" w:color="auto"/>
            <w:bottom w:val="none" w:sz="0" w:space="0" w:color="auto"/>
            <w:right w:val="none" w:sz="0" w:space="0" w:color="auto"/>
          </w:divBdr>
        </w:div>
        <w:div w:id="1790320694">
          <w:marLeft w:val="640"/>
          <w:marRight w:val="0"/>
          <w:marTop w:val="0"/>
          <w:marBottom w:val="0"/>
          <w:divBdr>
            <w:top w:val="none" w:sz="0" w:space="0" w:color="auto"/>
            <w:left w:val="none" w:sz="0" w:space="0" w:color="auto"/>
            <w:bottom w:val="none" w:sz="0" w:space="0" w:color="auto"/>
            <w:right w:val="none" w:sz="0" w:space="0" w:color="auto"/>
          </w:divBdr>
        </w:div>
        <w:div w:id="1851412054">
          <w:marLeft w:val="640"/>
          <w:marRight w:val="0"/>
          <w:marTop w:val="0"/>
          <w:marBottom w:val="0"/>
          <w:divBdr>
            <w:top w:val="none" w:sz="0" w:space="0" w:color="auto"/>
            <w:left w:val="none" w:sz="0" w:space="0" w:color="auto"/>
            <w:bottom w:val="none" w:sz="0" w:space="0" w:color="auto"/>
            <w:right w:val="none" w:sz="0" w:space="0" w:color="auto"/>
          </w:divBdr>
        </w:div>
        <w:div w:id="1867602190">
          <w:marLeft w:val="640"/>
          <w:marRight w:val="0"/>
          <w:marTop w:val="0"/>
          <w:marBottom w:val="0"/>
          <w:divBdr>
            <w:top w:val="none" w:sz="0" w:space="0" w:color="auto"/>
            <w:left w:val="none" w:sz="0" w:space="0" w:color="auto"/>
            <w:bottom w:val="none" w:sz="0" w:space="0" w:color="auto"/>
            <w:right w:val="none" w:sz="0" w:space="0" w:color="auto"/>
          </w:divBdr>
        </w:div>
        <w:div w:id="1889107815">
          <w:marLeft w:val="640"/>
          <w:marRight w:val="0"/>
          <w:marTop w:val="0"/>
          <w:marBottom w:val="0"/>
          <w:divBdr>
            <w:top w:val="none" w:sz="0" w:space="0" w:color="auto"/>
            <w:left w:val="none" w:sz="0" w:space="0" w:color="auto"/>
            <w:bottom w:val="none" w:sz="0" w:space="0" w:color="auto"/>
            <w:right w:val="none" w:sz="0" w:space="0" w:color="auto"/>
          </w:divBdr>
        </w:div>
        <w:div w:id="1908760666">
          <w:marLeft w:val="640"/>
          <w:marRight w:val="0"/>
          <w:marTop w:val="0"/>
          <w:marBottom w:val="0"/>
          <w:divBdr>
            <w:top w:val="none" w:sz="0" w:space="0" w:color="auto"/>
            <w:left w:val="none" w:sz="0" w:space="0" w:color="auto"/>
            <w:bottom w:val="none" w:sz="0" w:space="0" w:color="auto"/>
            <w:right w:val="none" w:sz="0" w:space="0" w:color="auto"/>
          </w:divBdr>
        </w:div>
        <w:div w:id="1909686096">
          <w:marLeft w:val="640"/>
          <w:marRight w:val="0"/>
          <w:marTop w:val="0"/>
          <w:marBottom w:val="0"/>
          <w:divBdr>
            <w:top w:val="none" w:sz="0" w:space="0" w:color="auto"/>
            <w:left w:val="none" w:sz="0" w:space="0" w:color="auto"/>
            <w:bottom w:val="none" w:sz="0" w:space="0" w:color="auto"/>
            <w:right w:val="none" w:sz="0" w:space="0" w:color="auto"/>
          </w:divBdr>
        </w:div>
        <w:div w:id="1918783755">
          <w:marLeft w:val="640"/>
          <w:marRight w:val="0"/>
          <w:marTop w:val="0"/>
          <w:marBottom w:val="0"/>
          <w:divBdr>
            <w:top w:val="none" w:sz="0" w:space="0" w:color="auto"/>
            <w:left w:val="none" w:sz="0" w:space="0" w:color="auto"/>
            <w:bottom w:val="none" w:sz="0" w:space="0" w:color="auto"/>
            <w:right w:val="none" w:sz="0" w:space="0" w:color="auto"/>
          </w:divBdr>
        </w:div>
        <w:div w:id="1952400264">
          <w:marLeft w:val="640"/>
          <w:marRight w:val="0"/>
          <w:marTop w:val="0"/>
          <w:marBottom w:val="0"/>
          <w:divBdr>
            <w:top w:val="none" w:sz="0" w:space="0" w:color="auto"/>
            <w:left w:val="none" w:sz="0" w:space="0" w:color="auto"/>
            <w:bottom w:val="none" w:sz="0" w:space="0" w:color="auto"/>
            <w:right w:val="none" w:sz="0" w:space="0" w:color="auto"/>
          </w:divBdr>
        </w:div>
        <w:div w:id="2030057065">
          <w:marLeft w:val="640"/>
          <w:marRight w:val="0"/>
          <w:marTop w:val="0"/>
          <w:marBottom w:val="0"/>
          <w:divBdr>
            <w:top w:val="none" w:sz="0" w:space="0" w:color="auto"/>
            <w:left w:val="none" w:sz="0" w:space="0" w:color="auto"/>
            <w:bottom w:val="none" w:sz="0" w:space="0" w:color="auto"/>
            <w:right w:val="none" w:sz="0" w:space="0" w:color="auto"/>
          </w:divBdr>
        </w:div>
        <w:div w:id="2131195095">
          <w:marLeft w:val="640"/>
          <w:marRight w:val="0"/>
          <w:marTop w:val="0"/>
          <w:marBottom w:val="0"/>
          <w:divBdr>
            <w:top w:val="none" w:sz="0" w:space="0" w:color="auto"/>
            <w:left w:val="none" w:sz="0" w:space="0" w:color="auto"/>
            <w:bottom w:val="none" w:sz="0" w:space="0" w:color="auto"/>
            <w:right w:val="none" w:sz="0" w:space="0" w:color="auto"/>
          </w:divBdr>
        </w:div>
      </w:divsChild>
    </w:div>
    <w:div w:id="1248465575">
      <w:bodyDiv w:val="1"/>
      <w:marLeft w:val="0"/>
      <w:marRight w:val="0"/>
      <w:marTop w:val="0"/>
      <w:marBottom w:val="0"/>
      <w:divBdr>
        <w:top w:val="none" w:sz="0" w:space="0" w:color="auto"/>
        <w:left w:val="none" w:sz="0" w:space="0" w:color="auto"/>
        <w:bottom w:val="none" w:sz="0" w:space="0" w:color="auto"/>
        <w:right w:val="none" w:sz="0" w:space="0" w:color="auto"/>
      </w:divBdr>
      <w:divsChild>
        <w:div w:id="136918623">
          <w:marLeft w:val="640"/>
          <w:marRight w:val="0"/>
          <w:marTop w:val="0"/>
          <w:marBottom w:val="0"/>
          <w:divBdr>
            <w:top w:val="none" w:sz="0" w:space="0" w:color="auto"/>
            <w:left w:val="none" w:sz="0" w:space="0" w:color="auto"/>
            <w:bottom w:val="none" w:sz="0" w:space="0" w:color="auto"/>
            <w:right w:val="none" w:sz="0" w:space="0" w:color="auto"/>
          </w:divBdr>
        </w:div>
        <w:div w:id="202446409">
          <w:marLeft w:val="640"/>
          <w:marRight w:val="0"/>
          <w:marTop w:val="0"/>
          <w:marBottom w:val="0"/>
          <w:divBdr>
            <w:top w:val="none" w:sz="0" w:space="0" w:color="auto"/>
            <w:left w:val="none" w:sz="0" w:space="0" w:color="auto"/>
            <w:bottom w:val="none" w:sz="0" w:space="0" w:color="auto"/>
            <w:right w:val="none" w:sz="0" w:space="0" w:color="auto"/>
          </w:divBdr>
        </w:div>
        <w:div w:id="224995003">
          <w:marLeft w:val="640"/>
          <w:marRight w:val="0"/>
          <w:marTop w:val="0"/>
          <w:marBottom w:val="0"/>
          <w:divBdr>
            <w:top w:val="none" w:sz="0" w:space="0" w:color="auto"/>
            <w:left w:val="none" w:sz="0" w:space="0" w:color="auto"/>
            <w:bottom w:val="none" w:sz="0" w:space="0" w:color="auto"/>
            <w:right w:val="none" w:sz="0" w:space="0" w:color="auto"/>
          </w:divBdr>
        </w:div>
        <w:div w:id="226653455">
          <w:marLeft w:val="640"/>
          <w:marRight w:val="0"/>
          <w:marTop w:val="0"/>
          <w:marBottom w:val="0"/>
          <w:divBdr>
            <w:top w:val="none" w:sz="0" w:space="0" w:color="auto"/>
            <w:left w:val="none" w:sz="0" w:space="0" w:color="auto"/>
            <w:bottom w:val="none" w:sz="0" w:space="0" w:color="auto"/>
            <w:right w:val="none" w:sz="0" w:space="0" w:color="auto"/>
          </w:divBdr>
        </w:div>
        <w:div w:id="228425028">
          <w:marLeft w:val="640"/>
          <w:marRight w:val="0"/>
          <w:marTop w:val="0"/>
          <w:marBottom w:val="0"/>
          <w:divBdr>
            <w:top w:val="none" w:sz="0" w:space="0" w:color="auto"/>
            <w:left w:val="none" w:sz="0" w:space="0" w:color="auto"/>
            <w:bottom w:val="none" w:sz="0" w:space="0" w:color="auto"/>
            <w:right w:val="none" w:sz="0" w:space="0" w:color="auto"/>
          </w:divBdr>
        </w:div>
        <w:div w:id="299699965">
          <w:marLeft w:val="640"/>
          <w:marRight w:val="0"/>
          <w:marTop w:val="0"/>
          <w:marBottom w:val="0"/>
          <w:divBdr>
            <w:top w:val="none" w:sz="0" w:space="0" w:color="auto"/>
            <w:left w:val="none" w:sz="0" w:space="0" w:color="auto"/>
            <w:bottom w:val="none" w:sz="0" w:space="0" w:color="auto"/>
            <w:right w:val="none" w:sz="0" w:space="0" w:color="auto"/>
          </w:divBdr>
        </w:div>
        <w:div w:id="302783195">
          <w:marLeft w:val="640"/>
          <w:marRight w:val="0"/>
          <w:marTop w:val="0"/>
          <w:marBottom w:val="0"/>
          <w:divBdr>
            <w:top w:val="none" w:sz="0" w:space="0" w:color="auto"/>
            <w:left w:val="none" w:sz="0" w:space="0" w:color="auto"/>
            <w:bottom w:val="none" w:sz="0" w:space="0" w:color="auto"/>
            <w:right w:val="none" w:sz="0" w:space="0" w:color="auto"/>
          </w:divBdr>
        </w:div>
        <w:div w:id="382799289">
          <w:marLeft w:val="640"/>
          <w:marRight w:val="0"/>
          <w:marTop w:val="0"/>
          <w:marBottom w:val="0"/>
          <w:divBdr>
            <w:top w:val="none" w:sz="0" w:space="0" w:color="auto"/>
            <w:left w:val="none" w:sz="0" w:space="0" w:color="auto"/>
            <w:bottom w:val="none" w:sz="0" w:space="0" w:color="auto"/>
            <w:right w:val="none" w:sz="0" w:space="0" w:color="auto"/>
          </w:divBdr>
        </w:div>
        <w:div w:id="446974370">
          <w:marLeft w:val="640"/>
          <w:marRight w:val="0"/>
          <w:marTop w:val="0"/>
          <w:marBottom w:val="0"/>
          <w:divBdr>
            <w:top w:val="none" w:sz="0" w:space="0" w:color="auto"/>
            <w:left w:val="none" w:sz="0" w:space="0" w:color="auto"/>
            <w:bottom w:val="none" w:sz="0" w:space="0" w:color="auto"/>
            <w:right w:val="none" w:sz="0" w:space="0" w:color="auto"/>
          </w:divBdr>
        </w:div>
        <w:div w:id="567109519">
          <w:marLeft w:val="640"/>
          <w:marRight w:val="0"/>
          <w:marTop w:val="0"/>
          <w:marBottom w:val="0"/>
          <w:divBdr>
            <w:top w:val="none" w:sz="0" w:space="0" w:color="auto"/>
            <w:left w:val="none" w:sz="0" w:space="0" w:color="auto"/>
            <w:bottom w:val="none" w:sz="0" w:space="0" w:color="auto"/>
            <w:right w:val="none" w:sz="0" w:space="0" w:color="auto"/>
          </w:divBdr>
        </w:div>
        <w:div w:id="650136307">
          <w:marLeft w:val="640"/>
          <w:marRight w:val="0"/>
          <w:marTop w:val="0"/>
          <w:marBottom w:val="0"/>
          <w:divBdr>
            <w:top w:val="none" w:sz="0" w:space="0" w:color="auto"/>
            <w:left w:val="none" w:sz="0" w:space="0" w:color="auto"/>
            <w:bottom w:val="none" w:sz="0" w:space="0" w:color="auto"/>
            <w:right w:val="none" w:sz="0" w:space="0" w:color="auto"/>
          </w:divBdr>
        </w:div>
        <w:div w:id="699011836">
          <w:marLeft w:val="640"/>
          <w:marRight w:val="0"/>
          <w:marTop w:val="0"/>
          <w:marBottom w:val="0"/>
          <w:divBdr>
            <w:top w:val="none" w:sz="0" w:space="0" w:color="auto"/>
            <w:left w:val="none" w:sz="0" w:space="0" w:color="auto"/>
            <w:bottom w:val="none" w:sz="0" w:space="0" w:color="auto"/>
            <w:right w:val="none" w:sz="0" w:space="0" w:color="auto"/>
          </w:divBdr>
        </w:div>
        <w:div w:id="740909488">
          <w:marLeft w:val="640"/>
          <w:marRight w:val="0"/>
          <w:marTop w:val="0"/>
          <w:marBottom w:val="0"/>
          <w:divBdr>
            <w:top w:val="none" w:sz="0" w:space="0" w:color="auto"/>
            <w:left w:val="none" w:sz="0" w:space="0" w:color="auto"/>
            <w:bottom w:val="none" w:sz="0" w:space="0" w:color="auto"/>
            <w:right w:val="none" w:sz="0" w:space="0" w:color="auto"/>
          </w:divBdr>
        </w:div>
        <w:div w:id="765422487">
          <w:marLeft w:val="640"/>
          <w:marRight w:val="0"/>
          <w:marTop w:val="0"/>
          <w:marBottom w:val="0"/>
          <w:divBdr>
            <w:top w:val="none" w:sz="0" w:space="0" w:color="auto"/>
            <w:left w:val="none" w:sz="0" w:space="0" w:color="auto"/>
            <w:bottom w:val="none" w:sz="0" w:space="0" w:color="auto"/>
            <w:right w:val="none" w:sz="0" w:space="0" w:color="auto"/>
          </w:divBdr>
        </w:div>
        <w:div w:id="826095571">
          <w:marLeft w:val="640"/>
          <w:marRight w:val="0"/>
          <w:marTop w:val="0"/>
          <w:marBottom w:val="0"/>
          <w:divBdr>
            <w:top w:val="none" w:sz="0" w:space="0" w:color="auto"/>
            <w:left w:val="none" w:sz="0" w:space="0" w:color="auto"/>
            <w:bottom w:val="none" w:sz="0" w:space="0" w:color="auto"/>
            <w:right w:val="none" w:sz="0" w:space="0" w:color="auto"/>
          </w:divBdr>
        </w:div>
        <w:div w:id="829907486">
          <w:marLeft w:val="640"/>
          <w:marRight w:val="0"/>
          <w:marTop w:val="0"/>
          <w:marBottom w:val="0"/>
          <w:divBdr>
            <w:top w:val="none" w:sz="0" w:space="0" w:color="auto"/>
            <w:left w:val="none" w:sz="0" w:space="0" w:color="auto"/>
            <w:bottom w:val="none" w:sz="0" w:space="0" w:color="auto"/>
            <w:right w:val="none" w:sz="0" w:space="0" w:color="auto"/>
          </w:divBdr>
        </w:div>
        <w:div w:id="850414193">
          <w:marLeft w:val="640"/>
          <w:marRight w:val="0"/>
          <w:marTop w:val="0"/>
          <w:marBottom w:val="0"/>
          <w:divBdr>
            <w:top w:val="none" w:sz="0" w:space="0" w:color="auto"/>
            <w:left w:val="none" w:sz="0" w:space="0" w:color="auto"/>
            <w:bottom w:val="none" w:sz="0" w:space="0" w:color="auto"/>
            <w:right w:val="none" w:sz="0" w:space="0" w:color="auto"/>
          </w:divBdr>
        </w:div>
        <w:div w:id="877745269">
          <w:marLeft w:val="640"/>
          <w:marRight w:val="0"/>
          <w:marTop w:val="0"/>
          <w:marBottom w:val="0"/>
          <w:divBdr>
            <w:top w:val="none" w:sz="0" w:space="0" w:color="auto"/>
            <w:left w:val="none" w:sz="0" w:space="0" w:color="auto"/>
            <w:bottom w:val="none" w:sz="0" w:space="0" w:color="auto"/>
            <w:right w:val="none" w:sz="0" w:space="0" w:color="auto"/>
          </w:divBdr>
        </w:div>
        <w:div w:id="927924639">
          <w:marLeft w:val="640"/>
          <w:marRight w:val="0"/>
          <w:marTop w:val="0"/>
          <w:marBottom w:val="0"/>
          <w:divBdr>
            <w:top w:val="none" w:sz="0" w:space="0" w:color="auto"/>
            <w:left w:val="none" w:sz="0" w:space="0" w:color="auto"/>
            <w:bottom w:val="none" w:sz="0" w:space="0" w:color="auto"/>
            <w:right w:val="none" w:sz="0" w:space="0" w:color="auto"/>
          </w:divBdr>
        </w:div>
        <w:div w:id="953824896">
          <w:marLeft w:val="640"/>
          <w:marRight w:val="0"/>
          <w:marTop w:val="0"/>
          <w:marBottom w:val="0"/>
          <w:divBdr>
            <w:top w:val="none" w:sz="0" w:space="0" w:color="auto"/>
            <w:left w:val="none" w:sz="0" w:space="0" w:color="auto"/>
            <w:bottom w:val="none" w:sz="0" w:space="0" w:color="auto"/>
            <w:right w:val="none" w:sz="0" w:space="0" w:color="auto"/>
          </w:divBdr>
        </w:div>
        <w:div w:id="1024285581">
          <w:marLeft w:val="640"/>
          <w:marRight w:val="0"/>
          <w:marTop w:val="0"/>
          <w:marBottom w:val="0"/>
          <w:divBdr>
            <w:top w:val="none" w:sz="0" w:space="0" w:color="auto"/>
            <w:left w:val="none" w:sz="0" w:space="0" w:color="auto"/>
            <w:bottom w:val="none" w:sz="0" w:space="0" w:color="auto"/>
            <w:right w:val="none" w:sz="0" w:space="0" w:color="auto"/>
          </w:divBdr>
        </w:div>
        <w:div w:id="1128741594">
          <w:marLeft w:val="640"/>
          <w:marRight w:val="0"/>
          <w:marTop w:val="0"/>
          <w:marBottom w:val="0"/>
          <w:divBdr>
            <w:top w:val="none" w:sz="0" w:space="0" w:color="auto"/>
            <w:left w:val="none" w:sz="0" w:space="0" w:color="auto"/>
            <w:bottom w:val="none" w:sz="0" w:space="0" w:color="auto"/>
            <w:right w:val="none" w:sz="0" w:space="0" w:color="auto"/>
          </w:divBdr>
        </w:div>
        <w:div w:id="1160385090">
          <w:marLeft w:val="640"/>
          <w:marRight w:val="0"/>
          <w:marTop w:val="0"/>
          <w:marBottom w:val="0"/>
          <w:divBdr>
            <w:top w:val="none" w:sz="0" w:space="0" w:color="auto"/>
            <w:left w:val="none" w:sz="0" w:space="0" w:color="auto"/>
            <w:bottom w:val="none" w:sz="0" w:space="0" w:color="auto"/>
            <w:right w:val="none" w:sz="0" w:space="0" w:color="auto"/>
          </w:divBdr>
        </w:div>
        <w:div w:id="1189947503">
          <w:marLeft w:val="640"/>
          <w:marRight w:val="0"/>
          <w:marTop w:val="0"/>
          <w:marBottom w:val="0"/>
          <w:divBdr>
            <w:top w:val="none" w:sz="0" w:space="0" w:color="auto"/>
            <w:left w:val="none" w:sz="0" w:space="0" w:color="auto"/>
            <w:bottom w:val="none" w:sz="0" w:space="0" w:color="auto"/>
            <w:right w:val="none" w:sz="0" w:space="0" w:color="auto"/>
          </w:divBdr>
        </w:div>
        <w:div w:id="1235166514">
          <w:marLeft w:val="640"/>
          <w:marRight w:val="0"/>
          <w:marTop w:val="0"/>
          <w:marBottom w:val="0"/>
          <w:divBdr>
            <w:top w:val="none" w:sz="0" w:space="0" w:color="auto"/>
            <w:left w:val="none" w:sz="0" w:space="0" w:color="auto"/>
            <w:bottom w:val="none" w:sz="0" w:space="0" w:color="auto"/>
            <w:right w:val="none" w:sz="0" w:space="0" w:color="auto"/>
          </w:divBdr>
        </w:div>
        <w:div w:id="1235818955">
          <w:marLeft w:val="640"/>
          <w:marRight w:val="0"/>
          <w:marTop w:val="0"/>
          <w:marBottom w:val="0"/>
          <w:divBdr>
            <w:top w:val="none" w:sz="0" w:space="0" w:color="auto"/>
            <w:left w:val="none" w:sz="0" w:space="0" w:color="auto"/>
            <w:bottom w:val="none" w:sz="0" w:space="0" w:color="auto"/>
            <w:right w:val="none" w:sz="0" w:space="0" w:color="auto"/>
          </w:divBdr>
        </w:div>
        <w:div w:id="1271358643">
          <w:marLeft w:val="640"/>
          <w:marRight w:val="0"/>
          <w:marTop w:val="0"/>
          <w:marBottom w:val="0"/>
          <w:divBdr>
            <w:top w:val="none" w:sz="0" w:space="0" w:color="auto"/>
            <w:left w:val="none" w:sz="0" w:space="0" w:color="auto"/>
            <w:bottom w:val="none" w:sz="0" w:space="0" w:color="auto"/>
            <w:right w:val="none" w:sz="0" w:space="0" w:color="auto"/>
          </w:divBdr>
        </w:div>
        <w:div w:id="1276211046">
          <w:marLeft w:val="640"/>
          <w:marRight w:val="0"/>
          <w:marTop w:val="0"/>
          <w:marBottom w:val="0"/>
          <w:divBdr>
            <w:top w:val="none" w:sz="0" w:space="0" w:color="auto"/>
            <w:left w:val="none" w:sz="0" w:space="0" w:color="auto"/>
            <w:bottom w:val="none" w:sz="0" w:space="0" w:color="auto"/>
            <w:right w:val="none" w:sz="0" w:space="0" w:color="auto"/>
          </w:divBdr>
        </w:div>
        <w:div w:id="1280604013">
          <w:marLeft w:val="640"/>
          <w:marRight w:val="0"/>
          <w:marTop w:val="0"/>
          <w:marBottom w:val="0"/>
          <w:divBdr>
            <w:top w:val="none" w:sz="0" w:space="0" w:color="auto"/>
            <w:left w:val="none" w:sz="0" w:space="0" w:color="auto"/>
            <w:bottom w:val="none" w:sz="0" w:space="0" w:color="auto"/>
            <w:right w:val="none" w:sz="0" w:space="0" w:color="auto"/>
          </w:divBdr>
        </w:div>
        <w:div w:id="1430538490">
          <w:marLeft w:val="640"/>
          <w:marRight w:val="0"/>
          <w:marTop w:val="0"/>
          <w:marBottom w:val="0"/>
          <w:divBdr>
            <w:top w:val="none" w:sz="0" w:space="0" w:color="auto"/>
            <w:left w:val="none" w:sz="0" w:space="0" w:color="auto"/>
            <w:bottom w:val="none" w:sz="0" w:space="0" w:color="auto"/>
            <w:right w:val="none" w:sz="0" w:space="0" w:color="auto"/>
          </w:divBdr>
        </w:div>
        <w:div w:id="1540581929">
          <w:marLeft w:val="640"/>
          <w:marRight w:val="0"/>
          <w:marTop w:val="0"/>
          <w:marBottom w:val="0"/>
          <w:divBdr>
            <w:top w:val="none" w:sz="0" w:space="0" w:color="auto"/>
            <w:left w:val="none" w:sz="0" w:space="0" w:color="auto"/>
            <w:bottom w:val="none" w:sz="0" w:space="0" w:color="auto"/>
            <w:right w:val="none" w:sz="0" w:space="0" w:color="auto"/>
          </w:divBdr>
        </w:div>
        <w:div w:id="1542284156">
          <w:marLeft w:val="640"/>
          <w:marRight w:val="0"/>
          <w:marTop w:val="0"/>
          <w:marBottom w:val="0"/>
          <w:divBdr>
            <w:top w:val="none" w:sz="0" w:space="0" w:color="auto"/>
            <w:left w:val="none" w:sz="0" w:space="0" w:color="auto"/>
            <w:bottom w:val="none" w:sz="0" w:space="0" w:color="auto"/>
            <w:right w:val="none" w:sz="0" w:space="0" w:color="auto"/>
          </w:divBdr>
        </w:div>
        <w:div w:id="1588221837">
          <w:marLeft w:val="640"/>
          <w:marRight w:val="0"/>
          <w:marTop w:val="0"/>
          <w:marBottom w:val="0"/>
          <w:divBdr>
            <w:top w:val="none" w:sz="0" w:space="0" w:color="auto"/>
            <w:left w:val="none" w:sz="0" w:space="0" w:color="auto"/>
            <w:bottom w:val="none" w:sz="0" w:space="0" w:color="auto"/>
            <w:right w:val="none" w:sz="0" w:space="0" w:color="auto"/>
          </w:divBdr>
        </w:div>
        <w:div w:id="1620916603">
          <w:marLeft w:val="640"/>
          <w:marRight w:val="0"/>
          <w:marTop w:val="0"/>
          <w:marBottom w:val="0"/>
          <w:divBdr>
            <w:top w:val="none" w:sz="0" w:space="0" w:color="auto"/>
            <w:left w:val="none" w:sz="0" w:space="0" w:color="auto"/>
            <w:bottom w:val="none" w:sz="0" w:space="0" w:color="auto"/>
            <w:right w:val="none" w:sz="0" w:space="0" w:color="auto"/>
          </w:divBdr>
        </w:div>
        <w:div w:id="1625698124">
          <w:marLeft w:val="640"/>
          <w:marRight w:val="0"/>
          <w:marTop w:val="0"/>
          <w:marBottom w:val="0"/>
          <w:divBdr>
            <w:top w:val="none" w:sz="0" w:space="0" w:color="auto"/>
            <w:left w:val="none" w:sz="0" w:space="0" w:color="auto"/>
            <w:bottom w:val="none" w:sz="0" w:space="0" w:color="auto"/>
            <w:right w:val="none" w:sz="0" w:space="0" w:color="auto"/>
          </w:divBdr>
        </w:div>
        <w:div w:id="1640306819">
          <w:marLeft w:val="640"/>
          <w:marRight w:val="0"/>
          <w:marTop w:val="0"/>
          <w:marBottom w:val="0"/>
          <w:divBdr>
            <w:top w:val="none" w:sz="0" w:space="0" w:color="auto"/>
            <w:left w:val="none" w:sz="0" w:space="0" w:color="auto"/>
            <w:bottom w:val="none" w:sz="0" w:space="0" w:color="auto"/>
            <w:right w:val="none" w:sz="0" w:space="0" w:color="auto"/>
          </w:divBdr>
        </w:div>
        <w:div w:id="1640570255">
          <w:marLeft w:val="640"/>
          <w:marRight w:val="0"/>
          <w:marTop w:val="0"/>
          <w:marBottom w:val="0"/>
          <w:divBdr>
            <w:top w:val="none" w:sz="0" w:space="0" w:color="auto"/>
            <w:left w:val="none" w:sz="0" w:space="0" w:color="auto"/>
            <w:bottom w:val="none" w:sz="0" w:space="0" w:color="auto"/>
            <w:right w:val="none" w:sz="0" w:space="0" w:color="auto"/>
          </w:divBdr>
        </w:div>
        <w:div w:id="1720663781">
          <w:marLeft w:val="640"/>
          <w:marRight w:val="0"/>
          <w:marTop w:val="0"/>
          <w:marBottom w:val="0"/>
          <w:divBdr>
            <w:top w:val="none" w:sz="0" w:space="0" w:color="auto"/>
            <w:left w:val="none" w:sz="0" w:space="0" w:color="auto"/>
            <w:bottom w:val="none" w:sz="0" w:space="0" w:color="auto"/>
            <w:right w:val="none" w:sz="0" w:space="0" w:color="auto"/>
          </w:divBdr>
        </w:div>
        <w:div w:id="1775713349">
          <w:marLeft w:val="640"/>
          <w:marRight w:val="0"/>
          <w:marTop w:val="0"/>
          <w:marBottom w:val="0"/>
          <w:divBdr>
            <w:top w:val="none" w:sz="0" w:space="0" w:color="auto"/>
            <w:left w:val="none" w:sz="0" w:space="0" w:color="auto"/>
            <w:bottom w:val="none" w:sz="0" w:space="0" w:color="auto"/>
            <w:right w:val="none" w:sz="0" w:space="0" w:color="auto"/>
          </w:divBdr>
        </w:div>
        <w:div w:id="1776554059">
          <w:marLeft w:val="640"/>
          <w:marRight w:val="0"/>
          <w:marTop w:val="0"/>
          <w:marBottom w:val="0"/>
          <w:divBdr>
            <w:top w:val="none" w:sz="0" w:space="0" w:color="auto"/>
            <w:left w:val="none" w:sz="0" w:space="0" w:color="auto"/>
            <w:bottom w:val="none" w:sz="0" w:space="0" w:color="auto"/>
            <w:right w:val="none" w:sz="0" w:space="0" w:color="auto"/>
          </w:divBdr>
        </w:div>
        <w:div w:id="1830903810">
          <w:marLeft w:val="640"/>
          <w:marRight w:val="0"/>
          <w:marTop w:val="0"/>
          <w:marBottom w:val="0"/>
          <w:divBdr>
            <w:top w:val="none" w:sz="0" w:space="0" w:color="auto"/>
            <w:left w:val="none" w:sz="0" w:space="0" w:color="auto"/>
            <w:bottom w:val="none" w:sz="0" w:space="0" w:color="auto"/>
            <w:right w:val="none" w:sz="0" w:space="0" w:color="auto"/>
          </w:divBdr>
        </w:div>
        <w:div w:id="1865752443">
          <w:marLeft w:val="640"/>
          <w:marRight w:val="0"/>
          <w:marTop w:val="0"/>
          <w:marBottom w:val="0"/>
          <w:divBdr>
            <w:top w:val="none" w:sz="0" w:space="0" w:color="auto"/>
            <w:left w:val="none" w:sz="0" w:space="0" w:color="auto"/>
            <w:bottom w:val="none" w:sz="0" w:space="0" w:color="auto"/>
            <w:right w:val="none" w:sz="0" w:space="0" w:color="auto"/>
          </w:divBdr>
        </w:div>
        <w:div w:id="1914462629">
          <w:marLeft w:val="640"/>
          <w:marRight w:val="0"/>
          <w:marTop w:val="0"/>
          <w:marBottom w:val="0"/>
          <w:divBdr>
            <w:top w:val="none" w:sz="0" w:space="0" w:color="auto"/>
            <w:left w:val="none" w:sz="0" w:space="0" w:color="auto"/>
            <w:bottom w:val="none" w:sz="0" w:space="0" w:color="auto"/>
            <w:right w:val="none" w:sz="0" w:space="0" w:color="auto"/>
          </w:divBdr>
        </w:div>
        <w:div w:id="1919241243">
          <w:marLeft w:val="640"/>
          <w:marRight w:val="0"/>
          <w:marTop w:val="0"/>
          <w:marBottom w:val="0"/>
          <w:divBdr>
            <w:top w:val="none" w:sz="0" w:space="0" w:color="auto"/>
            <w:left w:val="none" w:sz="0" w:space="0" w:color="auto"/>
            <w:bottom w:val="none" w:sz="0" w:space="0" w:color="auto"/>
            <w:right w:val="none" w:sz="0" w:space="0" w:color="auto"/>
          </w:divBdr>
        </w:div>
        <w:div w:id="2018342285">
          <w:marLeft w:val="640"/>
          <w:marRight w:val="0"/>
          <w:marTop w:val="0"/>
          <w:marBottom w:val="0"/>
          <w:divBdr>
            <w:top w:val="none" w:sz="0" w:space="0" w:color="auto"/>
            <w:left w:val="none" w:sz="0" w:space="0" w:color="auto"/>
            <w:bottom w:val="none" w:sz="0" w:space="0" w:color="auto"/>
            <w:right w:val="none" w:sz="0" w:space="0" w:color="auto"/>
          </w:divBdr>
        </w:div>
        <w:div w:id="2034725497">
          <w:marLeft w:val="640"/>
          <w:marRight w:val="0"/>
          <w:marTop w:val="0"/>
          <w:marBottom w:val="0"/>
          <w:divBdr>
            <w:top w:val="none" w:sz="0" w:space="0" w:color="auto"/>
            <w:left w:val="none" w:sz="0" w:space="0" w:color="auto"/>
            <w:bottom w:val="none" w:sz="0" w:space="0" w:color="auto"/>
            <w:right w:val="none" w:sz="0" w:space="0" w:color="auto"/>
          </w:divBdr>
        </w:div>
      </w:divsChild>
    </w:div>
    <w:div w:id="1254708449">
      <w:bodyDiv w:val="1"/>
      <w:marLeft w:val="0"/>
      <w:marRight w:val="0"/>
      <w:marTop w:val="0"/>
      <w:marBottom w:val="0"/>
      <w:divBdr>
        <w:top w:val="none" w:sz="0" w:space="0" w:color="auto"/>
        <w:left w:val="none" w:sz="0" w:space="0" w:color="auto"/>
        <w:bottom w:val="none" w:sz="0" w:space="0" w:color="auto"/>
        <w:right w:val="none" w:sz="0" w:space="0" w:color="auto"/>
      </w:divBdr>
    </w:div>
    <w:div w:id="1256553300">
      <w:marLeft w:val="640"/>
      <w:marRight w:val="0"/>
      <w:marTop w:val="0"/>
      <w:marBottom w:val="0"/>
      <w:divBdr>
        <w:top w:val="none" w:sz="0" w:space="0" w:color="auto"/>
        <w:left w:val="none" w:sz="0" w:space="0" w:color="auto"/>
        <w:bottom w:val="none" w:sz="0" w:space="0" w:color="auto"/>
        <w:right w:val="none" w:sz="0" w:space="0" w:color="auto"/>
      </w:divBdr>
    </w:div>
    <w:div w:id="1258488199">
      <w:marLeft w:val="640"/>
      <w:marRight w:val="0"/>
      <w:marTop w:val="0"/>
      <w:marBottom w:val="0"/>
      <w:divBdr>
        <w:top w:val="none" w:sz="0" w:space="0" w:color="auto"/>
        <w:left w:val="none" w:sz="0" w:space="0" w:color="auto"/>
        <w:bottom w:val="none" w:sz="0" w:space="0" w:color="auto"/>
        <w:right w:val="none" w:sz="0" w:space="0" w:color="auto"/>
      </w:divBdr>
    </w:div>
    <w:div w:id="1265575393">
      <w:marLeft w:val="640"/>
      <w:marRight w:val="0"/>
      <w:marTop w:val="0"/>
      <w:marBottom w:val="0"/>
      <w:divBdr>
        <w:top w:val="none" w:sz="0" w:space="0" w:color="auto"/>
        <w:left w:val="none" w:sz="0" w:space="0" w:color="auto"/>
        <w:bottom w:val="none" w:sz="0" w:space="0" w:color="auto"/>
        <w:right w:val="none" w:sz="0" w:space="0" w:color="auto"/>
      </w:divBdr>
    </w:div>
    <w:div w:id="1270772005">
      <w:bodyDiv w:val="1"/>
      <w:marLeft w:val="0"/>
      <w:marRight w:val="0"/>
      <w:marTop w:val="0"/>
      <w:marBottom w:val="0"/>
      <w:divBdr>
        <w:top w:val="none" w:sz="0" w:space="0" w:color="auto"/>
        <w:left w:val="none" w:sz="0" w:space="0" w:color="auto"/>
        <w:bottom w:val="none" w:sz="0" w:space="0" w:color="auto"/>
        <w:right w:val="none" w:sz="0" w:space="0" w:color="auto"/>
      </w:divBdr>
      <w:divsChild>
        <w:div w:id="48383904">
          <w:marLeft w:val="640"/>
          <w:marRight w:val="0"/>
          <w:marTop w:val="0"/>
          <w:marBottom w:val="0"/>
          <w:divBdr>
            <w:top w:val="none" w:sz="0" w:space="0" w:color="auto"/>
            <w:left w:val="none" w:sz="0" w:space="0" w:color="auto"/>
            <w:bottom w:val="none" w:sz="0" w:space="0" w:color="auto"/>
            <w:right w:val="none" w:sz="0" w:space="0" w:color="auto"/>
          </w:divBdr>
        </w:div>
        <w:div w:id="96147570">
          <w:marLeft w:val="640"/>
          <w:marRight w:val="0"/>
          <w:marTop w:val="0"/>
          <w:marBottom w:val="0"/>
          <w:divBdr>
            <w:top w:val="none" w:sz="0" w:space="0" w:color="auto"/>
            <w:left w:val="none" w:sz="0" w:space="0" w:color="auto"/>
            <w:bottom w:val="none" w:sz="0" w:space="0" w:color="auto"/>
            <w:right w:val="none" w:sz="0" w:space="0" w:color="auto"/>
          </w:divBdr>
        </w:div>
        <w:div w:id="159662638">
          <w:marLeft w:val="640"/>
          <w:marRight w:val="0"/>
          <w:marTop w:val="0"/>
          <w:marBottom w:val="0"/>
          <w:divBdr>
            <w:top w:val="none" w:sz="0" w:space="0" w:color="auto"/>
            <w:left w:val="none" w:sz="0" w:space="0" w:color="auto"/>
            <w:bottom w:val="none" w:sz="0" w:space="0" w:color="auto"/>
            <w:right w:val="none" w:sz="0" w:space="0" w:color="auto"/>
          </w:divBdr>
        </w:div>
        <w:div w:id="161547791">
          <w:marLeft w:val="640"/>
          <w:marRight w:val="0"/>
          <w:marTop w:val="0"/>
          <w:marBottom w:val="0"/>
          <w:divBdr>
            <w:top w:val="none" w:sz="0" w:space="0" w:color="auto"/>
            <w:left w:val="none" w:sz="0" w:space="0" w:color="auto"/>
            <w:bottom w:val="none" w:sz="0" w:space="0" w:color="auto"/>
            <w:right w:val="none" w:sz="0" w:space="0" w:color="auto"/>
          </w:divBdr>
        </w:div>
        <w:div w:id="163204377">
          <w:marLeft w:val="640"/>
          <w:marRight w:val="0"/>
          <w:marTop w:val="0"/>
          <w:marBottom w:val="0"/>
          <w:divBdr>
            <w:top w:val="none" w:sz="0" w:space="0" w:color="auto"/>
            <w:left w:val="none" w:sz="0" w:space="0" w:color="auto"/>
            <w:bottom w:val="none" w:sz="0" w:space="0" w:color="auto"/>
            <w:right w:val="none" w:sz="0" w:space="0" w:color="auto"/>
          </w:divBdr>
        </w:div>
        <w:div w:id="254099886">
          <w:marLeft w:val="640"/>
          <w:marRight w:val="0"/>
          <w:marTop w:val="0"/>
          <w:marBottom w:val="0"/>
          <w:divBdr>
            <w:top w:val="none" w:sz="0" w:space="0" w:color="auto"/>
            <w:left w:val="none" w:sz="0" w:space="0" w:color="auto"/>
            <w:bottom w:val="none" w:sz="0" w:space="0" w:color="auto"/>
            <w:right w:val="none" w:sz="0" w:space="0" w:color="auto"/>
          </w:divBdr>
        </w:div>
        <w:div w:id="398602108">
          <w:marLeft w:val="640"/>
          <w:marRight w:val="0"/>
          <w:marTop w:val="0"/>
          <w:marBottom w:val="0"/>
          <w:divBdr>
            <w:top w:val="none" w:sz="0" w:space="0" w:color="auto"/>
            <w:left w:val="none" w:sz="0" w:space="0" w:color="auto"/>
            <w:bottom w:val="none" w:sz="0" w:space="0" w:color="auto"/>
            <w:right w:val="none" w:sz="0" w:space="0" w:color="auto"/>
          </w:divBdr>
        </w:div>
        <w:div w:id="410927660">
          <w:marLeft w:val="640"/>
          <w:marRight w:val="0"/>
          <w:marTop w:val="0"/>
          <w:marBottom w:val="0"/>
          <w:divBdr>
            <w:top w:val="none" w:sz="0" w:space="0" w:color="auto"/>
            <w:left w:val="none" w:sz="0" w:space="0" w:color="auto"/>
            <w:bottom w:val="none" w:sz="0" w:space="0" w:color="auto"/>
            <w:right w:val="none" w:sz="0" w:space="0" w:color="auto"/>
          </w:divBdr>
        </w:div>
        <w:div w:id="470514676">
          <w:marLeft w:val="640"/>
          <w:marRight w:val="0"/>
          <w:marTop w:val="0"/>
          <w:marBottom w:val="0"/>
          <w:divBdr>
            <w:top w:val="none" w:sz="0" w:space="0" w:color="auto"/>
            <w:left w:val="none" w:sz="0" w:space="0" w:color="auto"/>
            <w:bottom w:val="none" w:sz="0" w:space="0" w:color="auto"/>
            <w:right w:val="none" w:sz="0" w:space="0" w:color="auto"/>
          </w:divBdr>
        </w:div>
        <w:div w:id="671566815">
          <w:marLeft w:val="640"/>
          <w:marRight w:val="0"/>
          <w:marTop w:val="0"/>
          <w:marBottom w:val="0"/>
          <w:divBdr>
            <w:top w:val="none" w:sz="0" w:space="0" w:color="auto"/>
            <w:left w:val="none" w:sz="0" w:space="0" w:color="auto"/>
            <w:bottom w:val="none" w:sz="0" w:space="0" w:color="auto"/>
            <w:right w:val="none" w:sz="0" w:space="0" w:color="auto"/>
          </w:divBdr>
        </w:div>
        <w:div w:id="763569598">
          <w:marLeft w:val="640"/>
          <w:marRight w:val="0"/>
          <w:marTop w:val="0"/>
          <w:marBottom w:val="0"/>
          <w:divBdr>
            <w:top w:val="none" w:sz="0" w:space="0" w:color="auto"/>
            <w:left w:val="none" w:sz="0" w:space="0" w:color="auto"/>
            <w:bottom w:val="none" w:sz="0" w:space="0" w:color="auto"/>
            <w:right w:val="none" w:sz="0" w:space="0" w:color="auto"/>
          </w:divBdr>
        </w:div>
        <w:div w:id="844244505">
          <w:marLeft w:val="640"/>
          <w:marRight w:val="0"/>
          <w:marTop w:val="0"/>
          <w:marBottom w:val="0"/>
          <w:divBdr>
            <w:top w:val="none" w:sz="0" w:space="0" w:color="auto"/>
            <w:left w:val="none" w:sz="0" w:space="0" w:color="auto"/>
            <w:bottom w:val="none" w:sz="0" w:space="0" w:color="auto"/>
            <w:right w:val="none" w:sz="0" w:space="0" w:color="auto"/>
          </w:divBdr>
        </w:div>
        <w:div w:id="866411168">
          <w:marLeft w:val="640"/>
          <w:marRight w:val="0"/>
          <w:marTop w:val="0"/>
          <w:marBottom w:val="0"/>
          <w:divBdr>
            <w:top w:val="none" w:sz="0" w:space="0" w:color="auto"/>
            <w:left w:val="none" w:sz="0" w:space="0" w:color="auto"/>
            <w:bottom w:val="none" w:sz="0" w:space="0" w:color="auto"/>
            <w:right w:val="none" w:sz="0" w:space="0" w:color="auto"/>
          </w:divBdr>
        </w:div>
        <w:div w:id="1040665910">
          <w:marLeft w:val="640"/>
          <w:marRight w:val="0"/>
          <w:marTop w:val="0"/>
          <w:marBottom w:val="0"/>
          <w:divBdr>
            <w:top w:val="none" w:sz="0" w:space="0" w:color="auto"/>
            <w:left w:val="none" w:sz="0" w:space="0" w:color="auto"/>
            <w:bottom w:val="none" w:sz="0" w:space="0" w:color="auto"/>
            <w:right w:val="none" w:sz="0" w:space="0" w:color="auto"/>
          </w:divBdr>
        </w:div>
        <w:div w:id="1112744896">
          <w:marLeft w:val="640"/>
          <w:marRight w:val="0"/>
          <w:marTop w:val="0"/>
          <w:marBottom w:val="0"/>
          <w:divBdr>
            <w:top w:val="none" w:sz="0" w:space="0" w:color="auto"/>
            <w:left w:val="none" w:sz="0" w:space="0" w:color="auto"/>
            <w:bottom w:val="none" w:sz="0" w:space="0" w:color="auto"/>
            <w:right w:val="none" w:sz="0" w:space="0" w:color="auto"/>
          </w:divBdr>
        </w:div>
        <w:div w:id="1131825017">
          <w:marLeft w:val="640"/>
          <w:marRight w:val="0"/>
          <w:marTop w:val="0"/>
          <w:marBottom w:val="0"/>
          <w:divBdr>
            <w:top w:val="none" w:sz="0" w:space="0" w:color="auto"/>
            <w:left w:val="none" w:sz="0" w:space="0" w:color="auto"/>
            <w:bottom w:val="none" w:sz="0" w:space="0" w:color="auto"/>
            <w:right w:val="none" w:sz="0" w:space="0" w:color="auto"/>
          </w:divBdr>
        </w:div>
        <w:div w:id="1262176969">
          <w:marLeft w:val="640"/>
          <w:marRight w:val="0"/>
          <w:marTop w:val="0"/>
          <w:marBottom w:val="0"/>
          <w:divBdr>
            <w:top w:val="none" w:sz="0" w:space="0" w:color="auto"/>
            <w:left w:val="none" w:sz="0" w:space="0" w:color="auto"/>
            <w:bottom w:val="none" w:sz="0" w:space="0" w:color="auto"/>
            <w:right w:val="none" w:sz="0" w:space="0" w:color="auto"/>
          </w:divBdr>
        </w:div>
        <w:div w:id="1292249003">
          <w:marLeft w:val="640"/>
          <w:marRight w:val="0"/>
          <w:marTop w:val="0"/>
          <w:marBottom w:val="0"/>
          <w:divBdr>
            <w:top w:val="none" w:sz="0" w:space="0" w:color="auto"/>
            <w:left w:val="none" w:sz="0" w:space="0" w:color="auto"/>
            <w:bottom w:val="none" w:sz="0" w:space="0" w:color="auto"/>
            <w:right w:val="none" w:sz="0" w:space="0" w:color="auto"/>
          </w:divBdr>
        </w:div>
        <w:div w:id="1409157339">
          <w:marLeft w:val="640"/>
          <w:marRight w:val="0"/>
          <w:marTop w:val="0"/>
          <w:marBottom w:val="0"/>
          <w:divBdr>
            <w:top w:val="none" w:sz="0" w:space="0" w:color="auto"/>
            <w:left w:val="none" w:sz="0" w:space="0" w:color="auto"/>
            <w:bottom w:val="none" w:sz="0" w:space="0" w:color="auto"/>
            <w:right w:val="none" w:sz="0" w:space="0" w:color="auto"/>
          </w:divBdr>
        </w:div>
        <w:div w:id="1472593999">
          <w:marLeft w:val="640"/>
          <w:marRight w:val="0"/>
          <w:marTop w:val="0"/>
          <w:marBottom w:val="0"/>
          <w:divBdr>
            <w:top w:val="none" w:sz="0" w:space="0" w:color="auto"/>
            <w:left w:val="none" w:sz="0" w:space="0" w:color="auto"/>
            <w:bottom w:val="none" w:sz="0" w:space="0" w:color="auto"/>
            <w:right w:val="none" w:sz="0" w:space="0" w:color="auto"/>
          </w:divBdr>
        </w:div>
        <w:div w:id="1502887079">
          <w:marLeft w:val="640"/>
          <w:marRight w:val="0"/>
          <w:marTop w:val="0"/>
          <w:marBottom w:val="0"/>
          <w:divBdr>
            <w:top w:val="none" w:sz="0" w:space="0" w:color="auto"/>
            <w:left w:val="none" w:sz="0" w:space="0" w:color="auto"/>
            <w:bottom w:val="none" w:sz="0" w:space="0" w:color="auto"/>
            <w:right w:val="none" w:sz="0" w:space="0" w:color="auto"/>
          </w:divBdr>
        </w:div>
        <w:div w:id="1522011880">
          <w:marLeft w:val="640"/>
          <w:marRight w:val="0"/>
          <w:marTop w:val="0"/>
          <w:marBottom w:val="0"/>
          <w:divBdr>
            <w:top w:val="none" w:sz="0" w:space="0" w:color="auto"/>
            <w:left w:val="none" w:sz="0" w:space="0" w:color="auto"/>
            <w:bottom w:val="none" w:sz="0" w:space="0" w:color="auto"/>
            <w:right w:val="none" w:sz="0" w:space="0" w:color="auto"/>
          </w:divBdr>
        </w:div>
        <w:div w:id="1582368115">
          <w:marLeft w:val="640"/>
          <w:marRight w:val="0"/>
          <w:marTop w:val="0"/>
          <w:marBottom w:val="0"/>
          <w:divBdr>
            <w:top w:val="none" w:sz="0" w:space="0" w:color="auto"/>
            <w:left w:val="none" w:sz="0" w:space="0" w:color="auto"/>
            <w:bottom w:val="none" w:sz="0" w:space="0" w:color="auto"/>
            <w:right w:val="none" w:sz="0" w:space="0" w:color="auto"/>
          </w:divBdr>
        </w:div>
        <w:div w:id="1661544923">
          <w:marLeft w:val="640"/>
          <w:marRight w:val="0"/>
          <w:marTop w:val="0"/>
          <w:marBottom w:val="0"/>
          <w:divBdr>
            <w:top w:val="none" w:sz="0" w:space="0" w:color="auto"/>
            <w:left w:val="none" w:sz="0" w:space="0" w:color="auto"/>
            <w:bottom w:val="none" w:sz="0" w:space="0" w:color="auto"/>
            <w:right w:val="none" w:sz="0" w:space="0" w:color="auto"/>
          </w:divBdr>
        </w:div>
        <w:div w:id="1668702235">
          <w:marLeft w:val="640"/>
          <w:marRight w:val="0"/>
          <w:marTop w:val="0"/>
          <w:marBottom w:val="0"/>
          <w:divBdr>
            <w:top w:val="none" w:sz="0" w:space="0" w:color="auto"/>
            <w:left w:val="none" w:sz="0" w:space="0" w:color="auto"/>
            <w:bottom w:val="none" w:sz="0" w:space="0" w:color="auto"/>
            <w:right w:val="none" w:sz="0" w:space="0" w:color="auto"/>
          </w:divBdr>
        </w:div>
        <w:div w:id="1770082381">
          <w:marLeft w:val="640"/>
          <w:marRight w:val="0"/>
          <w:marTop w:val="0"/>
          <w:marBottom w:val="0"/>
          <w:divBdr>
            <w:top w:val="none" w:sz="0" w:space="0" w:color="auto"/>
            <w:left w:val="none" w:sz="0" w:space="0" w:color="auto"/>
            <w:bottom w:val="none" w:sz="0" w:space="0" w:color="auto"/>
            <w:right w:val="none" w:sz="0" w:space="0" w:color="auto"/>
          </w:divBdr>
        </w:div>
        <w:div w:id="1919316880">
          <w:marLeft w:val="640"/>
          <w:marRight w:val="0"/>
          <w:marTop w:val="0"/>
          <w:marBottom w:val="0"/>
          <w:divBdr>
            <w:top w:val="none" w:sz="0" w:space="0" w:color="auto"/>
            <w:left w:val="none" w:sz="0" w:space="0" w:color="auto"/>
            <w:bottom w:val="none" w:sz="0" w:space="0" w:color="auto"/>
            <w:right w:val="none" w:sz="0" w:space="0" w:color="auto"/>
          </w:divBdr>
        </w:div>
        <w:div w:id="1965845167">
          <w:marLeft w:val="640"/>
          <w:marRight w:val="0"/>
          <w:marTop w:val="0"/>
          <w:marBottom w:val="0"/>
          <w:divBdr>
            <w:top w:val="none" w:sz="0" w:space="0" w:color="auto"/>
            <w:left w:val="none" w:sz="0" w:space="0" w:color="auto"/>
            <w:bottom w:val="none" w:sz="0" w:space="0" w:color="auto"/>
            <w:right w:val="none" w:sz="0" w:space="0" w:color="auto"/>
          </w:divBdr>
        </w:div>
        <w:div w:id="2042901628">
          <w:marLeft w:val="640"/>
          <w:marRight w:val="0"/>
          <w:marTop w:val="0"/>
          <w:marBottom w:val="0"/>
          <w:divBdr>
            <w:top w:val="none" w:sz="0" w:space="0" w:color="auto"/>
            <w:left w:val="none" w:sz="0" w:space="0" w:color="auto"/>
            <w:bottom w:val="none" w:sz="0" w:space="0" w:color="auto"/>
            <w:right w:val="none" w:sz="0" w:space="0" w:color="auto"/>
          </w:divBdr>
        </w:div>
        <w:div w:id="2043093747">
          <w:marLeft w:val="640"/>
          <w:marRight w:val="0"/>
          <w:marTop w:val="0"/>
          <w:marBottom w:val="0"/>
          <w:divBdr>
            <w:top w:val="none" w:sz="0" w:space="0" w:color="auto"/>
            <w:left w:val="none" w:sz="0" w:space="0" w:color="auto"/>
            <w:bottom w:val="none" w:sz="0" w:space="0" w:color="auto"/>
            <w:right w:val="none" w:sz="0" w:space="0" w:color="auto"/>
          </w:divBdr>
        </w:div>
        <w:div w:id="2132047085">
          <w:marLeft w:val="640"/>
          <w:marRight w:val="0"/>
          <w:marTop w:val="0"/>
          <w:marBottom w:val="0"/>
          <w:divBdr>
            <w:top w:val="none" w:sz="0" w:space="0" w:color="auto"/>
            <w:left w:val="none" w:sz="0" w:space="0" w:color="auto"/>
            <w:bottom w:val="none" w:sz="0" w:space="0" w:color="auto"/>
            <w:right w:val="none" w:sz="0" w:space="0" w:color="auto"/>
          </w:divBdr>
        </w:div>
      </w:divsChild>
    </w:div>
    <w:div w:id="1271816829">
      <w:bodyDiv w:val="1"/>
      <w:marLeft w:val="0"/>
      <w:marRight w:val="0"/>
      <w:marTop w:val="0"/>
      <w:marBottom w:val="0"/>
      <w:divBdr>
        <w:top w:val="none" w:sz="0" w:space="0" w:color="auto"/>
        <w:left w:val="none" w:sz="0" w:space="0" w:color="auto"/>
        <w:bottom w:val="none" w:sz="0" w:space="0" w:color="auto"/>
        <w:right w:val="none" w:sz="0" w:space="0" w:color="auto"/>
      </w:divBdr>
    </w:div>
    <w:div w:id="1276448204">
      <w:bodyDiv w:val="1"/>
      <w:marLeft w:val="0"/>
      <w:marRight w:val="0"/>
      <w:marTop w:val="0"/>
      <w:marBottom w:val="0"/>
      <w:divBdr>
        <w:top w:val="none" w:sz="0" w:space="0" w:color="auto"/>
        <w:left w:val="none" w:sz="0" w:space="0" w:color="auto"/>
        <w:bottom w:val="none" w:sz="0" w:space="0" w:color="auto"/>
        <w:right w:val="none" w:sz="0" w:space="0" w:color="auto"/>
      </w:divBdr>
      <w:divsChild>
        <w:div w:id="57825250">
          <w:marLeft w:val="640"/>
          <w:marRight w:val="0"/>
          <w:marTop w:val="0"/>
          <w:marBottom w:val="0"/>
          <w:divBdr>
            <w:top w:val="none" w:sz="0" w:space="0" w:color="auto"/>
            <w:left w:val="none" w:sz="0" w:space="0" w:color="auto"/>
            <w:bottom w:val="none" w:sz="0" w:space="0" w:color="auto"/>
            <w:right w:val="none" w:sz="0" w:space="0" w:color="auto"/>
          </w:divBdr>
        </w:div>
        <w:div w:id="146898458">
          <w:marLeft w:val="640"/>
          <w:marRight w:val="0"/>
          <w:marTop w:val="0"/>
          <w:marBottom w:val="0"/>
          <w:divBdr>
            <w:top w:val="none" w:sz="0" w:space="0" w:color="auto"/>
            <w:left w:val="none" w:sz="0" w:space="0" w:color="auto"/>
            <w:bottom w:val="none" w:sz="0" w:space="0" w:color="auto"/>
            <w:right w:val="none" w:sz="0" w:space="0" w:color="auto"/>
          </w:divBdr>
        </w:div>
        <w:div w:id="278073121">
          <w:marLeft w:val="640"/>
          <w:marRight w:val="0"/>
          <w:marTop w:val="0"/>
          <w:marBottom w:val="0"/>
          <w:divBdr>
            <w:top w:val="none" w:sz="0" w:space="0" w:color="auto"/>
            <w:left w:val="none" w:sz="0" w:space="0" w:color="auto"/>
            <w:bottom w:val="none" w:sz="0" w:space="0" w:color="auto"/>
            <w:right w:val="none" w:sz="0" w:space="0" w:color="auto"/>
          </w:divBdr>
        </w:div>
        <w:div w:id="293873641">
          <w:marLeft w:val="640"/>
          <w:marRight w:val="0"/>
          <w:marTop w:val="0"/>
          <w:marBottom w:val="0"/>
          <w:divBdr>
            <w:top w:val="none" w:sz="0" w:space="0" w:color="auto"/>
            <w:left w:val="none" w:sz="0" w:space="0" w:color="auto"/>
            <w:bottom w:val="none" w:sz="0" w:space="0" w:color="auto"/>
            <w:right w:val="none" w:sz="0" w:space="0" w:color="auto"/>
          </w:divBdr>
        </w:div>
        <w:div w:id="434131020">
          <w:marLeft w:val="640"/>
          <w:marRight w:val="0"/>
          <w:marTop w:val="0"/>
          <w:marBottom w:val="0"/>
          <w:divBdr>
            <w:top w:val="none" w:sz="0" w:space="0" w:color="auto"/>
            <w:left w:val="none" w:sz="0" w:space="0" w:color="auto"/>
            <w:bottom w:val="none" w:sz="0" w:space="0" w:color="auto"/>
            <w:right w:val="none" w:sz="0" w:space="0" w:color="auto"/>
          </w:divBdr>
        </w:div>
        <w:div w:id="468936135">
          <w:marLeft w:val="640"/>
          <w:marRight w:val="0"/>
          <w:marTop w:val="0"/>
          <w:marBottom w:val="0"/>
          <w:divBdr>
            <w:top w:val="none" w:sz="0" w:space="0" w:color="auto"/>
            <w:left w:val="none" w:sz="0" w:space="0" w:color="auto"/>
            <w:bottom w:val="none" w:sz="0" w:space="0" w:color="auto"/>
            <w:right w:val="none" w:sz="0" w:space="0" w:color="auto"/>
          </w:divBdr>
        </w:div>
        <w:div w:id="613093512">
          <w:marLeft w:val="640"/>
          <w:marRight w:val="0"/>
          <w:marTop w:val="0"/>
          <w:marBottom w:val="0"/>
          <w:divBdr>
            <w:top w:val="none" w:sz="0" w:space="0" w:color="auto"/>
            <w:left w:val="none" w:sz="0" w:space="0" w:color="auto"/>
            <w:bottom w:val="none" w:sz="0" w:space="0" w:color="auto"/>
            <w:right w:val="none" w:sz="0" w:space="0" w:color="auto"/>
          </w:divBdr>
        </w:div>
        <w:div w:id="646711609">
          <w:marLeft w:val="640"/>
          <w:marRight w:val="0"/>
          <w:marTop w:val="0"/>
          <w:marBottom w:val="0"/>
          <w:divBdr>
            <w:top w:val="none" w:sz="0" w:space="0" w:color="auto"/>
            <w:left w:val="none" w:sz="0" w:space="0" w:color="auto"/>
            <w:bottom w:val="none" w:sz="0" w:space="0" w:color="auto"/>
            <w:right w:val="none" w:sz="0" w:space="0" w:color="auto"/>
          </w:divBdr>
        </w:div>
        <w:div w:id="649794842">
          <w:marLeft w:val="640"/>
          <w:marRight w:val="0"/>
          <w:marTop w:val="0"/>
          <w:marBottom w:val="0"/>
          <w:divBdr>
            <w:top w:val="none" w:sz="0" w:space="0" w:color="auto"/>
            <w:left w:val="none" w:sz="0" w:space="0" w:color="auto"/>
            <w:bottom w:val="none" w:sz="0" w:space="0" w:color="auto"/>
            <w:right w:val="none" w:sz="0" w:space="0" w:color="auto"/>
          </w:divBdr>
        </w:div>
        <w:div w:id="838498212">
          <w:marLeft w:val="640"/>
          <w:marRight w:val="0"/>
          <w:marTop w:val="0"/>
          <w:marBottom w:val="0"/>
          <w:divBdr>
            <w:top w:val="none" w:sz="0" w:space="0" w:color="auto"/>
            <w:left w:val="none" w:sz="0" w:space="0" w:color="auto"/>
            <w:bottom w:val="none" w:sz="0" w:space="0" w:color="auto"/>
            <w:right w:val="none" w:sz="0" w:space="0" w:color="auto"/>
          </w:divBdr>
        </w:div>
        <w:div w:id="846872788">
          <w:marLeft w:val="640"/>
          <w:marRight w:val="0"/>
          <w:marTop w:val="0"/>
          <w:marBottom w:val="0"/>
          <w:divBdr>
            <w:top w:val="none" w:sz="0" w:space="0" w:color="auto"/>
            <w:left w:val="none" w:sz="0" w:space="0" w:color="auto"/>
            <w:bottom w:val="none" w:sz="0" w:space="0" w:color="auto"/>
            <w:right w:val="none" w:sz="0" w:space="0" w:color="auto"/>
          </w:divBdr>
        </w:div>
        <w:div w:id="1076978638">
          <w:marLeft w:val="640"/>
          <w:marRight w:val="0"/>
          <w:marTop w:val="0"/>
          <w:marBottom w:val="0"/>
          <w:divBdr>
            <w:top w:val="none" w:sz="0" w:space="0" w:color="auto"/>
            <w:left w:val="none" w:sz="0" w:space="0" w:color="auto"/>
            <w:bottom w:val="none" w:sz="0" w:space="0" w:color="auto"/>
            <w:right w:val="none" w:sz="0" w:space="0" w:color="auto"/>
          </w:divBdr>
        </w:div>
        <w:div w:id="1163163657">
          <w:marLeft w:val="640"/>
          <w:marRight w:val="0"/>
          <w:marTop w:val="0"/>
          <w:marBottom w:val="0"/>
          <w:divBdr>
            <w:top w:val="none" w:sz="0" w:space="0" w:color="auto"/>
            <w:left w:val="none" w:sz="0" w:space="0" w:color="auto"/>
            <w:bottom w:val="none" w:sz="0" w:space="0" w:color="auto"/>
            <w:right w:val="none" w:sz="0" w:space="0" w:color="auto"/>
          </w:divBdr>
        </w:div>
        <w:div w:id="1236280080">
          <w:marLeft w:val="640"/>
          <w:marRight w:val="0"/>
          <w:marTop w:val="0"/>
          <w:marBottom w:val="0"/>
          <w:divBdr>
            <w:top w:val="none" w:sz="0" w:space="0" w:color="auto"/>
            <w:left w:val="none" w:sz="0" w:space="0" w:color="auto"/>
            <w:bottom w:val="none" w:sz="0" w:space="0" w:color="auto"/>
            <w:right w:val="none" w:sz="0" w:space="0" w:color="auto"/>
          </w:divBdr>
        </w:div>
        <w:div w:id="1284193401">
          <w:marLeft w:val="640"/>
          <w:marRight w:val="0"/>
          <w:marTop w:val="0"/>
          <w:marBottom w:val="0"/>
          <w:divBdr>
            <w:top w:val="none" w:sz="0" w:space="0" w:color="auto"/>
            <w:left w:val="none" w:sz="0" w:space="0" w:color="auto"/>
            <w:bottom w:val="none" w:sz="0" w:space="0" w:color="auto"/>
            <w:right w:val="none" w:sz="0" w:space="0" w:color="auto"/>
          </w:divBdr>
        </w:div>
        <w:div w:id="1610233609">
          <w:marLeft w:val="640"/>
          <w:marRight w:val="0"/>
          <w:marTop w:val="0"/>
          <w:marBottom w:val="0"/>
          <w:divBdr>
            <w:top w:val="none" w:sz="0" w:space="0" w:color="auto"/>
            <w:left w:val="none" w:sz="0" w:space="0" w:color="auto"/>
            <w:bottom w:val="none" w:sz="0" w:space="0" w:color="auto"/>
            <w:right w:val="none" w:sz="0" w:space="0" w:color="auto"/>
          </w:divBdr>
        </w:div>
        <w:div w:id="1687752875">
          <w:marLeft w:val="640"/>
          <w:marRight w:val="0"/>
          <w:marTop w:val="0"/>
          <w:marBottom w:val="0"/>
          <w:divBdr>
            <w:top w:val="none" w:sz="0" w:space="0" w:color="auto"/>
            <w:left w:val="none" w:sz="0" w:space="0" w:color="auto"/>
            <w:bottom w:val="none" w:sz="0" w:space="0" w:color="auto"/>
            <w:right w:val="none" w:sz="0" w:space="0" w:color="auto"/>
          </w:divBdr>
        </w:div>
        <w:div w:id="1834028314">
          <w:marLeft w:val="640"/>
          <w:marRight w:val="0"/>
          <w:marTop w:val="0"/>
          <w:marBottom w:val="0"/>
          <w:divBdr>
            <w:top w:val="none" w:sz="0" w:space="0" w:color="auto"/>
            <w:left w:val="none" w:sz="0" w:space="0" w:color="auto"/>
            <w:bottom w:val="none" w:sz="0" w:space="0" w:color="auto"/>
            <w:right w:val="none" w:sz="0" w:space="0" w:color="auto"/>
          </w:divBdr>
        </w:div>
        <w:div w:id="1870332724">
          <w:marLeft w:val="640"/>
          <w:marRight w:val="0"/>
          <w:marTop w:val="0"/>
          <w:marBottom w:val="0"/>
          <w:divBdr>
            <w:top w:val="none" w:sz="0" w:space="0" w:color="auto"/>
            <w:left w:val="none" w:sz="0" w:space="0" w:color="auto"/>
            <w:bottom w:val="none" w:sz="0" w:space="0" w:color="auto"/>
            <w:right w:val="none" w:sz="0" w:space="0" w:color="auto"/>
          </w:divBdr>
        </w:div>
        <w:div w:id="1964573911">
          <w:marLeft w:val="640"/>
          <w:marRight w:val="0"/>
          <w:marTop w:val="0"/>
          <w:marBottom w:val="0"/>
          <w:divBdr>
            <w:top w:val="none" w:sz="0" w:space="0" w:color="auto"/>
            <w:left w:val="none" w:sz="0" w:space="0" w:color="auto"/>
            <w:bottom w:val="none" w:sz="0" w:space="0" w:color="auto"/>
            <w:right w:val="none" w:sz="0" w:space="0" w:color="auto"/>
          </w:divBdr>
        </w:div>
        <w:div w:id="1971551636">
          <w:marLeft w:val="640"/>
          <w:marRight w:val="0"/>
          <w:marTop w:val="0"/>
          <w:marBottom w:val="0"/>
          <w:divBdr>
            <w:top w:val="none" w:sz="0" w:space="0" w:color="auto"/>
            <w:left w:val="none" w:sz="0" w:space="0" w:color="auto"/>
            <w:bottom w:val="none" w:sz="0" w:space="0" w:color="auto"/>
            <w:right w:val="none" w:sz="0" w:space="0" w:color="auto"/>
          </w:divBdr>
        </w:div>
      </w:divsChild>
    </w:div>
    <w:div w:id="1276597052">
      <w:marLeft w:val="640"/>
      <w:marRight w:val="0"/>
      <w:marTop w:val="0"/>
      <w:marBottom w:val="0"/>
      <w:divBdr>
        <w:top w:val="none" w:sz="0" w:space="0" w:color="auto"/>
        <w:left w:val="none" w:sz="0" w:space="0" w:color="auto"/>
        <w:bottom w:val="none" w:sz="0" w:space="0" w:color="auto"/>
        <w:right w:val="none" w:sz="0" w:space="0" w:color="auto"/>
      </w:divBdr>
    </w:div>
    <w:div w:id="1291352130">
      <w:bodyDiv w:val="1"/>
      <w:marLeft w:val="0"/>
      <w:marRight w:val="0"/>
      <w:marTop w:val="0"/>
      <w:marBottom w:val="0"/>
      <w:divBdr>
        <w:top w:val="none" w:sz="0" w:space="0" w:color="auto"/>
        <w:left w:val="none" w:sz="0" w:space="0" w:color="auto"/>
        <w:bottom w:val="none" w:sz="0" w:space="0" w:color="auto"/>
        <w:right w:val="none" w:sz="0" w:space="0" w:color="auto"/>
      </w:divBdr>
    </w:div>
    <w:div w:id="1318923531">
      <w:bodyDiv w:val="1"/>
      <w:marLeft w:val="0"/>
      <w:marRight w:val="0"/>
      <w:marTop w:val="0"/>
      <w:marBottom w:val="0"/>
      <w:divBdr>
        <w:top w:val="none" w:sz="0" w:space="0" w:color="auto"/>
        <w:left w:val="none" w:sz="0" w:space="0" w:color="auto"/>
        <w:bottom w:val="none" w:sz="0" w:space="0" w:color="auto"/>
        <w:right w:val="none" w:sz="0" w:space="0" w:color="auto"/>
      </w:divBdr>
      <w:divsChild>
        <w:div w:id="12192539">
          <w:marLeft w:val="640"/>
          <w:marRight w:val="0"/>
          <w:marTop w:val="0"/>
          <w:marBottom w:val="0"/>
          <w:divBdr>
            <w:top w:val="none" w:sz="0" w:space="0" w:color="auto"/>
            <w:left w:val="none" w:sz="0" w:space="0" w:color="auto"/>
            <w:bottom w:val="none" w:sz="0" w:space="0" w:color="auto"/>
            <w:right w:val="none" w:sz="0" w:space="0" w:color="auto"/>
          </w:divBdr>
        </w:div>
        <w:div w:id="63186589">
          <w:marLeft w:val="640"/>
          <w:marRight w:val="0"/>
          <w:marTop w:val="0"/>
          <w:marBottom w:val="0"/>
          <w:divBdr>
            <w:top w:val="none" w:sz="0" w:space="0" w:color="auto"/>
            <w:left w:val="none" w:sz="0" w:space="0" w:color="auto"/>
            <w:bottom w:val="none" w:sz="0" w:space="0" w:color="auto"/>
            <w:right w:val="none" w:sz="0" w:space="0" w:color="auto"/>
          </w:divBdr>
        </w:div>
        <w:div w:id="69085183">
          <w:marLeft w:val="640"/>
          <w:marRight w:val="0"/>
          <w:marTop w:val="0"/>
          <w:marBottom w:val="0"/>
          <w:divBdr>
            <w:top w:val="none" w:sz="0" w:space="0" w:color="auto"/>
            <w:left w:val="none" w:sz="0" w:space="0" w:color="auto"/>
            <w:bottom w:val="none" w:sz="0" w:space="0" w:color="auto"/>
            <w:right w:val="none" w:sz="0" w:space="0" w:color="auto"/>
          </w:divBdr>
        </w:div>
        <w:div w:id="136069731">
          <w:marLeft w:val="640"/>
          <w:marRight w:val="0"/>
          <w:marTop w:val="0"/>
          <w:marBottom w:val="0"/>
          <w:divBdr>
            <w:top w:val="none" w:sz="0" w:space="0" w:color="auto"/>
            <w:left w:val="none" w:sz="0" w:space="0" w:color="auto"/>
            <w:bottom w:val="none" w:sz="0" w:space="0" w:color="auto"/>
            <w:right w:val="none" w:sz="0" w:space="0" w:color="auto"/>
          </w:divBdr>
        </w:div>
        <w:div w:id="145438371">
          <w:marLeft w:val="640"/>
          <w:marRight w:val="0"/>
          <w:marTop w:val="0"/>
          <w:marBottom w:val="0"/>
          <w:divBdr>
            <w:top w:val="none" w:sz="0" w:space="0" w:color="auto"/>
            <w:left w:val="none" w:sz="0" w:space="0" w:color="auto"/>
            <w:bottom w:val="none" w:sz="0" w:space="0" w:color="auto"/>
            <w:right w:val="none" w:sz="0" w:space="0" w:color="auto"/>
          </w:divBdr>
        </w:div>
        <w:div w:id="158229040">
          <w:marLeft w:val="640"/>
          <w:marRight w:val="0"/>
          <w:marTop w:val="0"/>
          <w:marBottom w:val="0"/>
          <w:divBdr>
            <w:top w:val="none" w:sz="0" w:space="0" w:color="auto"/>
            <w:left w:val="none" w:sz="0" w:space="0" w:color="auto"/>
            <w:bottom w:val="none" w:sz="0" w:space="0" w:color="auto"/>
            <w:right w:val="none" w:sz="0" w:space="0" w:color="auto"/>
          </w:divBdr>
        </w:div>
        <w:div w:id="279646580">
          <w:marLeft w:val="640"/>
          <w:marRight w:val="0"/>
          <w:marTop w:val="0"/>
          <w:marBottom w:val="0"/>
          <w:divBdr>
            <w:top w:val="none" w:sz="0" w:space="0" w:color="auto"/>
            <w:left w:val="none" w:sz="0" w:space="0" w:color="auto"/>
            <w:bottom w:val="none" w:sz="0" w:space="0" w:color="auto"/>
            <w:right w:val="none" w:sz="0" w:space="0" w:color="auto"/>
          </w:divBdr>
        </w:div>
        <w:div w:id="285628594">
          <w:marLeft w:val="640"/>
          <w:marRight w:val="0"/>
          <w:marTop w:val="0"/>
          <w:marBottom w:val="0"/>
          <w:divBdr>
            <w:top w:val="none" w:sz="0" w:space="0" w:color="auto"/>
            <w:left w:val="none" w:sz="0" w:space="0" w:color="auto"/>
            <w:bottom w:val="none" w:sz="0" w:space="0" w:color="auto"/>
            <w:right w:val="none" w:sz="0" w:space="0" w:color="auto"/>
          </w:divBdr>
        </w:div>
        <w:div w:id="310986770">
          <w:marLeft w:val="640"/>
          <w:marRight w:val="0"/>
          <w:marTop w:val="0"/>
          <w:marBottom w:val="0"/>
          <w:divBdr>
            <w:top w:val="none" w:sz="0" w:space="0" w:color="auto"/>
            <w:left w:val="none" w:sz="0" w:space="0" w:color="auto"/>
            <w:bottom w:val="none" w:sz="0" w:space="0" w:color="auto"/>
            <w:right w:val="none" w:sz="0" w:space="0" w:color="auto"/>
          </w:divBdr>
        </w:div>
        <w:div w:id="338117766">
          <w:marLeft w:val="640"/>
          <w:marRight w:val="0"/>
          <w:marTop w:val="0"/>
          <w:marBottom w:val="0"/>
          <w:divBdr>
            <w:top w:val="none" w:sz="0" w:space="0" w:color="auto"/>
            <w:left w:val="none" w:sz="0" w:space="0" w:color="auto"/>
            <w:bottom w:val="none" w:sz="0" w:space="0" w:color="auto"/>
            <w:right w:val="none" w:sz="0" w:space="0" w:color="auto"/>
          </w:divBdr>
        </w:div>
        <w:div w:id="347753203">
          <w:marLeft w:val="640"/>
          <w:marRight w:val="0"/>
          <w:marTop w:val="0"/>
          <w:marBottom w:val="0"/>
          <w:divBdr>
            <w:top w:val="none" w:sz="0" w:space="0" w:color="auto"/>
            <w:left w:val="none" w:sz="0" w:space="0" w:color="auto"/>
            <w:bottom w:val="none" w:sz="0" w:space="0" w:color="auto"/>
            <w:right w:val="none" w:sz="0" w:space="0" w:color="auto"/>
          </w:divBdr>
        </w:div>
        <w:div w:id="363022934">
          <w:marLeft w:val="640"/>
          <w:marRight w:val="0"/>
          <w:marTop w:val="0"/>
          <w:marBottom w:val="0"/>
          <w:divBdr>
            <w:top w:val="none" w:sz="0" w:space="0" w:color="auto"/>
            <w:left w:val="none" w:sz="0" w:space="0" w:color="auto"/>
            <w:bottom w:val="none" w:sz="0" w:space="0" w:color="auto"/>
            <w:right w:val="none" w:sz="0" w:space="0" w:color="auto"/>
          </w:divBdr>
        </w:div>
        <w:div w:id="376976989">
          <w:marLeft w:val="640"/>
          <w:marRight w:val="0"/>
          <w:marTop w:val="0"/>
          <w:marBottom w:val="0"/>
          <w:divBdr>
            <w:top w:val="none" w:sz="0" w:space="0" w:color="auto"/>
            <w:left w:val="none" w:sz="0" w:space="0" w:color="auto"/>
            <w:bottom w:val="none" w:sz="0" w:space="0" w:color="auto"/>
            <w:right w:val="none" w:sz="0" w:space="0" w:color="auto"/>
          </w:divBdr>
        </w:div>
        <w:div w:id="396126441">
          <w:marLeft w:val="640"/>
          <w:marRight w:val="0"/>
          <w:marTop w:val="0"/>
          <w:marBottom w:val="0"/>
          <w:divBdr>
            <w:top w:val="none" w:sz="0" w:space="0" w:color="auto"/>
            <w:left w:val="none" w:sz="0" w:space="0" w:color="auto"/>
            <w:bottom w:val="none" w:sz="0" w:space="0" w:color="auto"/>
            <w:right w:val="none" w:sz="0" w:space="0" w:color="auto"/>
          </w:divBdr>
        </w:div>
        <w:div w:id="412631226">
          <w:marLeft w:val="640"/>
          <w:marRight w:val="0"/>
          <w:marTop w:val="0"/>
          <w:marBottom w:val="0"/>
          <w:divBdr>
            <w:top w:val="none" w:sz="0" w:space="0" w:color="auto"/>
            <w:left w:val="none" w:sz="0" w:space="0" w:color="auto"/>
            <w:bottom w:val="none" w:sz="0" w:space="0" w:color="auto"/>
            <w:right w:val="none" w:sz="0" w:space="0" w:color="auto"/>
          </w:divBdr>
        </w:div>
        <w:div w:id="453671728">
          <w:marLeft w:val="640"/>
          <w:marRight w:val="0"/>
          <w:marTop w:val="0"/>
          <w:marBottom w:val="0"/>
          <w:divBdr>
            <w:top w:val="none" w:sz="0" w:space="0" w:color="auto"/>
            <w:left w:val="none" w:sz="0" w:space="0" w:color="auto"/>
            <w:bottom w:val="none" w:sz="0" w:space="0" w:color="auto"/>
            <w:right w:val="none" w:sz="0" w:space="0" w:color="auto"/>
          </w:divBdr>
        </w:div>
        <w:div w:id="508760791">
          <w:marLeft w:val="640"/>
          <w:marRight w:val="0"/>
          <w:marTop w:val="0"/>
          <w:marBottom w:val="0"/>
          <w:divBdr>
            <w:top w:val="none" w:sz="0" w:space="0" w:color="auto"/>
            <w:left w:val="none" w:sz="0" w:space="0" w:color="auto"/>
            <w:bottom w:val="none" w:sz="0" w:space="0" w:color="auto"/>
            <w:right w:val="none" w:sz="0" w:space="0" w:color="auto"/>
          </w:divBdr>
        </w:div>
        <w:div w:id="513301404">
          <w:marLeft w:val="640"/>
          <w:marRight w:val="0"/>
          <w:marTop w:val="0"/>
          <w:marBottom w:val="0"/>
          <w:divBdr>
            <w:top w:val="none" w:sz="0" w:space="0" w:color="auto"/>
            <w:left w:val="none" w:sz="0" w:space="0" w:color="auto"/>
            <w:bottom w:val="none" w:sz="0" w:space="0" w:color="auto"/>
            <w:right w:val="none" w:sz="0" w:space="0" w:color="auto"/>
          </w:divBdr>
        </w:div>
        <w:div w:id="557519932">
          <w:marLeft w:val="640"/>
          <w:marRight w:val="0"/>
          <w:marTop w:val="0"/>
          <w:marBottom w:val="0"/>
          <w:divBdr>
            <w:top w:val="none" w:sz="0" w:space="0" w:color="auto"/>
            <w:left w:val="none" w:sz="0" w:space="0" w:color="auto"/>
            <w:bottom w:val="none" w:sz="0" w:space="0" w:color="auto"/>
            <w:right w:val="none" w:sz="0" w:space="0" w:color="auto"/>
          </w:divBdr>
        </w:div>
        <w:div w:id="575671688">
          <w:marLeft w:val="640"/>
          <w:marRight w:val="0"/>
          <w:marTop w:val="0"/>
          <w:marBottom w:val="0"/>
          <w:divBdr>
            <w:top w:val="none" w:sz="0" w:space="0" w:color="auto"/>
            <w:left w:val="none" w:sz="0" w:space="0" w:color="auto"/>
            <w:bottom w:val="none" w:sz="0" w:space="0" w:color="auto"/>
            <w:right w:val="none" w:sz="0" w:space="0" w:color="auto"/>
          </w:divBdr>
        </w:div>
        <w:div w:id="620964818">
          <w:marLeft w:val="640"/>
          <w:marRight w:val="0"/>
          <w:marTop w:val="0"/>
          <w:marBottom w:val="0"/>
          <w:divBdr>
            <w:top w:val="none" w:sz="0" w:space="0" w:color="auto"/>
            <w:left w:val="none" w:sz="0" w:space="0" w:color="auto"/>
            <w:bottom w:val="none" w:sz="0" w:space="0" w:color="auto"/>
            <w:right w:val="none" w:sz="0" w:space="0" w:color="auto"/>
          </w:divBdr>
        </w:div>
        <w:div w:id="632908691">
          <w:marLeft w:val="640"/>
          <w:marRight w:val="0"/>
          <w:marTop w:val="0"/>
          <w:marBottom w:val="0"/>
          <w:divBdr>
            <w:top w:val="none" w:sz="0" w:space="0" w:color="auto"/>
            <w:left w:val="none" w:sz="0" w:space="0" w:color="auto"/>
            <w:bottom w:val="none" w:sz="0" w:space="0" w:color="auto"/>
            <w:right w:val="none" w:sz="0" w:space="0" w:color="auto"/>
          </w:divBdr>
        </w:div>
        <w:div w:id="634406658">
          <w:marLeft w:val="640"/>
          <w:marRight w:val="0"/>
          <w:marTop w:val="0"/>
          <w:marBottom w:val="0"/>
          <w:divBdr>
            <w:top w:val="none" w:sz="0" w:space="0" w:color="auto"/>
            <w:left w:val="none" w:sz="0" w:space="0" w:color="auto"/>
            <w:bottom w:val="none" w:sz="0" w:space="0" w:color="auto"/>
            <w:right w:val="none" w:sz="0" w:space="0" w:color="auto"/>
          </w:divBdr>
        </w:div>
        <w:div w:id="648244086">
          <w:marLeft w:val="640"/>
          <w:marRight w:val="0"/>
          <w:marTop w:val="0"/>
          <w:marBottom w:val="0"/>
          <w:divBdr>
            <w:top w:val="none" w:sz="0" w:space="0" w:color="auto"/>
            <w:left w:val="none" w:sz="0" w:space="0" w:color="auto"/>
            <w:bottom w:val="none" w:sz="0" w:space="0" w:color="auto"/>
            <w:right w:val="none" w:sz="0" w:space="0" w:color="auto"/>
          </w:divBdr>
        </w:div>
        <w:div w:id="669407862">
          <w:marLeft w:val="640"/>
          <w:marRight w:val="0"/>
          <w:marTop w:val="0"/>
          <w:marBottom w:val="0"/>
          <w:divBdr>
            <w:top w:val="none" w:sz="0" w:space="0" w:color="auto"/>
            <w:left w:val="none" w:sz="0" w:space="0" w:color="auto"/>
            <w:bottom w:val="none" w:sz="0" w:space="0" w:color="auto"/>
            <w:right w:val="none" w:sz="0" w:space="0" w:color="auto"/>
          </w:divBdr>
        </w:div>
        <w:div w:id="755709904">
          <w:marLeft w:val="640"/>
          <w:marRight w:val="0"/>
          <w:marTop w:val="0"/>
          <w:marBottom w:val="0"/>
          <w:divBdr>
            <w:top w:val="none" w:sz="0" w:space="0" w:color="auto"/>
            <w:left w:val="none" w:sz="0" w:space="0" w:color="auto"/>
            <w:bottom w:val="none" w:sz="0" w:space="0" w:color="auto"/>
            <w:right w:val="none" w:sz="0" w:space="0" w:color="auto"/>
          </w:divBdr>
        </w:div>
        <w:div w:id="764233395">
          <w:marLeft w:val="640"/>
          <w:marRight w:val="0"/>
          <w:marTop w:val="0"/>
          <w:marBottom w:val="0"/>
          <w:divBdr>
            <w:top w:val="none" w:sz="0" w:space="0" w:color="auto"/>
            <w:left w:val="none" w:sz="0" w:space="0" w:color="auto"/>
            <w:bottom w:val="none" w:sz="0" w:space="0" w:color="auto"/>
            <w:right w:val="none" w:sz="0" w:space="0" w:color="auto"/>
          </w:divBdr>
        </w:div>
        <w:div w:id="832716928">
          <w:marLeft w:val="640"/>
          <w:marRight w:val="0"/>
          <w:marTop w:val="0"/>
          <w:marBottom w:val="0"/>
          <w:divBdr>
            <w:top w:val="none" w:sz="0" w:space="0" w:color="auto"/>
            <w:left w:val="none" w:sz="0" w:space="0" w:color="auto"/>
            <w:bottom w:val="none" w:sz="0" w:space="0" w:color="auto"/>
            <w:right w:val="none" w:sz="0" w:space="0" w:color="auto"/>
          </w:divBdr>
        </w:div>
        <w:div w:id="868883276">
          <w:marLeft w:val="640"/>
          <w:marRight w:val="0"/>
          <w:marTop w:val="0"/>
          <w:marBottom w:val="0"/>
          <w:divBdr>
            <w:top w:val="none" w:sz="0" w:space="0" w:color="auto"/>
            <w:left w:val="none" w:sz="0" w:space="0" w:color="auto"/>
            <w:bottom w:val="none" w:sz="0" w:space="0" w:color="auto"/>
            <w:right w:val="none" w:sz="0" w:space="0" w:color="auto"/>
          </w:divBdr>
        </w:div>
        <w:div w:id="906379184">
          <w:marLeft w:val="640"/>
          <w:marRight w:val="0"/>
          <w:marTop w:val="0"/>
          <w:marBottom w:val="0"/>
          <w:divBdr>
            <w:top w:val="none" w:sz="0" w:space="0" w:color="auto"/>
            <w:left w:val="none" w:sz="0" w:space="0" w:color="auto"/>
            <w:bottom w:val="none" w:sz="0" w:space="0" w:color="auto"/>
            <w:right w:val="none" w:sz="0" w:space="0" w:color="auto"/>
          </w:divBdr>
        </w:div>
        <w:div w:id="912618124">
          <w:marLeft w:val="640"/>
          <w:marRight w:val="0"/>
          <w:marTop w:val="0"/>
          <w:marBottom w:val="0"/>
          <w:divBdr>
            <w:top w:val="none" w:sz="0" w:space="0" w:color="auto"/>
            <w:left w:val="none" w:sz="0" w:space="0" w:color="auto"/>
            <w:bottom w:val="none" w:sz="0" w:space="0" w:color="auto"/>
            <w:right w:val="none" w:sz="0" w:space="0" w:color="auto"/>
          </w:divBdr>
        </w:div>
        <w:div w:id="915480229">
          <w:marLeft w:val="640"/>
          <w:marRight w:val="0"/>
          <w:marTop w:val="0"/>
          <w:marBottom w:val="0"/>
          <w:divBdr>
            <w:top w:val="none" w:sz="0" w:space="0" w:color="auto"/>
            <w:left w:val="none" w:sz="0" w:space="0" w:color="auto"/>
            <w:bottom w:val="none" w:sz="0" w:space="0" w:color="auto"/>
            <w:right w:val="none" w:sz="0" w:space="0" w:color="auto"/>
          </w:divBdr>
        </w:div>
        <w:div w:id="937760789">
          <w:marLeft w:val="640"/>
          <w:marRight w:val="0"/>
          <w:marTop w:val="0"/>
          <w:marBottom w:val="0"/>
          <w:divBdr>
            <w:top w:val="none" w:sz="0" w:space="0" w:color="auto"/>
            <w:left w:val="none" w:sz="0" w:space="0" w:color="auto"/>
            <w:bottom w:val="none" w:sz="0" w:space="0" w:color="auto"/>
            <w:right w:val="none" w:sz="0" w:space="0" w:color="auto"/>
          </w:divBdr>
        </w:div>
        <w:div w:id="987129245">
          <w:marLeft w:val="640"/>
          <w:marRight w:val="0"/>
          <w:marTop w:val="0"/>
          <w:marBottom w:val="0"/>
          <w:divBdr>
            <w:top w:val="none" w:sz="0" w:space="0" w:color="auto"/>
            <w:left w:val="none" w:sz="0" w:space="0" w:color="auto"/>
            <w:bottom w:val="none" w:sz="0" w:space="0" w:color="auto"/>
            <w:right w:val="none" w:sz="0" w:space="0" w:color="auto"/>
          </w:divBdr>
        </w:div>
        <w:div w:id="1005087482">
          <w:marLeft w:val="640"/>
          <w:marRight w:val="0"/>
          <w:marTop w:val="0"/>
          <w:marBottom w:val="0"/>
          <w:divBdr>
            <w:top w:val="none" w:sz="0" w:space="0" w:color="auto"/>
            <w:left w:val="none" w:sz="0" w:space="0" w:color="auto"/>
            <w:bottom w:val="none" w:sz="0" w:space="0" w:color="auto"/>
            <w:right w:val="none" w:sz="0" w:space="0" w:color="auto"/>
          </w:divBdr>
        </w:div>
        <w:div w:id="1020398655">
          <w:marLeft w:val="640"/>
          <w:marRight w:val="0"/>
          <w:marTop w:val="0"/>
          <w:marBottom w:val="0"/>
          <w:divBdr>
            <w:top w:val="none" w:sz="0" w:space="0" w:color="auto"/>
            <w:left w:val="none" w:sz="0" w:space="0" w:color="auto"/>
            <w:bottom w:val="none" w:sz="0" w:space="0" w:color="auto"/>
            <w:right w:val="none" w:sz="0" w:space="0" w:color="auto"/>
          </w:divBdr>
        </w:div>
        <w:div w:id="1057243753">
          <w:marLeft w:val="640"/>
          <w:marRight w:val="0"/>
          <w:marTop w:val="0"/>
          <w:marBottom w:val="0"/>
          <w:divBdr>
            <w:top w:val="none" w:sz="0" w:space="0" w:color="auto"/>
            <w:left w:val="none" w:sz="0" w:space="0" w:color="auto"/>
            <w:bottom w:val="none" w:sz="0" w:space="0" w:color="auto"/>
            <w:right w:val="none" w:sz="0" w:space="0" w:color="auto"/>
          </w:divBdr>
        </w:div>
        <w:div w:id="1060593845">
          <w:marLeft w:val="640"/>
          <w:marRight w:val="0"/>
          <w:marTop w:val="0"/>
          <w:marBottom w:val="0"/>
          <w:divBdr>
            <w:top w:val="none" w:sz="0" w:space="0" w:color="auto"/>
            <w:left w:val="none" w:sz="0" w:space="0" w:color="auto"/>
            <w:bottom w:val="none" w:sz="0" w:space="0" w:color="auto"/>
            <w:right w:val="none" w:sz="0" w:space="0" w:color="auto"/>
          </w:divBdr>
        </w:div>
        <w:div w:id="1063329498">
          <w:marLeft w:val="640"/>
          <w:marRight w:val="0"/>
          <w:marTop w:val="0"/>
          <w:marBottom w:val="0"/>
          <w:divBdr>
            <w:top w:val="none" w:sz="0" w:space="0" w:color="auto"/>
            <w:left w:val="none" w:sz="0" w:space="0" w:color="auto"/>
            <w:bottom w:val="none" w:sz="0" w:space="0" w:color="auto"/>
            <w:right w:val="none" w:sz="0" w:space="0" w:color="auto"/>
          </w:divBdr>
        </w:div>
        <w:div w:id="1083189342">
          <w:marLeft w:val="640"/>
          <w:marRight w:val="0"/>
          <w:marTop w:val="0"/>
          <w:marBottom w:val="0"/>
          <w:divBdr>
            <w:top w:val="none" w:sz="0" w:space="0" w:color="auto"/>
            <w:left w:val="none" w:sz="0" w:space="0" w:color="auto"/>
            <w:bottom w:val="none" w:sz="0" w:space="0" w:color="auto"/>
            <w:right w:val="none" w:sz="0" w:space="0" w:color="auto"/>
          </w:divBdr>
        </w:div>
        <w:div w:id="1165583839">
          <w:marLeft w:val="640"/>
          <w:marRight w:val="0"/>
          <w:marTop w:val="0"/>
          <w:marBottom w:val="0"/>
          <w:divBdr>
            <w:top w:val="none" w:sz="0" w:space="0" w:color="auto"/>
            <w:left w:val="none" w:sz="0" w:space="0" w:color="auto"/>
            <w:bottom w:val="none" w:sz="0" w:space="0" w:color="auto"/>
            <w:right w:val="none" w:sz="0" w:space="0" w:color="auto"/>
          </w:divBdr>
        </w:div>
        <w:div w:id="1245382182">
          <w:marLeft w:val="640"/>
          <w:marRight w:val="0"/>
          <w:marTop w:val="0"/>
          <w:marBottom w:val="0"/>
          <w:divBdr>
            <w:top w:val="none" w:sz="0" w:space="0" w:color="auto"/>
            <w:left w:val="none" w:sz="0" w:space="0" w:color="auto"/>
            <w:bottom w:val="none" w:sz="0" w:space="0" w:color="auto"/>
            <w:right w:val="none" w:sz="0" w:space="0" w:color="auto"/>
          </w:divBdr>
        </w:div>
        <w:div w:id="1260093130">
          <w:marLeft w:val="640"/>
          <w:marRight w:val="0"/>
          <w:marTop w:val="0"/>
          <w:marBottom w:val="0"/>
          <w:divBdr>
            <w:top w:val="none" w:sz="0" w:space="0" w:color="auto"/>
            <w:left w:val="none" w:sz="0" w:space="0" w:color="auto"/>
            <w:bottom w:val="none" w:sz="0" w:space="0" w:color="auto"/>
            <w:right w:val="none" w:sz="0" w:space="0" w:color="auto"/>
          </w:divBdr>
        </w:div>
        <w:div w:id="1264537909">
          <w:marLeft w:val="640"/>
          <w:marRight w:val="0"/>
          <w:marTop w:val="0"/>
          <w:marBottom w:val="0"/>
          <w:divBdr>
            <w:top w:val="none" w:sz="0" w:space="0" w:color="auto"/>
            <w:left w:val="none" w:sz="0" w:space="0" w:color="auto"/>
            <w:bottom w:val="none" w:sz="0" w:space="0" w:color="auto"/>
            <w:right w:val="none" w:sz="0" w:space="0" w:color="auto"/>
          </w:divBdr>
        </w:div>
        <w:div w:id="1306013180">
          <w:marLeft w:val="640"/>
          <w:marRight w:val="0"/>
          <w:marTop w:val="0"/>
          <w:marBottom w:val="0"/>
          <w:divBdr>
            <w:top w:val="none" w:sz="0" w:space="0" w:color="auto"/>
            <w:left w:val="none" w:sz="0" w:space="0" w:color="auto"/>
            <w:bottom w:val="none" w:sz="0" w:space="0" w:color="auto"/>
            <w:right w:val="none" w:sz="0" w:space="0" w:color="auto"/>
          </w:divBdr>
        </w:div>
        <w:div w:id="1308585878">
          <w:marLeft w:val="640"/>
          <w:marRight w:val="0"/>
          <w:marTop w:val="0"/>
          <w:marBottom w:val="0"/>
          <w:divBdr>
            <w:top w:val="none" w:sz="0" w:space="0" w:color="auto"/>
            <w:left w:val="none" w:sz="0" w:space="0" w:color="auto"/>
            <w:bottom w:val="none" w:sz="0" w:space="0" w:color="auto"/>
            <w:right w:val="none" w:sz="0" w:space="0" w:color="auto"/>
          </w:divBdr>
        </w:div>
        <w:div w:id="1314601503">
          <w:marLeft w:val="640"/>
          <w:marRight w:val="0"/>
          <w:marTop w:val="0"/>
          <w:marBottom w:val="0"/>
          <w:divBdr>
            <w:top w:val="none" w:sz="0" w:space="0" w:color="auto"/>
            <w:left w:val="none" w:sz="0" w:space="0" w:color="auto"/>
            <w:bottom w:val="none" w:sz="0" w:space="0" w:color="auto"/>
            <w:right w:val="none" w:sz="0" w:space="0" w:color="auto"/>
          </w:divBdr>
        </w:div>
        <w:div w:id="1330447118">
          <w:marLeft w:val="640"/>
          <w:marRight w:val="0"/>
          <w:marTop w:val="0"/>
          <w:marBottom w:val="0"/>
          <w:divBdr>
            <w:top w:val="none" w:sz="0" w:space="0" w:color="auto"/>
            <w:left w:val="none" w:sz="0" w:space="0" w:color="auto"/>
            <w:bottom w:val="none" w:sz="0" w:space="0" w:color="auto"/>
            <w:right w:val="none" w:sz="0" w:space="0" w:color="auto"/>
          </w:divBdr>
        </w:div>
        <w:div w:id="1343161781">
          <w:marLeft w:val="640"/>
          <w:marRight w:val="0"/>
          <w:marTop w:val="0"/>
          <w:marBottom w:val="0"/>
          <w:divBdr>
            <w:top w:val="none" w:sz="0" w:space="0" w:color="auto"/>
            <w:left w:val="none" w:sz="0" w:space="0" w:color="auto"/>
            <w:bottom w:val="none" w:sz="0" w:space="0" w:color="auto"/>
            <w:right w:val="none" w:sz="0" w:space="0" w:color="auto"/>
          </w:divBdr>
        </w:div>
        <w:div w:id="1371760397">
          <w:marLeft w:val="640"/>
          <w:marRight w:val="0"/>
          <w:marTop w:val="0"/>
          <w:marBottom w:val="0"/>
          <w:divBdr>
            <w:top w:val="none" w:sz="0" w:space="0" w:color="auto"/>
            <w:left w:val="none" w:sz="0" w:space="0" w:color="auto"/>
            <w:bottom w:val="none" w:sz="0" w:space="0" w:color="auto"/>
            <w:right w:val="none" w:sz="0" w:space="0" w:color="auto"/>
          </w:divBdr>
        </w:div>
        <w:div w:id="1377700543">
          <w:marLeft w:val="640"/>
          <w:marRight w:val="0"/>
          <w:marTop w:val="0"/>
          <w:marBottom w:val="0"/>
          <w:divBdr>
            <w:top w:val="none" w:sz="0" w:space="0" w:color="auto"/>
            <w:left w:val="none" w:sz="0" w:space="0" w:color="auto"/>
            <w:bottom w:val="none" w:sz="0" w:space="0" w:color="auto"/>
            <w:right w:val="none" w:sz="0" w:space="0" w:color="auto"/>
          </w:divBdr>
        </w:div>
        <w:div w:id="1377925688">
          <w:marLeft w:val="640"/>
          <w:marRight w:val="0"/>
          <w:marTop w:val="0"/>
          <w:marBottom w:val="0"/>
          <w:divBdr>
            <w:top w:val="none" w:sz="0" w:space="0" w:color="auto"/>
            <w:left w:val="none" w:sz="0" w:space="0" w:color="auto"/>
            <w:bottom w:val="none" w:sz="0" w:space="0" w:color="auto"/>
            <w:right w:val="none" w:sz="0" w:space="0" w:color="auto"/>
          </w:divBdr>
        </w:div>
        <w:div w:id="1384258086">
          <w:marLeft w:val="640"/>
          <w:marRight w:val="0"/>
          <w:marTop w:val="0"/>
          <w:marBottom w:val="0"/>
          <w:divBdr>
            <w:top w:val="none" w:sz="0" w:space="0" w:color="auto"/>
            <w:left w:val="none" w:sz="0" w:space="0" w:color="auto"/>
            <w:bottom w:val="none" w:sz="0" w:space="0" w:color="auto"/>
            <w:right w:val="none" w:sz="0" w:space="0" w:color="auto"/>
          </w:divBdr>
        </w:div>
        <w:div w:id="1442872896">
          <w:marLeft w:val="640"/>
          <w:marRight w:val="0"/>
          <w:marTop w:val="0"/>
          <w:marBottom w:val="0"/>
          <w:divBdr>
            <w:top w:val="none" w:sz="0" w:space="0" w:color="auto"/>
            <w:left w:val="none" w:sz="0" w:space="0" w:color="auto"/>
            <w:bottom w:val="none" w:sz="0" w:space="0" w:color="auto"/>
            <w:right w:val="none" w:sz="0" w:space="0" w:color="auto"/>
          </w:divBdr>
        </w:div>
        <w:div w:id="1472677959">
          <w:marLeft w:val="640"/>
          <w:marRight w:val="0"/>
          <w:marTop w:val="0"/>
          <w:marBottom w:val="0"/>
          <w:divBdr>
            <w:top w:val="none" w:sz="0" w:space="0" w:color="auto"/>
            <w:left w:val="none" w:sz="0" w:space="0" w:color="auto"/>
            <w:bottom w:val="none" w:sz="0" w:space="0" w:color="auto"/>
            <w:right w:val="none" w:sz="0" w:space="0" w:color="auto"/>
          </w:divBdr>
        </w:div>
        <w:div w:id="1480074835">
          <w:marLeft w:val="640"/>
          <w:marRight w:val="0"/>
          <w:marTop w:val="0"/>
          <w:marBottom w:val="0"/>
          <w:divBdr>
            <w:top w:val="none" w:sz="0" w:space="0" w:color="auto"/>
            <w:left w:val="none" w:sz="0" w:space="0" w:color="auto"/>
            <w:bottom w:val="none" w:sz="0" w:space="0" w:color="auto"/>
            <w:right w:val="none" w:sz="0" w:space="0" w:color="auto"/>
          </w:divBdr>
        </w:div>
        <w:div w:id="1496452097">
          <w:marLeft w:val="640"/>
          <w:marRight w:val="0"/>
          <w:marTop w:val="0"/>
          <w:marBottom w:val="0"/>
          <w:divBdr>
            <w:top w:val="none" w:sz="0" w:space="0" w:color="auto"/>
            <w:left w:val="none" w:sz="0" w:space="0" w:color="auto"/>
            <w:bottom w:val="none" w:sz="0" w:space="0" w:color="auto"/>
            <w:right w:val="none" w:sz="0" w:space="0" w:color="auto"/>
          </w:divBdr>
        </w:div>
        <w:div w:id="1555001986">
          <w:marLeft w:val="640"/>
          <w:marRight w:val="0"/>
          <w:marTop w:val="0"/>
          <w:marBottom w:val="0"/>
          <w:divBdr>
            <w:top w:val="none" w:sz="0" w:space="0" w:color="auto"/>
            <w:left w:val="none" w:sz="0" w:space="0" w:color="auto"/>
            <w:bottom w:val="none" w:sz="0" w:space="0" w:color="auto"/>
            <w:right w:val="none" w:sz="0" w:space="0" w:color="auto"/>
          </w:divBdr>
        </w:div>
        <w:div w:id="1572040049">
          <w:marLeft w:val="640"/>
          <w:marRight w:val="0"/>
          <w:marTop w:val="0"/>
          <w:marBottom w:val="0"/>
          <w:divBdr>
            <w:top w:val="none" w:sz="0" w:space="0" w:color="auto"/>
            <w:left w:val="none" w:sz="0" w:space="0" w:color="auto"/>
            <w:bottom w:val="none" w:sz="0" w:space="0" w:color="auto"/>
            <w:right w:val="none" w:sz="0" w:space="0" w:color="auto"/>
          </w:divBdr>
        </w:div>
        <w:div w:id="1600406683">
          <w:marLeft w:val="640"/>
          <w:marRight w:val="0"/>
          <w:marTop w:val="0"/>
          <w:marBottom w:val="0"/>
          <w:divBdr>
            <w:top w:val="none" w:sz="0" w:space="0" w:color="auto"/>
            <w:left w:val="none" w:sz="0" w:space="0" w:color="auto"/>
            <w:bottom w:val="none" w:sz="0" w:space="0" w:color="auto"/>
            <w:right w:val="none" w:sz="0" w:space="0" w:color="auto"/>
          </w:divBdr>
        </w:div>
        <w:div w:id="1642227183">
          <w:marLeft w:val="640"/>
          <w:marRight w:val="0"/>
          <w:marTop w:val="0"/>
          <w:marBottom w:val="0"/>
          <w:divBdr>
            <w:top w:val="none" w:sz="0" w:space="0" w:color="auto"/>
            <w:left w:val="none" w:sz="0" w:space="0" w:color="auto"/>
            <w:bottom w:val="none" w:sz="0" w:space="0" w:color="auto"/>
            <w:right w:val="none" w:sz="0" w:space="0" w:color="auto"/>
          </w:divBdr>
        </w:div>
        <w:div w:id="1648902461">
          <w:marLeft w:val="640"/>
          <w:marRight w:val="0"/>
          <w:marTop w:val="0"/>
          <w:marBottom w:val="0"/>
          <w:divBdr>
            <w:top w:val="none" w:sz="0" w:space="0" w:color="auto"/>
            <w:left w:val="none" w:sz="0" w:space="0" w:color="auto"/>
            <w:bottom w:val="none" w:sz="0" w:space="0" w:color="auto"/>
            <w:right w:val="none" w:sz="0" w:space="0" w:color="auto"/>
          </w:divBdr>
        </w:div>
        <w:div w:id="1680934140">
          <w:marLeft w:val="640"/>
          <w:marRight w:val="0"/>
          <w:marTop w:val="0"/>
          <w:marBottom w:val="0"/>
          <w:divBdr>
            <w:top w:val="none" w:sz="0" w:space="0" w:color="auto"/>
            <w:left w:val="none" w:sz="0" w:space="0" w:color="auto"/>
            <w:bottom w:val="none" w:sz="0" w:space="0" w:color="auto"/>
            <w:right w:val="none" w:sz="0" w:space="0" w:color="auto"/>
          </w:divBdr>
        </w:div>
        <w:div w:id="1685784829">
          <w:marLeft w:val="640"/>
          <w:marRight w:val="0"/>
          <w:marTop w:val="0"/>
          <w:marBottom w:val="0"/>
          <w:divBdr>
            <w:top w:val="none" w:sz="0" w:space="0" w:color="auto"/>
            <w:left w:val="none" w:sz="0" w:space="0" w:color="auto"/>
            <w:bottom w:val="none" w:sz="0" w:space="0" w:color="auto"/>
            <w:right w:val="none" w:sz="0" w:space="0" w:color="auto"/>
          </w:divBdr>
        </w:div>
        <w:div w:id="1727333467">
          <w:marLeft w:val="640"/>
          <w:marRight w:val="0"/>
          <w:marTop w:val="0"/>
          <w:marBottom w:val="0"/>
          <w:divBdr>
            <w:top w:val="none" w:sz="0" w:space="0" w:color="auto"/>
            <w:left w:val="none" w:sz="0" w:space="0" w:color="auto"/>
            <w:bottom w:val="none" w:sz="0" w:space="0" w:color="auto"/>
            <w:right w:val="none" w:sz="0" w:space="0" w:color="auto"/>
          </w:divBdr>
        </w:div>
        <w:div w:id="1764304531">
          <w:marLeft w:val="640"/>
          <w:marRight w:val="0"/>
          <w:marTop w:val="0"/>
          <w:marBottom w:val="0"/>
          <w:divBdr>
            <w:top w:val="none" w:sz="0" w:space="0" w:color="auto"/>
            <w:left w:val="none" w:sz="0" w:space="0" w:color="auto"/>
            <w:bottom w:val="none" w:sz="0" w:space="0" w:color="auto"/>
            <w:right w:val="none" w:sz="0" w:space="0" w:color="auto"/>
          </w:divBdr>
        </w:div>
        <w:div w:id="1807627326">
          <w:marLeft w:val="640"/>
          <w:marRight w:val="0"/>
          <w:marTop w:val="0"/>
          <w:marBottom w:val="0"/>
          <w:divBdr>
            <w:top w:val="none" w:sz="0" w:space="0" w:color="auto"/>
            <w:left w:val="none" w:sz="0" w:space="0" w:color="auto"/>
            <w:bottom w:val="none" w:sz="0" w:space="0" w:color="auto"/>
            <w:right w:val="none" w:sz="0" w:space="0" w:color="auto"/>
          </w:divBdr>
        </w:div>
        <w:div w:id="1856190365">
          <w:marLeft w:val="640"/>
          <w:marRight w:val="0"/>
          <w:marTop w:val="0"/>
          <w:marBottom w:val="0"/>
          <w:divBdr>
            <w:top w:val="none" w:sz="0" w:space="0" w:color="auto"/>
            <w:left w:val="none" w:sz="0" w:space="0" w:color="auto"/>
            <w:bottom w:val="none" w:sz="0" w:space="0" w:color="auto"/>
            <w:right w:val="none" w:sz="0" w:space="0" w:color="auto"/>
          </w:divBdr>
        </w:div>
        <w:div w:id="1882547355">
          <w:marLeft w:val="640"/>
          <w:marRight w:val="0"/>
          <w:marTop w:val="0"/>
          <w:marBottom w:val="0"/>
          <w:divBdr>
            <w:top w:val="none" w:sz="0" w:space="0" w:color="auto"/>
            <w:left w:val="none" w:sz="0" w:space="0" w:color="auto"/>
            <w:bottom w:val="none" w:sz="0" w:space="0" w:color="auto"/>
            <w:right w:val="none" w:sz="0" w:space="0" w:color="auto"/>
          </w:divBdr>
        </w:div>
        <w:div w:id="1994217808">
          <w:marLeft w:val="640"/>
          <w:marRight w:val="0"/>
          <w:marTop w:val="0"/>
          <w:marBottom w:val="0"/>
          <w:divBdr>
            <w:top w:val="none" w:sz="0" w:space="0" w:color="auto"/>
            <w:left w:val="none" w:sz="0" w:space="0" w:color="auto"/>
            <w:bottom w:val="none" w:sz="0" w:space="0" w:color="auto"/>
            <w:right w:val="none" w:sz="0" w:space="0" w:color="auto"/>
          </w:divBdr>
        </w:div>
        <w:div w:id="2004048893">
          <w:marLeft w:val="640"/>
          <w:marRight w:val="0"/>
          <w:marTop w:val="0"/>
          <w:marBottom w:val="0"/>
          <w:divBdr>
            <w:top w:val="none" w:sz="0" w:space="0" w:color="auto"/>
            <w:left w:val="none" w:sz="0" w:space="0" w:color="auto"/>
            <w:bottom w:val="none" w:sz="0" w:space="0" w:color="auto"/>
            <w:right w:val="none" w:sz="0" w:space="0" w:color="auto"/>
          </w:divBdr>
        </w:div>
        <w:div w:id="2062315877">
          <w:marLeft w:val="640"/>
          <w:marRight w:val="0"/>
          <w:marTop w:val="0"/>
          <w:marBottom w:val="0"/>
          <w:divBdr>
            <w:top w:val="none" w:sz="0" w:space="0" w:color="auto"/>
            <w:left w:val="none" w:sz="0" w:space="0" w:color="auto"/>
            <w:bottom w:val="none" w:sz="0" w:space="0" w:color="auto"/>
            <w:right w:val="none" w:sz="0" w:space="0" w:color="auto"/>
          </w:divBdr>
        </w:div>
        <w:div w:id="2072458137">
          <w:marLeft w:val="640"/>
          <w:marRight w:val="0"/>
          <w:marTop w:val="0"/>
          <w:marBottom w:val="0"/>
          <w:divBdr>
            <w:top w:val="none" w:sz="0" w:space="0" w:color="auto"/>
            <w:left w:val="none" w:sz="0" w:space="0" w:color="auto"/>
            <w:bottom w:val="none" w:sz="0" w:space="0" w:color="auto"/>
            <w:right w:val="none" w:sz="0" w:space="0" w:color="auto"/>
          </w:divBdr>
        </w:div>
        <w:div w:id="2073657052">
          <w:marLeft w:val="640"/>
          <w:marRight w:val="0"/>
          <w:marTop w:val="0"/>
          <w:marBottom w:val="0"/>
          <w:divBdr>
            <w:top w:val="none" w:sz="0" w:space="0" w:color="auto"/>
            <w:left w:val="none" w:sz="0" w:space="0" w:color="auto"/>
            <w:bottom w:val="none" w:sz="0" w:space="0" w:color="auto"/>
            <w:right w:val="none" w:sz="0" w:space="0" w:color="auto"/>
          </w:divBdr>
        </w:div>
        <w:div w:id="2076856647">
          <w:marLeft w:val="640"/>
          <w:marRight w:val="0"/>
          <w:marTop w:val="0"/>
          <w:marBottom w:val="0"/>
          <w:divBdr>
            <w:top w:val="none" w:sz="0" w:space="0" w:color="auto"/>
            <w:left w:val="none" w:sz="0" w:space="0" w:color="auto"/>
            <w:bottom w:val="none" w:sz="0" w:space="0" w:color="auto"/>
            <w:right w:val="none" w:sz="0" w:space="0" w:color="auto"/>
          </w:divBdr>
        </w:div>
        <w:div w:id="2091149730">
          <w:marLeft w:val="640"/>
          <w:marRight w:val="0"/>
          <w:marTop w:val="0"/>
          <w:marBottom w:val="0"/>
          <w:divBdr>
            <w:top w:val="none" w:sz="0" w:space="0" w:color="auto"/>
            <w:left w:val="none" w:sz="0" w:space="0" w:color="auto"/>
            <w:bottom w:val="none" w:sz="0" w:space="0" w:color="auto"/>
            <w:right w:val="none" w:sz="0" w:space="0" w:color="auto"/>
          </w:divBdr>
        </w:div>
      </w:divsChild>
    </w:div>
    <w:div w:id="1324966238">
      <w:bodyDiv w:val="1"/>
      <w:marLeft w:val="0"/>
      <w:marRight w:val="0"/>
      <w:marTop w:val="0"/>
      <w:marBottom w:val="0"/>
      <w:divBdr>
        <w:top w:val="none" w:sz="0" w:space="0" w:color="auto"/>
        <w:left w:val="none" w:sz="0" w:space="0" w:color="auto"/>
        <w:bottom w:val="none" w:sz="0" w:space="0" w:color="auto"/>
        <w:right w:val="none" w:sz="0" w:space="0" w:color="auto"/>
      </w:divBdr>
      <w:divsChild>
        <w:div w:id="53164063">
          <w:marLeft w:val="640"/>
          <w:marRight w:val="0"/>
          <w:marTop w:val="0"/>
          <w:marBottom w:val="0"/>
          <w:divBdr>
            <w:top w:val="none" w:sz="0" w:space="0" w:color="auto"/>
            <w:left w:val="none" w:sz="0" w:space="0" w:color="auto"/>
            <w:bottom w:val="none" w:sz="0" w:space="0" w:color="auto"/>
            <w:right w:val="none" w:sz="0" w:space="0" w:color="auto"/>
          </w:divBdr>
        </w:div>
        <w:div w:id="93913491">
          <w:marLeft w:val="640"/>
          <w:marRight w:val="0"/>
          <w:marTop w:val="0"/>
          <w:marBottom w:val="0"/>
          <w:divBdr>
            <w:top w:val="none" w:sz="0" w:space="0" w:color="auto"/>
            <w:left w:val="none" w:sz="0" w:space="0" w:color="auto"/>
            <w:bottom w:val="none" w:sz="0" w:space="0" w:color="auto"/>
            <w:right w:val="none" w:sz="0" w:space="0" w:color="auto"/>
          </w:divBdr>
        </w:div>
        <w:div w:id="105779614">
          <w:marLeft w:val="640"/>
          <w:marRight w:val="0"/>
          <w:marTop w:val="0"/>
          <w:marBottom w:val="0"/>
          <w:divBdr>
            <w:top w:val="none" w:sz="0" w:space="0" w:color="auto"/>
            <w:left w:val="none" w:sz="0" w:space="0" w:color="auto"/>
            <w:bottom w:val="none" w:sz="0" w:space="0" w:color="auto"/>
            <w:right w:val="none" w:sz="0" w:space="0" w:color="auto"/>
          </w:divBdr>
        </w:div>
        <w:div w:id="114494395">
          <w:marLeft w:val="640"/>
          <w:marRight w:val="0"/>
          <w:marTop w:val="0"/>
          <w:marBottom w:val="0"/>
          <w:divBdr>
            <w:top w:val="none" w:sz="0" w:space="0" w:color="auto"/>
            <w:left w:val="none" w:sz="0" w:space="0" w:color="auto"/>
            <w:bottom w:val="none" w:sz="0" w:space="0" w:color="auto"/>
            <w:right w:val="none" w:sz="0" w:space="0" w:color="auto"/>
          </w:divBdr>
        </w:div>
        <w:div w:id="118958728">
          <w:marLeft w:val="640"/>
          <w:marRight w:val="0"/>
          <w:marTop w:val="0"/>
          <w:marBottom w:val="0"/>
          <w:divBdr>
            <w:top w:val="none" w:sz="0" w:space="0" w:color="auto"/>
            <w:left w:val="none" w:sz="0" w:space="0" w:color="auto"/>
            <w:bottom w:val="none" w:sz="0" w:space="0" w:color="auto"/>
            <w:right w:val="none" w:sz="0" w:space="0" w:color="auto"/>
          </w:divBdr>
        </w:div>
        <w:div w:id="145829722">
          <w:marLeft w:val="640"/>
          <w:marRight w:val="0"/>
          <w:marTop w:val="0"/>
          <w:marBottom w:val="0"/>
          <w:divBdr>
            <w:top w:val="none" w:sz="0" w:space="0" w:color="auto"/>
            <w:left w:val="none" w:sz="0" w:space="0" w:color="auto"/>
            <w:bottom w:val="none" w:sz="0" w:space="0" w:color="auto"/>
            <w:right w:val="none" w:sz="0" w:space="0" w:color="auto"/>
          </w:divBdr>
        </w:div>
        <w:div w:id="157158625">
          <w:marLeft w:val="640"/>
          <w:marRight w:val="0"/>
          <w:marTop w:val="0"/>
          <w:marBottom w:val="0"/>
          <w:divBdr>
            <w:top w:val="none" w:sz="0" w:space="0" w:color="auto"/>
            <w:left w:val="none" w:sz="0" w:space="0" w:color="auto"/>
            <w:bottom w:val="none" w:sz="0" w:space="0" w:color="auto"/>
            <w:right w:val="none" w:sz="0" w:space="0" w:color="auto"/>
          </w:divBdr>
        </w:div>
        <w:div w:id="211157258">
          <w:marLeft w:val="640"/>
          <w:marRight w:val="0"/>
          <w:marTop w:val="0"/>
          <w:marBottom w:val="0"/>
          <w:divBdr>
            <w:top w:val="none" w:sz="0" w:space="0" w:color="auto"/>
            <w:left w:val="none" w:sz="0" w:space="0" w:color="auto"/>
            <w:bottom w:val="none" w:sz="0" w:space="0" w:color="auto"/>
            <w:right w:val="none" w:sz="0" w:space="0" w:color="auto"/>
          </w:divBdr>
        </w:div>
        <w:div w:id="236133024">
          <w:marLeft w:val="640"/>
          <w:marRight w:val="0"/>
          <w:marTop w:val="0"/>
          <w:marBottom w:val="0"/>
          <w:divBdr>
            <w:top w:val="none" w:sz="0" w:space="0" w:color="auto"/>
            <w:left w:val="none" w:sz="0" w:space="0" w:color="auto"/>
            <w:bottom w:val="none" w:sz="0" w:space="0" w:color="auto"/>
            <w:right w:val="none" w:sz="0" w:space="0" w:color="auto"/>
          </w:divBdr>
        </w:div>
        <w:div w:id="278494953">
          <w:marLeft w:val="640"/>
          <w:marRight w:val="0"/>
          <w:marTop w:val="0"/>
          <w:marBottom w:val="0"/>
          <w:divBdr>
            <w:top w:val="none" w:sz="0" w:space="0" w:color="auto"/>
            <w:left w:val="none" w:sz="0" w:space="0" w:color="auto"/>
            <w:bottom w:val="none" w:sz="0" w:space="0" w:color="auto"/>
            <w:right w:val="none" w:sz="0" w:space="0" w:color="auto"/>
          </w:divBdr>
        </w:div>
        <w:div w:id="287441903">
          <w:marLeft w:val="640"/>
          <w:marRight w:val="0"/>
          <w:marTop w:val="0"/>
          <w:marBottom w:val="0"/>
          <w:divBdr>
            <w:top w:val="none" w:sz="0" w:space="0" w:color="auto"/>
            <w:left w:val="none" w:sz="0" w:space="0" w:color="auto"/>
            <w:bottom w:val="none" w:sz="0" w:space="0" w:color="auto"/>
            <w:right w:val="none" w:sz="0" w:space="0" w:color="auto"/>
          </w:divBdr>
        </w:div>
        <w:div w:id="366687888">
          <w:marLeft w:val="640"/>
          <w:marRight w:val="0"/>
          <w:marTop w:val="0"/>
          <w:marBottom w:val="0"/>
          <w:divBdr>
            <w:top w:val="none" w:sz="0" w:space="0" w:color="auto"/>
            <w:left w:val="none" w:sz="0" w:space="0" w:color="auto"/>
            <w:bottom w:val="none" w:sz="0" w:space="0" w:color="auto"/>
            <w:right w:val="none" w:sz="0" w:space="0" w:color="auto"/>
          </w:divBdr>
        </w:div>
        <w:div w:id="389810009">
          <w:marLeft w:val="640"/>
          <w:marRight w:val="0"/>
          <w:marTop w:val="0"/>
          <w:marBottom w:val="0"/>
          <w:divBdr>
            <w:top w:val="none" w:sz="0" w:space="0" w:color="auto"/>
            <w:left w:val="none" w:sz="0" w:space="0" w:color="auto"/>
            <w:bottom w:val="none" w:sz="0" w:space="0" w:color="auto"/>
            <w:right w:val="none" w:sz="0" w:space="0" w:color="auto"/>
          </w:divBdr>
        </w:div>
        <w:div w:id="393506324">
          <w:marLeft w:val="640"/>
          <w:marRight w:val="0"/>
          <w:marTop w:val="0"/>
          <w:marBottom w:val="0"/>
          <w:divBdr>
            <w:top w:val="none" w:sz="0" w:space="0" w:color="auto"/>
            <w:left w:val="none" w:sz="0" w:space="0" w:color="auto"/>
            <w:bottom w:val="none" w:sz="0" w:space="0" w:color="auto"/>
            <w:right w:val="none" w:sz="0" w:space="0" w:color="auto"/>
          </w:divBdr>
        </w:div>
        <w:div w:id="509104448">
          <w:marLeft w:val="640"/>
          <w:marRight w:val="0"/>
          <w:marTop w:val="0"/>
          <w:marBottom w:val="0"/>
          <w:divBdr>
            <w:top w:val="none" w:sz="0" w:space="0" w:color="auto"/>
            <w:left w:val="none" w:sz="0" w:space="0" w:color="auto"/>
            <w:bottom w:val="none" w:sz="0" w:space="0" w:color="auto"/>
            <w:right w:val="none" w:sz="0" w:space="0" w:color="auto"/>
          </w:divBdr>
        </w:div>
        <w:div w:id="549192586">
          <w:marLeft w:val="640"/>
          <w:marRight w:val="0"/>
          <w:marTop w:val="0"/>
          <w:marBottom w:val="0"/>
          <w:divBdr>
            <w:top w:val="none" w:sz="0" w:space="0" w:color="auto"/>
            <w:left w:val="none" w:sz="0" w:space="0" w:color="auto"/>
            <w:bottom w:val="none" w:sz="0" w:space="0" w:color="auto"/>
            <w:right w:val="none" w:sz="0" w:space="0" w:color="auto"/>
          </w:divBdr>
        </w:div>
        <w:div w:id="581648063">
          <w:marLeft w:val="640"/>
          <w:marRight w:val="0"/>
          <w:marTop w:val="0"/>
          <w:marBottom w:val="0"/>
          <w:divBdr>
            <w:top w:val="none" w:sz="0" w:space="0" w:color="auto"/>
            <w:left w:val="none" w:sz="0" w:space="0" w:color="auto"/>
            <w:bottom w:val="none" w:sz="0" w:space="0" w:color="auto"/>
            <w:right w:val="none" w:sz="0" w:space="0" w:color="auto"/>
          </w:divBdr>
        </w:div>
        <w:div w:id="593905933">
          <w:marLeft w:val="640"/>
          <w:marRight w:val="0"/>
          <w:marTop w:val="0"/>
          <w:marBottom w:val="0"/>
          <w:divBdr>
            <w:top w:val="none" w:sz="0" w:space="0" w:color="auto"/>
            <w:left w:val="none" w:sz="0" w:space="0" w:color="auto"/>
            <w:bottom w:val="none" w:sz="0" w:space="0" w:color="auto"/>
            <w:right w:val="none" w:sz="0" w:space="0" w:color="auto"/>
          </w:divBdr>
        </w:div>
        <w:div w:id="626855371">
          <w:marLeft w:val="640"/>
          <w:marRight w:val="0"/>
          <w:marTop w:val="0"/>
          <w:marBottom w:val="0"/>
          <w:divBdr>
            <w:top w:val="none" w:sz="0" w:space="0" w:color="auto"/>
            <w:left w:val="none" w:sz="0" w:space="0" w:color="auto"/>
            <w:bottom w:val="none" w:sz="0" w:space="0" w:color="auto"/>
            <w:right w:val="none" w:sz="0" w:space="0" w:color="auto"/>
          </w:divBdr>
        </w:div>
        <w:div w:id="668213055">
          <w:marLeft w:val="640"/>
          <w:marRight w:val="0"/>
          <w:marTop w:val="0"/>
          <w:marBottom w:val="0"/>
          <w:divBdr>
            <w:top w:val="none" w:sz="0" w:space="0" w:color="auto"/>
            <w:left w:val="none" w:sz="0" w:space="0" w:color="auto"/>
            <w:bottom w:val="none" w:sz="0" w:space="0" w:color="auto"/>
            <w:right w:val="none" w:sz="0" w:space="0" w:color="auto"/>
          </w:divBdr>
        </w:div>
        <w:div w:id="685981889">
          <w:marLeft w:val="640"/>
          <w:marRight w:val="0"/>
          <w:marTop w:val="0"/>
          <w:marBottom w:val="0"/>
          <w:divBdr>
            <w:top w:val="none" w:sz="0" w:space="0" w:color="auto"/>
            <w:left w:val="none" w:sz="0" w:space="0" w:color="auto"/>
            <w:bottom w:val="none" w:sz="0" w:space="0" w:color="auto"/>
            <w:right w:val="none" w:sz="0" w:space="0" w:color="auto"/>
          </w:divBdr>
        </w:div>
        <w:div w:id="721909325">
          <w:marLeft w:val="640"/>
          <w:marRight w:val="0"/>
          <w:marTop w:val="0"/>
          <w:marBottom w:val="0"/>
          <w:divBdr>
            <w:top w:val="none" w:sz="0" w:space="0" w:color="auto"/>
            <w:left w:val="none" w:sz="0" w:space="0" w:color="auto"/>
            <w:bottom w:val="none" w:sz="0" w:space="0" w:color="auto"/>
            <w:right w:val="none" w:sz="0" w:space="0" w:color="auto"/>
          </w:divBdr>
        </w:div>
        <w:div w:id="747926156">
          <w:marLeft w:val="640"/>
          <w:marRight w:val="0"/>
          <w:marTop w:val="0"/>
          <w:marBottom w:val="0"/>
          <w:divBdr>
            <w:top w:val="none" w:sz="0" w:space="0" w:color="auto"/>
            <w:left w:val="none" w:sz="0" w:space="0" w:color="auto"/>
            <w:bottom w:val="none" w:sz="0" w:space="0" w:color="auto"/>
            <w:right w:val="none" w:sz="0" w:space="0" w:color="auto"/>
          </w:divBdr>
        </w:div>
        <w:div w:id="823008814">
          <w:marLeft w:val="640"/>
          <w:marRight w:val="0"/>
          <w:marTop w:val="0"/>
          <w:marBottom w:val="0"/>
          <w:divBdr>
            <w:top w:val="none" w:sz="0" w:space="0" w:color="auto"/>
            <w:left w:val="none" w:sz="0" w:space="0" w:color="auto"/>
            <w:bottom w:val="none" w:sz="0" w:space="0" w:color="auto"/>
            <w:right w:val="none" w:sz="0" w:space="0" w:color="auto"/>
          </w:divBdr>
        </w:div>
        <w:div w:id="844591130">
          <w:marLeft w:val="640"/>
          <w:marRight w:val="0"/>
          <w:marTop w:val="0"/>
          <w:marBottom w:val="0"/>
          <w:divBdr>
            <w:top w:val="none" w:sz="0" w:space="0" w:color="auto"/>
            <w:left w:val="none" w:sz="0" w:space="0" w:color="auto"/>
            <w:bottom w:val="none" w:sz="0" w:space="0" w:color="auto"/>
            <w:right w:val="none" w:sz="0" w:space="0" w:color="auto"/>
          </w:divBdr>
        </w:div>
        <w:div w:id="877013162">
          <w:marLeft w:val="640"/>
          <w:marRight w:val="0"/>
          <w:marTop w:val="0"/>
          <w:marBottom w:val="0"/>
          <w:divBdr>
            <w:top w:val="none" w:sz="0" w:space="0" w:color="auto"/>
            <w:left w:val="none" w:sz="0" w:space="0" w:color="auto"/>
            <w:bottom w:val="none" w:sz="0" w:space="0" w:color="auto"/>
            <w:right w:val="none" w:sz="0" w:space="0" w:color="auto"/>
          </w:divBdr>
        </w:div>
        <w:div w:id="978803958">
          <w:marLeft w:val="640"/>
          <w:marRight w:val="0"/>
          <w:marTop w:val="0"/>
          <w:marBottom w:val="0"/>
          <w:divBdr>
            <w:top w:val="none" w:sz="0" w:space="0" w:color="auto"/>
            <w:left w:val="none" w:sz="0" w:space="0" w:color="auto"/>
            <w:bottom w:val="none" w:sz="0" w:space="0" w:color="auto"/>
            <w:right w:val="none" w:sz="0" w:space="0" w:color="auto"/>
          </w:divBdr>
        </w:div>
        <w:div w:id="991760294">
          <w:marLeft w:val="640"/>
          <w:marRight w:val="0"/>
          <w:marTop w:val="0"/>
          <w:marBottom w:val="0"/>
          <w:divBdr>
            <w:top w:val="none" w:sz="0" w:space="0" w:color="auto"/>
            <w:left w:val="none" w:sz="0" w:space="0" w:color="auto"/>
            <w:bottom w:val="none" w:sz="0" w:space="0" w:color="auto"/>
            <w:right w:val="none" w:sz="0" w:space="0" w:color="auto"/>
          </w:divBdr>
        </w:div>
        <w:div w:id="1061751151">
          <w:marLeft w:val="640"/>
          <w:marRight w:val="0"/>
          <w:marTop w:val="0"/>
          <w:marBottom w:val="0"/>
          <w:divBdr>
            <w:top w:val="none" w:sz="0" w:space="0" w:color="auto"/>
            <w:left w:val="none" w:sz="0" w:space="0" w:color="auto"/>
            <w:bottom w:val="none" w:sz="0" w:space="0" w:color="auto"/>
            <w:right w:val="none" w:sz="0" w:space="0" w:color="auto"/>
          </w:divBdr>
        </w:div>
        <w:div w:id="1064521101">
          <w:marLeft w:val="640"/>
          <w:marRight w:val="0"/>
          <w:marTop w:val="0"/>
          <w:marBottom w:val="0"/>
          <w:divBdr>
            <w:top w:val="none" w:sz="0" w:space="0" w:color="auto"/>
            <w:left w:val="none" w:sz="0" w:space="0" w:color="auto"/>
            <w:bottom w:val="none" w:sz="0" w:space="0" w:color="auto"/>
            <w:right w:val="none" w:sz="0" w:space="0" w:color="auto"/>
          </w:divBdr>
        </w:div>
        <w:div w:id="1083069121">
          <w:marLeft w:val="640"/>
          <w:marRight w:val="0"/>
          <w:marTop w:val="0"/>
          <w:marBottom w:val="0"/>
          <w:divBdr>
            <w:top w:val="none" w:sz="0" w:space="0" w:color="auto"/>
            <w:left w:val="none" w:sz="0" w:space="0" w:color="auto"/>
            <w:bottom w:val="none" w:sz="0" w:space="0" w:color="auto"/>
            <w:right w:val="none" w:sz="0" w:space="0" w:color="auto"/>
          </w:divBdr>
        </w:div>
        <w:div w:id="1083575624">
          <w:marLeft w:val="640"/>
          <w:marRight w:val="0"/>
          <w:marTop w:val="0"/>
          <w:marBottom w:val="0"/>
          <w:divBdr>
            <w:top w:val="none" w:sz="0" w:space="0" w:color="auto"/>
            <w:left w:val="none" w:sz="0" w:space="0" w:color="auto"/>
            <w:bottom w:val="none" w:sz="0" w:space="0" w:color="auto"/>
            <w:right w:val="none" w:sz="0" w:space="0" w:color="auto"/>
          </w:divBdr>
        </w:div>
        <w:div w:id="1086196785">
          <w:marLeft w:val="640"/>
          <w:marRight w:val="0"/>
          <w:marTop w:val="0"/>
          <w:marBottom w:val="0"/>
          <w:divBdr>
            <w:top w:val="none" w:sz="0" w:space="0" w:color="auto"/>
            <w:left w:val="none" w:sz="0" w:space="0" w:color="auto"/>
            <w:bottom w:val="none" w:sz="0" w:space="0" w:color="auto"/>
            <w:right w:val="none" w:sz="0" w:space="0" w:color="auto"/>
          </w:divBdr>
        </w:div>
        <w:div w:id="1165240763">
          <w:marLeft w:val="640"/>
          <w:marRight w:val="0"/>
          <w:marTop w:val="0"/>
          <w:marBottom w:val="0"/>
          <w:divBdr>
            <w:top w:val="none" w:sz="0" w:space="0" w:color="auto"/>
            <w:left w:val="none" w:sz="0" w:space="0" w:color="auto"/>
            <w:bottom w:val="none" w:sz="0" w:space="0" w:color="auto"/>
            <w:right w:val="none" w:sz="0" w:space="0" w:color="auto"/>
          </w:divBdr>
        </w:div>
        <w:div w:id="1325015049">
          <w:marLeft w:val="640"/>
          <w:marRight w:val="0"/>
          <w:marTop w:val="0"/>
          <w:marBottom w:val="0"/>
          <w:divBdr>
            <w:top w:val="none" w:sz="0" w:space="0" w:color="auto"/>
            <w:left w:val="none" w:sz="0" w:space="0" w:color="auto"/>
            <w:bottom w:val="none" w:sz="0" w:space="0" w:color="auto"/>
            <w:right w:val="none" w:sz="0" w:space="0" w:color="auto"/>
          </w:divBdr>
        </w:div>
        <w:div w:id="1343895948">
          <w:marLeft w:val="640"/>
          <w:marRight w:val="0"/>
          <w:marTop w:val="0"/>
          <w:marBottom w:val="0"/>
          <w:divBdr>
            <w:top w:val="none" w:sz="0" w:space="0" w:color="auto"/>
            <w:left w:val="none" w:sz="0" w:space="0" w:color="auto"/>
            <w:bottom w:val="none" w:sz="0" w:space="0" w:color="auto"/>
            <w:right w:val="none" w:sz="0" w:space="0" w:color="auto"/>
          </w:divBdr>
        </w:div>
        <w:div w:id="1369332497">
          <w:marLeft w:val="640"/>
          <w:marRight w:val="0"/>
          <w:marTop w:val="0"/>
          <w:marBottom w:val="0"/>
          <w:divBdr>
            <w:top w:val="none" w:sz="0" w:space="0" w:color="auto"/>
            <w:left w:val="none" w:sz="0" w:space="0" w:color="auto"/>
            <w:bottom w:val="none" w:sz="0" w:space="0" w:color="auto"/>
            <w:right w:val="none" w:sz="0" w:space="0" w:color="auto"/>
          </w:divBdr>
        </w:div>
        <w:div w:id="1426538860">
          <w:marLeft w:val="640"/>
          <w:marRight w:val="0"/>
          <w:marTop w:val="0"/>
          <w:marBottom w:val="0"/>
          <w:divBdr>
            <w:top w:val="none" w:sz="0" w:space="0" w:color="auto"/>
            <w:left w:val="none" w:sz="0" w:space="0" w:color="auto"/>
            <w:bottom w:val="none" w:sz="0" w:space="0" w:color="auto"/>
            <w:right w:val="none" w:sz="0" w:space="0" w:color="auto"/>
          </w:divBdr>
        </w:div>
        <w:div w:id="1454666251">
          <w:marLeft w:val="640"/>
          <w:marRight w:val="0"/>
          <w:marTop w:val="0"/>
          <w:marBottom w:val="0"/>
          <w:divBdr>
            <w:top w:val="none" w:sz="0" w:space="0" w:color="auto"/>
            <w:left w:val="none" w:sz="0" w:space="0" w:color="auto"/>
            <w:bottom w:val="none" w:sz="0" w:space="0" w:color="auto"/>
            <w:right w:val="none" w:sz="0" w:space="0" w:color="auto"/>
          </w:divBdr>
        </w:div>
        <w:div w:id="1532766810">
          <w:marLeft w:val="640"/>
          <w:marRight w:val="0"/>
          <w:marTop w:val="0"/>
          <w:marBottom w:val="0"/>
          <w:divBdr>
            <w:top w:val="none" w:sz="0" w:space="0" w:color="auto"/>
            <w:left w:val="none" w:sz="0" w:space="0" w:color="auto"/>
            <w:bottom w:val="none" w:sz="0" w:space="0" w:color="auto"/>
            <w:right w:val="none" w:sz="0" w:space="0" w:color="auto"/>
          </w:divBdr>
        </w:div>
        <w:div w:id="1563449040">
          <w:marLeft w:val="640"/>
          <w:marRight w:val="0"/>
          <w:marTop w:val="0"/>
          <w:marBottom w:val="0"/>
          <w:divBdr>
            <w:top w:val="none" w:sz="0" w:space="0" w:color="auto"/>
            <w:left w:val="none" w:sz="0" w:space="0" w:color="auto"/>
            <w:bottom w:val="none" w:sz="0" w:space="0" w:color="auto"/>
            <w:right w:val="none" w:sz="0" w:space="0" w:color="auto"/>
          </w:divBdr>
        </w:div>
        <w:div w:id="1576548071">
          <w:marLeft w:val="640"/>
          <w:marRight w:val="0"/>
          <w:marTop w:val="0"/>
          <w:marBottom w:val="0"/>
          <w:divBdr>
            <w:top w:val="none" w:sz="0" w:space="0" w:color="auto"/>
            <w:left w:val="none" w:sz="0" w:space="0" w:color="auto"/>
            <w:bottom w:val="none" w:sz="0" w:space="0" w:color="auto"/>
            <w:right w:val="none" w:sz="0" w:space="0" w:color="auto"/>
          </w:divBdr>
        </w:div>
        <w:div w:id="1578130980">
          <w:marLeft w:val="640"/>
          <w:marRight w:val="0"/>
          <w:marTop w:val="0"/>
          <w:marBottom w:val="0"/>
          <w:divBdr>
            <w:top w:val="none" w:sz="0" w:space="0" w:color="auto"/>
            <w:left w:val="none" w:sz="0" w:space="0" w:color="auto"/>
            <w:bottom w:val="none" w:sz="0" w:space="0" w:color="auto"/>
            <w:right w:val="none" w:sz="0" w:space="0" w:color="auto"/>
          </w:divBdr>
        </w:div>
        <w:div w:id="1622299506">
          <w:marLeft w:val="640"/>
          <w:marRight w:val="0"/>
          <w:marTop w:val="0"/>
          <w:marBottom w:val="0"/>
          <w:divBdr>
            <w:top w:val="none" w:sz="0" w:space="0" w:color="auto"/>
            <w:left w:val="none" w:sz="0" w:space="0" w:color="auto"/>
            <w:bottom w:val="none" w:sz="0" w:space="0" w:color="auto"/>
            <w:right w:val="none" w:sz="0" w:space="0" w:color="auto"/>
          </w:divBdr>
        </w:div>
        <w:div w:id="1655799555">
          <w:marLeft w:val="640"/>
          <w:marRight w:val="0"/>
          <w:marTop w:val="0"/>
          <w:marBottom w:val="0"/>
          <w:divBdr>
            <w:top w:val="none" w:sz="0" w:space="0" w:color="auto"/>
            <w:left w:val="none" w:sz="0" w:space="0" w:color="auto"/>
            <w:bottom w:val="none" w:sz="0" w:space="0" w:color="auto"/>
            <w:right w:val="none" w:sz="0" w:space="0" w:color="auto"/>
          </w:divBdr>
        </w:div>
        <w:div w:id="1672830295">
          <w:marLeft w:val="640"/>
          <w:marRight w:val="0"/>
          <w:marTop w:val="0"/>
          <w:marBottom w:val="0"/>
          <w:divBdr>
            <w:top w:val="none" w:sz="0" w:space="0" w:color="auto"/>
            <w:left w:val="none" w:sz="0" w:space="0" w:color="auto"/>
            <w:bottom w:val="none" w:sz="0" w:space="0" w:color="auto"/>
            <w:right w:val="none" w:sz="0" w:space="0" w:color="auto"/>
          </w:divBdr>
        </w:div>
        <w:div w:id="1785805228">
          <w:marLeft w:val="640"/>
          <w:marRight w:val="0"/>
          <w:marTop w:val="0"/>
          <w:marBottom w:val="0"/>
          <w:divBdr>
            <w:top w:val="none" w:sz="0" w:space="0" w:color="auto"/>
            <w:left w:val="none" w:sz="0" w:space="0" w:color="auto"/>
            <w:bottom w:val="none" w:sz="0" w:space="0" w:color="auto"/>
            <w:right w:val="none" w:sz="0" w:space="0" w:color="auto"/>
          </w:divBdr>
        </w:div>
        <w:div w:id="1792476844">
          <w:marLeft w:val="640"/>
          <w:marRight w:val="0"/>
          <w:marTop w:val="0"/>
          <w:marBottom w:val="0"/>
          <w:divBdr>
            <w:top w:val="none" w:sz="0" w:space="0" w:color="auto"/>
            <w:left w:val="none" w:sz="0" w:space="0" w:color="auto"/>
            <w:bottom w:val="none" w:sz="0" w:space="0" w:color="auto"/>
            <w:right w:val="none" w:sz="0" w:space="0" w:color="auto"/>
          </w:divBdr>
        </w:div>
        <w:div w:id="1816213394">
          <w:marLeft w:val="640"/>
          <w:marRight w:val="0"/>
          <w:marTop w:val="0"/>
          <w:marBottom w:val="0"/>
          <w:divBdr>
            <w:top w:val="none" w:sz="0" w:space="0" w:color="auto"/>
            <w:left w:val="none" w:sz="0" w:space="0" w:color="auto"/>
            <w:bottom w:val="none" w:sz="0" w:space="0" w:color="auto"/>
            <w:right w:val="none" w:sz="0" w:space="0" w:color="auto"/>
          </w:divBdr>
        </w:div>
        <w:div w:id="1818720601">
          <w:marLeft w:val="640"/>
          <w:marRight w:val="0"/>
          <w:marTop w:val="0"/>
          <w:marBottom w:val="0"/>
          <w:divBdr>
            <w:top w:val="none" w:sz="0" w:space="0" w:color="auto"/>
            <w:left w:val="none" w:sz="0" w:space="0" w:color="auto"/>
            <w:bottom w:val="none" w:sz="0" w:space="0" w:color="auto"/>
            <w:right w:val="none" w:sz="0" w:space="0" w:color="auto"/>
          </w:divBdr>
        </w:div>
        <w:div w:id="1838350567">
          <w:marLeft w:val="640"/>
          <w:marRight w:val="0"/>
          <w:marTop w:val="0"/>
          <w:marBottom w:val="0"/>
          <w:divBdr>
            <w:top w:val="none" w:sz="0" w:space="0" w:color="auto"/>
            <w:left w:val="none" w:sz="0" w:space="0" w:color="auto"/>
            <w:bottom w:val="none" w:sz="0" w:space="0" w:color="auto"/>
            <w:right w:val="none" w:sz="0" w:space="0" w:color="auto"/>
          </w:divBdr>
        </w:div>
        <w:div w:id="1841576699">
          <w:marLeft w:val="640"/>
          <w:marRight w:val="0"/>
          <w:marTop w:val="0"/>
          <w:marBottom w:val="0"/>
          <w:divBdr>
            <w:top w:val="none" w:sz="0" w:space="0" w:color="auto"/>
            <w:left w:val="none" w:sz="0" w:space="0" w:color="auto"/>
            <w:bottom w:val="none" w:sz="0" w:space="0" w:color="auto"/>
            <w:right w:val="none" w:sz="0" w:space="0" w:color="auto"/>
          </w:divBdr>
        </w:div>
        <w:div w:id="1844588803">
          <w:marLeft w:val="640"/>
          <w:marRight w:val="0"/>
          <w:marTop w:val="0"/>
          <w:marBottom w:val="0"/>
          <w:divBdr>
            <w:top w:val="none" w:sz="0" w:space="0" w:color="auto"/>
            <w:left w:val="none" w:sz="0" w:space="0" w:color="auto"/>
            <w:bottom w:val="none" w:sz="0" w:space="0" w:color="auto"/>
            <w:right w:val="none" w:sz="0" w:space="0" w:color="auto"/>
          </w:divBdr>
        </w:div>
        <w:div w:id="1903522149">
          <w:marLeft w:val="640"/>
          <w:marRight w:val="0"/>
          <w:marTop w:val="0"/>
          <w:marBottom w:val="0"/>
          <w:divBdr>
            <w:top w:val="none" w:sz="0" w:space="0" w:color="auto"/>
            <w:left w:val="none" w:sz="0" w:space="0" w:color="auto"/>
            <w:bottom w:val="none" w:sz="0" w:space="0" w:color="auto"/>
            <w:right w:val="none" w:sz="0" w:space="0" w:color="auto"/>
          </w:divBdr>
        </w:div>
        <w:div w:id="1954631166">
          <w:marLeft w:val="640"/>
          <w:marRight w:val="0"/>
          <w:marTop w:val="0"/>
          <w:marBottom w:val="0"/>
          <w:divBdr>
            <w:top w:val="none" w:sz="0" w:space="0" w:color="auto"/>
            <w:left w:val="none" w:sz="0" w:space="0" w:color="auto"/>
            <w:bottom w:val="none" w:sz="0" w:space="0" w:color="auto"/>
            <w:right w:val="none" w:sz="0" w:space="0" w:color="auto"/>
          </w:divBdr>
        </w:div>
        <w:div w:id="1963607409">
          <w:marLeft w:val="640"/>
          <w:marRight w:val="0"/>
          <w:marTop w:val="0"/>
          <w:marBottom w:val="0"/>
          <w:divBdr>
            <w:top w:val="none" w:sz="0" w:space="0" w:color="auto"/>
            <w:left w:val="none" w:sz="0" w:space="0" w:color="auto"/>
            <w:bottom w:val="none" w:sz="0" w:space="0" w:color="auto"/>
            <w:right w:val="none" w:sz="0" w:space="0" w:color="auto"/>
          </w:divBdr>
        </w:div>
        <w:div w:id="2050957574">
          <w:marLeft w:val="640"/>
          <w:marRight w:val="0"/>
          <w:marTop w:val="0"/>
          <w:marBottom w:val="0"/>
          <w:divBdr>
            <w:top w:val="none" w:sz="0" w:space="0" w:color="auto"/>
            <w:left w:val="none" w:sz="0" w:space="0" w:color="auto"/>
            <w:bottom w:val="none" w:sz="0" w:space="0" w:color="auto"/>
            <w:right w:val="none" w:sz="0" w:space="0" w:color="auto"/>
          </w:divBdr>
        </w:div>
        <w:div w:id="2053727865">
          <w:marLeft w:val="640"/>
          <w:marRight w:val="0"/>
          <w:marTop w:val="0"/>
          <w:marBottom w:val="0"/>
          <w:divBdr>
            <w:top w:val="none" w:sz="0" w:space="0" w:color="auto"/>
            <w:left w:val="none" w:sz="0" w:space="0" w:color="auto"/>
            <w:bottom w:val="none" w:sz="0" w:space="0" w:color="auto"/>
            <w:right w:val="none" w:sz="0" w:space="0" w:color="auto"/>
          </w:divBdr>
        </w:div>
      </w:divsChild>
    </w:div>
    <w:div w:id="1329291365">
      <w:bodyDiv w:val="1"/>
      <w:marLeft w:val="0"/>
      <w:marRight w:val="0"/>
      <w:marTop w:val="0"/>
      <w:marBottom w:val="0"/>
      <w:divBdr>
        <w:top w:val="none" w:sz="0" w:space="0" w:color="auto"/>
        <w:left w:val="none" w:sz="0" w:space="0" w:color="auto"/>
        <w:bottom w:val="none" w:sz="0" w:space="0" w:color="auto"/>
        <w:right w:val="none" w:sz="0" w:space="0" w:color="auto"/>
      </w:divBdr>
    </w:div>
    <w:div w:id="1343125793">
      <w:bodyDiv w:val="1"/>
      <w:marLeft w:val="0"/>
      <w:marRight w:val="0"/>
      <w:marTop w:val="0"/>
      <w:marBottom w:val="0"/>
      <w:divBdr>
        <w:top w:val="none" w:sz="0" w:space="0" w:color="auto"/>
        <w:left w:val="none" w:sz="0" w:space="0" w:color="auto"/>
        <w:bottom w:val="none" w:sz="0" w:space="0" w:color="auto"/>
        <w:right w:val="none" w:sz="0" w:space="0" w:color="auto"/>
      </w:divBdr>
      <w:divsChild>
        <w:div w:id="3174850">
          <w:marLeft w:val="640"/>
          <w:marRight w:val="0"/>
          <w:marTop w:val="0"/>
          <w:marBottom w:val="0"/>
          <w:divBdr>
            <w:top w:val="none" w:sz="0" w:space="0" w:color="auto"/>
            <w:left w:val="none" w:sz="0" w:space="0" w:color="auto"/>
            <w:bottom w:val="none" w:sz="0" w:space="0" w:color="auto"/>
            <w:right w:val="none" w:sz="0" w:space="0" w:color="auto"/>
          </w:divBdr>
        </w:div>
        <w:div w:id="78261438">
          <w:marLeft w:val="640"/>
          <w:marRight w:val="0"/>
          <w:marTop w:val="0"/>
          <w:marBottom w:val="0"/>
          <w:divBdr>
            <w:top w:val="none" w:sz="0" w:space="0" w:color="auto"/>
            <w:left w:val="none" w:sz="0" w:space="0" w:color="auto"/>
            <w:bottom w:val="none" w:sz="0" w:space="0" w:color="auto"/>
            <w:right w:val="none" w:sz="0" w:space="0" w:color="auto"/>
          </w:divBdr>
        </w:div>
        <w:div w:id="124198441">
          <w:marLeft w:val="640"/>
          <w:marRight w:val="0"/>
          <w:marTop w:val="0"/>
          <w:marBottom w:val="0"/>
          <w:divBdr>
            <w:top w:val="none" w:sz="0" w:space="0" w:color="auto"/>
            <w:left w:val="none" w:sz="0" w:space="0" w:color="auto"/>
            <w:bottom w:val="none" w:sz="0" w:space="0" w:color="auto"/>
            <w:right w:val="none" w:sz="0" w:space="0" w:color="auto"/>
          </w:divBdr>
        </w:div>
        <w:div w:id="124616317">
          <w:marLeft w:val="640"/>
          <w:marRight w:val="0"/>
          <w:marTop w:val="0"/>
          <w:marBottom w:val="0"/>
          <w:divBdr>
            <w:top w:val="none" w:sz="0" w:space="0" w:color="auto"/>
            <w:left w:val="none" w:sz="0" w:space="0" w:color="auto"/>
            <w:bottom w:val="none" w:sz="0" w:space="0" w:color="auto"/>
            <w:right w:val="none" w:sz="0" w:space="0" w:color="auto"/>
          </w:divBdr>
        </w:div>
        <w:div w:id="183059442">
          <w:marLeft w:val="640"/>
          <w:marRight w:val="0"/>
          <w:marTop w:val="0"/>
          <w:marBottom w:val="0"/>
          <w:divBdr>
            <w:top w:val="none" w:sz="0" w:space="0" w:color="auto"/>
            <w:left w:val="none" w:sz="0" w:space="0" w:color="auto"/>
            <w:bottom w:val="none" w:sz="0" w:space="0" w:color="auto"/>
            <w:right w:val="none" w:sz="0" w:space="0" w:color="auto"/>
          </w:divBdr>
        </w:div>
        <w:div w:id="196165461">
          <w:marLeft w:val="640"/>
          <w:marRight w:val="0"/>
          <w:marTop w:val="0"/>
          <w:marBottom w:val="0"/>
          <w:divBdr>
            <w:top w:val="none" w:sz="0" w:space="0" w:color="auto"/>
            <w:left w:val="none" w:sz="0" w:space="0" w:color="auto"/>
            <w:bottom w:val="none" w:sz="0" w:space="0" w:color="auto"/>
            <w:right w:val="none" w:sz="0" w:space="0" w:color="auto"/>
          </w:divBdr>
        </w:div>
        <w:div w:id="229115260">
          <w:marLeft w:val="640"/>
          <w:marRight w:val="0"/>
          <w:marTop w:val="0"/>
          <w:marBottom w:val="0"/>
          <w:divBdr>
            <w:top w:val="none" w:sz="0" w:space="0" w:color="auto"/>
            <w:left w:val="none" w:sz="0" w:space="0" w:color="auto"/>
            <w:bottom w:val="none" w:sz="0" w:space="0" w:color="auto"/>
            <w:right w:val="none" w:sz="0" w:space="0" w:color="auto"/>
          </w:divBdr>
        </w:div>
        <w:div w:id="307705850">
          <w:marLeft w:val="640"/>
          <w:marRight w:val="0"/>
          <w:marTop w:val="0"/>
          <w:marBottom w:val="0"/>
          <w:divBdr>
            <w:top w:val="none" w:sz="0" w:space="0" w:color="auto"/>
            <w:left w:val="none" w:sz="0" w:space="0" w:color="auto"/>
            <w:bottom w:val="none" w:sz="0" w:space="0" w:color="auto"/>
            <w:right w:val="none" w:sz="0" w:space="0" w:color="auto"/>
          </w:divBdr>
        </w:div>
        <w:div w:id="317653168">
          <w:marLeft w:val="640"/>
          <w:marRight w:val="0"/>
          <w:marTop w:val="0"/>
          <w:marBottom w:val="0"/>
          <w:divBdr>
            <w:top w:val="none" w:sz="0" w:space="0" w:color="auto"/>
            <w:left w:val="none" w:sz="0" w:space="0" w:color="auto"/>
            <w:bottom w:val="none" w:sz="0" w:space="0" w:color="auto"/>
            <w:right w:val="none" w:sz="0" w:space="0" w:color="auto"/>
          </w:divBdr>
        </w:div>
        <w:div w:id="331026721">
          <w:marLeft w:val="640"/>
          <w:marRight w:val="0"/>
          <w:marTop w:val="0"/>
          <w:marBottom w:val="0"/>
          <w:divBdr>
            <w:top w:val="none" w:sz="0" w:space="0" w:color="auto"/>
            <w:left w:val="none" w:sz="0" w:space="0" w:color="auto"/>
            <w:bottom w:val="none" w:sz="0" w:space="0" w:color="auto"/>
            <w:right w:val="none" w:sz="0" w:space="0" w:color="auto"/>
          </w:divBdr>
        </w:div>
        <w:div w:id="397821015">
          <w:marLeft w:val="640"/>
          <w:marRight w:val="0"/>
          <w:marTop w:val="0"/>
          <w:marBottom w:val="0"/>
          <w:divBdr>
            <w:top w:val="none" w:sz="0" w:space="0" w:color="auto"/>
            <w:left w:val="none" w:sz="0" w:space="0" w:color="auto"/>
            <w:bottom w:val="none" w:sz="0" w:space="0" w:color="auto"/>
            <w:right w:val="none" w:sz="0" w:space="0" w:color="auto"/>
          </w:divBdr>
        </w:div>
        <w:div w:id="442454964">
          <w:marLeft w:val="640"/>
          <w:marRight w:val="0"/>
          <w:marTop w:val="0"/>
          <w:marBottom w:val="0"/>
          <w:divBdr>
            <w:top w:val="none" w:sz="0" w:space="0" w:color="auto"/>
            <w:left w:val="none" w:sz="0" w:space="0" w:color="auto"/>
            <w:bottom w:val="none" w:sz="0" w:space="0" w:color="auto"/>
            <w:right w:val="none" w:sz="0" w:space="0" w:color="auto"/>
          </w:divBdr>
        </w:div>
        <w:div w:id="453141553">
          <w:marLeft w:val="640"/>
          <w:marRight w:val="0"/>
          <w:marTop w:val="0"/>
          <w:marBottom w:val="0"/>
          <w:divBdr>
            <w:top w:val="none" w:sz="0" w:space="0" w:color="auto"/>
            <w:left w:val="none" w:sz="0" w:space="0" w:color="auto"/>
            <w:bottom w:val="none" w:sz="0" w:space="0" w:color="auto"/>
            <w:right w:val="none" w:sz="0" w:space="0" w:color="auto"/>
          </w:divBdr>
        </w:div>
        <w:div w:id="471169129">
          <w:marLeft w:val="640"/>
          <w:marRight w:val="0"/>
          <w:marTop w:val="0"/>
          <w:marBottom w:val="0"/>
          <w:divBdr>
            <w:top w:val="none" w:sz="0" w:space="0" w:color="auto"/>
            <w:left w:val="none" w:sz="0" w:space="0" w:color="auto"/>
            <w:bottom w:val="none" w:sz="0" w:space="0" w:color="auto"/>
            <w:right w:val="none" w:sz="0" w:space="0" w:color="auto"/>
          </w:divBdr>
        </w:div>
        <w:div w:id="498274593">
          <w:marLeft w:val="640"/>
          <w:marRight w:val="0"/>
          <w:marTop w:val="0"/>
          <w:marBottom w:val="0"/>
          <w:divBdr>
            <w:top w:val="none" w:sz="0" w:space="0" w:color="auto"/>
            <w:left w:val="none" w:sz="0" w:space="0" w:color="auto"/>
            <w:bottom w:val="none" w:sz="0" w:space="0" w:color="auto"/>
            <w:right w:val="none" w:sz="0" w:space="0" w:color="auto"/>
          </w:divBdr>
        </w:div>
        <w:div w:id="518199862">
          <w:marLeft w:val="640"/>
          <w:marRight w:val="0"/>
          <w:marTop w:val="0"/>
          <w:marBottom w:val="0"/>
          <w:divBdr>
            <w:top w:val="none" w:sz="0" w:space="0" w:color="auto"/>
            <w:left w:val="none" w:sz="0" w:space="0" w:color="auto"/>
            <w:bottom w:val="none" w:sz="0" w:space="0" w:color="auto"/>
            <w:right w:val="none" w:sz="0" w:space="0" w:color="auto"/>
          </w:divBdr>
        </w:div>
        <w:div w:id="541863165">
          <w:marLeft w:val="640"/>
          <w:marRight w:val="0"/>
          <w:marTop w:val="0"/>
          <w:marBottom w:val="0"/>
          <w:divBdr>
            <w:top w:val="none" w:sz="0" w:space="0" w:color="auto"/>
            <w:left w:val="none" w:sz="0" w:space="0" w:color="auto"/>
            <w:bottom w:val="none" w:sz="0" w:space="0" w:color="auto"/>
            <w:right w:val="none" w:sz="0" w:space="0" w:color="auto"/>
          </w:divBdr>
        </w:div>
        <w:div w:id="569466508">
          <w:marLeft w:val="640"/>
          <w:marRight w:val="0"/>
          <w:marTop w:val="0"/>
          <w:marBottom w:val="0"/>
          <w:divBdr>
            <w:top w:val="none" w:sz="0" w:space="0" w:color="auto"/>
            <w:left w:val="none" w:sz="0" w:space="0" w:color="auto"/>
            <w:bottom w:val="none" w:sz="0" w:space="0" w:color="auto"/>
            <w:right w:val="none" w:sz="0" w:space="0" w:color="auto"/>
          </w:divBdr>
        </w:div>
        <w:div w:id="594676123">
          <w:marLeft w:val="640"/>
          <w:marRight w:val="0"/>
          <w:marTop w:val="0"/>
          <w:marBottom w:val="0"/>
          <w:divBdr>
            <w:top w:val="none" w:sz="0" w:space="0" w:color="auto"/>
            <w:left w:val="none" w:sz="0" w:space="0" w:color="auto"/>
            <w:bottom w:val="none" w:sz="0" w:space="0" w:color="auto"/>
            <w:right w:val="none" w:sz="0" w:space="0" w:color="auto"/>
          </w:divBdr>
        </w:div>
        <w:div w:id="621494644">
          <w:marLeft w:val="640"/>
          <w:marRight w:val="0"/>
          <w:marTop w:val="0"/>
          <w:marBottom w:val="0"/>
          <w:divBdr>
            <w:top w:val="none" w:sz="0" w:space="0" w:color="auto"/>
            <w:left w:val="none" w:sz="0" w:space="0" w:color="auto"/>
            <w:bottom w:val="none" w:sz="0" w:space="0" w:color="auto"/>
            <w:right w:val="none" w:sz="0" w:space="0" w:color="auto"/>
          </w:divBdr>
        </w:div>
        <w:div w:id="631446908">
          <w:marLeft w:val="640"/>
          <w:marRight w:val="0"/>
          <w:marTop w:val="0"/>
          <w:marBottom w:val="0"/>
          <w:divBdr>
            <w:top w:val="none" w:sz="0" w:space="0" w:color="auto"/>
            <w:left w:val="none" w:sz="0" w:space="0" w:color="auto"/>
            <w:bottom w:val="none" w:sz="0" w:space="0" w:color="auto"/>
            <w:right w:val="none" w:sz="0" w:space="0" w:color="auto"/>
          </w:divBdr>
        </w:div>
        <w:div w:id="662702510">
          <w:marLeft w:val="640"/>
          <w:marRight w:val="0"/>
          <w:marTop w:val="0"/>
          <w:marBottom w:val="0"/>
          <w:divBdr>
            <w:top w:val="none" w:sz="0" w:space="0" w:color="auto"/>
            <w:left w:val="none" w:sz="0" w:space="0" w:color="auto"/>
            <w:bottom w:val="none" w:sz="0" w:space="0" w:color="auto"/>
            <w:right w:val="none" w:sz="0" w:space="0" w:color="auto"/>
          </w:divBdr>
        </w:div>
        <w:div w:id="681784463">
          <w:marLeft w:val="640"/>
          <w:marRight w:val="0"/>
          <w:marTop w:val="0"/>
          <w:marBottom w:val="0"/>
          <w:divBdr>
            <w:top w:val="none" w:sz="0" w:space="0" w:color="auto"/>
            <w:left w:val="none" w:sz="0" w:space="0" w:color="auto"/>
            <w:bottom w:val="none" w:sz="0" w:space="0" w:color="auto"/>
            <w:right w:val="none" w:sz="0" w:space="0" w:color="auto"/>
          </w:divBdr>
        </w:div>
        <w:div w:id="684017880">
          <w:marLeft w:val="640"/>
          <w:marRight w:val="0"/>
          <w:marTop w:val="0"/>
          <w:marBottom w:val="0"/>
          <w:divBdr>
            <w:top w:val="none" w:sz="0" w:space="0" w:color="auto"/>
            <w:left w:val="none" w:sz="0" w:space="0" w:color="auto"/>
            <w:bottom w:val="none" w:sz="0" w:space="0" w:color="auto"/>
            <w:right w:val="none" w:sz="0" w:space="0" w:color="auto"/>
          </w:divBdr>
        </w:div>
        <w:div w:id="686952213">
          <w:marLeft w:val="640"/>
          <w:marRight w:val="0"/>
          <w:marTop w:val="0"/>
          <w:marBottom w:val="0"/>
          <w:divBdr>
            <w:top w:val="none" w:sz="0" w:space="0" w:color="auto"/>
            <w:left w:val="none" w:sz="0" w:space="0" w:color="auto"/>
            <w:bottom w:val="none" w:sz="0" w:space="0" w:color="auto"/>
            <w:right w:val="none" w:sz="0" w:space="0" w:color="auto"/>
          </w:divBdr>
        </w:div>
        <w:div w:id="691803757">
          <w:marLeft w:val="640"/>
          <w:marRight w:val="0"/>
          <w:marTop w:val="0"/>
          <w:marBottom w:val="0"/>
          <w:divBdr>
            <w:top w:val="none" w:sz="0" w:space="0" w:color="auto"/>
            <w:left w:val="none" w:sz="0" w:space="0" w:color="auto"/>
            <w:bottom w:val="none" w:sz="0" w:space="0" w:color="auto"/>
            <w:right w:val="none" w:sz="0" w:space="0" w:color="auto"/>
          </w:divBdr>
        </w:div>
        <w:div w:id="693843309">
          <w:marLeft w:val="640"/>
          <w:marRight w:val="0"/>
          <w:marTop w:val="0"/>
          <w:marBottom w:val="0"/>
          <w:divBdr>
            <w:top w:val="none" w:sz="0" w:space="0" w:color="auto"/>
            <w:left w:val="none" w:sz="0" w:space="0" w:color="auto"/>
            <w:bottom w:val="none" w:sz="0" w:space="0" w:color="auto"/>
            <w:right w:val="none" w:sz="0" w:space="0" w:color="auto"/>
          </w:divBdr>
        </w:div>
        <w:div w:id="699092196">
          <w:marLeft w:val="640"/>
          <w:marRight w:val="0"/>
          <w:marTop w:val="0"/>
          <w:marBottom w:val="0"/>
          <w:divBdr>
            <w:top w:val="none" w:sz="0" w:space="0" w:color="auto"/>
            <w:left w:val="none" w:sz="0" w:space="0" w:color="auto"/>
            <w:bottom w:val="none" w:sz="0" w:space="0" w:color="auto"/>
            <w:right w:val="none" w:sz="0" w:space="0" w:color="auto"/>
          </w:divBdr>
        </w:div>
        <w:div w:id="731387951">
          <w:marLeft w:val="640"/>
          <w:marRight w:val="0"/>
          <w:marTop w:val="0"/>
          <w:marBottom w:val="0"/>
          <w:divBdr>
            <w:top w:val="none" w:sz="0" w:space="0" w:color="auto"/>
            <w:left w:val="none" w:sz="0" w:space="0" w:color="auto"/>
            <w:bottom w:val="none" w:sz="0" w:space="0" w:color="auto"/>
            <w:right w:val="none" w:sz="0" w:space="0" w:color="auto"/>
          </w:divBdr>
        </w:div>
        <w:div w:id="761098925">
          <w:marLeft w:val="640"/>
          <w:marRight w:val="0"/>
          <w:marTop w:val="0"/>
          <w:marBottom w:val="0"/>
          <w:divBdr>
            <w:top w:val="none" w:sz="0" w:space="0" w:color="auto"/>
            <w:left w:val="none" w:sz="0" w:space="0" w:color="auto"/>
            <w:bottom w:val="none" w:sz="0" w:space="0" w:color="auto"/>
            <w:right w:val="none" w:sz="0" w:space="0" w:color="auto"/>
          </w:divBdr>
        </w:div>
        <w:div w:id="835344894">
          <w:marLeft w:val="640"/>
          <w:marRight w:val="0"/>
          <w:marTop w:val="0"/>
          <w:marBottom w:val="0"/>
          <w:divBdr>
            <w:top w:val="none" w:sz="0" w:space="0" w:color="auto"/>
            <w:left w:val="none" w:sz="0" w:space="0" w:color="auto"/>
            <w:bottom w:val="none" w:sz="0" w:space="0" w:color="auto"/>
            <w:right w:val="none" w:sz="0" w:space="0" w:color="auto"/>
          </w:divBdr>
        </w:div>
        <w:div w:id="842823441">
          <w:marLeft w:val="640"/>
          <w:marRight w:val="0"/>
          <w:marTop w:val="0"/>
          <w:marBottom w:val="0"/>
          <w:divBdr>
            <w:top w:val="none" w:sz="0" w:space="0" w:color="auto"/>
            <w:left w:val="none" w:sz="0" w:space="0" w:color="auto"/>
            <w:bottom w:val="none" w:sz="0" w:space="0" w:color="auto"/>
            <w:right w:val="none" w:sz="0" w:space="0" w:color="auto"/>
          </w:divBdr>
        </w:div>
        <w:div w:id="856500094">
          <w:marLeft w:val="640"/>
          <w:marRight w:val="0"/>
          <w:marTop w:val="0"/>
          <w:marBottom w:val="0"/>
          <w:divBdr>
            <w:top w:val="none" w:sz="0" w:space="0" w:color="auto"/>
            <w:left w:val="none" w:sz="0" w:space="0" w:color="auto"/>
            <w:bottom w:val="none" w:sz="0" w:space="0" w:color="auto"/>
            <w:right w:val="none" w:sz="0" w:space="0" w:color="auto"/>
          </w:divBdr>
        </w:div>
        <w:div w:id="876699285">
          <w:marLeft w:val="640"/>
          <w:marRight w:val="0"/>
          <w:marTop w:val="0"/>
          <w:marBottom w:val="0"/>
          <w:divBdr>
            <w:top w:val="none" w:sz="0" w:space="0" w:color="auto"/>
            <w:left w:val="none" w:sz="0" w:space="0" w:color="auto"/>
            <w:bottom w:val="none" w:sz="0" w:space="0" w:color="auto"/>
            <w:right w:val="none" w:sz="0" w:space="0" w:color="auto"/>
          </w:divBdr>
        </w:div>
        <w:div w:id="888687102">
          <w:marLeft w:val="640"/>
          <w:marRight w:val="0"/>
          <w:marTop w:val="0"/>
          <w:marBottom w:val="0"/>
          <w:divBdr>
            <w:top w:val="none" w:sz="0" w:space="0" w:color="auto"/>
            <w:left w:val="none" w:sz="0" w:space="0" w:color="auto"/>
            <w:bottom w:val="none" w:sz="0" w:space="0" w:color="auto"/>
            <w:right w:val="none" w:sz="0" w:space="0" w:color="auto"/>
          </w:divBdr>
        </w:div>
        <w:div w:id="905795747">
          <w:marLeft w:val="640"/>
          <w:marRight w:val="0"/>
          <w:marTop w:val="0"/>
          <w:marBottom w:val="0"/>
          <w:divBdr>
            <w:top w:val="none" w:sz="0" w:space="0" w:color="auto"/>
            <w:left w:val="none" w:sz="0" w:space="0" w:color="auto"/>
            <w:bottom w:val="none" w:sz="0" w:space="0" w:color="auto"/>
            <w:right w:val="none" w:sz="0" w:space="0" w:color="auto"/>
          </w:divBdr>
        </w:div>
        <w:div w:id="941299310">
          <w:marLeft w:val="640"/>
          <w:marRight w:val="0"/>
          <w:marTop w:val="0"/>
          <w:marBottom w:val="0"/>
          <w:divBdr>
            <w:top w:val="none" w:sz="0" w:space="0" w:color="auto"/>
            <w:left w:val="none" w:sz="0" w:space="0" w:color="auto"/>
            <w:bottom w:val="none" w:sz="0" w:space="0" w:color="auto"/>
            <w:right w:val="none" w:sz="0" w:space="0" w:color="auto"/>
          </w:divBdr>
        </w:div>
        <w:div w:id="972366116">
          <w:marLeft w:val="640"/>
          <w:marRight w:val="0"/>
          <w:marTop w:val="0"/>
          <w:marBottom w:val="0"/>
          <w:divBdr>
            <w:top w:val="none" w:sz="0" w:space="0" w:color="auto"/>
            <w:left w:val="none" w:sz="0" w:space="0" w:color="auto"/>
            <w:bottom w:val="none" w:sz="0" w:space="0" w:color="auto"/>
            <w:right w:val="none" w:sz="0" w:space="0" w:color="auto"/>
          </w:divBdr>
        </w:div>
        <w:div w:id="987514173">
          <w:marLeft w:val="640"/>
          <w:marRight w:val="0"/>
          <w:marTop w:val="0"/>
          <w:marBottom w:val="0"/>
          <w:divBdr>
            <w:top w:val="none" w:sz="0" w:space="0" w:color="auto"/>
            <w:left w:val="none" w:sz="0" w:space="0" w:color="auto"/>
            <w:bottom w:val="none" w:sz="0" w:space="0" w:color="auto"/>
            <w:right w:val="none" w:sz="0" w:space="0" w:color="auto"/>
          </w:divBdr>
        </w:div>
        <w:div w:id="1018966174">
          <w:marLeft w:val="640"/>
          <w:marRight w:val="0"/>
          <w:marTop w:val="0"/>
          <w:marBottom w:val="0"/>
          <w:divBdr>
            <w:top w:val="none" w:sz="0" w:space="0" w:color="auto"/>
            <w:left w:val="none" w:sz="0" w:space="0" w:color="auto"/>
            <w:bottom w:val="none" w:sz="0" w:space="0" w:color="auto"/>
            <w:right w:val="none" w:sz="0" w:space="0" w:color="auto"/>
          </w:divBdr>
        </w:div>
        <w:div w:id="1077286481">
          <w:marLeft w:val="640"/>
          <w:marRight w:val="0"/>
          <w:marTop w:val="0"/>
          <w:marBottom w:val="0"/>
          <w:divBdr>
            <w:top w:val="none" w:sz="0" w:space="0" w:color="auto"/>
            <w:left w:val="none" w:sz="0" w:space="0" w:color="auto"/>
            <w:bottom w:val="none" w:sz="0" w:space="0" w:color="auto"/>
            <w:right w:val="none" w:sz="0" w:space="0" w:color="auto"/>
          </w:divBdr>
        </w:div>
        <w:div w:id="1078021687">
          <w:marLeft w:val="640"/>
          <w:marRight w:val="0"/>
          <w:marTop w:val="0"/>
          <w:marBottom w:val="0"/>
          <w:divBdr>
            <w:top w:val="none" w:sz="0" w:space="0" w:color="auto"/>
            <w:left w:val="none" w:sz="0" w:space="0" w:color="auto"/>
            <w:bottom w:val="none" w:sz="0" w:space="0" w:color="auto"/>
            <w:right w:val="none" w:sz="0" w:space="0" w:color="auto"/>
          </w:divBdr>
        </w:div>
        <w:div w:id="1098259353">
          <w:marLeft w:val="640"/>
          <w:marRight w:val="0"/>
          <w:marTop w:val="0"/>
          <w:marBottom w:val="0"/>
          <w:divBdr>
            <w:top w:val="none" w:sz="0" w:space="0" w:color="auto"/>
            <w:left w:val="none" w:sz="0" w:space="0" w:color="auto"/>
            <w:bottom w:val="none" w:sz="0" w:space="0" w:color="auto"/>
            <w:right w:val="none" w:sz="0" w:space="0" w:color="auto"/>
          </w:divBdr>
        </w:div>
        <w:div w:id="1112827226">
          <w:marLeft w:val="640"/>
          <w:marRight w:val="0"/>
          <w:marTop w:val="0"/>
          <w:marBottom w:val="0"/>
          <w:divBdr>
            <w:top w:val="none" w:sz="0" w:space="0" w:color="auto"/>
            <w:left w:val="none" w:sz="0" w:space="0" w:color="auto"/>
            <w:bottom w:val="none" w:sz="0" w:space="0" w:color="auto"/>
            <w:right w:val="none" w:sz="0" w:space="0" w:color="auto"/>
          </w:divBdr>
        </w:div>
        <w:div w:id="1148085837">
          <w:marLeft w:val="640"/>
          <w:marRight w:val="0"/>
          <w:marTop w:val="0"/>
          <w:marBottom w:val="0"/>
          <w:divBdr>
            <w:top w:val="none" w:sz="0" w:space="0" w:color="auto"/>
            <w:left w:val="none" w:sz="0" w:space="0" w:color="auto"/>
            <w:bottom w:val="none" w:sz="0" w:space="0" w:color="auto"/>
            <w:right w:val="none" w:sz="0" w:space="0" w:color="auto"/>
          </w:divBdr>
        </w:div>
        <w:div w:id="1189486621">
          <w:marLeft w:val="640"/>
          <w:marRight w:val="0"/>
          <w:marTop w:val="0"/>
          <w:marBottom w:val="0"/>
          <w:divBdr>
            <w:top w:val="none" w:sz="0" w:space="0" w:color="auto"/>
            <w:left w:val="none" w:sz="0" w:space="0" w:color="auto"/>
            <w:bottom w:val="none" w:sz="0" w:space="0" w:color="auto"/>
            <w:right w:val="none" w:sz="0" w:space="0" w:color="auto"/>
          </w:divBdr>
        </w:div>
        <w:div w:id="1231620781">
          <w:marLeft w:val="640"/>
          <w:marRight w:val="0"/>
          <w:marTop w:val="0"/>
          <w:marBottom w:val="0"/>
          <w:divBdr>
            <w:top w:val="none" w:sz="0" w:space="0" w:color="auto"/>
            <w:left w:val="none" w:sz="0" w:space="0" w:color="auto"/>
            <w:bottom w:val="none" w:sz="0" w:space="0" w:color="auto"/>
            <w:right w:val="none" w:sz="0" w:space="0" w:color="auto"/>
          </w:divBdr>
        </w:div>
        <w:div w:id="1283880966">
          <w:marLeft w:val="640"/>
          <w:marRight w:val="0"/>
          <w:marTop w:val="0"/>
          <w:marBottom w:val="0"/>
          <w:divBdr>
            <w:top w:val="none" w:sz="0" w:space="0" w:color="auto"/>
            <w:left w:val="none" w:sz="0" w:space="0" w:color="auto"/>
            <w:bottom w:val="none" w:sz="0" w:space="0" w:color="auto"/>
            <w:right w:val="none" w:sz="0" w:space="0" w:color="auto"/>
          </w:divBdr>
        </w:div>
        <w:div w:id="1389917818">
          <w:marLeft w:val="640"/>
          <w:marRight w:val="0"/>
          <w:marTop w:val="0"/>
          <w:marBottom w:val="0"/>
          <w:divBdr>
            <w:top w:val="none" w:sz="0" w:space="0" w:color="auto"/>
            <w:left w:val="none" w:sz="0" w:space="0" w:color="auto"/>
            <w:bottom w:val="none" w:sz="0" w:space="0" w:color="auto"/>
            <w:right w:val="none" w:sz="0" w:space="0" w:color="auto"/>
          </w:divBdr>
        </w:div>
        <w:div w:id="1397505868">
          <w:marLeft w:val="640"/>
          <w:marRight w:val="0"/>
          <w:marTop w:val="0"/>
          <w:marBottom w:val="0"/>
          <w:divBdr>
            <w:top w:val="none" w:sz="0" w:space="0" w:color="auto"/>
            <w:left w:val="none" w:sz="0" w:space="0" w:color="auto"/>
            <w:bottom w:val="none" w:sz="0" w:space="0" w:color="auto"/>
            <w:right w:val="none" w:sz="0" w:space="0" w:color="auto"/>
          </w:divBdr>
        </w:div>
        <w:div w:id="1461605635">
          <w:marLeft w:val="640"/>
          <w:marRight w:val="0"/>
          <w:marTop w:val="0"/>
          <w:marBottom w:val="0"/>
          <w:divBdr>
            <w:top w:val="none" w:sz="0" w:space="0" w:color="auto"/>
            <w:left w:val="none" w:sz="0" w:space="0" w:color="auto"/>
            <w:bottom w:val="none" w:sz="0" w:space="0" w:color="auto"/>
            <w:right w:val="none" w:sz="0" w:space="0" w:color="auto"/>
          </w:divBdr>
        </w:div>
        <w:div w:id="1535537548">
          <w:marLeft w:val="640"/>
          <w:marRight w:val="0"/>
          <w:marTop w:val="0"/>
          <w:marBottom w:val="0"/>
          <w:divBdr>
            <w:top w:val="none" w:sz="0" w:space="0" w:color="auto"/>
            <w:left w:val="none" w:sz="0" w:space="0" w:color="auto"/>
            <w:bottom w:val="none" w:sz="0" w:space="0" w:color="auto"/>
            <w:right w:val="none" w:sz="0" w:space="0" w:color="auto"/>
          </w:divBdr>
        </w:div>
        <w:div w:id="1537541701">
          <w:marLeft w:val="640"/>
          <w:marRight w:val="0"/>
          <w:marTop w:val="0"/>
          <w:marBottom w:val="0"/>
          <w:divBdr>
            <w:top w:val="none" w:sz="0" w:space="0" w:color="auto"/>
            <w:left w:val="none" w:sz="0" w:space="0" w:color="auto"/>
            <w:bottom w:val="none" w:sz="0" w:space="0" w:color="auto"/>
            <w:right w:val="none" w:sz="0" w:space="0" w:color="auto"/>
          </w:divBdr>
        </w:div>
        <w:div w:id="1549217463">
          <w:marLeft w:val="640"/>
          <w:marRight w:val="0"/>
          <w:marTop w:val="0"/>
          <w:marBottom w:val="0"/>
          <w:divBdr>
            <w:top w:val="none" w:sz="0" w:space="0" w:color="auto"/>
            <w:left w:val="none" w:sz="0" w:space="0" w:color="auto"/>
            <w:bottom w:val="none" w:sz="0" w:space="0" w:color="auto"/>
            <w:right w:val="none" w:sz="0" w:space="0" w:color="auto"/>
          </w:divBdr>
        </w:div>
        <w:div w:id="1583950400">
          <w:marLeft w:val="640"/>
          <w:marRight w:val="0"/>
          <w:marTop w:val="0"/>
          <w:marBottom w:val="0"/>
          <w:divBdr>
            <w:top w:val="none" w:sz="0" w:space="0" w:color="auto"/>
            <w:left w:val="none" w:sz="0" w:space="0" w:color="auto"/>
            <w:bottom w:val="none" w:sz="0" w:space="0" w:color="auto"/>
            <w:right w:val="none" w:sz="0" w:space="0" w:color="auto"/>
          </w:divBdr>
        </w:div>
        <w:div w:id="1603099650">
          <w:marLeft w:val="640"/>
          <w:marRight w:val="0"/>
          <w:marTop w:val="0"/>
          <w:marBottom w:val="0"/>
          <w:divBdr>
            <w:top w:val="none" w:sz="0" w:space="0" w:color="auto"/>
            <w:left w:val="none" w:sz="0" w:space="0" w:color="auto"/>
            <w:bottom w:val="none" w:sz="0" w:space="0" w:color="auto"/>
            <w:right w:val="none" w:sz="0" w:space="0" w:color="auto"/>
          </w:divBdr>
        </w:div>
        <w:div w:id="1615363422">
          <w:marLeft w:val="640"/>
          <w:marRight w:val="0"/>
          <w:marTop w:val="0"/>
          <w:marBottom w:val="0"/>
          <w:divBdr>
            <w:top w:val="none" w:sz="0" w:space="0" w:color="auto"/>
            <w:left w:val="none" w:sz="0" w:space="0" w:color="auto"/>
            <w:bottom w:val="none" w:sz="0" w:space="0" w:color="auto"/>
            <w:right w:val="none" w:sz="0" w:space="0" w:color="auto"/>
          </w:divBdr>
        </w:div>
        <w:div w:id="1673756394">
          <w:marLeft w:val="640"/>
          <w:marRight w:val="0"/>
          <w:marTop w:val="0"/>
          <w:marBottom w:val="0"/>
          <w:divBdr>
            <w:top w:val="none" w:sz="0" w:space="0" w:color="auto"/>
            <w:left w:val="none" w:sz="0" w:space="0" w:color="auto"/>
            <w:bottom w:val="none" w:sz="0" w:space="0" w:color="auto"/>
            <w:right w:val="none" w:sz="0" w:space="0" w:color="auto"/>
          </w:divBdr>
        </w:div>
        <w:div w:id="1681618623">
          <w:marLeft w:val="640"/>
          <w:marRight w:val="0"/>
          <w:marTop w:val="0"/>
          <w:marBottom w:val="0"/>
          <w:divBdr>
            <w:top w:val="none" w:sz="0" w:space="0" w:color="auto"/>
            <w:left w:val="none" w:sz="0" w:space="0" w:color="auto"/>
            <w:bottom w:val="none" w:sz="0" w:space="0" w:color="auto"/>
            <w:right w:val="none" w:sz="0" w:space="0" w:color="auto"/>
          </w:divBdr>
        </w:div>
        <w:div w:id="1694762848">
          <w:marLeft w:val="640"/>
          <w:marRight w:val="0"/>
          <w:marTop w:val="0"/>
          <w:marBottom w:val="0"/>
          <w:divBdr>
            <w:top w:val="none" w:sz="0" w:space="0" w:color="auto"/>
            <w:left w:val="none" w:sz="0" w:space="0" w:color="auto"/>
            <w:bottom w:val="none" w:sz="0" w:space="0" w:color="auto"/>
            <w:right w:val="none" w:sz="0" w:space="0" w:color="auto"/>
          </w:divBdr>
        </w:div>
        <w:div w:id="1701585585">
          <w:marLeft w:val="640"/>
          <w:marRight w:val="0"/>
          <w:marTop w:val="0"/>
          <w:marBottom w:val="0"/>
          <w:divBdr>
            <w:top w:val="none" w:sz="0" w:space="0" w:color="auto"/>
            <w:left w:val="none" w:sz="0" w:space="0" w:color="auto"/>
            <w:bottom w:val="none" w:sz="0" w:space="0" w:color="auto"/>
            <w:right w:val="none" w:sz="0" w:space="0" w:color="auto"/>
          </w:divBdr>
        </w:div>
        <w:div w:id="1709136577">
          <w:marLeft w:val="640"/>
          <w:marRight w:val="0"/>
          <w:marTop w:val="0"/>
          <w:marBottom w:val="0"/>
          <w:divBdr>
            <w:top w:val="none" w:sz="0" w:space="0" w:color="auto"/>
            <w:left w:val="none" w:sz="0" w:space="0" w:color="auto"/>
            <w:bottom w:val="none" w:sz="0" w:space="0" w:color="auto"/>
            <w:right w:val="none" w:sz="0" w:space="0" w:color="auto"/>
          </w:divBdr>
        </w:div>
        <w:div w:id="1710494108">
          <w:marLeft w:val="640"/>
          <w:marRight w:val="0"/>
          <w:marTop w:val="0"/>
          <w:marBottom w:val="0"/>
          <w:divBdr>
            <w:top w:val="none" w:sz="0" w:space="0" w:color="auto"/>
            <w:left w:val="none" w:sz="0" w:space="0" w:color="auto"/>
            <w:bottom w:val="none" w:sz="0" w:space="0" w:color="auto"/>
            <w:right w:val="none" w:sz="0" w:space="0" w:color="auto"/>
          </w:divBdr>
        </w:div>
        <w:div w:id="1736200922">
          <w:marLeft w:val="640"/>
          <w:marRight w:val="0"/>
          <w:marTop w:val="0"/>
          <w:marBottom w:val="0"/>
          <w:divBdr>
            <w:top w:val="none" w:sz="0" w:space="0" w:color="auto"/>
            <w:left w:val="none" w:sz="0" w:space="0" w:color="auto"/>
            <w:bottom w:val="none" w:sz="0" w:space="0" w:color="auto"/>
            <w:right w:val="none" w:sz="0" w:space="0" w:color="auto"/>
          </w:divBdr>
        </w:div>
        <w:div w:id="1748376103">
          <w:marLeft w:val="640"/>
          <w:marRight w:val="0"/>
          <w:marTop w:val="0"/>
          <w:marBottom w:val="0"/>
          <w:divBdr>
            <w:top w:val="none" w:sz="0" w:space="0" w:color="auto"/>
            <w:left w:val="none" w:sz="0" w:space="0" w:color="auto"/>
            <w:bottom w:val="none" w:sz="0" w:space="0" w:color="auto"/>
            <w:right w:val="none" w:sz="0" w:space="0" w:color="auto"/>
          </w:divBdr>
        </w:div>
        <w:div w:id="1789423363">
          <w:marLeft w:val="640"/>
          <w:marRight w:val="0"/>
          <w:marTop w:val="0"/>
          <w:marBottom w:val="0"/>
          <w:divBdr>
            <w:top w:val="none" w:sz="0" w:space="0" w:color="auto"/>
            <w:left w:val="none" w:sz="0" w:space="0" w:color="auto"/>
            <w:bottom w:val="none" w:sz="0" w:space="0" w:color="auto"/>
            <w:right w:val="none" w:sz="0" w:space="0" w:color="auto"/>
          </w:divBdr>
        </w:div>
        <w:div w:id="1814132427">
          <w:marLeft w:val="640"/>
          <w:marRight w:val="0"/>
          <w:marTop w:val="0"/>
          <w:marBottom w:val="0"/>
          <w:divBdr>
            <w:top w:val="none" w:sz="0" w:space="0" w:color="auto"/>
            <w:left w:val="none" w:sz="0" w:space="0" w:color="auto"/>
            <w:bottom w:val="none" w:sz="0" w:space="0" w:color="auto"/>
            <w:right w:val="none" w:sz="0" w:space="0" w:color="auto"/>
          </w:divBdr>
        </w:div>
        <w:div w:id="1814785525">
          <w:marLeft w:val="640"/>
          <w:marRight w:val="0"/>
          <w:marTop w:val="0"/>
          <w:marBottom w:val="0"/>
          <w:divBdr>
            <w:top w:val="none" w:sz="0" w:space="0" w:color="auto"/>
            <w:left w:val="none" w:sz="0" w:space="0" w:color="auto"/>
            <w:bottom w:val="none" w:sz="0" w:space="0" w:color="auto"/>
            <w:right w:val="none" w:sz="0" w:space="0" w:color="auto"/>
          </w:divBdr>
        </w:div>
        <w:div w:id="1856647743">
          <w:marLeft w:val="640"/>
          <w:marRight w:val="0"/>
          <w:marTop w:val="0"/>
          <w:marBottom w:val="0"/>
          <w:divBdr>
            <w:top w:val="none" w:sz="0" w:space="0" w:color="auto"/>
            <w:left w:val="none" w:sz="0" w:space="0" w:color="auto"/>
            <w:bottom w:val="none" w:sz="0" w:space="0" w:color="auto"/>
            <w:right w:val="none" w:sz="0" w:space="0" w:color="auto"/>
          </w:divBdr>
        </w:div>
        <w:div w:id="1930387505">
          <w:marLeft w:val="640"/>
          <w:marRight w:val="0"/>
          <w:marTop w:val="0"/>
          <w:marBottom w:val="0"/>
          <w:divBdr>
            <w:top w:val="none" w:sz="0" w:space="0" w:color="auto"/>
            <w:left w:val="none" w:sz="0" w:space="0" w:color="auto"/>
            <w:bottom w:val="none" w:sz="0" w:space="0" w:color="auto"/>
            <w:right w:val="none" w:sz="0" w:space="0" w:color="auto"/>
          </w:divBdr>
        </w:div>
        <w:div w:id="1930458179">
          <w:marLeft w:val="640"/>
          <w:marRight w:val="0"/>
          <w:marTop w:val="0"/>
          <w:marBottom w:val="0"/>
          <w:divBdr>
            <w:top w:val="none" w:sz="0" w:space="0" w:color="auto"/>
            <w:left w:val="none" w:sz="0" w:space="0" w:color="auto"/>
            <w:bottom w:val="none" w:sz="0" w:space="0" w:color="auto"/>
            <w:right w:val="none" w:sz="0" w:space="0" w:color="auto"/>
          </w:divBdr>
        </w:div>
        <w:div w:id="1985499637">
          <w:marLeft w:val="640"/>
          <w:marRight w:val="0"/>
          <w:marTop w:val="0"/>
          <w:marBottom w:val="0"/>
          <w:divBdr>
            <w:top w:val="none" w:sz="0" w:space="0" w:color="auto"/>
            <w:left w:val="none" w:sz="0" w:space="0" w:color="auto"/>
            <w:bottom w:val="none" w:sz="0" w:space="0" w:color="auto"/>
            <w:right w:val="none" w:sz="0" w:space="0" w:color="auto"/>
          </w:divBdr>
        </w:div>
        <w:div w:id="1991207060">
          <w:marLeft w:val="640"/>
          <w:marRight w:val="0"/>
          <w:marTop w:val="0"/>
          <w:marBottom w:val="0"/>
          <w:divBdr>
            <w:top w:val="none" w:sz="0" w:space="0" w:color="auto"/>
            <w:left w:val="none" w:sz="0" w:space="0" w:color="auto"/>
            <w:bottom w:val="none" w:sz="0" w:space="0" w:color="auto"/>
            <w:right w:val="none" w:sz="0" w:space="0" w:color="auto"/>
          </w:divBdr>
        </w:div>
        <w:div w:id="2024017887">
          <w:marLeft w:val="640"/>
          <w:marRight w:val="0"/>
          <w:marTop w:val="0"/>
          <w:marBottom w:val="0"/>
          <w:divBdr>
            <w:top w:val="none" w:sz="0" w:space="0" w:color="auto"/>
            <w:left w:val="none" w:sz="0" w:space="0" w:color="auto"/>
            <w:bottom w:val="none" w:sz="0" w:space="0" w:color="auto"/>
            <w:right w:val="none" w:sz="0" w:space="0" w:color="auto"/>
          </w:divBdr>
        </w:div>
        <w:div w:id="2040811980">
          <w:marLeft w:val="640"/>
          <w:marRight w:val="0"/>
          <w:marTop w:val="0"/>
          <w:marBottom w:val="0"/>
          <w:divBdr>
            <w:top w:val="none" w:sz="0" w:space="0" w:color="auto"/>
            <w:left w:val="none" w:sz="0" w:space="0" w:color="auto"/>
            <w:bottom w:val="none" w:sz="0" w:space="0" w:color="auto"/>
            <w:right w:val="none" w:sz="0" w:space="0" w:color="auto"/>
          </w:divBdr>
        </w:div>
        <w:div w:id="2063168244">
          <w:marLeft w:val="640"/>
          <w:marRight w:val="0"/>
          <w:marTop w:val="0"/>
          <w:marBottom w:val="0"/>
          <w:divBdr>
            <w:top w:val="none" w:sz="0" w:space="0" w:color="auto"/>
            <w:left w:val="none" w:sz="0" w:space="0" w:color="auto"/>
            <w:bottom w:val="none" w:sz="0" w:space="0" w:color="auto"/>
            <w:right w:val="none" w:sz="0" w:space="0" w:color="auto"/>
          </w:divBdr>
        </w:div>
        <w:div w:id="2099519165">
          <w:marLeft w:val="640"/>
          <w:marRight w:val="0"/>
          <w:marTop w:val="0"/>
          <w:marBottom w:val="0"/>
          <w:divBdr>
            <w:top w:val="none" w:sz="0" w:space="0" w:color="auto"/>
            <w:left w:val="none" w:sz="0" w:space="0" w:color="auto"/>
            <w:bottom w:val="none" w:sz="0" w:space="0" w:color="auto"/>
            <w:right w:val="none" w:sz="0" w:space="0" w:color="auto"/>
          </w:divBdr>
        </w:div>
      </w:divsChild>
    </w:div>
    <w:div w:id="1344821942">
      <w:marLeft w:val="640"/>
      <w:marRight w:val="0"/>
      <w:marTop w:val="0"/>
      <w:marBottom w:val="0"/>
      <w:divBdr>
        <w:top w:val="none" w:sz="0" w:space="0" w:color="auto"/>
        <w:left w:val="none" w:sz="0" w:space="0" w:color="auto"/>
        <w:bottom w:val="none" w:sz="0" w:space="0" w:color="auto"/>
        <w:right w:val="none" w:sz="0" w:space="0" w:color="auto"/>
      </w:divBdr>
    </w:div>
    <w:div w:id="1345597052">
      <w:bodyDiv w:val="1"/>
      <w:marLeft w:val="0"/>
      <w:marRight w:val="0"/>
      <w:marTop w:val="0"/>
      <w:marBottom w:val="0"/>
      <w:divBdr>
        <w:top w:val="none" w:sz="0" w:space="0" w:color="auto"/>
        <w:left w:val="none" w:sz="0" w:space="0" w:color="auto"/>
        <w:bottom w:val="none" w:sz="0" w:space="0" w:color="auto"/>
        <w:right w:val="none" w:sz="0" w:space="0" w:color="auto"/>
      </w:divBdr>
      <w:divsChild>
        <w:div w:id="20934234">
          <w:marLeft w:val="640"/>
          <w:marRight w:val="0"/>
          <w:marTop w:val="0"/>
          <w:marBottom w:val="0"/>
          <w:divBdr>
            <w:top w:val="none" w:sz="0" w:space="0" w:color="auto"/>
            <w:left w:val="none" w:sz="0" w:space="0" w:color="auto"/>
            <w:bottom w:val="none" w:sz="0" w:space="0" w:color="auto"/>
            <w:right w:val="none" w:sz="0" w:space="0" w:color="auto"/>
          </w:divBdr>
        </w:div>
        <w:div w:id="22636429">
          <w:marLeft w:val="640"/>
          <w:marRight w:val="0"/>
          <w:marTop w:val="0"/>
          <w:marBottom w:val="0"/>
          <w:divBdr>
            <w:top w:val="none" w:sz="0" w:space="0" w:color="auto"/>
            <w:left w:val="none" w:sz="0" w:space="0" w:color="auto"/>
            <w:bottom w:val="none" w:sz="0" w:space="0" w:color="auto"/>
            <w:right w:val="none" w:sz="0" w:space="0" w:color="auto"/>
          </w:divBdr>
        </w:div>
        <w:div w:id="59602723">
          <w:marLeft w:val="640"/>
          <w:marRight w:val="0"/>
          <w:marTop w:val="0"/>
          <w:marBottom w:val="0"/>
          <w:divBdr>
            <w:top w:val="none" w:sz="0" w:space="0" w:color="auto"/>
            <w:left w:val="none" w:sz="0" w:space="0" w:color="auto"/>
            <w:bottom w:val="none" w:sz="0" w:space="0" w:color="auto"/>
            <w:right w:val="none" w:sz="0" w:space="0" w:color="auto"/>
          </w:divBdr>
        </w:div>
        <w:div w:id="147211696">
          <w:marLeft w:val="640"/>
          <w:marRight w:val="0"/>
          <w:marTop w:val="0"/>
          <w:marBottom w:val="0"/>
          <w:divBdr>
            <w:top w:val="none" w:sz="0" w:space="0" w:color="auto"/>
            <w:left w:val="none" w:sz="0" w:space="0" w:color="auto"/>
            <w:bottom w:val="none" w:sz="0" w:space="0" w:color="auto"/>
            <w:right w:val="none" w:sz="0" w:space="0" w:color="auto"/>
          </w:divBdr>
        </w:div>
        <w:div w:id="160707104">
          <w:marLeft w:val="640"/>
          <w:marRight w:val="0"/>
          <w:marTop w:val="0"/>
          <w:marBottom w:val="0"/>
          <w:divBdr>
            <w:top w:val="none" w:sz="0" w:space="0" w:color="auto"/>
            <w:left w:val="none" w:sz="0" w:space="0" w:color="auto"/>
            <w:bottom w:val="none" w:sz="0" w:space="0" w:color="auto"/>
            <w:right w:val="none" w:sz="0" w:space="0" w:color="auto"/>
          </w:divBdr>
        </w:div>
        <w:div w:id="166557203">
          <w:marLeft w:val="640"/>
          <w:marRight w:val="0"/>
          <w:marTop w:val="0"/>
          <w:marBottom w:val="0"/>
          <w:divBdr>
            <w:top w:val="none" w:sz="0" w:space="0" w:color="auto"/>
            <w:left w:val="none" w:sz="0" w:space="0" w:color="auto"/>
            <w:bottom w:val="none" w:sz="0" w:space="0" w:color="auto"/>
            <w:right w:val="none" w:sz="0" w:space="0" w:color="auto"/>
          </w:divBdr>
        </w:div>
        <w:div w:id="418331659">
          <w:marLeft w:val="640"/>
          <w:marRight w:val="0"/>
          <w:marTop w:val="0"/>
          <w:marBottom w:val="0"/>
          <w:divBdr>
            <w:top w:val="none" w:sz="0" w:space="0" w:color="auto"/>
            <w:left w:val="none" w:sz="0" w:space="0" w:color="auto"/>
            <w:bottom w:val="none" w:sz="0" w:space="0" w:color="auto"/>
            <w:right w:val="none" w:sz="0" w:space="0" w:color="auto"/>
          </w:divBdr>
        </w:div>
        <w:div w:id="427848418">
          <w:marLeft w:val="640"/>
          <w:marRight w:val="0"/>
          <w:marTop w:val="0"/>
          <w:marBottom w:val="0"/>
          <w:divBdr>
            <w:top w:val="none" w:sz="0" w:space="0" w:color="auto"/>
            <w:left w:val="none" w:sz="0" w:space="0" w:color="auto"/>
            <w:bottom w:val="none" w:sz="0" w:space="0" w:color="auto"/>
            <w:right w:val="none" w:sz="0" w:space="0" w:color="auto"/>
          </w:divBdr>
        </w:div>
        <w:div w:id="710686857">
          <w:marLeft w:val="640"/>
          <w:marRight w:val="0"/>
          <w:marTop w:val="0"/>
          <w:marBottom w:val="0"/>
          <w:divBdr>
            <w:top w:val="none" w:sz="0" w:space="0" w:color="auto"/>
            <w:left w:val="none" w:sz="0" w:space="0" w:color="auto"/>
            <w:bottom w:val="none" w:sz="0" w:space="0" w:color="auto"/>
            <w:right w:val="none" w:sz="0" w:space="0" w:color="auto"/>
          </w:divBdr>
        </w:div>
        <w:div w:id="770592296">
          <w:marLeft w:val="640"/>
          <w:marRight w:val="0"/>
          <w:marTop w:val="0"/>
          <w:marBottom w:val="0"/>
          <w:divBdr>
            <w:top w:val="none" w:sz="0" w:space="0" w:color="auto"/>
            <w:left w:val="none" w:sz="0" w:space="0" w:color="auto"/>
            <w:bottom w:val="none" w:sz="0" w:space="0" w:color="auto"/>
            <w:right w:val="none" w:sz="0" w:space="0" w:color="auto"/>
          </w:divBdr>
        </w:div>
        <w:div w:id="878467550">
          <w:marLeft w:val="640"/>
          <w:marRight w:val="0"/>
          <w:marTop w:val="0"/>
          <w:marBottom w:val="0"/>
          <w:divBdr>
            <w:top w:val="none" w:sz="0" w:space="0" w:color="auto"/>
            <w:left w:val="none" w:sz="0" w:space="0" w:color="auto"/>
            <w:bottom w:val="none" w:sz="0" w:space="0" w:color="auto"/>
            <w:right w:val="none" w:sz="0" w:space="0" w:color="auto"/>
          </w:divBdr>
        </w:div>
        <w:div w:id="990449178">
          <w:marLeft w:val="640"/>
          <w:marRight w:val="0"/>
          <w:marTop w:val="0"/>
          <w:marBottom w:val="0"/>
          <w:divBdr>
            <w:top w:val="none" w:sz="0" w:space="0" w:color="auto"/>
            <w:left w:val="none" w:sz="0" w:space="0" w:color="auto"/>
            <w:bottom w:val="none" w:sz="0" w:space="0" w:color="auto"/>
            <w:right w:val="none" w:sz="0" w:space="0" w:color="auto"/>
          </w:divBdr>
        </w:div>
        <w:div w:id="1116751858">
          <w:marLeft w:val="640"/>
          <w:marRight w:val="0"/>
          <w:marTop w:val="0"/>
          <w:marBottom w:val="0"/>
          <w:divBdr>
            <w:top w:val="none" w:sz="0" w:space="0" w:color="auto"/>
            <w:left w:val="none" w:sz="0" w:space="0" w:color="auto"/>
            <w:bottom w:val="none" w:sz="0" w:space="0" w:color="auto"/>
            <w:right w:val="none" w:sz="0" w:space="0" w:color="auto"/>
          </w:divBdr>
        </w:div>
        <w:div w:id="1256479092">
          <w:marLeft w:val="640"/>
          <w:marRight w:val="0"/>
          <w:marTop w:val="0"/>
          <w:marBottom w:val="0"/>
          <w:divBdr>
            <w:top w:val="none" w:sz="0" w:space="0" w:color="auto"/>
            <w:left w:val="none" w:sz="0" w:space="0" w:color="auto"/>
            <w:bottom w:val="none" w:sz="0" w:space="0" w:color="auto"/>
            <w:right w:val="none" w:sz="0" w:space="0" w:color="auto"/>
          </w:divBdr>
        </w:div>
        <w:div w:id="1262180808">
          <w:marLeft w:val="640"/>
          <w:marRight w:val="0"/>
          <w:marTop w:val="0"/>
          <w:marBottom w:val="0"/>
          <w:divBdr>
            <w:top w:val="none" w:sz="0" w:space="0" w:color="auto"/>
            <w:left w:val="none" w:sz="0" w:space="0" w:color="auto"/>
            <w:bottom w:val="none" w:sz="0" w:space="0" w:color="auto"/>
            <w:right w:val="none" w:sz="0" w:space="0" w:color="auto"/>
          </w:divBdr>
        </w:div>
        <w:div w:id="1680040076">
          <w:marLeft w:val="640"/>
          <w:marRight w:val="0"/>
          <w:marTop w:val="0"/>
          <w:marBottom w:val="0"/>
          <w:divBdr>
            <w:top w:val="none" w:sz="0" w:space="0" w:color="auto"/>
            <w:left w:val="none" w:sz="0" w:space="0" w:color="auto"/>
            <w:bottom w:val="none" w:sz="0" w:space="0" w:color="auto"/>
            <w:right w:val="none" w:sz="0" w:space="0" w:color="auto"/>
          </w:divBdr>
        </w:div>
        <w:div w:id="1689022117">
          <w:marLeft w:val="640"/>
          <w:marRight w:val="0"/>
          <w:marTop w:val="0"/>
          <w:marBottom w:val="0"/>
          <w:divBdr>
            <w:top w:val="none" w:sz="0" w:space="0" w:color="auto"/>
            <w:left w:val="none" w:sz="0" w:space="0" w:color="auto"/>
            <w:bottom w:val="none" w:sz="0" w:space="0" w:color="auto"/>
            <w:right w:val="none" w:sz="0" w:space="0" w:color="auto"/>
          </w:divBdr>
        </w:div>
        <w:div w:id="2013680404">
          <w:marLeft w:val="640"/>
          <w:marRight w:val="0"/>
          <w:marTop w:val="0"/>
          <w:marBottom w:val="0"/>
          <w:divBdr>
            <w:top w:val="none" w:sz="0" w:space="0" w:color="auto"/>
            <w:left w:val="none" w:sz="0" w:space="0" w:color="auto"/>
            <w:bottom w:val="none" w:sz="0" w:space="0" w:color="auto"/>
            <w:right w:val="none" w:sz="0" w:space="0" w:color="auto"/>
          </w:divBdr>
        </w:div>
        <w:div w:id="2086951647">
          <w:marLeft w:val="640"/>
          <w:marRight w:val="0"/>
          <w:marTop w:val="0"/>
          <w:marBottom w:val="0"/>
          <w:divBdr>
            <w:top w:val="none" w:sz="0" w:space="0" w:color="auto"/>
            <w:left w:val="none" w:sz="0" w:space="0" w:color="auto"/>
            <w:bottom w:val="none" w:sz="0" w:space="0" w:color="auto"/>
            <w:right w:val="none" w:sz="0" w:space="0" w:color="auto"/>
          </w:divBdr>
        </w:div>
        <w:div w:id="2126386057">
          <w:marLeft w:val="640"/>
          <w:marRight w:val="0"/>
          <w:marTop w:val="0"/>
          <w:marBottom w:val="0"/>
          <w:divBdr>
            <w:top w:val="none" w:sz="0" w:space="0" w:color="auto"/>
            <w:left w:val="none" w:sz="0" w:space="0" w:color="auto"/>
            <w:bottom w:val="none" w:sz="0" w:space="0" w:color="auto"/>
            <w:right w:val="none" w:sz="0" w:space="0" w:color="auto"/>
          </w:divBdr>
        </w:div>
      </w:divsChild>
    </w:div>
    <w:div w:id="1350255520">
      <w:marLeft w:val="640"/>
      <w:marRight w:val="0"/>
      <w:marTop w:val="0"/>
      <w:marBottom w:val="0"/>
      <w:divBdr>
        <w:top w:val="none" w:sz="0" w:space="0" w:color="auto"/>
        <w:left w:val="none" w:sz="0" w:space="0" w:color="auto"/>
        <w:bottom w:val="none" w:sz="0" w:space="0" w:color="auto"/>
        <w:right w:val="none" w:sz="0" w:space="0" w:color="auto"/>
      </w:divBdr>
    </w:div>
    <w:div w:id="1354454268">
      <w:bodyDiv w:val="1"/>
      <w:marLeft w:val="0"/>
      <w:marRight w:val="0"/>
      <w:marTop w:val="0"/>
      <w:marBottom w:val="0"/>
      <w:divBdr>
        <w:top w:val="none" w:sz="0" w:space="0" w:color="auto"/>
        <w:left w:val="none" w:sz="0" w:space="0" w:color="auto"/>
        <w:bottom w:val="none" w:sz="0" w:space="0" w:color="auto"/>
        <w:right w:val="none" w:sz="0" w:space="0" w:color="auto"/>
      </w:divBdr>
      <w:divsChild>
        <w:div w:id="4944094">
          <w:marLeft w:val="640"/>
          <w:marRight w:val="0"/>
          <w:marTop w:val="0"/>
          <w:marBottom w:val="0"/>
          <w:divBdr>
            <w:top w:val="none" w:sz="0" w:space="0" w:color="auto"/>
            <w:left w:val="none" w:sz="0" w:space="0" w:color="auto"/>
            <w:bottom w:val="none" w:sz="0" w:space="0" w:color="auto"/>
            <w:right w:val="none" w:sz="0" w:space="0" w:color="auto"/>
          </w:divBdr>
        </w:div>
        <w:div w:id="77020725">
          <w:marLeft w:val="640"/>
          <w:marRight w:val="0"/>
          <w:marTop w:val="0"/>
          <w:marBottom w:val="0"/>
          <w:divBdr>
            <w:top w:val="none" w:sz="0" w:space="0" w:color="auto"/>
            <w:left w:val="none" w:sz="0" w:space="0" w:color="auto"/>
            <w:bottom w:val="none" w:sz="0" w:space="0" w:color="auto"/>
            <w:right w:val="none" w:sz="0" w:space="0" w:color="auto"/>
          </w:divBdr>
        </w:div>
        <w:div w:id="83036423">
          <w:marLeft w:val="640"/>
          <w:marRight w:val="0"/>
          <w:marTop w:val="0"/>
          <w:marBottom w:val="0"/>
          <w:divBdr>
            <w:top w:val="none" w:sz="0" w:space="0" w:color="auto"/>
            <w:left w:val="none" w:sz="0" w:space="0" w:color="auto"/>
            <w:bottom w:val="none" w:sz="0" w:space="0" w:color="auto"/>
            <w:right w:val="none" w:sz="0" w:space="0" w:color="auto"/>
          </w:divBdr>
        </w:div>
        <w:div w:id="156111894">
          <w:marLeft w:val="640"/>
          <w:marRight w:val="0"/>
          <w:marTop w:val="0"/>
          <w:marBottom w:val="0"/>
          <w:divBdr>
            <w:top w:val="none" w:sz="0" w:space="0" w:color="auto"/>
            <w:left w:val="none" w:sz="0" w:space="0" w:color="auto"/>
            <w:bottom w:val="none" w:sz="0" w:space="0" w:color="auto"/>
            <w:right w:val="none" w:sz="0" w:space="0" w:color="auto"/>
          </w:divBdr>
        </w:div>
        <w:div w:id="173808799">
          <w:marLeft w:val="640"/>
          <w:marRight w:val="0"/>
          <w:marTop w:val="0"/>
          <w:marBottom w:val="0"/>
          <w:divBdr>
            <w:top w:val="none" w:sz="0" w:space="0" w:color="auto"/>
            <w:left w:val="none" w:sz="0" w:space="0" w:color="auto"/>
            <w:bottom w:val="none" w:sz="0" w:space="0" w:color="auto"/>
            <w:right w:val="none" w:sz="0" w:space="0" w:color="auto"/>
          </w:divBdr>
        </w:div>
        <w:div w:id="185825083">
          <w:marLeft w:val="640"/>
          <w:marRight w:val="0"/>
          <w:marTop w:val="0"/>
          <w:marBottom w:val="0"/>
          <w:divBdr>
            <w:top w:val="none" w:sz="0" w:space="0" w:color="auto"/>
            <w:left w:val="none" w:sz="0" w:space="0" w:color="auto"/>
            <w:bottom w:val="none" w:sz="0" w:space="0" w:color="auto"/>
            <w:right w:val="none" w:sz="0" w:space="0" w:color="auto"/>
          </w:divBdr>
        </w:div>
        <w:div w:id="275917261">
          <w:marLeft w:val="640"/>
          <w:marRight w:val="0"/>
          <w:marTop w:val="0"/>
          <w:marBottom w:val="0"/>
          <w:divBdr>
            <w:top w:val="none" w:sz="0" w:space="0" w:color="auto"/>
            <w:left w:val="none" w:sz="0" w:space="0" w:color="auto"/>
            <w:bottom w:val="none" w:sz="0" w:space="0" w:color="auto"/>
            <w:right w:val="none" w:sz="0" w:space="0" w:color="auto"/>
          </w:divBdr>
        </w:div>
        <w:div w:id="299574260">
          <w:marLeft w:val="640"/>
          <w:marRight w:val="0"/>
          <w:marTop w:val="0"/>
          <w:marBottom w:val="0"/>
          <w:divBdr>
            <w:top w:val="none" w:sz="0" w:space="0" w:color="auto"/>
            <w:left w:val="none" w:sz="0" w:space="0" w:color="auto"/>
            <w:bottom w:val="none" w:sz="0" w:space="0" w:color="auto"/>
            <w:right w:val="none" w:sz="0" w:space="0" w:color="auto"/>
          </w:divBdr>
        </w:div>
        <w:div w:id="357240806">
          <w:marLeft w:val="640"/>
          <w:marRight w:val="0"/>
          <w:marTop w:val="0"/>
          <w:marBottom w:val="0"/>
          <w:divBdr>
            <w:top w:val="none" w:sz="0" w:space="0" w:color="auto"/>
            <w:left w:val="none" w:sz="0" w:space="0" w:color="auto"/>
            <w:bottom w:val="none" w:sz="0" w:space="0" w:color="auto"/>
            <w:right w:val="none" w:sz="0" w:space="0" w:color="auto"/>
          </w:divBdr>
        </w:div>
        <w:div w:id="363790529">
          <w:marLeft w:val="640"/>
          <w:marRight w:val="0"/>
          <w:marTop w:val="0"/>
          <w:marBottom w:val="0"/>
          <w:divBdr>
            <w:top w:val="none" w:sz="0" w:space="0" w:color="auto"/>
            <w:left w:val="none" w:sz="0" w:space="0" w:color="auto"/>
            <w:bottom w:val="none" w:sz="0" w:space="0" w:color="auto"/>
            <w:right w:val="none" w:sz="0" w:space="0" w:color="auto"/>
          </w:divBdr>
        </w:div>
        <w:div w:id="408695556">
          <w:marLeft w:val="640"/>
          <w:marRight w:val="0"/>
          <w:marTop w:val="0"/>
          <w:marBottom w:val="0"/>
          <w:divBdr>
            <w:top w:val="none" w:sz="0" w:space="0" w:color="auto"/>
            <w:left w:val="none" w:sz="0" w:space="0" w:color="auto"/>
            <w:bottom w:val="none" w:sz="0" w:space="0" w:color="auto"/>
            <w:right w:val="none" w:sz="0" w:space="0" w:color="auto"/>
          </w:divBdr>
        </w:div>
        <w:div w:id="426467109">
          <w:marLeft w:val="640"/>
          <w:marRight w:val="0"/>
          <w:marTop w:val="0"/>
          <w:marBottom w:val="0"/>
          <w:divBdr>
            <w:top w:val="none" w:sz="0" w:space="0" w:color="auto"/>
            <w:left w:val="none" w:sz="0" w:space="0" w:color="auto"/>
            <w:bottom w:val="none" w:sz="0" w:space="0" w:color="auto"/>
            <w:right w:val="none" w:sz="0" w:space="0" w:color="auto"/>
          </w:divBdr>
        </w:div>
        <w:div w:id="503789266">
          <w:marLeft w:val="640"/>
          <w:marRight w:val="0"/>
          <w:marTop w:val="0"/>
          <w:marBottom w:val="0"/>
          <w:divBdr>
            <w:top w:val="none" w:sz="0" w:space="0" w:color="auto"/>
            <w:left w:val="none" w:sz="0" w:space="0" w:color="auto"/>
            <w:bottom w:val="none" w:sz="0" w:space="0" w:color="auto"/>
            <w:right w:val="none" w:sz="0" w:space="0" w:color="auto"/>
          </w:divBdr>
        </w:div>
        <w:div w:id="553126034">
          <w:marLeft w:val="640"/>
          <w:marRight w:val="0"/>
          <w:marTop w:val="0"/>
          <w:marBottom w:val="0"/>
          <w:divBdr>
            <w:top w:val="none" w:sz="0" w:space="0" w:color="auto"/>
            <w:left w:val="none" w:sz="0" w:space="0" w:color="auto"/>
            <w:bottom w:val="none" w:sz="0" w:space="0" w:color="auto"/>
            <w:right w:val="none" w:sz="0" w:space="0" w:color="auto"/>
          </w:divBdr>
        </w:div>
        <w:div w:id="607540087">
          <w:marLeft w:val="640"/>
          <w:marRight w:val="0"/>
          <w:marTop w:val="0"/>
          <w:marBottom w:val="0"/>
          <w:divBdr>
            <w:top w:val="none" w:sz="0" w:space="0" w:color="auto"/>
            <w:left w:val="none" w:sz="0" w:space="0" w:color="auto"/>
            <w:bottom w:val="none" w:sz="0" w:space="0" w:color="auto"/>
            <w:right w:val="none" w:sz="0" w:space="0" w:color="auto"/>
          </w:divBdr>
        </w:div>
        <w:div w:id="644772423">
          <w:marLeft w:val="640"/>
          <w:marRight w:val="0"/>
          <w:marTop w:val="0"/>
          <w:marBottom w:val="0"/>
          <w:divBdr>
            <w:top w:val="none" w:sz="0" w:space="0" w:color="auto"/>
            <w:left w:val="none" w:sz="0" w:space="0" w:color="auto"/>
            <w:bottom w:val="none" w:sz="0" w:space="0" w:color="auto"/>
            <w:right w:val="none" w:sz="0" w:space="0" w:color="auto"/>
          </w:divBdr>
        </w:div>
        <w:div w:id="737704232">
          <w:marLeft w:val="640"/>
          <w:marRight w:val="0"/>
          <w:marTop w:val="0"/>
          <w:marBottom w:val="0"/>
          <w:divBdr>
            <w:top w:val="none" w:sz="0" w:space="0" w:color="auto"/>
            <w:left w:val="none" w:sz="0" w:space="0" w:color="auto"/>
            <w:bottom w:val="none" w:sz="0" w:space="0" w:color="auto"/>
            <w:right w:val="none" w:sz="0" w:space="0" w:color="auto"/>
          </w:divBdr>
        </w:div>
        <w:div w:id="743185236">
          <w:marLeft w:val="640"/>
          <w:marRight w:val="0"/>
          <w:marTop w:val="0"/>
          <w:marBottom w:val="0"/>
          <w:divBdr>
            <w:top w:val="none" w:sz="0" w:space="0" w:color="auto"/>
            <w:left w:val="none" w:sz="0" w:space="0" w:color="auto"/>
            <w:bottom w:val="none" w:sz="0" w:space="0" w:color="auto"/>
            <w:right w:val="none" w:sz="0" w:space="0" w:color="auto"/>
          </w:divBdr>
        </w:div>
        <w:div w:id="756286122">
          <w:marLeft w:val="640"/>
          <w:marRight w:val="0"/>
          <w:marTop w:val="0"/>
          <w:marBottom w:val="0"/>
          <w:divBdr>
            <w:top w:val="none" w:sz="0" w:space="0" w:color="auto"/>
            <w:left w:val="none" w:sz="0" w:space="0" w:color="auto"/>
            <w:bottom w:val="none" w:sz="0" w:space="0" w:color="auto"/>
            <w:right w:val="none" w:sz="0" w:space="0" w:color="auto"/>
          </w:divBdr>
        </w:div>
        <w:div w:id="768428915">
          <w:marLeft w:val="640"/>
          <w:marRight w:val="0"/>
          <w:marTop w:val="0"/>
          <w:marBottom w:val="0"/>
          <w:divBdr>
            <w:top w:val="none" w:sz="0" w:space="0" w:color="auto"/>
            <w:left w:val="none" w:sz="0" w:space="0" w:color="auto"/>
            <w:bottom w:val="none" w:sz="0" w:space="0" w:color="auto"/>
            <w:right w:val="none" w:sz="0" w:space="0" w:color="auto"/>
          </w:divBdr>
        </w:div>
        <w:div w:id="810904108">
          <w:marLeft w:val="640"/>
          <w:marRight w:val="0"/>
          <w:marTop w:val="0"/>
          <w:marBottom w:val="0"/>
          <w:divBdr>
            <w:top w:val="none" w:sz="0" w:space="0" w:color="auto"/>
            <w:left w:val="none" w:sz="0" w:space="0" w:color="auto"/>
            <w:bottom w:val="none" w:sz="0" w:space="0" w:color="auto"/>
            <w:right w:val="none" w:sz="0" w:space="0" w:color="auto"/>
          </w:divBdr>
        </w:div>
        <w:div w:id="824933015">
          <w:marLeft w:val="640"/>
          <w:marRight w:val="0"/>
          <w:marTop w:val="0"/>
          <w:marBottom w:val="0"/>
          <w:divBdr>
            <w:top w:val="none" w:sz="0" w:space="0" w:color="auto"/>
            <w:left w:val="none" w:sz="0" w:space="0" w:color="auto"/>
            <w:bottom w:val="none" w:sz="0" w:space="0" w:color="auto"/>
            <w:right w:val="none" w:sz="0" w:space="0" w:color="auto"/>
          </w:divBdr>
        </w:div>
        <w:div w:id="846552317">
          <w:marLeft w:val="640"/>
          <w:marRight w:val="0"/>
          <w:marTop w:val="0"/>
          <w:marBottom w:val="0"/>
          <w:divBdr>
            <w:top w:val="none" w:sz="0" w:space="0" w:color="auto"/>
            <w:left w:val="none" w:sz="0" w:space="0" w:color="auto"/>
            <w:bottom w:val="none" w:sz="0" w:space="0" w:color="auto"/>
            <w:right w:val="none" w:sz="0" w:space="0" w:color="auto"/>
          </w:divBdr>
        </w:div>
        <w:div w:id="891497521">
          <w:marLeft w:val="640"/>
          <w:marRight w:val="0"/>
          <w:marTop w:val="0"/>
          <w:marBottom w:val="0"/>
          <w:divBdr>
            <w:top w:val="none" w:sz="0" w:space="0" w:color="auto"/>
            <w:left w:val="none" w:sz="0" w:space="0" w:color="auto"/>
            <w:bottom w:val="none" w:sz="0" w:space="0" w:color="auto"/>
            <w:right w:val="none" w:sz="0" w:space="0" w:color="auto"/>
          </w:divBdr>
        </w:div>
        <w:div w:id="909192949">
          <w:marLeft w:val="640"/>
          <w:marRight w:val="0"/>
          <w:marTop w:val="0"/>
          <w:marBottom w:val="0"/>
          <w:divBdr>
            <w:top w:val="none" w:sz="0" w:space="0" w:color="auto"/>
            <w:left w:val="none" w:sz="0" w:space="0" w:color="auto"/>
            <w:bottom w:val="none" w:sz="0" w:space="0" w:color="auto"/>
            <w:right w:val="none" w:sz="0" w:space="0" w:color="auto"/>
          </w:divBdr>
        </w:div>
        <w:div w:id="944650111">
          <w:marLeft w:val="640"/>
          <w:marRight w:val="0"/>
          <w:marTop w:val="0"/>
          <w:marBottom w:val="0"/>
          <w:divBdr>
            <w:top w:val="none" w:sz="0" w:space="0" w:color="auto"/>
            <w:left w:val="none" w:sz="0" w:space="0" w:color="auto"/>
            <w:bottom w:val="none" w:sz="0" w:space="0" w:color="auto"/>
            <w:right w:val="none" w:sz="0" w:space="0" w:color="auto"/>
          </w:divBdr>
        </w:div>
        <w:div w:id="999191165">
          <w:marLeft w:val="640"/>
          <w:marRight w:val="0"/>
          <w:marTop w:val="0"/>
          <w:marBottom w:val="0"/>
          <w:divBdr>
            <w:top w:val="none" w:sz="0" w:space="0" w:color="auto"/>
            <w:left w:val="none" w:sz="0" w:space="0" w:color="auto"/>
            <w:bottom w:val="none" w:sz="0" w:space="0" w:color="auto"/>
            <w:right w:val="none" w:sz="0" w:space="0" w:color="auto"/>
          </w:divBdr>
        </w:div>
        <w:div w:id="1049304349">
          <w:marLeft w:val="640"/>
          <w:marRight w:val="0"/>
          <w:marTop w:val="0"/>
          <w:marBottom w:val="0"/>
          <w:divBdr>
            <w:top w:val="none" w:sz="0" w:space="0" w:color="auto"/>
            <w:left w:val="none" w:sz="0" w:space="0" w:color="auto"/>
            <w:bottom w:val="none" w:sz="0" w:space="0" w:color="auto"/>
            <w:right w:val="none" w:sz="0" w:space="0" w:color="auto"/>
          </w:divBdr>
        </w:div>
        <w:div w:id="1056858270">
          <w:marLeft w:val="640"/>
          <w:marRight w:val="0"/>
          <w:marTop w:val="0"/>
          <w:marBottom w:val="0"/>
          <w:divBdr>
            <w:top w:val="none" w:sz="0" w:space="0" w:color="auto"/>
            <w:left w:val="none" w:sz="0" w:space="0" w:color="auto"/>
            <w:bottom w:val="none" w:sz="0" w:space="0" w:color="auto"/>
            <w:right w:val="none" w:sz="0" w:space="0" w:color="auto"/>
          </w:divBdr>
        </w:div>
        <w:div w:id="1068922868">
          <w:marLeft w:val="640"/>
          <w:marRight w:val="0"/>
          <w:marTop w:val="0"/>
          <w:marBottom w:val="0"/>
          <w:divBdr>
            <w:top w:val="none" w:sz="0" w:space="0" w:color="auto"/>
            <w:left w:val="none" w:sz="0" w:space="0" w:color="auto"/>
            <w:bottom w:val="none" w:sz="0" w:space="0" w:color="auto"/>
            <w:right w:val="none" w:sz="0" w:space="0" w:color="auto"/>
          </w:divBdr>
        </w:div>
        <w:div w:id="1077750914">
          <w:marLeft w:val="640"/>
          <w:marRight w:val="0"/>
          <w:marTop w:val="0"/>
          <w:marBottom w:val="0"/>
          <w:divBdr>
            <w:top w:val="none" w:sz="0" w:space="0" w:color="auto"/>
            <w:left w:val="none" w:sz="0" w:space="0" w:color="auto"/>
            <w:bottom w:val="none" w:sz="0" w:space="0" w:color="auto"/>
            <w:right w:val="none" w:sz="0" w:space="0" w:color="auto"/>
          </w:divBdr>
        </w:div>
        <w:div w:id="1078208961">
          <w:marLeft w:val="640"/>
          <w:marRight w:val="0"/>
          <w:marTop w:val="0"/>
          <w:marBottom w:val="0"/>
          <w:divBdr>
            <w:top w:val="none" w:sz="0" w:space="0" w:color="auto"/>
            <w:left w:val="none" w:sz="0" w:space="0" w:color="auto"/>
            <w:bottom w:val="none" w:sz="0" w:space="0" w:color="auto"/>
            <w:right w:val="none" w:sz="0" w:space="0" w:color="auto"/>
          </w:divBdr>
        </w:div>
        <w:div w:id="1087193486">
          <w:marLeft w:val="640"/>
          <w:marRight w:val="0"/>
          <w:marTop w:val="0"/>
          <w:marBottom w:val="0"/>
          <w:divBdr>
            <w:top w:val="none" w:sz="0" w:space="0" w:color="auto"/>
            <w:left w:val="none" w:sz="0" w:space="0" w:color="auto"/>
            <w:bottom w:val="none" w:sz="0" w:space="0" w:color="auto"/>
            <w:right w:val="none" w:sz="0" w:space="0" w:color="auto"/>
          </w:divBdr>
        </w:div>
        <w:div w:id="1121613090">
          <w:marLeft w:val="640"/>
          <w:marRight w:val="0"/>
          <w:marTop w:val="0"/>
          <w:marBottom w:val="0"/>
          <w:divBdr>
            <w:top w:val="none" w:sz="0" w:space="0" w:color="auto"/>
            <w:left w:val="none" w:sz="0" w:space="0" w:color="auto"/>
            <w:bottom w:val="none" w:sz="0" w:space="0" w:color="auto"/>
            <w:right w:val="none" w:sz="0" w:space="0" w:color="auto"/>
          </w:divBdr>
        </w:div>
        <w:div w:id="1207566880">
          <w:marLeft w:val="640"/>
          <w:marRight w:val="0"/>
          <w:marTop w:val="0"/>
          <w:marBottom w:val="0"/>
          <w:divBdr>
            <w:top w:val="none" w:sz="0" w:space="0" w:color="auto"/>
            <w:left w:val="none" w:sz="0" w:space="0" w:color="auto"/>
            <w:bottom w:val="none" w:sz="0" w:space="0" w:color="auto"/>
            <w:right w:val="none" w:sz="0" w:space="0" w:color="auto"/>
          </w:divBdr>
        </w:div>
        <w:div w:id="1219392749">
          <w:marLeft w:val="640"/>
          <w:marRight w:val="0"/>
          <w:marTop w:val="0"/>
          <w:marBottom w:val="0"/>
          <w:divBdr>
            <w:top w:val="none" w:sz="0" w:space="0" w:color="auto"/>
            <w:left w:val="none" w:sz="0" w:space="0" w:color="auto"/>
            <w:bottom w:val="none" w:sz="0" w:space="0" w:color="auto"/>
            <w:right w:val="none" w:sz="0" w:space="0" w:color="auto"/>
          </w:divBdr>
        </w:div>
        <w:div w:id="1226725592">
          <w:marLeft w:val="640"/>
          <w:marRight w:val="0"/>
          <w:marTop w:val="0"/>
          <w:marBottom w:val="0"/>
          <w:divBdr>
            <w:top w:val="none" w:sz="0" w:space="0" w:color="auto"/>
            <w:left w:val="none" w:sz="0" w:space="0" w:color="auto"/>
            <w:bottom w:val="none" w:sz="0" w:space="0" w:color="auto"/>
            <w:right w:val="none" w:sz="0" w:space="0" w:color="auto"/>
          </w:divBdr>
        </w:div>
        <w:div w:id="1228422131">
          <w:marLeft w:val="640"/>
          <w:marRight w:val="0"/>
          <w:marTop w:val="0"/>
          <w:marBottom w:val="0"/>
          <w:divBdr>
            <w:top w:val="none" w:sz="0" w:space="0" w:color="auto"/>
            <w:left w:val="none" w:sz="0" w:space="0" w:color="auto"/>
            <w:bottom w:val="none" w:sz="0" w:space="0" w:color="auto"/>
            <w:right w:val="none" w:sz="0" w:space="0" w:color="auto"/>
          </w:divBdr>
        </w:div>
        <w:div w:id="1428650587">
          <w:marLeft w:val="640"/>
          <w:marRight w:val="0"/>
          <w:marTop w:val="0"/>
          <w:marBottom w:val="0"/>
          <w:divBdr>
            <w:top w:val="none" w:sz="0" w:space="0" w:color="auto"/>
            <w:left w:val="none" w:sz="0" w:space="0" w:color="auto"/>
            <w:bottom w:val="none" w:sz="0" w:space="0" w:color="auto"/>
            <w:right w:val="none" w:sz="0" w:space="0" w:color="auto"/>
          </w:divBdr>
        </w:div>
        <w:div w:id="1463692693">
          <w:marLeft w:val="640"/>
          <w:marRight w:val="0"/>
          <w:marTop w:val="0"/>
          <w:marBottom w:val="0"/>
          <w:divBdr>
            <w:top w:val="none" w:sz="0" w:space="0" w:color="auto"/>
            <w:left w:val="none" w:sz="0" w:space="0" w:color="auto"/>
            <w:bottom w:val="none" w:sz="0" w:space="0" w:color="auto"/>
            <w:right w:val="none" w:sz="0" w:space="0" w:color="auto"/>
          </w:divBdr>
        </w:div>
        <w:div w:id="1537157661">
          <w:marLeft w:val="640"/>
          <w:marRight w:val="0"/>
          <w:marTop w:val="0"/>
          <w:marBottom w:val="0"/>
          <w:divBdr>
            <w:top w:val="none" w:sz="0" w:space="0" w:color="auto"/>
            <w:left w:val="none" w:sz="0" w:space="0" w:color="auto"/>
            <w:bottom w:val="none" w:sz="0" w:space="0" w:color="auto"/>
            <w:right w:val="none" w:sz="0" w:space="0" w:color="auto"/>
          </w:divBdr>
        </w:div>
        <w:div w:id="1589727411">
          <w:marLeft w:val="640"/>
          <w:marRight w:val="0"/>
          <w:marTop w:val="0"/>
          <w:marBottom w:val="0"/>
          <w:divBdr>
            <w:top w:val="none" w:sz="0" w:space="0" w:color="auto"/>
            <w:left w:val="none" w:sz="0" w:space="0" w:color="auto"/>
            <w:bottom w:val="none" w:sz="0" w:space="0" w:color="auto"/>
            <w:right w:val="none" w:sz="0" w:space="0" w:color="auto"/>
          </w:divBdr>
        </w:div>
        <w:div w:id="1597208666">
          <w:marLeft w:val="640"/>
          <w:marRight w:val="0"/>
          <w:marTop w:val="0"/>
          <w:marBottom w:val="0"/>
          <w:divBdr>
            <w:top w:val="none" w:sz="0" w:space="0" w:color="auto"/>
            <w:left w:val="none" w:sz="0" w:space="0" w:color="auto"/>
            <w:bottom w:val="none" w:sz="0" w:space="0" w:color="auto"/>
            <w:right w:val="none" w:sz="0" w:space="0" w:color="auto"/>
          </w:divBdr>
        </w:div>
        <w:div w:id="1622540566">
          <w:marLeft w:val="640"/>
          <w:marRight w:val="0"/>
          <w:marTop w:val="0"/>
          <w:marBottom w:val="0"/>
          <w:divBdr>
            <w:top w:val="none" w:sz="0" w:space="0" w:color="auto"/>
            <w:left w:val="none" w:sz="0" w:space="0" w:color="auto"/>
            <w:bottom w:val="none" w:sz="0" w:space="0" w:color="auto"/>
            <w:right w:val="none" w:sz="0" w:space="0" w:color="auto"/>
          </w:divBdr>
        </w:div>
        <w:div w:id="1680617879">
          <w:marLeft w:val="640"/>
          <w:marRight w:val="0"/>
          <w:marTop w:val="0"/>
          <w:marBottom w:val="0"/>
          <w:divBdr>
            <w:top w:val="none" w:sz="0" w:space="0" w:color="auto"/>
            <w:left w:val="none" w:sz="0" w:space="0" w:color="auto"/>
            <w:bottom w:val="none" w:sz="0" w:space="0" w:color="auto"/>
            <w:right w:val="none" w:sz="0" w:space="0" w:color="auto"/>
          </w:divBdr>
        </w:div>
        <w:div w:id="1769690042">
          <w:marLeft w:val="640"/>
          <w:marRight w:val="0"/>
          <w:marTop w:val="0"/>
          <w:marBottom w:val="0"/>
          <w:divBdr>
            <w:top w:val="none" w:sz="0" w:space="0" w:color="auto"/>
            <w:left w:val="none" w:sz="0" w:space="0" w:color="auto"/>
            <w:bottom w:val="none" w:sz="0" w:space="0" w:color="auto"/>
            <w:right w:val="none" w:sz="0" w:space="0" w:color="auto"/>
          </w:divBdr>
        </w:div>
        <w:div w:id="1792363688">
          <w:marLeft w:val="640"/>
          <w:marRight w:val="0"/>
          <w:marTop w:val="0"/>
          <w:marBottom w:val="0"/>
          <w:divBdr>
            <w:top w:val="none" w:sz="0" w:space="0" w:color="auto"/>
            <w:left w:val="none" w:sz="0" w:space="0" w:color="auto"/>
            <w:bottom w:val="none" w:sz="0" w:space="0" w:color="auto"/>
            <w:right w:val="none" w:sz="0" w:space="0" w:color="auto"/>
          </w:divBdr>
        </w:div>
        <w:div w:id="1798983477">
          <w:marLeft w:val="640"/>
          <w:marRight w:val="0"/>
          <w:marTop w:val="0"/>
          <w:marBottom w:val="0"/>
          <w:divBdr>
            <w:top w:val="none" w:sz="0" w:space="0" w:color="auto"/>
            <w:left w:val="none" w:sz="0" w:space="0" w:color="auto"/>
            <w:bottom w:val="none" w:sz="0" w:space="0" w:color="auto"/>
            <w:right w:val="none" w:sz="0" w:space="0" w:color="auto"/>
          </w:divBdr>
        </w:div>
        <w:div w:id="1843158819">
          <w:marLeft w:val="640"/>
          <w:marRight w:val="0"/>
          <w:marTop w:val="0"/>
          <w:marBottom w:val="0"/>
          <w:divBdr>
            <w:top w:val="none" w:sz="0" w:space="0" w:color="auto"/>
            <w:left w:val="none" w:sz="0" w:space="0" w:color="auto"/>
            <w:bottom w:val="none" w:sz="0" w:space="0" w:color="auto"/>
            <w:right w:val="none" w:sz="0" w:space="0" w:color="auto"/>
          </w:divBdr>
        </w:div>
        <w:div w:id="1917934495">
          <w:marLeft w:val="640"/>
          <w:marRight w:val="0"/>
          <w:marTop w:val="0"/>
          <w:marBottom w:val="0"/>
          <w:divBdr>
            <w:top w:val="none" w:sz="0" w:space="0" w:color="auto"/>
            <w:left w:val="none" w:sz="0" w:space="0" w:color="auto"/>
            <w:bottom w:val="none" w:sz="0" w:space="0" w:color="auto"/>
            <w:right w:val="none" w:sz="0" w:space="0" w:color="auto"/>
          </w:divBdr>
        </w:div>
        <w:div w:id="1920361483">
          <w:marLeft w:val="640"/>
          <w:marRight w:val="0"/>
          <w:marTop w:val="0"/>
          <w:marBottom w:val="0"/>
          <w:divBdr>
            <w:top w:val="none" w:sz="0" w:space="0" w:color="auto"/>
            <w:left w:val="none" w:sz="0" w:space="0" w:color="auto"/>
            <w:bottom w:val="none" w:sz="0" w:space="0" w:color="auto"/>
            <w:right w:val="none" w:sz="0" w:space="0" w:color="auto"/>
          </w:divBdr>
        </w:div>
        <w:div w:id="1980379338">
          <w:marLeft w:val="640"/>
          <w:marRight w:val="0"/>
          <w:marTop w:val="0"/>
          <w:marBottom w:val="0"/>
          <w:divBdr>
            <w:top w:val="none" w:sz="0" w:space="0" w:color="auto"/>
            <w:left w:val="none" w:sz="0" w:space="0" w:color="auto"/>
            <w:bottom w:val="none" w:sz="0" w:space="0" w:color="auto"/>
            <w:right w:val="none" w:sz="0" w:space="0" w:color="auto"/>
          </w:divBdr>
        </w:div>
        <w:div w:id="1989699685">
          <w:marLeft w:val="640"/>
          <w:marRight w:val="0"/>
          <w:marTop w:val="0"/>
          <w:marBottom w:val="0"/>
          <w:divBdr>
            <w:top w:val="none" w:sz="0" w:space="0" w:color="auto"/>
            <w:left w:val="none" w:sz="0" w:space="0" w:color="auto"/>
            <w:bottom w:val="none" w:sz="0" w:space="0" w:color="auto"/>
            <w:right w:val="none" w:sz="0" w:space="0" w:color="auto"/>
          </w:divBdr>
        </w:div>
        <w:div w:id="2001885031">
          <w:marLeft w:val="640"/>
          <w:marRight w:val="0"/>
          <w:marTop w:val="0"/>
          <w:marBottom w:val="0"/>
          <w:divBdr>
            <w:top w:val="none" w:sz="0" w:space="0" w:color="auto"/>
            <w:left w:val="none" w:sz="0" w:space="0" w:color="auto"/>
            <w:bottom w:val="none" w:sz="0" w:space="0" w:color="auto"/>
            <w:right w:val="none" w:sz="0" w:space="0" w:color="auto"/>
          </w:divBdr>
        </w:div>
        <w:div w:id="2004434931">
          <w:marLeft w:val="640"/>
          <w:marRight w:val="0"/>
          <w:marTop w:val="0"/>
          <w:marBottom w:val="0"/>
          <w:divBdr>
            <w:top w:val="none" w:sz="0" w:space="0" w:color="auto"/>
            <w:left w:val="none" w:sz="0" w:space="0" w:color="auto"/>
            <w:bottom w:val="none" w:sz="0" w:space="0" w:color="auto"/>
            <w:right w:val="none" w:sz="0" w:space="0" w:color="auto"/>
          </w:divBdr>
        </w:div>
        <w:div w:id="2028943637">
          <w:marLeft w:val="640"/>
          <w:marRight w:val="0"/>
          <w:marTop w:val="0"/>
          <w:marBottom w:val="0"/>
          <w:divBdr>
            <w:top w:val="none" w:sz="0" w:space="0" w:color="auto"/>
            <w:left w:val="none" w:sz="0" w:space="0" w:color="auto"/>
            <w:bottom w:val="none" w:sz="0" w:space="0" w:color="auto"/>
            <w:right w:val="none" w:sz="0" w:space="0" w:color="auto"/>
          </w:divBdr>
        </w:div>
        <w:div w:id="2044479093">
          <w:marLeft w:val="640"/>
          <w:marRight w:val="0"/>
          <w:marTop w:val="0"/>
          <w:marBottom w:val="0"/>
          <w:divBdr>
            <w:top w:val="none" w:sz="0" w:space="0" w:color="auto"/>
            <w:left w:val="none" w:sz="0" w:space="0" w:color="auto"/>
            <w:bottom w:val="none" w:sz="0" w:space="0" w:color="auto"/>
            <w:right w:val="none" w:sz="0" w:space="0" w:color="auto"/>
          </w:divBdr>
        </w:div>
        <w:div w:id="2066833511">
          <w:marLeft w:val="640"/>
          <w:marRight w:val="0"/>
          <w:marTop w:val="0"/>
          <w:marBottom w:val="0"/>
          <w:divBdr>
            <w:top w:val="none" w:sz="0" w:space="0" w:color="auto"/>
            <w:left w:val="none" w:sz="0" w:space="0" w:color="auto"/>
            <w:bottom w:val="none" w:sz="0" w:space="0" w:color="auto"/>
            <w:right w:val="none" w:sz="0" w:space="0" w:color="auto"/>
          </w:divBdr>
        </w:div>
        <w:div w:id="2098281598">
          <w:marLeft w:val="640"/>
          <w:marRight w:val="0"/>
          <w:marTop w:val="0"/>
          <w:marBottom w:val="0"/>
          <w:divBdr>
            <w:top w:val="none" w:sz="0" w:space="0" w:color="auto"/>
            <w:left w:val="none" w:sz="0" w:space="0" w:color="auto"/>
            <w:bottom w:val="none" w:sz="0" w:space="0" w:color="auto"/>
            <w:right w:val="none" w:sz="0" w:space="0" w:color="auto"/>
          </w:divBdr>
        </w:div>
      </w:divsChild>
    </w:div>
    <w:div w:id="1354989139">
      <w:marLeft w:val="640"/>
      <w:marRight w:val="0"/>
      <w:marTop w:val="0"/>
      <w:marBottom w:val="0"/>
      <w:divBdr>
        <w:top w:val="none" w:sz="0" w:space="0" w:color="auto"/>
        <w:left w:val="none" w:sz="0" w:space="0" w:color="auto"/>
        <w:bottom w:val="none" w:sz="0" w:space="0" w:color="auto"/>
        <w:right w:val="none" w:sz="0" w:space="0" w:color="auto"/>
      </w:divBdr>
    </w:div>
    <w:div w:id="1356074481">
      <w:bodyDiv w:val="1"/>
      <w:marLeft w:val="0"/>
      <w:marRight w:val="0"/>
      <w:marTop w:val="0"/>
      <w:marBottom w:val="0"/>
      <w:divBdr>
        <w:top w:val="none" w:sz="0" w:space="0" w:color="auto"/>
        <w:left w:val="none" w:sz="0" w:space="0" w:color="auto"/>
        <w:bottom w:val="none" w:sz="0" w:space="0" w:color="auto"/>
        <w:right w:val="none" w:sz="0" w:space="0" w:color="auto"/>
      </w:divBdr>
    </w:div>
    <w:div w:id="1361318205">
      <w:bodyDiv w:val="1"/>
      <w:marLeft w:val="0"/>
      <w:marRight w:val="0"/>
      <w:marTop w:val="0"/>
      <w:marBottom w:val="0"/>
      <w:divBdr>
        <w:top w:val="none" w:sz="0" w:space="0" w:color="auto"/>
        <w:left w:val="none" w:sz="0" w:space="0" w:color="auto"/>
        <w:bottom w:val="none" w:sz="0" w:space="0" w:color="auto"/>
        <w:right w:val="none" w:sz="0" w:space="0" w:color="auto"/>
      </w:divBdr>
      <w:divsChild>
        <w:div w:id="826020266">
          <w:marLeft w:val="640"/>
          <w:marRight w:val="0"/>
          <w:marTop w:val="0"/>
          <w:marBottom w:val="0"/>
          <w:divBdr>
            <w:top w:val="none" w:sz="0" w:space="0" w:color="auto"/>
            <w:left w:val="none" w:sz="0" w:space="0" w:color="auto"/>
            <w:bottom w:val="none" w:sz="0" w:space="0" w:color="auto"/>
            <w:right w:val="none" w:sz="0" w:space="0" w:color="auto"/>
          </w:divBdr>
        </w:div>
        <w:div w:id="895239292">
          <w:marLeft w:val="640"/>
          <w:marRight w:val="0"/>
          <w:marTop w:val="0"/>
          <w:marBottom w:val="0"/>
          <w:divBdr>
            <w:top w:val="none" w:sz="0" w:space="0" w:color="auto"/>
            <w:left w:val="none" w:sz="0" w:space="0" w:color="auto"/>
            <w:bottom w:val="none" w:sz="0" w:space="0" w:color="auto"/>
            <w:right w:val="none" w:sz="0" w:space="0" w:color="auto"/>
          </w:divBdr>
        </w:div>
        <w:div w:id="1817453781">
          <w:marLeft w:val="640"/>
          <w:marRight w:val="0"/>
          <w:marTop w:val="0"/>
          <w:marBottom w:val="0"/>
          <w:divBdr>
            <w:top w:val="none" w:sz="0" w:space="0" w:color="auto"/>
            <w:left w:val="none" w:sz="0" w:space="0" w:color="auto"/>
            <w:bottom w:val="none" w:sz="0" w:space="0" w:color="auto"/>
            <w:right w:val="none" w:sz="0" w:space="0" w:color="auto"/>
          </w:divBdr>
        </w:div>
        <w:div w:id="92213970">
          <w:marLeft w:val="640"/>
          <w:marRight w:val="0"/>
          <w:marTop w:val="0"/>
          <w:marBottom w:val="0"/>
          <w:divBdr>
            <w:top w:val="none" w:sz="0" w:space="0" w:color="auto"/>
            <w:left w:val="none" w:sz="0" w:space="0" w:color="auto"/>
            <w:bottom w:val="none" w:sz="0" w:space="0" w:color="auto"/>
            <w:right w:val="none" w:sz="0" w:space="0" w:color="auto"/>
          </w:divBdr>
        </w:div>
        <w:div w:id="69815181">
          <w:marLeft w:val="640"/>
          <w:marRight w:val="0"/>
          <w:marTop w:val="0"/>
          <w:marBottom w:val="0"/>
          <w:divBdr>
            <w:top w:val="none" w:sz="0" w:space="0" w:color="auto"/>
            <w:left w:val="none" w:sz="0" w:space="0" w:color="auto"/>
            <w:bottom w:val="none" w:sz="0" w:space="0" w:color="auto"/>
            <w:right w:val="none" w:sz="0" w:space="0" w:color="auto"/>
          </w:divBdr>
        </w:div>
        <w:div w:id="285352209">
          <w:marLeft w:val="640"/>
          <w:marRight w:val="0"/>
          <w:marTop w:val="0"/>
          <w:marBottom w:val="0"/>
          <w:divBdr>
            <w:top w:val="none" w:sz="0" w:space="0" w:color="auto"/>
            <w:left w:val="none" w:sz="0" w:space="0" w:color="auto"/>
            <w:bottom w:val="none" w:sz="0" w:space="0" w:color="auto"/>
            <w:right w:val="none" w:sz="0" w:space="0" w:color="auto"/>
          </w:divBdr>
        </w:div>
        <w:div w:id="364527229">
          <w:marLeft w:val="640"/>
          <w:marRight w:val="0"/>
          <w:marTop w:val="0"/>
          <w:marBottom w:val="0"/>
          <w:divBdr>
            <w:top w:val="none" w:sz="0" w:space="0" w:color="auto"/>
            <w:left w:val="none" w:sz="0" w:space="0" w:color="auto"/>
            <w:bottom w:val="none" w:sz="0" w:space="0" w:color="auto"/>
            <w:right w:val="none" w:sz="0" w:space="0" w:color="auto"/>
          </w:divBdr>
        </w:div>
        <w:div w:id="1350912738">
          <w:marLeft w:val="640"/>
          <w:marRight w:val="0"/>
          <w:marTop w:val="0"/>
          <w:marBottom w:val="0"/>
          <w:divBdr>
            <w:top w:val="none" w:sz="0" w:space="0" w:color="auto"/>
            <w:left w:val="none" w:sz="0" w:space="0" w:color="auto"/>
            <w:bottom w:val="none" w:sz="0" w:space="0" w:color="auto"/>
            <w:right w:val="none" w:sz="0" w:space="0" w:color="auto"/>
          </w:divBdr>
        </w:div>
        <w:div w:id="1691880019">
          <w:marLeft w:val="640"/>
          <w:marRight w:val="0"/>
          <w:marTop w:val="0"/>
          <w:marBottom w:val="0"/>
          <w:divBdr>
            <w:top w:val="none" w:sz="0" w:space="0" w:color="auto"/>
            <w:left w:val="none" w:sz="0" w:space="0" w:color="auto"/>
            <w:bottom w:val="none" w:sz="0" w:space="0" w:color="auto"/>
            <w:right w:val="none" w:sz="0" w:space="0" w:color="auto"/>
          </w:divBdr>
        </w:div>
        <w:div w:id="715158619">
          <w:marLeft w:val="640"/>
          <w:marRight w:val="0"/>
          <w:marTop w:val="0"/>
          <w:marBottom w:val="0"/>
          <w:divBdr>
            <w:top w:val="none" w:sz="0" w:space="0" w:color="auto"/>
            <w:left w:val="none" w:sz="0" w:space="0" w:color="auto"/>
            <w:bottom w:val="none" w:sz="0" w:space="0" w:color="auto"/>
            <w:right w:val="none" w:sz="0" w:space="0" w:color="auto"/>
          </w:divBdr>
        </w:div>
        <w:div w:id="1940019559">
          <w:marLeft w:val="640"/>
          <w:marRight w:val="0"/>
          <w:marTop w:val="0"/>
          <w:marBottom w:val="0"/>
          <w:divBdr>
            <w:top w:val="none" w:sz="0" w:space="0" w:color="auto"/>
            <w:left w:val="none" w:sz="0" w:space="0" w:color="auto"/>
            <w:bottom w:val="none" w:sz="0" w:space="0" w:color="auto"/>
            <w:right w:val="none" w:sz="0" w:space="0" w:color="auto"/>
          </w:divBdr>
        </w:div>
        <w:div w:id="1837260834">
          <w:marLeft w:val="640"/>
          <w:marRight w:val="0"/>
          <w:marTop w:val="0"/>
          <w:marBottom w:val="0"/>
          <w:divBdr>
            <w:top w:val="none" w:sz="0" w:space="0" w:color="auto"/>
            <w:left w:val="none" w:sz="0" w:space="0" w:color="auto"/>
            <w:bottom w:val="none" w:sz="0" w:space="0" w:color="auto"/>
            <w:right w:val="none" w:sz="0" w:space="0" w:color="auto"/>
          </w:divBdr>
        </w:div>
        <w:div w:id="285359591">
          <w:marLeft w:val="640"/>
          <w:marRight w:val="0"/>
          <w:marTop w:val="0"/>
          <w:marBottom w:val="0"/>
          <w:divBdr>
            <w:top w:val="none" w:sz="0" w:space="0" w:color="auto"/>
            <w:left w:val="none" w:sz="0" w:space="0" w:color="auto"/>
            <w:bottom w:val="none" w:sz="0" w:space="0" w:color="auto"/>
            <w:right w:val="none" w:sz="0" w:space="0" w:color="auto"/>
          </w:divBdr>
        </w:div>
        <w:div w:id="1835216456">
          <w:marLeft w:val="640"/>
          <w:marRight w:val="0"/>
          <w:marTop w:val="0"/>
          <w:marBottom w:val="0"/>
          <w:divBdr>
            <w:top w:val="none" w:sz="0" w:space="0" w:color="auto"/>
            <w:left w:val="none" w:sz="0" w:space="0" w:color="auto"/>
            <w:bottom w:val="none" w:sz="0" w:space="0" w:color="auto"/>
            <w:right w:val="none" w:sz="0" w:space="0" w:color="auto"/>
          </w:divBdr>
        </w:div>
        <w:div w:id="550968606">
          <w:marLeft w:val="640"/>
          <w:marRight w:val="0"/>
          <w:marTop w:val="0"/>
          <w:marBottom w:val="0"/>
          <w:divBdr>
            <w:top w:val="none" w:sz="0" w:space="0" w:color="auto"/>
            <w:left w:val="none" w:sz="0" w:space="0" w:color="auto"/>
            <w:bottom w:val="none" w:sz="0" w:space="0" w:color="auto"/>
            <w:right w:val="none" w:sz="0" w:space="0" w:color="auto"/>
          </w:divBdr>
        </w:div>
        <w:div w:id="483205377">
          <w:marLeft w:val="640"/>
          <w:marRight w:val="0"/>
          <w:marTop w:val="0"/>
          <w:marBottom w:val="0"/>
          <w:divBdr>
            <w:top w:val="none" w:sz="0" w:space="0" w:color="auto"/>
            <w:left w:val="none" w:sz="0" w:space="0" w:color="auto"/>
            <w:bottom w:val="none" w:sz="0" w:space="0" w:color="auto"/>
            <w:right w:val="none" w:sz="0" w:space="0" w:color="auto"/>
          </w:divBdr>
        </w:div>
        <w:div w:id="772439918">
          <w:marLeft w:val="640"/>
          <w:marRight w:val="0"/>
          <w:marTop w:val="0"/>
          <w:marBottom w:val="0"/>
          <w:divBdr>
            <w:top w:val="none" w:sz="0" w:space="0" w:color="auto"/>
            <w:left w:val="none" w:sz="0" w:space="0" w:color="auto"/>
            <w:bottom w:val="none" w:sz="0" w:space="0" w:color="auto"/>
            <w:right w:val="none" w:sz="0" w:space="0" w:color="auto"/>
          </w:divBdr>
        </w:div>
        <w:div w:id="1219126968">
          <w:marLeft w:val="640"/>
          <w:marRight w:val="0"/>
          <w:marTop w:val="0"/>
          <w:marBottom w:val="0"/>
          <w:divBdr>
            <w:top w:val="none" w:sz="0" w:space="0" w:color="auto"/>
            <w:left w:val="none" w:sz="0" w:space="0" w:color="auto"/>
            <w:bottom w:val="none" w:sz="0" w:space="0" w:color="auto"/>
            <w:right w:val="none" w:sz="0" w:space="0" w:color="auto"/>
          </w:divBdr>
        </w:div>
        <w:div w:id="1499804327">
          <w:marLeft w:val="640"/>
          <w:marRight w:val="0"/>
          <w:marTop w:val="0"/>
          <w:marBottom w:val="0"/>
          <w:divBdr>
            <w:top w:val="none" w:sz="0" w:space="0" w:color="auto"/>
            <w:left w:val="none" w:sz="0" w:space="0" w:color="auto"/>
            <w:bottom w:val="none" w:sz="0" w:space="0" w:color="auto"/>
            <w:right w:val="none" w:sz="0" w:space="0" w:color="auto"/>
          </w:divBdr>
        </w:div>
        <w:div w:id="1164510366">
          <w:marLeft w:val="640"/>
          <w:marRight w:val="0"/>
          <w:marTop w:val="0"/>
          <w:marBottom w:val="0"/>
          <w:divBdr>
            <w:top w:val="none" w:sz="0" w:space="0" w:color="auto"/>
            <w:left w:val="none" w:sz="0" w:space="0" w:color="auto"/>
            <w:bottom w:val="none" w:sz="0" w:space="0" w:color="auto"/>
            <w:right w:val="none" w:sz="0" w:space="0" w:color="auto"/>
          </w:divBdr>
        </w:div>
        <w:div w:id="976565800">
          <w:marLeft w:val="640"/>
          <w:marRight w:val="0"/>
          <w:marTop w:val="0"/>
          <w:marBottom w:val="0"/>
          <w:divBdr>
            <w:top w:val="none" w:sz="0" w:space="0" w:color="auto"/>
            <w:left w:val="none" w:sz="0" w:space="0" w:color="auto"/>
            <w:bottom w:val="none" w:sz="0" w:space="0" w:color="auto"/>
            <w:right w:val="none" w:sz="0" w:space="0" w:color="auto"/>
          </w:divBdr>
        </w:div>
        <w:div w:id="1020014800">
          <w:marLeft w:val="640"/>
          <w:marRight w:val="0"/>
          <w:marTop w:val="0"/>
          <w:marBottom w:val="0"/>
          <w:divBdr>
            <w:top w:val="none" w:sz="0" w:space="0" w:color="auto"/>
            <w:left w:val="none" w:sz="0" w:space="0" w:color="auto"/>
            <w:bottom w:val="none" w:sz="0" w:space="0" w:color="auto"/>
            <w:right w:val="none" w:sz="0" w:space="0" w:color="auto"/>
          </w:divBdr>
        </w:div>
        <w:div w:id="613947775">
          <w:marLeft w:val="640"/>
          <w:marRight w:val="0"/>
          <w:marTop w:val="0"/>
          <w:marBottom w:val="0"/>
          <w:divBdr>
            <w:top w:val="none" w:sz="0" w:space="0" w:color="auto"/>
            <w:left w:val="none" w:sz="0" w:space="0" w:color="auto"/>
            <w:bottom w:val="none" w:sz="0" w:space="0" w:color="auto"/>
            <w:right w:val="none" w:sz="0" w:space="0" w:color="auto"/>
          </w:divBdr>
        </w:div>
        <w:div w:id="569004758">
          <w:marLeft w:val="640"/>
          <w:marRight w:val="0"/>
          <w:marTop w:val="0"/>
          <w:marBottom w:val="0"/>
          <w:divBdr>
            <w:top w:val="none" w:sz="0" w:space="0" w:color="auto"/>
            <w:left w:val="none" w:sz="0" w:space="0" w:color="auto"/>
            <w:bottom w:val="none" w:sz="0" w:space="0" w:color="auto"/>
            <w:right w:val="none" w:sz="0" w:space="0" w:color="auto"/>
          </w:divBdr>
        </w:div>
        <w:div w:id="156728617">
          <w:marLeft w:val="640"/>
          <w:marRight w:val="0"/>
          <w:marTop w:val="0"/>
          <w:marBottom w:val="0"/>
          <w:divBdr>
            <w:top w:val="none" w:sz="0" w:space="0" w:color="auto"/>
            <w:left w:val="none" w:sz="0" w:space="0" w:color="auto"/>
            <w:bottom w:val="none" w:sz="0" w:space="0" w:color="auto"/>
            <w:right w:val="none" w:sz="0" w:space="0" w:color="auto"/>
          </w:divBdr>
        </w:div>
        <w:div w:id="1063137130">
          <w:marLeft w:val="640"/>
          <w:marRight w:val="0"/>
          <w:marTop w:val="0"/>
          <w:marBottom w:val="0"/>
          <w:divBdr>
            <w:top w:val="none" w:sz="0" w:space="0" w:color="auto"/>
            <w:left w:val="none" w:sz="0" w:space="0" w:color="auto"/>
            <w:bottom w:val="none" w:sz="0" w:space="0" w:color="auto"/>
            <w:right w:val="none" w:sz="0" w:space="0" w:color="auto"/>
          </w:divBdr>
        </w:div>
        <w:div w:id="149713391">
          <w:marLeft w:val="640"/>
          <w:marRight w:val="0"/>
          <w:marTop w:val="0"/>
          <w:marBottom w:val="0"/>
          <w:divBdr>
            <w:top w:val="none" w:sz="0" w:space="0" w:color="auto"/>
            <w:left w:val="none" w:sz="0" w:space="0" w:color="auto"/>
            <w:bottom w:val="none" w:sz="0" w:space="0" w:color="auto"/>
            <w:right w:val="none" w:sz="0" w:space="0" w:color="auto"/>
          </w:divBdr>
        </w:div>
        <w:div w:id="65300066">
          <w:marLeft w:val="640"/>
          <w:marRight w:val="0"/>
          <w:marTop w:val="0"/>
          <w:marBottom w:val="0"/>
          <w:divBdr>
            <w:top w:val="none" w:sz="0" w:space="0" w:color="auto"/>
            <w:left w:val="none" w:sz="0" w:space="0" w:color="auto"/>
            <w:bottom w:val="none" w:sz="0" w:space="0" w:color="auto"/>
            <w:right w:val="none" w:sz="0" w:space="0" w:color="auto"/>
          </w:divBdr>
        </w:div>
        <w:div w:id="1972200020">
          <w:marLeft w:val="640"/>
          <w:marRight w:val="0"/>
          <w:marTop w:val="0"/>
          <w:marBottom w:val="0"/>
          <w:divBdr>
            <w:top w:val="none" w:sz="0" w:space="0" w:color="auto"/>
            <w:left w:val="none" w:sz="0" w:space="0" w:color="auto"/>
            <w:bottom w:val="none" w:sz="0" w:space="0" w:color="auto"/>
            <w:right w:val="none" w:sz="0" w:space="0" w:color="auto"/>
          </w:divBdr>
        </w:div>
        <w:div w:id="1690794105">
          <w:marLeft w:val="640"/>
          <w:marRight w:val="0"/>
          <w:marTop w:val="0"/>
          <w:marBottom w:val="0"/>
          <w:divBdr>
            <w:top w:val="none" w:sz="0" w:space="0" w:color="auto"/>
            <w:left w:val="none" w:sz="0" w:space="0" w:color="auto"/>
            <w:bottom w:val="none" w:sz="0" w:space="0" w:color="auto"/>
            <w:right w:val="none" w:sz="0" w:space="0" w:color="auto"/>
          </w:divBdr>
        </w:div>
        <w:div w:id="1946646161">
          <w:marLeft w:val="640"/>
          <w:marRight w:val="0"/>
          <w:marTop w:val="0"/>
          <w:marBottom w:val="0"/>
          <w:divBdr>
            <w:top w:val="none" w:sz="0" w:space="0" w:color="auto"/>
            <w:left w:val="none" w:sz="0" w:space="0" w:color="auto"/>
            <w:bottom w:val="none" w:sz="0" w:space="0" w:color="auto"/>
            <w:right w:val="none" w:sz="0" w:space="0" w:color="auto"/>
          </w:divBdr>
        </w:div>
        <w:div w:id="1222331824">
          <w:marLeft w:val="640"/>
          <w:marRight w:val="0"/>
          <w:marTop w:val="0"/>
          <w:marBottom w:val="0"/>
          <w:divBdr>
            <w:top w:val="none" w:sz="0" w:space="0" w:color="auto"/>
            <w:left w:val="none" w:sz="0" w:space="0" w:color="auto"/>
            <w:bottom w:val="none" w:sz="0" w:space="0" w:color="auto"/>
            <w:right w:val="none" w:sz="0" w:space="0" w:color="auto"/>
          </w:divBdr>
        </w:div>
        <w:div w:id="2033726226">
          <w:marLeft w:val="640"/>
          <w:marRight w:val="0"/>
          <w:marTop w:val="0"/>
          <w:marBottom w:val="0"/>
          <w:divBdr>
            <w:top w:val="none" w:sz="0" w:space="0" w:color="auto"/>
            <w:left w:val="none" w:sz="0" w:space="0" w:color="auto"/>
            <w:bottom w:val="none" w:sz="0" w:space="0" w:color="auto"/>
            <w:right w:val="none" w:sz="0" w:space="0" w:color="auto"/>
          </w:divBdr>
        </w:div>
        <w:div w:id="1297033207">
          <w:marLeft w:val="640"/>
          <w:marRight w:val="0"/>
          <w:marTop w:val="0"/>
          <w:marBottom w:val="0"/>
          <w:divBdr>
            <w:top w:val="none" w:sz="0" w:space="0" w:color="auto"/>
            <w:left w:val="none" w:sz="0" w:space="0" w:color="auto"/>
            <w:bottom w:val="none" w:sz="0" w:space="0" w:color="auto"/>
            <w:right w:val="none" w:sz="0" w:space="0" w:color="auto"/>
          </w:divBdr>
        </w:div>
        <w:div w:id="1150291834">
          <w:marLeft w:val="640"/>
          <w:marRight w:val="0"/>
          <w:marTop w:val="0"/>
          <w:marBottom w:val="0"/>
          <w:divBdr>
            <w:top w:val="none" w:sz="0" w:space="0" w:color="auto"/>
            <w:left w:val="none" w:sz="0" w:space="0" w:color="auto"/>
            <w:bottom w:val="none" w:sz="0" w:space="0" w:color="auto"/>
            <w:right w:val="none" w:sz="0" w:space="0" w:color="auto"/>
          </w:divBdr>
        </w:div>
        <w:div w:id="1486313786">
          <w:marLeft w:val="640"/>
          <w:marRight w:val="0"/>
          <w:marTop w:val="0"/>
          <w:marBottom w:val="0"/>
          <w:divBdr>
            <w:top w:val="none" w:sz="0" w:space="0" w:color="auto"/>
            <w:left w:val="none" w:sz="0" w:space="0" w:color="auto"/>
            <w:bottom w:val="none" w:sz="0" w:space="0" w:color="auto"/>
            <w:right w:val="none" w:sz="0" w:space="0" w:color="auto"/>
          </w:divBdr>
        </w:div>
        <w:div w:id="438838325">
          <w:marLeft w:val="640"/>
          <w:marRight w:val="0"/>
          <w:marTop w:val="0"/>
          <w:marBottom w:val="0"/>
          <w:divBdr>
            <w:top w:val="none" w:sz="0" w:space="0" w:color="auto"/>
            <w:left w:val="none" w:sz="0" w:space="0" w:color="auto"/>
            <w:bottom w:val="none" w:sz="0" w:space="0" w:color="auto"/>
            <w:right w:val="none" w:sz="0" w:space="0" w:color="auto"/>
          </w:divBdr>
        </w:div>
        <w:div w:id="512765435">
          <w:marLeft w:val="640"/>
          <w:marRight w:val="0"/>
          <w:marTop w:val="0"/>
          <w:marBottom w:val="0"/>
          <w:divBdr>
            <w:top w:val="none" w:sz="0" w:space="0" w:color="auto"/>
            <w:left w:val="none" w:sz="0" w:space="0" w:color="auto"/>
            <w:bottom w:val="none" w:sz="0" w:space="0" w:color="auto"/>
            <w:right w:val="none" w:sz="0" w:space="0" w:color="auto"/>
          </w:divBdr>
        </w:div>
        <w:div w:id="320815466">
          <w:marLeft w:val="640"/>
          <w:marRight w:val="0"/>
          <w:marTop w:val="0"/>
          <w:marBottom w:val="0"/>
          <w:divBdr>
            <w:top w:val="none" w:sz="0" w:space="0" w:color="auto"/>
            <w:left w:val="none" w:sz="0" w:space="0" w:color="auto"/>
            <w:bottom w:val="none" w:sz="0" w:space="0" w:color="auto"/>
            <w:right w:val="none" w:sz="0" w:space="0" w:color="auto"/>
          </w:divBdr>
        </w:div>
        <w:div w:id="627517326">
          <w:marLeft w:val="640"/>
          <w:marRight w:val="0"/>
          <w:marTop w:val="0"/>
          <w:marBottom w:val="0"/>
          <w:divBdr>
            <w:top w:val="none" w:sz="0" w:space="0" w:color="auto"/>
            <w:left w:val="none" w:sz="0" w:space="0" w:color="auto"/>
            <w:bottom w:val="none" w:sz="0" w:space="0" w:color="auto"/>
            <w:right w:val="none" w:sz="0" w:space="0" w:color="auto"/>
          </w:divBdr>
        </w:div>
        <w:div w:id="2064986727">
          <w:marLeft w:val="640"/>
          <w:marRight w:val="0"/>
          <w:marTop w:val="0"/>
          <w:marBottom w:val="0"/>
          <w:divBdr>
            <w:top w:val="none" w:sz="0" w:space="0" w:color="auto"/>
            <w:left w:val="none" w:sz="0" w:space="0" w:color="auto"/>
            <w:bottom w:val="none" w:sz="0" w:space="0" w:color="auto"/>
            <w:right w:val="none" w:sz="0" w:space="0" w:color="auto"/>
          </w:divBdr>
        </w:div>
        <w:div w:id="937299674">
          <w:marLeft w:val="640"/>
          <w:marRight w:val="0"/>
          <w:marTop w:val="0"/>
          <w:marBottom w:val="0"/>
          <w:divBdr>
            <w:top w:val="none" w:sz="0" w:space="0" w:color="auto"/>
            <w:left w:val="none" w:sz="0" w:space="0" w:color="auto"/>
            <w:bottom w:val="none" w:sz="0" w:space="0" w:color="auto"/>
            <w:right w:val="none" w:sz="0" w:space="0" w:color="auto"/>
          </w:divBdr>
        </w:div>
        <w:div w:id="1000936627">
          <w:marLeft w:val="640"/>
          <w:marRight w:val="0"/>
          <w:marTop w:val="0"/>
          <w:marBottom w:val="0"/>
          <w:divBdr>
            <w:top w:val="none" w:sz="0" w:space="0" w:color="auto"/>
            <w:left w:val="none" w:sz="0" w:space="0" w:color="auto"/>
            <w:bottom w:val="none" w:sz="0" w:space="0" w:color="auto"/>
            <w:right w:val="none" w:sz="0" w:space="0" w:color="auto"/>
          </w:divBdr>
        </w:div>
        <w:div w:id="601959729">
          <w:marLeft w:val="640"/>
          <w:marRight w:val="0"/>
          <w:marTop w:val="0"/>
          <w:marBottom w:val="0"/>
          <w:divBdr>
            <w:top w:val="none" w:sz="0" w:space="0" w:color="auto"/>
            <w:left w:val="none" w:sz="0" w:space="0" w:color="auto"/>
            <w:bottom w:val="none" w:sz="0" w:space="0" w:color="auto"/>
            <w:right w:val="none" w:sz="0" w:space="0" w:color="auto"/>
          </w:divBdr>
        </w:div>
        <w:div w:id="1280919471">
          <w:marLeft w:val="640"/>
          <w:marRight w:val="0"/>
          <w:marTop w:val="0"/>
          <w:marBottom w:val="0"/>
          <w:divBdr>
            <w:top w:val="none" w:sz="0" w:space="0" w:color="auto"/>
            <w:left w:val="none" w:sz="0" w:space="0" w:color="auto"/>
            <w:bottom w:val="none" w:sz="0" w:space="0" w:color="auto"/>
            <w:right w:val="none" w:sz="0" w:space="0" w:color="auto"/>
          </w:divBdr>
        </w:div>
        <w:div w:id="877082890">
          <w:marLeft w:val="640"/>
          <w:marRight w:val="0"/>
          <w:marTop w:val="0"/>
          <w:marBottom w:val="0"/>
          <w:divBdr>
            <w:top w:val="none" w:sz="0" w:space="0" w:color="auto"/>
            <w:left w:val="none" w:sz="0" w:space="0" w:color="auto"/>
            <w:bottom w:val="none" w:sz="0" w:space="0" w:color="auto"/>
            <w:right w:val="none" w:sz="0" w:space="0" w:color="auto"/>
          </w:divBdr>
        </w:div>
        <w:div w:id="1193377552">
          <w:marLeft w:val="640"/>
          <w:marRight w:val="0"/>
          <w:marTop w:val="0"/>
          <w:marBottom w:val="0"/>
          <w:divBdr>
            <w:top w:val="none" w:sz="0" w:space="0" w:color="auto"/>
            <w:left w:val="none" w:sz="0" w:space="0" w:color="auto"/>
            <w:bottom w:val="none" w:sz="0" w:space="0" w:color="auto"/>
            <w:right w:val="none" w:sz="0" w:space="0" w:color="auto"/>
          </w:divBdr>
        </w:div>
        <w:div w:id="625429474">
          <w:marLeft w:val="640"/>
          <w:marRight w:val="0"/>
          <w:marTop w:val="0"/>
          <w:marBottom w:val="0"/>
          <w:divBdr>
            <w:top w:val="none" w:sz="0" w:space="0" w:color="auto"/>
            <w:left w:val="none" w:sz="0" w:space="0" w:color="auto"/>
            <w:bottom w:val="none" w:sz="0" w:space="0" w:color="auto"/>
            <w:right w:val="none" w:sz="0" w:space="0" w:color="auto"/>
          </w:divBdr>
        </w:div>
        <w:div w:id="1290431953">
          <w:marLeft w:val="640"/>
          <w:marRight w:val="0"/>
          <w:marTop w:val="0"/>
          <w:marBottom w:val="0"/>
          <w:divBdr>
            <w:top w:val="none" w:sz="0" w:space="0" w:color="auto"/>
            <w:left w:val="none" w:sz="0" w:space="0" w:color="auto"/>
            <w:bottom w:val="none" w:sz="0" w:space="0" w:color="auto"/>
            <w:right w:val="none" w:sz="0" w:space="0" w:color="auto"/>
          </w:divBdr>
        </w:div>
        <w:div w:id="340936060">
          <w:marLeft w:val="640"/>
          <w:marRight w:val="0"/>
          <w:marTop w:val="0"/>
          <w:marBottom w:val="0"/>
          <w:divBdr>
            <w:top w:val="none" w:sz="0" w:space="0" w:color="auto"/>
            <w:left w:val="none" w:sz="0" w:space="0" w:color="auto"/>
            <w:bottom w:val="none" w:sz="0" w:space="0" w:color="auto"/>
            <w:right w:val="none" w:sz="0" w:space="0" w:color="auto"/>
          </w:divBdr>
        </w:div>
        <w:div w:id="1313680564">
          <w:marLeft w:val="640"/>
          <w:marRight w:val="0"/>
          <w:marTop w:val="0"/>
          <w:marBottom w:val="0"/>
          <w:divBdr>
            <w:top w:val="none" w:sz="0" w:space="0" w:color="auto"/>
            <w:left w:val="none" w:sz="0" w:space="0" w:color="auto"/>
            <w:bottom w:val="none" w:sz="0" w:space="0" w:color="auto"/>
            <w:right w:val="none" w:sz="0" w:space="0" w:color="auto"/>
          </w:divBdr>
        </w:div>
        <w:div w:id="364989255">
          <w:marLeft w:val="640"/>
          <w:marRight w:val="0"/>
          <w:marTop w:val="0"/>
          <w:marBottom w:val="0"/>
          <w:divBdr>
            <w:top w:val="none" w:sz="0" w:space="0" w:color="auto"/>
            <w:left w:val="none" w:sz="0" w:space="0" w:color="auto"/>
            <w:bottom w:val="none" w:sz="0" w:space="0" w:color="auto"/>
            <w:right w:val="none" w:sz="0" w:space="0" w:color="auto"/>
          </w:divBdr>
        </w:div>
        <w:div w:id="2146308270">
          <w:marLeft w:val="640"/>
          <w:marRight w:val="0"/>
          <w:marTop w:val="0"/>
          <w:marBottom w:val="0"/>
          <w:divBdr>
            <w:top w:val="none" w:sz="0" w:space="0" w:color="auto"/>
            <w:left w:val="none" w:sz="0" w:space="0" w:color="auto"/>
            <w:bottom w:val="none" w:sz="0" w:space="0" w:color="auto"/>
            <w:right w:val="none" w:sz="0" w:space="0" w:color="auto"/>
          </w:divBdr>
        </w:div>
        <w:div w:id="1635066791">
          <w:marLeft w:val="640"/>
          <w:marRight w:val="0"/>
          <w:marTop w:val="0"/>
          <w:marBottom w:val="0"/>
          <w:divBdr>
            <w:top w:val="none" w:sz="0" w:space="0" w:color="auto"/>
            <w:left w:val="none" w:sz="0" w:space="0" w:color="auto"/>
            <w:bottom w:val="none" w:sz="0" w:space="0" w:color="auto"/>
            <w:right w:val="none" w:sz="0" w:space="0" w:color="auto"/>
          </w:divBdr>
        </w:div>
        <w:div w:id="1381319341">
          <w:marLeft w:val="640"/>
          <w:marRight w:val="0"/>
          <w:marTop w:val="0"/>
          <w:marBottom w:val="0"/>
          <w:divBdr>
            <w:top w:val="none" w:sz="0" w:space="0" w:color="auto"/>
            <w:left w:val="none" w:sz="0" w:space="0" w:color="auto"/>
            <w:bottom w:val="none" w:sz="0" w:space="0" w:color="auto"/>
            <w:right w:val="none" w:sz="0" w:space="0" w:color="auto"/>
          </w:divBdr>
        </w:div>
        <w:div w:id="1948849981">
          <w:marLeft w:val="640"/>
          <w:marRight w:val="0"/>
          <w:marTop w:val="0"/>
          <w:marBottom w:val="0"/>
          <w:divBdr>
            <w:top w:val="none" w:sz="0" w:space="0" w:color="auto"/>
            <w:left w:val="none" w:sz="0" w:space="0" w:color="auto"/>
            <w:bottom w:val="none" w:sz="0" w:space="0" w:color="auto"/>
            <w:right w:val="none" w:sz="0" w:space="0" w:color="auto"/>
          </w:divBdr>
        </w:div>
        <w:div w:id="362945488">
          <w:marLeft w:val="640"/>
          <w:marRight w:val="0"/>
          <w:marTop w:val="0"/>
          <w:marBottom w:val="0"/>
          <w:divBdr>
            <w:top w:val="none" w:sz="0" w:space="0" w:color="auto"/>
            <w:left w:val="none" w:sz="0" w:space="0" w:color="auto"/>
            <w:bottom w:val="none" w:sz="0" w:space="0" w:color="auto"/>
            <w:right w:val="none" w:sz="0" w:space="0" w:color="auto"/>
          </w:divBdr>
        </w:div>
        <w:div w:id="2097287409">
          <w:marLeft w:val="640"/>
          <w:marRight w:val="0"/>
          <w:marTop w:val="0"/>
          <w:marBottom w:val="0"/>
          <w:divBdr>
            <w:top w:val="none" w:sz="0" w:space="0" w:color="auto"/>
            <w:left w:val="none" w:sz="0" w:space="0" w:color="auto"/>
            <w:bottom w:val="none" w:sz="0" w:space="0" w:color="auto"/>
            <w:right w:val="none" w:sz="0" w:space="0" w:color="auto"/>
          </w:divBdr>
        </w:div>
        <w:div w:id="1983195214">
          <w:marLeft w:val="640"/>
          <w:marRight w:val="0"/>
          <w:marTop w:val="0"/>
          <w:marBottom w:val="0"/>
          <w:divBdr>
            <w:top w:val="none" w:sz="0" w:space="0" w:color="auto"/>
            <w:left w:val="none" w:sz="0" w:space="0" w:color="auto"/>
            <w:bottom w:val="none" w:sz="0" w:space="0" w:color="auto"/>
            <w:right w:val="none" w:sz="0" w:space="0" w:color="auto"/>
          </w:divBdr>
        </w:div>
        <w:div w:id="1421750823">
          <w:marLeft w:val="640"/>
          <w:marRight w:val="0"/>
          <w:marTop w:val="0"/>
          <w:marBottom w:val="0"/>
          <w:divBdr>
            <w:top w:val="none" w:sz="0" w:space="0" w:color="auto"/>
            <w:left w:val="none" w:sz="0" w:space="0" w:color="auto"/>
            <w:bottom w:val="none" w:sz="0" w:space="0" w:color="auto"/>
            <w:right w:val="none" w:sz="0" w:space="0" w:color="auto"/>
          </w:divBdr>
        </w:div>
        <w:div w:id="180820923">
          <w:marLeft w:val="640"/>
          <w:marRight w:val="0"/>
          <w:marTop w:val="0"/>
          <w:marBottom w:val="0"/>
          <w:divBdr>
            <w:top w:val="none" w:sz="0" w:space="0" w:color="auto"/>
            <w:left w:val="none" w:sz="0" w:space="0" w:color="auto"/>
            <w:bottom w:val="none" w:sz="0" w:space="0" w:color="auto"/>
            <w:right w:val="none" w:sz="0" w:space="0" w:color="auto"/>
          </w:divBdr>
        </w:div>
        <w:div w:id="1382901801">
          <w:marLeft w:val="640"/>
          <w:marRight w:val="0"/>
          <w:marTop w:val="0"/>
          <w:marBottom w:val="0"/>
          <w:divBdr>
            <w:top w:val="none" w:sz="0" w:space="0" w:color="auto"/>
            <w:left w:val="none" w:sz="0" w:space="0" w:color="auto"/>
            <w:bottom w:val="none" w:sz="0" w:space="0" w:color="auto"/>
            <w:right w:val="none" w:sz="0" w:space="0" w:color="auto"/>
          </w:divBdr>
        </w:div>
        <w:div w:id="565576910">
          <w:marLeft w:val="640"/>
          <w:marRight w:val="0"/>
          <w:marTop w:val="0"/>
          <w:marBottom w:val="0"/>
          <w:divBdr>
            <w:top w:val="none" w:sz="0" w:space="0" w:color="auto"/>
            <w:left w:val="none" w:sz="0" w:space="0" w:color="auto"/>
            <w:bottom w:val="none" w:sz="0" w:space="0" w:color="auto"/>
            <w:right w:val="none" w:sz="0" w:space="0" w:color="auto"/>
          </w:divBdr>
        </w:div>
        <w:div w:id="1495686982">
          <w:marLeft w:val="640"/>
          <w:marRight w:val="0"/>
          <w:marTop w:val="0"/>
          <w:marBottom w:val="0"/>
          <w:divBdr>
            <w:top w:val="none" w:sz="0" w:space="0" w:color="auto"/>
            <w:left w:val="none" w:sz="0" w:space="0" w:color="auto"/>
            <w:bottom w:val="none" w:sz="0" w:space="0" w:color="auto"/>
            <w:right w:val="none" w:sz="0" w:space="0" w:color="auto"/>
          </w:divBdr>
        </w:div>
        <w:div w:id="563183217">
          <w:marLeft w:val="640"/>
          <w:marRight w:val="0"/>
          <w:marTop w:val="0"/>
          <w:marBottom w:val="0"/>
          <w:divBdr>
            <w:top w:val="none" w:sz="0" w:space="0" w:color="auto"/>
            <w:left w:val="none" w:sz="0" w:space="0" w:color="auto"/>
            <w:bottom w:val="none" w:sz="0" w:space="0" w:color="auto"/>
            <w:right w:val="none" w:sz="0" w:space="0" w:color="auto"/>
          </w:divBdr>
        </w:div>
        <w:div w:id="1533953837">
          <w:marLeft w:val="640"/>
          <w:marRight w:val="0"/>
          <w:marTop w:val="0"/>
          <w:marBottom w:val="0"/>
          <w:divBdr>
            <w:top w:val="none" w:sz="0" w:space="0" w:color="auto"/>
            <w:left w:val="none" w:sz="0" w:space="0" w:color="auto"/>
            <w:bottom w:val="none" w:sz="0" w:space="0" w:color="auto"/>
            <w:right w:val="none" w:sz="0" w:space="0" w:color="auto"/>
          </w:divBdr>
        </w:div>
        <w:div w:id="761680021">
          <w:marLeft w:val="640"/>
          <w:marRight w:val="0"/>
          <w:marTop w:val="0"/>
          <w:marBottom w:val="0"/>
          <w:divBdr>
            <w:top w:val="none" w:sz="0" w:space="0" w:color="auto"/>
            <w:left w:val="none" w:sz="0" w:space="0" w:color="auto"/>
            <w:bottom w:val="none" w:sz="0" w:space="0" w:color="auto"/>
            <w:right w:val="none" w:sz="0" w:space="0" w:color="auto"/>
          </w:divBdr>
        </w:div>
        <w:div w:id="1920284830">
          <w:marLeft w:val="640"/>
          <w:marRight w:val="0"/>
          <w:marTop w:val="0"/>
          <w:marBottom w:val="0"/>
          <w:divBdr>
            <w:top w:val="none" w:sz="0" w:space="0" w:color="auto"/>
            <w:left w:val="none" w:sz="0" w:space="0" w:color="auto"/>
            <w:bottom w:val="none" w:sz="0" w:space="0" w:color="auto"/>
            <w:right w:val="none" w:sz="0" w:space="0" w:color="auto"/>
          </w:divBdr>
        </w:div>
        <w:div w:id="298071719">
          <w:marLeft w:val="640"/>
          <w:marRight w:val="0"/>
          <w:marTop w:val="0"/>
          <w:marBottom w:val="0"/>
          <w:divBdr>
            <w:top w:val="none" w:sz="0" w:space="0" w:color="auto"/>
            <w:left w:val="none" w:sz="0" w:space="0" w:color="auto"/>
            <w:bottom w:val="none" w:sz="0" w:space="0" w:color="auto"/>
            <w:right w:val="none" w:sz="0" w:space="0" w:color="auto"/>
          </w:divBdr>
        </w:div>
        <w:div w:id="1028071524">
          <w:marLeft w:val="640"/>
          <w:marRight w:val="0"/>
          <w:marTop w:val="0"/>
          <w:marBottom w:val="0"/>
          <w:divBdr>
            <w:top w:val="none" w:sz="0" w:space="0" w:color="auto"/>
            <w:left w:val="none" w:sz="0" w:space="0" w:color="auto"/>
            <w:bottom w:val="none" w:sz="0" w:space="0" w:color="auto"/>
            <w:right w:val="none" w:sz="0" w:space="0" w:color="auto"/>
          </w:divBdr>
        </w:div>
        <w:div w:id="649679206">
          <w:marLeft w:val="640"/>
          <w:marRight w:val="0"/>
          <w:marTop w:val="0"/>
          <w:marBottom w:val="0"/>
          <w:divBdr>
            <w:top w:val="none" w:sz="0" w:space="0" w:color="auto"/>
            <w:left w:val="none" w:sz="0" w:space="0" w:color="auto"/>
            <w:bottom w:val="none" w:sz="0" w:space="0" w:color="auto"/>
            <w:right w:val="none" w:sz="0" w:space="0" w:color="auto"/>
          </w:divBdr>
        </w:div>
        <w:div w:id="1769962282">
          <w:marLeft w:val="640"/>
          <w:marRight w:val="0"/>
          <w:marTop w:val="0"/>
          <w:marBottom w:val="0"/>
          <w:divBdr>
            <w:top w:val="none" w:sz="0" w:space="0" w:color="auto"/>
            <w:left w:val="none" w:sz="0" w:space="0" w:color="auto"/>
            <w:bottom w:val="none" w:sz="0" w:space="0" w:color="auto"/>
            <w:right w:val="none" w:sz="0" w:space="0" w:color="auto"/>
          </w:divBdr>
        </w:div>
        <w:div w:id="650058305">
          <w:marLeft w:val="640"/>
          <w:marRight w:val="0"/>
          <w:marTop w:val="0"/>
          <w:marBottom w:val="0"/>
          <w:divBdr>
            <w:top w:val="none" w:sz="0" w:space="0" w:color="auto"/>
            <w:left w:val="none" w:sz="0" w:space="0" w:color="auto"/>
            <w:bottom w:val="none" w:sz="0" w:space="0" w:color="auto"/>
            <w:right w:val="none" w:sz="0" w:space="0" w:color="auto"/>
          </w:divBdr>
        </w:div>
        <w:div w:id="1232348369">
          <w:marLeft w:val="640"/>
          <w:marRight w:val="0"/>
          <w:marTop w:val="0"/>
          <w:marBottom w:val="0"/>
          <w:divBdr>
            <w:top w:val="none" w:sz="0" w:space="0" w:color="auto"/>
            <w:left w:val="none" w:sz="0" w:space="0" w:color="auto"/>
            <w:bottom w:val="none" w:sz="0" w:space="0" w:color="auto"/>
            <w:right w:val="none" w:sz="0" w:space="0" w:color="auto"/>
          </w:divBdr>
        </w:div>
        <w:div w:id="169949135">
          <w:marLeft w:val="640"/>
          <w:marRight w:val="0"/>
          <w:marTop w:val="0"/>
          <w:marBottom w:val="0"/>
          <w:divBdr>
            <w:top w:val="none" w:sz="0" w:space="0" w:color="auto"/>
            <w:left w:val="none" w:sz="0" w:space="0" w:color="auto"/>
            <w:bottom w:val="none" w:sz="0" w:space="0" w:color="auto"/>
            <w:right w:val="none" w:sz="0" w:space="0" w:color="auto"/>
          </w:divBdr>
        </w:div>
        <w:div w:id="512689713">
          <w:marLeft w:val="640"/>
          <w:marRight w:val="0"/>
          <w:marTop w:val="0"/>
          <w:marBottom w:val="0"/>
          <w:divBdr>
            <w:top w:val="none" w:sz="0" w:space="0" w:color="auto"/>
            <w:left w:val="none" w:sz="0" w:space="0" w:color="auto"/>
            <w:bottom w:val="none" w:sz="0" w:space="0" w:color="auto"/>
            <w:right w:val="none" w:sz="0" w:space="0" w:color="auto"/>
          </w:divBdr>
        </w:div>
        <w:div w:id="85539228">
          <w:marLeft w:val="640"/>
          <w:marRight w:val="0"/>
          <w:marTop w:val="0"/>
          <w:marBottom w:val="0"/>
          <w:divBdr>
            <w:top w:val="none" w:sz="0" w:space="0" w:color="auto"/>
            <w:left w:val="none" w:sz="0" w:space="0" w:color="auto"/>
            <w:bottom w:val="none" w:sz="0" w:space="0" w:color="auto"/>
            <w:right w:val="none" w:sz="0" w:space="0" w:color="auto"/>
          </w:divBdr>
        </w:div>
        <w:div w:id="517081064">
          <w:marLeft w:val="640"/>
          <w:marRight w:val="0"/>
          <w:marTop w:val="0"/>
          <w:marBottom w:val="0"/>
          <w:divBdr>
            <w:top w:val="none" w:sz="0" w:space="0" w:color="auto"/>
            <w:left w:val="none" w:sz="0" w:space="0" w:color="auto"/>
            <w:bottom w:val="none" w:sz="0" w:space="0" w:color="auto"/>
            <w:right w:val="none" w:sz="0" w:space="0" w:color="auto"/>
          </w:divBdr>
        </w:div>
        <w:div w:id="1345741162">
          <w:marLeft w:val="640"/>
          <w:marRight w:val="0"/>
          <w:marTop w:val="0"/>
          <w:marBottom w:val="0"/>
          <w:divBdr>
            <w:top w:val="none" w:sz="0" w:space="0" w:color="auto"/>
            <w:left w:val="none" w:sz="0" w:space="0" w:color="auto"/>
            <w:bottom w:val="none" w:sz="0" w:space="0" w:color="auto"/>
            <w:right w:val="none" w:sz="0" w:space="0" w:color="auto"/>
          </w:divBdr>
        </w:div>
        <w:div w:id="876427717">
          <w:marLeft w:val="640"/>
          <w:marRight w:val="0"/>
          <w:marTop w:val="0"/>
          <w:marBottom w:val="0"/>
          <w:divBdr>
            <w:top w:val="none" w:sz="0" w:space="0" w:color="auto"/>
            <w:left w:val="none" w:sz="0" w:space="0" w:color="auto"/>
            <w:bottom w:val="none" w:sz="0" w:space="0" w:color="auto"/>
            <w:right w:val="none" w:sz="0" w:space="0" w:color="auto"/>
          </w:divBdr>
        </w:div>
      </w:divsChild>
    </w:div>
    <w:div w:id="1363440558">
      <w:marLeft w:val="640"/>
      <w:marRight w:val="0"/>
      <w:marTop w:val="0"/>
      <w:marBottom w:val="0"/>
      <w:divBdr>
        <w:top w:val="none" w:sz="0" w:space="0" w:color="auto"/>
        <w:left w:val="none" w:sz="0" w:space="0" w:color="auto"/>
        <w:bottom w:val="none" w:sz="0" w:space="0" w:color="auto"/>
        <w:right w:val="none" w:sz="0" w:space="0" w:color="auto"/>
      </w:divBdr>
    </w:div>
    <w:div w:id="1366322424">
      <w:bodyDiv w:val="1"/>
      <w:marLeft w:val="0"/>
      <w:marRight w:val="0"/>
      <w:marTop w:val="0"/>
      <w:marBottom w:val="0"/>
      <w:divBdr>
        <w:top w:val="none" w:sz="0" w:space="0" w:color="auto"/>
        <w:left w:val="none" w:sz="0" w:space="0" w:color="auto"/>
        <w:bottom w:val="none" w:sz="0" w:space="0" w:color="auto"/>
        <w:right w:val="none" w:sz="0" w:space="0" w:color="auto"/>
      </w:divBdr>
      <w:divsChild>
        <w:div w:id="41484907">
          <w:marLeft w:val="640"/>
          <w:marRight w:val="0"/>
          <w:marTop w:val="0"/>
          <w:marBottom w:val="0"/>
          <w:divBdr>
            <w:top w:val="none" w:sz="0" w:space="0" w:color="auto"/>
            <w:left w:val="none" w:sz="0" w:space="0" w:color="auto"/>
            <w:bottom w:val="none" w:sz="0" w:space="0" w:color="auto"/>
            <w:right w:val="none" w:sz="0" w:space="0" w:color="auto"/>
          </w:divBdr>
        </w:div>
        <w:div w:id="95449775">
          <w:marLeft w:val="640"/>
          <w:marRight w:val="0"/>
          <w:marTop w:val="0"/>
          <w:marBottom w:val="0"/>
          <w:divBdr>
            <w:top w:val="none" w:sz="0" w:space="0" w:color="auto"/>
            <w:left w:val="none" w:sz="0" w:space="0" w:color="auto"/>
            <w:bottom w:val="none" w:sz="0" w:space="0" w:color="auto"/>
            <w:right w:val="none" w:sz="0" w:space="0" w:color="auto"/>
          </w:divBdr>
        </w:div>
        <w:div w:id="123697983">
          <w:marLeft w:val="640"/>
          <w:marRight w:val="0"/>
          <w:marTop w:val="0"/>
          <w:marBottom w:val="0"/>
          <w:divBdr>
            <w:top w:val="none" w:sz="0" w:space="0" w:color="auto"/>
            <w:left w:val="none" w:sz="0" w:space="0" w:color="auto"/>
            <w:bottom w:val="none" w:sz="0" w:space="0" w:color="auto"/>
            <w:right w:val="none" w:sz="0" w:space="0" w:color="auto"/>
          </w:divBdr>
        </w:div>
        <w:div w:id="129909603">
          <w:marLeft w:val="640"/>
          <w:marRight w:val="0"/>
          <w:marTop w:val="0"/>
          <w:marBottom w:val="0"/>
          <w:divBdr>
            <w:top w:val="none" w:sz="0" w:space="0" w:color="auto"/>
            <w:left w:val="none" w:sz="0" w:space="0" w:color="auto"/>
            <w:bottom w:val="none" w:sz="0" w:space="0" w:color="auto"/>
            <w:right w:val="none" w:sz="0" w:space="0" w:color="auto"/>
          </w:divBdr>
        </w:div>
        <w:div w:id="130441638">
          <w:marLeft w:val="640"/>
          <w:marRight w:val="0"/>
          <w:marTop w:val="0"/>
          <w:marBottom w:val="0"/>
          <w:divBdr>
            <w:top w:val="none" w:sz="0" w:space="0" w:color="auto"/>
            <w:left w:val="none" w:sz="0" w:space="0" w:color="auto"/>
            <w:bottom w:val="none" w:sz="0" w:space="0" w:color="auto"/>
            <w:right w:val="none" w:sz="0" w:space="0" w:color="auto"/>
          </w:divBdr>
        </w:div>
        <w:div w:id="240869507">
          <w:marLeft w:val="640"/>
          <w:marRight w:val="0"/>
          <w:marTop w:val="0"/>
          <w:marBottom w:val="0"/>
          <w:divBdr>
            <w:top w:val="none" w:sz="0" w:space="0" w:color="auto"/>
            <w:left w:val="none" w:sz="0" w:space="0" w:color="auto"/>
            <w:bottom w:val="none" w:sz="0" w:space="0" w:color="auto"/>
            <w:right w:val="none" w:sz="0" w:space="0" w:color="auto"/>
          </w:divBdr>
        </w:div>
        <w:div w:id="254093879">
          <w:marLeft w:val="640"/>
          <w:marRight w:val="0"/>
          <w:marTop w:val="0"/>
          <w:marBottom w:val="0"/>
          <w:divBdr>
            <w:top w:val="none" w:sz="0" w:space="0" w:color="auto"/>
            <w:left w:val="none" w:sz="0" w:space="0" w:color="auto"/>
            <w:bottom w:val="none" w:sz="0" w:space="0" w:color="auto"/>
            <w:right w:val="none" w:sz="0" w:space="0" w:color="auto"/>
          </w:divBdr>
        </w:div>
        <w:div w:id="326858901">
          <w:marLeft w:val="640"/>
          <w:marRight w:val="0"/>
          <w:marTop w:val="0"/>
          <w:marBottom w:val="0"/>
          <w:divBdr>
            <w:top w:val="none" w:sz="0" w:space="0" w:color="auto"/>
            <w:left w:val="none" w:sz="0" w:space="0" w:color="auto"/>
            <w:bottom w:val="none" w:sz="0" w:space="0" w:color="auto"/>
            <w:right w:val="none" w:sz="0" w:space="0" w:color="auto"/>
          </w:divBdr>
        </w:div>
        <w:div w:id="333145037">
          <w:marLeft w:val="640"/>
          <w:marRight w:val="0"/>
          <w:marTop w:val="0"/>
          <w:marBottom w:val="0"/>
          <w:divBdr>
            <w:top w:val="none" w:sz="0" w:space="0" w:color="auto"/>
            <w:left w:val="none" w:sz="0" w:space="0" w:color="auto"/>
            <w:bottom w:val="none" w:sz="0" w:space="0" w:color="auto"/>
            <w:right w:val="none" w:sz="0" w:space="0" w:color="auto"/>
          </w:divBdr>
        </w:div>
        <w:div w:id="381903019">
          <w:marLeft w:val="640"/>
          <w:marRight w:val="0"/>
          <w:marTop w:val="0"/>
          <w:marBottom w:val="0"/>
          <w:divBdr>
            <w:top w:val="none" w:sz="0" w:space="0" w:color="auto"/>
            <w:left w:val="none" w:sz="0" w:space="0" w:color="auto"/>
            <w:bottom w:val="none" w:sz="0" w:space="0" w:color="auto"/>
            <w:right w:val="none" w:sz="0" w:space="0" w:color="auto"/>
          </w:divBdr>
        </w:div>
        <w:div w:id="401803300">
          <w:marLeft w:val="640"/>
          <w:marRight w:val="0"/>
          <w:marTop w:val="0"/>
          <w:marBottom w:val="0"/>
          <w:divBdr>
            <w:top w:val="none" w:sz="0" w:space="0" w:color="auto"/>
            <w:left w:val="none" w:sz="0" w:space="0" w:color="auto"/>
            <w:bottom w:val="none" w:sz="0" w:space="0" w:color="auto"/>
            <w:right w:val="none" w:sz="0" w:space="0" w:color="auto"/>
          </w:divBdr>
        </w:div>
        <w:div w:id="514199534">
          <w:marLeft w:val="640"/>
          <w:marRight w:val="0"/>
          <w:marTop w:val="0"/>
          <w:marBottom w:val="0"/>
          <w:divBdr>
            <w:top w:val="none" w:sz="0" w:space="0" w:color="auto"/>
            <w:left w:val="none" w:sz="0" w:space="0" w:color="auto"/>
            <w:bottom w:val="none" w:sz="0" w:space="0" w:color="auto"/>
            <w:right w:val="none" w:sz="0" w:space="0" w:color="auto"/>
          </w:divBdr>
        </w:div>
        <w:div w:id="539784765">
          <w:marLeft w:val="640"/>
          <w:marRight w:val="0"/>
          <w:marTop w:val="0"/>
          <w:marBottom w:val="0"/>
          <w:divBdr>
            <w:top w:val="none" w:sz="0" w:space="0" w:color="auto"/>
            <w:left w:val="none" w:sz="0" w:space="0" w:color="auto"/>
            <w:bottom w:val="none" w:sz="0" w:space="0" w:color="auto"/>
            <w:right w:val="none" w:sz="0" w:space="0" w:color="auto"/>
          </w:divBdr>
        </w:div>
        <w:div w:id="559825309">
          <w:marLeft w:val="640"/>
          <w:marRight w:val="0"/>
          <w:marTop w:val="0"/>
          <w:marBottom w:val="0"/>
          <w:divBdr>
            <w:top w:val="none" w:sz="0" w:space="0" w:color="auto"/>
            <w:left w:val="none" w:sz="0" w:space="0" w:color="auto"/>
            <w:bottom w:val="none" w:sz="0" w:space="0" w:color="auto"/>
            <w:right w:val="none" w:sz="0" w:space="0" w:color="auto"/>
          </w:divBdr>
        </w:div>
        <w:div w:id="630525535">
          <w:marLeft w:val="640"/>
          <w:marRight w:val="0"/>
          <w:marTop w:val="0"/>
          <w:marBottom w:val="0"/>
          <w:divBdr>
            <w:top w:val="none" w:sz="0" w:space="0" w:color="auto"/>
            <w:left w:val="none" w:sz="0" w:space="0" w:color="auto"/>
            <w:bottom w:val="none" w:sz="0" w:space="0" w:color="auto"/>
            <w:right w:val="none" w:sz="0" w:space="0" w:color="auto"/>
          </w:divBdr>
        </w:div>
        <w:div w:id="632760787">
          <w:marLeft w:val="640"/>
          <w:marRight w:val="0"/>
          <w:marTop w:val="0"/>
          <w:marBottom w:val="0"/>
          <w:divBdr>
            <w:top w:val="none" w:sz="0" w:space="0" w:color="auto"/>
            <w:left w:val="none" w:sz="0" w:space="0" w:color="auto"/>
            <w:bottom w:val="none" w:sz="0" w:space="0" w:color="auto"/>
            <w:right w:val="none" w:sz="0" w:space="0" w:color="auto"/>
          </w:divBdr>
        </w:div>
        <w:div w:id="704061337">
          <w:marLeft w:val="640"/>
          <w:marRight w:val="0"/>
          <w:marTop w:val="0"/>
          <w:marBottom w:val="0"/>
          <w:divBdr>
            <w:top w:val="none" w:sz="0" w:space="0" w:color="auto"/>
            <w:left w:val="none" w:sz="0" w:space="0" w:color="auto"/>
            <w:bottom w:val="none" w:sz="0" w:space="0" w:color="auto"/>
            <w:right w:val="none" w:sz="0" w:space="0" w:color="auto"/>
          </w:divBdr>
        </w:div>
        <w:div w:id="707602460">
          <w:marLeft w:val="640"/>
          <w:marRight w:val="0"/>
          <w:marTop w:val="0"/>
          <w:marBottom w:val="0"/>
          <w:divBdr>
            <w:top w:val="none" w:sz="0" w:space="0" w:color="auto"/>
            <w:left w:val="none" w:sz="0" w:space="0" w:color="auto"/>
            <w:bottom w:val="none" w:sz="0" w:space="0" w:color="auto"/>
            <w:right w:val="none" w:sz="0" w:space="0" w:color="auto"/>
          </w:divBdr>
        </w:div>
        <w:div w:id="724136180">
          <w:marLeft w:val="640"/>
          <w:marRight w:val="0"/>
          <w:marTop w:val="0"/>
          <w:marBottom w:val="0"/>
          <w:divBdr>
            <w:top w:val="none" w:sz="0" w:space="0" w:color="auto"/>
            <w:left w:val="none" w:sz="0" w:space="0" w:color="auto"/>
            <w:bottom w:val="none" w:sz="0" w:space="0" w:color="auto"/>
            <w:right w:val="none" w:sz="0" w:space="0" w:color="auto"/>
          </w:divBdr>
        </w:div>
        <w:div w:id="775321659">
          <w:marLeft w:val="640"/>
          <w:marRight w:val="0"/>
          <w:marTop w:val="0"/>
          <w:marBottom w:val="0"/>
          <w:divBdr>
            <w:top w:val="none" w:sz="0" w:space="0" w:color="auto"/>
            <w:left w:val="none" w:sz="0" w:space="0" w:color="auto"/>
            <w:bottom w:val="none" w:sz="0" w:space="0" w:color="auto"/>
            <w:right w:val="none" w:sz="0" w:space="0" w:color="auto"/>
          </w:divBdr>
        </w:div>
        <w:div w:id="781995835">
          <w:marLeft w:val="640"/>
          <w:marRight w:val="0"/>
          <w:marTop w:val="0"/>
          <w:marBottom w:val="0"/>
          <w:divBdr>
            <w:top w:val="none" w:sz="0" w:space="0" w:color="auto"/>
            <w:left w:val="none" w:sz="0" w:space="0" w:color="auto"/>
            <w:bottom w:val="none" w:sz="0" w:space="0" w:color="auto"/>
            <w:right w:val="none" w:sz="0" w:space="0" w:color="auto"/>
          </w:divBdr>
        </w:div>
        <w:div w:id="809445810">
          <w:marLeft w:val="640"/>
          <w:marRight w:val="0"/>
          <w:marTop w:val="0"/>
          <w:marBottom w:val="0"/>
          <w:divBdr>
            <w:top w:val="none" w:sz="0" w:space="0" w:color="auto"/>
            <w:left w:val="none" w:sz="0" w:space="0" w:color="auto"/>
            <w:bottom w:val="none" w:sz="0" w:space="0" w:color="auto"/>
            <w:right w:val="none" w:sz="0" w:space="0" w:color="auto"/>
          </w:divBdr>
        </w:div>
        <w:div w:id="836649036">
          <w:marLeft w:val="640"/>
          <w:marRight w:val="0"/>
          <w:marTop w:val="0"/>
          <w:marBottom w:val="0"/>
          <w:divBdr>
            <w:top w:val="none" w:sz="0" w:space="0" w:color="auto"/>
            <w:left w:val="none" w:sz="0" w:space="0" w:color="auto"/>
            <w:bottom w:val="none" w:sz="0" w:space="0" w:color="auto"/>
            <w:right w:val="none" w:sz="0" w:space="0" w:color="auto"/>
          </w:divBdr>
        </w:div>
        <w:div w:id="842429571">
          <w:marLeft w:val="640"/>
          <w:marRight w:val="0"/>
          <w:marTop w:val="0"/>
          <w:marBottom w:val="0"/>
          <w:divBdr>
            <w:top w:val="none" w:sz="0" w:space="0" w:color="auto"/>
            <w:left w:val="none" w:sz="0" w:space="0" w:color="auto"/>
            <w:bottom w:val="none" w:sz="0" w:space="0" w:color="auto"/>
            <w:right w:val="none" w:sz="0" w:space="0" w:color="auto"/>
          </w:divBdr>
        </w:div>
        <w:div w:id="1039283687">
          <w:marLeft w:val="640"/>
          <w:marRight w:val="0"/>
          <w:marTop w:val="0"/>
          <w:marBottom w:val="0"/>
          <w:divBdr>
            <w:top w:val="none" w:sz="0" w:space="0" w:color="auto"/>
            <w:left w:val="none" w:sz="0" w:space="0" w:color="auto"/>
            <w:bottom w:val="none" w:sz="0" w:space="0" w:color="auto"/>
            <w:right w:val="none" w:sz="0" w:space="0" w:color="auto"/>
          </w:divBdr>
        </w:div>
        <w:div w:id="1064447831">
          <w:marLeft w:val="640"/>
          <w:marRight w:val="0"/>
          <w:marTop w:val="0"/>
          <w:marBottom w:val="0"/>
          <w:divBdr>
            <w:top w:val="none" w:sz="0" w:space="0" w:color="auto"/>
            <w:left w:val="none" w:sz="0" w:space="0" w:color="auto"/>
            <w:bottom w:val="none" w:sz="0" w:space="0" w:color="auto"/>
            <w:right w:val="none" w:sz="0" w:space="0" w:color="auto"/>
          </w:divBdr>
        </w:div>
        <w:div w:id="1091464743">
          <w:marLeft w:val="640"/>
          <w:marRight w:val="0"/>
          <w:marTop w:val="0"/>
          <w:marBottom w:val="0"/>
          <w:divBdr>
            <w:top w:val="none" w:sz="0" w:space="0" w:color="auto"/>
            <w:left w:val="none" w:sz="0" w:space="0" w:color="auto"/>
            <w:bottom w:val="none" w:sz="0" w:space="0" w:color="auto"/>
            <w:right w:val="none" w:sz="0" w:space="0" w:color="auto"/>
          </w:divBdr>
        </w:div>
        <w:div w:id="1105080711">
          <w:marLeft w:val="640"/>
          <w:marRight w:val="0"/>
          <w:marTop w:val="0"/>
          <w:marBottom w:val="0"/>
          <w:divBdr>
            <w:top w:val="none" w:sz="0" w:space="0" w:color="auto"/>
            <w:left w:val="none" w:sz="0" w:space="0" w:color="auto"/>
            <w:bottom w:val="none" w:sz="0" w:space="0" w:color="auto"/>
            <w:right w:val="none" w:sz="0" w:space="0" w:color="auto"/>
          </w:divBdr>
        </w:div>
        <w:div w:id="1180659034">
          <w:marLeft w:val="640"/>
          <w:marRight w:val="0"/>
          <w:marTop w:val="0"/>
          <w:marBottom w:val="0"/>
          <w:divBdr>
            <w:top w:val="none" w:sz="0" w:space="0" w:color="auto"/>
            <w:left w:val="none" w:sz="0" w:space="0" w:color="auto"/>
            <w:bottom w:val="none" w:sz="0" w:space="0" w:color="auto"/>
            <w:right w:val="none" w:sz="0" w:space="0" w:color="auto"/>
          </w:divBdr>
        </w:div>
        <w:div w:id="1218589301">
          <w:marLeft w:val="640"/>
          <w:marRight w:val="0"/>
          <w:marTop w:val="0"/>
          <w:marBottom w:val="0"/>
          <w:divBdr>
            <w:top w:val="none" w:sz="0" w:space="0" w:color="auto"/>
            <w:left w:val="none" w:sz="0" w:space="0" w:color="auto"/>
            <w:bottom w:val="none" w:sz="0" w:space="0" w:color="auto"/>
            <w:right w:val="none" w:sz="0" w:space="0" w:color="auto"/>
          </w:divBdr>
        </w:div>
        <w:div w:id="1249466580">
          <w:marLeft w:val="640"/>
          <w:marRight w:val="0"/>
          <w:marTop w:val="0"/>
          <w:marBottom w:val="0"/>
          <w:divBdr>
            <w:top w:val="none" w:sz="0" w:space="0" w:color="auto"/>
            <w:left w:val="none" w:sz="0" w:space="0" w:color="auto"/>
            <w:bottom w:val="none" w:sz="0" w:space="0" w:color="auto"/>
            <w:right w:val="none" w:sz="0" w:space="0" w:color="auto"/>
          </w:divBdr>
        </w:div>
        <w:div w:id="1299920338">
          <w:marLeft w:val="640"/>
          <w:marRight w:val="0"/>
          <w:marTop w:val="0"/>
          <w:marBottom w:val="0"/>
          <w:divBdr>
            <w:top w:val="none" w:sz="0" w:space="0" w:color="auto"/>
            <w:left w:val="none" w:sz="0" w:space="0" w:color="auto"/>
            <w:bottom w:val="none" w:sz="0" w:space="0" w:color="auto"/>
            <w:right w:val="none" w:sz="0" w:space="0" w:color="auto"/>
          </w:divBdr>
        </w:div>
        <w:div w:id="1318921210">
          <w:marLeft w:val="640"/>
          <w:marRight w:val="0"/>
          <w:marTop w:val="0"/>
          <w:marBottom w:val="0"/>
          <w:divBdr>
            <w:top w:val="none" w:sz="0" w:space="0" w:color="auto"/>
            <w:left w:val="none" w:sz="0" w:space="0" w:color="auto"/>
            <w:bottom w:val="none" w:sz="0" w:space="0" w:color="auto"/>
            <w:right w:val="none" w:sz="0" w:space="0" w:color="auto"/>
          </w:divBdr>
        </w:div>
        <w:div w:id="1328705113">
          <w:marLeft w:val="640"/>
          <w:marRight w:val="0"/>
          <w:marTop w:val="0"/>
          <w:marBottom w:val="0"/>
          <w:divBdr>
            <w:top w:val="none" w:sz="0" w:space="0" w:color="auto"/>
            <w:left w:val="none" w:sz="0" w:space="0" w:color="auto"/>
            <w:bottom w:val="none" w:sz="0" w:space="0" w:color="auto"/>
            <w:right w:val="none" w:sz="0" w:space="0" w:color="auto"/>
          </w:divBdr>
        </w:div>
        <w:div w:id="1332483907">
          <w:marLeft w:val="640"/>
          <w:marRight w:val="0"/>
          <w:marTop w:val="0"/>
          <w:marBottom w:val="0"/>
          <w:divBdr>
            <w:top w:val="none" w:sz="0" w:space="0" w:color="auto"/>
            <w:left w:val="none" w:sz="0" w:space="0" w:color="auto"/>
            <w:bottom w:val="none" w:sz="0" w:space="0" w:color="auto"/>
            <w:right w:val="none" w:sz="0" w:space="0" w:color="auto"/>
          </w:divBdr>
        </w:div>
        <w:div w:id="1381248884">
          <w:marLeft w:val="640"/>
          <w:marRight w:val="0"/>
          <w:marTop w:val="0"/>
          <w:marBottom w:val="0"/>
          <w:divBdr>
            <w:top w:val="none" w:sz="0" w:space="0" w:color="auto"/>
            <w:left w:val="none" w:sz="0" w:space="0" w:color="auto"/>
            <w:bottom w:val="none" w:sz="0" w:space="0" w:color="auto"/>
            <w:right w:val="none" w:sz="0" w:space="0" w:color="auto"/>
          </w:divBdr>
        </w:div>
        <w:div w:id="1403212802">
          <w:marLeft w:val="640"/>
          <w:marRight w:val="0"/>
          <w:marTop w:val="0"/>
          <w:marBottom w:val="0"/>
          <w:divBdr>
            <w:top w:val="none" w:sz="0" w:space="0" w:color="auto"/>
            <w:left w:val="none" w:sz="0" w:space="0" w:color="auto"/>
            <w:bottom w:val="none" w:sz="0" w:space="0" w:color="auto"/>
            <w:right w:val="none" w:sz="0" w:space="0" w:color="auto"/>
          </w:divBdr>
        </w:div>
        <w:div w:id="1429157516">
          <w:marLeft w:val="640"/>
          <w:marRight w:val="0"/>
          <w:marTop w:val="0"/>
          <w:marBottom w:val="0"/>
          <w:divBdr>
            <w:top w:val="none" w:sz="0" w:space="0" w:color="auto"/>
            <w:left w:val="none" w:sz="0" w:space="0" w:color="auto"/>
            <w:bottom w:val="none" w:sz="0" w:space="0" w:color="auto"/>
            <w:right w:val="none" w:sz="0" w:space="0" w:color="auto"/>
          </w:divBdr>
        </w:div>
        <w:div w:id="1624457587">
          <w:marLeft w:val="640"/>
          <w:marRight w:val="0"/>
          <w:marTop w:val="0"/>
          <w:marBottom w:val="0"/>
          <w:divBdr>
            <w:top w:val="none" w:sz="0" w:space="0" w:color="auto"/>
            <w:left w:val="none" w:sz="0" w:space="0" w:color="auto"/>
            <w:bottom w:val="none" w:sz="0" w:space="0" w:color="auto"/>
            <w:right w:val="none" w:sz="0" w:space="0" w:color="auto"/>
          </w:divBdr>
        </w:div>
        <w:div w:id="1655333244">
          <w:marLeft w:val="640"/>
          <w:marRight w:val="0"/>
          <w:marTop w:val="0"/>
          <w:marBottom w:val="0"/>
          <w:divBdr>
            <w:top w:val="none" w:sz="0" w:space="0" w:color="auto"/>
            <w:left w:val="none" w:sz="0" w:space="0" w:color="auto"/>
            <w:bottom w:val="none" w:sz="0" w:space="0" w:color="auto"/>
            <w:right w:val="none" w:sz="0" w:space="0" w:color="auto"/>
          </w:divBdr>
        </w:div>
        <w:div w:id="1684241181">
          <w:marLeft w:val="640"/>
          <w:marRight w:val="0"/>
          <w:marTop w:val="0"/>
          <w:marBottom w:val="0"/>
          <w:divBdr>
            <w:top w:val="none" w:sz="0" w:space="0" w:color="auto"/>
            <w:left w:val="none" w:sz="0" w:space="0" w:color="auto"/>
            <w:bottom w:val="none" w:sz="0" w:space="0" w:color="auto"/>
            <w:right w:val="none" w:sz="0" w:space="0" w:color="auto"/>
          </w:divBdr>
        </w:div>
        <w:div w:id="1721906243">
          <w:marLeft w:val="640"/>
          <w:marRight w:val="0"/>
          <w:marTop w:val="0"/>
          <w:marBottom w:val="0"/>
          <w:divBdr>
            <w:top w:val="none" w:sz="0" w:space="0" w:color="auto"/>
            <w:left w:val="none" w:sz="0" w:space="0" w:color="auto"/>
            <w:bottom w:val="none" w:sz="0" w:space="0" w:color="auto"/>
            <w:right w:val="none" w:sz="0" w:space="0" w:color="auto"/>
          </w:divBdr>
        </w:div>
        <w:div w:id="1728793562">
          <w:marLeft w:val="640"/>
          <w:marRight w:val="0"/>
          <w:marTop w:val="0"/>
          <w:marBottom w:val="0"/>
          <w:divBdr>
            <w:top w:val="none" w:sz="0" w:space="0" w:color="auto"/>
            <w:left w:val="none" w:sz="0" w:space="0" w:color="auto"/>
            <w:bottom w:val="none" w:sz="0" w:space="0" w:color="auto"/>
            <w:right w:val="none" w:sz="0" w:space="0" w:color="auto"/>
          </w:divBdr>
        </w:div>
        <w:div w:id="1762290849">
          <w:marLeft w:val="640"/>
          <w:marRight w:val="0"/>
          <w:marTop w:val="0"/>
          <w:marBottom w:val="0"/>
          <w:divBdr>
            <w:top w:val="none" w:sz="0" w:space="0" w:color="auto"/>
            <w:left w:val="none" w:sz="0" w:space="0" w:color="auto"/>
            <w:bottom w:val="none" w:sz="0" w:space="0" w:color="auto"/>
            <w:right w:val="none" w:sz="0" w:space="0" w:color="auto"/>
          </w:divBdr>
        </w:div>
        <w:div w:id="1790931980">
          <w:marLeft w:val="640"/>
          <w:marRight w:val="0"/>
          <w:marTop w:val="0"/>
          <w:marBottom w:val="0"/>
          <w:divBdr>
            <w:top w:val="none" w:sz="0" w:space="0" w:color="auto"/>
            <w:left w:val="none" w:sz="0" w:space="0" w:color="auto"/>
            <w:bottom w:val="none" w:sz="0" w:space="0" w:color="auto"/>
            <w:right w:val="none" w:sz="0" w:space="0" w:color="auto"/>
          </w:divBdr>
        </w:div>
        <w:div w:id="1793985294">
          <w:marLeft w:val="640"/>
          <w:marRight w:val="0"/>
          <w:marTop w:val="0"/>
          <w:marBottom w:val="0"/>
          <w:divBdr>
            <w:top w:val="none" w:sz="0" w:space="0" w:color="auto"/>
            <w:left w:val="none" w:sz="0" w:space="0" w:color="auto"/>
            <w:bottom w:val="none" w:sz="0" w:space="0" w:color="auto"/>
            <w:right w:val="none" w:sz="0" w:space="0" w:color="auto"/>
          </w:divBdr>
        </w:div>
        <w:div w:id="1826777919">
          <w:marLeft w:val="640"/>
          <w:marRight w:val="0"/>
          <w:marTop w:val="0"/>
          <w:marBottom w:val="0"/>
          <w:divBdr>
            <w:top w:val="none" w:sz="0" w:space="0" w:color="auto"/>
            <w:left w:val="none" w:sz="0" w:space="0" w:color="auto"/>
            <w:bottom w:val="none" w:sz="0" w:space="0" w:color="auto"/>
            <w:right w:val="none" w:sz="0" w:space="0" w:color="auto"/>
          </w:divBdr>
        </w:div>
        <w:div w:id="1908998379">
          <w:marLeft w:val="640"/>
          <w:marRight w:val="0"/>
          <w:marTop w:val="0"/>
          <w:marBottom w:val="0"/>
          <w:divBdr>
            <w:top w:val="none" w:sz="0" w:space="0" w:color="auto"/>
            <w:left w:val="none" w:sz="0" w:space="0" w:color="auto"/>
            <w:bottom w:val="none" w:sz="0" w:space="0" w:color="auto"/>
            <w:right w:val="none" w:sz="0" w:space="0" w:color="auto"/>
          </w:divBdr>
        </w:div>
        <w:div w:id="1929537332">
          <w:marLeft w:val="640"/>
          <w:marRight w:val="0"/>
          <w:marTop w:val="0"/>
          <w:marBottom w:val="0"/>
          <w:divBdr>
            <w:top w:val="none" w:sz="0" w:space="0" w:color="auto"/>
            <w:left w:val="none" w:sz="0" w:space="0" w:color="auto"/>
            <w:bottom w:val="none" w:sz="0" w:space="0" w:color="auto"/>
            <w:right w:val="none" w:sz="0" w:space="0" w:color="auto"/>
          </w:divBdr>
        </w:div>
        <w:div w:id="2004121508">
          <w:marLeft w:val="640"/>
          <w:marRight w:val="0"/>
          <w:marTop w:val="0"/>
          <w:marBottom w:val="0"/>
          <w:divBdr>
            <w:top w:val="none" w:sz="0" w:space="0" w:color="auto"/>
            <w:left w:val="none" w:sz="0" w:space="0" w:color="auto"/>
            <w:bottom w:val="none" w:sz="0" w:space="0" w:color="auto"/>
            <w:right w:val="none" w:sz="0" w:space="0" w:color="auto"/>
          </w:divBdr>
        </w:div>
        <w:div w:id="2021812801">
          <w:marLeft w:val="640"/>
          <w:marRight w:val="0"/>
          <w:marTop w:val="0"/>
          <w:marBottom w:val="0"/>
          <w:divBdr>
            <w:top w:val="none" w:sz="0" w:space="0" w:color="auto"/>
            <w:left w:val="none" w:sz="0" w:space="0" w:color="auto"/>
            <w:bottom w:val="none" w:sz="0" w:space="0" w:color="auto"/>
            <w:right w:val="none" w:sz="0" w:space="0" w:color="auto"/>
          </w:divBdr>
        </w:div>
        <w:div w:id="2025011044">
          <w:marLeft w:val="640"/>
          <w:marRight w:val="0"/>
          <w:marTop w:val="0"/>
          <w:marBottom w:val="0"/>
          <w:divBdr>
            <w:top w:val="none" w:sz="0" w:space="0" w:color="auto"/>
            <w:left w:val="none" w:sz="0" w:space="0" w:color="auto"/>
            <w:bottom w:val="none" w:sz="0" w:space="0" w:color="auto"/>
            <w:right w:val="none" w:sz="0" w:space="0" w:color="auto"/>
          </w:divBdr>
        </w:div>
        <w:div w:id="2045934496">
          <w:marLeft w:val="640"/>
          <w:marRight w:val="0"/>
          <w:marTop w:val="0"/>
          <w:marBottom w:val="0"/>
          <w:divBdr>
            <w:top w:val="none" w:sz="0" w:space="0" w:color="auto"/>
            <w:left w:val="none" w:sz="0" w:space="0" w:color="auto"/>
            <w:bottom w:val="none" w:sz="0" w:space="0" w:color="auto"/>
            <w:right w:val="none" w:sz="0" w:space="0" w:color="auto"/>
          </w:divBdr>
        </w:div>
        <w:div w:id="2101949043">
          <w:marLeft w:val="640"/>
          <w:marRight w:val="0"/>
          <w:marTop w:val="0"/>
          <w:marBottom w:val="0"/>
          <w:divBdr>
            <w:top w:val="none" w:sz="0" w:space="0" w:color="auto"/>
            <w:left w:val="none" w:sz="0" w:space="0" w:color="auto"/>
            <w:bottom w:val="none" w:sz="0" w:space="0" w:color="auto"/>
            <w:right w:val="none" w:sz="0" w:space="0" w:color="auto"/>
          </w:divBdr>
        </w:div>
        <w:div w:id="2113813367">
          <w:marLeft w:val="640"/>
          <w:marRight w:val="0"/>
          <w:marTop w:val="0"/>
          <w:marBottom w:val="0"/>
          <w:divBdr>
            <w:top w:val="none" w:sz="0" w:space="0" w:color="auto"/>
            <w:left w:val="none" w:sz="0" w:space="0" w:color="auto"/>
            <w:bottom w:val="none" w:sz="0" w:space="0" w:color="auto"/>
            <w:right w:val="none" w:sz="0" w:space="0" w:color="auto"/>
          </w:divBdr>
        </w:div>
      </w:divsChild>
    </w:div>
    <w:div w:id="1367217079">
      <w:marLeft w:val="640"/>
      <w:marRight w:val="0"/>
      <w:marTop w:val="0"/>
      <w:marBottom w:val="0"/>
      <w:divBdr>
        <w:top w:val="none" w:sz="0" w:space="0" w:color="auto"/>
        <w:left w:val="none" w:sz="0" w:space="0" w:color="auto"/>
        <w:bottom w:val="none" w:sz="0" w:space="0" w:color="auto"/>
        <w:right w:val="none" w:sz="0" w:space="0" w:color="auto"/>
      </w:divBdr>
    </w:div>
    <w:div w:id="1371690773">
      <w:bodyDiv w:val="1"/>
      <w:marLeft w:val="0"/>
      <w:marRight w:val="0"/>
      <w:marTop w:val="0"/>
      <w:marBottom w:val="0"/>
      <w:divBdr>
        <w:top w:val="none" w:sz="0" w:space="0" w:color="auto"/>
        <w:left w:val="none" w:sz="0" w:space="0" w:color="auto"/>
        <w:bottom w:val="none" w:sz="0" w:space="0" w:color="auto"/>
        <w:right w:val="none" w:sz="0" w:space="0" w:color="auto"/>
      </w:divBdr>
      <w:divsChild>
        <w:div w:id="1857576243">
          <w:marLeft w:val="640"/>
          <w:marRight w:val="0"/>
          <w:marTop w:val="0"/>
          <w:marBottom w:val="0"/>
          <w:divBdr>
            <w:top w:val="none" w:sz="0" w:space="0" w:color="auto"/>
            <w:left w:val="none" w:sz="0" w:space="0" w:color="auto"/>
            <w:bottom w:val="none" w:sz="0" w:space="0" w:color="auto"/>
            <w:right w:val="none" w:sz="0" w:space="0" w:color="auto"/>
          </w:divBdr>
        </w:div>
        <w:div w:id="202406113">
          <w:marLeft w:val="640"/>
          <w:marRight w:val="0"/>
          <w:marTop w:val="0"/>
          <w:marBottom w:val="0"/>
          <w:divBdr>
            <w:top w:val="none" w:sz="0" w:space="0" w:color="auto"/>
            <w:left w:val="none" w:sz="0" w:space="0" w:color="auto"/>
            <w:bottom w:val="none" w:sz="0" w:space="0" w:color="auto"/>
            <w:right w:val="none" w:sz="0" w:space="0" w:color="auto"/>
          </w:divBdr>
        </w:div>
        <w:div w:id="1961838394">
          <w:marLeft w:val="640"/>
          <w:marRight w:val="0"/>
          <w:marTop w:val="0"/>
          <w:marBottom w:val="0"/>
          <w:divBdr>
            <w:top w:val="none" w:sz="0" w:space="0" w:color="auto"/>
            <w:left w:val="none" w:sz="0" w:space="0" w:color="auto"/>
            <w:bottom w:val="none" w:sz="0" w:space="0" w:color="auto"/>
            <w:right w:val="none" w:sz="0" w:space="0" w:color="auto"/>
          </w:divBdr>
        </w:div>
        <w:div w:id="364066881">
          <w:marLeft w:val="640"/>
          <w:marRight w:val="0"/>
          <w:marTop w:val="0"/>
          <w:marBottom w:val="0"/>
          <w:divBdr>
            <w:top w:val="none" w:sz="0" w:space="0" w:color="auto"/>
            <w:left w:val="none" w:sz="0" w:space="0" w:color="auto"/>
            <w:bottom w:val="none" w:sz="0" w:space="0" w:color="auto"/>
            <w:right w:val="none" w:sz="0" w:space="0" w:color="auto"/>
          </w:divBdr>
        </w:div>
        <w:div w:id="991836890">
          <w:marLeft w:val="640"/>
          <w:marRight w:val="0"/>
          <w:marTop w:val="0"/>
          <w:marBottom w:val="0"/>
          <w:divBdr>
            <w:top w:val="none" w:sz="0" w:space="0" w:color="auto"/>
            <w:left w:val="none" w:sz="0" w:space="0" w:color="auto"/>
            <w:bottom w:val="none" w:sz="0" w:space="0" w:color="auto"/>
            <w:right w:val="none" w:sz="0" w:space="0" w:color="auto"/>
          </w:divBdr>
        </w:div>
        <w:div w:id="1225799913">
          <w:marLeft w:val="640"/>
          <w:marRight w:val="0"/>
          <w:marTop w:val="0"/>
          <w:marBottom w:val="0"/>
          <w:divBdr>
            <w:top w:val="none" w:sz="0" w:space="0" w:color="auto"/>
            <w:left w:val="none" w:sz="0" w:space="0" w:color="auto"/>
            <w:bottom w:val="none" w:sz="0" w:space="0" w:color="auto"/>
            <w:right w:val="none" w:sz="0" w:space="0" w:color="auto"/>
          </w:divBdr>
        </w:div>
        <w:div w:id="1578326472">
          <w:marLeft w:val="640"/>
          <w:marRight w:val="0"/>
          <w:marTop w:val="0"/>
          <w:marBottom w:val="0"/>
          <w:divBdr>
            <w:top w:val="none" w:sz="0" w:space="0" w:color="auto"/>
            <w:left w:val="none" w:sz="0" w:space="0" w:color="auto"/>
            <w:bottom w:val="none" w:sz="0" w:space="0" w:color="auto"/>
            <w:right w:val="none" w:sz="0" w:space="0" w:color="auto"/>
          </w:divBdr>
        </w:div>
        <w:div w:id="1640573028">
          <w:marLeft w:val="640"/>
          <w:marRight w:val="0"/>
          <w:marTop w:val="0"/>
          <w:marBottom w:val="0"/>
          <w:divBdr>
            <w:top w:val="none" w:sz="0" w:space="0" w:color="auto"/>
            <w:left w:val="none" w:sz="0" w:space="0" w:color="auto"/>
            <w:bottom w:val="none" w:sz="0" w:space="0" w:color="auto"/>
            <w:right w:val="none" w:sz="0" w:space="0" w:color="auto"/>
          </w:divBdr>
        </w:div>
        <w:div w:id="595675360">
          <w:marLeft w:val="640"/>
          <w:marRight w:val="0"/>
          <w:marTop w:val="0"/>
          <w:marBottom w:val="0"/>
          <w:divBdr>
            <w:top w:val="none" w:sz="0" w:space="0" w:color="auto"/>
            <w:left w:val="none" w:sz="0" w:space="0" w:color="auto"/>
            <w:bottom w:val="none" w:sz="0" w:space="0" w:color="auto"/>
            <w:right w:val="none" w:sz="0" w:space="0" w:color="auto"/>
          </w:divBdr>
        </w:div>
        <w:div w:id="1695576713">
          <w:marLeft w:val="640"/>
          <w:marRight w:val="0"/>
          <w:marTop w:val="0"/>
          <w:marBottom w:val="0"/>
          <w:divBdr>
            <w:top w:val="none" w:sz="0" w:space="0" w:color="auto"/>
            <w:left w:val="none" w:sz="0" w:space="0" w:color="auto"/>
            <w:bottom w:val="none" w:sz="0" w:space="0" w:color="auto"/>
            <w:right w:val="none" w:sz="0" w:space="0" w:color="auto"/>
          </w:divBdr>
        </w:div>
        <w:div w:id="497694414">
          <w:marLeft w:val="640"/>
          <w:marRight w:val="0"/>
          <w:marTop w:val="0"/>
          <w:marBottom w:val="0"/>
          <w:divBdr>
            <w:top w:val="none" w:sz="0" w:space="0" w:color="auto"/>
            <w:left w:val="none" w:sz="0" w:space="0" w:color="auto"/>
            <w:bottom w:val="none" w:sz="0" w:space="0" w:color="auto"/>
            <w:right w:val="none" w:sz="0" w:space="0" w:color="auto"/>
          </w:divBdr>
        </w:div>
        <w:div w:id="76874573">
          <w:marLeft w:val="640"/>
          <w:marRight w:val="0"/>
          <w:marTop w:val="0"/>
          <w:marBottom w:val="0"/>
          <w:divBdr>
            <w:top w:val="none" w:sz="0" w:space="0" w:color="auto"/>
            <w:left w:val="none" w:sz="0" w:space="0" w:color="auto"/>
            <w:bottom w:val="none" w:sz="0" w:space="0" w:color="auto"/>
            <w:right w:val="none" w:sz="0" w:space="0" w:color="auto"/>
          </w:divBdr>
        </w:div>
        <w:div w:id="789206886">
          <w:marLeft w:val="640"/>
          <w:marRight w:val="0"/>
          <w:marTop w:val="0"/>
          <w:marBottom w:val="0"/>
          <w:divBdr>
            <w:top w:val="none" w:sz="0" w:space="0" w:color="auto"/>
            <w:left w:val="none" w:sz="0" w:space="0" w:color="auto"/>
            <w:bottom w:val="none" w:sz="0" w:space="0" w:color="auto"/>
            <w:right w:val="none" w:sz="0" w:space="0" w:color="auto"/>
          </w:divBdr>
        </w:div>
        <w:div w:id="190578725">
          <w:marLeft w:val="640"/>
          <w:marRight w:val="0"/>
          <w:marTop w:val="0"/>
          <w:marBottom w:val="0"/>
          <w:divBdr>
            <w:top w:val="none" w:sz="0" w:space="0" w:color="auto"/>
            <w:left w:val="none" w:sz="0" w:space="0" w:color="auto"/>
            <w:bottom w:val="none" w:sz="0" w:space="0" w:color="auto"/>
            <w:right w:val="none" w:sz="0" w:space="0" w:color="auto"/>
          </w:divBdr>
        </w:div>
        <w:div w:id="404841681">
          <w:marLeft w:val="640"/>
          <w:marRight w:val="0"/>
          <w:marTop w:val="0"/>
          <w:marBottom w:val="0"/>
          <w:divBdr>
            <w:top w:val="none" w:sz="0" w:space="0" w:color="auto"/>
            <w:left w:val="none" w:sz="0" w:space="0" w:color="auto"/>
            <w:bottom w:val="none" w:sz="0" w:space="0" w:color="auto"/>
            <w:right w:val="none" w:sz="0" w:space="0" w:color="auto"/>
          </w:divBdr>
        </w:div>
        <w:div w:id="1198130008">
          <w:marLeft w:val="640"/>
          <w:marRight w:val="0"/>
          <w:marTop w:val="0"/>
          <w:marBottom w:val="0"/>
          <w:divBdr>
            <w:top w:val="none" w:sz="0" w:space="0" w:color="auto"/>
            <w:left w:val="none" w:sz="0" w:space="0" w:color="auto"/>
            <w:bottom w:val="none" w:sz="0" w:space="0" w:color="auto"/>
            <w:right w:val="none" w:sz="0" w:space="0" w:color="auto"/>
          </w:divBdr>
        </w:div>
        <w:div w:id="1038942475">
          <w:marLeft w:val="640"/>
          <w:marRight w:val="0"/>
          <w:marTop w:val="0"/>
          <w:marBottom w:val="0"/>
          <w:divBdr>
            <w:top w:val="none" w:sz="0" w:space="0" w:color="auto"/>
            <w:left w:val="none" w:sz="0" w:space="0" w:color="auto"/>
            <w:bottom w:val="none" w:sz="0" w:space="0" w:color="auto"/>
            <w:right w:val="none" w:sz="0" w:space="0" w:color="auto"/>
          </w:divBdr>
        </w:div>
        <w:div w:id="262689683">
          <w:marLeft w:val="640"/>
          <w:marRight w:val="0"/>
          <w:marTop w:val="0"/>
          <w:marBottom w:val="0"/>
          <w:divBdr>
            <w:top w:val="none" w:sz="0" w:space="0" w:color="auto"/>
            <w:left w:val="none" w:sz="0" w:space="0" w:color="auto"/>
            <w:bottom w:val="none" w:sz="0" w:space="0" w:color="auto"/>
            <w:right w:val="none" w:sz="0" w:space="0" w:color="auto"/>
          </w:divBdr>
        </w:div>
        <w:div w:id="1362710243">
          <w:marLeft w:val="640"/>
          <w:marRight w:val="0"/>
          <w:marTop w:val="0"/>
          <w:marBottom w:val="0"/>
          <w:divBdr>
            <w:top w:val="none" w:sz="0" w:space="0" w:color="auto"/>
            <w:left w:val="none" w:sz="0" w:space="0" w:color="auto"/>
            <w:bottom w:val="none" w:sz="0" w:space="0" w:color="auto"/>
            <w:right w:val="none" w:sz="0" w:space="0" w:color="auto"/>
          </w:divBdr>
        </w:div>
        <w:div w:id="2029603315">
          <w:marLeft w:val="640"/>
          <w:marRight w:val="0"/>
          <w:marTop w:val="0"/>
          <w:marBottom w:val="0"/>
          <w:divBdr>
            <w:top w:val="none" w:sz="0" w:space="0" w:color="auto"/>
            <w:left w:val="none" w:sz="0" w:space="0" w:color="auto"/>
            <w:bottom w:val="none" w:sz="0" w:space="0" w:color="auto"/>
            <w:right w:val="none" w:sz="0" w:space="0" w:color="auto"/>
          </w:divBdr>
        </w:div>
        <w:div w:id="2119792332">
          <w:marLeft w:val="640"/>
          <w:marRight w:val="0"/>
          <w:marTop w:val="0"/>
          <w:marBottom w:val="0"/>
          <w:divBdr>
            <w:top w:val="none" w:sz="0" w:space="0" w:color="auto"/>
            <w:left w:val="none" w:sz="0" w:space="0" w:color="auto"/>
            <w:bottom w:val="none" w:sz="0" w:space="0" w:color="auto"/>
            <w:right w:val="none" w:sz="0" w:space="0" w:color="auto"/>
          </w:divBdr>
        </w:div>
        <w:div w:id="758327267">
          <w:marLeft w:val="640"/>
          <w:marRight w:val="0"/>
          <w:marTop w:val="0"/>
          <w:marBottom w:val="0"/>
          <w:divBdr>
            <w:top w:val="none" w:sz="0" w:space="0" w:color="auto"/>
            <w:left w:val="none" w:sz="0" w:space="0" w:color="auto"/>
            <w:bottom w:val="none" w:sz="0" w:space="0" w:color="auto"/>
            <w:right w:val="none" w:sz="0" w:space="0" w:color="auto"/>
          </w:divBdr>
        </w:div>
        <w:div w:id="993527395">
          <w:marLeft w:val="640"/>
          <w:marRight w:val="0"/>
          <w:marTop w:val="0"/>
          <w:marBottom w:val="0"/>
          <w:divBdr>
            <w:top w:val="none" w:sz="0" w:space="0" w:color="auto"/>
            <w:left w:val="none" w:sz="0" w:space="0" w:color="auto"/>
            <w:bottom w:val="none" w:sz="0" w:space="0" w:color="auto"/>
            <w:right w:val="none" w:sz="0" w:space="0" w:color="auto"/>
          </w:divBdr>
        </w:div>
        <w:div w:id="299070920">
          <w:marLeft w:val="640"/>
          <w:marRight w:val="0"/>
          <w:marTop w:val="0"/>
          <w:marBottom w:val="0"/>
          <w:divBdr>
            <w:top w:val="none" w:sz="0" w:space="0" w:color="auto"/>
            <w:left w:val="none" w:sz="0" w:space="0" w:color="auto"/>
            <w:bottom w:val="none" w:sz="0" w:space="0" w:color="auto"/>
            <w:right w:val="none" w:sz="0" w:space="0" w:color="auto"/>
          </w:divBdr>
        </w:div>
        <w:div w:id="666396886">
          <w:marLeft w:val="640"/>
          <w:marRight w:val="0"/>
          <w:marTop w:val="0"/>
          <w:marBottom w:val="0"/>
          <w:divBdr>
            <w:top w:val="none" w:sz="0" w:space="0" w:color="auto"/>
            <w:left w:val="none" w:sz="0" w:space="0" w:color="auto"/>
            <w:bottom w:val="none" w:sz="0" w:space="0" w:color="auto"/>
            <w:right w:val="none" w:sz="0" w:space="0" w:color="auto"/>
          </w:divBdr>
        </w:div>
        <w:div w:id="2025085070">
          <w:marLeft w:val="640"/>
          <w:marRight w:val="0"/>
          <w:marTop w:val="0"/>
          <w:marBottom w:val="0"/>
          <w:divBdr>
            <w:top w:val="none" w:sz="0" w:space="0" w:color="auto"/>
            <w:left w:val="none" w:sz="0" w:space="0" w:color="auto"/>
            <w:bottom w:val="none" w:sz="0" w:space="0" w:color="auto"/>
            <w:right w:val="none" w:sz="0" w:space="0" w:color="auto"/>
          </w:divBdr>
        </w:div>
        <w:div w:id="1541089142">
          <w:marLeft w:val="640"/>
          <w:marRight w:val="0"/>
          <w:marTop w:val="0"/>
          <w:marBottom w:val="0"/>
          <w:divBdr>
            <w:top w:val="none" w:sz="0" w:space="0" w:color="auto"/>
            <w:left w:val="none" w:sz="0" w:space="0" w:color="auto"/>
            <w:bottom w:val="none" w:sz="0" w:space="0" w:color="auto"/>
            <w:right w:val="none" w:sz="0" w:space="0" w:color="auto"/>
          </w:divBdr>
        </w:div>
        <w:div w:id="1883901675">
          <w:marLeft w:val="640"/>
          <w:marRight w:val="0"/>
          <w:marTop w:val="0"/>
          <w:marBottom w:val="0"/>
          <w:divBdr>
            <w:top w:val="none" w:sz="0" w:space="0" w:color="auto"/>
            <w:left w:val="none" w:sz="0" w:space="0" w:color="auto"/>
            <w:bottom w:val="none" w:sz="0" w:space="0" w:color="auto"/>
            <w:right w:val="none" w:sz="0" w:space="0" w:color="auto"/>
          </w:divBdr>
        </w:div>
        <w:div w:id="1361514277">
          <w:marLeft w:val="640"/>
          <w:marRight w:val="0"/>
          <w:marTop w:val="0"/>
          <w:marBottom w:val="0"/>
          <w:divBdr>
            <w:top w:val="none" w:sz="0" w:space="0" w:color="auto"/>
            <w:left w:val="none" w:sz="0" w:space="0" w:color="auto"/>
            <w:bottom w:val="none" w:sz="0" w:space="0" w:color="auto"/>
            <w:right w:val="none" w:sz="0" w:space="0" w:color="auto"/>
          </w:divBdr>
        </w:div>
        <w:div w:id="2096197722">
          <w:marLeft w:val="640"/>
          <w:marRight w:val="0"/>
          <w:marTop w:val="0"/>
          <w:marBottom w:val="0"/>
          <w:divBdr>
            <w:top w:val="none" w:sz="0" w:space="0" w:color="auto"/>
            <w:left w:val="none" w:sz="0" w:space="0" w:color="auto"/>
            <w:bottom w:val="none" w:sz="0" w:space="0" w:color="auto"/>
            <w:right w:val="none" w:sz="0" w:space="0" w:color="auto"/>
          </w:divBdr>
        </w:div>
        <w:div w:id="1650405520">
          <w:marLeft w:val="640"/>
          <w:marRight w:val="0"/>
          <w:marTop w:val="0"/>
          <w:marBottom w:val="0"/>
          <w:divBdr>
            <w:top w:val="none" w:sz="0" w:space="0" w:color="auto"/>
            <w:left w:val="none" w:sz="0" w:space="0" w:color="auto"/>
            <w:bottom w:val="none" w:sz="0" w:space="0" w:color="auto"/>
            <w:right w:val="none" w:sz="0" w:space="0" w:color="auto"/>
          </w:divBdr>
        </w:div>
        <w:div w:id="458381308">
          <w:marLeft w:val="640"/>
          <w:marRight w:val="0"/>
          <w:marTop w:val="0"/>
          <w:marBottom w:val="0"/>
          <w:divBdr>
            <w:top w:val="none" w:sz="0" w:space="0" w:color="auto"/>
            <w:left w:val="none" w:sz="0" w:space="0" w:color="auto"/>
            <w:bottom w:val="none" w:sz="0" w:space="0" w:color="auto"/>
            <w:right w:val="none" w:sz="0" w:space="0" w:color="auto"/>
          </w:divBdr>
        </w:div>
        <w:div w:id="2050839141">
          <w:marLeft w:val="640"/>
          <w:marRight w:val="0"/>
          <w:marTop w:val="0"/>
          <w:marBottom w:val="0"/>
          <w:divBdr>
            <w:top w:val="none" w:sz="0" w:space="0" w:color="auto"/>
            <w:left w:val="none" w:sz="0" w:space="0" w:color="auto"/>
            <w:bottom w:val="none" w:sz="0" w:space="0" w:color="auto"/>
            <w:right w:val="none" w:sz="0" w:space="0" w:color="auto"/>
          </w:divBdr>
        </w:div>
        <w:div w:id="124737888">
          <w:marLeft w:val="640"/>
          <w:marRight w:val="0"/>
          <w:marTop w:val="0"/>
          <w:marBottom w:val="0"/>
          <w:divBdr>
            <w:top w:val="none" w:sz="0" w:space="0" w:color="auto"/>
            <w:left w:val="none" w:sz="0" w:space="0" w:color="auto"/>
            <w:bottom w:val="none" w:sz="0" w:space="0" w:color="auto"/>
            <w:right w:val="none" w:sz="0" w:space="0" w:color="auto"/>
          </w:divBdr>
        </w:div>
        <w:div w:id="1520971312">
          <w:marLeft w:val="640"/>
          <w:marRight w:val="0"/>
          <w:marTop w:val="0"/>
          <w:marBottom w:val="0"/>
          <w:divBdr>
            <w:top w:val="none" w:sz="0" w:space="0" w:color="auto"/>
            <w:left w:val="none" w:sz="0" w:space="0" w:color="auto"/>
            <w:bottom w:val="none" w:sz="0" w:space="0" w:color="auto"/>
            <w:right w:val="none" w:sz="0" w:space="0" w:color="auto"/>
          </w:divBdr>
        </w:div>
        <w:div w:id="217979165">
          <w:marLeft w:val="640"/>
          <w:marRight w:val="0"/>
          <w:marTop w:val="0"/>
          <w:marBottom w:val="0"/>
          <w:divBdr>
            <w:top w:val="none" w:sz="0" w:space="0" w:color="auto"/>
            <w:left w:val="none" w:sz="0" w:space="0" w:color="auto"/>
            <w:bottom w:val="none" w:sz="0" w:space="0" w:color="auto"/>
            <w:right w:val="none" w:sz="0" w:space="0" w:color="auto"/>
          </w:divBdr>
        </w:div>
        <w:div w:id="215550420">
          <w:marLeft w:val="640"/>
          <w:marRight w:val="0"/>
          <w:marTop w:val="0"/>
          <w:marBottom w:val="0"/>
          <w:divBdr>
            <w:top w:val="none" w:sz="0" w:space="0" w:color="auto"/>
            <w:left w:val="none" w:sz="0" w:space="0" w:color="auto"/>
            <w:bottom w:val="none" w:sz="0" w:space="0" w:color="auto"/>
            <w:right w:val="none" w:sz="0" w:space="0" w:color="auto"/>
          </w:divBdr>
        </w:div>
        <w:div w:id="90703364">
          <w:marLeft w:val="640"/>
          <w:marRight w:val="0"/>
          <w:marTop w:val="0"/>
          <w:marBottom w:val="0"/>
          <w:divBdr>
            <w:top w:val="none" w:sz="0" w:space="0" w:color="auto"/>
            <w:left w:val="none" w:sz="0" w:space="0" w:color="auto"/>
            <w:bottom w:val="none" w:sz="0" w:space="0" w:color="auto"/>
            <w:right w:val="none" w:sz="0" w:space="0" w:color="auto"/>
          </w:divBdr>
        </w:div>
        <w:div w:id="1405880390">
          <w:marLeft w:val="640"/>
          <w:marRight w:val="0"/>
          <w:marTop w:val="0"/>
          <w:marBottom w:val="0"/>
          <w:divBdr>
            <w:top w:val="none" w:sz="0" w:space="0" w:color="auto"/>
            <w:left w:val="none" w:sz="0" w:space="0" w:color="auto"/>
            <w:bottom w:val="none" w:sz="0" w:space="0" w:color="auto"/>
            <w:right w:val="none" w:sz="0" w:space="0" w:color="auto"/>
          </w:divBdr>
        </w:div>
        <w:div w:id="1763336299">
          <w:marLeft w:val="640"/>
          <w:marRight w:val="0"/>
          <w:marTop w:val="0"/>
          <w:marBottom w:val="0"/>
          <w:divBdr>
            <w:top w:val="none" w:sz="0" w:space="0" w:color="auto"/>
            <w:left w:val="none" w:sz="0" w:space="0" w:color="auto"/>
            <w:bottom w:val="none" w:sz="0" w:space="0" w:color="auto"/>
            <w:right w:val="none" w:sz="0" w:space="0" w:color="auto"/>
          </w:divBdr>
        </w:div>
        <w:div w:id="415788465">
          <w:marLeft w:val="640"/>
          <w:marRight w:val="0"/>
          <w:marTop w:val="0"/>
          <w:marBottom w:val="0"/>
          <w:divBdr>
            <w:top w:val="none" w:sz="0" w:space="0" w:color="auto"/>
            <w:left w:val="none" w:sz="0" w:space="0" w:color="auto"/>
            <w:bottom w:val="none" w:sz="0" w:space="0" w:color="auto"/>
            <w:right w:val="none" w:sz="0" w:space="0" w:color="auto"/>
          </w:divBdr>
        </w:div>
        <w:div w:id="1312833352">
          <w:marLeft w:val="640"/>
          <w:marRight w:val="0"/>
          <w:marTop w:val="0"/>
          <w:marBottom w:val="0"/>
          <w:divBdr>
            <w:top w:val="none" w:sz="0" w:space="0" w:color="auto"/>
            <w:left w:val="none" w:sz="0" w:space="0" w:color="auto"/>
            <w:bottom w:val="none" w:sz="0" w:space="0" w:color="auto"/>
            <w:right w:val="none" w:sz="0" w:space="0" w:color="auto"/>
          </w:divBdr>
        </w:div>
        <w:div w:id="1159538145">
          <w:marLeft w:val="640"/>
          <w:marRight w:val="0"/>
          <w:marTop w:val="0"/>
          <w:marBottom w:val="0"/>
          <w:divBdr>
            <w:top w:val="none" w:sz="0" w:space="0" w:color="auto"/>
            <w:left w:val="none" w:sz="0" w:space="0" w:color="auto"/>
            <w:bottom w:val="none" w:sz="0" w:space="0" w:color="auto"/>
            <w:right w:val="none" w:sz="0" w:space="0" w:color="auto"/>
          </w:divBdr>
        </w:div>
        <w:div w:id="1284188839">
          <w:marLeft w:val="640"/>
          <w:marRight w:val="0"/>
          <w:marTop w:val="0"/>
          <w:marBottom w:val="0"/>
          <w:divBdr>
            <w:top w:val="none" w:sz="0" w:space="0" w:color="auto"/>
            <w:left w:val="none" w:sz="0" w:space="0" w:color="auto"/>
            <w:bottom w:val="none" w:sz="0" w:space="0" w:color="auto"/>
            <w:right w:val="none" w:sz="0" w:space="0" w:color="auto"/>
          </w:divBdr>
        </w:div>
        <w:div w:id="1758478291">
          <w:marLeft w:val="640"/>
          <w:marRight w:val="0"/>
          <w:marTop w:val="0"/>
          <w:marBottom w:val="0"/>
          <w:divBdr>
            <w:top w:val="none" w:sz="0" w:space="0" w:color="auto"/>
            <w:left w:val="none" w:sz="0" w:space="0" w:color="auto"/>
            <w:bottom w:val="none" w:sz="0" w:space="0" w:color="auto"/>
            <w:right w:val="none" w:sz="0" w:space="0" w:color="auto"/>
          </w:divBdr>
        </w:div>
        <w:div w:id="691299899">
          <w:marLeft w:val="640"/>
          <w:marRight w:val="0"/>
          <w:marTop w:val="0"/>
          <w:marBottom w:val="0"/>
          <w:divBdr>
            <w:top w:val="none" w:sz="0" w:space="0" w:color="auto"/>
            <w:left w:val="none" w:sz="0" w:space="0" w:color="auto"/>
            <w:bottom w:val="none" w:sz="0" w:space="0" w:color="auto"/>
            <w:right w:val="none" w:sz="0" w:space="0" w:color="auto"/>
          </w:divBdr>
        </w:div>
        <w:div w:id="378239414">
          <w:marLeft w:val="640"/>
          <w:marRight w:val="0"/>
          <w:marTop w:val="0"/>
          <w:marBottom w:val="0"/>
          <w:divBdr>
            <w:top w:val="none" w:sz="0" w:space="0" w:color="auto"/>
            <w:left w:val="none" w:sz="0" w:space="0" w:color="auto"/>
            <w:bottom w:val="none" w:sz="0" w:space="0" w:color="auto"/>
            <w:right w:val="none" w:sz="0" w:space="0" w:color="auto"/>
          </w:divBdr>
        </w:div>
        <w:div w:id="1764182150">
          <w:marLeft w:val="640"/>
          <w:marRight w:val="0"/>
          <w:marTop w:val="0"/>
          <w:marBottom w:val="0"/>
          <w:divBdr>
            <w:top w:val="none" w:sz="0" w:space="0" w:color="auto"/>
            <w:left w:val="none" w:sz="0" w:space="0" w:color="auto"/>
            <w:bottom w:val="none" w:sz="0" w:space="0" w:color="auto"/>
            <w:right w:val="none" w:sz="0" w:space="0" w:color="auto"/>
          </w:divBdr>
        </w:div>
        <w:div w:id="1457288985">
          <w:marLeft w:val="640"/>
          <w:marRight w:val="0"/>
          <w:marTop w:val="0"/>
          <w:marBottom w:val="0"/>
          <w:divBdr>
            <w:top w:val="none" w:sz="0" w:space="0" w:color="auto"/>
            <w:left w:val="none" w:sz="0" w:space="0" w:color="auto"/>
            <w:bottom w:val="none" w:sz="0" w:space="0" w:color="auto"/>
            <w:right w:val="none" w:sz="0" w:space="0" w:color="auto"/>
          </w:divBdr>
        </w:div>
        <w:div w:id="624507450">
          <w:marLeft w:val="640"/>
          <w:marRight w:val="0"/>
          <w:marTop w:val="0"/>
          <w:marBottom w:val="0"/>
          <w:divBdr>
            <w:top w:val="none" w:sz="0" w:space="0" w:color="auto"/>
            <w:left w:val="none" w:sz="0" w:space="0" w:color="auto"/>
            <w:bottom w:val="none" w:sz="0" w:space="0" w:color="auto"/>
            <w:right w:val="none" w:sz="0" w:space="0" w:color="auto"/>
          </w:divBdr>
        </w:div>
        <w:div w:id="1590233133">
          <w:marLeft w:val="640"/>
          <w:marRight w:val="0"/>
          <w:marTop w:val="0"/>
          <w:marBottom w:val="0"/>
          <w:divBdr>
            <w:top w:val="none" w:sz="0" w:space="0" w:color="auto"/>
            <w:left w:val="none" w:sz="0" w:space="0" w:color="auto"/>
            <w:bottom w:val="none" w:sz="0" w:space="0" w:color="auto"/>
            <w:right w:val="none" w:sz="0" w:space="0" w:color="auto"/>
          </w:divBdr>
        </w:div>
        <w:div w:id="784618254">
          <w:marLeft w:val="640"/>
          <w:marRight w:val="0"/>
          <w:marTop w:val="0"/>
          <w:marBottom w:val="0"/>
          <w:divBdr>
            <w:top w:val="none" w:sz="0" w:space="0" w:color="auto"/>
            <w:left w:val="none" w:sz="0" w:space="0" w:color="auto"/>
            <w:bottom w:val="none" w:sz="0" w:space="0" w:color="auto"/>
            <w:right w:val="none" w:sz="0" w:space="0" w:color="auto"/>
          </w:divBdr>
        </w:div>
        <w:div w:id="1477407603">
          <w:marLeft w:val="640"/>
          <w:marRight w:val="0"/>
          <w:marTop w:val="0"/>
          <w:marBottom w:val="0"/>
          <w:divBdr>
            <w:top w:val="none" w:sz="0" w:space="0" w:color="auto"/>
            <w:left w:val="none" w:sz="0" w:space="0" w:color="auto"/>
            <w:bottom w:val="none" w:sz="0" w:space="0" w:color="auto"/>
            <w:right w:val="none" w:sz="0" w:space="0" w:color="auto"/>
          </w:divBdr>
        </w:div>
        <w:div w:id="1040786989">
          <w:marLeft w:val="640"/>
          <w:marRight w:val="0"/>
          <w:marTop w:val="0"/>
          <w:marBottom w:val="0"/>
          <w:divBdr>
            <w:top w:val="none" w:sz="0" w:space="0" w:color="auto"/>
            <w:left w:val="none" w:sz="0" w:space="0" w:color="auto"/>
            <w:bottom w:val="none" w:sz="0" w:space="0" w:color="auto"/>
            <w:right w:val="none" w:sz="0" w:space="0" w:color="auto"/>
          </w:divBdr>
        </w:div>
        <w:div w:id="778990893">
          <w:marLeft w:val="640"/>
          <w:marRight w:val="0"/>
          <w:marTop w:val="0"/>
          <w:marBottom w:val="0"/>
          <w:divBdr>
            <w:top w:val="none" w:sz="0" w:space="0" w:color="auto"/>
            <w:left w:val="none" w:sz="0" w:space="0" w:color="auto"/>
            <w:bottom w:val="none" w:sz="0" w:space="0" w:color="auto"/>
            <w:right w:val="none" w:sz="0" w:space="0" w:color="auto"/>
          </w:divBdr>
        </w:div>
        <w:div w:id="1606227129">
          <w:marLeft w:val="640"/>
          <w:marRight w:val="0"/>
          <w:marTop w:val="0"/>
          <w:marBottom w:val="0"/>
          <w:divBdr>
            <w:top w:val="none" w:sz="0" w:space="0" w:color="auto"/>
            <w:left w:val="none" w:sz="0" w:space="0" w:color="auto"/>
            <w:bottom w:val="none" w:sz="0" w:space="0" w:color="auto"/>
            <w:right w:val="none" w:sz="0" w:space="0" w:color="auto"/>
          </w:divBdr>
        </w:div>
        <w:div w:id="41488292">
          <w:marLeft w:val="640"/>
          <w:marRight w:val="0"/>
          <w:marTop w:val="0"/>
          <w:marBottom w:val="0"/>
          <w:divBdr>
            <w:top w:val="none" w:sz="0" w:space="0" w:color="auto"/>
            <w:left w:val="none" w:sz="0" w:space="0" w:color="auto"/>
            <w:bottom w:val="none" w:sz="0" w:space="0" w:color="auto"/>
            <w:right w:val="none" w:sz="0" w:space="0" w:color="auto"/>
          </w:divBdr>
        </w:div>
        <w:div w:id="567695580">
          <w:marLeft w:val="640"/>
          <w:marRight w:val="0"/>
          <w:marTop w:val="0"/>
          <w:marBottom w:val="0"/>
          <w:divBdr>
            <w:top w:val="none" w:sz="0" w:space="0" w:color="auto"/>
            <w:left w:val="none" w:sz="0" w:space="0" w:color="auto"/>
            <w:bottom w:val="none" w:sz="0" w:space="0" w:color="auto"/>
            <w:right w:val="none" w:sz="0" w:space="0" w:color="auto"/>
          </w:divBdr>
        </w:div>
        <w:div w:id="494566207">
          <w:marLeft w:val="640"/>
          <w:marRight w:val="0"/>
          <w:marTop w:val="0"/>
          <w:marBottom w:val="0"/>
          <w:divBdr>
            <w:top w:val="none" w:sz="0" w:space="0" w:color="auto"/>
            <w:left w:val="none" w:sz="0" w:space="0" w:color="auto"/>
            <w:bottom w:val="none" w:sz="0" w:space="0" w:color="auto"/>
            <w:right w:val="none" w:sz="0" w:space="0" w:color="auto"/>
          </w:divBdr>
        </w:div>
        <w:div w:id="1087767821">
          <w:marLeft w:val="640"/>
          <w:marRight w:val="0"/>
          <w:marTop w:val="0"/>
          <w:marBottom w:val="0"/>
          <w:divBdr>
            <w:top w:val="none" w:sz="0" w:space="0" w:color="auto"/>
            <w:left w:val="none" w:sz="0" w:space="0" w:color="auto"/>
            <w:bottom w:val="none" w:sz="0" w:space="0" w:color="auto"/>
            <w:right w:val="none" w:sz="0" w:space="0" w:color="auto"/>
          </w:divBdr>
        </w:div>
        <w:div w:id="1119492307">
          <w:marLeft w:val="640"/>
          <w:marRight w:val="0"/>
          <w:marTop w:val="0"/>
          <w:marBottom w:val="0"/>
          <w:divBdr>
            <w:top w:val="none" w:sz="0" w:space="0" w:color="auto"/>
            <w:left w:val="none" w:sz="0" w:space="0" w:color="auto"/>
            <w:bottom w:val="none" w:sz="0" w:space="0" w:color="auto"/>
            <w:right w:val="none" w:sz="0" w:space="0" w:color="auto"/>
          </w:divBdr>
        </w:div>
        <w:div w:id="1750157826">
          <w:marLeft w:val="640"/>
          <w:marRight w:val="0"/>
          <w:marTop w:val="0"/>
          <w:marBottom w:val="0"/>
          <w:divBdr>
            <w:top w:val="none" w:sz="0" w:space="0" w:color="auto"/>
            <w:left w:val="none" w:sz="0" w:space="0" w:color="auto"/>
            <w:bottom w:val="none" w:sz="0" w:space="0" w:color="auto"/>
            <w:right w:val="none" w:sz="0" w:space="0" w:color="auto"/>
          </w:divBdr>
        </w:div>
        <w:div w:id="1248199330">
          <w:marLeft w:val="640"/>
          <w:marRight w:val="0"/>
          <w:marTop w:val="0"/>
          <w:marBottom w:val="0"/>
          <w:divBdr>
            <w:top w:val="none" w:sz="0" w:space="0" w:color="auto"/>
            <w:left w:val="none" w:sz="0" w:space="0" w:color="auto"/>
            <w:bottom w:val="none" w:sz="0" w:space="0" w:color="auto"/>
            <w:right w:val="none" w:sz="0" w:space="0" w:color="auto"/>
          </w:divBdr>
        </w:div>
        <w:div w:id="2024434721">
          <w:marLeft w:val="640"/>
          <w:marRight w:val="0"/>
          <w:marTop w:val="0"/>
          <w:marBottom w:val="0"/>
          <w:divBdr>
            <w:top w:val="none" w:sz="0" w:space="0" w:color="auto"/>
            <w:left w:val="none" w:sz="0" w:space="0" w:color="auto"/>
            <w:bottom w:val="none" w:sz="0" w:space="0" w:color="auto"/>
            <w:right w:val="none" w:sz="0" w:space="0" w:color="auto"/>
          </w:divBdr>
        </w:div>
        <w:div w:id="1445925684">
          <w:marLeft w:val="640"/>
          <w:marRight w:val="0"/>
          <w:marTop w:val="0"/>
          <w:marBottom w:val="0"/>
          <w:divBdr>
            <w:top w:val="none" w:sz="0" w:space="0" w:color="auto"/>
            <w:left w:val="none" w:sz="0" w:space="0" w:color="auto"/>
            <w:bottom w:val="none" w:sz="0" w:space="0" w:color="auto"/>
            <w:right w:val="none" w:sz="0" w:space="0" w:color="auto"/>
          </w:divBdr>
        </w:div>
        <w:div w:id="821652438">
          <w:marLeft w:val="640"/>
          <w:marRight w:val="0"/>
          <w:marTop w:val="0"/>
          <w:marBottom w:val="0"/>
          <w:divBdr>
            <w:top w:val="none" w:sz="0" w:space="0" w:color="auto"/>
            <w:left w:val="none" w:sz="0" w:space="0" w:color="auto"/>
            <w:bottom w:val="none" w:sz="0" w:space="0" w:color="auto"/>
            <w:right w:val="none" w:sz="0" w:space="0" w:color="auto"/>
          </w:divBdr>
        </w:div>
        <w:div w:id="120459495">
          <w:marLeft w:val="640"/>
          <w:marRight w:val="0"/>
          <w:marTop w:val="0"/>
          <w:marBottom w:val="0"/>
          <w:divBdr>
            <w:top w:val="none" w:sz="0" w:space="0" w:color="auto"/>
            <w:left w:val="none" w:sz="0" w:space="0" w:color="auto"/>
            <w:bottom w:val="none" w:sz="0" w:space="0" w:color="auto"/>
            <w:right w:val="none" w:sz="0" w:space="0" w:color="auto"/>
          </w:divBdr>
        </w:div>
        <w:div w:id="1887788477">
          <w:marLeft w:val="640"/>
          <w:marRight w:val="0"/>
          <w:marTop w:val="0"/>
          <w:marBottom w:val="0"/>
          <w:divBdr>
            <w:top w:val="none" w:sz="0" w:space="0" w:color="auto"/>
            <w:left w:val="none" w:sz="0" w:space="0" w:color="auto"/>
            <w:bottom w:val="none" w:sz="0" w:space="0" w:color="auto"/>
            <w:right w:val="none" w:sz="0" w:space="0" w:color="auto"/>
          </w:divBdr>
        </w:div>
        <w:div w:id="986204588">
          <w:marLeft w:val="640"/>
          <w:marRight w:val="0"/>
          <w:marTop w:val="0"/>
          <w:marBottom w:val="0"/>
          <w:divBdr>
            <w:top w:val="none" w:sz="0" w:space="0" w:color="auto"/>
            <w:left w:val="none" w:sz="0" w:space="0" w:color="auto"/>
            <w:bottom w:val="none" w:sz="0" w:space="0" w:color="auto"/>
            <w:right w:val="none" w:sz="0" w:space="0" w:color="auto"/>
          </w:divBdr>
        </w:div>
        <w:div w:id="1886019481">
          <w:marLeft w:val="640"/>
          <w:marRight w:val="0"/>
          <w:marTop w:val="0"/>
          <w:marBottom w:val="0"/>
          <w:divBdr>
            <w:top w:val="none" w:sz="0" w:space="0" w:color="auto"/>
            <w:left w:val="none" w:sz="0" w:space="0" w:color="auto"/>
            <w:bottom w:val="none" w:sz="0" w:space="0" w:color="auto"/>
            <w:right w:val="none" w:sz="0" w:space="0" w:color="auto"/>
          </w:divBdr>
        </w:div>
        <w:div w:id="78983354">
          <w:marLeft w:val="640"/>
          <w:marRight w:val="0"/>
          <w:marTop w:val="0"/>
          <w:marBottom w:val="0"/>
          <w:divBdr>
            <w:top w:val="none" w:sz="0" w:space="0" w:color="auto"/>
            <w:left w:val="none" w:sz="0" w:space="0" w:color="auto"/>
            <w:bottom w:val="none" w:sz="0" w:space="0" w:color="auto"/>
            <w:right w:val="none" w:sz="0" w:space="0" w:color="auto"/>
          </w:divBdr>
        </w:div>
        <w:div w:id="1606039713">
          <w:marLeft w:val="640"/>
          <w:marRight w:val="0"/>
          <w:marTop w:val="0"/>
          <w:marBottom w:val="0"/>
          <w:divBdr>
            <w:top w:val="none" w:sz="0" w:space="0" w:color="auto"/>
            <w:left w:val="none" w:sz="0" w:space="0" w:color="auto"/>
            <w:bottom w:val="none" w:sz="0" w:space="0" w:color="auto"/>
            <w:right w:val="none" w:sz="0" w:space="0" w:color="auto"/>
          </w:divBdr>
        </w:div>
        <w:div w:id="11811042">
          <w:marLeft w:val="640"/>
          <w:marRight w:val="0"/>
          <w:marTop w:val="0"/>
          <w:marBottom w:val="0"/>
          <w:divBdr>
            <w:top w:val="none" w:sz="0" w:space="0" w:color="auto"/>
            <w:left w:val="none" w:sz="0" w:space="0" w:color="auto"/>
            <w:bottom w:val="none" w:sz="0" w:space="0" w:color="auto"/>
            <w:right w:val="none" w:sz="0" w:space="0" w:color="auto"/>
          </w:divBdr>
        </w:div>
        <w:div w:id="1504784781">
          <w:marLeft w:val="640"/>
          <w:marRight w:val="0"/>
          <w:marTop w:val="0"/>
          <w:marBottom w:val="0"/>
          <w:divBdr>
            <w:top w:val="none" w:sz="0" w:space="0" w:color="auto"/>
            <w:left w:val="none" w:sz="0" w:space="0" w:color="auto"/>
            <w:bottom w:val="none" w:sz="0" w:space="0" w:color="auto"/>
            <w:right w:val="none" w:sz="0" w:space="0" w:color="auto"/>
          </w:divBdr>
        </w:div>
        <w:div w:id="296182510">
          <w:marLeft w:val="640"/>
          <w:marRight w:val="0"/>
          <w:marTop w:val="0"/>
          <w:marBottom w:val="0"/>
          <w:divBdr>
            <w:top w:val="none" w:sz="0" w:space="0" w:color="auto"/>
            <w:left w:val="none" w:sz="0" w:space="0" w:color="auto"/>
            <w:bottom w:val="none" w:sz="0" w:space="0" w:color="auto"/>
            <w:right w:val="none" w:sz="0" w:space="0" w:color="auto"/>
          </w:divBdr>
        </w:div>
        <w:div w:id="1485660025">
          <w:marLeft w:val="640"/>
          <w:marRight w:val="0"/>
          <w:marTop w:val="0"/>
          <w:marBottom w:val="0"/>
          <w:divBdr>
            <w:top w:val="none" w:sz="0" w:space="0" w:color="auto"/>
            <w:left w:val="none" w:sz="0" w:space="0" w:color="auto"/>
            <w:bottom w:val="none" w:sz="0" w:space="0" w:color="auto"/>
            <w:right w:val="none" w:sz="0" w:space="0" w:color="auto"/>
          </w:divBdr>
        </w:div>
        <w:div w:id="1407146648">
          <w:marLeft w:val="640"/>
          <w:marRight w:val="0"/>
          <w:marTop w:val="0"/>
          <w:marBottom w:val="0"/>
          <w:divBdr>
            <w:top w:val="none" w:sz="0" w:space="0" w:color="auto"/>
            <w:left w:val="none" w:sz="0" w:space="0" w:color="auto"/>
            <w:bottom w:val="none" w:sz="0" w:space="0" w:color="auto"/>
            <w:right w:val="none" w:sz="0" w:space="0" w:color="auto"/>
          </w:divBdr>
        </w:div>
        <w:div w:id="181212582">
          <w:marLeft w:val="640"/>
          <w:marRight w:val="0"/>
          <w:marTop w:val="0"/>
          <w:marBottom w:val="0"/>
          <w:divBdr>
            <w:top w:val="none" w:sz="0" w:space="0" w:color="auto"/>
            <w:left w:val="none" w:sz="0" w:space="0" w:color="auto"/>
            <w:bottom w:val="none" w:sz="0" w:space="0" w:color="auto"/>
            <w:right w:val="none" w:sz="0" w:space="0" w:color="auto"/>
          </w:divBdr>
        </w:div>
        <w:div w:id="221674819">
          <w:marLeft w:val="640"/>
          <w:marRight w:val="0"/>
          <w:marTop w:val="0"/>
          <w:marBottom w:val="0"/>
          <w:divBdr>
            <w:top w:val="none" w:sz="0" w:space="0" w:color="auto"/>
            <w:left w:val="none" w:sz="0" w:space="0" w:color="auto"/>
            <w:bottom w:val="none" w:sz="0" w:space="0" w:color="auto"/>
            <w:right w:val="none" w:sz="0" w:space="0" w:color="auto"/>
          </w:divBdr>
        </w:div>
        <w:div w:id="807819298">
          <w:marLeft w:val="640"/>
          <w:marRight w:val="0"/>
          <w:marTop w:val="0"/>
          <w:marBottom w:val="0"/>
          <w:divBdr>
            <w:top w:val="none" w:sz="0" w:space="0" w:color="auto"/>
            <w:left w:val="none" w:sz="0" w:space="0" w:color="auto"/>
            <w:bottom w:val="none" w:sz="0" w:space="0" w:color="auto"/>
            <w:right w:val="none" w:sz="0" w:space="0" w:color="auto"/>
          </w:divBdr>
        </w:div>
        <w:div w:id="1023943878">
          <w:marLeft w:val="640"/>
          <w:marRight w:val="0"/>
          <w:marTop w:val="0"/>
          <w:marBottom w:val="0"/>
          <w:divBdr>
            <w:top w:val="none" w:sz="0" w:space="0" w:color="auto"/>
            <w:left w:val="none" w:sz="0" w:space="0" w:color="auto"/>
            <w:bottom w:val="none" w:sz="0" w:space="0" w:color="auto"/>
            <w:right w:val="none" w:sz="0" w:space="0" w:color="auto"/>
          </w:divBdr>
        </w:div>
      </w:divsChild>
    </w:div>
    <w:div w:id="1373963867">
      <w:marLeft w:val="640"/>
      <w:marRight w:val="0"/>
      <w:marTop w:val="0"/>
      <w:marBottom w:val="0"/>
      <w:divBdr>
        <w:top w:val="none" w:sz="0" w:space="0" w:color="auto"/>
        <w:left w:val="none" w:sz="0" w:space="0" w:color="auto"/>
        <w:bottom w:val="none" w:sz="0" w:space="0" w:color="auto"/>
        <w:right w:val="none" w:sz="0" w:space="0" w:color="auto"/>
      </w:divBdr>
    </w:div>
    <w:div w:id="1382442785">
      <w:marLeft w:val="640"/>
      <w:marRight w:val="0"/>
      <w:marTop w:val="0"/>
      <w:marBottom w:val="0"/>
      <w:divBdr>
        <w:top w:val="none" w:sz="0" w:space="0" w:color="auto"/>
        <w:left w:val="none" w:sz="0" w:space="0" w:color="auto"/>
        <w:bottom w:val="none" w:sz="0" w:space="0" w:color="auto"/>
        <w:right w:val="none" w:sz="0" w:space="0" w:color="auto"/>
      </w:divBdr>
    </w:div>
    <w:div w:id="1390570179">
      <w:bodyDiv w:val="1"/>
      <w:marLeft w:val="0"/>
      <w:marRight w:val="0"/>
      <w:marTop w:val="0"/>
      <w:marBottom w:val="0"/>
      <w:divBdr>
        <w:top w:val="none" w:sz="0" w:space="0" w:color="auto"/>
        <w:left w:val="none" w:sz="0" w:space="0" w:color="auto"/>
        <w:bottom w:val="none" w:sz="0" w:space="0" w:color="auto"/>
        <w:right w:val="none" w:sz="0" w:space="0" w:color="auto"/>
      </w:divBdr>
      <w:divsChild>
        <w:div w:id="3948106">
          <w:marLeft w:val="640"/>
          <w:marRight w:val="0"/>
          <w:marTop w:val="0"/>
          <w:marBottom w:val="0"/>
          <w:divBdr>
            <w:top w:val="none" w:sz="0" w:space="0" w:color="auto"/>
            <w:left w:val="none" w:sz="0" w:space="0" w:color="auto"/>
            <w:bottom w:val="none" w:sz="0" w:space="0" w:color="auto"/>
            <w:right w:val="none" w:sz="0" w:space="0" w:color="auto"/>
          </w:divBdr>
        </w:div>
        <w:div w:id="245766444">
          <w:marLeft w:val="640"/>
          <w:marRight w:val="0"/>
          <w:marTop w:val="0"/>
          <w:marBottom w:val="0"/>
          <w:divBdr>
            <w:top w:val="none" w:sz="0" w:space="0" w:color="auto"/>
            <w:left w:val="none" w:sz="0" w:space="0" w:color="auto"/>
            <w:bottom w:val="none" w:sz="0" w:space="0" w:color="auto"/>
            <w:right w:val="none" w:sz="0" w:space="0" w:color="auto"/>
          </w:divBdr>
        </w:div>
        <w:div w:id="371198496">
          <w:marLeft w:val="640"/>
          <w:marRight w:val="0"/>
          <w:marTop w:val="0"/>
          <w:marBottom w:val="0"/>
          <w:divBdr>
            <w:top w:val="none" w:sz="0" w:space="0" w:color="auto"/>
            <w:left w:val="none" w:sz="0" w:space="0" w:color="auto"/>
            <w:bottom w:val="none" w:sz="0" w:space="0" w:color="auto"/>
            <w:right w:val="none" w:sz="0" w:space="0" w:color="auto"/>
          </w:divBdr>
        </w:div>
        <w:div w:id="382488799">
          <w:marLeft w:val="640"/>
          <w:marRight w:val="0"/>
          <w:marTop w:val="0"/>
          <w:marBottom w:val="0"/>
          <w:divBdr>
            <w:top w:val="none" w:sz="0" w:space="0" w:color="auto"/>
            <w:left w:val="none" w:sz="0" w:space="0" w:color="auto"/>
            <w:bottom w:val="none" w:sz="0" w:space="0" w:color="auto"/>
            <w:right w:val="none" w:sz="0" w:space="0" w:color="auto"/>
          </w:divBdr>
        </w:div>
        <w:div w:id="532307407">
          <w:marLeft w:val="640"/>
          <w:marRight w:val="0"/>
          <w:marTop w:val="0"/>
          <w:marBottom w:val="0"/>
          <w:divBdr>
            <w:top w:val="none" w:sz="0" w:space="0" w:color="auto"/>
            <w:left w:val="none" w:sz="0" w:space="0" w:color="auto"/>
            <w:bottom w:val="none" w:sz="0" w:space="0" w:color="auto"/>
            <w:right w:val="none" w:sz="0" w:space="0" w:color="auto"/>
          </w:divBdr>
        </w:div>
        <w:div w:id="654529136">
          <w:marLeft w:val="640"/>
          <w:marRight w:val="0"/>
          <w:marTop w:val="0"/>
          <w:marBottom w:val="0"/>
          <w:divBdr>
            <w:top w:val="none" w:sz="0" w:space="0" w:color="auto"/>
            <w:left w:val="none" w:sz="0" w:space="0" w:color="auto"/>
            <w:bottom w:val="none" w:sz="0" w:space="0" w:color="auto"/>
            <w:right w:val="none" w:sz="0" w:space="0" w:color="auto"/>
          </w:divBdr>
        </w:div>
        <w:div w:id="747309978">
          <w:marLeft w:val="640"/>
          <w:marRight w:val="0"/>
          <w:marTop w:val="0"/>
          <w:marBottom w:val="0"/>
          <w:divBdr>
            <w:top w:val="none" w:sz="0" w:space="0" w:color="auto"/>
            <w:left w:val="none" w:sz="0" w:space="0" w:color="auto"/>
            <w:bottom w:val="none" w:sz="0" w:space="0" w:color="auto"/>
            <w:right w:val="none" w:sz="0" w:space="0" w:color="auto"/>
          </w:divBdr>
        </w:div>
        <w:div w:id="819923557">
          <w:marLeft w:val="640"/>
          <w:marRight w:val="0"/>
          <w:marTop w:val="0"/>
          <w:marBottom w:val="0"/>
          <w:divBdr>
            <w:top w:val="none" w:sz="0" w:space="0" w:color="auto"/>
            <w:left w:val="none" w:sz="0" w:space="0" w:color="auto"/>
            <w:bottom w:val="none" w:sz="0" w:space="0" w:color="auto"/>
            <w:right w:val="none" w:sz="0" w:space="0" w:color="auto"/>
          </w:divBdr>
        </w:div>
        <w:div w:id="890775770">
          <w:marLeft w:val="640"/>
          <w:marRight w:val="0"/>
          <w:marTop w:val="0"/>
          <w:marBottom w:val="0"/>
          <w:divBdr>
            <w:top w:val="none" w:sz="0" w:space="0" w:color="auto"/>
            <w:left w:val="none" w:sz="0" w:space="0" w:color="auto"/>
            <w:bottom w:val="none" w:sz="0" w:space="0" w:color="auto"/>
            <w:right w:val="none" w:sz="0" w:space="0" w:color="auto"/>
          </w:divBdr>
        </w:div>
        <w:div w:id="1037245183">
          <w:marLeft w:val="640"/>
          <w:marRight w:val="0"/>
          <w:marTop w:val="0"/>
          <w:marBottom w:val="0"/>
          <w:divBdr>
            <w:top w:val="none" w:sz="0" w:space="0" w:color="auto"/>
            <w:left w:val="none" w:sz="0" w:space="0" w:color="auto"/>
            <w:bottom w:val="none" w:sz="0" w:space="0" w:color="auto"/>
            <w:right w:val="none" w:sz="0" w:space="0" w:color="auto"/>
          </w:divBdr>
        </w:div>
        <w:div w:id="1043603154">
          <w:marLeft w:val="640"/>
          <w:marRight w:val="0"/>
          <w:marTop w:val="0"/>
          <w:marBottom w:val="0"/>
          <w:divBdr>
            <w:top w:val="none" w:sz="0" w:space="0" w:color="auto"/>
            <w:left w:val="none" w:sz="0" w:space="0" w:color="auto"/>
            <w:bottom w:val="none" w:sz="0" w:space="0" w:color="auto"/>
            <w:right w:val="none" w:sz="0" w:space="0" w:color="auto"/>
          </w:divBdr>
        </w:div>
        <w:div w:id="1062293882">
          <w:marLeft w:val="640"/>
          <w:marRight w:val="0"/>
          <w:marTop w:val="0"/>
          <w:marBottom w:val="0"/>
          <w:divBdr>
            <w:top w:val="none" w:sz="0" w:space="0" w:color="auto"/>
            <w:left w:val="none" w:sz="0" w:space="0" w:color="auto"/>
            <w:bottom w:val="none" w:sz="0" w:space="0" w:color="auto"/>
            <w:right w:val="none" w:sz="0" w:space="0" w:color="auto"/>
          </w:divBdr>
        </w:div>
        <w:div w:id="1073819781">
          <w:marLeft w:val="640"/>
          <w:marRight w:val="0"/>
          <w:marTop w:val="0"/>
          <w:marBottom w:val="0"/>
          <w:divBdr>
            <w:top w:val="none" w:sz="0" w:space="0" w:color="auto"/>
            <w:left w:val="none" w:sz="0" w:space="0" w:color="auto"/>
            <w:bottom w:val="none" w:sz="0" w:space="0" w:color="auto"/>
            <w:right w:val="none" w:sz="0" w:space="0" w:color="auto"/>
          </w:divBdr>
        </w:div>
        <w:div w:id="1196432858">
          <w:marLeft w:val="640"/>
          <w:marRight w:val="0"/>
          <w:marTop w:val="0"/>
          <w:marBottom w:val="0"/>
          <w:divBdr>
            <w:top w:val="none" w:sz="0" w:space="0" w:color="auto"/>
            <w:left w:val="none" w:sz="0" w:space="0" w:color="auto"/>
            <w:bottom w:val="none" w:sz="0" w:space="0" w:color="auto"/>
            <w:right w:val="none" w:sz="0" w:space="0" w:color="auto"/>
          </w:divBdr>
        </w:div>
        <w:div w:id="1223565417">
          <w:marLeft w:val="640"/>
          <w:marRight w:val="0"/>
          <w:marTop w:val="0"/>
          <w:marBottom w:val="0"/>
          <w:divBdr>
            <w:top w:val="none" w:sz="0" w:space="0" w:color="auto"/>
            <w:left w:val="none" w:sz="0" w:space="0" w:color="auto"/>
            <w:bottom w:val="none" w:sz="0" w:space="0" w:color="auto"/>
            <w:right w:val="none" w:sz="0" w:space="0" w:color="auto"/>
          </w:divBdr>
        </w:div>
        <w:div w:id="1230068995">
          <w:marLeft w:val="640"/>
          <w:marRight w:val="0"/>
          <w:marTop w:val="0"/>
          <w:marBottom w:val="0"/>
          <w:divBdr>
            <w:top w:val="none" w:sz="0" w:space="0" w:color="auto"/>
            <w:left w:val="none" w:sz="0" w:space="0" w:color="auto"/>
            <w:bottom w:val="none" w:sz="0" w:space="0" w:color="auto"/>
            <w:right w:val="none" w:sz="0" w:space="0" w:color="auto"/>
          </w:divBdr>
        </w:div>
        <w:div w:id="1256018126">
          <w:marLeft w:val="640"/>
          <w:marRight w:val="0"/>
          <w:marTop w:val="0"/>
          <w:marBottom w:val="0"/>
          <w:divBdr>
            <w:top w:val="none" w:sz="0" w:space="0" w:color="auto"/>
            <w:left w:val="none" w:sz="0" w:space="0" w:color="auto"/>
            <w:bottom w:val="none" w:sz="0" w:space="0" w:color="auto"/>
            <w:right w:val="none" w:sz="0" w:space="0" w:color="auto"/>
          </w:divBdr>
        </w:div>
        <w:div w:id="1380058948">
          <w:marLeft w:val="640"/>
          <w:marRight w:val="0"/>
          <w:marTop w:val="0"/>
          <w:marBottom w:val="0"/>
          <w:divBdr>
            <w:top w:val="none" w:sz="0" w:space="0" w:color="auto"/>
            <w:left w:val="none" w:sz="0" w:space="0" w:color="auto"/>
            <w:bottom w:val="none" w:sz="0" w:space="0" w:color="auto"/>
            <w:right w:val="none" w:sz="0" w:space="0" w:color="auto"/>
          </w:divBdr>
        </w:div>
        <w:div w:id="1384134327">
          <w:marLeft w:val="640"/>
          <w:marRight w:val="0"/>
          <w:marTop w:val="0"/>
          <w:marBottom w:val="0"/>
          <w:divBdr>
            <w:top w:val="none" w:sz="0" w:space="0" w:color="auto"/>
            <w:left w:val="none" w:sz="0" w:space="0" w:color="auto"/>
            <w:bottom w:val="none" w:sz="0" w:space="0" w:color="auto"/>
            <w:right w:val="none" w:sz="0" w:space="0" w:color="auto"/>
          </w:divBdr>
        </w:div>
        <w:div w:id="1388647522">
          <w:marLeft w:val="640"/>
          <w:marRight w:val="0"/>
          <w:marTop w:val="0"/>
          <w:marBottom w:val="0"/>
          <w:divBdr>
            <w:top w:val="none" w:sz="0" w:space="0" w:color="auto"/>
            <w:left w:val="none" w:sz="0" w:space="0" w:color="auto"/>
            <w:bottom w:val="none" w:sz="0" w:space="0" w:color="auto"/>
            <w:right w:val="none" w:sz="0" w:space="0" w:color="auto"/>
          </w:divBdr>
        </w:div>
        <w:div w:id="1400907990">
          <w:marLeft w:val="640"/>
          <w:marRight w:val="0"/>
          <w:marTop w:val="0"/>
          <w:marBottom w:val="0"/>
          <w:divBdr>
            <w:top w:val="none" w:sz="0" w:space="0" w:color="auto"/>
            <w:left w:val="none" w:sz="0" w:space="0" w:color="auto"/>
            <w:bottom w:val="none" w:sz="0" w:space="0" w:color="auto"/>
            <w:right w:val="none" w:sz="0" w:space="0" w:color="auto"/>
          </w:divBdr>
        </w:div>
        <w:div w:id="1440102300">
          <w:marLeft w:val="640"/>
          <w:marRight w:val="0"/>
          <w:marTop w:val="0"/>
          <w:marBottom w:val="0"/>
          <w:divBdr>
            <w:top w:val="none" w:sz="0" w:space="0" w:color="auto"/>
            <w:left w:val="none" w:sz="0" w:space="0" w:color="auto"/>
            <w:bottom w:val="none" w:sz="0" w:space="0" w:color="auto"/>
            <w:right w:val="none" w:sz="0" w:space="0" w:color="auto"/>
          </w:divBdr>
        </w:div>
        <w:div w:id="1541626218">
          <w:marLeft w:val="640"/>
          <w:marRight w:val="0"/>
          <w:marTop w:val="0"/>
          <w:marBottom w:val="0"/>
          <w:divBdr>
            <w:top w:val="none" w:sz="0" w:space="0" w:color="auto"/>
            <w:left w:val="none" w:sz="0" w:space="0" w:color="auto"/>
            <w:bottom w:val="none" w:sz="0" w:space="0" w:color="auto"/>
            <w:right w:val="none" w:sz="0" w:space="0" w:color="auto"/>
          </w:divBdr>
        </w:div>
        <w:div w:id="1678460930">
          <w:marLeft w:val="640"/>
          <w:marRight w:val="0"/>
          <w:marTop w:val="0"/>
          <w:marBottom w:val="0"/>
          <w:divBdr>
            <w:top w:val="none" w:sz="0" w:space="0" w:color="auto"/>
            <w:left w:val="none" w:sz="0" w:space="0" w:color="auto"/>
            <w:bottom w:val="none" w:sz="0" w:space="0" w:color="auto"/>
            <w:right w:val="none" w:sz="0" w:space="0" w:color="auto"/>
          </w:divBdr>
        </w:div>
        <w:div w:id="1778452622">
          <w:marLeft w:val="640"/>
          <w:marRight w:val="0"/>
          <w:marTop w:val="0"/>
          <w:marBottom w:val="0"/>
          <w:divBdr>
            <w:top w:val="none" w:sz="0" w:space="0" w:color="auto"/>
            <w:left w:val="none" w:sz="0" w:space="0" w:color="auto"/>
            <w:bottom w:val="none" w:sz="0" w:space="0" w:color="auto"/>
            <w:right w:val="none" w:sz="0" w:space="0" w:color="auto"/>
          </w:divBdr>
        </w:div>
        <w:div w:id="1836871491">
          <w:marLeft w:val="640"/>
          <w:marRight w:val="0"/>
          <w:marTop w:val="0"/>
          <w:marBottom w:val="0"/>
          <w:divBdr>
            <w:top w:val="none" w:sz="0" w:space="0" w:color="auto"/>
            <w:left w:val="none" w:sz="0" w:space="0" w:color="auto"/>
            <w:bottom w:val="none" w:sz="0" w:space="0" w:color="auto"/>
            <w:right w:val="none" w:sz="0" w:space="0" w:color="auto"/>
          </w:divBdr>
        </w:div>
        <w:div w:id="1952976669">
          <w:marLeft w:val="640"/>
          <w:marRight w:val="0"/>
          <w:marTop w:val="0"/>
          <w:marBottom w:val="0"/>
          <w:divBdr>
            <w:top w:val="none" w:sz="0" w:space="0" w:color="auto"/>
            <w:left w:val="none" w:sz="0" w:space="0" w:color="auto"/>
            <w:bottom w:val="none" w:sz="0" w:space="0" w:color="auto"/>
            <w:right w:val="none" w:sz="0" w:space="0" w:color="auto"/>
          </w:divBdr>
        </w:div>
        <w:div w:id="1957520591">
          <w:marLeft w:val="640"/>
          <w:marRight w:val="0"/>
          <w:marTop w:val="0"/>
          <w:marBottom w:val="0"/>
          <w:divBdr>
            <w:top w:val="none" w:sz="0" w:space="0" w:color="auto"/>
            <w:left w:val="none" w:sz="0" w:space="0" w:color="auto"/>
            <w:bottom w:val="none" w:sz="0" w:space="0" w:color="auto"/>
            <w:right w:val="none" w:sz="0" w:space="0" w:color="auto"/>
          </w:divBdr>
        </w:div>
        <w:div w:id="2011173541">
          <w:marLeft w:val="640"/>
          <w:marRight w:val="0"/>
          <w:marTop w:val="0"/>
          <w:marBottom w:val="0"/>
          <w:divBdr>
            <w:top w:val="none" w:sz="0" w:space="0" w:color="auto"/>
            <w:left w:val="none" w:sz="0" w:space="0" w:color="auto"/>
            <w:bottom w:val="none" w:sz="0" w:space="0" w:color="auto"/>
            <w:right w:val="none" w:sz="0" w:space="0" w:color="auto"/>
          </w:divBdr>
        </w:div>
        <w:div w:id="2028407384">
          <w:marLeft w:val="640"/>
          <w:marRight w:val="0"/>
          <w:marTop w:val="0"/>
          <w:marBottom w:val="0"/>
          <w:divBdr>
            <w:top w:val="none" w:sz="0" w:space="0" w:color="auto"/>
            <w:left w:val="none" w:sz="0" w:space="0" w:color="auto"/>
            <w:bottom w:val="none" w:sz="0" w:space="0" w:color="auto"/>
            <w:right w:val="none" w:sz="0" w:space="0" w:color="auto"/>
          </w:divBdr>
        </w:div>
        <w:div w:id="2048991097">
          <w:marLeft w:val="640"/>
          <w:marRight w:val="0"/>
          <w:marTop w:val="0"/>
          <w:marBottom w:val="0"/>
          <w:divBdr>
            <w:top w:val="none" w:sz="0" w:space="0" w:color="auto"/>
            <w:left w:val="none" w:sz="0" w:space="0" w:color="auto"/>
            <w:bottom w:val="none" w:sz="0" w:space="0" w:color="auto"/>
            <w:right w:val="none" w:sz="0" w:space="0" w:color="auto"/>
          </w:divBdr>
        </w:div>
        <w:div w:id="2083484350">
          <w:marLeft w:val="640"/>
          <w:marRight w:val="0"/>
          <w:marTop w:val="0"/>
          <w:marBottom w:val="0"/>
          <w:divBdr>
            <w:top w:val="none" w:sz="0" w:space="0" w:color="auto"/>
            <w:left w:val="none" w:sz="0" w:space="0" w:color="auto"/>
            <w:bottom w:val="none" w:sz="0" w:space="0" w:color="auto"/>
            <w:right w:val="none" w:sz="0" w:space="0" w:color="auto"/>
          </w:divBdr>
        </w:div>
        <w:div w:id="2091611493">
          <w:marLeft w:val="640"/>
          <w:marRight w:val="0"/>
          <w:marTop w:val="0"/>
          <w:marBottom w:val="0"/>
          <w:divBdr>
            <w:top w:val="none" w:sz="0" w:space="0" w:color="auto"/>
            <w:left w:val="none" w:sz="0" w:space="0" w:color="auto"/>
            <w:bottom w:val="none" w:sz="0" w:space="0" w:color="auto"/>
            <w:right w:val="none" w:sz="0" w:space="0" w:color="auto"/>
          </w:divBdr>
        </w:div>
        <w:div w:id="2099254462">
          <w:marLeft w:val="640"/>
          <w:marRight w:val="0"/>
          <w:marTop w:val="0"/>
          <w:marBottom w:val="0"/>
          <w:divBdr>
            <w:top w:val="none" w:sz="0" w:space="0" w:color="auto"/>
            <w:left w:val="none" w:sz="0" w:space="0" w:color="auto"/>
            <w:bottom w:val="none" w:sz="0" w:space="0" w:color="auto"/>
            <w:right w:val="none" w:sz="0" w:space="0" w:color="auto"/>
          </w:divBdr>
        </w:div>
        <w:div w:id="2121338517">
          <w:marLeft w:val="640"/>
          <w:marRight w:val="0"/>
          <w:marTop w:val="0"/>
          <w:marBottom w:val="0"/>
          <w:divBdr>
            <w:top w:val="none" w:sz="0" w:space="0" w:color="auto"/>
            <w:left w:val="none" w:sz="0" w:space="0" w:color="auto"/>
            <w:bottom w:val="none" w:sz="0" w:space="0" w:color="auto"/>
            <w:right w:val="none" w:sz="0" w:space="0" w:color="auto"/>
          </w:divBdr>
        </w:div>
      </w:divsChild>
    </w:div>
    <w:div w:id="1398089503">
      <w:bodyDiv w:val="1"/>
      <w:marLeft w:val="0"/>
      <w:marRight w:val="0"/>
      <w:marTop w:val="0"/>
      <w:marBottom w:val="0"/>
      <w:divBdr>
        <w:top w:val="none" w:sz="0" w:space="0" w:color="auto"/>
        <w:left w:val="none" w:sz="0" w:space="0" w:color="auto"/>
        <w:bottom w:val="none" w:sz="0" w:space="0" w:color="auto"/>
        <w:right w:val="none" w:sz="0" w:space="0" w:color="auto"/>
      </w:divBdr>
      <w:divsChild>
        <w:div w:id="70470602">
          <w:marLeft w:val="640"/>
          <w:marRight w:val="0"/>
          <w:marTop w:val="0"/>
          <w:marBottom w:val="0"/>
          <w:divBdr>
            <w:top w:val="none" w:sz="0" w:space="0" w:color="auto"/>
            <w:left w:val="none" w:sz="0" w:space="0" w:color="auto"/>
            <w:bottom w:val="none" w:sz="0" w:space="0" w:color="auto"/>
            <w:right w:val="none" w:sz="0" w:space="0" w:color="auto"/>
          </w:divBdr>
        </w:div>
        <w:div w:id="77219538">
          <w:marLeft w:val="640"/>
          <w:marRight w:val="0"/>
          <w:marTop w:val="0"/>
          <w:marBottom w:val="0"/>
          <w:divBdr>
            <w:top w:val="none" w:sz="0" w:space="0" w:color="auto"/>
            <w:left w:val="none" w:sz="0" w:space="0" w:color="auto"/>
            <w:bottom w:val="none" w:sz="0" w:space="0" w:color="auto"/>
            <w:right w:val="none" w:sz="0" w:space="0" w:color="auto"/>
          </w:divBdr>
        </w:div>
        <w:div w:id="89929693">
          <w:marLeft w:val="640"/>
          <w:marRight w:val="0"/>
          <w:marTop w:val="0"/>
          <w:marBottom w:val="0"/>
          <w:divBdr>
            <w:top w:val="none" w:sz="0" w:space="0" w:color="auto"/>
            <w:left w:val="none" w:sz="0" w:space="0" w:color="auto"/>
            <w:bottom w:val="none" w:sz="0" w:space="0" w:color="auto"/>
            <w:right w:val="none" w:sz="0" w:space="0" w:color="auto"/>
          </w:divBdr>
        </w:div>
        <w:div w:id="102194345">
          <w:marLeft w:val="640"/>
          <w:marRight w:val="0"/>
          <w:marTop w:val="0"/>
          <w:marBottom w:val="0"/>
          <w:divBdr>
            <w:top w:val="none" w:sz="0" w:space="0" w:color="auto"/>
            <w:left w:val="none" w:sz="0" w:space="0" w:color="auto"/>
            <w:bottom w:val="none" w:sz="0" w:space="0" w:color="auto"/>
            <w:right w:val="none" w:sz="0" w:space="0" w:color="auto"/>
          </w:divBdr>
        </w:div>
        <w:div w:id="118686073">
          <w:marLeft w:val="640"/>
          <w:marRight w:val="0"/>
          <w:marTop w:val="0"/>
          <w:marBottom w:val="0"/>
          <w:divBdr>
            <w:top w:val="none" w:sz="0" w:space="0" w:color="auto"/>
            <w:left w:val="none" w:sz="0" w:space="0" w:color="auto"/>
            <w:bottom w:val="none" w:sz="0" w:space="0" w:color="auto"/>
            <w:right w:val="none" w:sz="0" w:space="0" w:color="auto"/>
          </w:divBdr>
        </w:div>
        <w:div w:id="260257194">
          <w:marLeft w:val="640"/>
          <w:marRight w:val="0"/>
          <w:marTop w:val="0"/>
          <w:marBottom w:val="0"/>
          <w:divBdr>
            <w:top w:val="none" w:sz="0" w:space="0" w:color="auto"/>
            <w:left w:val="none" w:sz="0" w:space="0" w:color="auto"/>
            <w:bottom w:val="none" w:sz="0" w:space="0" w:color="auto"/>
            <w:right w:val="none" w:sz="0" w:space="0" w:color="auto"/>
          </w:divBdr>
        </w:div>
        <w:div w:id="305823479">
          <w:marLeft w:val="640"/>
          <w:marRight w:val="0"/>
          <w:marTop w:val="0"/>
          <w:marBottom w:val="0"/>
          <w:divBdr>
            <w:top w:val="none" w:sz="0" w:space="0" w:color="auto"/>
            <w:left w:val="none" w:sz="0" w:space="0" w:color="auto"/>
            <w:bottom w:val="none" w:sz="0" w:space="0" w:color="auto"/>
            <w:right w:val="none" w:sz="0" w:space="0" w:color="auto"/>
          </w:divBdr>
        </w:div>
        <w:div w:id="317613180">
          <w:marLeft w:val="640"/>
          <w:marRight w:val="0"/>
          <w:marTop w:val="0"/>
          <w:marBottom w:val="0"/>
          <w:divBdr>
            <w:top w:val="none" w:sz="0" w:space="0" w:color="auto"/>
            <w:left w:val="none" w:sz="0" w:space="0" w:color="auto"/>
            <w:bottom w:val="none" w:sz="0" w:space="0" w:color="auto"/>
            <w:right w:val="none" w:sz="0" w:space="0" w:color="auto"/>
          </w:divBdr>
        </w:div>
        <w:div w:id="345060953">
          <w:marLeft w:val="640"/>
          <w:marRight w:val="0"/>
          <w:marTop w:val="0"/>
          <w:marBottom w:val="0"/>
          <w:divBdr>
            <w:top w:val="none" w:sz="0" w:space="0" w:color="auto"/>
            <w:left w:val="none" w:sz="0" w:space="0" w:color="auto"/>
            <w:bottom w:val="none" w:sz="0" w:space="0" w:color="auto"/>
            <w:right w:val="none" w:sz="0" w:space="0" w:color="auto"/>
          </w:divBdr>
        </w:div>
        <w:div w:id="374283003">
          <w:marLeft w:val="640"/>
          <w:marRight w:val="0"/>
          <w:marTop w:val="0"/>
          <w:marBottom w:val="0"/>
          <w:divBdr>
            <w:top w:val="none" w:sz="0" w:space="0" w:color="auto"/>
            <w:left w:val="none" w:sz="0" w:space="0" w:color="auto"/>
            <w:bottom w:val="none" w:sz="0" w:space="0" w:color="auto"/>
            <w:right w:val="none" w:sz="0" w:space="0" w:color="auto"/>
          </w:divBdr>
        </w:div>
        <w:div w:id="391925633">
          <w:marLeft w:val="640"/>
          <w:marRight w:val="0"/>
          <w:marTop w:val="0"/>
          <w:marBottom w:val="0"/>
          <w:divBdr>
            <w:top w:val="none" w:sz="0" w:space="0" w:color="auto"/>
            <w:left w:val="none" w:sz="0" w:space="0" w:color="auto"/>
            <w:bottom w:val="none" w:sz="0" w:space="0" w:color="auto"/>
            <w:right w:val="none" w:sz="0" w:space="0" w:color="auto"/>
          </w:divBdr>
        </w:div>
        <w:div w:id="423650046">
          <w:marLeft w:val="640"/>
          <w:marRight w:val="0"/>
          <w:marTop w:val="0"/>
          <w:marBottom w:val="0"/>
          <w:divBdr>
            <w:top w:val="none" w:sz="0" w:space="0" w:color="auto"/>
            <w:left w:val="none" w:sz="0" w:space="0" w:color="auto"/>
            <w:bottom w:val="none" w:sz="0" w:space="0" w:color="auto"/>
            <w:right w:val="none" w:sz="0" w:space="0" w:color="auto"/>
          </w:divBdr>
        </w:div>
        <w:div w:id="424036353">
          <w:marLeft w:val="640"/>
          <w:marRight w:val="0"/>
          <w:marTop w:val="0"/>
          <w:marBottom w:val="0"/>
          <w:divBdr>
            <w:top w:val="none" w:sz="0" w:space="0" w:color="auto"/>
            <w:left w:val="none" w:sz="0" w:space="0" w:color="auto"/>
            <w:bottom w:val="none" w:sz="0" w:space="0" w:color="auto"/>
            <w:right w:val="none" w:sz="0" w:space="0" w:color="auto"/>
          </w:divBdr>
        </w:div>
        <w:div w:id="428936744">
          <w:marLeft w:val="640"/>
          <w:marRight w:val="0"/>
          <w:marTop w:val="0"/>
          <w:marBottom w:val="0"/>
          <w:divBdr>
            <w:top w:val="none" w:sz="0" w:space="0" w:color="auto"/>
            <w:left w:val="none" w:sz="0" w:space="0" w:color="auto"/>
            <w:bottom w:val="none" w:sz="0" w:space="0" w:color="auto"/>
            <w:right w:val="none" w:sz="0" w:space="0" w:color="auto"/>
          </w:divBdr>
        </w:div>
        <w:div w:id="488442626">
          <w:marLeft w:val="640"/>
          <w:marRight w:val="0"/>
          <w:marTop w:val="0"/>
          <w:marBottom w:val="0"/>
          <w:divBdr>
            <w:top w:val="none" w:sz="0" w:space="0" w:color="auto"/>
            <w:left w:val="none" w:sz="0" w:space="0" w:color="auto"/>
            <w:bottom w:val="none" w:sz="0" w:space="0" w:color="auto"/>
            <w:right w:val="none" w:sz="0" w:space="0" w:color="auto"/>
          </w:divBdr>
        </w:div>
        <w:div w:id="499391293">
          <w:marLeft w:val="640"/>
          <w:marRight w:val="0"/>
          <w:marTop w:val="0"/>
          <w:marBottom w:val="0"/>
          <w:divBdr>
            <w:top w:val="none" w:sz="0" w:space="0" w:color="auto"/>
            <w:left w:val="none" w:sz="0" w:space="0" w:color="auto"/>
            <w:bottom w:val="none" w:sz="0" w:space="0" w:color="auto"/>
            <w:right w:val="none" w:sz="0" w:space="0" w:color="auto"/>
          </w:divBdr>
        </w:div>
        <w:div w:id="508063611">
          <w:marLeft w:val="640"/>
          <w:marRight w:val="0"/>
          <w:marTop w:val="0"/>
          <w:marBottom w:val="0"/>
          <w:divBdr>
            <w:top w:val="none" w:sz="0" w:space="0" w:color="auto"/>
            <w:left w:val="none" w:sz="0" w:space="0" w:color="auto"/>
            <w:bottom w:val="none" w:sz="0" w:space="0" w:color="auto"/>
            <w:right w:val="none" w:sz="0" w:space="0" w:color="auto"/>
          </w:divBdr>
        </w:div>
        <w:div w:id="523714118">
          <w:marLeft w:val="640"/>
          <w:marRight w:val="0"/>
          <w:marTop w:val="0"/>
          <w:marBottom w:val="0"/>
          <w:divBdr>
            <w:top w:val="none" w:sz="0" w:space="0" w:color="auto"/>
            <w:left w:val="none" w:sz="0" w:space="0" w:color="auto"/>
            <w:bottom w:val="none" w:sz="0" w:space="0" w:color="auto"/>
            <w:right w:val="none" w:sz="0" w:space="0" w:color="auto"/>
          </w:divBdr>
        </w:div>
        <w:div w:id="561982154">
          <w:marLeft w:val="640"/>
          <w:marRight w:val="0"/>
          <w:marTop w:val="0"/>
          <w:marBottom w:val="0"/>
          <w:divBdr>
            <w:top w:val="none" w:sz="0" w:space="0" w:color="auto"/>
            <w:left w:val="none" w:sz="0" w:space="0" w:color="auto"/>
            <w:bottom w:val="none" w:sz="0" w:space="0" w:color="auto"/>
            <w:right w:val="none" w:sz="0" w:space="0" w:color="auto"/>
          </w:divBdr>
        </w:div>
        <w:div w:id="573508784">
          <w:marLeft w:val="640"/>
          <w:marRight w:val="0"/>
          <w:marTop w:val="0"/>
          <w:marBottom w:val="0"/>
          <w:divBdr>
            <w:top w:val="none" w:sz="0" w:space="0" w:color="auto"/>
            <w:left w:val="none" w:sz="0" w:space="0" w:color="auto"/>
            <w:bottom w:val="none" w:sz="0" w:space="0" w:color="auto"/>
            <w:right w:val="none" w:sz="0" w:space="0" w:color="auto"/>
          </w:divBdr>
        </w:div>
        <w:div w:id="580606943">
          <w:marLeft w:val="640"/>
          <w:marRight w:val="0"/>
          <w:marTop w:val="0"/>
          <w:marBottom w:val="0"/>
          <w:divBdr>
            <w:top w:val="none" w:sz="0" w:space="0" w:color="auto"/>
            <w:left w:val="none" w:sz="0" w:space="0" w:color="auto"/>
            <w:bottom w:val="none" w:sz="0" w:space="0" w:color="auto"/>
            <w:right w:val="none" w:sz="0" w:space="0" w:color="auto"/>
          </w:divBdr>
        </w:div>
        <w:div w:id="601255808">
          <w:marLeft w:val="640"/>
          <w:marRight w:val="0"/>
          <w:marTop w:val="0"/>
          <w:marBottom w:val="0"/>
          <w:divBdr>
            <w:top w:val="none" w:sz="0" w:space="0" w:color="auto"/>
            <w:left w:val="none" w:sz="0" w:space="0" w:color="auto"/>
            <w:bottom w:val="none" w:sz="0" w:space="0" w:color="auto"/>
            <w:right w:val="none" w:sz="0" w:space="0" w:color="auto"/>
          </w:divBdr>
        </w:div>
        <w:div w:id="605650787">
          <w:marLeft w:val="640"/>
          <w:marRight w:val="0"/>
          <w:marTop w:val="0"/>
          <w:marBottom w:val="0"/>
          <w:divBdr>
            <w:top w:val="none" w:sz="0" w:space="0" w:color="auto"/>
            <w:left w:val="none" w:sz="0" w:space="0" w:color="auto"/>
            <w:bottom w:val="none" w:sz="0" w:space="0" w:color="auto"/>
            <w:right w:val="none" w:sz="0" w:space="0" w:color="auto"/>
          </w:divBdr>
        </w:div>
        <w:div w:id="675228456">
          <w:marLeft w:val="640"/>
          <w:marRight w:val="0"/>
          <w:marTop w:val="0"/>
          <w:marBottom w:val="0"/>
          <w:divBdr>
            <w:top w:val="none" w:sz="0" w:space="0" w:color="auto"/>
            <w:left w:val="none" w:sz="0" w:space="0" w:color="auto"/>
            <w:bottom w:val="none" w:sz="0" w:space="0" w:color="auto"/>
            <w:right w:val="none" w:sz="0" w:space="0" w:color="auto"/>
          </w:divBdr>
        </w:div>
        <w:div w:id="685131188">
          <w:marLeft w:val="640"/>
          <w:marRight w:val="0"/>
          <w:marTop w:val="0"/>
          <w:marBottom w:val="0"/>
          <w:divBdr>
            <w:top w:val="none" w:sz="0" w:space="0" w:color="auto"/>
            <w:left w:val="none" w:sz="0" w:space="0" w:color="auto"/>
            <w:bottom w:val="none" w:sz="0" w:space="0" w:color="auto"/>
            <w:right w:val="none" w:sz="0" w:space="0" w:color="auto"/>
          </w:divBdr>
        </w:div>
        <w:div w:id="686063171">
          <w:marLeft w:val="640"/>
          <w:marRight w:val="0"/>
          <w:marTop w:val="0"/>
          <w:marBottom w:val="0"/>
          <w:divBdr>
            <w:top w:val="none" w:sz="0" w:space="0" w:color="auto"/>
            <w:left w:val="none" w:sz="0" w:space="0" w:color="auto"/>
            <w:bottom w:val="none" w:sz="0" w:space="0" w:color="auto"/>
            <w:right w:val="none" w:sz="0" w:space="0" w:color="auto"/>
          </w:divBdr>
        </w:div>
        <w:div w:id="702024504">
          <w:marLeft w:val="640"/>
          <w:marRight w:val="0"/>
          <w:marTop w:val="0"/>
          <w:marBottom w:val="0"/>
          <w:divBdr>
            <w:top w:val="none" w:sz="0" w:space="0" w:color="auto"/>
            <w:left w:val="none" w:sz="0" w:space="0" w:color="auto"/>
            <w:bottom w:val="none" w:sz="0" w:space="0" w:color="auto"/>
            <w:right w:val="none" w:sz="0" w:space="0" w:color="auto"/>
          </w:divBdr>
        </w:div>
        <w:div w:id="714235756">
          <w:marLeft w:val="640"/>
          <w:marRight w:val="0"/>
          <w:marTop w:val="0"/>
          <w:marBottom w:val="0"/>
          <w:divBdr>
            <w:top w:val="none" w:sz="0" w:space="0" w:color="auto"/>
            <w:left w:val="none" w:sz="0" w:space="0" w:color="auto"/>
            <w:bottom w:val="none" w:sz="0" w:space="0" w:color="auto"/>
            <w:right w:val="none" w:sz="0" w:space="0" w:color="auto"/>
          </w:divBdr>
        </w:div>
        <w:div w:id="726879620">
          <w:marLeft w:val="640"/>
          <w:marRight w:val="0"/>
          <w:marTop w:val="0"/>
          <w:marBottom w:val="0"/>
          <w:divBdr>
            <w:top w:val="none" w:sz="0" w:space="0" w:color="auto"/>
            <w:left w:val="none" w:sz="0" w:space="0" w:color="auto"/>
            <w:bottom w:val="none" w:sz="0" w:space="0" w:color="auto"/>
            <w:right w:val="none" w:sz="0" w:space="0" w:color="auto"/>
          </w:divBdr>
        </w:div>
        <w:div w:id="825710839">
          <w:marLeft w:val="640"/>
          <w:marRight w:val="0"/>
          <w:marTop w:val="0"/>
          <w:marBottom w:val="0"/>
          <w:divBdr>
            <w:top w:val="none" w:sz="0" w:space="0" w:color="auto"/>
            <w:left w:val="none" w:sz="0" w:space="0" w:color="auto"/>
            <w:bottom w:val="none" w:sz="0" w:space="0" w:color="auto"/>
            <w:right w:val="none" w:sz="0" w:space="0" w:color="auto"/>
          </w:divBdr>
        </w:div>
        <w:div w:id="845250036">
          <w:marLeft w:val="640"/>
          <w:marRight w:val="0"/>
          <w:marTop w:val="0"/>
          <w:marBottom w:val="0"/>
          <w:divBdr>
            <w:top w:val="none" w:sz="0" w:space="0" w:color="auto"/>
            <w:left w:val="none" w:sz="0" w:space="0" w:color="auto"/>
            <w:bottom w:val="none" w:sz="0" w:space="0" w:color="auto"/>
            <w:right w:val="none" w:sz="0" w:space="0" w:color="auto"/>
          </w:divBdr>
        </w:div>
        <w:div w:id="946742726">
          <w:marLeft w:val="640"/>
          <w:marRight w:val="0"/>
          <w:marTop w:val="0"/>
          <w:marBottom w:val="0"/>
          <w:divBdr>
            <w:top w:val="none" w:sz="0" w:space="0" w:color="auto"/>
            <w:left w:val="none" w:sz="0" w:space="0" w:color="auto"/>
            <w:bottom w:val="none" w:sz="0" w:space="0" w:color="auto"/>
            <w:right w:val="none" w:sz="0" w:space="0" w:color="auto"/>
          </w:divBdr>
        </w:div>
        <w:div w:id="947350567">
          <w:marLeft w:val="640"/>
          <w:marRight w:val="0"/>
          <w:marTop w:val="0"/>
          <w:marBottom w:val="0"/>
          <w:divBdr>
            <w:top w:val="none" w:sz="0" w:space="0" w:color="auto"/>
            <w:left w:val="none" w:sz="0" w:space="0" w:color="auto"/>
            <w:bottom w:val="none" w:sz="0" w:space="0" w:color="auto"/>
            <w:right w:val="none" w:sz="0" w:space="0" w:color="auto"/>
          </w:divBdr>
        </w:div>
        <w:div w:id="973019412">
          <w:marLeft w:val="640"/>
          <w:marRight w:val="0"/>
          <w:marTop w:val="0"/>
          <w:marBottom w:val="0"/>
          <w:divBdr>
            <w:top w:val="none" w:sz="0" w:space="0" w:color="auto"/>
            <w:left w:val="none" w:sz="0" w:space="0" w:color="auto"/>
            <w:bottom w:val="none" w:sz="0" w:space="0" w:color="auto"/>
            <w:right w:val="none" w:sz="0" w:space="0" w:color="auto"/>
          </w:divBdr>
        </w:div>
        <w:div w:id="986127662">
          <w:marLeft w:val="640"/>
          <w:marRight w:val="0"/>
          <w:marTop w:val="0"/>
          <w:marBottom w:val="0"/>
          <w:divBdr>
            <w:top w:val="none" w:sz="0" w:space="0" w:color="auto"/>
            <w:left w:val="none" w:sz="0" w:space="0" w:color="auto"/>
            <w:bottom w:val="none" w:sz="0" w:space="0" w:color="auto"/>
            <w:right w:val="none" w:sz="0" w:space="0" w:color="auto"/>
          </w:divBdr>
        </w:div>
        <w:div w:id="997810404">
          <w:marLeft w:val="640"/>
          <w:marRight w:val="0"/>
          <w:marTop w:val="0"/>
          <w:marBottom w:val="0"/>
          <w:divBdr>
            <w:top w:val="none" w:sz="0" w:space="0" w:color="auto"/>
            <w:left w:val="none" w:sz="0" w:space="0" w:color="auto"/>
            <w:bottom w:val="none" w:sz="0" w:space="0" w:color="auto"/>
            <w:right w:val="none" w:sz="0" w:space="0" w:color="auto"/>
          </w:divBdr>
        </w:div>
        <w:div w:id="1002514943">
          <w:marLeft w:val="640"/>
          <w:marRight w:val="0"/>
          <w:marTop w:val="0"/>
          <w:marBottom w:val="0"/>
          <w:divBdr>
            <w:top w:val="none" w:sz="0" w:space="0" w:color="auto"/>
            <w:left w:val="none" w:sz="0" w:space="0" w:color="auto"/>
            <w:bottom w:val="none" w:sz="0" w:space="0" w:color="auto"/>
            <w:right w:val="none" w:sz="0" w:space="0" w:color="auto"/>
          </w:divBdr>
        </w:div>
        <w:div w:id="1017192817">
          <w:marLeft w:val="640"/>
          <w:marRight w:val="0"/>
          <w:marTop w:val="0"/>
          <w:marBottom w:val="0"/>
          <w:divBdr>
            <w:top w:val="none" w:sz="0" w:space="0" w:color="auto"/>
            <w:left w:val="none" w:sz="0" w:space="0" w:color="auto"/>
            <w:bottom w:val="none" w:sz="0" w:space="0" w:color="auto"/>
            <w:right w:val="none" w:sz="0" w:space="0" w:color="auto"/>
          </w:divBdr>
        </w:div>
        <w:div w:id="1083720244">
          <w:marLeft w:val="640"/>
          <w:marRight w:val="0"/>
          <w:marTop w:val="0"/>
          <w:marBottom w:val="0"/>
          <w:divBdr>
            <w:top w:val="none" w:sz="0" w:space="0" w:color="auto"/>
            <w:left w:val="none" w:sz="0" w:space="0" w:color="auto"/>
            <w:bottom w:val="none" w:sz="0" w:space="0" w:color="auto"/>
            <w:right w:val="none" w:sz="0" w:space="0" w:color="auto"/>
          </w:divBdr>
        </w:div>
        <w:div w:id="1118641069">
          <w:marLeft w:val="640"/>
          <w:marRight w:val="0"/>
          <w:marTop w:val="0"/>
          <w:marBottom w:val="0"/>
          <w:divBdr>
            <w:top w:val="none" w:sz="0" w:space="0" w:color="auto"/>
            <w:left w:val="none" w:sz="0" w:space="0" w:color="auto"/>
            <w:bottom w:val="none" w:sz="0" w:space="0" w:color="auto"/>
            <w:right w:val="none" w:sz="0" w:space="0" w:color="auto"/>
          </w:divBdr>
        </w:div>
        <w:div w:id="1127160121">
          <w:marLeft w:val="640"/>
          <w:marRight w:val="0"/>
          <w:marTop w:val="0"/>
          <w:marBottom w:val="0"/>
          <w:divBdr>
            <w:top w:val="none" w:sz="0" w:space="0" w:color="auto"/>
            <w:left w:val="none" w:sz="0" w:space="0" w:color="auto"/>
            <w:bottom w:val="none" w:sz="0" w:space="0" w:color="auto"/>
            <w:right w:val="none" w:sz="0" w:space="0" w:color="auto"/>
          </w:divBdr>
        </w:div>
        <w:div w:id="1338534707">
          <w:marLeft w:val="640"/>
          <w:marRight w:val="0"/>
          <w:marTop w:val="0"/>
          <w:marBottom w:val="0"/>
          <w:divBdr>
            <w:top w:val="none" w:sz="0" w:space="0" w:color="auto"/>
            <w:left w:val="none" w:sz="0" w:space="0" w:color="auto"/>
            <w:bottom w:val="none" w:sz="0" w:space="0" w:color="auto"/>
            <w:right w:val="none" w:sz="0" w:space="0" w:color="auto"/>
          </w:divBdr>
        </w:div>
        <w:div w:id="1351836306">
          <w:marLeft w:val="640"/>
          <w:marRight w:val="0"/>
          <w:marTop w:val="0"/>
          <w:marBottom w:val="0"/>
          <w:divBdr>
            <w:top w:val="none" w:sz="0" w:space="0" w:color="auto"/>
            <w:left w:val="none" w:sz="0" w:space="0" w:color="auto"/>
            <w:bottom w:val="none" w:sz="0" w:space="0" w:color="auto"/>
            <w:right w:val="none" w:sz="0" w:space="0" w:color="auto"/>
          </w:divBdr>
        </w:div>
        <w:div w:id="1372225316">
          <w:marLeft w:val="640"/>
          <w:marRight w:val="0"/>
          <w:marTop w:val="0"/>
          <w:marBottom w:val="0"/>
          <w:divBdr>
            <w:top w:val="none" w:sz="0" w:space="0" w:color="auto"/>
            <w:left w:val="none" w:sz="0" w:space="0" w:color="auto"/>
            <w:bottom w:val="none" w:sz="0" w:space="0" w:color="auto"/>
            <w:right w:val="none" w:sz="0" w:space="0" w:color="auto"/>
          </w:divBdr>
        </w:div>
        <w:div w:id="1439445873">
          <w:marLeft w:val="640"/>
          <w:marRight w:val="0"/>
          <w:marTop w:val="0"/>
          <w:marBottom w:val="0"/>
          <w:divBdr>
            <w:top w:val="none" w:sz="0" w:space="0" w:color="auto"/>
            <w:left w:val="none" w:sz="0" w:space="0" w:color="auto"/>
            <w:bottom w:val="none" w:sz="0" w:space="0" w:color="auto"/>
            <w:right w:val="none" w:sz="0" w:space="0" w:color="auto"/>
          </w:divBdr>
        </w:div>
        <w:div w:id="1446657969">
          <w:marLeft w:val="640"/>
          <w:marRight w:val="0"/>
          <w:marTop w:val="0"/>
          <w:marBottom w:val="0"/>
          <w:divBdr>
            <w:top w:val="none" w:sz="0" w:space="0" w:color="auto"/>
            <w:left w:val="none" w:sz="0" w:space="0" w:color="auto"/>
            <w:bottom w:val="none" w:sz="0" w:space="0" w:color="auto"/>
            <w:right w:val="none" w:sz="0" w:space="0" w:color="auto"/>
          </w:divBdr>
        </w:div>
        <w:div w:id="1576012699">
          <w:marLeft w:val="640"/>
          <w:marRight w:val="0"/>
          <w:marTop w:val="0"/>
          <w:marBottom w:val="0"/>
          <w:divBdr>
            <w:top w:val="none" w:sz="0" w:space="0" w:color="auto"/>
            <w:left w:val="none" w:sz="0" w:space="0" w:color="auto"/>
            <w:bottom w:val="none" w:sz="0" w:space="0" w:color="auto"/>
            <w:right w:val="none" w:sz="0" w:space="0" w:color="auto"/>
          </w:divBdr>
        </w:div>
        <w:div w:id="1660501207">
          <w:marLeft w:val="640"/>
          <w:marRight w:val="0"/>
          <w:marTop w:val="0"/>
          <w:marBottom w:val="0"/>
          <w:divBdr>
            <w:top w:val="none" w:sz="0" w:space="0" w:color="auto"/>
            <w:left w:val="none" w:sz="0" w:space="0" w:color="auto"/>
            <w:bottom w:val="none" w:sz="0" w:space="0" w:color="auto"/>
            <w:right w:val="none" w:sz="0" w:space="0" w:color="auto"/>
          </w:divBdr>
        </w:div>
        <w:div w:id="1767454661">
          <w:marLeft w:val="640"/>
          <w:marRight w:val="0"/>
          <w:marTop w:val="0"/>
          <w:marBottom w:val="0"/>
          <w:divBdr>
            <w:top w:val="none" w:sz="0" w:space="0" w:color="auto"/>
            <w:left w:val="none" w:sz="0" w:space="0" w:color="auto"/>
            <w:bottom w:val="none" w:sz="0" w:space="0" w:color="auto"/>
            <w:right w:val="none" w:sz="0" w:space="0" w:color="auto"/>
          </w:divBdr>
        </w:div>
        <w:div w:id="1800420276">
          <w:marLeft w:val="640"/>
          <w:marRight w:val="0"/>
          <w:marTop w:val="0"/>
          <w:marBottom w:val="0"/>
          <w:divBdr>
            <w:top w:val="none" w:sz="0" w:space="0" w:color="auto"/>
            <w:left w:val="none" w:sz="0" w:space="0" w:color="auto"/>
            <w:bottom w:val="none" w:sz="0" w:space="0" w:color="auto"/>
            <w:right w:val="none" w:sz="0" w:space="0" w:color="auto"/>
          </w:divBdr>
        </w:div>
        <w:div w:id="1816214267">
          <w:marLeft w:val="640"/>
          <w:marRight w:val="0"/>
          <w:marTop w:val="0"/>
          <w:marBottom w:val="0"/>
          <w:divBdr>
            <w:top w:val="none" w:sz="0" w:space="0" w:color="auto"/>
            <w:left w:val="none" w:sz="0" w:space="0" w:color="auto"/>
            <w:bottom w:val="none" w:sz="0" w:space="0" w:color="auto"/>
            <w:right w:val="none" w:sz="0" w:space="0" w:color="auto"/>
          </w:divBdr>
        </w:div>
        <w:div w:id="1825513270">
          <w:marLeft w:val="640"/>
          <w:marRight w:val="0"/>
          <w:marTop w:val="0"/>
          <w:marBottom w:val="0"/>
          <w:divBdr>
            <w:top w:val="none" w:sz="0" w:space="0" w:color="auto"/>
            <w:left w:val="none" w:sz="0" w:space="0" w:color="auto"/>
            <w:bottom w:val="none" w:sz="0" w:space="0" w:color="auto"/>
            <w:right w:val="none" w:sz="0" w:space="0" w:color="auto"/>
          </w:divBdr>
        </w:div>
        <w:div w:id="1887373111">
          <w:marLeft w:val="640"/>
          <w:marRight w:val="0"/>
          <w:marTop w:val="0"/>
          <w:marBottom w:val="0"/>
          <w:divBdr>
            <w:top w:val="none" w:sz="0" w:space="0" w:color="auto"/>
            <w:left w:val="none" w:sz="0" w:space="0" w:color="auto"/>
            <w:bottom w:val="none" w:sz="0" w:space="0" w:color="auto"/>
            <w:right w:val="none" w:sz="0" w:space="0" w:color="auto"/>
          </w:divBdr>
        </w:div>
        <w:div w:id="1934701040">
          <w:marLeft w:val="640"/>
          <w:marRight w:val="0"/>
          <w:marTop w:val="0"/>
          <w:marBottom w:val="0"/>
          <w:divBdr>
            <w:top w:val="none" w:sz="0" w:space="0" w:color="auto"/>
            <w:left w:val="none" w:sz="0" w:space="0" w:color="auto"/>
            <w:bottom w:val="none" w:sz="0" w:space="0" w:color="auto"/>
            <w:right w:val="none" w:sz="0" w:space="0" w:color="auto"/>
          </w:divBdr>
        </w:div>
        <w:div w:id="1955164881">
          <w:marLeft w:val="640"/>
          <w:marRight w:val="0"/>
          <w:marTop w:val="0"/>
          <w:marBottom w:val="0"/>
          <w:divBdr>
            <w:top w:val="none" w:sz="0" w:space="0" w:color="auto"/>
            <w:left w:val="none" w:sz="0" w:space="0" w:color="auto"/>
            <w:bottom w:val="none" w:sz="0" w:space="0" w:color="auto"/>
            <w:right w:val="none" w:sz="0" w:space="0" w:color="auto"/>
          </w:divBdr>
        </w:div>
        <w:div w:id="1978681562">
          <w:marLeft w:val="640"/>
          <w:marRight w:val="0"/>
          <w:marTop w:val="0"/>
          <w:marBottom w:val="0"/>
          <w:divBdr>
            <w:top w:val="none" w:sz="0" w:space="0" w:color="auto"/>
            <w:left w:val="none" w:sz="0" w:space="0" w:color="auto"/>
            <w:bottom w:val="none" w:sz="0" w:space="0" w:color="auto"/>
            <w:right w:val="none" w:sz="0" w:space="0" w:color="auto"/>
          </w:divBdr>
        </w:div>
        <w:div w:id="1987662468">
          <w:marLeft w:val="640"/>
          <w:marRight w:val="0"/>
          <w:marTop w:val="0"/>
          <w:marBottom w:val="0"/>
          <w:divBdr>
            <w:top w:val="none" w:sz="0" w:space="0" w:color="auto"/>
            <w:left w:val="none" w:sz="0" w:space="0" w:color="auto"/>
            <w:bottom w:val="none" w:sz="0" w:space="0" w:color="auto"/>
            <w:right w:val="none" w:sz="0" w:space="0" w:color="auto"/>
          </w:divBdr>
        </w:div>
        <w:div w:id="1998530425">
          <w:marLeft w:val="640"/>
          <w:marRight w:val="0"/>
          <w:marTop w:val="0"/>
          <w:marBottom w:val="0"/>
          <w:divBdr>
            <w:top w:val="none" w:sz="0" w:space="0" w:color="auto"/>
            <w:left w:val="none" w:sz="0" w:space="0" w:color="auto"/>
            <w:bottom w:val="none" w:sz="0" w:space="0" w:color="auto"/>
            <w:right w:val="none" w:sz="0" w:space="0" w:color="auto"/>
          </w:divBdr>
        </w:div>
        <w:div w:id="2005013752">
          <w:marLeft w:val="640"/>
          <w:marRight w:val="0"/>
          <w:marTop w:val="0"/>
          <w:marBottom w:val="0"/>
          <w:divBdr>
            <w:top w:val="none" w:sz="0" w:space="0" w:color="auto"/>
            <w:left w:val="none" w:sz="0" w:space="0" w:color="auto"/>
            <w:bottom w:val="none" w:sz="0" w:space="0" w:color="auto"/>
            <w:right w:val="none" w:sz="0" w:space="0" w:color="auto"/>
          </w:divBdr>
        </w:div>
        <w:div w:id="2028866654">
          <w:marLeft w:val="640"/>
          <w:marRight w:val="0"/>
          <w:marTop w:val="0"/>
          <w:marBottom w:val="0"/>
          <w:divBdr>
            <w:top w:val="none" w:sz="0" w:space="0" w:color="auto"/>
            <w:left w:val="none" w:sz="0" w:space="0" w:color="auto"/>
            <w:bottom w:val="none" w:sz="0" w:space="0" w:color="auto"/>
            <w:right w:val="none" w:sz="0" w:space="0" w:color="auto"/>
          </w:divBdr>
        </w:div>
        <w:div w:id="2054188222">
          <w:marLeft w:val="640"/>
          <w:marRight w:val="0"/>
          <w:marTop w:val="0"/>
          <w:marBottom w:val="0"/>
          <w:divBdr>
            <w:top w:val="none" w:sz="0" w:space="0" w:color="auto"/>
            <w:left w:val="none" w:sz="0" w:space="0" w:color="auto"/>
            <w:bottom w:val="none" w:sz="0" w:space="0" w:color="auto"/>
            <w:right w:val="none" w:sz="0" w:space="0" w:color="auto"/>
          </w:divBdr>
        </w:div>
        <w:div w:id="2060131765">
          <w:marLeft w:val="640"/>
          <w:marRight w:val="0"/>
          <w:marTop w:val="0"/>
          <w:marBottom w:val="0"/>
          <w:divBdr>
            <w:top w:val="none" w:sz="0" w:space="0" w:color="auto"/>
            <w:left w:val="none" w:sz="0" w:space="0" w:color="auto"/>
            <w:bottom w:val="none" w:sz="0" w:space="0" w:color="auto"/>
            <w:right w:val="none" w:sz="0" w:space="0" w:color="auto"/>
          </w:divBdr>
        </w:div>
        <w:div w:id="2129622902">
          <w:marLeft w:val="640"/>
          <w:marRight w:val="0"/>
          <w:marTop w:val="0"/>
          <w:marBottom w:val="0"/>
          <w:divBdr>
            <w:top w:val="none" w:sz="0" w:space="0" w:color="auto"/>
            <w:left w:val="none" w:sz="0" w:space="0" w:color="auto"/>
            <w:bottom w:val="none" w:sz="0" w:space="0" w:color="auto"/>
            <w:right w:val="none" w:sz="0" w:space="0" w:color="auto"/>
          </w:divBdr>
        </w:div>
      </w:divsChild>
    </w:div>
    <w:div w:id="1407343052">
      <w:bodyDiv w:val="1"/>
      <w:marLeft w:val="0"/>
      <w:marRight w:val="0"/>
      <w:marTop w:val="0"/>
      <w:marBottom w:val="0"/>
      <w:divBdr>
        <w:top w:val="none" w:sz="0" w:space="0" w:color="auto"/>
        <w:left w:val="none" w:sz="0" w:space="0" w:color="auto"/>
        <w:bottom w:val="none" w:sz="0" w:space="0" w:color="auto"/>
        <w:right w:val="none" w:sz="0" w:space="0" w:color="auto"/>
      </w:divBdr>
      <w:divsChild>
        <w:div w:id="99418393">
          <w:marLeft w:val="640"/>
          <w:marRight w:val="0"/>
          <w:marTop w:val="0"/>
          <w:marBottom w:val="0"/>
          <w:divBdr>
            <w:top w:val="none" w:sz="0" w:space="0" w:color="auto"/>
            <w:left w:val="none" w:sz="0" w:space="0" w:color="auto"/>
            <w:bottom w:val="none" w:sz="0" w:space="0" w:color="auto"/>
            <w:right w:val="none" w:sz="0" w:space="0" w:color="auto"/>
          </w:divBdr>
        </w:div>
        <w:div w:id="104693575">
          <w:marLeft w:val="640"/>
          <w:marRight w:val="0"/>
          <w:marTop w:val="0"/>
          <w:marBottom w:val="0"/>
          <w:divBdr>
            <w:top w:val="none" w:sz="0" w:space="0" w:color="auto"/>
            <w:left w:val="none" w:sz="0" w:space="0" w:color="auto"/>
            <w:bottom w:val="none" w:sz="0" w:space="0" w:color="auto"/>
            <w:right w:val="none" w:sz="0" w:space="0" w:color="auto"/>
          </w:divBdr>
        </w:div>
        <w:div w:id="183833719">
          <w:marLeft w:val="640"/>
          <w:marRight w:val="0"/>
          <w:marTop w:val="0"/>
          <w:marBottom w:val="0"/>
          <w:divBdr>
            <w:top w:val="none" w:sz="0" w:space="0" w:color="auto"/>
            <w:left w:val="none" w:sz="0" w:space="0" w:color="auto"/>
            <w:bottom w:val="none" w:sz="0" w:space="0" w:color="auto"/>
            <w:right w:val="none" w:sz="0" w:space="0" w:color="auto"/>
          </w:divBdr>
        </w:div>
        <w:div w:id="211967962">
          <w:marLeft w:val="640"/>
          <w:marRight w:val="0"/>
          <w:marTop w:val="0"/>
          <w:marBottom w:val="0"/>
          <w:divBdr>
            <w:top w:val="none" w:sz="0" w:space="0" w:color="auto"/>
            <w:left w:val="none" w:sz="0" w:space="0" w:color="auto"/>
            <w:bottom w:val="none" w:sz="0" w:space="0" w:color="auto"/>
            <w:right w:val="none" w:sz="0" w:space="0" w:color="auto"/>
          </w:divBdr>
        </w:div>
        <w:div w:id="324013167">
          <w:marLeft w:val="640"/>
          <w:marRight w:val="0"/>
          <w:marTop w:val="0"/>
          <w:marBottom w:val="0"/>
          <w:divBdr>
            <w:top w:val="none" w:sz="0" w:space="0" w:color="auto"/>
            <w:left w:val="none" w:sz="0" w:space="0" w:color="auto"/>
            <w:bottom w:val="none" w:sz="0" w:space="0" w:color="auto"/>
            <w:right w:val="none" w:sz="0" w:space="0" w:color="auto"/>
          </w:divBdr>
        </w:div>
        <w:div w:id="382560382">
          <w:marLeft w:val="640"/>
          <w:marRight w:val="0"/>
          <w:marTop w:val="0"/>
          <w:marBottom w:val="0"/>
          <w:divBdr>
            <w:top w:val="none" w:sz="0" w:space="0" w:color="auto"/>
            <w:left w:val="none" w:sz="0" w:space="0" w:color="auto"/>
            <w:bottom w:val="none" w:sz="0" w:space="0" w:color="auto"/>
            <w:right w:val="none" w:sz="0" w:space="0" w:color="auto"/>
          </w:divBdr>
        </w:div>
        <w:div w:id="431820614">
          <w:marLeft w:val="640"/>
          <w:marRight w:val="0"/>
          <w:marTop w:val="0"/>
          <w:marBottom w:val="0"/>
          <w:divBdr>
            <w:top w:val="none" w:sz="0" w:space="0" w:color="auto"/>
            <w:left w:val="none" w:sz="0" w:space="0" w:color="auto"/>
            <w:bottom w:val="none" w:sz="0" w:space="0" w:color="auto"/>
            <w:right w:val="none" w:sz="0" w:space="0" w:color="auto"/>
          </w:divBdr>
        </w:div>
        <w:div w:id="460996410">
          <w:marLeft w:val="640"/>
          <w:marRight w:val="0"/>
          <w:marTop w:val="0"/>
          <w:marBottom w:val="0"/>
          <w:divBdr>
            <w:top w:val="none" w:sz="0" w:space="0" w:color="auto"/>
            <w:left w:val="none" w:sz="0" w:space="0" w:color="auto"/>
            <w:bottom w:val="none" w:sz="0" w:space="0" w:color="auto"/>
            <w:right w:val="none" w:sz="0" w:space="0" w:color="auto"/>
          </w:divBdr>
        </w:div>
        <w:div w:id="721751768">
          <w:marLeft w:val="640"/>
          <w:marRight w:val="0"/>
          <w:marTop w:val="0"/>
          <w:marBottom w:val="0"/>
          <w:divBdr>
            <w:top w:val="none" w:sz="0" w:space="0" w:color="auto"/>
            <w:left w:val="none" w:sz="0" w:space="0" w:color="auto"/>
            <w:bottom w:val="none" w:sz="0" w:space="0" w:color="auto"/>
            <w:right w:val="none" w:sz="0" w:space="0" w:color="auto"/>
          </w:divBdr>
        </w:div>
        <w:div w:id="722674083">
          <w:marLeft w:val="640"/>
          <w:marRight w:val="0"/>
          <w:marTop w:val="0"/>
          <w:marBottom w:val="0"/>
          <w:divBdr>
            <w:top w:val="none" w:sz="0" w:space="0" w:color="auto"/>
            <w:left w:val="none" w:sz="0" w:space="0" w:color="auto"/>
            <w:bottom w:val="none" w:sz="0" w:space="0" w:color="auto"/>
            <w:right w:val="none" w:sz="0" w:space="0" w:color="auto"/>
          </w:divBdr>
        </w:div>
        <w:div w:id="889264712">
          <w:marLeft w:val="640"/>
          <w:marRight w:val="0"/>
          <w:marTop w:val="0"/>
          <w:marBottom w:val="0"/>
          <w:divBdr>
            <w:top w:val="none" w:sz="0" w:space="0" w:color="auto"/>
            <w:left w:val="none" w:sz="0" w:space="0" w:color="auto"/>
            <w:bottom w:val="none" w:sz="0" w:space="0" w:color="auto"/>
            <w:right w:val="none" w:sz="0" w:space="0" w:color="auto"/>
          </w:divBdr>
        </w:div>
        <w:div w:id="921526667">
          <w:marLeft w:val="640"/>
          <w:marRight w:val="0"/>
          <w:marTop w:val="0"/>
          <w:marBottom w:val="0"/>
          <w:divBdr>
            <w:top w:val="none" w:sz="0" w:space="0" w:color="auto"/>
            <w:left w:val="none" w:sz="0" w:space="0" w:color="auto"/>
            <w:bottom w:val="none" w:sz="0" w:space="0" w:color="auto"/>
            <w:right w:val="none" w:sz="0" w:space="0" w:color="auto"/>
          </w:divBdr>
        </w:div>
        <w:div w:id="1132597997">
          <w:marLeft w:val="640"/>
          <w:marRight w:val="0"/>
          <w:marTop w:val="0"/>
          <w:marBottom w:val="0"/>
          <w:divBdr>
            <w:top w:val="none" w:sz="0" w:space="0" w:color="auto"/>
            <w:left w:val="none" w:sz="0" w:space="0" w:color="auto"/>
            <w:bottom w:val="none" w:sz="0" w:space="0" w:color="auto"/>
            <w:right w:val="none" w:sz="0" w:space="0" w:color="auto"/>
          </w:divBdr>
        </w:div>
        <w:div w:id="1336155658">
          <w:marLeft w:val="640"/>
          <w:marRight w:val="0"/>
          <w:marTop w:val="0"/>
          <w:marBottom w:val="0"/>
          <w:divBdr>
            <w:top w:val="none" w:sz="0" w:space="0" w:color="auto"/>
            <w:left w:val="none" w:sz="0" w:space="0" w:color="auto"/>
            <w:bottom w:val="none" w:sz="0" w:space="0" w:color="auto"/>
            <w:right w:val="none" w:sz="0" w:space="0" w:color="auto"/>
          </w:divBdr>
        </w:div>
        <w:div w:id="1450125586">
          <w:marLeft w:val="640"/>
          <w:marRight w:val="0"/>
          <w:marTop w:val="0"/>
          <w:marBottom w:val="0"/>
          <w:divBdr>
            <w:top w:val="none" w:sz="0" w:space="0" w:color="auto"/>
            <w:left w:val="none" w:sz="0" w:space="0" w:color="auto"/>
            <w:bottom w:val="none" w:sz="0" w:space="0" w:color="auto"/>
            <w:right w:val="none" w:sz="0" w:space="0" w:color="auto"/>
          </w:divBdr>
        </w:div>
        <w:div w:id="1476754278">
          <w:marLeft w:val="640"/>
          <w:marRight w:val="0"/>
          <w:marTop w:val="0"/>
          <w:marBottom w:val="0"/>
          <w:divBdr>
            <w:top w:val="none" w:sz="0" w:space="0" w:color="auto"/>
            <w:left w:val="none" w:sz="0" w:space="0" w:color="auto"/>
            <w:bottom w:val="none" w:sz="0" w:space="0" w:color="auto"/>
            <w:right w:val="none" w:sz="0" w:space="0" w:color="auto"/>
          </w:divBdr>
        </w:div>
        <w:div w:id="1577737465">
          <w:marLeft w:val="640"/>
          <w:marRight w:val="0"/>
          <w:marTop w:val="0"/>
          <w:marBottom w:val="0"/>
          <w:divBdr>
            <w:top w:val="none" w:sz="0" w:space="0" w:color="auto"/>
            <w:left w:val="none" w:sz="0" w:space="0" w:color="auto"/>
            <w:bottom w:val="none" w:sz="0" w:space="0" w:color="auto"/>
            <w:right w:val="none" w:sz="0" w:space="0" w:color="auto"/>
          </w:divBdr>
        </w:div>
        <w:div w:id="1798915436">
          <w:marLeft w:val="640"/>
          <w:marRight w:val="0"/>
          <w:marTop w:val="0"/>
          <w:marBottom w:val="0"/>
          <w:divBdr>
            <w:top w:val="none" w:sz="0" w:space="0" w:color="auto"/>
            <w:left w:val="none" w:sz="0" w:space="0" w:color="auto"/>
            <w:bottom w:val="none" w:sz="0" w:space="0" w:color="auto"/>
            <w:right w:val="none" w:sz="0" w:space="0" w:color="auto"/>
          </w:divBdr>
        </w:div>
        <w:div w:id="2064403245">
          <w:marLeft w:val="640"/>
          <w:marRight w:val="0"/>
          <w:marTop w:val="0"/>
          <w:marBottom w:val="0"/>
          <w:divBdr>
            <w:top w:val="none" w:sz="0" w:space="0" w:color="auto"/>
            <w:left w:val="none" w:sz="0" w:space="0" w:color="auto"/>
            <w:bottom w:val="none" w:sz="0" w:space="0" w:color="auto"/>
            <w:right w:val="none" w:sz="0" w:space="0" w:color="auto"/>
          </w:divBdr>
        </w:div>
        <w:div w:id="2143422768">
          <w:marLeft w:val="640"/>
          <w:marRight w:val="0"/>
          <w:marTop w:val="0"/>
          <w:marBottom w:val="0"/>
          <w:divBdr>
            <w:top w:val="none" w:sz="0" w:space="0" w:color="auto"/>
            <w:left w:val="none" w:sz="0" w:space="0" w:color="auto"/>
            <w:bottom w:val="none" w:sz="0" w:space="0" w:color="auto"/>
            <w:right w:val="none" w:sz="0" w:space="0" w:color="auto"/>
          </w:divBdr>
        </w:div>
      </w:divsChild>
    </w:div>
    <w:div w:id="1407725073">
      <w:bodyDiv w:val="1"/>
      <w:marLeft w:val="0"/>
      <w:marRight w:val="0"/>
      <w:marTop w:val="0"/>
      <w:marBottom w:val="0"/>
      <w:divBdr>
        <w:top w:val="none" w:sz="0" w:space="0" w:color="auto"/>
        <w:left w:val="none" w:sz="0" w:space="0" w:color="auto"/>
        <w:bottom w:val="none" w:sz="0" w:space="0" w:color="auto"/>
        <w:right w:val="none" w:sz="0" w:space="0" w:color="auto"/>
      </w:divBdr>
    </w:div>
    <w:div w:id="1408192054">
      <w:bodyDiv w:val="1"/>
      <w:marLeft w:val="0"/>
      <w:marRight w:val="0"/>
      <w:marTop w:val="0"/>
      <w:marBottom w:val="0"/>
      <w:divBdr>
        <w:top w:val="none" w:sz="0" w:space="0" w:color="auto"/>
        <w:left w:val="none" w:sz="0" w:space="0" w:color="auto"/>
        <w:bottom w:val="none" w:sz="0" w:space="0" w:color="auto"/>
        <w:right w:val="none" w:sz="0" w:space="0" w:color="auto"/>
      </w:divBdr>
      <w:divsChild>
        <w:div w:id="58751241">
          <w:marLeft w:val="640"/>
          <w:marRight w:val="0"/>
          <w:marTop w:val="0"/>
          <w:marBottom w:val="0"/>
          <w:divBdr>
            <w:top w:val="none" w:sz="0" w:space="0" w:color="auto"/>
            <w:left w:val="none" w:sz="0" w:space="0" w:color="auto"/>
            <w:bottom w:val="none" w:sz="0" w:space="0" w:color="auto"/>
            <w:right w:val="none" w:sz="0" w:space="0" w:color="auto"/>
          </w:divBdr>
        </w:div>
        <w:div w:id="81264676">
          <w:marLeft w:val="640"/>
          <w:marRight w:val="0"/>
          <w:marTop w:val="0"/>
          <w:marBottom w:val="0"/>
          <w:divBdr>
            <w:top w:val="none" w:sz="0" w:space="0" w:color="auto"/>
            <w:left w:val="none" w:sz="0" w:space="0" w:color="auto"/>
            <w:bottom w:val="none" w:sz="0" w:space="0" w:color="auto"/>
            <w:right w:val="none" w:sz="0" w:space="0" w:color="auto"/>
          </w:divBdr>
        </w:div>
        <w:div w:id="82646932">
          <w:marLeft w:val="640"/>
          <w:marRight w:val="0"/>
          <w:marTop w:val="0"/>
          <w:marBottom w:val="0"/>
          <w:divBdr>
            <w:top w:val="none" w:sz="0" w:space="0" w:color="auto"/>
            <w:left w:val="none" w:sz="0" w:space="0" w:color="auto"/>
            <w:bottom w:val="none" w:sz="0" w:space="0" w:color="auto"/>
            <w:right w:val="none" w:sz="0" w:space="0" w:color="auto"/>
          </w:divBdr>
        </w:div>
        <w:div w:id="126436618">
          <w:marLeft w:val="640"/>
          <w:marRight w:val="0"/>
          <w:marTop w:val="0"/>
          <w:marBottom w:val="0"/>
          <w:divBdr>
            <w:top w:val="none" w:sz="0" w:space="0" w:color="auto"/>
            <w:left w:val="none" w:sz="0" w:space="0" w:color="auto"/>
            <w:bottom w:val="none" w:sz="0" w:space="0" w:color="auto"/>
            <w:right w:val="none" w:sz="0" w:space="0" w:color="auto"/>
          </w:divBdr>
        </w:div>
        <w:div w:id="135607963">
          <w:marLeft w:val="640"/>
          <w:marRight w:val="0"/>
          <w:marTop w:val="0"/>
          <w:marBottom w:val="0"/>
          <w:divBdr>
            <w:top w:val="none" w:sz="0" w:space="0" w:color="auto"/>
            <w:left w:val="none" w:sz="0" w:space="0" w:color="auto"/>
            <w:bottom w:val="none" w:sz="0" w:space="0" w:color="auto"/>
            <w:right w:val="none" w:sz="0" w:space="0" w:color="auto"/>
          </w:divBdr>
        </w:div>
        <w:div w:id="139884312">
          <w:marLeft w:val="640"/>
          <w:marRight w:val="0"/>
          <w:marTop w:val="0"/>
          <w:marBottom w:val="0"/>
          <w:divBdr>
            <w:top w:val="none" w:sz="0" w:space="0" w:color="auto"/>
            <w:left w:val="none" w:sz="0" w:space="0" w:color="auto"/>
            <w:bottom w:val="none" w:sz="0" w:space="0" w:color="auto"/>
            <w:right w:val="none" w:sz="0" w:space="0" w:color="auto"/>
          </w:divBdr>
        </w:div>
        <w:div w:id="163673404">
          <w:marLeft w:val="640"/>
          <w:marRight w:val="0"/>
          <w:marTop w:val="0"/>
          <w:marBottom w:val="0"/>
          <w:divBdr>
            <w:top w:val="none" w:sz="0" w:space="0" w:color="auto"/>
            <w:left w:val="none" w:sz="0" w:space="0" w:color="auto"/>
            <w:bottom w:val="none" w:sz="0" w:space="0" w:color="auto"/>
            <w:right w:val="none" w:sz="0" w:space="0" w:color="auto"/>
          </w:divBdr>
        </w:div>
        <w:div w:id="186868771">
          <w:marLeft w:val="640"/>
          <w:marRight w:val="0"/>
          <w:marTop w:val="0"/>
          <w:marBottom w:val="0"/>
          <w:divBdr>
            <w:top w:val="none" w:sz="0" w:space="0" w:color="auto"/>
            <w:left w:val="none" w:sz="0" w:space="0" w:color="auto"/>
            <w:bottom w:val="none" w:sz="0" w:space="0" w:color="auto"/>
            <w:right w:val="none" w:sz="0" w:space="0" w:color="auto"/>
          </w:divBdr>
        </w:div>
        <w:div w:id="212930425">
          <w:marLeft w:val="640"/>
          <w:marRight w:val="0"/>
          <w:marTop w:val="0"/>
          <w:marBottom w:val="0"/>
          <w:divBdr>
            <w:top w:val="none" w:sz="0" w:space="0" w:color="auto"/>
            <w:left w:val="none" w:sz="0" w:space="0" w:color="auto"/>
            <w:bottom w:val="none" w:sz="0" w:space="0" w:color="auto"/>
            <w:right w:val="none" w:sz="0" w:space="0" w:color="auto"/>
          </w:divBdr>
        </w:div>
        <w:div w:id="264771926">
          <w:marLeft w:val="640"/>
          <w:marRight w:val="0"/>
          <w:marTop w:val="0"/>
          <w:marBottom w:val="0"/>
          <w:divBdr>
            <w:top w:val="none" w:sz="0" w:space="0" w:color="auto"/>
            <w:left w:val="none" w:sz="0" w:space="0" w:color="auto"/>
            <w:bottom w:val="none" w:sz="0" w:space="0" w:color="auto"/>
            <w:right w:val="none" w:sz="0" w:space="0" w:color="auto"/>
          </w:divBdr>
        </w:div>
        <w:div w:id="279067654">
          <w:marLeft w:val="640"/>
          <w:marRight w:val="0"/>
          <w:marTop w:val="0"/>
          <w:marBottom w:val="0"/>
          <w:divBdr>
            <w:top w:val="none" w:sz="0" w:space="0" w:color="auto"/>
            <w:left w:val="none" w:sz="0" w:space="0" w:color="auto"/>
            <w:bottom w:val="none" w:sz="0" w:space="0" w:color="auto"/>
            <w:right w:val="none" w:sz="0" w:space="0" w:color="auto"/>
          </w:divBdr>
        </w:div>
        <w:div w:id="288173829">
          <w:marLeft w:val="640"/>
          <w:marRight w:val="0"/>
          <w:marTop w:val="0"/>
          <w:marBottom w:val="0"/>
          <w:divBdr>
            <w:top w:val="none" w:sz="0" w:space="0" w:color="auto"/>
            <w:left w:val="none" w:sz="0" w:space="0" w:color="auto"/>
            <w:bottom w:val="none" w:sz="0" w:space="0" w:color="auto"/>
            <w:right w:val="none" w:sz="0" w:space="0" w:color="auto"/>
          </w:divBdr>
        </w:div>
        <w:div w:id="349843537">
          <w:marLeft w:val="640"/>
          <w:marRight w:val="0"/>
          <w:marTop w:val="0"/>
          <w:marBottom w:val="0"/>
          <w:divBdr>
            <w:top w:val="none" w:sz="0" w:space="0" w:color="auto"/>
            <w:left w:val="none" w:sz="0" w:space="0" w:color="auto"/>
            <w:bottom w:val="none" w:sz="0" w:space="0" w:color="auto"/>
            <w:right w:val="none" w:sz="0" w:space="0" w:color="auto"/>
          </w:divBdr>
        </w:div>
        <w:div w:id="363746974">
          <w:marLeft w:val="640"/>
          <w:marRight w:val="0"/>
          <w:marTop w:val="0"/>
          <w:marBottom w:val="0"/>
          <w:divBdr>
            <w:top w:val="none" w:sz="0" w:space="0" w:color="auto"/>
            <w:left w:val="none" w:sz="0" w:space="0" w:color="auto"/>
            <w:bottom w:val="none" w:sz="0" w:space="0" w:color="auto"/>
            <w:right w:val="none" w:sz="0" w:space="0" w:color="auto"/>
          </w:divBdr>
        </w:div>
        <w:div w:id="384792122">
          <w:marLeft w:val="640"/>
          <w:marRight w:val="0"/>
          <w:marTop w:val="0"/>
          <w:marBottom w:val="0"/>
          <w:divBdr>
            <w:top w:val="none" w:sz="0" w:space="0" w:color="auto"/>
            <w:left w:val="none" w:sz="0" w:space="0" w:color="auto"/>
            <w:bottom w:val="none" w:sz="0" w:space="0" w:color="auto"/>
            <w:right w:val="none" w:sz="0" w:space="0" w:color="auto"/>
          </w:divBdr>
        </w:div>
        <w:div w:id="479807137">
          <w:marLeft w:val="640"/>
          <w:marRight w:val="0"/>
          <w:marTop w:val="0"/>
          <w:marBottom w:val="0"/>
          <w:divBdr>
            <w:top w:val="none" w:sz="0" w:space="0" w:color="auto"/>
            <w:left w:val="none" w:sz="0" w:space="0" w:color="auto"/>
            <w:bottom w:val="none" w:sz="0" w:space="0" w:color="auto"/>
            <w:right w:val="none" w:sz="0" w:space="0" w:color="auto"/>
          </w:divBdr>
        </w:div>
        <w:div w:id="488055803">
          <w:marLeft w:val="640"/>
          <w:marRight w:val="0"/>
          <w:marTop w:val="0"/>
          <w:marBottom w:val="0"/>
          <w:divBdr>
            <w:top w:val="none" w:sz="0" w:space="0" w:color="auto"/>
            <w:left w:val="none" w:sz="0" w:space="0" w:color="auto"/>
            <w:bottom w:val="none" w:sz="0" w:space="0" w:color="auto"/>
            <w:right w:val="none" w:sz="0" w:space="0" w:color="auto"/>
          </w:divBdr>
        </w:div>
        <w:div w:id="509953144">
          <w:marLeft w:val="640"/>
          <w:marRight w:val="0"/>
          <w:marTop w:val="0"/>
          <w:marBottom w:val="0"/>
          <w:divBdr>
            <w:top w:val="none" w:sz="0" w:space="0" w:color="auto"/>
            <w:left w:val="none" w:sz="0" w:space="0" w:color="auto"/>
            <w:bottom w:val="none" w:sz="0" w:space="0" w:color="auto"/>
            <w:right w:val="none" w:sz="0" w:space="0" w:color="auto"/>
          </w:divBdr>
        </w:div>
        <w:div w:id="530458325">
          <w:marLeft w:val="640"/>
          <w:marRight w:val="0"/>
          <w:marTop w:val="0"/>
          <w:marBottom w:val="0"/>
          <w:divBdr>
            <w:top w:val="none" w:sz="0" w:space="0" w:color="auto"/>
            <w:left w:val="none" w:sz="0" w:space="0" w:color="auto"/>
            <w:bottom w:val="none" w:sz="0" w:space="0" w:color="auto"/>
            <w:right w:val="none" w:sz="0" w:space="0" w:color="auto"/>
          </w:divBdr>
        </w:div>
        <w:div w:id="567885390">
          <w:marLeft w:val="640"/>
          <w:marRight w:val="0"/>
          <w:marTop w:val="0"/>
          <w:marBottom w:val="0"/>
          <w:divBdr>
            <w:top w:val="none" w:sz="0" w:space="0" w:color="auto"/>
            <w:left w:val="none" w:sz="0" w:space="0" w:color="auto"/>
            <w:bottom w:val="none" w:sz="0" w:space="0" w:color="auto"/>
            <w:right w:val="none" w:sz="0" w:space="0" w:color="auto"/>
          </w:divBdr>
        </w:div>
        <w:div w:id="589048527">
          <w:marLeft w:val="640"/>
          <w:marRight w:val="0"/>
          <w:marTop w:val="0"/>
          <w:marBottom w:val="0"/>
          <w:divBdr>
            <w:top w:val="none" w:sz="0" w:space="0" w:color="auto"/>
            <w:left w:val="none" w:sz="0" w:space="0" w:color="auto"/>
            <w:bottom w:val="none" w:sz="0" w:space="0" w:color="auto"/>
            <w:right w:val="none" w:sz="0" w:space="0" w:color="auto"/>
          </w:divBdr>
        </w:div>
        <w:div w:id="671687902">
          <w:marLeft w:val="640"/>
          <w:marRight w:val="0"/>
          <w:marTop w:val="0"/>
          <w:marBottom w:val="0"/>
          <w:divBdr>
            <w:top w:val="none" w:sz="0" w:space="0" w:color="auto"/>
            <w:left w:val="none" w:sz="0" w:space="0" w:color="auto"/>
            <w:bottom w:val="none" w:sz="0" w:space="0" w:color="auto"/>
            <w:right w:val="none" w:sz="0" w:space="0" w:color="auto"/>
          </w:divBdr>
        </w:div>
        <w:div w:id="684209519">
          <w:marLeft w:val="640"/>
          <w:marRight w:val="0"/>
          <w:marTop w:val="0"/>
          <w:marBottom w:val="0"/>
          <w:divBdr>
            <w:top w:val="none" w:sz="0" w:space="0" w:color="auto"/>
            <w:left w:val="none" w:sz="0" w:space="0" w:color="auto"/>
            <w:bottom w:val="none" w:sz="0" w:space="0" w:color="auto"/>
            <w:right w:val="none" w:sz="0" w:space="0" w:color="auto"/>
          </w:divBdr>
        </w:div>
        <w:div w:id="711073727">
          <w:marLeft w:val="640"/>
          <w:marRight w:val="0"/>
          <w:marTop w:val="0"/>
          <w:marBottom w:val="0"/>
          <w:divBdr>
            <w:top w:val="none" w:sz="0" w:space="0" w:color="auto"/>
            <w:left w:val="none" w:sz="0" w:space="0" w:color="auto"/>
            <w:bottom w:val="none" w:sz="0" w:space="0" w:color="auto"/>
            <w:right w:val="none" w:sz="0" w:space="0" w:color="auto"/>
          </w:divBdr>
        </w:div>
        <w:div w:id="717243364">
          <w:marLeft w:val="640"/>
          <w:marRight w:val="0"/>
          <w:marTop w:val="0"/>
          <w:marBottom w:val="0"/>
          <w:divBdr>
            <w:top w:val="none" w:sz="0" w:space="0" w:color="auto"/>
            <w:left w:val="none" w:sz="0" w:space="0" w:color="auto"/>
            <w:bottom w:val="none" w:sz="0" w:space="0" w:color="auto"/>
            <w:right w:val="none" w:sz="0" w:space="0" w:color="auto"/>
          </w:divBdr>
        </w:div>
        <w:div w:id="725376898">
          <w:marLeft w:val="640"/>
          <w:marRight w:val="0"/>
          <w:marTop w:val="0"/>
          <w:marBottom w:val="0"/>
          <w:divBdr>
            <w:top w:val="none" w:sz="0" w:space="0" w:color="auto"/>
            <w:left w:val="none" w:sz="0" w:space="0" w:color="auto"/>
            <w:bottom w:val="none" w:sz="0" w:space="0" w:color="auto"/>
            <w:right w:val="none" w:sz="0" w:space="0" w:color="auto"/>
          </w:divBdr>
        </w:div>
        <w:div w:id="769088853">
          <w:marLeft w:val="640"/>
          <w:marRight w:val="0"/>
          <w:marTop w:val="0"/>
          <w:marBottom w:val="0"/>
          <w:divBdr>
            <w:top w:val="none" w:sz="0" w:space="0" w:color="auto"/>
            <w:left w:val="none" w:sz="0" w:space="0" w:color="auto"/>
            <w:bottom w:val="none" w:sz="0" w:space="0" w:color="auto"/>
            <w:right w:val="none" w:sz="0" w:space="0" w:color="auto"/>
          </w:divBdr>
        </w:div>
        <w:div w:id="843008077">
          <w:marLeft w:val="640"/>
          <w:marRight w:val="0"/>
          <w:marTop w:val="0"/>
          <w:marBottom w:val="0"/>
          <w:divBdr>
            <w:top w:val="none" w:sz="0" w:space="0" w:color="auto"/>
            <w:left w:val="none" w:sz="0" w:space="0" w:color="auto"/>
            <w:bottom w:val="none" w:sz="0" w:space="0" w:color="auto"/>
            <w:right w:val="none" w:sz="0" w:space="0" w:color="auto"/>
          </w:divBdr>
        </w:div>
        <w:div w:id="852304759">
          <w:marLeft w:val="640"/>
          <w:marRight w:val="0"/>
          <w:marTop w:val="0"/>
          <w:marBottom w:val="0"/>
          <w:divBdr>
            <w:top w:val="none" w:sz="0" w:space="0" w:color="auto"/>
            <w:left w:val="none" w:sz="0" w:space="0" w:color="auto"/>
            <w:bottom w:val="none" w:sz="0" w:space="0" w:color="auto"/>
            <w:right w:val="none" w:sz="0" w:space="0" w:color="auto"/>
          </w:divBdr>
        </w:div>
        <w:div w:id="875695382">
          <w:marLeft w:val="640"/>
          <w:marRight w:val="0"/>
          <w:marTop w:val="0"/>
          <w:marBottom w:val="0"/>
          <w:divBdr>
            <w:top w:val="none" w:sz="0" w:space="0" w:color="auto"/>
            <w:left w:val="none" w:sz="0" w:space="0" w:color="auto"/>
            <w:bottom w:val="none" w:sz="0" w:space="0" w:color="auto"/>
            <w:right w:val="none" w:sz="0" w:space="0" w:color="auto"/>
          </w:divBdr>
        </w:div>
        <w:div w:id="881786990">
          <w:marLeft w:val="640"/>
          <w:marRight w:val="0"/>
          <w:marTop w:val="0"/>
          <w:marBottom w:val="0"/>
          <w:divBdr>
            <w:top w:val="none" w:sz="0" w:space="0" w:color="auto"/>
            <w:left w:val="none" w:sz="0" w:space="0" w:color="auto"/>
            <w:bottom w:val="none" w:sz="0" w:space="0" w:color="auto"/>
            <w:right w:val="none" w:sz="0" w:space="0" w:color="auto"/>
          </w:divBdr>
        </w:div>
        <w:div w:id="896937716">
          <w:marLeft w:val="640"/>
          <w:marRight w:val="0"/>
          <w:marTop w:val="0"/>
          <w:marBottom w:val="0"/>
          <w:divBdr>
            <w:top w:val="none" w:sz="0" w:space="0" w:color="auto"/>
            <w:left w:val="none" w:sz="0" w:space="0" w:color="auto"/>
            <w:bottom w:val="none" w:sz="0" w:space="0" w:color="auto"/>
            <w:right w:val="none" w:sz="0" w:space="0" w:color="auto"/>
          </w:divBdr>
        </w:div>
        <w:div w:id="902444134">
          <w:marLeft w:val="640"/>
          <w:marRight w:val="0"/>
          <w:marTop w:val="0"/>
          <w:marBottom w:val="0"/>
          <w:divBdr>
            <w:top w:val="none" w:sz="0" w:space="0" w:color="auto"/>
            <w:left w:val="none" w:sz="0" w:space="0" w:color="auto"/>
            <w:bottom w:val="none" w:sz="0" w:space="0" w:color="auto"/>
            <w:right w:val="none" w:sz="0" w:space="0" w:color="auto"/>
          </w:divBdr>
        </w:div>
        <w:div w:id="924530414">
          <w:marLeft w:val="640"/>
          <w:marRight w:val="0"/>
          <w:marTop w:val="0"/>
          <w:marBottom w:val="0"/>
          <w:divBdr>
            <w:top w:val="none" w:sz="0" w:space="0" w:color="auto"/>
            <w:left w:val="none" w:sz="0" w:space="0" w:color="auto"/>
            <w:bottom w:val="none" w:sz="0" w:space="0" w:color="auto"/>
            <w:right w:val="none" w:sz="0" w:space="0" w:color="auto"/>
          </w:divBdr>
        </w:div>
        <w:div w:id="927886943">
          <w:marLeft w:val="640"/>
          <w:marRight w:val="0"/>
          <w:marTop w:val="0"/>
          <w:marBottom w:val="0"/>
          <w:divBdr>
            <w:top w:val="none" w:sz="0" w:space="0" w:color="auto"/>
            <w:left w:val="none" w:sz="0" w:space="0" w:color="auto"/>
            <w:bottom w:val="none" w:sz="0" w:space="0" w:color="auto"/>
            <w:right w:val="none" w:sz="0" w:space="0" w:color="auto"/>
          </w:divBdr>
        </w:div>
        <w:div w:id="958608366">
          <w:marLeft w:val="640"/>
          <w:marRight w:val="0"/>
          <w:marTop w:val="0"/>
          <w:marBottom w:val="0"/>
          <w:divBdr>
            <w:top w:val="none" w:sz="0" w:space="0" w:color="auto"/>
            <w:left w:val="none" w:sz="0" w:space="0" w:color="auto"/>
            <w:bottom w:val="none" w:sz="0" w:space="0" w:color="auto"/>
            <w:right w:val="none" w:sz="0" w:space="0" w:color="auto"/>
          </w:divBdr>
        </w:div>
        <w:div w:id="971592728">
          <w:marLeft w:val="640"/>
          <w:marRight w:val="0"/>
          <w:marTop w:val="0"/>
          <w:marBottom w:val="0"/>
          <w:divBdr>
            <w:top w:val="none" w:sz="0" w:space="0" w:color="auto"/>
            <w:left w:val="none" w:sz="0" w:space="0" w:color="auto"/>
            <w:bottom w:val="none" w:sz="0" w:space="0" w:color="auto"/>
            <w:right w:val="none" w:sz="0" w:space="0" w:color="auto"/>
          </w:divBdr>
        </w:div>
        <w:div w:id="986395324">
          <w:marLeft w:val="640"/>
          <w:marRight w:val="0"/>
          <w:marTop w:val="0"/>
          <w:marBottom w:val="0"/>
          <w:divBdr>
            <w:top w:val="none" w:sz="0" w:space="0" w:color="auto"/>
            <w:left w:val="none" w:sz="0" w:space="0" w:color="auto"/>
            <w:bottom w:val="none" w:sz="0" w:space="0" w:color="auto"/>
            <w:right w:val="none" w:sz="0" w:space="0" w:color="auto"/>
          </w:divBdr>
        </w:div>
        <w:div w:id="1016224353">
          <w:marLeft w:val="640"/>
          <w:marRight w:val="0"/>
          <w:marTop w:val="0"/>
          <w:marBottom w:val="0"/>
          <w:divBdr>
            <w:top w:val="none" w:sz="0" w:space="0" w:color="auto"/>
            <w:left w:val="none" w:sz="0" w:space="0" w:color="auto"/>
            <w:bottom w:val="none" w:sz="0" w:space="0" w:color="auto"/>
            <w:right w:val="none" w:sz="0" w:space="0" w:color="auto"/>
          </w:divBdr>
        </w:div>
        <w:div w:id="1016738306">
          <w:marLeft w:val="640"/>
          <w:marRight w:val="0"/>
          <w:marTop w:val="0"/>
          <w:marBottom w:val="0"/>
          <w:divBdr>
            <w:top w:val="none" w:sz="0" w:space="0" w:color="auto"/>
            <w:left w:val="none" w:sz="0" w:space="0" w:color="auto"/>
            <w:bottom w:val="none" w:sz="0" w:space="0" w:color="auto"/>
            <w:right w:val="none" w:sz="0" w:space="0" w:color="auto"/>
          </w:divBdr>
        </w:div>
        <w:div w:id="1039471483">
          <w:marLeft w:val="640"/>
          <w:marRight w:val="0"/>
          <w:marTop w:val="0"/>
          <w:marBottom w:val="0"/>
          <w:divBdr>
            <w:top w:val="none" w:sz="0" w:space="0" w:color="auto"/>
            <w:left w:val="none" w:sz="0" w:space="0" w:color="auto"/>
            <w:bottom w:val="none" w:sz="0" w:space="0" w:color="auto"/>
            <w:right w:val="none" w:sz="0" w:space="0" w:color="auto"/>
          </w:divBdr>
        </w:div>
        <w:div w:id="1054357344">
          <w:marLeft w:val="640"/>
          <w:marRight w:val="0"/>
          <w:marTop w:val="0"/>
          <w:marBottom w:val="0"/>
          <w:divBdr>
            <w:top w:val="none" w:sz="0" w:space="0" w:color="auto"/>
            <w:left w:val="none" w:sz="0" w:space="0" w:color="auto"/>
            <w:bottom w:val="none" w:sz="0" w:space="0" w:color="auto"/>
            <w:right w:val="none" w:sz="0" w:space="0" w:color="auto"/>
          </w:divBdr>
        </w:div>
        <w:div w:id="1055083449">
          <w:marLeft w:val="640"/>
          <w:marRight w:val="0"/>
          <w:marTop w:val="0"/>
          <w:marBottom w:val="0"/>
          <w:divBdr>
            <w:top w:val="none" w:sz="0" w:space="0" w:color="auto"/>
            <w:left w:val="none" w:sz="0" w:space="0" w:color="auto"/>
            <w:bottom w:val="none" w:sz="0" w:space="0" w:color="auto"/>
            <w:right w:val="none" w:sz="0" w:space="0" w:color="auto"/>
          </w:divBdr>
        </w:div>
        <w:div w:id="1063600571">
          <w:marLeft w:val="640"/>
          <w:marRight w:val="0"/>
          <w:marTop w:val="0"/>
          <w:marBottom w:val="0"/>
          <w:divBdr>
            <w:top w:val="none" w:sz="0" w:space="0" w:color="auto"/>
            <w:left w:val="none" w:sz="0" w:space="0" w:color="auto"/>
            <w:bottom w:val="none" w:sz="0" w:space="0" w:color="auto"/>
            <w:right w:val="none" w:sz="0" w:space="0" w:color="auto"/>
          </w:divBdr>
        </w:div>
        <w:div w:id="1068260657">
          <w:marLeft w:val="640"/>
          <w:marRight w:val="0"/>
          <w:marTop w:val="0"/>
          <w:marBottom w:val="0"/>
          <w:divBdr>
            <w:top w:val="none" w:sz="0" w:space="0" w:color="auto"/>
            <w:left w:val="none" w:sz="0" w:space="0" w:color="auto"/>
            <w:bottom w:val="none" w:sz="0" w:space="0" w:color="auto"/>
            <w:right w:val="none" w:sz="0" w:space="0" w:color="auto"/>
          </w:divBdr>
        </w:div>
        <w:div w:id="1117606565">
          <w:marLeft w:val="640"/>
          <w:marRight w:val="0"/>
          <w:marTop w:val="0"/>
          <w:marBottom w:val="0"/>
          <w:divBdr>
            <w:top w:val="none" w:sz="0" w:space="0" w:color="auto"/>
            <w:left w:val="none" w:sz="0" w:space="0" w:color="auto"/>
            <w:bottom w:val="none" w:sz="0" w:space="0" w:color="auto"/>
            <w:right w:val="none" w:sz="0" w:space="0" w:color="auto"/>
          </w:divBdr>
        </w:div>
        <w:div w:id="1123964901">
          <w:marLeft w:val="640"/>
          <w:marRight w:val="0"/>
          <w:marTop w:val="0"/>
          <w:marBottom w:val="0"/>
          <w:divBdr>
            <w:top w:val="none" w:sz="0" w:space="0" w:color="auto"/>
            <w:left w:val="none" w:sz="0" w:space="0" w:color="auto"/>
            <w:bottom w:val="none" w:sz="0" w:space="0" w:color="auto"/>
            <w:right w:val="none" w:sz="0" w:space="0" w:color="auto"/>
          </w:divBdr>
        </w:div>
        <w:div w:id="1168708820">
          <w:marLeft w:val="640"/>
          <w:marRight w:val="0"/>
          <w:marTop w:val="0"/>
          <w:marBottom w:val="0"/>
          <w:divBdr>
            <w:top w:val="none" w:sz="0" w:space="0" w:color="auto"/>
            <w:left w:val="none" w:sz="0" w:space="0" w:color="auto"/>
            <w:bottom w:val="none" w:sz="0" w:space="0" w:color="auto"/>
            <w:right w:val="none" w:sz="0" w:space="0" w:color="auto"/>
          </w:divBdr>
        </w:div>
        <w:div w:id="1201088287">
          <w:marLeft w:val="640"/>
          <w:marRight w:val="0"/>
          <w:marTop w:val="0"/>
          <w:marBottom w:val="0"/>
          <w:divBdr>
            <w:top w:val="none" w:sz="0" w:space="0" w:color="auto"/>
            <w:left w:val="none" w:sz="0" w:space="0" w:color="auto"/>
            <w:bottom w:val="none" w:sz="0" w:space="0" w:color="auto"/>
            <w:right w:val="none" w:sz="0" w:space="0" w:color="auto"/>
          </w:divBdr>
        </w:div>
        <w:div w:id="1285503304">
          <w:marLeft w:val="640"/>
          <w:marRight w:val="0"/>
          <w:marTop w:val="0"/>
          <w:marBottom w:val="0"/>
          <w:divBdr>
            <w:top w:val="none" w:sz="0" w:space="0" w:color="auto"/>
            <w:left w:val="none" w:sz="0" w:space="0" w:color="auto"/>
            <w:bottom w:val="none" w:sz="0" w:space="0" w:color="auto"/>
            <w:right w:val="none" w:sz="0" w:space="0" w:color="auto"/>
          </w:divBdr>
        </w:div>
        <w:div w:id="1287732855">
          <w:marLeft w:val="640"/>
          <w:marRight w:val="0"/>
          <w:marTop w:val="0"/>
          <w:marBottom w:val="0"/>
          <w:divBdr>
            <w:top w:val="none" w:sz="0" w:space="0" w:color="auto"/>
            <w:left w:val="none" w:sz="0" w:space="0" w:color="auto"/>
            <w:bottom w:val="none" w:sz="0" w:space="0" w:color="auto"/>
            <w:right w:val="none" w:sz="0" w:space="0" w:color="auto"/>
          </w:divBdr>
        </w:div>
        <w:div w:id="1309214615">
          <w:marLeft w:val="640"/>
          <w:marRight w:val="0"/>
          <w:marTop w:val="0"/>
          <w:marBottom w:val="0"/>
          <w:divBdr>
            <w:top w:val="none" w:sz="0" w:space="0" w:color="auto"/>
            <w:left w:val="none" w:sz="0" w:space="0" w:color="auto"/>
            <w:bottom w:val="none" w:sz="0" w:space="0" w:color="auto"/>
            <w:right w:val="none" w:sz="0" w:space="0" w:color="auto"/>
          </w:divBdr>
        </w:div>
        <w:div w:id="1436516036">
          <w:marLeft w:val="640"/>
          <w:marRight w:val="0"/>
          <w:marTop w:val="0"/>
          <w:marBottom w:val="0"/>
          <w:divBdr>
            <w:top w:val="none" w:sz="0" w:space="0" w:color="auto"/>
            <w:left w:val="none" w:sz="0" w:space="0" w:color="auto"/>
            <w:bottom w:val="none" w:sz="0" w:space="0" w:color="auto"/>
            <w:right w:val="none" w:sz="0" w:space="0" w:color="auto"/>
          </w:divBdr>
        </w:div>
        <w:div w:id="1483547613">
          <w:marLeft w:val="640"/>
          <w:marRight w:val="0"/>
          <w:marTop w:val="0"/>
          <w:marBottom w:val="0"/>
          <w:divBdr>
            <w:top w:val="none" w:sz="0" w:space="0" w:color="auto"/>
            <w:left w:val="none" w:sz="0" w:space="0" w:color="auto"/>
            <w:bottom w:val="none" w:sz="0" w:space="0" w:color="auto"/>
            <w:right w:val="none" w:sz="0" w:space="0" w:color="auto"/>
          </w:divBdr>
        </w:div>
        <w:div w:id="1522664746">
          <w:marLeft w:val="640"/>
          <w:marRight w:val="0"/>
          <w:marTop w:val="0"/>
          <w:marBottom w:val="0"/>
          <w:divBdr>
            <w:top w:val="none" w:sz="0" w:space="0" w:color="auto"/>
            <w:left w:val="none" w:sz="0" w:space="0" w:color="auto"/>
            <w:bottom w:val="none" w:sz="0" w:space="0" w:color="auto"/>
            <w:right w:val="none" w:sz="0" w:space="0" w:color="auto"/>
          </w:divBdr>
        </w:div>
        <w:div w:id="1524242618">
          <w:marLeft w:val="640"/>
          <w:marRight w:val="0"/>
          <w:marTop w:val="0"/>
          <w:marBottom w:val="0"/>
          <w:divBdr>
            <w:top w:val="none" w:sz="0" w:space="0" w:color="auto"/>
            <w:left w:val="none" w:sz="0" w:space="0" w:color="auto"/>
            <w:bottom w:val="none" w:sz="0" w:space="0" w:color="auto"/>
            <w:right w:val="none" w:sz="0" w:space="0" w:color="auto"/>
          </w:divBdr>
        </w:div>
        <w:div w:id="1548880460">
          <w:marLeft w:val="640"/>
          <w:marRight w:val="0"/>
          <w:marTop w:val="0"/>
          <w:marBottom w:val="0"/>
          <w:divBdr>
            <w:top w:val="none" w:sz="0" w:space="0" w:color="auto"/>
            <w:left w:val="none" w:sz="0" w:space="0" w:color="auto"/>
            <w:bottom w:val="none" w:sz="0" w:space="0" w:color="auto"/>
            <w:right w:val="none" w:sz="0" w:space="0" w:color="auto"/>
          </w:divBdr>
        </w:div>
        <w:div w:id="1575120240">
          <w:marLeft w:val="640"/>
          <w:marRight w:val="0"/>
          <w:marTop w:val="0"/>
          <w:marBottom w:val="0"/>
          <w:divBdr>
            <w:top w:val="none" w:sz="0" w:space="0" w:color="auto"/>
            <w:left w:val="none" w:sz="0" w:space="0" w:color="auto"/>
            <w:bottom w:val="none" w:sz="0" w:space="0" w:color="auto"/>
            <w:right w:val="none" w:sz="0" w:space="0" w:color="auto"/>
          </w:divBdr>
        </w:div>
        <w:div w:id="1579317024">
          <w:marLeft w:val="640"/>
          <w:marRight w:val="0"/>
          <w:marTop w:val="0"/>
          <w:marBottom w:val="0"/>
          <w:divBdr>
            <w:top w:val="none" w:sz="0" w:space="0" w:color="auto"/>
            <w:left w:val="none" w:sz="0" w:space="0" w:color="auto"/>
            <w:bottom w:val="none" w:sz="0" w:space="0" w:color="auto"/>
            <w:right w:val="none" w:sz="0" w:space="0" w:color="auto"/>
          </w:divBdr>
        </w:div>
        <w:div w:id="1603538536">
          <w:marLeft w:val="640"/>
          <w:marRight w:val="0"/>
          <w:marTop w:val="0"/>
          <w:marBottom w:val="0"/>
          <w:divBdr>
            <w:top w:val="none" w:sz="0" w:space="0" w:color="auto"/>
            <w:left w:val="none" w:sz="0" w:space="0" w:color="auto"/>
            <w:bottom w:val="none" w:sz="0" w:space="0" w:color="auto"/>
            <w:right w:val="none" w:sz="0" w:space="0" w:color="auto"/>
          </w:divBdr>
        </w:div>
        <w:div w:id="1631668307">
          <w:marLeft w:val="640"/>
          <w:marRight w:val="0"/>
          <w:marTop w:val="0"/>
          <w:marBottom w:val="0"/>
          <w:divBdr>
            <w:top w:val="none" w:sz="0" w:space="0" w:color="auto"/>
            <w:left w:val="none" w:sz="0" w:space="0" w:color="auto"/>
            <w:bottom w:val="none" w:sz="0" w:space="0" w:color="auto"/>
            <w:right w:val="none" w:sz="0" w:space="0" w:color="auto"/>
          </w:divBdr>
        </w:div>
        <w:div w:id="1769503803">
          <w:marLeft w:val="640"/>
          <w:marRight w:val="0"/>
          <w:marTop w:val="0"/>
          <w:marBottom w:val="0"/>
          <w:divBdr>
            <w:top w:val="none" w:sz="0" w:space="0" w:color="auto"/>
            <w:left w:val="none" w:sz="0" w:space="0" w:color="auto"/>
            <w:bottom w:val="none" w:sz="0" w:space="0" w:color="auto"/>
            <w:right w:val="none" w:sz="0" w:space="0" w:color="auto"/>
          </w:divBdr>
        </w:div>
        <w:div w:id="1785954101">
          <w:marLeft w:val="640"/>
          <w:marRight w:val="0"/>
          <w:marTop w:val="0"/>
          <w:marBottom w:val="0"/>
          <w:divBdr>
            <w:top w:val="none" w:sz="0" w:space="0" w:color="auto"/>
            <w:left w:val="none" w:sz="0" w:space="0" w:color="auto"/>
            <w:bottom w:val="none" w:sz="0" w:space="0" w:color="auto"/>
            <w:right w:val="none" w:sz="0" w:space="0" w:color="auto"/>
          </w:divBdr>
        </w:div>
        <w:div w:id="1804811140">
          <w:marLeft w:val="640"/>
          <w:marRight w:val="0"/>
          <w:marTop w:val="0"/>
          <w:marBottom w:val="0"/>
          <w:divBdr>
            <w:top w:val="none" w:sz="0" w:space="0" w:color="auto"/>
            <w:left w:val="none" w:sz="0" w:space="0" w:color="auto"/>
            <w:bottom w:val="none" w:sz="0" w:space="0" w:color="auto"/>
            <w:right w:val="none" w:sz="0" w:space="0" w:color="auto"/>
          </w:divBdr>
        </w:div>
        <w:div w:id="1818960351">
          <w:marLeft w:val="640"/>
          <w:marRight w:val="0"/>
          <w:marTop w:val="0"/>
          <w:marBottom w:val="0"/>
          <w:divBdr>
            <w:top w:val="none" w:sz="0" w:space="0" w:color="auto"/>
            <w:left w:val="none" w:sz="0" w:space="0" w:color="auto"/>
            <w:bottom w:val="none" w:sz="0" w:space="0" w:color="auto"/>
            <w:right w:val="none" w:sz="0" w:space="0" w:color="auto"/>
          </w:divBdr>
        </w:div>
        <w:div w:id="1863856944">
          <w:marLeft w:val="640"/>
          <w:marRight w:val="0"/>
          <w:marTop w:val="0"/>
          <w:marBottom w:val="0"/>
          <w:divBdr>
            <w:top w:val="none" w:sz="0" w:space="0" w:color="auto"/>
            <w:left w:val="none" w:sz="0" w:space="0" w:color="auto"/>
            <w:bottom w:val="none" w:sz="0" w:space="0" w:color="auto"/>
            <w:right w:val="none" w:sz="0" w:space="0" w:color="auto"/>
          </w:divBdr>
        </w:div>
        <w:div w:id="1882665425">
          <w:marLeft w:val="640"/>
          <w:marRight w:val="0"/>
          <w:marTop w:val="0"/>
          <w:marBottom w:val="0"/>
          <w:divBdr>
            <w:top w:val="none" w:sz="0" w:space="0" w:color="auto"/>
            <w:left w:val="none" w:sz="0" w:space="0" w:color="auto"/>
            <w:bottom w:val="none" w:sz="0" w:space="0" w:color="auto"/>
            <w:right w:val="none" w:sz="0" w:space="0" w:color="auto"/>
          </w:divBdr>
        </w:div>
        <w:div w:id="1908219347">
          <w:marLeft w:val="640"/>
          <w:marRight w:val="0"/>
          <w:marTop w:val="0"/>
          <w:marBottom w:val="0"/>
          <w:divBdr>
            <w:top w:val="none" w:sz="0" w:space="0" w:color="auto"/>
            <w:left w:val="none" w:sz="0" w:space="0" w:color="auto"/>
            <w:bottom w:val="none" w:sz="0" w:space="0" w:color="auto"/>
            <w:right w:val="none" w:sz="0" w:space="0" w:color="auto"/>
          </w:divBdr>
        </w:div>
        <w:div w:id="1924096688">
          <w:marLeft w:val="640"/>
          <w:marRight w:val="0"/>
          <w:marTop w:val="0"/>
          <w:marBottom w:val="0"/>
          <w:divBdr>
            <w:top w:val="none" w:sz="0" w:space="0" w:color="auto"/>
            <w:left w:val="none" w:sz="0" w:space="0" w:color="auto"/>
            <w:bottom w:val="none" w:sz="0" w:space="0" w:color="auto"/>
            <w:right w:val="none" w:sz="0" w:space="0" w:color="auto"/>
          </w:divBdr>
        </w:div>
        <w:div w:id="1931547261">
          <w:marLeft w:val="640"/>
          <w:marRight w:val="0"/>
          <w:marTop w:val="0"/>
          <w:marBottom w:val="0"/>
          <w:divBdr>
            <w:top w:val="none" w:sz="0" w:space="0" w:color="auto"/>
            <w:left w:val="none" w:sz="0" w:space="0" w:color="auto"/>
            <w:bottom w:val="none" w:sz="0" w:space="0" w:color="auto"/>
            <w:right w:val="none" w:sz="0" w:space="0" w:color="auto"/>
          </w:divBdr>
        </w:div>
        <w:div w:id="1945916226">
          <w:marLeft w:val="640"/>
          <w:marRight w:val="0"/>
          <w:marTop w:val="0"/>
          <w:marBottom w:val="0"/>
          <w:divBdr>
            <w:top w:val="none" w:sz="0" w:space="0" w:color="auto"/>
            <w:left w:val="none" w:sz="0" w:space="0" w:color="auto"/>
            <w:bottom w:val="none" w:sz="0" w:space="0" w:color="auto"/>
            <w:right w:val="none" w:sz="0" w:space="0" w:color="auto"/>
          </w:divBdr>
        </w:div>
        <w:div w:id="2002657612">
          <w:marLeft w:val="640"/>
          <w:marRight w:val="0"/>
          <w:marTop w:val="0"/>
          <w:marBottom w:val="0"/>
          <w:divBdr>
            <w:top w:val="none" w:sz="0" w:space="0" w:color="auto"/>
            <w:left w:val="none" w:sz="0" w:space="0" w:color="auto"/>
            <w:bottom w:val="none" w:sz="0" w:space="0" w:color="auto"/>
            <w:right w:val="none" w:sz="0" w:space="0" w:color="auto"/>
          </w:divBdr>
        </w:div>
        <w:div w:id="2007590456">
          <w:marLeft w:val="640"/>
          <w:marRight w:val="0"/>
          <w:marTop w:val="0"/>
          <w:marBottom w:val="0"/>
          <w:divBdr>
            <w:top w:val="none" w:sz="0" w:space="0" w:color="auto"/>
            <w:left w:val="none" w:sz="0" w:space="0" w:color="auto"/>
            <w:bottom w:val="none" w:sz="0" w:space="0" w:color="auto"/>
            <w:right w:val="none" w:sz="0" w:space="0" w:color="auto"/>
          </w:divBdr>
        </w:div>
        <w:div w:id="2038852482">
          <w:marLeft w:val="640"/>
          <w:marRight w:val="0"/>
          <w:marTop w:val="0"/>
          <w:marBottom w:val="0"/>
          <w:divBdr>
            <w:top w:val="none" w:sz="0" w:space="0" w:color="auto"/>
            <w:left w:val="none" w:sz="0" w:space="0" w:color="auto"/>
            <w:bottom w:val="none" w:sz="0" w:space="0" w:color="auto"/>
            <w:right w:val="none" w:sz="0" w:space="0" w:color="auto"/>
          </w:divBdr>
        </w:div>
        <w:div w:id="2048330015">
          <w:marLeft w:val="640"/>
          <w:marRight w:val="0"/>
          <w:marTop w:val="0"/>
          <w:marBottom w:val="0"/>
          <w:divBdr>
            <w:top w:val="none" w:sz="0" w:space="0" w:color="auto"/>
            <w:left w:val="none" w:sz="0" w:space="0" w:color="auto"/>
            <w:bottom w:val="none" w:sz="0" w:space="0" w:color="auto"/>
            <w:right w:val="none" w:sz="0" w:space="0" w:color="auto"/>
          </w:divBdr>
        </w:div>
        <w:div w:id="2064672084">
          <w:marLeft w:val="640"/>
          <w:marRight w:val="0"/>
          <w:marTop w:val="0"/>
          <w:marBottom w:val="0"/>
          <w:divBdr>
            <w:top w:val="none" w:sz="0" w:space="0" w:color="auto"/>
            <w:left w:val="none" w:sz="0" w:space="0" w:color="auto"/>
            <w:bottom w:val="none" w:sz="0" w:space="0" w:color="auto"/>
            <w:right w:val="none" w:sz="0" w:space="0" w:color="auto"/>
          </w:divBdr>
        </w:div>
        <w:div w:id="2111201233">
          <w:marLeft w:val="640"/>
          <w:marRight w:val="0"/>
          <w:marTop w:val="0"/>
          <w:marBottom w:val="0"/>
          <w:divBdr>
            <w:top w:val="none" w:sz="0" w:space="0" w:color="auto"/>
            <w:left w:val="none" w:sz="0" w:space="0" w:color="auto"/>
            <w:bottom w:val="none" w:sz="0" w:space="0" w:color="auto"/>
            <w:right w:val="none" w:sz="0" w:space="0" w:color="auto"/>
          </w:divBdr>
        </w:div>
        <w:div w:id="2114393439">
          <w:marLeft w:val="640"/>
          <w:marRight w:val="0"/>
          <w:marTop w:val="0"/>
          <w:marBottom w:val="0"/>
          <w:divBdr>
            <w:top w:val="none" w:sz="0" w:space="0" w:color="auto"/>
            <w:left w:val="none" w:sz="0" w:space="0" w:color="auto"/>
            <w:bottom w:val="none" w:sz="0" w:space="0" w:color="auto"/>
            <w:right w:val="none" w:sz="0" w:space="0" w:color="auto"/>
          </w:divBdr>
        </w:div>
        <w:div w:id="2125035143">
          <w:marLeft w:val="640"/>
          <w:marRight w:val="0"/>
          <w:marTop w:val="0"/>
          <w:marBottom w:val="0"/>
          <w:divBdr>
            <w:top w:val="none" w:sz="0" w:space="0" w:color="auto"/>
            <w:left w:val="none" w:sz="0" w:space="0" w:color="auto"/>
            <w:bottom w:val="none" w:sz="0" w:space="0" w:color="auto"/>
            <w:right w:val="none" w:sz="0" w:space="0" w:color="auto"/>
          </w:divBdr>
        </w:div>
      </w:divsChild>
    </w:div>
    <w:div w:id="1414011608">
      <w:bodyDiv w:val="1"/>
      <w:marLeft w:val="0"/>
      <w:marRight w:val="0"/>
      <w:marTop w:val="0"/>
      <w:marBottom w:val="0"/>
      <w:divBdr>
        <w:top w:val="none" w:sz="0" w:space="0" w:color="auto"/>
        <w:left w:val="none" w:sz="0" w:space="0" w:color="auto"/>
        <w:bottom w:val="none" w:sz="0" w:space="0" w:color="auto"/>
        <w:right w:val="none" w:sz="0" w:space="0" w:color="auto"/>
      </w:divBdr>
      <w:divsChild>
        <w:div w:id="10421498">
          <w:marLeft w:val="640"/>
          <w:marRight w:val="0"/>
          <w:marTop w:val="0"/>
          <w:marBottom w:val="0"/>
          <w:divBdr>
            <w:top w:val="none" w:sz="0" w:space="0" w:color="auto"/>
            <w:left w:val="none" w:sz="0" w:space="0" w:color="auto"/>
            <w:bottom w:val="none" w:sz="0" w:space="0" w:color="auto"/>
            <w:right w:val="none" w:sz="0" w:space="0" w:color="auto"/>
          </w:divBdr>
        </w:div>
        <w:div w:id="26681179">
          <w:marLeft w:val="640"/>
          <w:marRight w:val="0"/>
          <w:marTop w:val="0"/>
          <w:marBottom w:val="0"/>
          <w:divBdr>
            <w:top w:val="none" w:sz="0" w:space="0" w:color="auto"/>
            <w:left w:val="none" w:sz="0" w:space="0" w:color="auto"/>
            <w:bottom w:val="none" w:sz="0" w:space="0" w:color="auto"/>
            <w:right w:val="none" w:sz="0" w:space="0" w:color="auto"/>
          </w:divBdr>
        </w:div>
        <w:div w:id="30539922">
          <w:marLeft w:val="640"/>
          <w:marRight w:val="0"/>
          <w:marTop w:val="0"/>
          <w:marBottom w:val="0"/>
          <w:divBdr>
            <w:top w:val="none" w:sz="0" w:space="0" w:color="auto"/>
            <w:left w:val="none" w:sz="0" w:space="0" w:color="auto"/>
            <w:bottom w:val="none" w:sz="0" w:space="0" w:color="auto"/>
            <w:right w:val="none" w:sz="0" w:space="0" w:color="auto"/>
          </w:divBdr>
        </w:div>
        <w:div w:id="65348599">
          <w:marLeft w:val="640"/>
          <w:marRight w:val="0"/>
          <w:marTop w:val="0"/>
          <w:marBottom w:val="0"/>
          <w:divBdr>
            <w:top w:val="none" w:sz="0" w:space="0" w:color="auto"/>
            <w:left w:val="none" w:sz="0" w:space="0" w:color="auto"/>
            <w:bottom w:val="none" w:sz="0" w:space="0" w:color="auto"/>
            <w:right w:val="none" w:sz="0" w:space="0" w:color="auto"/>
          </w:divBdr>
        </w:div>
        <w:div w:id="68622779">
          <w:marLeft w:val="640"/>
          <w:marRight w:val="0"/>
          <w:marTop w:val="0"/>
          <w:marBottom w:val="0"/>
          <w:divBdr>
            <w:top w:val="none" w:sz="0" w:space="0" w:color="auto"/>
            <w:left w:val="none" w:sz="0" w:space="0" w:color="auto"/>
            <w:bottom w:val="none" w:sz="0" w:space="0" w:color="auto"/>
            <w:right w:val="none" w:sz="0" w:space="0" w:color="auto"/>
          </w:divBdr>
        </w:div>
        <w:div w:id="110059249">
          <w:marLeft w:val="640"/>
          <w:marRight w:val="0"/>
          <w:marTop w:val="0"/>
          <w:marBottom w:val="0"/>
          <w:divBdr>
            <w:top w:val="none" w:sz="0" w:space="0" w:color="auto"/>
            <w:left w:val="none" w:sz="0" w:space="0" w:color="auto"/>
            <w:bottom w:val="none" w:sz="0" w:space="0" w:color="auto"/>
            <w:right w:val="none" w:sz="0" w:space="0" w:color="auto"/>
          </w:divBdr>
        </w:div>
        <w:div w:id="123624042">
          <w:marLeft w:val="640"/>
          <w:marRight w:val="0"/>
          <w:marTop w:val="0"/>
          <w:marBottom w:val="0"/>
          <w:divBdr>
            <w:top w:val="none" w:sz="0" w:space="0" w:color="auto"/>
            <w:left w:val="none" w:sz="0" w:space="0" w:color="auto"/>
            <w:bottom w:val="none" w:sz="0" w:space="0" w:color="auto"/>
            <w:right w:val="none" w:sz="0" w:space="0" w:color="auto"/>
          </w:divBdr>
        </w:div>
        <w:div w:id="157235523">
          <w:marLeft w:val="640"/>
          <w:marRight w:val="0"/>
          <w:marTop w:val="0"/>
          <w:marBottom w:val="0"/>
          <w:divBdr>
            <w:top w:val="none" w:sz="0" w:space="0" w:color="auto"/>
            <w:left w:val="none" w:sz="0" w:space="0" w:color="auto"/>
            <w:bottom w:val="none" w:sz="0" w:space="0" w:color="auto"/>
            <w:right w:val="none" w:sz="0" w:space="0" w:color="auto"/>
          </w:divBdr>
        </w:div>
        <w:div w:id="164244536">
          <w:marLeft w:val="640"/>
          <w:marRight w:val="0"/>
          <w:marTop w:val="0"/>
          <w:marBottom w:val="0"/>
          <w:divBdr>
            <w:top w:val="none" w:sz="0" w:space="0" w:color="auto"/>
            <w:left w:val="none" w:sz="0" w:space="0" w:color="auto"/>
            <w:bottom w:val="none" w:sz="0" w:space="0" w:color="auto"/>
            <w:right w:val="none" w:sz="0" w:space="0" w:color="auto"/>
          </w:divBdr>
        </w:div>
        <w:div w:id="187762809">
          <w:marLeft w:val="640"/>
          <w:marRight w:val="0"/>
          <w:marTop w:val="0"/>
          <w:marBottom w:val="0"/>
          <w:divBdr>
            <w:top w:val="none" w:sz="0" w:space="0" w:color="auto"/>
            <w:left w:val="none" w:sz="0" w:space="0" w:color="auto"/>
            <w:bottom w:val="none" w:sz="0" w:space="0" w:color="auto"/>
            <w:right w:val="none" w:sz="0" w:space="0" w:color="auto"/>
          </w:divBdr>
        </w:div>
        <w:div w:id="209851372">
          <w:marLeft w:val="640"/>
          <w:marRight w:val="0"/>
          <w:marTop w:val="0"/>
          <w:marBottom w:val="0"/>
          <w:divBdr>
            <w:top w:val="none" w:sz="0" w:space="0" w:color="auto"/>
            <w:left w:val="none" w:sz="0" w:space="0" w:color="auto"/>
            <w:bottom w:val="none" w:sz="0" w:space="0" w:color="auto"/>
            <w:right w:val="none" w:sz="0" w:space="0" w:color="auto"/>
          </w:divBdr>
        </w:div>
        <w:div w:id="228345189">
          <w:marLeft w:val="640"/>
          <w:marRight w:val="0"/>
          <w:marTop w:val="0"/>
          <w:marBottom w:val="0"/>
          <w:divBdr>
            <w:top w:val="none" w:sz="0" w:space="0" w:color="auto"/>
            <w:left w:val="none" w:sz="0" w:space="0" w:color="auto"/>
            <w:bottom w:val="none" w:sz="0" w:space="0" w:color="auto"/>
            <w:right w:val="none" w:sz="0" w:space="0" w:color="auto"/>
          </w:divBdr>
        </w:div>
        <w:div w:id="239486178">
          <w:marLeft w:val="640"/>
          <w:marRight w:val="0"/>
          <w:marTop w:val="0"/>
          <w:marBottom w:val="0"/>
          <w:divBdr>
            <w:top w:val="none" w:sz="0" w:space="0" w:color="auto"/>
            <w:left w:val="none" w:sz="0" w:space="0" w:color="auto"/>
            <w:bottom w:val="none" w:sz="0" w:space="0" w:color="auto"/>
            <w:right w:val="none" w:sz="0" w:space="0" w:color="auto"/>
          </w:divBdr>
        </w:div>
        <w:div w:id="276377019">
          <w:marLeft w:val="640"/>
          <w:marRight w:val="0"/>
          <w:marTop w:val="0"/>
          <w:marBottom w:val="0"/>
          <w:divBdr>
            <w:top w:val="none" w:sz="0" w:space="0" w:color="auto"/>
            <w:left w:val="none" w:sz="0" w:space="0" w:color="auto"/>
            <w:bottom w:val="none" w:sz="0" w:space="0" w:color="auto"/>
            <w:right w:val="none" w:sz="0" w:space="0" w:color="auto"/>
          </w:divBdr>
        </w:div>
        <w:div w:id="295725621">
          <w:marLeft w:val="640"/>
          <w:marRight w:val="0"/>
          <w:marTop w:val="0"/>
          <w:marBottom w:val="0"/>
          <w:divBdr>
            <w:top w:val="none" w:sz="0" w:space="0" w:color="auto"/>
            <w:left w:val="none" w:sz="0" w:space="0" w:color="auto"/>
            <w:bottom w:val="none" w:sz="0" w:space="0" w:color="auto"/>
            <w:right w:val="none" w:sz="0" w:space="0" w:color="auto"/>
          </w:divBdr>
        </w:div>
        <w:div w:id="301739407">
          <w:marLeft w:val="640"/>
          <w:marRight w:val="0"/>
          <w:marTop w:val="0"/>
          <w:marBottom w:val="0"/>
          <w:divBdr>
            <w:top w:val="none" w:sz="0" w:space="0" w:color="auto"/>
            <w:left w:val="none" w:sz="0" w:space="0" w:color="auto"/>
            <w:bottom w:val="none" w:sz="0" w:space="0" w:color="auto"/>
            <w:right w:val="none" w:sz="0" w:space="0" w:color="auto"/>
          </w:divBdr>
        </w:div>
        <w:div w:id="311956679">
          <w:marLeft w:val="640"/>
          <w:marRight w:val="0"/>
          <w:marTop w:val="0"/>
          <w:marBottom w:val="0"/>
          <w:divBdr>
            <w:top w:val="none" w:sz="0" w:space="0" w:color="auto"/>
            <w:left w:val="none" w:sz="0" w:space="0" w:color="auto"/>
            <w:bottom w:val="none" w:sz="0" w:space="0" w:color="auto"/>
            <w:right w:val="none" w:sz="0" w:space="0" w:color="auto"/>
          </w:divBdr>
        </w:div>
        <w:div w:id="334067260">
          <w:marLeft w:val="640"/>
          <w:marRight w:val="0"/>
          <w:marTop w:val="0"/>
          <w:marBottom w:val="0"/>
          <w:divBdr>
            <w:top w:val="none" w:sz="0" w:space="0" w:color="auto"/>
            <w:left w:val="none" w:sz="0" w:space="0" w:color="auto"/>
            <w:bottom w:val="none" w:sz="0" w:space="0" w:color="auto"/>
            <w:right w:val="none" w:sz="0" w:space="0" w:color="auto"/>
          </w:divBdr>
        </w:div>
        <w:div w:id="379985922">
          <w:marLeft w:val="640"/>
          <w:marRight w:val="0"/>
          <w:marTop w:val="0"/>
          <w:marBottom w:val="0"/>
          <w:divBdr>
            <w:top w:val="none" w:sz="0" w:space="0" w:color="auto"/>
            <w:left w:val="none" w:sz="0" w:space="0" w:color="auto"/>
            <w:bottom w:val="none" w:sz="0" w:space="0" w:color="auto"/>
            <w:right w:val="none" w:sz="0" w:space="0" w:color="auto"/>
          </w:divBdr>
        </w:div>
        <w:div w:id="381294865">
          <w:marLeft w:val="640"/>
          <w:marRight w:val="0"/>
          <w:marTop w:val="0"/>
          <w:marBottom w:val="0"/>
          <w:divBdr>
            <w:top w:val="none" w:sz="0" w:space="0" w:color="auto"/>
            <w:left w:val="none" w:sz="0" w:space="0" w:color="auto"/>
            <w:bottom w:val="none" w:sz="0" w:space="0" w:color="auto"/>
            <w:right w:val="none" w:sz="0" w:space="0" w:color="auto"/>
          </w:divBdr>
        </w:div>
        <w:div w:id="390615441">
          <w:marLeft w:val="640"/>
          <w:marRight w:val="0"/>
          <w:marTop w:val="0"/>
          <w:marBottom w:val="0"/>
          <w:divBdr>
            <w:top w:val="none" w:sz="0" w:space="0" w:color="auto"/>
            <w:left w:val="none" w:sz="0" w:space="0" w:color="auto"/>
            <w:bottom w:val="none" w:sz="0" w:space="0" w:color="auto"/>
            <w:right w:val="none" w:sz="0" w:space="0" w:color="auto"/>
          </w:divBdr>
        </w:div>
        <w:div w:id="437523818">
          <w:marLeft w:val="640"/>
          <w:marRight w:val="0"/>
          <w:marTop w:val="0"/>
          <w:marBottom w:val="0"/>
          <w:divBdr>
            <w:top w:val="none" w:sz="0" w:space="0" w:color="auto"/>
            <w:left w:val="none" w:sz="0" w:space="0" w:color="auto"/>
            <w:bottom w:val="none" w:sz="0" w:space="0" w:color="auto"/>
            <w:right w:val="none" w:sz="0" w:space="0" w:color="auto"/>
          </w:divBdr>
        </w:div>
        <w:div w:id="442114677">
          <w:marLeft w:val="640"/>
          <w:marRight w:val="0"/>
          <w:marTop w:val="0"/>
          <w:marBottom w:val="0"/>
          <w:divBdr>
            <w:top w:val="none" w:sz="0" w:space="0" w:color="auto"/>
            <w:left w:val="none" w:sz="0" w:space="0" w:color="auto"/>
            <w:bottom w:val="none" w:sz="0" w:space="0" w:color="auto"/>
            <w:right w:val="none" w:sz="0" w:space="0" w:color="auto"/>
          </w:divBdr>
        </w:div>
        <w:div w:id="454100135">
          <w:marLeft w:val="640"/>
          <w:marRight w:val="0"/>
          <w:marTop w:val="0"/>
          <w:marBottom w:val="0"/>
          <w:divBdr>
            <w:top w:val="none" w:sz="0" w:space="0" w:color="auto"/>
            <w:left w:val="none" w:sz="0" w:space="0" w:color="auto"/>
            <w:bottom w:val="none" w:sz="0" w:space="0" w:color="auto"/>
            <w:right w:val="none" w:sz="0" w:space="0" w:color="auto"/>
          </w:divBdr>
        </w:div>
        <w:div w:id="463544629">
          <w:marLeft w:val="640"/>
          <w:marRight w:val="0"/>
          <w:marTop w:val="0"/>
          <w:marBottom w:val="0"/>
          <w:divBdr>
            <w:top w:val="none" w:sz="0" w:space="0" w:color="auto"/>
            <w:left w:val="none" w:sz="0" w:space="0" w:color="auto"/>
            <w:bottom w:val="none" w:sz="0" w:space="0" w:color="auto"/>
            <w:right w:val="none" w:sz="0" w:space="0" w:color="auto"/>
          </w:divBdr>
        </w:div>
        <w:div w:id="602693615">
          <w:marLeft w:val="640"/>
          <w:marRight w:val="0"/>
          <w:marTop w:val="0"/>
          <w:marBottom w:val="0"/>
          <w:divBdr>
            <w:top w:val="none" w:sz="0" w:space="0" w:color="auto"/>
            <w:left w:val="none" w:sz="0" w:space="0" w:color="auto"/>
            <w:bottom w:val="none" w:sz="0" w:space="0" w:color="auto"/>
            <w:right w:val="none" w:sz="0" w:space="0" w:color="auto"/>
          </w:divBdr>
        </w:div>
        <w:div w:id="662124438">
          <w:marLeft w:val="640"/>
          <w:marRight w:val="0"/>
          <w:marTop w:val="0"/>
          <w:marBottom w:val="0"/>
          <w:divBdr>
            <w:top w:val="none" w:sz="0" w:space="0" w:color="auto"/>
            <w:left w:val="none" w:sz="0" w:space="0" w:color="auto"/>
            <w:bottom w:val="none" w:sz="0" w:space="0" w:color="auto"/>
            <w:right w:val="none" w:sz="0" w:space="0" w:color="auto"/>
          </w:divBdr>
        </w:div>
        <w:div w:id="671642039">
          <w:marLeft w:val="640"/>
          <w:marRight w:val="0"/>
          <w:marTop w:val="0"/>
          <w:marBottom w:val="0"/>
          <w:divBdr>
            <w:top w:val="none" w:sz="0" w:space="0" w:color="auto"/>
            <w:left w:val="none" w:sz="0" w:space="0" w:color="auto"/>
            <w:bottom w:val="none" w:sz="0" w:space="0" w:color="auto"/>
            <w:right w:val="none" w:sz="0" w:space="0" w:color="auto"/>
          </w:divBdr>
        </w:div>
        <w:div w:id="765006482">
          <w:marLeft w:val="640"/>
          <w:marRight w:val="0"/>
          <w:marTop w:val="0"/>
          <w:marBottom w:val="0"/>
          <w:divBdr>
            <w:top w:val="none" w:sz="0" w:space="0" w:color="auto"/>
            <w:left w:val="none" w:sz="0" w:space="0" w:color="auto"/>
            <w:bottom w:val="none" w:sz="0" w:space="0" w:color="auto"/>
            <w:right w:val="none" w:sz="0" w:space="0" w:color="auto"/>
          </w:divBdr>
        </w:div>
        <w:div w:id="868759327">
          <w:marLeft w:val="640"/>
          <w:marRight w:val="0"/>
          <w:marTop w:val="0"/>
          <w:marBottom w:val="0"/>
          <w:divBdr>
            <w:top w:val="none" w:sz="0" w:space="0" w:color="auto"/>
            <w:left w:val="none" w:sz="0" w:space="0" w:color="auto"/>
            <w:bottom w:val="none" w:sz="0" w:space="0" w:color="auto"/>
            <w:right w:val="none" w:sz="0" w:space="0" w:color="auto"/>
          </w:divBdr>
        </w:div>
        <w:div w:id="880165239">
          <w:marLeft w:val="640"/>
          <w:marRight w:val="0"/>
          <w:marTop w:val="0"/>
          <w:marBottom w:val="0"/>
          <w:divBdr>
            <w:top w:val="none" w:sz="0" w:space="0" w:color="auto"/>
            <w:left w:val="none" w:sz="0" w:space="0" w:color="auto"/>
            <w:bottom w:val="none" w:sz="0" w:space="0" w:color="auto"/>
            <w:right w:val="none" w:sz="0" w:space="0" w:color="auto"/>
          </w:divBdr>
        </w:div>
        <w:div w:id="893546249">
          <w:marLeft w:val="640"/>
          <w:marRight w:val="0"/>
          <w:marTop w:val="0"/>
          <w:marBottom w:val="0"/>
          <w:divBdr>
            <w:top w:val="none" w:sz="0" w:space="0" w:color="auto"/>
            <w:left w:val="none" w:sz="0" w:space="0" w:color="auto"/>
            <w:bottom w:val="none" w:sz="0" w:space="0" w:color="auto"/>
            <w:right w:val="none" w:sz="0" w:space="0" w:color="auto"/>
          </w:divBdr>
        </w:div>
        <w:div w:id="893933546">
          <w:marLeft w:val="640"/>
          <w:marRight w:val="0"/>
          <w:marTop w:val="0"/>
          <w:marBottom w:val="0"/>
          <w:divBdr>
            <w:top w:val="none" w:sz="0" w:space="0" w:color="auto"/>
            <w:left w:val="none" w:sz="0" w:space="0" w:color="auto"/>
            <w:bottom w:val="none" w:sz="0" w:space="0" w:color="auto"/>
            <w:right w:val="none" w:sz="0" w:space="0" w:color="auto"/>
          </w:divBdr>
        </w:div>
        <w:div w:id="923957056">
          <w:marLeft w:val="640"/>
          <w:marRight w:val="0"/>
          <w:marTop w:val="0"/>
          <w:marBottom w:val="0"/>
          <w:divBdr>
            <w:top w:val="none" w:sz="0" w:space="0" w:color="auto"/>
            <w:left w:val="none" w:sz="0" w:space="0" w:color="auto"/>
            <w:bottom w:val="none" w:sz="0" w:space="0" w:color="auto"/>
            <w:right w:val="none" w:sz="0" w:space="0" w:color="auto"/>
          </w:divBdr>
        </w:div>
        <w:div w:id="943416872">
          <w:marLeft w:val="640"/>
          <w:marRight w:val="0"/>
          <w:marTop w:val="0"/>
          <w:marBottom w:val="0"/>
          <w:divBdr>
            <w:top w:val="none" w:sz="0" w:space="0" w:color="auto"/>
            <w:left w:val="none" w:sz="0" w:space="0" w:color="auto"/>
            <w:bottom w:val="none" w:sz="0" w:space="0" w:color="auto"/>
            <w:right w:val="none" w:sz="0" w:space="0" w:color="auto"/>
          </w:divBdr>
        </w:div>
        <w:div w:id="966395925">
          <w:marLeft w:val="640"/>
          <w:marRight w:val="0"/>
          <w:marTop w:val="0"/>
          <w:marBottom w:val="0"/>
          <w:divBdr>
            <w:top w:val="none" w:sz="0" w:space="0" w:color="auto"/>
            <w:left w:val="none" w:sz="0" w:space="0" w:color="auto"/>
            <w:bottom w:val="none" w:sz="0" w:space="0" w:color="auto"/>
            <w:right w:val="none" w:sz="0" w:space="0" w:color="auto"/>
          </w:divBdr>
        </w:div>
        <w:div w:id="970093684">
          <w:marLeft w:val="640"/>
          <w:marRight w:val="0"/>
          <w:marTop w:val="0"/>
          <w:marBottom w:val="0"/>
          <w:divBdr>
            <w:top w:val="none" w:sz="0" w:space="0" w:color="auto"/>
            <w:left w:val="none" w:sz="0" w:space="0" w:color="auto"/>
            <w:bottom w:val="none" w:sz="0" w:space="0" w:color="auto"/>
            <w:right w:val="none" w:sz="0" w:space="0" w:color="auto"/>
          </w:divBdr>
        </w:div>
        <w:div w:id="976109498">
          <w:marLeft w:val="640"/>
          <w:marRight w:val="0"/>
          <w:marTop w:val="0"/>
          <w:marBottom w:val="0"/>
          <w:divBdr>
            <w:top w:val="none" w:sz="0" w:space="0" w:color="auto"/>
            <w:left w:val="none" w:sz="0" w:space="0" w:color="auto"/>
            <w:bottom w:val="none" w:sz="0" w:space="0" w:color="auto"/>
            <w:right w:val="none" w:sz="0" w:space="0" w:color="auto"/>
          </w:divBdr>
        </w:div>
        <w:div w:id="988244497">
          <w:marLeft w:val="640"/>
          <w:marRight w:val="0"/>
          <w:marTop w:val="0"/>
          <w:marBottom w:val="0"/>
          <w:divBdr>
            <w:top w:val="none" w:sz="0" w:space="0" w:color="auto"/>
            <w:left w:val="none" w:sz="0" w:space="0" w:color="auto"/>
            <w:bottom w:val="none" w:sz="0" w:space="0" w:color="auto"/>
            <w:right w:val="none" w:sz="0" w:space="0" w:color="auto"/>
          </w:divBdr>
        </w:div>
        <w:div w:id="1013729712">
          <w:marLeft w:val="640"/>
          <w:marRight w:val="0"/>
          <w:marTop w:val="0"/>
          <w:marBottom w:val="0"/>
          <w:divBdr>
            <w:top w:val="none" w:sz="0" w:space="0" w:color="auto"/>
            <w:left w:val="none" w:sz="0" w:space="0" w:color="auto"/>
            <w:bottom w:val="none" w:sz="0" w:space="0" w:color="auto"/>
            <w:right w:val="none" w:sz="0" w:space="0" w:color="auto"/>
          </w:divBdr>
        </w:div>
        <w:div w:id="1106658938">
          <w:marLeft w:val="640"/>
          <w:marRight w:val="0"/>
          <w:marTop w:val="0"/>
          <w:marBottom w:val="0"/>
          <w:divBdr>
            <w:top w:val="none" w:sz="0" w:space="0" w:color="auto"/>
            <w:left w:val="none" w:sz="0" w:space="0" w:color="auto"/>
            <w:bottom w:val="none" w:sz="0" w:space="0" w:color="auto"/>
            <w:right w:val="none" w:sz="0" w:space="0" w:color="auto"/>
          </w:divBdr>
        </w:div>
        <w:div w:id="1165508481">
          <w:marLeft w:val="640"/>
          <w:marRight w:val="0"/>
          <w:marTop w:val="0"/>
          <w:marBottom w:val="0"/>
          <w:divBdr>
            <w:top w:val="none" w:sz="0" w:space="0" w:color="auto"/>
            <w:left w:val="none" w:sz="0" w:space="0" w:color="auto"/>
            <w:bottom w:val="none" w:sz="0" w:space="0" w:color="auto"/>
            <w:right w:val="none" w:sz="0" w:space="0" w:color="auto"/>
          </w:divBdr>
        </w:div>
        <w:div w:id="1205364201">
          <w:marLeft w:val="640"/>
          <w:marRight w:val="0"/>
          <w:marTop w:val="0"/>
          <w:marBottom w:val="0"/>
          <w:divBdr>
            <w:top w:val="none" w:sz="0" w:space="0" w:color="auto"/>
            <w:left w:val="none" w:sz="0" w:space="0" w:color="auto"/>
            <w:bottom w:val="none" w:sz="0" w:space="0" w:color="auto"/>
            <w:right w:val="none" w:sz="0" w:space="0" w:color="auto"/>
          </w:divBdr>
        </w:div>
        <w:div w:id="1210218693">
          <w:marLeft w:val="640"/>
          <w:marRight w:val="0"/>
          <w:marTop w:val="0"/>
          <w:marBottom w:val="0"/>
          <w:divBdr>
            <w:top w:val="none" w:sz="0" w:space="0" w:color="auto"/>
            <w:left w:val="none" w:sz="0" w:space="0" w:color="auto"/>
            <w:bottom w:val="none" w:sz="0" w:space="0" w:color="auto"/>
            <w:right w:val="none" w:sz="0" w:space="0" w:color="auto"/>
          </w:divBdr>
        </w:div>
        <w:div w:id="1293292938">
          <w:marLeft w:val="640"/>
          <w:marRight w:val="0"/>
          <w:marTop w:val="0"/>
          <w:marBottom w:val="0"/>
          <w:divBdr>
            <w:top w:val="none" w:sz="0" w:space="0" w:color="auto"/>
            <w:left w:val="none" w:sz="0" w:space="0" w:color="auto"/>
            <w:bottom w:val="none" w:sz="0" w:space="0" w:color="auto"/>
            <w:right w:val="none" w:sz="0" w:space="0" w:color="auto"/>
          </w:divBdr>
        </w:div>
        <w:div w:id="1309748651">
          <w:marLeft w:val="640"/>
          <w:marRight w:val="0"/>
          <w:marTop w:val="0"/>
          <w:marBottom w:val="0"/>
          <w:divBdr>
            <w:top w:val="none" w:sz="0" w:space="0" w:color="auto"/>
            <w:left w:val="none" w:sz="0" w:space="0" w:color="auto"/>
            <w:bottom w:val="none" w:sz="0" w:space="0" w:color="auto"/>
            <w:right w:val="none" w:sz="0" w:space="0" w:color="auto"/>
          </w:divBdr>
        </w:div>
        <w:div w:id="1324047263">
          <w:marLeft w:val="640"/>
          <w:marRight w:val="0"/>
          <w:marTop w:val="0"/>
          <w:marBottom w:val="0"/>
          <w:divBdr>
            <w:top w:val="none" w:sz="0" w:space="0" w:color="auto"/>
            <w:left w:val="none" w:sz="0" w:space="0" w:color="auto"/>
            <w:bottom w:val="none" w:sz="0" w:space="0" w:color="auto"/>
            <w:right w:val="none" w:sz="0" w:space="0" w:color="auto"/>
          </w:divBdr>
        </w:div>
        <w:div w:id="1368141462">
          <w:marLeft w:val="640"/>
          <w:marRight w:val="0"/>
          <w:marTop w:val="0"/>
          <w:marBottom w:val="0"/>
          <w:divBdr>
            <w:top w:val="none" w:sz="0" w:space="0" w:color="auto"/>
            <w:left w:val="none" w:sz="0" w:space="0" w:color="auto"/>
            <w:bottom w:val="none" w:sz="0" w:space="0" w:color="auto"/>
            <w:right w:val="none" w:sz="0" w:space="0" w:color="auto"/>
          </w:divBdr>
        </w:div>
        <w:div w:id="1388147250">
          <w:marLeft w:val="640"/>
          <w:marRight w:val="0"/>
          <w:marTop w:val="0"/>
          <w:marBottom w:val="0"/>
          <w:divBdr>
            <w:top w:val="none" w:sz="0" w:space="0" w:color="auto"/>
            <w:left w:val="none" w:sz="0" w:space="0" w:color="auto"/>
            <w:bottom w:val="none" w:sz="0" w:space="0" w:color="auto"/>
            <w:right w:val="none" w:sz="0" w:space="0" w:color="auto"/>
          </w:divBdr>
        </w:div>
        <w:div w:id="1393381123">
          <w:marLeft w:val="640"/>
          <w:marRight w:val="0"/>
          <w:marTop w:val="0"/>
          <w:marBottom w:val="0"/>
          <w:divBdr>
            <w:top w:val="none" w:sz="0" w:space="0" w:color="auto"/>
            <w:left w:val="none" w:sz="0" w:space="0" w:color="auto"/>
            <w:bottom w:val="none" w:sz="0" w:space="0" w:color="auto"/>
            <w:right w:val="none" w:sz="0" w:space="0" w:color="auto"/>
          </w:divBdr>
        </w:div>
        <w:div w:id="1418479874">
          <w:marLeft w:val="640"/>
          <w:marRight w:val="0"/>
          <w:marTop w:val="0"/>
          <w:marBottom w:val="0"/>
          <w:divBdr>
            <w:top w:val="none" w:sz="0" w:space="0" w:color="auto"/>
            <w:left w:val="none" w:sz="0" w:space="0" w:color="auto"/>
            <w:bottom w:val="none" w:sz="0" w:space="0" w:color="auto"/>
            <w:right w:val="none" w:sz="0" w:space="0" w:color="auto"/>
          </w:divBdr>
        </w:div>
        <w:div w:id="1432509167">
          <w:marLeft w:val="640"/>
          <w:marRight w:val="0"/>
          <w:marTop w:val="0"/>
          <w:marBottom w:val="0"/>
          <w:divBdr>
            <w:top w:val="none" w:sz="0" w:space="0" w:color="auto"/>
            <w:left w:val="none" w:sz="0" w:space="0" w:color="auto"/>
            <w:bottom w:val="none" w:sz="0" w:space="0" w:color="auto"/>
            <w:right w:val="none" w:sz="0" w:space="0" w:color="auto"/>
          </w:divBdr>
        </w:div>
        <w:div w:id="1469278965">
          <w:marLeft w:val="640"/>
          <w:marRight w:val="0"/>
          <w:marTop w:val="0"/>
          <w:marBottom w:val="0"/>
          <w:divBdr>
            <w:top w:val="none" w:sz="0" w:space="0" w:color="auto"/>
            <w:left w:val="none" w:sz="0" w:space="0" w:color="auto"/>
            <w:bottom w:val="none" w:sz="0" w:space="0" w:color="auto"/>
            <w:right w:val="none" w:sz="0" w:space="0" w:color="auto"/>
          </w:divBdr>
        </w:div>
        <w:div w:id="1495604100">
          <w:marLeft w:val="640"/>
          <w:marRight w:val="0"/>
          <w:marTop w:val="0"/>
          <w:marBottom w:val="0"/>
          <w:divBdr>
            <w:top w:val="none" w:sz="0" w:space="0" w:color="auto"/>
            <w:left w:val="none" w:sz="0" w:space="0" w:color="auto"/>
            <w:bottom w:val="none" w:sz="0" w:space="0" w:color="auto"/>
            <w:right w:val="none" w:sz="0" w:space="0" w:color="auto"/>
          </w:divBdr>
        </w:div>
        <w:div w:id="1522083111">
          <w:marLeft w:val="640"/>
          <w:marRight w:val="0"/>
          <w:marTop w:val="0"/>
          <w:marBottom w:val="0"/>
          <w:divBdr>
            <w:top w:val="none" w:sz="0" w:space="0" w:color="auto"/>
            <w:left w:val="none" w:sz="0" w:space="0" w:color="auto"/>
            <w:bottom w:val="none" w:sz="0" w:space="0" w:color="auto"/>
            <w:right w:val="none" w:sz="0" w:space="0" w:color="auto"/>
          </w:divBdr>
        </w:div>
        <w:div w:id="1586761091">
          <w:marLeft w:val="640"/>
          <w:marRight w:val="0"/>
          <w:marTop w:val="0"/>
          <w:marBottom w:val="0"/>
          <w:divBdr>
            <w:top w:val="none" w:sz="0" w:space="0" w:color="auto"/>
            <w:left w:val="none" w:sz="0" w:space="0" w:color="auto"/>
            <w:bottom w:val="none" w:sz="0" w:space="0" w:color="auto"/>
            <w:right w:val="none" w:sz="0" w:space="0" w:color="auto"/>
          </w:divBdr>
        </w:div>
        <w:div w:id="1588882254">
          <w:marLeft w:val="640"/>
          <w:marRight w:val="0"/>
          <w:marTop w:val="0"/>
          <w:marBottom w:val="0"/>
          <w:divBdr>
            <w:top w:val="none" w:sz="0" w:space="0" w:color="auto"/>
            <w:left w:val="none" w:sz="0" w:space="0" w:color="auto"/>
            <w:bottom w:val="none" w:sz="0" w:space="0" w:color="auto"/>
            <w:right w:val="none" w:sz="0" w:space="0" w:color="auto"/>
          </w:divBdr>
        </w:div>
        <w:div w:id="1606232683">
          <w:marLeft w:val="640"/>
          <w:marRight w:val="0"/>
          <w:marTop w:val="0"/>
          <w:marBottom w:val="0"/>
          <w:divBdr>
            <w:top w:val="none" w:sz="0" w:space="0" w:color="auto"/>
            <w:left w:val="none" w:sz="0" w:space="0" w:color="auto"/>
            <w:bottom w:val="none" w:sz="0" w:space="0" w:color="auto"/>
            <w:right w:val="none" w:sz="0" w:space="0" w:color="auto"/>
          </w:divBdr>
        </w:div>
        <w:div w:id="1632056610">
          <w:marLeft w:val="640"/>
          <w:marRight w:val="0"/>
          <w:marTop w:val="0"/>
          <w:marBottom w:val="0"/>
          <w:divBdr>
            <w:top w:val="none" w:sz="0" w:space="0" w:color="auto"/>
            <w:left w:val="none" w:sz="0" w:space="0" w:color="auto"/>
            <w:bottom w:val="none" w:sz="0" w:space="0" w:color="auto"/>
            <w:right w:val="none" w:sz="0" w:space="0" w:color="auto"/>
          </w:divBdr>
        </w:div>
        <w:div w:id="1661228962">
          <w:marLeft w:val="640"/>
          <w:marRight w:val="0"/>
          <w:marTop w:val="0"/>
          <w:marBottom w:val="0"/>
          <w:divBdr>
            <w:top w:val="none" w:sz="0" w:space="0" w:color="auto"/>
            <w:left w:val="none" w:sz="0" w:space="0" w:color="auto"/>
            <w:bottom w:val="none" w:sz="0" w:space="0" w:color="auto"/>
            <w:right w:val="none" w:sz="0" w:space="0" w:color="auto"/>
          </w:divBdr>
        </w:div>
        <w:div w:id="1662612041">
          <w:marLeft w:val="640"/>
          <w:marRight w:val="0"/>
          <w:marTop w:val="0"/>
          <w:marBottom w:val="0"/>
          <w:divBdr>
            <w:top w:val="none" w:sz="0" w:space="0" w:color="auto"/>
            <w:left w:val="none" w:sz="0" w:space="0" w:color="auto"/>
            <w:bottom w:val="none" w:sz="0" w:space="0" w:color="auto"/>
            <w:right w:val="none" w:sz="0" w:space="0" w:color="auto"/>
          </w:divBdr>
        </w:div>
        <w:div w:id="1666208153">
          <w:marLeft w:val="640"/>
          <w:marRight w:val="0"/>
          <w:marTop w:val="0"/>
          <w:marBottom w:val="0"/>
          <w:divBdr>
            <w:top w:val="none" w:sz="0" w:space="0" w:color="auto"/>
            <w:left w:val="none" w:sz="0" w:space="0" w:color="auto"/>
            <w:bottom w:val="none" w:sz="0" w:space="0" w:color="auto"/>
            <w:right w:val="none" w:sz="0" w:space="0" w:color="auto"/>
          </w:divBdr>
        </w:div>
        <w:div w:id="1736664805">
          <w:marLeft w:val="640"/>
          <w:marRight w:val="0"/>
          <w:marTop w:val="0"/>
          <w:marBottom w:val="0"/>
          <w:divBdr>
            <w:top w:val="none" w:sz="0" w:space="0" w:color="auto"/>
            <w:left w:val="none" w:sz="0" w:space="0" w:color="auto"/>
            <w:bottom w:val="none" w:sz="0" w:space="0" w:color="auto"/>
            <w:right w:val="none" w:sz="0" w:space="0" w:color="auto"/>
          </w:divBdr>
        </w:div>
        <w:div w:id="1739784752">
          <w:marLeft w:val="640"/>
          <w:marRight w:val="0"/>
          <w:marTop w:val="0"/>
          <w:marBottom w:val="0"/>
          <w:divBdr>
            <w:top w:val="none" w:sz="0" w:space="0" w:color="auto"/>
            <w:left w:val="none" w:sz="0" w:space="0" w:color="auto"/>
            <w:bottom w:val="none" w:sz="0" w:space="0" w:color="auto"/>
            <w:right w:val="none" w:sz="0" w:space="0" w:color="auto"/>
          </w:divBdr>
        </w:div>
        <w:div w:id="1783567995">
          <w:marLeft w:val="640"/>
          <w:marRight w:val="0"/>
          <w:marTop w:val="0"/>
          <w:marBottom w:val="0"/>
          <w:divBdr>
            <w:top w:val="none" w:sz="0" w:space="0" w:color="auto"/>
            <w:left w:val="none" w:sz="0" w:space="0" w:color="auto"/>
            <w:bottom w:val="none" w:sz="0" w:space="0" w:color="auto"/>
            <w:right w:val="none" w:sz="0" w:space="0" w:color="auto"/>
          </w:divBdr>
        </w:div>
        <w:div w:id="1807551814">
          <w:marLeft w:val="640"/>
          <w:marRight w:val="0"/>
          <w:marTop w:val="0"/>
          <w:marBottom w:val="0"/>
          <w:divBdr>
            <w:top w:val="none" w:sz="0" w:space="0" w:color="auto"/>
            <w:left w:val="none" w:sz="0" w:space="0" w:color="auto"/>
            <w:bottom w:val="none" w:sz="0" w:space="0" w:color="auto"/>
            <w:right w:val="none" w:sz="0" w:space="0" w:color="auto"/>
          </w:divBdr>
        </w:div>
        <w:div w:id="1837770266">
          <w:marLeft w:val="640"/>
          <w:marRight w:val="0"/>
          <w:marTop w:val="0"/>
          <w:marBottom w:val="0"/>
          <w:divBdr>
            <w:top w:val="none" w:sz="0" w:space="0" w:color="auto"/>
            <w:left w:val="none" w:sz="0" w:space="0" w:color="auto"/>
            <w:bottom w:val="none" w:sz="0" w:space="0" w:color="auto"/>
            <w:right w:val="none" w:sz="0" w:space="0" w:color="auto"/>
          </w:divBdr>
        </w:div>
        <w:div w:id="1847595827">
          <w:marLeft w:val="640"/>
          <w:marRight w:val="0"/>
          <w:marTop w:val="0"/>
          <w:marBottom w:val="0"/>
          <w:divBdr>
            <w:top w:val="none" w:sz="0" w:space="0" w:color="auto"/>
            <w:left w:val="none" w:sz="0" w:space="0" w:color="auto"/>
            <w:bottom w:val="none" w:sz="0" w:space="0" w:color="auto"/>
            <w:right w:val="none" w:sz="0" w:space="0" w:color="auto"/>
          </w:divBdr>
        </w:div>
        <w:div w:id="1852600998">
          <w:marLeft w:val="640"/>
          <w:marRight w:val="0"/>
          <w:marTop w:val="0"/>
          <w:marBottom w:val="0"/>
          <w:divBdr>
            <w:top w:val="none" w:sz="0" w:space="0" w:color="auto"/>
            <w:left w:val="none" w:sz="0" w:space="0" w:color="auto"/>
            <w:bottom w:val="none" w:sz="0" w:space="0" w:color="auto"/>
            <w:right w:val="none" w:sz="0" w:space="0" w:color="auto"/>
          </w:divBdr>
        </w:div>
        <w:div w:id="1908147962">
          <w:marLeft w:val="640"/>
          <w:marRight w:val="0"/>
          <w:marTop w:val="0"/>
          <w:marBottom w:val="0"/>
          <w:divBdr>
            <w:top w:val="none" w:sz="0" w:space="0" w:color="auto"/>
            <w:left w:val="none" w:sz="0" w:space="0" w:color="auto"/>
            <w:bottom w:val="none" w:sz="0" w:space="0" w:color="auto"/>
            <w:right w:val="none" w:sz="0" w:space="0" w:color="auto"/>
          </w:divBdr>
        </w:div>
        <w:div w:id="1921064334">
          <w:marLeft w:val="640"/>
          <w:marRight w:val="0"/>
          <w:marTop w:val="0"/>
          <w:marBottom w:val="0"/>
          <w:divBdr>
            <w:top w:val="none" w:sz="0" w:space="0" w:color="auto"/>
            <w:left w:val="none" w:sz="0" w:space="0" w:color="auto"/>
            <w:bottom w:val="none" w:sz="0" w:space="0" w:color="auto"/>
            <w:right w:val="none" w:sz="0" w:space="0" w:color="auto"/>
          </w:divBdr>
        </w:div>
        <w:div w:id="1925142478">
          <w:marLeft w:val="640"/>
          <w:marRight w:val="0"/>
          <w:marTop w:val="0"/>
          <w:marBottom w:val="0"/>
          <w:divBdr>
            <w:top w:val="none" w:sz="0" w:space="0" w:color="auto"/>
            <w:left w:val="none" w:sz="0" w:space="0" w:color="auto"/>
            <w:bottom w:val="none" w:sz="0" w:space="0" w:color="auto"/>
            <w:right w:val="none" w:sz="0" w:space="0" w:color="auto"/>
          </w:divBdr>
        </w:div>
        <w:div w:id="1959869185">
          <w:marLeft w:val="640"/>
          <w:marRight w:val="0"/>
          <w:marTop w:val="0"/>
          <w:marBottom w:val="0"/>
          <w:divBdr>
            <w:top w:val="none" w:sz="0" w:space="0" w:color="auto"/>
            <w:left w:val="none" w:sz="0" w:space="0" w:color="auto"/>
            <w:bottom w:val="none" w:sz="0" w:space="0" w:color="auto"/>
            <w:right w:val="none" w:sz="0" w:space="0" w:color="auto"/>
          </w:divBdr>
        </w:div>
        <w:div w:id="1988001758">
          <w:marLeft w:val="640"/>
          <w:marRight w:val="0"/>
          <w:marTop w:val="0"/>
          <w:marBottom w:val="0"/>
          <w:divBdr>
            <w:top w:val="none" w:sz="0" w:space="0" w:color="auto"/>
            <w:left w:val="none" w:sz="0" w:space="0" w:color="auto"/>
            <w:bottom w:val="none" w:sz="0" w:space="0" w:color="auto"/>
            <w:right w:val="none" w:sz="0" w:space="0" w:color="auto"/>
          </w:divBdr>
        </w:div>
        <w:div w:id="2053310872">
          <w:marLeft w:val="640"/>
          <w:marRight w:val="0"/>
          <w:marTop w:val="0"/>
          <w:marBottom w:val="0"/>
          <w:divBdr>
            <w:top w:val="none" w:sz="0" w:space="0" w:color="auto"/>
            <w:left w:val="none" w:sz="0" w:space="0" w:color="auto"/>
            <w:bottom w:val="none" w:sz="0" w:space="0" w:color="auto"/>
            <w:right w:val="none" w:sz="0" w:space="0" w:color="auto"/>
          </w:divBdr>
        </w:div>
        <w:div w:id="2121950528">
          <w:marLeft w:val="640"/>
          <w:marRight w:val="0"/>
          <w:marTop w:val="0"/>
          <w:marBottom w:val="0"/>
          <w:divBdr>
            <w:top w:val="none" w:sz="0" w:space="0" w:color="auto"/>
            <w:left w:val="none" w:sz="0" w:space="0" w:color="auto"/>
            <w:bottom w:val="none" w:sz="0" w:space="0" w:color="auto"/>
            <w:right w:val="none" w:sz="0" w:space="0" w:color="auto"/>
          </w:divBdr>
        </w:div>
        <w:div w:id="2145153087">
          <w:marLeft w:val="640"/>
          <w:marRight w:val="0"/>
          <w:marTop w:val="0"/>
          <w:marBottom w:val="0"/>
          <w:divBdr>
            <w:top w:val="none" w:sz="0" w:space="0" w:color="auto"/>
            <w:left w:val="none" w:sz="0" w:space="0" w:color="auto"/>
            <w:bottom w:val="none" w:sz="0" w:space="0" w:color="auto"/>
            <w:right w:val="none" w:sz="0" w:space="0" w:color="auto"/>
          </w:divBdr>
        </w:div>
      </w:divsChild>
    </w:div>
    <w:div w:id="1428580839">
      <w:marLeft w:val="640"/>
      <w:marRight w:val="0"/>
      <w:marTop w:val="0"/>
      <w:marBottom w:val="0"/>
      <w:divBdr>
        <w:top w:val="none" w:sz="0" w:space="0" w:color="auto"/>
        <w:left w:val="none" w:sz="0" w:space="0" w:color="auto"/>
        <w:bottom w:val="none" w:sz="0" w:space="0" w:color="auto"/>
        <w:right w:val="none" w:sz="0" w:space="0" w:color="auto"/>
      </w:divBdr>
    </w:div>
    <w:div w:id="1436711517">
      <w:bodyDiv w:val="1"/>
      <w:marLeft w:val="0"/>
      <w:marRight w:val="0"/>
      <w:marTop w:val="0"/>
      <w:marBottom w:val="0"/>
      <w:divBdr>
        <w:top w:val="none" w:sz="0" w:space="0" w:color="auto"/>
        <w:left w:val="none" w:sz="0" w:space="0" w:color="auto"/>
        <w:bottom w:val="none" w:sz="0" w:space="0" w:color="auto"/>
        <w:right w:val="none" w:sz="0" w:space="0" w:color="auto"/>
      </w:divBdr>
      <w:divsChild>
        <w:div w:id="4524391">
          <w:marLeft w:val="640"/>
          <w:marRight w:val="0"/>
          <w:marTop w:val="0"/>
          <w:marBottom w:val="0"/>
          <w:divBdr>
            <w:top w:val="none" w:sz="0" w:space="0" w:color="auto"/>
            <w:left w:val="none" w:sz="0" w:space="0" w:color="auto"/>
            <w:bottom w:val="none" w:sz="0" w:space="0" w:color="auto"/>
            <w:right w:val="none" w:sz="0" w:space="0" w:color="auto"/>
          </w:divBdr>
        </w:div>
        <w:div w:id="39984849">
          <w:marLeft w:val="640"/>
          <w:marRight w:val="0"/>
          <w:marTop w:val="0"/>
          <w:marBottom w:val="0"/>
          <w:divBdr>
            <w:top w:val="none" w:sz="0" w:space="0" w:color="auto"/>
            <w:left w:val="none" w:sz="0" w:space="0" w:color="auto"/>
            <w:bottom w:val="none" w:sz="0" w:space="0" w:color="auto"/>
            <w:right w:val="none" w:sz="0" w:space="0" w:color="auto"/>
          </w:divBdr>
        </w:div>
        <w:div w:id="50201017">
          <w:marLeft w:val="640"/>
          <w:marRight w:val="0"/>
          <w:marTop w:val="0"/>
          <w:marBottom w:val="0"/>
          <w:divBdr>
            <w:top w:val="none" w:sz="0" w:space="0" w:color="auto"/>
            <w:left w:val="none" w:sz="0" w:space="0" w:color="auto"/>
            <w:bottom w:val="none" w:sz="0" w:space="0" w:color="auto"/>
            <w:right w:val="none" w:sz="0" w:space="0" w:color="auto"/>
          </w:divBdr>
        </w:div>
        <w:div w:id="51121265">
          <w:marLeft w:val="640"/>
          <w:marRight w:val="0"/>
          <w:marTop w:val="0"/>
          <w:marBottom w:val="0"/>
          <w:divBdr>
            <w:top w:val="none" w:sz="0" w:space="0" w:color="auto"/>
            <w:left w:val="none" w:sz="0" w:space="0" w:color="auto"/>
            <w:bottom w:val="none" w:sz="0" w:space="0" w:color="auto"/>
            <w:right w:val="none" w:sz="0" w:space="0" w:color="auto"/>
          </w:divBdr>
        </w:div>
        <w:div w:id="199172180">
          <w:marLeft w:val="640"/>
          <w:marRight w:val="0"/>
          <w:marTop w:val="0"/>
          <w:marBottom w:val="0"/>
          <w:divBdr>
            <w:top w:val="none" w:sz="0" w:space="0" w:color="auto"/>
            <w:left w:val="none" w:sz="0" w:space="0" w:color="auto"/>
            <w:bottom w:val="none" w:sz="0" w:space="0" w:color="auto"/>
            <w:right w:val="none" w:sz="0" w:space="0" w:color="auto"/>
          </w:divBdr>
        </w:div>
        <w:div w:id="227615701">
          <w:marLeft w:val="640"/>
          <w:marRight w:val="0"/>
          <w:marTop w:val="0"/>
          <w:marBottom w:val="0"/>
          <w:divBdr>
            <w:top w:val="none" w:sz="0" w:space="0" w:color="auto"/>
            <w:left w:val="none" w:sz="0" w:space="0" w:color="auto"/>
            <w:bottom w:val="none" w:sz="0" w:space="0" w:color="auto"/>
            <w:right w:val="none" w:sz="0" w:space="0" w:color="auto"/>
          </w:divBdr>
        </w:div>
        <w:div w:id="253707478">
          <w:marLeft w:val="640"/>
          <w:marRight w:val="0"/>
          <w:marTop w:val="0"/>
          <w:marBottom w:val="0"/>
          <w:divBdr>
            <w:top w:val="none" w:sz="0" w:space="0" w:color="auto"/>
            <w:left w:val="none" w:sz="0" w:space="0" w:color="auto"/>
            <w:bottom w:val="none" w:sz="0" w:space="0" w:color="auto"/>
            <w:right w:val="none" w:sz="0" w:space="0" w:color="auto"/>
          </w:divBdr>
        </w:div>
        <w:div w:id="256447000">
          <w:marLeft w:val="640"/>
          <w:marRight w:val="0"/>
          <w:marTop w:val="0"/>
          <w:marBottom w:val="0"/>
          <w:divBdr>
            <w:top w:val="none" w:sz="0" w:space="0" w:color="auto"/>
            <w:left w:val="none" w:sz="0" w:space="0" w:color="auto"/>
            <w:bottom w:val="none" w:sz="0" w:space="0" w:color="auto"/>
            <w:right w:val="none" w:sz="0" w:space="0" w:color="auto"/>
          </w:divBdr>
        </w:div>
        <w:div w:id="257952838">
          <w:marLeft w:val="640"/>
          <w:marRight w:val="0"/>
          <w:marTop w:val="0"/>
          <w:marBottom w:val="0"/>
          <w:divBdr>
            <w:top w:val="none" w:sz="0" w:space="0" w:color="auto"/>
            <w:left w:val="none" w:sz="0" w:space="0" w:color="auto"/>
            <w:bottom w:val="none" w:sz="0" w:space="0" w:color="auto"/>
            <w:right w:val="none" w:sz="0" w:space="0" w:color="auto"/>
          </w:divBdr>
        </w:div>
        <w:div w:id="348678445">
          <w:marLeft w:val="640"/>
          <w:marRight w:val="0"/>
          <w:marTop w:val="0"/>
          <w:marBottom w:val="0"/>
          <w:divBdr>
            <w:top w:val="none" w:sz="0" w:space="0" w:color="auto"/>
            <w:left w:val="none" w:sz="0" w:space="0" w:color="auto"/>
            <w:bottom w:val="none" w:sz="0" w:space="0" w:color="auto"/>
            <w:right w:val="none" w:sz="0" w:space="0" w:color="auto"/>
          </w:divBdr>
        </w:div>
        <w:div w:id="447435854">
          <w:marLeft w:val="640"/>
          <w:marRight w:val="0"/>
          <w:marTop w:val="0"/>
          <w:marBottom w:val="0"/>
          <w:divBdr>
            <w:top w:val="none" w:sz="0" w:space="0" w:color="auto"/>
            <w:left w:val="none" w:sz="0" w:space="0" w:color="auto"/>
            <w:bottom w:val="none" w:sz="0" w:space="0" w:color="auto"/>
            <w:right w:val="none" w:sz="0" w:space="0" w:color="auto"/>
          </w:divBdr>
        </w:div>
        <w:div w:id="460152405">
          <w:marLeft w:val="640"/>
          <w:marRight w:val="0"/>
          <w:marTop w:val="0"/>
          <w:marBottom w:val="0"/>
          <w:divBdr>
            <w:top w:val="none" w:sz="0" w:space="0" w:color="auto"/>
            <w:left w:val="none" w:sz="0" w:space="0" w:color="auto"/>
            <w:bottom w:val="none" w:sz="0" w:space="0" w:color="auto"/>
            <w:right w:val="none" w:sz="0" w:space="0" w:color="auto"/>
          </w:divBdr>
        </w:div>
        <w:div w:id="512841937">
          <w:marLeft w:val="640"/>
          <w:marRight w:val="0"/>
          <w:marTop w:val="0"/>
          <w:marBottom w:val="0"/>
          <w:divBdr>
            <w:top w:val="none" w:sz="0" w:space="0" w:color="auto"/>
            <w:left w:val="none" w:sz="0" w:space="0" w:color="auto"/>
            <w:bottom w:val="none" w:sz="0" w:space="0" w:color="auto"/>
            <w:right w:val="none" w:sz="0" w:space="0" w:color="auto"/>
          </w:divBdr>
        </w:div>
        <w:div w:id="512915839">
          <w:marLeft w:val="640"/>
          <w:marRight w:val="0"/>
          <w:marTop w:val="0"/>
          <w:marBottom w:val="0"/>
          <w:divBdr>
            <w:top w:val="none" w:sz="0" w:space="0" w:color="auto"/>
            <w:left w:val="none" w:sz="0" w:space="0" w:color="auto"/>
            <w:bottom w:val="none" w:sz="0" w:space="0" w:color="auto"/>
            <w:right w:val="none" w:sz="0" w:space="0" w:color="auto"/>
          </w:divBdr>
        </w:div>
        <w:div w:id="520898641">
          <w:marLeft w:val="640"/>
          <w:marRight w:val="0"/>
          <w:marTop w:val="0"/>
          <w:marBottom w:val="0"/>
          <w:divBdr>
            <w:top w:val="none" w:sz="0" w:space="0" w:color="auto"/>
            <w:left w:val="none" w:sz="0" w:space="0" w:color="auto"/>
            <w:bottom w:val="none" w:sz="0" w:space="0" w:color="auto"/>
            <w:right w:val="none" w:sz="0" w:space="0" w:color="auto"/>
          </w:divBdr>
        </w:div>
        <w:div w:id="560335024">
          <w:marLeft w:val="640"/>
          <w:marRight w:val="0"/>
          <w:marTop w:val="0"/>
          <w:marBottom w:val="0"/>
          <w:divBdr>
            <w:top w:val="none" w:sz="0" w:space="0" w:color="auto"/>
            <w:left w:val="none" w:sz="0" w:space="0" w:color="auto"/>
            <w:bottom w:val="none" w:sz="0" w:space="0" w:color="auto"/>
            <w:right w:val="none" w:sz="0" w:space="0" w:color="auto"/>
          </w:divBdr>
        </w:div>
        <w:div w:id="652955810">
          <w:marLeft w:val="640"/>
          <w:marRight w:val="0"/>
          <w:marTop w:val="0"/>
          <w:marBottom w:val="0"/>
          <w:divBdr>
            <w:top w:val="none" w:sz="0" w:space="0" w:color="auto"/>
            <w:left w:val="none" w:sz="0" w:space="0" w:color="auto"/>
            <w:bottom w:val="none" w:sz="0" w:space="0" w:color="auto"/>
            <w:right w:val="none" w:sz="0" w:space="0" w:color="auto"/>
          </w:divBdr>
        </w:div>
        <w:div w:id="710958971">
          <w:marLeft w:val="640"/>
          <w:marRight w:val="0"/>
          <w:marTop w:val="0"/>
          <w:marBottom w:val="0"/>
          <w:divBdr>
            <w:top w:val="none" w:sz="0" w:space="0" w:color="auto"/>
            <w:left w:val="none" w:sz="0" w:space="0" w:color="auto"/>
            <w:bottom w:val="none" w:sz="0" w:space="0" w:color="auto"/>
            <w:right w:val="none" w:sz="0" w:space="0" w:color="auto"/>
          </w:divBdr>
        </w:div>
        <w:div w:id="729502230">
          <w:marLeft w:val="640"/>
          <w:marRight w:val="0"/>
          <w:marTop w:val="0"/>
          <w:marBottom w:val="0"/>
          <w:divBdr>
            <w:top w:val="none" w:sz="0" w:space="0" w:color="auto"/>
            <w:left w:val="none" w:sz="0" w:space="0" w:color="auto"/>
            <w:bottom w:val="none" w:sz="0" w:space="0" w:color="auto"/>
            <w:right w:val="none" w:sz="0" w:space="0" w:color="auto"/>
          </w:divBdr>
        </w:div>
        <w:div w:id="735081858">
          <w:marLeft w:val="640"/>
          <w:marRight w:val="0"/>
          <w:marTop w:val="0"/>
          <w:marBottom w:val="0"/>
          <w:divBdr>
            <w:top w:val="none" w:sz="0" w:space="0" w:color="auto"/>
            <w:left w:val="none" w:sz="0" w:space="0" w:color="auto"/>
            <w:bottom w:val="none" w:sz="0" w:space="0" w:color="auto"/>
            <w:right w:val="none" w:sz="0" w:space="0" w:color="auto"/>
          </w:divBdr>
        </w:div>
        <w:div w:id="744452147">
          <w:marLeft w:val="640"/>
          <w:marRight w:val="0"/>
          <w:marTop w:val="0"/>
          <w:marBottom w:val="0"/>
          <w:divBdr>
            <w:top w:val="none" w:sz="0" w:space="0" w:color="auto"/>
            <w:left w:val="none" w:sz="0" w:space="0" w:color="auto"/>
            <w:bottom w:val="none" w:sz="0" w:space="0" w:color="auto"/>
            <w:right w:val="none" w:sz="0" w:space="0" w:color="auto"/>
          </w:divBdr>
        </w:div>
        <w:div w:id="784887946">
          <w:marLeft w:val="640"/>
          <w:marRight w:val="0"/>
          <w:marTop w:val="0"/>
          <w:marBottom w:val="0"/>
          <w:divBdr>
            <w:top w:val="none" w:sz="0" w:space="0" w:color="auto"/>
            <w:left w:val="none" w:sz="0" w:space="0" w:color="auto"/>
            <w:bottom w:val="none" w:sz="0" w:space="0" w:color="auto"/>
            <w:right w:val="none" w:sz="0" w:space="0" w:color="auto"/>
          </w:divBdr>
        </w:div>
        <w:div w:id="794494250">
          <w:marLeft w:val="640"/>
          <w:marRight w:val="0"/>
          <w:marTop w:val="0"/>
          <w:marBottom w:val="0"/>
          <w:divBdr>
            <w:top w:val="none" w:sz="0" w:space="0" w:color="auto"/>
            <w:left w:val="none" w:sz="0" w:space="0" w:color="auto"/>
            <w:bottom w:val="none" w:sz="0" w:space="0" w:color="auto"/>
            <w:right w:val="none" w:sz="0" w:space="0" w:color="auto"/>
          </w:divBdr>
        </w:div>
        <w:div w:id="813714111">
          <w:marLeft w:val="640"/>
          <w:marRight w:val="0"/>
          <w:marTop w:val="0"/>
          <w:marBottom w:val="0"/>
          <w:divBdr>
            <w:top w:val="none" w:sz="0" w:space="0" w:color="auto"/>
            <w:left w:val="none" w:sz="0" w:space="0" w:color="auto"/>
            <w:bottom w:val="none" w:sz="0" w:space="0" w:color="auto"/>
            <w:right w:val="none" w:sz="0" w:space="0" w:color="auto"/>
          </w:divBdr>
        </w:div>
        <w:div w:id="859903279">
          <w:marLeft w:val="640"/>
          <w:marRight w:val="0"/>
          <w:marTop w:val="0"/>
          <w:marBottom w:val="0"/>
          <w:divBdr>
            <w:top w:val="none" w:sz="0" w:space="0" w:color="auto"/>
            <w:left w:val="none" w:sz="0" w:space="0" w:color="auto"/>
            <w:bottom w:val="none" w:sz="0" w:space="0" w:color="auto"/>
            <w:right w:val="none" w:sz="0" w:space="0" w:color="auto"/>
          </w:divBdr>
        </w:div>
        <w:div w:id="908537067">
          <w:marLeft w:val="640"/>
          <w:marRight w:val="0"/>
          <w:marTop w:val="0"/>
          <w:marBottom w:val="0"/>
          <w:divBdr>
            <w:top w:val="none" w:sz="0" w:space="0" w:color="auto"/>
            <w:left w:val="none" w:sz="0" w:space="0" w:color="auto"/>
            <w:bottom w:val="none" w:sz="0" w:space="0" w:color="auto"/>
            <w:right w:val="none" w:sz="0" w:space="0" w:color="auto"/>
          </w:divBdr>
        </w:div>
        <w:div w:id="959727368">
          <w:marLeft w:val="640"/>
          <w:marRight w:val="0"/>
          <w:marTop w:val="0"/>
          <w:marBottom w:val="0"/>
          <w:divBdr>
            <w:top w:val="none" w:sz="0" w:space="0" w:color="auto"/>
            <w:left w:val="none" w:sz="0" w:space="0" w:color="auto"/>
            <w:bottom w:val="none" w:sz="0" w:space="0" w:color="auto"/>
            <w:right w:val="none" w:sz="0" w:space="0" w:color="auto"/>
          </w:divBdr>
        </w:div>
        <w:div w:id="1011563476">
          <w:marLeft w:val="640"/>
          <w:marRight w:val="0"/>
          <w:marTop w:val="0"/>
          <w:marBottom w:val="0"/>
          <w:divBdr>
            <w:top w:val="none" w:sz="0" w:space="0" w:color="auto"/>
            <w:left w:val="none" w:sz="0" w:space="0" w:color="auto"/>
            <w:bottom w:val="none" w:sz="0" w:space="0" w:color="auto"/>
            <w:right w:val="none" w:sz="0" w:space="0" w:color="auto"/>
          </w:divBdr>
        </w:div>
        <w:div w:id="1022827475">
          <w:marLeft w:val="640"/>
          <w:marRight w:val="0"/>
          <w:marTop w:val="0"/>
          <w:marBottom w:val="0"/>
          <w:divBdr>
            <w:top w:val="none" w:sz="0" w:space="0" w:color="auto"/>
            <w:left w:val="none" w:sz="0" w:space="0" w:color="auto"/>
            <w:bottom w:val="none" w:sz="0" w:space="0" w:color="auto"/>
            <w:right w:val="none" w:sz="0" w:space="0" w:color="auto"/>
          </w:divBdr>
        </w:div>
        <w:div w:id="1026908060">
          <w:marLeft w:val="640"/>
          <w:marRight w:val="0"/>
          <w:marTop w:val="0"/>
          <w:marBottom w:val="0"/>
          <w:divBdr>
            <w:top w:val="none" w:sz="0" w:space="0" w:color="auto"/>
            <w:left w:val="none" w:sz="0" w:space="0" w:color="auto"/>
            <w:bottom w:val="none" w:sz="0" w:space="0" w:color="auto"/>
            <w:right w:val="none" w:sz="0" w:space="0" w:color="auto"/>
          </w:divBdr>
        </w:div>
        <w:div w:id="1030842450">
          <w:marLeft w:val="640"/>
          <w:marRight w:val="0"/>
          <w:marTop w:val="0"/>
          <w:marBottom w:val="0"/>
          <w:divBdr>
            <w:top w:val="none" w:sz="0" w:space="0" w:color="auto"/>
            <w:left w:val="none" w:sz="0" w:space="0" w:color="auto"/>
            <w:bottom w:val="none" w:sz="0" w:space="0" w:color="auto"/>
            <w:right w:val="none" w:sz="0" w:space="0" w:color="auto"/>
          </w:divBdr>
        </w:div>
        <w:div w:id="1062100746">
          <w:marLeft w:val="640"/>
          <w:marRight w:val="0"/>
          <w:marTop w:val="0"/>
          <w:marBottom w:val="0"/>
          <w:divBdr>
            <w:top w:val="none" w:sz="0" w:space="0" w:color="auto"/>
            <w:left w:val="none" w:sz="0" w:space="0" w:color="auto"/>
            <w:bottom w:val="none" w:sz="0" w:space="0" w:color="auto"/>
            <w:right w:val="none" w:sz="0" w:space="0" w:color="auto"/>
          </w:divBdr>
        </w:div>
        <w:div w:id="1074857140">
          <w:marLeft w:val="640"/>
          <w:marRight w:val="0"/>
          <w:marTop w:val="0"/>
          <w:marBottom w:val="0"/>
          <w:divBdr>
            <w:top w:val="none" w:sz="0" w:space="0" w:color="auto"/>
            <w:left w:val="none" w:sz="0" w:space="0" w:color="auto"/>
            <w:bottom w:val="none" w:sz="0" w:space="0" w:color="auto"/>
            <w:right w:val="none" w:sz="0" w:space="0" w:color="auto"/>
          </w:divBdr>
        </w:div>
        <w:div w:id="1080911678">
          <w:marLeft w:val="640"/>
          <w:marRight w:val="0"/>
          <w:marTop w:val="0"/>
          <w:marBottom w:val="0"/>
          <w:divBdr>
            <w:top w:val="none" w:sz="0" w:space="0" w:color="auto"/>
            <w:left w:val="none" w:sz="0" w:space="0" w:color="auto"/>
            <w:bottom w:val="none" w:sz="0" w:space="0" w:color="auto"/>
            <w:right w:val="none" w:sz="0" w:space="0" w:color="auto"/>
          </w:divBdr>
        </w:div>
        <w:div w:id="1102995245">
          <w:marLeft w:val="640"/>
          <w:marRight w:val="0"/>
          <w:marTop w:val="0"/>
          <w:marBottom w:val="0"/>
          <w:divBdr>
            <w:top w:val="none" w:sz="0" w:space="0" w:color="auto"/>
            <w:left w:val="none" w:sz="0" w:space="0" w:color="auto"/>
            <w:bottom w:val="none" w:sz="0" w:space="0" w:color="auto"/>
            <w:right w:val="none" w:sz="0" w:space="0" w:color="auto"/>
          </w:divBdr>
        </w:div>
        <w:div w:id="1146781160">
          <w:marLeft w:val="640"/>
          <w:marRight w:val="0"/>
          <w:marTop w:val="0"/>
          <w:marBottom w:val="0"/>
          <w:divBdr>
            <w:top w:val="none" w:sz="0" w:space="0" w:color="auto"/>
            <w:left w:val="none" w:sz="0" w:space="0" w:color="auto"/>
            <w:bottom w:val="none" w:sz="0" w:space="0" w:color="auto"/>
            <w:right w:val="none" w:sz="0" w:space="0" w:color="auto"/>
          </w:divBdr>
        </w:div>
        <w:div w:id="1159006376">
          <w:marLeft w:val="640"/>
          <w:marRight w:val="0"/>
          <w:marTop w:val="0"/>
          <w:marBottom w:val="0"/>
          <w:divBdr>
            <w:top w:val="none" w:sz="0" w:space="0" w:color="auto"/>
            <w:left w:val="none" w:sz="0" w:space="0" w:color="auto"/>
            <w:bottom w:val="none" w:sz="0" w:space="0" w:color="auto"/>
            <w:right w:val="none" w:sz="0" w:space="0" w:color="auto"/>
          </w:divBdr>
        </w:div>
        <w:div w:id="1188131278">
          <w:marLeft w:val="640"/>
          <w:marRight w:val="0"/>
          <w:marTop w:val="0"/>
          <w:marBottom w:val="0"/>
          <w:divBdr>
            <w:top w:val="none" w:sz="0" w:space="0" w:color="auto"/>
            <w:left w:val="none" w:sz="0" w:space="0" w:color="auto"/>
            <w:bottom w:val="none" w:sz="0" w:space="0" w:color="auto"/>
            <w:right w:val="none" w:sz="0" w:space="0" w:color="auto"/>
          </w:divBdr>
        </w:div>
        <w:div w:id="1195577058">
          <w:marLeft w:val="640"/>
          <w:marRight w:val="0"/>
          <w:marTop w:val="0"/>
          <w:marBottom w:val="0"/>
          <w:divBdr>
            <w:top w:val="none" w:sz="0" w:space="0" w:color="auto"/>
            <w:left w:val="none" w:sz="0" w:space="0" w:color="auto"/>
            <w:bottom w:val="none" w:sz="0" w:space="0" w:color="auto"/>
            <w:right w:val="none" w:sz="0" w:space="0" w:color="auto"/>
          </w:divBdr>
        </w:div>
        <w:div w:id="1206871392">
          <w:marLeft w:val="640"/>
          <w:marRight w:val="0"/>
          <w:marTop w:val="0"/>
          <w:marBottom w:val="0"/>
          <w:divBdr>
            <w:top w:val="none" w:sz="0" w:space="0" w:color="auto"/>
            <w:left w:val="none" w:sz="0" w:space="0" w:color="auto"/>
            <w:bottom w:val="none" w:sz="0" w:space="0" w:color="auto"/>
            <w:right w:val="none" w:sz="0" w:space="0" w:color="auto"/>
          </w:divBdr>
        </w:div>
        <w:div w:id="1293053847">
          <w:marLeft w:val="640"/>
          <w:marRight w:val="0"/>
          <w:marTop w:val="0"/>
          <w:marBottom w:val="0"/>
          <w:divBdr>
            <w:top w:val="none" w:sz="0" w:space="0" w:color="auto"/>
            <w:left w:val="none" w:sz="0" w:space="0" w:color="auto"/>
            <w:bottom w:val="none" w:sz="0" w:space="0" w:color="auto"/>
            <w:right w:val="none" w:sz="0" w:space="0" w:color="auto"/>
          </w:divBdr>
        </w:div>
        <w:div w:id="1307781360">
          <w:marLeft w:val="640"/>
          <w:marRight w:val="0"/>
          <w:marTop w:val="0"/>
          <w:marBottom w:val="0"/>
          <w:divBdr>
            <w:top w:val="none" w:sz="0" w:space="0" w:color="auto"/>
            <w:left w:val="none" w:sz="0" w:space="0" w:color="auto"/>
            <w:bottom w:val="none" w:sz="0" w:space="0" w:color="auto"/>
            <w:right w:val="none" w:sz="0" w:space="0" w:color="auto"/>
          </w:divBdr>
        </w:div>
        <w:div w:id="1315060466">
          <w:marLeft w:val="640"/>
          <w:marRight w:val="0"/>
          <w:marTop w:val="0"/>
          <w:marBottom w:val="0"/>
          <w:divBdr>
            <w:top w:val="none" w:sz="0" w:space="0" w:color="auto"/>
            <w:left w:val="none" w:sz="0" w:space="0" w:color="auto"/>
            <w:bottom w:val="none" w:sz="0" w:space="0" w:color="auto"/>
            <w:right w:val="none" w:sz="0" w:space="0" w:color="auto"/>
          </w:divBdr>
        </w:div>
        <w:div w:id="1338927815">
          <w:marLeft w:val="640"/>
          <w:marRight w:val="0"/>
          <w:marTop w:val="0"/>
          <w:marBottom w:val="0"/>
          <w:divBdr>
            <w:top w:val="none" w:sz="0" w:space="0" w:color="auto"/>
            <w:left w:val="none" w:sz="0" w:space="0" w:color="auto"/>
            <w:bottom w:val="none" w:sz="0" w:space="0" w:color="auto"/>
            <w:right w:val="none" w:sz="0" w:space="0" w:color="auto"/>
          </w:divBdr>
        </w:div>
        <w:div w:id="1342660673">
          <w:marLeft w:val="640"/>
          <w:marRight w:val="0"/>
          <w:marTop w:val="0"/>
          <w:marBottom w:val="0"/>
          <w:divBdr>
            <w:top w:val="none" w:sz="0" w:space="0" w:color="auto"/>
            <w:left w:val="none" w:sz="0" w:space="0" w:color="auto"/>
            <w:bottom w:val="none" w:sz="0" w:space="0" w:color="auto"/>
            <w:right w:val="none" w:sz="0" w:space="0" w:color="auto"/>
          </w:divBdr>
        </w:div>
        <w:div w:id="1365443174">
          <w:marLeft w:val="640"/>
          <w:marRight w:val="0"/>
          <w:marTop w:val="0"/>
          <w:marBottom w:val="0"/>
          <w:divBdr>
            <w:top w:val="none" w:sz="0" w:space="0" w:color="auto"/>
            <w:left w:val="none" w:sz="0" w:space="0" w:color="auto"/>
            <w:bottom w:val="none" w:sz="0" w:space="0" w:color="auto"/>
            <w:right w:val="none" w:sz="0" w:space="0" w:color="auto"/>
          </w:divBdr>
        </w:div>
        <w:div w:id="1391884780">
          <w:marLeft w:val="640"/>
          <w:marRight w:val="0"/>
          <w:marTop w:val="0"/>
          <w:marBottom w:val="0"/>
          <w:divBdr>
            <w:top w:val="none" w:sz="0" w:space="0" w:color="auto"/>
            <w:left w:val="none" w:sz="0" w:space="0" w:color="auto"/>
            <w:bottom w:val="none" w:sz="0" w:space="0" w:color="auto"/>
            <w:right w:val="none" w:sz="0" w:space="0" w:color="auto"/>
          </w:divBdr>
        </w:div>
        <w:div w:id="1415203644">
          <w:marLeft w:val="640"/>
          <w:marRight w:val="0"/>
          <w:marTop w:val="0"/>
          <w:marBottom w:val="0"/>
          <w:divBdr>
            <w:top w:val="none" w:sz="0" w:space="0" w:color="auto"/>
            <w:left w:val="none" w:sz="0" w:space="0" w:color="auto"/>
            <w:bottom w:val="none" w:sz="0" w:space="0" w:color="auto"/>
            <w:right w:val="none" w:sz="0" w:space="0" w:color="auto"/>
          </w:divBdr>
        </w:div>
        <w:div w:id="1416441606">
          <w:marLeft w:val="640"/>
          <w:marRight w:val="0"/>
          <w:marTop w:val="0"/>
          <w:marBottom w:val="0"/>
          <w:divBdr>
            <w:top w:val="none" w:sz="0" w:space="0" w:color="auto"/>
            <w:left w:val="none" w:sz="0" w:space="0" w:color="auto"/>
            <w:bottom w:val="none" w:sz="0" w:space="0" w:color="auto"/>
            <w:right w:val="none" w:sz="0" w:space="0" w:color="auto"/>
          </w:divBdr>
        </w:div>
        <w:div w:id="1539585155">
          <w:marLeft w:val="640"/>
          <w:marRight w:val="0"/>
          <w:marTop w:val="0"/>
          <w:marBottom w:val="0"/>
          <w:divBdr>
            <w:top w:val="none" w:sz="0" w:space="0" w:color="auto"/>
            <w:left w:val="none" w:sz="0" w:space="0" w:color="auto"/>
            <w:bottom w:val="none" w:sz="0" w:space="0" w:color="auto"/>
            <w:right w:val="none" w:sz="0" w:space="0" w:color="auto"/>
          </w:divBdr>
        </w:div>
        <w:div w:id="1561095640">
          <w:marLeft w:val="640"/>
          <w:marRight w:val="0"/>
          <w:marTop w:val="0"/>
          <w:marBottom w:val="0"/>
          <w:divBdr>
            <w:top w:val="none" w:sz="0" w:space="0" w:color="auto"/>
            <w:left w:val="none" w:sz="0" w:space="0" w:color="auto"/>
            <w:bottom w:val="none" w:sz="0" w:space="0" w:color="auto"/>
            <w:right w:val="none" w:sz="0" w:space="0" w:color="auto"/>
          </w:divBdr>
        </w:div>
        <w:div w:id="1561400625">
          <w:marLeft w:val="640"/>
          <w:marRight w:val="0"/>
          <w:marTop w:val="0"/>
          <w:marBottom w:val="0"/>
          <w:divBdr>
            <w:top w:val="none" w:sz="0" w:space="0" w:color="auto"/>
            <w:left w:val="none" w:sz="0" w:space="0" w:color="auto"/>
            <w:bottom w:val="none" w:sz="0" w:space="0" w:color="auto"/>
            <w:right w:val="none" w:sz="0" w:space="0" w:color="auto"/>
          </w:divBdr>
        </w:div>
        <w:div w:id="1565720921">
          <w:marLeft w:val="640"/>
          <w:marRight w:val="0"/>
          <w:marTop w:val="0"/>
          <w:marBottom w:val="0"/>
          <w:divBdr>
            <w:top w:val="none" w:sz="0" w:space="0" w:color="auto"/>
            <w:left w:val="none" w:sz="0" w:space="0" w:color="auto"/>
            <w:bottom w:val="none" w:sz="0" w:space="0" w:color="auto"/>
            <w:right w:val="none" w:sz="0" w:space="0" w:color="auto"/>
          </w:divBdr>
        </w:div>
        <w:div w:id="1584608495">
          <w:marLeft w:val="640"/>
          <w:marRight w:val="0"/>
          <w:marTop w:val="0"/>
          <w:marBottom w:val="0"/>
          <w:divBdr>
            <w:top w:val="none" w:sz="0" w:space="0" w:color="auto"/>
            <w:left w:val="none" w:sz="0" w:space="0" w:color="auto"/>
            <w:bottom w:val="none" w:sz="0" w:space="0" w:color="auto"/>
            <w:right w:val="none" w:sz="0" w:space="0" w:color="auto"/>
          </w:divBdr>
        </w:div>
        <w:div w:id="1593661879">
          <w:marLeft w:val="640"/>
          <w:marRight w:val="0"/>
          <w:marTop w:val="0"/>
          <w:marBottom w:val="0"/>
          <w:divBdr>
            <w:top w:val="none" w:sz="0" w:space="0" w:color="auto"/>
            <w:left w:val="none" w:sz="0" w:space="0" w:color="auto"/>
            <w:bottom w:val="none" w:sz="0" w:space="0" w:color="auto"/>
            <w:right w:val="none" w:sz="0" w:space="0" w:color="auto"/>
          </w:divBdr>
        </w:div>
        <w:div w:id="1653488741">
          <w:marLeft w:val="640"/>
          <w:marRight w:val="0"/>
          <w:marTop w:val="0"/>
          <w:marBottom w:val="0"/>
          <w:divBdr>
            <w:top w:val="none" w:sz="0" w:space="0" w:color="auto"/>
            <w:left w:val="none" w:sz="0" w:space="0" w:color="auto"/>
            <w:bottom w:val="none" w:sz="0" w:space="0" w:color="auto"/>
            <w:right w:val="none" w:sz="0" w:space="0" w:color="auto"/>
          </w:divBdr>
        </w:div>
        <w:div w:id="1655525900">
          <w:marLeft w:val="640"/>
          <w:marRight w:val="0"/>
          <w:marTop w:val="0"/>
          <w:marBottom w:val="0"/>
          <w:divBdr>
            <w:top w:val="none" w:sz="0" w:space="0" w:color="auto"/>
            <w:left w:val="none" w:sz="0" w:space="0" w:color="auto"/>
            <w:bottom w:val="none" w:sz="0" w:space="0" w:color="auto"/>
            <w:right w:val="none" w:sz="0" w:space="0" w:color="auto"/>
          </w:divBdr>
        </w:div>
        <w:div w:id="1699236385">
          <w:marLeft w:val="640"/>
          <w:marRight w:val="0"/>
          <w:marTop w:val="0"/>
          <w:marBottom w:val="0"/>
          <w:divBdr>
            <w:top w:val="none" w:sz="0" w:space="0" w:color="auto"/>
            <w:left w:val="none" w:sz="0" w:space="0" w:color="auto"/>
            <w:bottom w:val="none" w:sz="0" w:space="0" w:color="auto"/>
            <w:right w:val="none" w:sz="0" w:space="0" w:color="auto"/>
          </w:divBdr>
        </w:div>
        <w:div w:id="1712337717">
          <w:marLeft w:val="640"/>
          <w:marRight w:val="0"/>
          <w:marTop w:val="0"/>
          <w:marBottom w:val="0"/>
          <w:divBdr>
            <w:top w:val="none" w:sz="0" w:space="0" w:color="auto"/>
            <w:left w:val="none" w:sz="0" w:space="0" w:color="auto"/>
            <w:bottom w:val="none" w:sz="0" w:space="0" w:color="auto"/>
            <w:right w:val="none" w:sz="0" w:space="0" w:color="auto"/>
          </w:divBdr>
        </w:div>
        <w:div w:id="1721828775">
          <w:marLeft w:val="640"/>
          <w:marRight w:val="0"/>
          <w:marTop w:val="0"/>
          <w:marBottom w:val="0"/>
          <w:divBdr>
            <w:top w:val="none" w:sz="0" w:space="0" w:color="auto"/>
            <w:left w:val="none" w:sz="0" w:space="0" w:color="auto"/>
            <w:bottom w:val="none" w:sz="0" w:space="0" w:color="auto"/>
            <w:right w:val="none" w:sz="0" w:space="0" w:color="auto"/>
          </w:divBdr>
        </w:div>
        <w:div w:id="1804495237">
          <w:marLeft w:val="640"/>
          <w:marRight w:val="0"/>
          <w:marTop w:val="0"/>
          <w:marBottom w:val="0"/>
          <w:divBdr>
            <w:top w:val="none" w:sz="0" w:space="0" w:color="auto"/>
            <w:left w:val="none" w:sz="0" w:space="0" w:color="auto"/>
            <w:bottom w:val="none" w:sz="0" w:space="0" w:color="auto"/>
            <w:right w:val="none" w:sz="0" w:space="0" w:color="auto"/>
          </w:divBdr>
        </w:div>
        <w:div w:id="1805999813">
          <w:marLeft w:val="640"/>
          <w:marRight w:val="0"/>
          <w:marTop w:val="0"/>
          <w:marBottom w:val="0"/>
          <w:divBdr>
            <w:top w:val="none" w:sz="0" w:space="0" w:color="auto"/>
            <w:left w:val="none" w:sz="0" w:space="0" w:color="auto"/>
            <w:bottom w:val="none" w:sz="0" w:space="0" w:color="auto"/>
            <w:right w:val="none" w:sz="0" w:space="0" w:color="auto"/>
          </w:divBdr>
        </w:div>
        <w:div w:id="1832407741">
          <w:marLeft w:val="640"/>
          <w:marRight w:val="0"/>
          <w:marTop w:val="0"/>
          <w:marBottom w:val="0"/>
          <w:divBdr>
            <w:top w:val="none" w:sz="0" w:space="0" w:color="auto"/>
            <w:left w:val="none" w:sz="0" w:space="0" w:color="auto"/>
            <w:bottom w:val="none" w:sz="0" w:space="0" w:color="auto"/>
            <w:right w:val="none" w:sz="0" w:space="0" w:color="auto"/>
          </w:divBdr>
        </w:div>
        <w:div w:id="1874613916">
          <w:marLeft w:val="640"/>
          <w:marRight w:val="0"/>
          <w:marTop w:val="0"/>
          <w:marBottom w:val="0"/>
          <w:divBdr>
            <w:top w:val="none" w:sz="0" w:space="0" w:color="auto"/>
            <w:left w:val="none" w:sz="0" w:space="0" w:color="auto"/>
            <w:bottom w:val="none" w:sz="0" w:space="0" w:color="auto"/>
            <w:right w:val="none" w:sz="0" w:space="0" w:color="auto"/>
          </w:divBdr>
        </w:div>
        <w:div w:id="1888448466">
          <w:marLeft w:val="640"/>
          <w:marRight w:val="0"/>
          <w:marTop w:val="0"/>
          <w:marBottom w:val="0"/>
          <w:divBdr>
            <w:top w:val="none" w:sz="0" w:space="0" w:color="auto"/>
            <w:left w:val="none" w:sz="0" w:space="0" w:color="auto"/>
            <w:bottom w:val="none" w:sz="0" w:space="0" w:color="auto"/>
            <w:right w:val="none" w:sz="0" w:space="0" w:color="auto"/>
          </w:divBdr>
        </w:div>
        <w:div w:id="1908757646">
          <w:marLeft w:val="640"/>
          <w:marRight w:val="0"/>
          <w:marTop w:val="0"/>
          <w:marBottom w:val="0"/>
          <w:divBdr>
            <w:top w:val="none" w:sz="0" w:space="0" w:color="auto"/>
            <w:left w:val="none" w:sz="0" w:space="0" w:color="auto"/>
            <w:bottom w:val="none" w:sz="0" w:space="0" w:color="auto"/>
            <w:right w:val="none" w:sz="0" w:space="0" w:color="auto"/>
          </w:divBdr>
        </w:div>
        <w:div w:id="1936132218">
          <w:marLeft w:val="640"/>
          <w:marRight w:val="0"/>
          <w:marTop w:val="0"/>
          <w:marBottom w:val="0"/>
          <w:divBdr>
            <w:top w:val="none" w:sz="0" w:space="0" w:color="auto"/>
            <w:left w:val="none" w:sz="0" w:space="0" w:color="auto"/>
            <w:bottom w:val="none" w:sz="0" w:space="0" w:color="auto"/>
            <w:right w:val="none" w:sz="0" w:space="0" w:color="auto"/>
          </w:divBdr>
        </w:div>
        <w:div w:id="1939561643">
          <w:marLeft w:val="640"/>
          <w:marRight w:val="0"/>
          <w:marTop w:val="0"/>
          <w:marBottom w:val="0"/>
          <w:divBdr>
            <w:top w:val="none" w:sz="0" w:space="0" w:color="auto"/>
            <w:left w:val="none" w:sz="0" w:space="0" w:color="auto"/>
            <w:bottom w:val="none" w:sz="0" w:space="0" w:color="auto"/>
            <w:right w:val="none" w:sz="0" w:space="0" w:color="auto"/>
          </w:divBdr>
        </w:div>
        <w:div w:id="1961184864">
          <w:marLeft w:val="640"/>
          <w:marRight w:val="0"/>
          <w:marTop w:val="0"/>
          <w:marBottom w:val="0"/>
          <w:divBdr>
            <w:top w:val="none" w:sz="0" w:space="0" w:color="auto"/>
            <w:left w:val="none" w:sz="0" w:space="0" w:color="auto"/>
            <w:bottom w:val="none" w:sz="0" w:space="0" w:color="auto"/>
            <w:right w:val="none" w:sz="0" w:space="0" w:color="auto"/>
          </w:divBdr>
        </w:div>
        <w:div w:id="1973707488">
          <w:marLeft w:val="640"/>
          <w:marRight w:val="0"/>
          <w:marTop w:val="0"/>
          <w:marBottom w:val="0"/>
          <w:divBdr>
            <w:top w:val="none" w:sz="0" w:space="0" w:color="auto"/>
            <w:left w:val="none" w:sz="0" w:space="0" w:color="auto"/>
            <w:bottom w:val="none" w:sz="0" w:space="0" w:color="auto"/>
            <w:right w:val="none" w:sz="0" w:space="0" w:color="auto"/>
          </w:divBdr>
        </w:div>
        <w:div w:id="2015184554">
          <w:marLeft w:val="640"/>
          <w:marRight w:val="0"/>
          <w:marTop w:val="0"/>
          <w:marBottom w:val="0"/>
          <w:divBdr>
            <w:top w:val="none" w:sz="0" w:space="0" w:color="auto"/>
            <w:left w:val="none" w:sz="0" w:space="0" w:color="auto"/>
            <w:bottom w:val="none" w:sz="0" w:space="0" w:color="auto"/>
            <w:right w:val="none" w:sz="0" w:space="0" w:color="auto"/>
          </w:divBdr>
        </w:div>
        <w:div w:id="2030643553">
          <w:marLeft w:val="640"/>
          <w:marRight w:val="0"/>
          <w:marTop w:val="0"/>
          <w:marBottom w:val="0"/>
          <w:divBdr>
            <w:top w:val="none" w:sz="0" w:space="0" w:color="auto"/>
            <w:left w:val="none" w:sz="0" w:space="0" w:color="auto"/>
            <w:bottom w:val="none" w:sz="0" w:space="0" w:color="auto"/>
            <w:right w:val="none" w:sz="0" w:space="0" w:color="auto"/>
          </w:divBdr>
        </w:div>
        <w:div w:id="2031176833">
          <w:marLeft w:val="640"/>
          <w:marRight w:val="0"/>
          <w:marTop w:val="0"/>
          <w:marBottom w:val="0"/>
          <w:divBdr>
            <w:top w:val="none" w:sz="0" w:space="0" w:color="auto"/>
            <w:left w:val="none" w:sz="0" w:space="0" w:color="auto"/>
            <w:bottom w:val="none" w:sz="0" w:space="0" w:color="auto"/>
            <w:right w:val="none" w:sz="0" w:space="0" w:color="auto"/>
          </w:divBdr>
        </w:div>
        <w:div w:id="2042170772">
          <w:marLeft w:val="640"/>
          <w:marRight w:val="0"/>
          <w:marTop w:val="0"/>
          <w:marBottom w:val="0"/>
          <w:divBdr>
            <w:top w:val="none" w:sz="0" w:space="0" w:color="auto"/>
            <w:left w:val="none" w:sz="0" w:space="0" w:color="auto"/>
            <w:bottom w:val="none" w:sz="0" w:space="0" w:color="auto"/>
            <w:right w:val="none" w:sz="0" w:space="0" w:color="auto"/>
          </w:divBdr>
        </w:div>
        <w:div w:id="2072344094">
          <w:marLeft w:val="640"/>
          <w:marRight w:val="0"/>
          <w:marTop w:val="0"/>
          <w:marBottom w:val="0"/>
          <w:divBdr>
            <w:top w:val="none" w:sz="0" w:space="0" w:color="auto"/>
            <w:left w:val="none" w:sz="0" w:space="0" w:color="auto"/>
            <w:bottom w:val="none" w:sz="0" w:space="0" w:color="auto"/>
            <w:right w:val="none" w:sz="0" w:space="0" w:color="auto"/>
          </w:divBdr>
        </w:div>
        <w:div w:id="2110158473">
          <w:marLeft w:val="640"/>
          <w:marRight w:val="0"/>
          <w:marTop w:val="0"/>
          <w:marBottom w:val="0"/>
          <w:divBdr>
            <w:top w:val="none" w:sz="0" w:space="0" w:color="auto"/>
            <w:left w:val="none" w:sz="0" w:space="0" w:color="auto"/>
            <w:bottom w:val="none" w:sz="0" w:space="0" w:color="auto"/>
            <w:right w:val="none" w:sz="0" w:space="0" w:color="auto"/>
          </w:divBdr>
        </w:div>
        <w:div w:id="2119834068">
          <w:marLeft w:val="640"/>
          <w:marRight w:val="0"/>
          <w:marTop w:val="0"/>
          <w:marBottom w:val="0"/>
          <w:divBdr>
            <w:top w:val="none" w:sz="0" w:space="0" w:color="auto"/>
            <w:left w:val="none" w:sz="0" w:space="0" w:color="auto"/>
            <w:bottom w:val="none" w:sz="0" w:space="0" w:color="auto"/>
            <w:right w:val="none" w:sz="0" w:space="0" w:color="auto"/>
          </w:divBdr>
        </w:div>
      </w:divsChild>
    </w:div>
    <w:div w:id="1437870421">
      <w:marLeft w:val="640"/>
      <w:marRight w:val="0"/>
      <w:marTop w:val="0"/>
      <w:marBottom w:val="0"/>
      <w:divBdr>
        <w:top w:val="none" w:sz="0" w:space="0" w:color="auto"/>
        <w:left w:val="none" w:sz="0" w:space="0" w:color="auto"/>
        <w:bottom w:val="none" w:sz="0" w:space="0" w:color="auto"/>
        <w:right w:val="none" w:sz="0" w:space="0" w:color="auto"/>
      </w:divBdr>
    </w:div>
    <w:div w:id="1446118919">
      <w:marLeft w:val="640"/>
      <w:marRight w:val="0"/>
      <w:marTop w:val="0"/>
      <w:marBottom w:val="0"/>
      <w:divBdr>
        <w:top w:val="none" w:sz="0" w:space="0" w:color="auto"/>
        <w:left w:val="none" w:sz="0" w:space="0" w:color="auto"/>
        <w:bottom w:val="none" w:sz="0" w:space="0" w:color="auto"/>
        <w:right w:val="none" w:sz="0" w:space="0" w:color="auto"/>
      </w:divBdr>
    </w:div>
    <w:div w:id="1456025439">
      <w:bodyDiv w:val="1"/>
      <w:marLeft w:val="0"/>
      <w:marRight w:val="0"/>
      <w:marTop w:val="0"/>
      <w:marBottom w:val="0"/>
      <w:divBdr>
        <w:top w:val="none" w:sz="0" w:space="0" w:color="auto"/>
        <w:left w:val="none" w:sz="0" w:space="0" w:color="auto"/>
        <w:bottom w:val="none" w:sz="0" w:space="0" w:color="auto"/>
        <w:right w:val="none" w:sz="0" w:space="0" w:color="auto"/>
      </w:divBdr>
      <w:divsChild>
        <w:div w:id="907879403">
          <w:marLeft w:val="640"/>
          <w:marRight w:val="0"/>
          <w:marTop w:val="0"/>
          <w:marBottom w:val="0"/>
          <w:divBdr>
            <w:top w:val="none" w:sz="0" w:space="0" w:color="auto"/>
            <w:left w:val="none" w:sz="0" w:space="0" w:color="auto"/>
            <w:bottom w:val="none" w:sz="0" w:space="0" w:color="auto"/>
            <w:right w:val="none" w:sz="0" w:space="0" w:color="auto"/>
          </w:divBdr>
        </w:div>
        <w:div w:id="1672874042">
          <w:marLeft w:val="640"/>
          <w:marRight w:val="0"/>
          <w:marTop w:val="0"/>
          <w:marBottom w:val="0"/>
          <w:divBdr>
            <w:top w:val="none" w:sz="0" w:space="0" w:color="auto"/>
            <w:left w:val="none" w:sz="0" w:space="0" w:color="auto"/>
            <w:bottom w:val="none" w:sz="0" w:space="0" w:color="auto"/>
            <w:right w:val="none" w:sz="0" w:space="0" w:color="auto"/>
          </w:divBdr>
        </w:div>
        <w:div w:id="2003383992">
          <w:marLeft w:val="640"/>
          <w:marRight w:val="0"/>
          <w:marTop w:val="0"/>
          <w:marBottom w:val="0"/>
          <w:divBdr>
            <w:top w:val="none" w:sz="0" w:space="0" w:color="auto"/>
            <w:left w:val="none" w:sz="0" w:space="0" w:color="auto"/>
            <w:bottom w:val="none" w:sz="0" w:space="0" w:color="auto"/>
            <w:right w:val="none" w:sz="0" w:space="0" w:color="auto"/>
          </w:divBdr>
        </w:div>
      </w:divsChild>
    </w:div>
    <w:div w:id="1462646358">
      <w:marLeft w:val="640"/>
      <w:marRight w:val="0"/>
      <w:marTop w:val="0"/>
      <w:marBottom w:val="0"/>
      <w:divBdr>
        <w:top w:val="none" w:sz="0" w:space="0" w:color="auto"/>
        <w:left w:val="none" w:sz="0" w:space="0" w:color="auto"/>
        <w:bottom w:val="none" w:sz="0" w:space="0" w:color="auto"/>
        <w:right w:val="none" w:sz="0" w:space="0" w:color="auto"/>
      </w:divBdr>
    </w:div>
    <w:div w:id="1466502668">
      <w:bodyDiv w:val="1"/>
      <w:marLeft w:val="0"/>
      <w:marRight w:val="0"/>
      <w:marTop w:val="0"/>
      <w:marBottom w:val="0"/>
      <w:divBdr>
        <w:top w:val="none" w:sz="0" w:space="0" w:color="auto"/>
        <w:left w:val="none" w:sz="0" w:space="0" w:color="auto"/>
        <w:bottom w:val="none" w:sz="0" w:space="0" w:color="auto"/>
        <w:right w:val="none" w:sz="0" w:space="0" w:color="auto"/>
      </w:divBdr>
      <w:divsChild>
        <w:div w:id="32728991">
          <w:marLeft w:val="640"/>
          <w:marRight w:val="0"/>
          <w:marTop w:val="0"/>
          <w:marBottom w:val="0"/>
          <w:divBdr>
            <w:top w:val="none" w:sz="0" w:space="0" w:color="auto"/>
            <w:left w:val="none" w:sz="0" w:space="0" w:color="auto"/>
            <w:bottom w:val="none" w:sz="0" w:space="0" w:color="auto"/>
            <w:right w:val="none" w:sz="0" w:space="0" w:color="auto"/>
          </w:divBdr>
        </w:div>
        <w:div w:id="34894819">
          <w:marLeft w:val="640"/>
          <w:marRight w:val="0"/>
          <w:marTop w:val="0"/>
          <w:marBottom w:val="0"/>
          <w:divBdr>
            <w:top w:val="none" w:sz="0" w:space="0" w:color="auto"/>
            <w:left w:val="none" w:sz="0" w:space="0" w:color="auto"/>
            <w:bottom w:val="none" w:sz="0" w:space="0" w:color="auto"/>
            <w:right w:val="none" w:sz="0" w:space="0" w:color="auto"/>
          </w:divBdr>
        </w:div>
        <w:div w:id="59057942">
          <w:marLeft w:val="640"/>
          <w:marRight w:val="0"/>
          <w:marTop w:val="0"/>
          <w:marBottom w:val="0"/>
          <w:divBdr>
            <w:top w:val="none" w:sz="0" w:space="0" w:color="auto"/>
            <w:left w:val="none" w:sz="0" w:space="0" w:color="auto"/>
            <w:bottom w:val="none" w:sz="0" w:space="0" w:color="auto"/>
            <w:right w:val="none" w:sz="0" w:space="0" w:color="auto"/>
          </w:divBdr>
        </w:div>
        <w:div w:id="70935352">
          <w:marLeft w:val="640"/>
          <w:marRight w:val="0"/>
          <w:marTop w:val="0"/>
          <w:marBottom w:val="0"/>
          <w:divBdr>
            <w:top w:val="none" w:sz="0" w:space="0" w:color="auto"/>
            <w:left w:val="none" w:sz="0" w:space="0" w:color="auto"/>
            <w:bottom w:val="none" w:sz="0" w:space="0" w:color="auto"/>
            <w:right w:val="none" w:sz="0" w:space="0" w:color="auto"/>
          </w:divBdr>
        </w:div>
        <w:div w:id="152727013">
          <w:marLeft w:val="640"/>
          <w:marRight w:val="0"/>
          <w:marTop w:val="0"/>
          <w:marBottom w:val="0"/>
          <w:divBdr>
            <w:top w:val="none" w:sz="0" w:space="0" w:color="auto"/>
            <w:left w:val="none" w:sz="0" w:space="0" w:color="auto"/>
            <w:bottom w:val="none" w:sz="0" w:space="0" w:color="auto"/>
            <w:right w:val="none" w:sz="0" w:space="0" w:color="auto"/>
          </w:divBdr>
        </w:div>
        <w:div w:id="175847640">
          <w:marLeft w:val="640"/>
          <w:marRight w:val="0"/>
          <w:marTop w:val="0"/>
          <w:marBottom w:val="0"/>
          <w:divBdr>
            <w:top w:val="none" w:sz="0" w:space="0" w:color="auto"/>
            <w:left w:val="none" w:sz="0" w:space="0" w:color="auto"/>
            <w:bottom w:val="none" w:sz="0" w:space="0" w:color="auto"/>
            <w:right w:val="none" w:sz="0" w:space="0" w:color="auto"/>
          </w:divBdr>
        </w:div>
        <w:div w:id="226260791">
          <w:marLeft w:val="640"/>
          <w:marRight w:val="0"/>
          <w:marTop w:val="0"/>
          <w:marBottom w:val="0"/>
          <w:divBdr>
            <w:top w:val="none" w:sz="0" w:space="0" w:color="auto"/>
            <w:left w:val="none" w:sz="0" w:space="0" w:color="auto"/>
            <w:bottom w:val="none" w:sz="0" w:space="0" w:color="auto"/>
            <w:right w:val="none" w:sz="0" w:space="0" w:color="auto"/>
          </w:divBdr>
        </w:div>
        <w:div w:id="238293479">
          <w:marLeft w:val="640"/>
          <w:marRight w:val="0"/>
          <w:marTop w:val="0"/>
          <w:marBottom w:val="0"/>
          <w:divBdr>
            <w:top w:val="none" w:sz="0" w:space="0" w:color="auto"/>
            <w:left w:val="none" w:sz="0" w:space="0" w:color="auto"/>
            <w:bottom w:val="none" w:sz="0" w:space="0" w:color="auto"/>
            <w:right w:val="none" w:sz="0" w:space="0" w:color="auto"/>
          </w:divBdr>
        </w:div>
        <w:div w:id="244996689">
          <w:marLeft w:val="640"/>
          <w:marRight w:val="0"/>
          <w:marTop w:val="0"/>
          <w:marBottom w:val="0"/>
          <w:divBdr>
            <w:top w:val="none" w:sz="0" w:space="0" w:color="auto"/>
            <w:left w:val="none" w:sz="0" w:space="0" w:color="auto"/>
            <w:bottom w:val="none" w:sz="0" w:space="0" w:color="auto"/>
            <w:right w:val="none" w:sz="0" w:space="0" w:color="auto"/>
          </w:divBdr>
        </w:div>
        <w:div w:id="261768645">
          <w:marLeft w:val="640"/>
          <w:marRight w:val="0"/>
          <w:marTop w:val="0"/>
          <w:marBottom w:val="0"/>
          <w:divBdr>
            <w:top w:val="none" w:sz="0" w:space="0" w:color="auto"/>
            <w:left w:val="none" w:sz="0" w:space="0" w:color="auto"/>
            <w:bottom w:val="none" w:sz="0" w:space="0" w:color="auto"/>
            <w:right w:val="none" w:sz="0" w:space="0" w:color="auto"/>
          </w:divBdr>
        </w:div>
        <w:div w:id="332494017">
          <w:marLeft w:val="640"/>
          <w:marRight w:val="0"/>
          <w:marTop w:val="0"/>
          <w:marBottom w:val="0"/>
          <w:divBdr>
            <w:top w:val="none" w:sz="0" w:space="0" w:color="auto"/>
            <w:left w:val="none" w:sz="0" w:space="0" w:color="auto"/>
            <w:bottom w:val="none" w:sz="0" w:space="0" w:color="auto"/>
            <w:right w:val="none" w:sz="0" w:space="0" w:color="auto"/>
          </w:divBdr>
        </w:div>
        <w:div w:id="399640542">
          <w:marLeft w:val="640"/>
          <w:marRight w:val="0"/>
          <w:marTop w:val="0"/>
          <w:marBottom w:val="0"/>
          <w:divBdr>
            <w:top w:val="none" w:sz="0" w:space="0" w:color="auto"/>
            <w:left w:val="none" w:sz="0" w:space="0" w:color="auto"/>
            <w:bottom w:val="none" w:sz="0" w:space="0" w:color="auto"/>
            <w:right w:val="none" w:sz="0" w:space="0" w:color="auto"/>
          </w:divBdr>
        </w:div>
        <w:div w:id="433787987">
          <w:marLeft w:val="640"/>
          <w:marRight w:val="0"/>
          <w:marTop w:val="0"/>
          <w:marBottom w:val="0"/>
          <w:divBdr>
            <w:top w:val="none" w:sz="0" w:space="0" w:color="auto"/>
            <w:left w:val="none" w:sz="0" w:space="0" w:color="auto"/>
            <w:bottom w:val="none" w:sz="0" w:space="0" w:color="auto"/>
            <w:right w:val="none" w:sz="0" w:space="0" w:color="auto"/>
          </w:divBdr>
        </w:div>
        <w:div w:id="501629537">
          <w:marLeft w:val="640"/>
          <w:marRight w:val="0"/>
          <w:marTop w:val="0"/>
          <w:marBottom w:val="0"/>
          <w:divBdr>
            <w:top w:val="none" w:sz="0" w:space="0" w:color="auto"/>
            <w:left w:val="none" w:sz="0" w:space="0" w:color="auto"/>
            <w:bottom w:val="none" w:sz="0" w:space="0" w:color="auto"/>
            <w:right w:val="none" w:sz="0" w:space="0" w:color="auto"/>
          </w:divBdr>
        </w:div>
        <w:div w:id="544828904">
          <w:marLeft w:val="640"/>
          <w:marRight w:val="0"/>
          <w:marTop w:val="0"/>
          <w:marBottom w:val="0"/>
          <w:divBdr>
            <w:top w:val="none" w:sz="0" w:space="0" w:color="auto"/>
            <w:left w:val="none" w:sz="0" w:space="0" w:color="auto"/>
            <w:bottom w:val="none" w:sz="0" w:space="0" w:color="auto"/>
            <w:right w:val="none" w:sz="0" w:space="0" w:color="auto"/>
          </w:divBdr>
        </w:div>
        <w:div w:id="580069271">
          <w:marLeft w:val="640"/>
          <w:marRight w:val="0"/>
          <w:marTop w:val="0"/>
          <w:marBottom w:val="0"/>
          <w:divBdr>
            <w:top w:val="none" w:sz="0" w:space="0" w:color="auto"/>
            <w:left w:val="none" w:sz="0" w:space="0" w:color="auto"/>
            <w:bottom w:val="none" w:sz="0" w:space="0" w:color="auto"/>
            <w:right w:val="none" w:sz="0" w:space="0" w:color="auto"/>
          </w:divBdr>
        </w:div>
        <w:div w:id="625743011">
          <w:marLeft w:val="640"/>
          <w:marRight w:val="0"/>
          <w:marTop w:val="0"/>
          <w:marBottom w:val="0"/>
          <w:divBdr>
            <w:top w:val="none" w:sz="0" w:space="0" w:color="auto"/>
            <w:left w:val="none" w:sz="0" w:space="0" w:color="auto"/>
            <w:bottom w:val="none" w:sz="0" w:space="0" w:color="auto"/>
            <w:right w:val="none" w:sz="0" w:space="0" w:color="auto"/>
          </w:divBdr>
        </w:div>
        <w:div w:id="725950301">
          <w:marLeft w:val="640"/>
          <w:marRight w:val="0"/>
          <w:marTop w:val="0"/>
          <w:marBottom w:val="0"/>
          <w:divBdr>
            <w:top w:val="none" w:sz="0" w:space="0" w:color="auto"/>
            <w:left w:val="none" w:sz="0" w:space="0" w:color="auto"/>
            <w:bottom w:val="none" w:sz="0" w:space="0" w:color="auto"/>
            <w:right w:val="none" w:sz="0" w:space="0" w:color="auto"/>
          </w:divBdr>
        </w:div>
        <w:div w:id="758982791">
          <w:marLeft w:val="640"/>
          <w:marRight w:val="0"/>
          <w:marTop w:val="0"/>
          <w:marBottom w:val="0"/>
          <w:divBdr>
            <w:top w:val="none" w:sz="0" w:space="0" w:color="auto"/>
            <w:left w:val="none" w:sz="0" w:space="0" w:color="auto"/>
            <w:bottom w:val="none" w:sz="0" w:space="0" w:color="auto"/>
            <w:right w:val="none" w:sz="0" w:space="0" w:color="auto"/>
          </w:divBdr>
        </w:div>
        <w:div w:id="813915835">
          <w:marLeft w:val="640"/>
          <w:marRight w:val="0"/>
          <w:marTop w:val="0"/>
          <w:marBottom w:val="0"/>
          <w:divBdr>
            <w:top w:val="none" w:sz="0" w:space="0" w:color="auto"/>
            <w:left w:val="none" w:sz="0" w:space="0" w:color="auto"/>
            <w:bottom w:val="none" w:sz="0" w:space="0" w:color="auto"/>
            <w:right w:val="none" w:sz="0" w:space="0" w:color="auto"/>
          </w:divBdr>
        </w:div>
        <w:div w:id="824904252">
          <w:marLeft w:val="640"/>
          <w:marRight w:val="0"/>
          <w:marTop w:val="0"/>
          <w:marBottom w:val="0"/>
          <w:divBdr>
            <w:top w:val="none" w:sz="0" w:space="0" w:color="auto"/>
            <w:left w:val="none" w:sz="0" w:space="0" w:color="auto"/>
            <w:bottom w:val="none" w:sz="0" w:space="0" w:color="auto"/>
            <w:right w:val="none" w:sz="0" w:space="0" w:color="auto"/>
          </w:divBdr>
        </w:div>
        <w:div w:id="874974436">
          <w:marLeft w:val="640"/>
          <w:marRight w:val="0"/>
          <w:marTop w:val="0"/>
          <w:marBottom w:val="0"/>
          <w:divBdr>
            <w:top w:val="none" w:sz="0" w:space="0" w:color="auto"/>
            <w:left w:val="none" w:sz="0" w:space="0" w:color="auto"/>
            <w:bottom w:val="none" w:sz="0" w:space="0" w:color="auto"/>
            <w:right w:val="none" w:sz="0" w:space="0" w:color="auto"/>
          </w:divBdr>
        </w:div>
        <w:div w:id="882524950">
          <w:marLeft w:val="640"/>
          <w:marRight w:val="0"/>
          <w:marTop w:val="0"/>
          <w:marBottom w:val="0"/>
          <w:divBdr>
            <w:top w:val="none" w:sz="0" w:space="0" w:color="auto"/>
            <w:left w:val="none" w:sz="0" w:space="0" w:color="auto"/>
            <w:bottom w:val="none" w:sz="0" w:space="0" w:color="auto"/>
            <w:right w:val="none" w:sz="0" w:space="0" w:color="auto"/>
          </w:divBdr>
        </w:div>
        <w:div w:id="920796188">
          <w:marLeft w:val="640"/>
          <w:marRight w:val="0"/>
          <w:marTop w:val="0"/>
          <w:marBottom w:val="0"/>
          <w:divBdr>
            <w:top w:val="none" w:sz="0" w:space="0" w:color="auto"/>
            <w:left w:val="none" w:sz="0" w:space="0" w:color="auto"/>
            <w:bottom w:val="none" w:sz="0" w:space="0" w:color="auto"/>
            <w:right w:val="none" w:sz="0" w:space="0" w:color="auto"/>
          </w:divBdr>
        </w:div>
        <w:div w:id="952631514">
          <w:marLeft w:val="640"/>
          <w:marRight w:val="0"/>
          <w:marTop w:val="0"/>
          <w:marBottom w:val="0"/>
          <w:divBdr>
            <w:top w:val="none" w:sz="0" w:space="0" w:color="auto"/>
            <w:left w:val="none" w:sz="0" w:space="0" w:color="auto"/>
            <w:bottom w:val="none" w:sz="0" w:space="0" w:color="auto"/>
            <w:right w:val="none" w:sz="0" w:space="0" w:color="auto"/>
          </w:divBdr>
        </w:div>
        <w:div w:id="953942806">
          <w:marLeft w:val="640"/>
          <w:marRight w:val="0"/>
          <w:marTop w:val="0"/>
          <w:marBottom w:val="0"/>
          <w:divBdr>
            <w:top w:val="none" w:sz="0" w:space="0" w:color="auto"/>
            <w:left w:val="none" w:sz="0" w:space="0" w:color="auto"/>
            <w:bottom w:val="none" w:sz="0" w:space="0" w:color="auto"/>
            <w:right w:val="none" w:sz="0" w:space="0" w:color="auto"/>
          </w:divBdr>
        </w:div>
        <w:div w:id="1002077735">
          <w:marLeft w:val="640"/>
          <w:marRight w:val="0"/>
          <w:marTop w:val="0"/>
          <w:marBottom w:val="0"/>
          <w:divBdr>
            <w:top w:val="none" w:sz="0" w:space="0" w:color="auto"/>
            <w:left w:val="none" w:sz="0" w:space="0" w:color="auto"/>
            <w:bottom w:val="none" w:sz="0" w:space="0" w:color="auto"/>
            <w:right w:val="none" w:sz="0" w:space="0" w:color="auto"/>
          </w:divBdr>
        </w:div>
        <w:div w:id="1031615992">
          <w:marLeft w:val="640"/>
          <w:marRight w:val="0"/>
          <w:marTop w:val="0"/>
          <w:marBottom w:val="0"/>
          <w:divBdr>
            <w:top w:val="none" w:sz="0" w:space="0" w:color="auto"/>
            <w:left w:val="none" w:sz="0" w:space="0" w:color="auto"/>
            <w:bottom w:val="none" w:sz="0" w:space="0" w:color="auto"/>
            <w:right w:val="none" w:sz="0" w:space="0" w:color="auto"/>
          </w:divBdr>
        </w:div>
        <w:div w:id="1042906507">
          <w:marLeft w:val="640"/>
          <w:marRight w:val="0"/>
          <w:marTop w:val="0"/>
          <w:marBottom w:val="0"/>
          <w:divBdr>
            <w:top w:val="none" w:sz="0" w:space="0" w:color="auto"/>
            <w:left w:val="none" w:sz="0" w:space="0" w:color="auto"/>
            <w:bottom w:val="none" w:sz="0" w:space="0" w:color="auto"/>
            <w:right w:val="none" w:sz="0" w:space="0" w:color="auto"/>
          </w:divBdr>
        </w:div>
        <w:div w:id="1051688894">
          <w:marLeft w:val="640"/>
          <w:marRight w:val="0"/>
          <w:marTop w:val="0"/>
          <w:marBottom w:val="0"/>
          <w:divBdr>
            <w:top w:val="none" w:sz="0" w:space="0" w:color="auto"/>
            <w:left w:val="none" w:sz="0" w:space="0" w:color="auto"/>
            <w:bottom w:val="none" w:sz="0" w:space="0" w:color="auto"/>
            <w:right w:val="none" w:sz="0" w:space="0" w:color="auto"/>
          </w:divBdr>
        </w:div>
        <w:div w:id="1056977946">
          <w:marLeft w:val="640"/>
          <w:marRight w:val="0"/>
          <w:marTop w:val="0"/>
          <w:marBottom w:val="0"/>
          <w:divBdr>
            <w:top w:val="none" w:sz="0" w:space="0" w:color="auto"/>
            <w:left w:val="none" w:sz="0" w:space="0" w:color="auto"/>
            <w:bottom w:val="none" w:sz="0" w:space="0" w:color="auto"/>
            <w:right w:val="none" w:sz="0" w:space="0" w:color="auto"/>
          </w:divBdr>
        </w:div>
        <w:div w:id="1180586653">
          <w:marLeft w:val="640"/>
          <w:marRight w:val="0"/>
          <w:marTop w:val="0"/>
          <w:marBottom w:val="0"/>
          <w:divBdr>
            <w:top w:val="none" w:sz="0" w:space="0" w:color="auto"/>
            <w:left w:val="none" w:sz="0" w:space="0" w:color="auto"/>
            <w:bottom w:val="none" w:sz="0" w:space="0" w:color="auto"/>
            <w:right w:val="none" w:sz="0" w:space="0" w:color="auto"/>
          </w:divBdr>
        </w:div>
        <w:div w:id="1188837742">
          <w:marLeft w:val="640"/>
          <w:marRight w:val="0"/>
          <w:marTop w:val="0"/>
          <w:marBottom w:val="0"/>
          <w:divBdr>
            <w:top w:val="none" w:sz="0" w:space="0" w:color="auto"/>
            <w:left w:val="none" w:sz="0" w:space="0" w:color="auto"/>
            <w:bottom w:val="none" w:sz="0" w:space="0" w:color="auto"/>
            <w:right w:val="none" w:sz="0" w:space="0" w:color="auto"/>
          </w:divBdr>
        </w:div>
        <w:div w:id="1270774776">
          <w:marLeft w:val="640"/>
          <w:marRight w:val="0"/>
          <w:marTop w:val="0"/>
          <w:marBottom w:val="0"/>
          <w:divBdr>
            <w:top w:val="none" w:sz="0" w:space="0" w:color="auto"/>
            <w:left w:val="none" w:sz="0" w:space="0" w:color="auto"/>
            <w:bottom w:val="none" w:sz="0" w:space="0" w:color="auto"/>
            <w:right w:val="none" w:sz="0" w:space="0" w:color="auto"/>
          </w:divBdr>
        </w:div>
        <w:div w:id="1284848017">
          <w:marLeft w:val="640"/>
          <w:marRight w:val="0"/>
          <w:marTop w:val="0"/>
          <w:marBottom w:val="0"/>
          <w:divBdr>
            <w:top w:val="none" w:sz="0" w:space="0" w:color="auto"/>
            <w:left w:val="none" w:sz="0" w:space="0" w:color="auto"/>
            <w:bottom w:val="none" w:sz="0" w:space="0" w:color="auto"/>
            <w:right w:val="none" w:sz="0" w:space="0" w:color="auto"/>
          </w:divBdr>
        </w:div>
        <w:div w:id="1311860171">
          <w:marLeft w:val="640"/>
          <w:marRight w:val="0"/>
          <w:marTop w:val="0"/>
          <w:marBottom w:val="0"/>
          <w:divBdr>
            <w:top w:val="none" w:sz="0" w:space="0" w:color="auto"/>
            <w:left w:val="none" w:sz="0" w:space="0" w:color="auto"/>
            <w:bottom w:val="none" w:sz="0" w:space="0" w:color="auto"/>
            <w:right w:val="none" w:sz="0" w:space="0" w:color="auto"/>
          </w:divBdr>
        </w:div>
        <w:div w:id="1344016750">
          <w:marLeft w:val="640"/>
          <w:marRight w:val="0"/>
          <w:marTop w:val="0"/>
          <w:marBottom w:val="0"/>
          <w:divBdr>
            <w:top w:val="none" w:sz="0" w:space="0" w:color="auto"/>
            <w:left w:val="none" w:sz="0" w:space="0" w:color="auto"/>
            <w:bottom w:val="none" w:sz="0" w:space="0" w:color="auto"/>
            <w:right w:val="none" w:sz="0" w:space="0" w:color="auto"/>
          </w:divBdr>
        </w:div>
        <w:div w:id="1363163151">
          <w:marLeft w:val="640"/>
          <w:marRight w:val="0"/>
          <w:marTop w:val="0"/>
          <w:marBottom w:val="0"/>
          <w:divBdr>
            <w:top w:val="none" w:sz="0" w:space="0" w:color="auto"/>
            <w:left w:val="none" w:sz="0" w:space="0" w:color="auto"/>
            <w:bottom w:val="none" w:sz="0" w:space="0" w:color="auto"/>
            <w:right w:val="none" w:sz="0" w:space="0" w:color="auto"/>
          </w:divBdr>
        </w:div>
        <w:div w:id="1446728492">
          <w:marLeft w:val="640"/>
          <w:marRight w:val="0"/>
          <w:marTop w:val="0"/>
          <w:marBottom w:val="0"/>
          <w:divBdr>
            <w:top w:val="none" w:sz="0" w:space="0" w:color="auto"/>
            <w:left w:val="none" w:sz="0" w:space="0" w:color="auto"/>
            <w:bottom w:val="none" w:sz="0" w:space="0" w:color="auto"/>
            <w:right w:val="none" w:sz="0" w:space="0" w:color="auto"/>
          </w:divBdr>
        </w:div>
        <w:div w:id="1472288520">
          <w:marLeft w:val="640"/>
          <w:marRight w:val="0"/>
          <w:marTop w:val="0"/>
          <w:marBottom w:val="0"/>
          <w:divBdr>
            <w:top w:val="none" w:sz="0" w:space="0" w:color="auto"/>
            <w:left w:val="none" w:sz="0" w:space="0" w:color="auto"/>
            <w:bottom w:val="none" w:sz="0" w:space="0" w:color="auto"/>
            <w:right w:val="none" w:sz="0" w:space="0" w:color="auto"/>
          </w:divBdr>
        </w:div>
        <w:div w:id="1530147211">
          <w:marLeft w:val="640"/>
          <w:marRight w:val="0"/>
          <w:marTop w:val="0"/>
          <w:marBottom w:val="0"/>
          <w:divBdr>
            <w:top w:val="none" w:sz="0" w:space="0" w:color="auto"/>
            <w:left w:val="none" w:sz="0" w:space="0" w:color="auto"/>
            <w:bottom w:val="none" w:sz="0" w:space="0" w:color="auto"/>
            <w:right w:val="none" w:sz="0" w:space="0" w:color="auto"/>
          </w:divBdr>
        </w:div>
        <w:div w:id="1567033179">
          <w:marLeft w:val="640"/>
          <w:marRight w:val="0"/>
          <w:marTop w:val="0"/>
          <w:marBottom w:val="0"/>
          <w:divBdr>
            <w:top w:val="none" w:sz="0" w:space="0" w:color="auto"/>
            <w:left w:val="none" w:sz="0" w:space="0" w:color="auto"/>
            <w:bottom w:val="none" w:sz="0" w:space="0" w:color="auto"/>
            <w:right w:val="none" w:sz="0" w:space="0" w:color="auto"/>
          </w:divBdr>
        </w:div>
        <w:div w:id="1589852964">
          <w:marLeft w:val="640"/>
          <w:marRight w:val="0"/>
          <w:marTop w:val="0"/>
          <w:marBottom w:val="0"/>
          <w:divBdr>
            <w:top w:val="none" w:sz="0" w:space="0" w:color="auto"/>
            <w:left w:val="none" w:sz="0" w:space="0" w:color="auto"/>
            <w:bottom w:val="none" w:sz="0" w:space="0" w:color="auto"/>
            <w:right w:val="none" w:sz="0" w:space="0" w:color="auto"/>
          </w:divBdr>
        </w:div>
        <w:div w:id="1626813810">
          <w:marLeft w:val="640"/>
          <w:marRight w:val="0"/>
          <w:marTop w:val="0"/>
          <w:marBottom w:val="0"/>
          <w:divBdr>
            <w:top w:val="none" w:sz="0" w:space="0" w:color="auto"/>
            <w:left w:val="none" w:sz="0" w:space="0" w:color="auto"/>
            <w:bottom w:val="none" w:sz="0" w:space="0" w:color="auto"/>
            <w:right w:val="none" w:sz="0" w:space="0" w:color="auto"/>
          </w:divBdr>
        </w:div>
        <w:div w:id="1651401672">
          <w:marLeft w:val="640"/>
          <w:marRight w:val="0"/>
          <w:marTop w:val="0"/>
          <w:marBottom w:val="0"/>
          <w:divBdr>
            <w:top w:val="none" w:sz="0" w:space="0" w:color="auto"/>
            <w:left w:val="none" w:sz="0" w:space="0" w:color="auto"/>
            <w:bottom w:val="none" w:sz="0" w:space="0" w:color="auto"/>
            <w:right w:val="none" w:sz="0" w:space="0" w:color="auto"/>
          </w:divBdr>
        </w:div>
        <w:div w:id="1760327700">
          <w:marLeft w:val="640"/>
          <w:marRight w:val="0"/>
          <w:marTop w:val="0"/>
          <w:marBottom w:val="0"/>
          <w:divBdr>
            <w:top w:val="none" w:sz="0" w:space="0" w:color="auto"/>
            <w:left w:val="none" w:sz="0" w:space="0" w:color="auto"/>
            <w:bottom w:val="none" w:sz="0" w:space="0" w:color="auto"/>
            <w:right w:val="none" w:sz="0" w:space="0" w:color="auto"/>
          </w:divBdr>
        </w:div>
        <w:div w:id="1857498489">
          <w:marLeft w:val="640"/>
          <w:marRight w:val="0"/>
          <w:marTop w:val="0"/>
          <w:marBottom w:val="0"/>
          <w:divBdr>
            <w:top w:val="none" w:sz="0" w:space="0" w:color="auto"/>
            <w:left w:val="none" w:sz="0" w:space="0" w:color="auto"/>
            <w:bottom w:val="none" w:sz="0" w:space="0" w:color="auto"/>
            <w:right w:val="none" w:sz="0" w:space="0" w:color="auto"/>
          </w:divBdr>
        </w:div>
        <w:div w:id="1863352297">
          <w:marLeft w:val="640"/>
          <w:marRight w:val="0"/>
          <w:marTop w:val="0"/>
          <w:marBottom w:val="0"/>
          <w:divBdr>
            <w:top w:val="none" w:sz="0" w:space="0" w:color="auto"/>
            <w:left w:val="none" w:sz="0" w:space="0" w:color="auto"/>
            <w:bottom w:val="none" w:sz="0" w:space="0" w:color="auto"/>
            <w:right w:val="none" w:sz="0" w:space="0" w:color="auto"/>
          </w:divBdr>
        </w:div>
        <w:div w:id="1918592079">
          <w:marLeft w:val="640"/>
          <w:marRight w:val="0"/>
          <w:marTop w:val="0"/>
          <w:marBottom w:val="0"/>
          <w:divBdr>
            <w:top w:val="none" w:sz="0" w:space="0" w:color="auto"/>
            <w:left w:val="none" w:sz="0" w:space="0" w:color="auto"/>
            <w:bottom w:val="none" w:sz="0" w:space="0" w:color="auto"/>
            <w:right w:val="none" w:sz="0" w:space="0" w:color="auto"/>
          </w:divBdr>
        </w:div>
        <w:div w:id="1924098900">
          <w:marLeft w:val="640"/>
          <w:marRight w:val="0"/>
          <w:marTop w:val="0"/>
          <w:marBottom w:val="0"/>
          <w:divBdr>
            <w:top w:val="none" w:sz="0" w:space="0" w:color="auto"/>
            <w:left w:val="none" w:sz="0" w:space="0" w:color="auto"/>
            <w:bottom w:val="none" w:sz="0" w:space="0" w:color="auto"/>
            <w:right w:val="none" w:sz="0" w:space="0" w:color="auto"/>
          </w:divBdr>
        </w:div>
        <w:div w:id="1933588989">
          <w:marLeft w:val="640"/>
          <w:marRight w:val="0"/>
          <w:marTop w:val="0"/>
          <w:marBottom w:val="0"/>
          <w:divBdr>
            <w:top w:val="none" w:sz="0" w:space="0" w:color="auto"/>
            <w:left w:val="none" w:sz="0" w:space="0" w:color="auto"/>
            <w:bottom w:val="none" w:sz="0" w:space="0" w:color="auto"/>
            <w:right w:val="none" w:sz="0" w:space="0" w:color="auto"/>
          </w:divBdr>
        </w:div>
        <w:div w:id="1971596044">
          <w:marLeft w:val="640"/>
          <w:marRight w:val="0"/>
          <w:marTop w:val="0"/>
          <w:marBottom w:val="0"/>
          <w:divBdr>
            <w:top w:val="none" w:sz="0" w:space="0" w:color="auto"/>
            <w:left w:val="none" w:sz="0" w:space="0" w:color="auto"/>
            <w:bottom w:val="none" w:sz="0" w:space="0" w:color="auto"/>
            <w:right w:val="none" w:sz="0" w:space="0" w:color="auto"/>
          </w:divBdr>
        </w:div>
        <w:div w:id="1979415126">
          <w:marLeft w:val="640"/>
          <w:marRight w:val="0"/>
          <w:marTop w:val="0"/>
          <w:marBottom w:val="0"/>
          <w:divBdr>
            <w:top w:val="none" w:sz="0" w:space="0" w:color="auto"/>
            <w:left w:val="none" w:sz="0" w:space="0" w:color="auto"/>
            <w:bottom w:val="none" w:sz="0" w:space="0" w:color="auto"/>
            <w:right w:val="none" w:sz="0" w:space="0" w:color="auto"/>
          </w:divBdr>
        </w:div>
        <w:div w:id="2072070626">
          <w:marLeft w:val="640"/>
          <w:marRight w:val="0"/>
          <w:marTop w:val="0"/>
          <w:marBottom w:val="0"/>
          <w:divBdr>
            <w:top w:val="none" w:sz="0" w:space="0" w:color="auto"/>
            <w:left w:val="none" w:sz="0" w:space="0" w:color="auto"/>
            <w:bottom w:val="none" w:sz="0" w:space="0" w:color="auto"/>
            <w:right w:val="none" w:sz="0" w:space="0" w:color="auto"/>
          </w:divBdr>
        </w:div>
        <w:div w:id="2101293452">
          <w:marLeft w:val="640"/>
          <w:marRight w:val="0"/>
          <w:marTop w:val="0"/>
          <w:marBottom w:val="0"/>
          <w:divBdr>
            <w:top w:val="none" w:sz="0" w:space="0" w:color="auto"/>
            <w:left w:val="none" w:sz="0" w:space="0" w:color="auto"/>
            <w:bottom w:val="none" w:sz="0" w:space="0" w:color="auto"/>
            <w:right w:val="none" w:sz="0" w:space="0" w:color="auto"/>
          </w:divBdr>
        </w:div>
        <w:div w:id="2138447868">
          <w:marLeft w:val="640"/>
          <w:marRight w:val="0"/>
          <w:marTop w:val="0"/>
          <w:marBottom w:val="0"/>
          <w:divBdr>
            <w:top w:val="none" w:sz="0" w:space="0" w:color="auto"/>
            <w:left w:val="none" w:sz="0" w:space="0" w:color="auto"/>
            <w:bottom w:val="none" w:sz="0" w:space="0" w:color="auto"/>
            <w:right w:val="none" w:sz="0" w:space="0" w:color="auto"/>
          </w:divBdr>
        </w:div>
      </w:divsChild>
    </w:div>
    <w:div w:id="1474713522">
      <w:bodyDiv w:val="1"/>
      <w:marLeft w:val="0"/>
      <w:marRight w:val="0"/>
      <w:marTop w:val="0"/>
      <w:marBottom w:val="0"/>
      <w:divBdr>
        <w:top w:val="none" w:sz="0" w:space="0" w:color="auto"/>
        <w:left w:val="none" w:sz="0" w:space="0" w:color="auto"/>
        <w:bottom w:val="none" w:sz="0" w:space="0" w:color="auto"/>
        <w:right w:val="none" w:sz="0" w:space="0" w:color="auto"/>
      </w:divBdr>
      <w:divsChild>
        <w:div w:id="45883050">
          <w:marLeft w:val="640"/>
          <w:marRight w:val="0"/>
          <w:marTop w:val="0"/>
          <w:marBottom w:val="0"/>
          <w:divBdr>
            <w:top w:val="none" w:sz="0" w:space="0" w:color="auto"/>
            <w:left w:val="none" w:sz="0" w:space="0" w:color="auto"/>
            <w:bottom w:val="none" w:sz="0" w:space="0" w:color="auto"/>
            <w:right w:val="none" w:sz="0" w:space="0" w:color="auto"/>
          </w:divBdr>
        </w:div>
        <w:div w:id="92556207">
          <w:marLeft w:val="640"/>
          <w:marRight w:val="0"/>
          <w:marTop w:val="0"/>
          <w:marBottom w:val="0"/>
          <w:divBdr>
            <w:top w:val="none" w:sz="0" w:space="0" w:color="auto"/>
            <w:left w:val="none" w:sz="0" w:space="0" w:color="auto"/>
            <w:bottom w:val="none" w:sz="0" w:space="0" w:color="auto"/>
            <w:right w:val="none" w:sz="0" w:space="0" w:color="auto"/>
          </w:divBdr>
        </w:div>
        <w:div w:id="172301833">
          <w:marLeft w:val="640"/>
          <w:marRight w:val="0"/>
          <w:marTop w:val="0"/>
          <w:marBottom w:val="0"/>
          <w:divBdr>
            <w:top w:val="none" w:sz="0" w:space="0" w:color="auto"/>
            <w:left w:val="none" w:sz="0" w:space="0" w:color="auto"/>
            <w:bottom w:val="none" w:sz="0" w:space="0" w:color="auto"/>
            <w:right w:val="none" w:sz="0" w:space="0" w:color="auto"/>
          </w:divBdr>
        </w:div>
        <w:div w:id="224728365">
          <w:marLeft w:val="640"/>
          <w:marRight w:val="0"/>
          <w:marTop w:val="0"/>
          <w:marBottom w:val="0"/>
          <w:divBdr>
            <w:top w:val="none" w:sz="0" w:space="0" w:color="auto"/>
            <w:left w:val="none" w:sz="0" w:space="0" w:color="auto"/>
            <w:bottom w:val="none" w:sz="0" w:space="0" w:color="auto"/>
            <w:right w:val="none" w:sz="0" w:space="0" w:color="auto"/>
          </w:divBdr>
        </w:div>
        <w:div w:id="235551759">
          <w:marLeft w:val="640"/>
          <w:marRight w:val="0"/>
          <w:marTop w:val="0"/>
          <w:marBottom w:val="0"/>
          <w:divBdr>
            <w:top w:val="none" w:sz="0" w:space="0" w:color="auto"/>
            <w:left w:val="none" w:sz="0" w:space="0" w:color="auto"/>
            <w:bottom w:val="none" w:sz="0" w:space="0" w:color="auto"/>
            <w:right w:val="none" w:sz="0" w:space="0" w:color="auto"/>
          </w:divBdr>
        </w:div>
        <w:div w:id="249850261">
          <w:marLeft w:val="640"/>
          <w:marRight w:val="0"/>
          <w:marTop w:val="0"/>
          <w:marBottom w:val="0"/>
          <w:divBdr>
            <w:top w:val="none" w:sz="0" w:space="0" w:color="auto"/>
            <w:left w:val="none" w:sz="0" w:space="0" w:color="auto"/>
            <w:bottom w:val="none" w:sz="0" w:space="0" w:color="auto"/>
            <w:right w:val="none" w:sz="0" w:space="0" w:color="auto"/>
          </w:divBdr>
        </w:div>
        <w:div w:id="268900533">
          <w:marLeft w:val="640"/>
          <w:marRight w:val="0"/>
          <w:marTop w:val="0"/>
          <w:marBottom w:val="0"/>
          <w:divBdr>
            <w:top w:val="none" w:sz="0" w:space="0" w:color="auto"/>
            <w:left w:val="none" w:sz="0" w:space="0" w:color="auto"/>
            <w:bottom w:val="none" w:sz="0" w:space="0" w:color="auto"/>
            <w:right w:val="none" w:sz="0" w:space="0" w:color="auto"/>
          </w:divBdr>
        </w:div>
        <w:div w:id="283388278">
          <w:marLeft w:val="640"/>
          <w:marRight w:val="0"/>
          <w:marTop w:val="0"/>
          <w:marBottom w:val="0"/>
          <w:divBdr>
            <w:top w:val="none" w:sz="0" w:space="0" w:color="auto"/>
            <w:left w:val="none" w:sz="0" w:space="0" w:color="auto"/>
            <w:bottom w:val="none" w:sz="0" w:space="0" w:color="auto"/>
            <w:right w:val="none" w:sz="0" w:space="0" w:color="auto"/>
          </w:divBdr>
        </w:div>
        <w:div w:id="308635575">
          <w:marLeft w:val="640"/>
          <w:marRight w:val="0"/>
          <w:marTop w:val="0"/>
          <w:marBottom w:val="0"/>
          <w:divBdr>
            <w:top w:val="none" w:sz="0" w:space="0" w:color="auto"/>
            <w:left w:val="none" w:sz="0" w:space="0" w:color="auto"/>
            <w:bottom w:val="none" w:sz="0" w:space="0" w:color="auto"/>
            <w:right w:val="none" w:sz="0" w:space="0" w:color="auto"/>
          </w:divBdr>
        </w:div>
        <w:div w:id="330060828">
          <w:marLeft w:val="640"/>
          <w:marRight w:val="0"/>
          <w:marTop w:val="0"/>
          <w:marBottom w:val="0"/>
          <w:divBdr>
            <w:top w:val="none" w:sz="0" w:space="0" w:color="auto"/>
            <w:left w:val="none" w:sz="0" w:space="0" w:color="auto"/>
            <w:bottom w:val="none" w:sz="0" w:space="0" w:color="auto"/>
            <w:right w:val="none" w:sz="0" w:space="0" w:color="auto"/>
          </w:divBdr>
        </w:div>
        <w:div w:id="370568691">
          <w:marLeft w:val="640"/>
          <w:marRight w:val="0"/>
          <w:marTop w:val="0"/>
          <w:marBottom w:val="0"/>
          <w:divBdr>
            <w:top w:val="none" w:sz="0" w:space="0" w:color="auto"/>
            <w:left w:val="none" w:sz="0" w:space="0" w:color="auto"/>
            <w:bottom w:val="none" w:sz="0" w:space="0" w:color="auto"/>
            <w:right w:val="none" w:sz="0" w:space="0" w:color="auto"/>
          </w:divBdr>
        </w:div>
        <w:div w:id="377046315">
          <w:marLeft w:val="640"/>
          <w:marRight w:val="0"/>
          <w:marTop w:val="0"/>
          <w:marBottom w:val="0"/>
          <w:divBdr>
            <w:top w:val="none" w:sz="0" w:space="0" w:color="auto"/>
            <w:left w:val="none" w:sz="0" w:space="0" w:color="auto"/>
            <w:bottom w:val="none" w:sz="0" w:space="0" w:color="auto"/>
            <w:right w:val="none" w:sz="0" w:space="0" w:color="auto"/>
          </w:divBdr>
        </w:div>
        <w:div w:id="409038786">
          <w:marLeft w:val="640"/>
          <w:marRight w:val="0"/>
          <w:marTop w:val="0"/>
          <w:marBottom w:val="0"/>
          <w:divBdr>
            <w:top w:val="none" w:sz="0" w:space="0" w:color="auto"/>
            <w:left w:val="none" w:sz="0" w:space="0" w:color="auto"/>
            <w:bottom w:val="none" w:sz="0" w:space="0" w:color="auto"/>
            <w:right w:val="none" w:sz="0" w:space="0" w:color="auto"/>
          </w:divBdr>
        </w:div>
        <w:div w:id="418597644">
          <w:marLeft w:val="640"/>
          <w:marRight w:val="0"/>
          <w:marTop w:val="0"/>
          <w:marBottom w:val="0"/>
          <w:divBdr>
            <w:top w:val="none" w:sz="0" w:space="0" w:color="auto"/>
            <w:left w:val="none" w:sz="0" w:space="0" w:color="auto"/>
            <w:bottom w:val="none" w:sz="0" w:space="0" w:color="auto"/>
            <w:right w:val="none" w:sz="0" w:space="0" w:color="auto"/>
          </w:divBdr>
        </w:div>
        <w:div w:id="426772646">
          <w:marLeft w:val="640"/>
          <w:marRight w:val="0"/>
          <w:marTop w:val="0"/>
          <w:marBottom w:val="0"/>
          <w:divBdr>
            <w:top w:val="none" w:sz="0" w:space="0" w:color="auto"/>
            <w:left w:val="none" w:sz="0" w:space="0" w:color="auto"/>
            <w:bottom w:val="none" w:sz="0" w:space="0" w:color="auto"/>
            <w:right w:val="none" w:sz="0" w:space="0" w:color="auto"/>
          </w:divBdr>
        </w:div>
        <w:div w:id="461195705">
          <w:marLeft w:val="640"/>
          <w:marRight w:val="0"/>
          <w:marTop w:val="0"/>
          <w:marBottom w:val="0"/>
          <w:divBdr>
            <w:top w:val="none" w:sz="0" w:space="0" w:color="auto"/>
            <w:left w:val="none" w:sz="0" w:space="0" w:color="auto"/>
            <w:bottom w:val="none" w:sz="0" w:space="0" w:color="auto"/>
            <w:right w:val="none" w:sz="0" w:space="0" w:color="auto"/>
          </w:divBdr>
        </w:div>
        <w:div w:id="466629172">
          <w:marLeft w:val="640"/>
          <w:marRight w:val="0"/>
          <w:marTop w:val="0"/>
          <w:marBottom w:val="0"/>
          <w:divBdr>
            <w:top w:val="none" w:sz="0" w:space="0" w:color="auto"/>
            <w:left w:val="none" w:sz="0" w:space="0" w:color="auto"/>
            <w:bottom w:val="none" w:sz="0" w:space="0" w:color="auto"/>
            <w:right w:val="none" w:sz="0" w:space="0" w:color="auto"/>
          </w:divBdr>
        </w:div>
        <w:div w:id="481501953">
          <w:marLeft w:val="640"/>
          <w:marRight w:val="0"/>
          <w:marTop w:val="0"/>
          <w:marBottom w:val="0"/>
          <w:divBdr>
            <w:top w:val="none" w:sz="0" w:space="0" w:color="auto"/>
            <w:left w:val="none" w:sz="0" w:space="0" w:color="auto"/>
            <w:bottom w:val="none" w:sz="0" w:space="0" w:color="auto"/>
            <w:right w:val="none" w:sz="0" w:space="0" w:color="auto"/>
          </w:divBdr>
        </w:div>
        <w:div w:id="525295143">
          <w:marLeft w:val="640"/>
          <w:marRight w:val="0"/>
          <w:marTop w:val="0"/>
          <w:marBottom w:val="0"/>
          <w:divBdr>
            <w:top w:val="none" w:sz="0" w:space="0" w:color="auto"/>
            <w:left w:val="none" w:sz="0" w:space="0" w:color="auto"/>
            <w:bottom w:val="none" w:sz="0" w:space="0" w:color="auto"/>
            <w:right w:val="none" w:sz="0" w:space="0" w:color="auto"/>
          </w:divBdr>
        </w:div>
        <w:div w:id="545264040">
          <w:marLeft w:val="640"/>
          <w:marRight w:val="0"/>
          <w:marTop w:val="0"/>
          <w:marBottom w:val="0"/>
          <w:divBdr>
            <w:top w:val="none" w:sz="0" w:space="0" w:color="auto"/>
            <w:left w:val="none" w:sz="0" w:space="0" w:color="auto"/>
            <w:bottom w:val="none" w:sz="0" w:space="0" w:color="auto"/>
            <w:right w:val="none" w:sz="0" w:space="0" w:color="auto"/>
          </w:divBdr>
        </w:div>
        <w:div w:id="570585354">
          <w:marLeft w:val="640"/>
          <w:marRight w:val="0"/>
          <w:marTop w:val="0"/>
          <w:marBottom w:val="0"/>
          <w:divBdr>
            <w:top w:val="none" w:sz="0" w:space="0" w:color="auto"/>
            <w:left w:val="none" w:sz="0" w:space="0" w:color="auto"/>
            <w:bottom w:val="none" w:sz="0" w:space="0" w:color="auto"/>
            <w:right w:val="none" w:sz="0" w:space="0" w:color="auto"/>
          </w:divBdr>
        </w:div>
        <w:div w:id="587691008">
          <w:marLeft w:val="640"/>
          <w:marRight w:val="0"/>
          <w:marTop w:val="0"/>
          <w:marBottom w:val="0"/>
          <w:divBdr>
            <w:top w:val="none" w:sz="0" w:space="0" w:color="auto"/>
            <w:left w:val="none" w:sz="0" w:space="0" w:color="auto"/>
            <w:bottom w:val="none" w:sz="0" w:space="0" w:color="auto"/>
            <w:right w:val="none" w:sz="0" w:space="0" w:color="auto"/>
          </w:divBdr>
        </w:div>
        <w:div w:id="589774068">
          <w:marLeft w:val="640"/>
          <w:marRight w:val="0"/>
          <w:marTop w:val="0"/>
          <w:marBottom w:val="0"/>
          <w:divBdr>
            <w:top w:val="none" w:sz="0" w:space="0" w:color="auto"/>
            <w:left w:val="none" w:sz="0" w:space="0" w:color="auto"/>
            <w:bottom w:val="none" w:sz="0" w:space="0" w:color="auto"/>
            <w:right w:val="none" w:sz="0" w:space="0" w:color="auto"/>
          </w:divBdr>
        </w:div>
        <w:div w:id="649208307">
          <w:marLeft w:val="640"/>
          <w:marRight w:val="0"/>
          <w:marTop w:val="0"/>
          <w:marBottom w:val="0"/>
          <w:divBdr>
            <w:top w:val="none" w:sz="0" w:space="0" w:color="auto"/>
            <w:left w:val="none" w:sz="0" w:space="0" w:color="auto"/>
            <w:bottom w:val="none" w:sz="0" w:space="0" w:color="auto"/>
            <w:right w:val="none" w:sz="0" w:space="0" w:color="auto"/>
          </w:divBdr>
        </w:div>
        <w:div w:id="656618899">
          <w:marLeft w:val="640"/>
          <w:marRight w:val="0"/>
          <w:marTop w:val="0"/>
          <w:marBottom w:val="0"/>
          <w:divBdr>
            <w:top w:val="none" w:sz="0" w:space="0" w:color="auto"/>
            <w:left w:val="none" w:sz="0" w:space="0" w:color="auto"/>
            <w:bottom w:val="none" w:sz="0" w:space="0" w:color="auto"/>
            <w:right w:val="none" w:sz="0" w:space="0" w:color="auto"/>
          </w:divBdr>
        </w:div>
        <w:div w:id="679620029">
          <w:marLeft w:val="640"/>
          <w:marRight w:val="0"/>
          <w:marTop w:val="0"/>
          <w:marBottom w:val="0"/>
          <w:divBdr>
            <w:top w:val="none" w:sz="0" w:space="0" w:color="auto"/>
            <w:left w:val="none" w:sz="0" w:space="0" w:color="auto"/>
            <w:bottom w:val="none" w:sz="0" w:space="0" w:color="auto"/>
            <w:right w:val="none" w:sz="0" w:space="0" w:color="auto"/>
          </w:divBdr>
        </w:div>
        <w:div w:id="688458536">
          <w:marLeft w:val="640"/>
          <w:marRight w:val="0"/>
          <w:marTop w:val="0"/>
          <w:marBottom w:val="0"/>
          <w:divBdr>
            <w:top w:val="none" w:sz="0" w:space="0" w:color="auto"/>
            <w:left w:val="none" w:sz="0" w:space="0" w:color="auto"/>
            <w:bottom w:val="none" w:sz="0" w:space="0" w:color="auto"/>
            <w:right w:val="none" w:sz="0" w:space="0" w:color="auto"/>
          </w:divBdr>
        </w:div>
        <w:div w:id="752895761">
          <w:marLeft w:val="640"/>
          <w:marRight w:val="0"/>
          <w:marTop w:val="0"/>
          <w:marBottom w:val="0"/>
          <w:divBdr>
            <w:top w:val="none" w:sz="0" w:space="0" w:color="auto"/>
            <w:left w:val="none" w:sz="0" w:space="0" w:color="auto"/>
            <w:bottom w:val="none" w:sz="0" w:space="0" w:color="auto"/>
            <w:right w:val="none" w:sz="0" w:space="0" w:color="auto"/>
          </w:divBdr>
        </w:div>
        <w:div w:id="763573917">
          <w:marLeft w:val="640"/>
          <w:marRight w:val="0"/>
          <w:marTop w:val="0"/>
          <w:marBottom w:val="0"/>
          <w:divBdr>
            <w:top w:val="none" w:sz="0" w:space="0" w:color="auto"/>
            <w:left w:val="none" w:sz="0" w:space="0" w:color="auto"/>
            <w:bottom w:val="none" w:sz="0" w:space="0" w:color="auto"/>
            <w:right w:val="none" w:sz="0" w:space="0" w:color="auto"/>
          </w:divBdr>
        </w:div>
        <w:div w:id="789788256">
          <w:marLeft w:val="640"/>
          <w:marRight w:val="0"/>
          <w:marTop w:val="0"/>
          <w:marBottom w:val="0"/>
          <w:divBdr>
            <w:top w:val="none" w:sz="0" w:space="0" w:color="auto"/>
            <w:left w:val="none" w:sz="0" w:space="0" w:color="auto"/>
            <w:bottom w:val="none" w:sz="0" w:space="0" w:color="auto"/>
            <w:right w:val="none" w:sz="0" w:space="0" w:color="auto"/>
          </w:divBdr>
        </w:div>
        <w:div w:id="824518666">
          <w:marLeft w:val="640"/>
          <w:marRight w:val="0"/>
          <w:marTop w:val="0"/>
          <w:marBottom w:val="0"/>
          <w:divBdr>
            <w:top w:val="none" w:sz="0" w:space="0" w:color="auto"/>
            <w:left w:val="none" w:sz="0" w:space="0" w:color="auto"/>
            <w:bottom w:val="none" w:sz="0" w:space="0" w:color="auto"/>
            <w:right w:val="none" w:sz="0" w:space="0" w:color="auto"/>
          </w:divBdr>
        </w:div>
        <w:div w:id="865751860">
          <w:marLeft w:val="640"/>
          <w:marRight w:val="0"/>
          <w:marTop w:val="0"/>
          <w:marBottom w:val="0"/>
          <w:divBdr>
            <w:top w:val="none" w:sz="0" w:space="0" w:color="auto"/>
            <w:left w:val="none" w:sz="0" w:space="0" w:color="auto"/>
            <w:bottom w:val="none" w:sz="0" w:space="0" w:color="auto"/>
            <w:right w:val="none" w:sz="0" w:space="0" w:color="auto"/>
          </w:divBdr>
        </w:div>
        <w:div w:id="873273014">
          <w:marLeft w:val="640"/>
          <w:marRight w:val="0"/>
          <w:marTop w:val="0"/>
          <w:marBottom w:val="0"/>
          <w:divBdr>
            <w:top w:val="none" w:sz="0" w:space="0" w:color="auto"/>
            <w:left w:val="none" w:sz="0" w:space="0" w:color="auto"/>
            <w:bottom w:val="none" w:sz="0" w:space="0" w:color="auto"/>
            <w:right w:val="none" w:sz="0" w:space="0" w:color="auto"/>
          </w:divBdr>
        </w:div>
        <w:div w:id="891307446">
          <w:marLeft w:val="640"/>
          <w:marRight w:val="0"/>
          <w:marTop w:val="0"/>
          <w:marBottom w:val="0"/>
          <w:divBdr>
            <w:top w:val="none" w:sz="0" w:space="0" w:color="auto"/>
            <w:left w:val="none" w:sz="0" w:space="0" w:color="auto"/>
            <w:bottom w:val="none" w:sz="0" w:space="0" w:color="auto"/>
            <w:right w:val="none" w:sz="0" w:space="0" w:color="auto"/>
          </w:divBdr>
        </w:div>
        <w:div w:id="994989811">
          <w:marLeft w:val="640"/>
          <w:marRight w:val="0"/>
          <w:marTop w:val="0"/>
          <w:marBottom w:val="0"/>
          <w:divBdr>
            <w:top w:val="none" w:sz="0" w:space="0" w:color="auto"/>
            <w:left w:val="none" w:sz="0" w:space="0" w:color="auto"/>
            <w:bottom w:val="none" w:sz="0" w:space="0" w:color="auto"/>
            <w:right w:val="none" w:sz="0" w:space="0" w:color="auto"/>
          </w:divBdr>
        </w:div>
        <w:div w:id="1018384520">
          <w:marLeft w:val="640"/>
          <w:marRight w:val="0"/>
          <w:marTop w:val="0"/>
          <w:marBottom w:val="0"/>
          <w:divBdr>
            <w:top w:val="none" w:sz="0" w:space="0" w:color="auto"/>
            <w:left w:val="none" w:sz="0" w:space="0" w:color="auto"/>
            <w:bottom w:val="none" w:sz="0" w:space="0" w:color="auto"/>
            <w:right w:val="none" w:sz="0" w:space="0" w:color="auto"/>
          </w:divBdr>
        </w:div>
        <w:div w:id="1082338536">
          <w:marLeft w:val="640"/>
          <w:marRight w:val="0"/>
          <w:marTop w:val="0"/>
          <w:marBottom w:val="0"/>
          <w:divBdr>
            <w:top w:val="none" w:sz="0" w:space="0" w:color="auto"/>
            <w:left w:val="none" w:sz="0" w:space="0" w:color="auto"/>
            <w:bottom w:val="none" w:sz="0" w:space="0" w:color="auto"/>
            <w:right w:val="none" w:sz="0" w:space="0" w:color="auto"/>
          </w:divBdr>
        </w:div>
        <w:div w:id="1132094747">
          <w:marLeft w:val="640"/>
          <w:marRight w:val="0"/>
          <w:marTop w:val="0"/>
          <w:marBottom w:val="0"/>
          <w:divBdr>
            <w:top w:val="none" w:sz="0" w:space="0" w:color="auto"/>
            <w:left w:val="none" w:sz="0" w:space="0" w:color="auto"/>
            <w:bottom w:val="none" w:sz="0" w:space="0" w:color="auto"/>
            <w:right w:val="none" w:sz="0" w:space="0" w:color="auto"/>
          </w:divBdr>
        </w:div>
        <w:div w:id="1141460141">
          <w:marLeft w:val="640"/>
          <w:marRight w:val="0"/>
          <w:marTop w:val="0"/>
          <w:marBottom w:val="0"/>
          <w:divBdr>
            <w:top w:val="none" w:sz="0" w:space="0" w:color="auto"/>
            <w:left w:val="none" w:sz="0" w:space="0" w:color="auto"/>
            <w:bottom w:val="none" w:sz="0" w:space="0" w:color="auto"/>
            <w:right w:val="none" w:sz="0" w:space="0" w:color="auto"/>
          </w:divBdr>
        </w:div>
        <w:div w:id="1186674872">
          <w:marLeft w:val="640"/>
          <w:marRight w:val="0"/>
          <w:marTop w:val="0"/>
          <w:marBottom w:val="0"/>
          <w:divBdr>
            <w:top w:val="none" w:sz="0" w:space="0" w:color="auto"/>
            <w:left w:val="none" w:sz="0" w:space="0" w:color="auto"/>
            <w:bottom w:val="none" w:sz="0" w:space="0" w:color="auto"/>
            <w:right w:val="none" w:sz="0" w:space="0" w:color="auto"/>
          </w:divBdr>
        </w:div>
        <w:div w:id="1220172766">
          <w:marLeft w:val="640"/>
          <w:marRight w:val="0"/>
          <w:marTop w:val="0"/>
          <w:marBottom w:val="0"/>
          <w:divBdr>
            <w:top w:val="none" w:sz="0" w:space="0" w:color="auto"/>
            <w:left w:val="none" w:sz="0" w:space="0" w:color="auto"/>
            <w:bottom w:val="none" w:sz="0" w:space="0" w:color="auto"/>
            <w:right w:val="none" w:sz="0" w:space="0" w:color="auto"/>
          </w:divBdr>
        </w:div>
        <w:div w:id="1225676892">
          <w:marLeft w:val="640"/>
          <w:marRight w:val="0"/>
          <w:marTop w:val="0"/>
          <w:marBottom w:val="0"/>
          <w:divBdr>
            <w:top w:val="none" w:sz="0" w:space="0" w:color="auto"/>
            <w:left w:val="none" w:sz="0" w:space="0" w:color="auto"/>
            <w:bottom w:val="none" w:sz="0" w:space="0" w:color="auto"/>
            <w:right w:val="none" w:sz="0" w:space="0" w:color="auto"/>
          </w:divBdr>
        </w:div>
        <w:div w:id="1279067310">
          <w:marLeft w:val="640"/>
          <w:marRight w:val="0"/>
          <w:marTop w:val="0"/>
          <w:marBottom w:val="0"/>
          <w:divBdr>
            <w:top w:val="none" w:sz="0" w:space="0" w:color="auto"/>
            <w:left w:val="none" w:sz="0" w:space="0" w:color="auto"/>
            <w:bottom w:val="none" w:sz="0" w:space="0" w:color="auto"/>
            <w:right w:val="none" w:sz="0" w:space="0" w:color="auto"/>
          </w:divBdr>
        </w:div>
        <w:div w:id="1294024837">
          <w:marLeft w:val="640"/>
          <w:marRight w:val="0"/>
          <w:marTop w:val="0"/>
          <w:marBottom w:val="0"/>
          <w:divBdr>
            <w:top w:val="none" w:sz="0" w:space="0" w:color="auto"/>
            <w:left w:val="none" w:sz="0" w:space="0" w:color="auto"/>
            <w:bottom w:val="none" w:sz="0" w:space="0" w:color="auto"/>
            <w:right w:val="none" w:sz="0" w:space="0" w:color="auto"/>
          </w:divBdr>
        </w:div>
        <w:div w:id="1306353865">
          <w:marLeft w:val="640"/>
          <w:marRight w:val="0"/>
          <w:marTop w:val="0"/>
          <w:marBottom w:val="0"/>
          <w:divBdr>
            <w:top w:val="none" w:sz="0" w:space="0" w:color="auto"/>
            <w:left w:val="none" w:sz="0" w:space="0" w:color="auto"/>
            <w:bottom w:val="none" w:sz="0" w:space="0" w:color="auto"/>
            <w:right w:val="none" w:sz="0" w:space="0" w:color="auto"/>
          </w:divBdr>
        </w:div>
        <w:div w:id="1308508383">
          <w:marLeft w:val="640"/>
          <w:marRight w:val="0"/>
          <w:marTop w:val="0"/>
          <w:marBottom w:val="0"/>
          <w:divBdr>
            <w:top w:val="none" w:sz="0" w:space="0" w:color="auto"/>
            <w:left w:val="none" w:sz="0" w:space="0" w:color="auto"/>
            <w:bottom w:val="none" w:sz="0" w:space="0" w:color="auto"/>
            <w:right w:val="none" w:sz="0" w:space="0" w:color="auto"/>
          </w:divBdr>
        </w:div>
        <w:div w:id="1337876556">
          <w:marLeft w:val="640"/>
          <w:marRight w:val="0"/>
          <w:marTop w:val="0"/>
          <w:marBottom w:val="0"/>
          <w:divBdr>
            <w:top w:val="none" w:sz="0" w:space="0" w:color="auto"/>
            <w:left w:val="none" w:sz="0" w:space="0" w:color="auto"/>
            <w:bottom w:val="none" w:sz="0" w:space="0" w:color="auto"/>
            <w:right w:val="none" w:sz="0" w:space="0" w:color="auto"/>
          </w:divBdr>
        </w:div>
        <w:div w:id="1375036242">
          <w:marLeft w:val="640"/>
          <w:marRight w:val="0"/>
          <w:marTop w:val="0"/>
          <w:marBottom w:val="0"/>
          <w:divBdr>
            <w:top w:val="none" w:sz="0" w:space="0" w:color="auto"/>
            <w:left w:val="none" w:sz="0" w:space="0" w:color="auto"/>
            <w:bottom w:val="none" w:sz="0" w:space="0" w:color="auto"/>
            <w:right w:val="none" w:sz="0" w:space="0" w:color="auto"/>
          </w:divBdr>
        </w:div>
        <w:div w:id="1393969546">
          <w:marLeft w:val="640"/>
          <w:marRight w:val="0"/>
          <w:marTop w:val="0"/>
          <w:marBottom w:val="0"/>
          <w:divBdr>
            <w:top w:val="none" w:sz="0" w:space="0" w:color="auto"/>
            <w:left w:val="none" w:sz="0" w:space="0" w:color="auto"/>
            <w:bottom w:val="none" w:sz="0" w:space="0" w:color="auto"/>
            <w:right w:val="none" w:sz="0" w:space="0" w:color="auto"/>
          </w:divBdr>
        </w:div>
        <w:div w:id="1428233773">
          <w:marLeft w:val="640"/>
          <w:marRight w:val="0"/>
          <w:marTop w:val="0"/>
          <w:marBottom w:val="0"/>
          <w:divBdr>
            <w:top w:val="none" w:sz="0" w:space="0" w:color="auto"/>
            <w:left w:val="none" w:sz="0" w:space="0" w:color="auto"/>
            <w:bottom w:val="none" w:sz="0" w:space="0" w:color="auto"/>
            <w:right w:val="none" w:sz="0" w:space="0" w:color="auto"/>
          </w:divBdr>
        </w:div>
        <w:div w:id="1559705498">
          <w:marLeft w:val="640"/>
          <w:marRight w:val="0"/>
          <w:marTop w:val="0"/>
          <w:marBottom w:val="0"/>
          <w:divBdr>
            <w:top w:val="none" w:sz="0" w:space="0" w:color="auto"/>
            <w:left w:val="none" w:sz="0" w:space="0" w:color="auto"/>
            <w:bottom w:val="none" w:sz="0" w:space="0" w:color="auto"/>
            <w:right w:val="none" w:sz="0" w:space="0" w:color="auto"/>
          </w:divBdr>
        </w:div>
        <w:div w:id="1572230808">
          <w:marLeft w:val="640"/>
          <w:marRight w:val="0"/>
          <w:marTop w:val="0"/>
          <w:marBottom w:val="0"/>
          <w:divBdr>
            <w:top w:val="none" w:sz="0" w:space="0" w:color="auto"/>
            <w:left w:val="none" w:sz="0" w:space="0" w:color="auto"/>
            <w:bottom w:val="none" w:sz="0" w:space="0" w:color="auto"/>
            <w:right w:val="none" w:sz="0" w:space="0" w:color="auto"/>
          </w:divBdr>
        </w:div>
        <w:div w:id="1602570737">
          <w:marLeft w:val="640"/>
          <w:marRight w:val="0"/>
          <w:marTop w:val="0"/>
          <w:marBottom w:val="0"/>
          <w:divBdr>
            <w:top w:val="none" w:sz="0" w:space="0" w:color="auto"/>
            <w:left w:val="none" w:sz="0" w:space="0" w:color="auto"/>
            <w:bottom w:val="none" w:sz="0" w:space="0" w:color="auto"/>
            <w:right w:val="none" w:sz="0" w:space="0" w:color="auto"/>
          </w:divBdr>
        </w:div>
        <w:div w:id="1646929130">
          <w:marLeft w:val="640"/>
          <w:marRight w:val="0"/>
          <w:marTop w:val="0"/>
          <w:marBottom w:val="0"/>
          <w:divBdr>
            <w:top w:val="none" w:sz="0" w:space="0" w:color="auto"/>
            <w:left w:val="none" w:sz="0" w:space="0" w:color="auto"/>
            <w:bottom w:val="none" w:sz="0" w:space="0" w:color="auto"/>
            <w:right w:val="none" w:sz="0" w:space="0" w:color="auto"/>
          </w:divBdr>
        </w:div>
        <w:div w:id="1669748771">
          <w:marLeft w:val="640"/>
          <w:marRight w:val="0"/>
          <w:marTop w:val="0"/>
          <w:marBottom w:val="0"/>
          <w:divBdr>
            <w:top w:val="none" w:sz="0" w:space="0" w:color="auto"/>
            <w:left w:val="none" w:sz="0" w:space="0" w:color="auto"/>
            <w:bottom w:val="none" w:sz="0" w:space="0" w:color="auto"/>
            <w:right w:val="none" w:sz="0" w:space="0" w:color="auto"/>
          </w:divBdr>
        </w:div>
        <w:div w:id="1674720200">
          <w:marLeft w:val="640"/>
          <w:marRight w:val="0"/>
          <w:marTop w:val="0"/>
          <w:marBottom w:val="0"/>
          <w:divBdr>
            <w:top w:val="none" w:sz="0" w:space="0" w:color="auto"/>
            <w:left w:val="none" w:sz="0" w:space="0" w:color="auto"/>
            <w:bottom w:val="none" w:sz="0" w:space="0" w:color="auto"/>
            <w:right w:val="none" w:sz="0" w:space="0" w:color="auto"/>
          </w:divBdr>
        </w:div>
        <w:div w:id="1679892065">
          <w:marLeft w:val="640"/>
          <w:marRight w:val="0"/>
          <w:marTop w:val="0"/>
          <w:marBottom w:val="0"/>
          <w:divBdr>
            <w:top w:val="none" w:sz="0" w:space="0" w:color="auto"/>
            <w:left w:val="none" w:sz="0" w:space="0" w:color="auto"/>
            <w:bottom w:val="none" w:sz="0" w:space="0" w:color="auto"/>
            <w:right w:val="none" w:sz="0" w:space="0" w:color="auto"/>
          </w:divBdr>
        </w:div>
        <w:div w:id="1694764282">
          <w:marLeft w:val="640"/>
          <w:marRight w:val="0"/>
          <w:marTop w:val="0"/>
          <w:marBottom w:val="0"/>
          <w:divBdr>
            <w:top w:val="none" w:sz="0" w:space="0" w:color="auto"/>
            <w:left w:val="none" w:sz="0" w:space="0" w:color="auto"/>
            <w:bottom w:val="none" w:sz="0" w:space="0" w:color="auto"/>
            <w:right w:val="none" w:sz="0" w:space="0" w:color="auto"/>
          </w:divBdr>
        </w:div>
        <w:div w:id="1700742238">
          <w:marLeft w:val="640"/>
          <w:marRight w:val="0"/>
          <w:marTop w:val="0"/>
          <w:marBottom w:val="0"/>
          <w:divBdr>
            <w:top w:val="none" w:sz="0" w:space="0" w:color="auto"/>
            <w:left w:val="none" w:sz="0" w:space="0" w:color="auto"/>
            <w:bottom w:val="none" w:sz="0" w:space="0" w:color="auto"/>
            <w:right w:val="none" w:sz="0" w:space="0" w:color="auto"/>
          </w:divBdr>
        </w:div>
        <w:div w:id="1724063994">
          <w:marLeft w:val="640"/>
          <w:marRight w:val="0"/>
          <w:marTop w:val="0"/>
          <w:marBottom w:val="0"/>
          <w:divBdr>
            <w:top w:val="none" w:sz="0" w:space="0" w:color="auto"/>
            <w:left w:val="none" w:sz="0" w:space="0" w:color="auto"/>
            <w:bottom w:val="none" w:sz="0" w:space="0" w:color="auto"/>
            <w:right w:val="none" w:sz="0" w:space="0" w:color="auto"/>
          </w:divBdr>
        </w:div>
        <w:div w:id="1778713275">
          <w:marLeft w:val="640"/>
          <w:marRight w:val="0"/>
          <w:marTop w:val="0"/>
          <w:marBottom w:val="0"/>
          <w:divBdr>
            <w:top w:val="none" w:sz="0" w:space="0" w:color="auto"/>
            <w:left w:val="none" w:sz="0" w:space="0" w:color="auto"/>
            <w:bottom w:val="none" w:sz="0" w:space="0" w:color="auto"/>
            <w:right w:val="none" w:sz="0" w:space="0" w:color="auto"/>
          </w:divBdr>
        </w:div>
        <w:div w:id="1823695605">
          <w:marLeft w:val="640"/>
          <w:marRight w:val="0"/>
          <w:marTop w:val="0"/>
          <w:marBottom w:val="0"/>
          <w:divBdr>
            <w:top w:val="none" w:sz="0" w:space="0" w:color="auto"/>
            <w:left w:val="none" w:sz="0" w:space="0" w:color="auto"/>
            <w:bottom w:val="none" w:sz="0" w:space="0" w:color="auto"/>
            <w:right w:val="none" w:sz="0" w:space="0" w:color="auto"/>
          </w:divBdr>
        </w:div>
        <w:div w:id="1858424059">
          <w:marLeft w:val="640"/>
          <w:marRight w:val="0"/>
          <w:marTop w:val="0"/>
          <w:marBottom w:val="0"/>
          <w:divBdr>
            <w:top w:val="none" w:sz="0" w:space="0" w:color="auto"/>
            <w:left w:val="none" w:sz="0" w:space="0" w:color="auto"/>
            <w:bottom w:val="none" w:sz="0" w:space="0" w:color="auto"/>
            <w:right w:val="none" w:sz="0" w:space="0" w:color="auto"/>
          </w:divBdr>
        </w:div>
        <w:div w:id="1877497865">
          <w:marLeft w:val="640"/>
          <w:marRight w:val="0"/>
          <w:marTop w:val="0"/>
          <w:marBottom w:val="0"/>
          <w:divBdr>
            <w:top w:val="none" w:sz="0" w:space="0" w:color="auto"/>
            <w:left w:val="none" w:sz="0" w:space="0" w:color="auto"/>
            <w:bottom w:val="none" w:sz="0" w:space="0" w:color="auto"/>
            <w:right w:val="none" w:sz="0" w:space="0" w:color="auto"/>
          </w:divBdr>
        </w:div>
        <w:div w:id="1881087690">
          <w:marLeft w:val="640"/>
          <w:marRight w:val="0"/>
          <w:marTop w:val="0"/>
          <w:marBottom w:val="0"/>
          <w:divBdr>
            <w:top w:val="none" w:sz="0" w:space="0" w:color="auto"/>
            <w:left w:val="none" w:sz="0" w:space="0" w:color="auto"/>
            <w:bottom w:val="none" w:sz="0" w:space="0" w:color="auto"/>
            <w:right w:val="none" w:sz="0" w:space="0" w:color="auto"/>
          </w:divBdr>
        </w:div>
        <w:div w:id="1882663615">
          <w:marLeft w:val="640"/>
          <w:marRight w:val="0"/>
          <w:marTop w:val="0"/>
          <w:marBottom w:val="0"/>
          <w:divBdr>
            <w:top w:val="none" w:sz="0" w:space="0" w:color="auto"/>
            <w:left w:val="none" w:sz="0" w:space="0" w:color="auto"/>
            <w:bottom w:val="none" w:sz="0" w:space="0" w:color="auto"/>
            <w:right w:val="none" w:sz="0" w:space="0" w:color="auto"/>
          </w:divBdr>
        </w:div>
        <w:div w:id="1898278273">
          <w:marLeft w:val="640"/>
          <w:marRight w:val="0"/>
          <w:marTop w:val="0"/>
          <w:marBottom w:val="0"/>
          <w:divBdr>
            <w:top w:val="none" w:sz="0" w:space="0" w:color="auto"/>
            <w:left w:val="none" w:sz="0" w:space="0" w:color="auto"/>
            <w:bottom w:val="none" w:sz="0" w:space="0" w:color="auto"/>
            <w:right w:val="none" w:sz="0" w:space="0" w:color="auto"/>
          </w:divBdr>
        </w:div>
        <w:div w:id="1934165341">
          <w:marLeft w:val="640"/>
          <w:marRight w:val="0"/>
          <w:marTop w:val="0"/>
          <w:marBottom w:val="0"/>
          <w:divBdr>
            <w:top w:val="none" w:sz="0" w:space="0" w:color="auto"/>
            <w:left w:val="none" w:sz="0" w:space="0" w:color="auto"/>
            <w:bottom w:val="none" w:sz="0" w:space="0" w:color="auto"/>
            <w:right w:val="none" w:sz="0" w:space="0" w:color="auto"/>
          </w:divBdr>
        </w:div>
        <w:div w:id="1963682590">
          <w:marLeft w:val="640"/>
          <w:marRight w:val="0"/>
          <w:marTop w:val="0"/>
          <w:marBottom w:val="0"/>
          <w:divBdr>
            <w:top w:val="none" w:sz="0" w:space="0" w:color="auto"/>
            <w:left w:val="none" w:sz="0" w:space="0" w:color="auto"/>
            <w:bottom w:val="none" w:sz="0" w:space="0" w:color="auto"/>
            <w:right w:val="none" w:sz="0" w:space="0" w:color="auto"/>
          </w:divBdr>
        </w:div>
        <w:div w:id="1964772947">
          <w:marLeft w:val="640"/>
          <w:marRight w:val="0"/>
          <w:marTop w:val="0"/>
          <w:marBottom w:val="0"/>
          <w:divBdr>
            <w:top w:val="none" w:sz="0" w:space="0" w:color="auto"/>
            <w:left w:val="none" w:sz="0" w:space="0" w:color="auto"/>
            <w:bottom w:val="none" w:sz="0" w:space="0" w:color="auto"/>
            <w:right w:val="none" w:sz="0" w:space="0" w:color="auto"/>
          </w:divBdr>
        </w:div>
        <w:div w:id="1973443504">
          <w:marLeft w:val="640"/>
          <w:marRight w:val="0"/>
          <w:marTop w:val="0"/>
          <w:marBottom w:val="0"/>
          <w:divBdr>
            <w:top w:val="none" w:sz="0" w:space="0" w:color="auto"/>
            <w:left w:val="none" w:sz="0" w:space="0" w:color="auto"/>
            <w:bottom w:val="none" w:sz="0" w:space="0" w:color="auto"/>
            <w:right w:val="none" w:sz="0" w:space="0" w:color="auto"/>
          </w:divBdr>
        </w:div>
        <w:div w:id="1987736269">
          <w:marLeft w:val="640"/>
          <w:marRight w:val="0"/>
          <w:marTop w:val="0"/>
          <w:marBottom w:val="0"/>
          <w:divBdr>
            <w:top w:val="none" w:sz="0" w:space="0" w:color="auto"/>
            <w:left w:val="none" w:sz="0" w:space="0" w:color="auto"/>
            <w:bottom w:val="none" w:sz="0" w:space="0" w:color="auto"/>
            <w:right w:val="none" w:sz="0" w:space="0" w:color="auto"/>
          </w:divBdr>
        </w:div>
        <w:div w:id="1991012906">
          <w:marLeft w:val="640"/>
          <w:marRight w:val="0"/>
          <w:marTop w:val="0"/>
          <w:marBottom w:val="0"/>
          <w:divBdr>
            <w:top w:val="none" w:sz="0" w:space="0" w:color="auto"/>
            <w:left w:val="none" w:sz="0" w:space="0" w:color="auto"/>
            <w:bottom w:val="none" w:sz="0" w:space="0" w:color="auto"/>
            <w:right w:val="none" w:sz="0" w:space="0" w:color="auto"/>
          </w:divBdr>
        </w:div>
        <w:div w:id="2035960299">
          <w:marLeft w:val="640"/>
          <w:marRight w:val="0"/>
          <w:marTop w:val="0"/>
          <w:marBottom w:val="0"/>
          <w:divBdr>
            <w:top w:val="none" w:sz="0" w:space="0" w:color="auto"/>
            <w:left w:val="none" w:sz="0" w:space="0" w:color="auto"/>
            <w:bottom w:val="none" w:sz="0" w:space="0" w:color="auto"/>
            <w:right w:val="none" w:sz="0" w:space="0" w:color="auto"/>
          </w:divBdr>
        </w:div>
        <w:div w:id="2045977032">
          <w:marLeft w:val="640"/>
          <w:marRight w:val="0"/>
          <w:marTop w:val="0"/>
          <w:marBottom w:val="0"/>
          <w:divBdr>
            <w:top w:val="none" w:sz="0" w:space="0" w:color="auto"/>
            <w:left w:val="none" w:sz="0" w:space="0" w:color="auto"/>
            <w:bottom w:val="none" w:sz="0" w:space="0" w:color="auto"/>
            <w:right w:val="none" w:sz="0" w:space="0" w:color="auto"/>
          </w:divBdr>
        </w:div>
        <w:div w:id="2053535189">
          <w:marLeft w:val="640"/>
          <w:marRight w:val="0"/>
          <w:marTop w:val="0"/>
          <w:marBottom w:val="0"/>
          <w:divBdr>
            <w:top w:val="none" w:sz="0" w:space="0" w:color="auto"/>
            <w:left w:val="none" w:sz="0" w:space="0" w:color="auto"/>
            <w:bottom w:val="none" w:sz="0" w:space="0" w:color="auto"/>
            <w:right w:val="none" w:sz="0" w:space="0" w:color="auto"/>
          </w:divBdr>
        </w:div>
        <w:div w:id="2120024968">
          <w:marLeft w:val="640"/>
          <w:marRight w:val="0"/>
          <w:marTop w:val="0"/>
          <w:marBottom w:val="0"/>
          <w:divBdr>
            <w:top w:val="none" w:sz="0" w:space="0" w:color="auto"/>
            <w:left w:val="none" w:sz="0" w:space="0" w:color="auto"/>
            <w:bottom w:val="none" w:sz="0" w:space="0" w:color="auto"/>
            <w:right w:val="none" w:sz="0" w:space="0" w:color="auto"/>
          </w:divBdr>
        </w:div>
        <w:div w:id="2139837195">
          <w:marLeft w:val="640"/>
          <w:marRight w:val="0"/>
          <w:marTop w:val="0"/>
          <w:marBottom w:val="0"/>
          <w:divBdr>
            <w:top w:val="none" w:sz="0" w:space="0" w:color="auto"/>
            <w:left w:val="none" w:sz="0" w:space="0" w:color="auto"/>
            <w:bottom w:val="none" w:sz="0" w:space="0" w:color="auto"/>
            <w:right w:val="none" w:sz="0" w:space="0" w:color="auto"/>
          </w:divBdr>
        </w:div>
        <w:div w:id="2146968206">
          <w:marLeft w:val="640"/>
          <w:marRight w:val="0"/>
          <w:marTop w:val="0"/>
          <w:marBottom w:val="0"/>
          <w:divBdr>
            <w:top w:val="none" w:sz="0" w:space="0" w:color="auto"/>
            <w:left w:val="none" w:sz="0" w:space="0" w:color="auto"/>
            <w:bottom w:val="none" w:sz="0" w:space="0" w:color="auto"/>
            <w:right w:val="none" w:sz="0" w:space="0" w:color="auto"/>
          </w:divBdr>
        </w:div>
      </w:divsChild>
    </w:div>
    <w:div w:id="1477063637">
      <w:marLeft w:val="640"/>
      <w:marRight w:val="0"/>
      <w:marTop w:val="0"/>
      <w:marBottom w:val="0"/>
      <w:divBdr>
        <w:top w:val="none" w:sz="0" w:space="0" w:color="auto"/>
        <w:left w:val="none" w:sz="0" w:space="0" w:color="auto"/>
        <w:bottom w:val="none" w:sz="0" w:space="0" w:color="auto"/>
        <w:right w:val="none" w:sz="0" w:space="0" w:color="auto"/>
      </w:divBdr>
    </w:div>
    <w:div w:id="1485704136">
      <w:marLeft w:val="640"/>
      <w:marRight w:val="0"/>
      <w:marTop w:val="0"/>
      <w:marBottom w:val="0"/>
      <w:divBdr>
        <w:top w:val="none" w:sz="0" w:space="0" w:color="auto"/>
        <w:left w:val="none" w:sz="0" w:space="0" w:color="auto"/>
        <w:bottom w:val="none" w:sz="0" w:space="0" w:color="auto"/>
        <w:right w:val="none" w:sz="0" w:space="0" w:color="auto"/>
      </w:divBdr>
    </w:div>
    <w:div w:id="1489831331">
      <w:marLeft w:val="640"/>
      <w:marRight w:val="0"/>
      <w:marTop w:val="0"/>
      <w:marBottom w:val="0"/>
      <w:divBdr>
        <w:top w:val="none" w:sz="0" w:space="0" w:color="auto"/>
        <w:left w:val="none" w:sz="0" w:space="0" w:color="auto"/>
        <w:bottom w:val="none" w:sz="0" w:space="0" w:color="auto"/>
        <w:right w:val="none" w:sz="0" w:space="0" w:color="auto"/>
      </w:divBdr>
    </w:div>
    <w:div w:id="1490706561">
      <w:bodyDiv w:val="1"/>
      <w:marLeft w:val="0"/>
      <w:marRight w:val="0"/>
      <w:marTop w:val="0"/>
      <w:marBottom w:val="0"/>
      <w:divBdr>
        <w:top w:val="none" w:sz="0" w:space="0" w:color="auto"/>
        <w:left w:val="none" w:sz="0" w:space="0" w:color="auto"/>
        <w:bottom w:val="none" w:sz="0" w:space="0" w:color="auto"/>
        <w:right w:val="none" w:sz="0" w:space="0" w:color="auto"/>
      </w:divBdr>
      <w:divsChild>
        <w:div w:id="6755690">
          <w:marLeft w:val="640"/>
          <w:marRight w:val="0"/>
          <w:marTop w:val="0"/>
          <w:marBottom w:val="0"/>
          <w:divBdr>
            <w:top w:val="none" w:sz="0" w:space="0" w:color="auto"/>
            <w:left w:val="none" w:sz="0" w:space="0" w:color="auto"/>
            <w:bottom w:val="none" w:sz="0" w:space="0" w:color="auto"/>
            <w:right w:val="none" w:sz="0" w:space="0" w:color="auto"/>
          </w:divBdr>
        </w:div>
        <w:div w:id="74088079">
          <w:marLeft w:val="640"/>
          <w:marRight w:val="0"/>
          <w:marTop w:val="0"/>
          <w:marBottom w:val="0"/>
          <w:divBdr>
            <w:top w:val="none" w:sz="0" w:space="0" w:color="auto"/>
            <w:left w:val="none" w:sz="0" w:space="0" w:color="auto"/>
            <w:bottom w:val="none" w:sz="0" w:space="0" w:color="auto"/>
            <w:right w:val="none" w:sz="0" w:space="0" w:color="auto"/>
          </w:divBdr>
        </w:div>
        <w:div w:id="104887471">
          <w:marLeft w:val="640"/>
          <w:marRight w:val="0"/>
          <w:marTop w:val="0"/>
          <w:marBottom w:val="0"/>
          <w:divBdr>
            <w:top w:val="none" w:sz="0" w:space="0" w:color="auto"/>
            <w:left w:val="none" w:sz="0" w:space="0" w:color="auto"/>
            <w:bottom w:val="none" w:sz="0" w:space="0" w:color="auto"/>
            <w:right w:val="none" w:sz="0" w:space="0" w:color="auto"/>
          </w:divBdr>
        </w:div>
        <w:div w:id="153033118">
          <w:marLeft w:val="640"/>
          <w:marRight w:val="0"/>
          <w:marTop w:val="0"/>
          <w:marBottom w:val="0"/>
          <w:divBdr>
            <w:top w:val="none" w:sz="0" w:space="0" w:color="auto"/>
            <w:left w:val="none" w:sz="0" w:space="0" w:color="auto"/>
            <w:bottom w:val="none" w:sz="0" w:space="0" w:color="auto"/>
            <w:right w:val="none" w:sz="0" w:space="0" w:color="auto"/>
          </w:divBdr>
        </w:div>
        <w:div w:id="153303247">
          <w:marLeft w:val="640"/>
          <w:marRight w:val="0"/>
          <w:marTop w:val="0"/>
          <w:marBottom w:val="0"/>
          <w:divBdr>
            <w:top w:val="none" w:sz="0" w:space="0" w:color="auto"/>
            <w:left w:val="none" w:sz="0" w:space="0" w:color="auto"/>
            <w:bottom w:val="none" w:sz="0" w:space="0" w:color="auto"/>
            <w:right w:val="none" w:sz="0" w:space="0" w:color="auto"/>
          </w:divBdr>
        </w:div>
        <w:div w:id="156965095">
          <w:marLeft w:val="640"/>
          <w:marRight w:val="0"/>
          <w:marTop w:val="0"/>
          <w:marBottom w:val="0"/>
          <w:divBdr>
            <w:top w:val="none" w:sz="0" w:space="0" w:color="auto"/>
            <w:left w:val="none" w:sz="0" w:space="0" w:color="auto"/>
            <w:bottom w:val="none" w:sz="0" w:space="0" w:color="auto"/>
            <w:right w:val="none" w:sz="0" w:space="0" w:color="auto"/>
          </w:divBdr>
        </w:div>
        <w:div w:id="180054096">
          <w:marLeft w:val="640"/>
          <w:marRight w:val="0"/>
          <w:marTop w:val="0"/>
          <w:marBottom w:val="0"/>
          <w:divBdr>
            <w:top w:val="none" w:sz="0" w:space="0" w:color="auto"/>
            <w:left w:val="none" w:sz="0" w:space="0" w:color="auto"/>
            <w:bottom w:val="none" w:sz="0" w:space="0" w:color="auto"/>
            <w:right w:val="none" w:sz="0" w:space="0" w:color="auto"/>
          </w:divBdr>
        </w:div>
        <w:div w:id="208494670">
          <w:marLeft w:val="640"/>
          <w:marRight w:val="0"/>
          <w:marTop w:val="0"/>
          <w:marBottom w:val="0"/>
          <w:divBdr>
            <w:top w:val="none" w:sz="0" w:space="0" w:color="auto"/>
            <w:left w:val="none" w:sz="0" w:space="0" w:color="auto"/>
            <w:bottom w:val="none" w:sz="0" w:space="0" w:color="auto"/>
            <w:right w:val="none" w:sz="0" w:space="0" w:color="auto"/>
          </w:divBdr>
        </w:div>
        <w:div w:id="354427072">
          <w:marLeft w:val="640"/>
          <w:marRight w:val="0"/>
          <w:marTop w:val="0"/>
          <w:marBottom w:val="0"/>
          <w:divBdr>
            <w:top w:val="none" w:sz="0" w:space="0" w:color="auto"/>
            <w:left w:val="none" w:sz="0" w:space="0" w:color="auto"/>
            <w:bottom w:val="none" w:sz="0" w:space="0" w:color="auto"/>
            <w:right w:val="none" w:sz="0" w:space="0" w:color="auto"/>
          </w:divBdr>
        </w:div>
        <w:div w:id="383456503">
          <w:marLeft w:val="640"/>
          <w:marRight w:val="0"/>
          <w:marTop w:val="0"/>
          <w:marBottom w:val="0"/>
          <w:divBdr>
            <w:top w:val="none" w:sz="0" w:space="0" w:color="auto"/>
            <w:left w:val="none" w:sz="0" w:space="0" w:color="auto"/>
            <w:bottom w:val="none" w:sz="0" w:space="0" w:color="auto"/>
            <w:right w:val="none" w:sz="0" w:space="0" w:color="auto"/>
          </w:divBdr>
        </w:div>
        <w:div w:id="406538192">
          <w:marLeft w:val="640"/>
          <w:marRight w:val="0"/>
          <w:marTop w:val="0"/>
          <w:marBottom w:val="0"/>
          <w:divBdr>
            <w:top w:val="none" w:sz="0" w:space="0" w:color="auto"/>
            <w:left w:val="none" w:sz="0" w:space="0" w:color="auto"/>
            <w:bottom w:val="none" w:sz="0" w:space="0" w:color="auto"/>
            <w:right w:val="none" w:sz="0" w:space="0" w:color="auto"/>
          </w:divBdr>
        </w:div>
        <w:div w:id="411779142">
          <w:marLeft w:val="640"/>
          <w:marRight w:val="0"/>
          <w:marTop w:val="0"/>
          <w:marBottom w:val="0"/>
          <w:divBdr>
            <w:top w:val="none" w:sz="0" w:space="0" w:color="auto"/>
            <w:left w:val="none" w:sz="0" w:space="0" w:color="auto"/>
            <w:bottom w:val="none" w:sz="0" w:space="0" w:color="auto"/>
            <w:right w:val="none" w:sz="0" w:space="0" w:color="auto"/>
          </w:divBdr>
        </w:div>
        <w:div w:id="497115485">
          <w:marLeft w:val="640"/>
          <w:marRight w:val="0"/>
          <w:marTop w:val="0"/>
          <w:marBottom w:val="0"/>
          <w:divBdr>
            <w:top w:val="none" w:sz="0" w:space="0" w:color="auto"/>
            <w:left w:val="none" w:sz="0" w:space="0" w:color="auto"/>
            <w:bottom w:val="none" w:sz="0" w:space="0" w:color="auto"/>
            <w:right w:val="none" w:sz="0" w:space="0" w:color="auto"/>
          </w:divBdr>
        </w:div>
        <w:div w:id="620696669">
          <w:marLeft w:val="640"/>
          <w:marRight w:val="0"/>
          <w:marTop w:val="0"/>
          <w:marBottom w:val="0"/>
          <w:divBdr>
            <w:top w:val="none" w:sz="0" w:space="0" w:color="auto"/>
            <w:left w:val="none" w:sz="0" w:space="0" w:color="auto"/>
            <w:bottom w:val="none" w:sz="0" w:space="0" w:color="auto"/>
            <w:right w:val="none" w:sz="0" w:space="0" w:color="auto"/>
          </w:divBdr>
        </w:div>
        <w:div w:id="638387191">
          <w:marLeft w:val="640"/>
          <w:marRight w:val="0"/>
          <w:marTop w:val="0"/>
          <w:marBottom w:val="0"/>
          <w:divBdr>
            <w:top w:val="none" w:sz="0" w:space="0" w:color="auto"/>
            <w:left w:val="none" w:sz="0" w:space="0" w:color="auto"/>
            <w:bottom w:val="none" w:sz="0" w:space="0" w:color="auto"/>
            <w:right w:val="none" w:sz="0" w:space="0" w:color="auto"/>
          </w:divBdr>
        </w:div>
        <w:div w:id="643437208">
          <w:marLeft w:val="640"/>
          <w:marRight w:val="0"/>
          <w:marTop w:val="0"/>
          <w:marBottom w:val="0"/>
          <w:divBdr>
            <w:top w:val="none" w:sz="0" w:space="0" w:color="auto"/>
            <w:left w:val="none" w:sz="0" w:space="0" w:color="auto"/>
            <w:bottom w:val="none" w:sz="0" w:space="0" w:color="auto"/>
            <w:right w:val="none" w:sz="0" w:space="0" w:color="auto"/>
          </w:divBdr>
        </w:div>
        <w:div w:id="679359083">
          <w:marLeft w:val="640"/>
          <w:marRight w:val="0"/>
          <w:marTop w:val="0"/>
          <w:marBottom w:val="0"/>
          <w:divBdr>
            <w:top w:val="none" w:sz="0" w:space="0" w:color="auto"/>
            <w:left w:val="none" w:sz="0" w:space="0" w:color="auto"/>
            <w:bottom w:val="none" w:sz="0" w:space="0" w:color="auto"/>
            <w:right w:val="none" w:sz="0" w:space="0" w:color="auto"/>
          </w:divBdr>
        </w:div>
        <w:div w:id="682050239">
          <w:marLeft w:val="640"/>
          <w:marRight w:val="0"/>
          <w:marTop w:val="0"/>
          <w:marBottom w:val="0"/>
          <w:divBdr>
            <w:top w:val="none" w:sz="0" w:space="0" w:color="auto"/>
            <w:left w:val="none" w:sz="0" w:space="0" w:color="auto"/>
            <w:bottom w:val="none" w:sz="0" w:space="0" w:color="auto"/>
            <w:right w:val="none" w:sz="0" w:space="0" w:color="auto"/>
          </w:divBdr>
        </w:div>
        <w:div w:id="720134053">
          <w:marLeft w:val="640"/>
          <w:marRight w:val="0"/>
          <w:marTop w:val="0"/>
          <w:marBottom w:val="0"/>
          <w:divBdr>
            <w:top w:val="none" w:sz="0" w:space="0" w:color="auto"/>
            <w:left w:val="none" w:sz="0" w:space="0" w:color="auto"/>
            <w:bottom w:val="none" w:sz="0" w:space="0" w:color="auto"/>
            <w:right w:val="none" w:sz="0" w:space="0" w:color="auto"/>
          </w:divBdr>
        </w:div>
        <w:div w:id="740638049">
          <w:marLeft w:val="640"/>
          <w:marRight w:val="0"/>
          <w:marTop w:val="0"/>
          <w:marBottom w:val="0"/>
          <w:divBdr>
            <w:top w:val="none" w:sz="0" w:space="0" w:color="auto"/>
            <w:left w:val="none" w:sz="0" w:space="0" w:color="auto"/>
            <w:bottom w:val="none" w:sz="0" w:space="0" w:color="auto"/>
            <w:right w:val="none" w:sz="0" w:space="0" w:color="auto"/>
          </w:divBdr>
        </w:div>
        <w:div w:id="791247377">
          <w:marLeft w:val="640"/>
          <w:marRight w:val="0"/>
          <w:marTop w:val="0"/>
          <w:marBottom w:val="0"/>
          <w:divBdr>
            <w:top w:val="none" w:sz="0" w:space="0" w:color="auto"/>
            <w:left w:val="none" w:sz="0" w:space="0" w:color="auto"/>
            <w:bottom w:val="none" w:sz="0" w:space="0" w:color="auto"/>
            <w:right w:val="none" w:sz="0" w:space="0" w:color="auto"/>
          </w:divBdr>
        </w:div>
        <w:div w:id="810943060">
          <w:marLeft w:val="640"/>
          <w:marRight w:val="0"/>
          <w:marTop w:val="0"/>
          <w:marBottom w:val="0"/>
          <w:divBdr>
            <w:top w:val="none" w:sz="0" w:space="0" w:color="auto"/>
            <w:left w:val="none" w:sz="0" w:space="0" w:color="auto"/>
            <w:bottom w:val="none" w:sz="0" w:space="0" w:color="auto"/>
            <w:right w:val="none" w:sz="0" w:space="0" w:color="auto"/>
          </w:divBdr>
        </w:div>
        <w:div w:id="812453432">
          <w:marLeft w:val="640"/>
          <w:marRight w:val="0"/>
          <w:marTop w:val="0"/>
          <w:marBottom w:val="0"/>
          <w:divBdr>
            <w:top w:val="none" w:sz="0" w:space="0" w:color="auto"/>
            <w:left w:val="none" w:sz="0" w:space="0" w:color="auto"/>
            <w:bottom w:val="none" w:sz="0" w:space="0" w:color="auto"/>
            <w:right w:val="none" w:sz="0" w:space="0" w:color="auto"/>
          </w:divBdr>
        </w:div>
        <w:div w:id="812915180">
          <w:marLeft w:val="640"/>
          <w:marRight w:val="0"/>
          <w:marTop w:val="0"/>
          <w:marBottom w:val="0"/>
          <w:divBdr>
            <w:top w:val="none" w:sz="0" w:space="0" w:color="auto"/>
            <w:left w:val="none" w:sz="0" w:space="0" w:color="auto"/>
            <w:bottom w:val="none" w:sz="0" w:space="0" w:color="auto"/>
            <w:right w:val="none" w:sz="0" w:space="0" w:color="auto"/>
          </w:divBdr>
        </w:div>
        <w:div w:id="828595912">
          <w:marLeft w:val="640"/>
          <w:marRight w:val="0"/>
          <w:marTop w:val="0"/>
          <w:marBottom w:val="0"/>
          <w:divBdr>
            <w:top w:val="none" w:sz="0" w:space="0" w:color="auto"/>
            <w:left w:val="none" w:sz="0" w:space="0" w:color="auto"/>
            <w:bottom w:val="none" w:sz="0" w:space="0" w:color="auto"/>
            <w:right w:val="none" w:sz="0" w:space="0" w:color="auto"/>
          </w:divBdr>
        </w:div>
        <w:div w:id="836966567">
          <w:marLeft w:val="640"/>
          <w:marRight w:val="0"/>
          <w:marTop w:val="0"/>
          <w:marBottom w:val="0"/>
          <w:divBdr>
            <w:top w:val="none" w:sz="0" w:space="0" w:color="auto"/>
            <w:left w:val="none" w:sz="0" w:space="0" w:color="auto"/>
            <w:bottom w:val="none" w:sz="0" w:space="0" w:color="auto"/>
            <w:right w:val="none" w:sz="0" w:space="0" w:color="auto"/>
          </w:divBdr>
        </w:div>
        <w:div w:id="852380395">
          <w:marLeft w:val="640"/>
          <w:marRight w:val="0"/>
          <w:marTop w:val="0"/>
          <w:marBottom w:val="0"/>
          <w:divBdr>
            <w:top w:val="none" w:sz="0" w:space="0" w:color="auto"/>
            <w:left w:val="none" w:sz="0" w:space="0" w:color="auto"/>
            <w:bottom w:val="none" w:sz="0" w:space="0" w:color="auto"/>
            <w:right w:val="none" w:sz="0" w:space="0" w:color="auto"/>
          </w:divBdr>
        </w:div>
        <w:div w:id="906888312">
          <w:marLeft w:val="640"/>
          <w:marRight w:val="0"/>
          <w:marTop w:val="0"/>
          <w:marBottom w:val="0"/>
          <w:divBdr>
            <w:top w:val="none" w:sz="0" w:space="0" w:color="auto"/>
            <w:left w:val="none" w:sz="0" w:space="0" w:color="auto"/>
            <w:bottom w:val="none" w:sz="0" w:space="0" w:color="auto"/>
            <w:right w:val="none" w:sz="0" w:space="0" w:color="auto"/>
          </w:divBdr>
        </w:div>
        <w:div w:id="907181663">
          <w:marLeft w:val="640"/>
          <w:marRight w:val="0"/>
          <w:marTop w:val="0"/>
          <w:marBottom w:val="0"/>
          <w:divBdr>
            <w:top w:val="none" w:sz="0" w:space="0" w:color="auto"/>
            <w:left w:val="none" w:sz="0" w:space="0" w:color="auto"/>
            <w:bottom w:val="none" w:sz="0" w:space="0" w:color="auto"/>
            <w:right w:val="none" w:sz="0" w:space="0" w:color="auto"/>
          </w:divBdr>
        </w:div>
        <w:div w:id="1040278779">
          <w:marLeft w:val="640"/>
          <w:marRight w:val="0"/>
          <w:marTop w:val="0"/>
          <w:marBottom w:val="0"/>
          <w:divBdr>
            <w:top w:val="none" w:sz="0" w:space="0" w:color="auto"/>
            <w:left w:val="none" w:sz="0" w:space="0" w:color="auto"/>
            <w:bottom w:val="none" w:sz="0" w:space="0" w:color="auto"/>
            <w:right w:val="none" w:sz="0" w:space="0" w:color="auto"/>
          </w:divBdr>
        </w:div>
        <w:div w:id="1086536931">
          <w:marLeft w:val="640"/>
          <w:marRight w:val="0"/>
          <w:marTop w:val="0"/>
          <w:marBottom w:val="0"/>
          <w:divBdr>
            <w:top w:val="none" w:sz="0" w:space="0" w:color="auto"/>
            <w:left w:val="none" w:sz="0" w:space="0" w:color="auto"/>
            <w:bottom w:val="none" w:sz="0" w:space="0" w:color="auto"/>
            <w:right w:val="none" w:sz="0" w:space="0" w:color="auto"/>
          </w:divBdr>
        </w:div>
        <w:div w:id="1087994237">
          <w:marLeft w:val="640"/>
          <w:marRight w:val="0"/>
          <w:marTop w:val="0"/>
          <w:marBottom w:val="0"/>
          <w:divBdr>
            <w:top w:val="none" w:sz="0" w:space="0" w:color="auto"/>
            <w:left w:val="none" w:sz="0" w:space="0" w:color="auto"/>
            <w:bottom w:val="none" w:sz="0" w:space="0" w:color="auto"/>
            <w:right w:val="none" w:sz="0" w:space="0" w:color="auto"/>
          </w:divBdr>
        </w:div>
        <w:div w:id="1187670632">
          <w:marLeft w:val="640"/>
          <w:marRight w:val="0"/>
          <w:marTop w:val="0"/>
          <w:marBottom w:val="0"/>
          <w:divBdr>
            <w:top w:val="none" w:sz="0" w:space="0" w:color="auto"/>
            <w:left w:val="none" w:sz="0" w:space="0" w:color="auto"/>
            <w:bottom w:val="none" w:sz="0" w:space="0" w:color="auto"/>
            <w:right w:val="none" w:sz="0" w:space="0" w:color="auto"/>
          </w:divBdr>
        </w:div>
        <w:div w:id="1224096028">
          <w:marLeft w:val="640"/>
          <w:marRight w:val="0"/>
          <w:marTop w:val="0"/>
          <w:marBottom w:val="0"/>
          <w:divBdr>
            <w:top w:val="none" w:sz="0" w:space="0" w:color="auto"/>
            <w:left w:val="none" w:sz="0" w:space="0" w:color="auto"/>
            <w:bottom w:val="none" w:sz="0" w:space="0" w:color="auto"/>
            <w:right w:val="none" w:sz="0" w:space="0" w:color="auto"/>
          </w:divBdr>
        </w:div>
        <w:div w:id="1287394350">
          <w:marLeft w:val="640"/>
          <w:marRight w:val="0"/>
          <w:marTop w:val="0"/>
          <w:marBottom w:val="0"/>
          <w:divBdr>
            <w:top w:val="none" w:sz="0" w:space="0" w:color="auto"/>
            <w:left w:val="none" w:sz="0" w:space="0" w:color="auto"/>
            <w:bottom w:val="none" w:sz="0" w:space="0" w:color="auto"/>
            <w:right w:val="none" w:sz="0" w:space="0" w:color="auto"/>
          </w:divBdr>
        </w:div>
        <w:div w:id="1313481722">
          <w:marLeft w:val="640"/>
          <w:marRight w:val="0"/>
          <w:marTop w:val="0"/>
          <w:marBottom w:val="0"/>
          <w:divBdr>
            <w:top w:val="none" w:sz="0" w:space="0" w:color="auto"/>
            <w:left w:val="none" w:sz="0" w:space="0" w:color="auto"/>
            <w:bottom w:val="none" w:sz="0" w:space="0" w:color="auto"/>
            <w:right w:val="none" w:sz="0" w:space="0" w:color="auto"/>
          </w:divBdr>
        </w:div>
        <w:div w:id="1322081744">
          <w:marLeft w:val="640"/>
          <w:marRight w:val="0"/>
          <w:marTop w:val="0"/>
          <w:marBottom w:val="0"/>
          <w:divBdr>
            <w:top w:val="none" w:sz="0" w:space="0" w:color="auto"/>
            <w:left w:val="none" w:sz="0" w:space="0" w:color="auto"/>
            <w:bottom w:val="none" w:sz="0" w:space="0" w:color="auto"/>
            <w:right w:val="none" w:sz="0" w:space="0" w:color="auto"/>
          </w:divBdr>
        </w:div>
        <w:div w:id="1339118360">
          <w:marLeft w:val="640"/>
          <w:marRight w:val="0"/>
          <w:marTop w:val="0"/>
          <w:marBottom w:val="0"/>
          <w:divBdr>
            <w:top w:val="none" w:sz="0" w:space="0" w:color="auto"/>
            <w:left w:val="none" w:sz="0" w:space="0" w:color="auto"/>
            <w:bottom w:val="none" w:sz="0" w:space="0" w:color="auto"/>
            <w:right w:val="none" w:sz="0" w:space="0" w:color="auto"/>
          </w:divBdr>
        </w:div>
        <w:div w:id="1365473288">
          <w:marLeft w:val="640"/>
          <w:marRight w:val="0"/>
          <w:marTop w:val="0"/>
          <w:marBottom w:val="0"/>
          <w:divBdr>
            <w:top w:val="none" w:sz="0" w:space="0" w:color="auto"/>
            <w:left w:val="none" w:sz="0" w:space="0" w:color="auto"/>
            <w:bottom w:val="none" w:sz="0" w:space="0" w:color="auto"/>
            <w:right w:val="none" w:sz="0" w:space="0" w:color="auto"/>
          </w:divBdr>
        </w:div>
        <w:div w:id="1389498445">
          <w:marLeft w:val="640"/>
          <w:marRight w:val="0"/>
          <w:marTop w:val="0"/>
          <w:marBottom w:val="0"/>
          <w:divBdr>
            <w:top w:val="none" w:sz="0" w:space="0" w:color="auto"/>
            <w:left w:val="none" w:sz="0" w:space="0" w:color="auto"/>
            <w:bottom w:val="none" w:sz="0" w:space="0" w:color="auto"/>
            <w:right w:val="none" w:sz="0" w:space="0" w:color="auto"/>
          </w:divBdr>
        </w:div>
        <w:div w:id="1409495253">
          <w:marLeft w:val="640"/>
          <w:marRight w:val="0"/>
          <w:marTop w:val="0"/>
          <w:marBottom w:val="0"/>
          <w:divBdr>
            <w:top w:val="none" w:sz="0" w:space="0" w:color="auto"/>
            <w:left w:val="none" w:sz="0" w:space="0" w:color="auto"/>
            <w:bottom w:val="none" w:sz="0" w:space="0" w:color="auto"/>
            <w:right w:val="none" w:sz="0" w:space="0" w:color="auto"/>
          </w:divBdr>
        </w:div>
        <w:div w:id="1413434418">
          <w:marLeft w:val="640"/>
          <w:marRight w:val="0"/>
          <w:marTop w:val="0"/>
          <w:marBottom w:val="0"/>
          <w:divBdr>
            <w:top w:val="none" w:sz="0" w:space="0" w:color="auto"/>
            <w:left w:val="none" w:sz="0" w:space="0" w:color="auto"/>
            <w:bottom w:val="none" w:sz="0" w:space="0" w:color="auto"/>
            <w:right w:val="none" w:sz="0" w:space="0" w:color="auto"/>
          </w:divBdr>
        </w:div>
        <w:div w:id="1450126238">
          <w:marLeft w:val="640"/>
          <w:marRight w:val="0"/>
          <w:marTop w:val="0"/>
          <w:marBottom w:val="0"/>
          <w:divBdr>
            <w:top w:val="none" w:sz="0" w:space="0" w:color="auto"/>
            <w:left w:val="none" w:sz="0" w:space="0" w:color="auto"/>
            <w:bottom w:val="none" w:sz="0" w:space="0" w:color="auto"/>
            <w:right w:val="none" w:sz="0" w:space="0" w:color="auto"/>
          </w:divBdr>
        </w:div>
        <w:div w:id="1486966561">
          <w:marLeft w:val="640"/>
          <w:marRight w:val="0"/>
          <w:marTop w:val="0"/>
          <w:marBottom w:val="0"/>
          <w:divBdr>
            <w:top w:val="none" w:sz="0" w:space="0" w:color="auto"/>
            <w:left w:val="none" w:sz="0" w:space="0" w:color="auto"/>
            <w:bottom w:val="none" w:sz="0" w:space="0" w:color="auto"/>
            <w:right w:val="none" w:sz="0" w:space="0" w:color="auto"/>
          </w:divBdr>
        </w:div>
        <w:div w:id="1517038869">
          <w:marLeft w:val="640"/>
          <w:marRight w:val="0"/>
          <w:marTop w:val="0"/>
          <w:marBottom w:val="0"/>
          <w:divBdr>
            <w:top w:val="none" w:sz="0" w:space="0" w:color="auto"/>
            <w:left w:val="none" w:sz="0" w:space="0" w:color="auto"/>
            <w:bottom w:val="none" w:sz="0" w:space="0" w:color="auto"/>
            <w:right w:val="none" w:sz="0" w:space="0" w:color="auto"/>
          </w:divBdr>
        </w:div>
        <w:div w:id="1530219581">
          <w:marLeft w:val="640"/>
          <w:marRight w:val="0"/>
          <w:marTop w:val="0"/>
          <w:marBottom w:val="0"/>
          <w:divBdr>
            <w:top w:val="none" w:sz="0" w:space="0" w:color="auto"/>
            <w:left w:val="none" w:sz="0" w:space="0" w:color="auto"/>
            <w:bottom w:val="none" w:sz="0" w:space="0" w:color="auto"/>
            <w:right w:val="none" w:sz="0" w:space="0" w:color="auto"/>
          </w:divBdr>
        </w:div>
        <w:div w:id="1530293359">
          <w:marLeft w:val="640"/>
          <w:marRight w:val="0"/>
          <w:marTop w:val="0"/>
          <w:marBottom w:val="0"/>
          <w:divBdr>
            <w:top w:val="none" w:sz="0" w:space="0" w:color="auto"/>
            <w:left w:val="none" w:sz="0" w:space="0" w:color="auto"/>
            <w:bottom w:val="none" w:sz="0" w:space="0" w:color="auto"/>
            <w:right w:val="none" w:sz="0" w:space="0" w:color="auto"/>
          </w:divBdr>
        </w:div>
        <w:div w:id="1532722346">
          <w:marLeft w:val="640"/>
          <w:marRight w:val="0"/>
          <w:marTop w:val="0"/>
          <w:marBottom w:val="0"/>
          <w:divBdr>
            <w:top w:val="none" w:sz="0" w:space="0" w:color="auto"/>
            <w:left w:val="none" w:sz="0" w:space="0" w:color="auto"/>
            <w:bottom w:val="none" w:sz="0" w:space="0" w:color="auto"/>
            <w:right w:val="none" w:sz="0" w:space="0" w:color="auto"/>
          </w:divBdr>
        </w:div>
        <w:div w:id="1553497886">
          <w:marLeft w:val="640"/>
          <w:marRight w:val="0"/>
          <w:marTop w:val="0"/>
          <w:marBottom w:val="0"/>
          <w:divBdr>
            <w:top w:val="none" w:sz="0" w:space="0" w:color="auto"/>
            <w:left w:val="none" w:sz="0" w:space="0" w:color="auto"/>
            <w:bottom w:val="none" w:sz="0" w:space="0" w:color="auto"/>
            <w:right w:val="none" w:sz="0" w:space="0" w:color="auto"/>
          </w:divBdr>
        </w:div>
        <w:div w:id="1596328697">
          <w:marLeft w:val="640"/>
          <w:marRight w:val="0"/>
          <w:marTop w:val="0"/>
          <w:marBottom w:val="0"/>
          <w:divBdr>
            <w:top w:val="none" w:sz="0" w:space="0" w:color="auto"/>
            <w:left w:val="none" w:sz="0" w:space="0" w:color="auto"/>
            <w:bottom w:val="none" w:sz="0" w:space="0" w:color="auto"/>
            <w:right w:val="none" w:sz="0" w:space="0" w:color="auto"/>
          </w:divBdr>
        </w:div>
        <w:div w:id="1622305241">
          <w:marLeft w:val="640"/>
          <w:marRight w:val="0"/>
          <w:marTop w:val="0"/>
          <w:marBottom w:val="0"/>
          <w:divBdr>
            <w:top w:val="none" w:sz="0" w:space="0" w:color="auto"/>
            <w:left w:val="none" w:sz="0" w:space="0" w:color="auto"/>
            <w:bottom w:val="none" w:sz="0" w:space="0" w:color="auto"/>
            <w:right w:val="none" w:sz="0" w:space="0" w:color="auto"/>
          </w:divBdr>
        </w:div>
        <w:div w:id="1695887960">
          <w:marLeft w:val="640"/>
          <w:marRight w:val="0"/>
          <w:marTop w:val="0"/>
          <w:marBottom w:val="0"/>
          <w:divBdr>
            <w:top w:val="none" w:sz="0" w:space="0" w:color="auto"/>
            <w:left w:val="none" w:sz="0" w:space="0" w:color="auto"/>
            <w:bottom w:val="none" w:sz="0" w:space="0" w:color="auto"/>
            <w:right w:val="none" w:sz="0" w:space="0" w:color="auto"/>
          </w:divBdr>
        </w:div>
        <w:div w:id="1727609425">
          <w:marLeft w:val="640"/>
          <w:marRight w:val="0"/>
          <w:marTop w:val="0"/>
          <w:marBottom w:val="0"/>
          <w:divBdr>
            <w:top w:val="none" w:sz="0" w:space="0" w:color="auto"/>
            <w:left w:val="none" w:sz="0" w:space="0" w:color="auto"/>
            <w:bottom w:val="none" w:sz="0" w:space="0" w:color="auto"/>
            <w:right w:val="none" w:sz="0" w:space="0" w:color="auto"/>
          </w:divBdr>
        </w:div>
        <w:div w:id="1734042504">
          <w:marLeft w:val="640"/>
          <w:marRight w:val="0"/>
          <w:marTop w:val="0"/>
          <w:marBottom w:val="0"/>
          <w:divBdr>
            <w:top w:val="none" w:sz="0" w:space="0" w:color="auto"/>
            <w:left w:val="none" w:sz="0" w:space="0" w:color="auto"/>
            <w:bottom w:val="none" w:sz="0" w:space="0" w:color="auto"/>
            <w:right w:val="none" w:sz="0" w:space="0" w:color="auto"/>
          </w:divBdr>
        </w:div>
        <w:div w:id="1816794961">
          <w:marLeft w:val="640"/>
          <w:marRight w:val="0"/>
          <w:marTop w:val="0"/>
          <w:marBottom w:val="0"/>
          <w:divBdr>
            <w:top w:val="none" w:sz="0" w:space="0" w:color="auto"/>
            <w:left w:val="none" w:sz="0" w:space="0" w:color="auto"/>
            <w:bottom w:val="none" w:sz="0" w:space="0" w:color="auto"/>
            <w:right w:val="none" w:sz="0" w:space="0" w:color="auto"/>
          </w:divBdr>
        </w:div>
        <w:div w:id="1822844091">
          <w:marLeft w:val="640"/>
          <w:marRight w:val="0"/>
          <w:marTop w:val="0"/>
          <w:marBottom w:val="0"/>
          <w:divBdr>
            <w:top w:val="none" w:sz="0" w:space="0" w:color="auto"/>
            <w:left w:val="none" w:sz="0" w:space="0" w:color="auto"/>
            <w:bottom w:val="none" w:sz="0" w:space="0" w:color="auto"/>
            <w:right w:val="none" w:sz="0" w:space="0" w:color="auto"/>
          </w:divBdr>
        </w:div>
        <w:div w:id="1837569133">
          <w:marLeft w:val="640"/>
          <w:marRight w:val="0"/>
          <w:marTop w:val="0"/>
          <w:marBottom w:val="0"/>
          <w:divBdr>
            <w:top w:val="none" w:sz="0" w:space="0" w:color="auto"/>
            <w:left w:val="none" w:sz="0" w:space="0" w:color="auto"/>
            <w:bottom w:val="none" w:sz="0" w:space="0" w:color="auto"/>
            <w:right w:val="none" w:sz="0" w:space="0" w:color="auto"/>
          </w:divBdr>
        </w:div>
        <w:div w:id="1853445497">
          <w:marLeft w:val="640"/>
          <w:marRight w:val="0"/>
          <w:marTop w:val="0"/>
          <w:marBottom w:val="0"/>
          <w:divBdr>
            <w:top w:val="none" w:sz="0" w:space="0" w:color="auto"/>
            <w:left w:val="none" w:sz="0" w:space="0" w:color="auto"/>
            <w:bottom w:val="none" w:sz="0" w:space="0" w:color="auto"/>
            <w:right w:val="none" w:sz="0" w:space="0" w:color="auto"/>
          </w:divBdr>
        </w:div>
        <w:div w:id="1883319735">
          <w:marLeft w:val="640"/>
          <w:marRight w:val="0"/>
          <w:marTop w:val="0"/>
          <w:marBottom w:val="0"/>
          <w:divBdr>
            <w:top w:val="none" w:sz="0" w:space="0" w:color="auto"/>
            <w:left w:val="none" w:sz="0" w:space="0" w:color="auto"/>
            <w:bottom w:val="none" w:sz="0" w:space="0" w:color="auto"/>
            <w:right w:val="none" w:sz="0" w:space="0" w:color="auto"/>
          </w:divBdr>
        </w:div>
        <w:div w:id="1913268141">
          <w:marLeft w:val="640"/>
          <w:marRight w:val="0"/>
          <w:marTop w:val="0"/>
          <w:marBottom w:val="0"/>
          <w:divBdr>
            <w:top w:val="none" w:sz="0" w:space="0" w:color="auto"/>
            <w:left w:val="none" w:sz="0" w:space="0" w:color="auto"/>
            <w:bottom w:val="none" w:sz="0" w:space="0" w:color="auto"/>
            <w:right w:val="none" w:sz="0" w:space="0" w:color="auto"/>
          </w:divBdr>
        </w:div>
        <w:div w:id="1926380005">
          <w:marLeft w:val="640"/>
          <w:marRight w:val="0"/>
          <w:marTop w:val="0"/>
          <w:marBottom w:val="0"/>
          <w:divBdr>
            <w:top w:val="none" w:sz="0" w:space="0" w:color="auto"/>
            <w:left w:val="none" w:sz="0" w:space="0" w:color="auto"/>
            <w:bottom w:val="none" w:sz="0" w:space="0" w:color="auto"/>
            <w:right w:val="none" w:sz="0" w:space="0" w:color="auto"/>
          </w:divBdr>
        </w:div>
        <w:div w:id="1991714017">
          <w:marLeft w:val="640"/>
          <w:marRight w:val="0"/>
          <w:marTop w:val="0"/>
          <w:marBottom w:val="0"/>
          <w:divBdr>
            <w:top w:val="none" w:sz="0" w:space="0" w:color="auto"/>
            <w:left w:val="none" w:sz="0" w:space="0" w:color="auto"/>
            <w:bottom w:val="none" w:sz="0" w:space="0" w:color="auto"/>
            <w:right w:val="none" w:sz="0" w:space="0" w:color="auto"/>
          </w:divBdr>
        </w:div>
        <w:div w:id="1993870698">
          <w:marLeft w:val="640"/>
          <w:marRight w:val="0"/>
          <w:marTop w:val="0"/>
          <w:marBottom w:val="0"/>
          <w:divBdr>
            <w:top w:val="none" w:sz="0" w:space="0" w:color="auto"/>
            <w:left w:val="none" w:sz="0" w:space="0" w:color="auto"/>
            <w:bottom w:val="none" w:sz="0" w:space="0" w:color="auto"/>
            <w:right w:val="none" w:sz="0" w:space="0" w:color="auto"/>
          </w:divBdr>
        </w:div>
        <w:div w:id="2060156482">
          <w:marLeft w:val="640"/>
          <w:marRight w:val="0"/>
          <w:marTop w:val="0"/>
          <w:marBottom w:val="0"/>
          <w:divBdr>
            <w:top w:val="none" w:sz="0" w:space="0" w:color="auto"/>
            <w:left w:val="none" w:sz="0" w:space="0" w:color="auto"/>
            <w:bottom w:val="none" w:sz="0" w:space="0" w:color="auto"/>
            <w:right w:val="none" w:sz="0" w:space="0" w:color="auto"/>
          </w:divBdr>
        </w:div>
        <w:div w:id="2080979080">
          <w:marLeft w:val="640"/>
          <w:marRight w:val="0"/>
          <w:marTop w:val="0"/>
          <w:marBottom w:val="0"/>
          <w:divBdr>
            <w:top w:val="none" w:sz="0" w:space="0" w:color="auto"/>
            <w:left w:val="none" w:sz="0" w:space="0" w:color="auto"/>
            <w:bottom w:val="none" w:sz="0" w:space="0" w:color="auto"/>
            <w:right w:val="none" w:sz="0" w:space="0" w:color="auto"/>
          </w:divBdr>
        </w:div>
      </w:divsChild>
    </w:div>
    <w:div w:id="1500197129">
      <w:bodyDiv w:val="1"/>
      <w:marLeft w:val="0"/>
      <w:marRight w:val="0"/>
      <w:marTop w:val="0"/>
      <w:marBottom w:val="0"/>
      <w:divBdr>
        <w:top w:val="none" w:sz="0" w:space="0" w:color="auto"/>
        <w:left w:val="none" w:sz="0" w:space="0" w:color="auto"/>
        <w:bottom w:val="none" w:sz="0" w:space="0" w:color="auto"/>
        <w:right w:val="none" w:sz="0" w:space="0" w:color="auto"/>
      </w:divBdr>
      <w:divsChild>
        <w:div w:id="8878153">
          <w:marLeft w:val="640"/>
          <w:marRight w:val="0"/>
          <w:marTop w:val="0"/>
          <w:marBottom w:val="0"/>
          <w:divBdr>
            <w:top w:val="none" w:sz="0" w:space="0" w:color="auto"/>
            <w:left w:val="none" w:sz="0" w:space="0" w:color="auto"/>
            <w:bottom w:val="none" w:sz="0" w:space="0" w:color="auto"/>
            <w:right w:val="none" w:sz="0" w:space="0" w:color="auto"/>
          </w:divBdr>
        </w:div>
        <w:div w:id="15153585">
          <w:marLeft w:val="640"/>
          <w:marRight w:val="0"/>
          <w:marTop w:val="0"/>
          <w:marBottom w:val="0"/>
          <w:divBdr>
            <w:top w:val="none" w:sz="0" w:space="0" w:color="auto"/>
            <w:left w:val="none" w:sz="0" w:space="0" w:color="auto"/>
            <w:bottom w:val="none" w:sz="0" w:space="0" w:color="auto"/>
            <w:right w:val="none" w:sz="0" w:space="0" w:color="auto"/>
          </w:divBdr>
        </w:div>
        <w:div w:id="28915723">
          <w:marLeft w:val="640"/>
          <w:marRight w:val="0"/>
          <w:marTop w:val="0"/>
          <w:marBottom w:val="0"/>
          <w:divBdr>
            <w:top w:val="none" w:sz="0" w:space="0" w:color="auto"/>
            <w:left w:val="none" w:sz="0" w:space="0" w:color="auto"/>
            <w:bottom w:val="none" w:sz="0" w:space="0" w:color="auto"/>
            <w:right w:val="none" w:sz="0" w:space="0" w:color="auto"/>
          </w:divBdr>
        </w:div>
        <w:div w:id="30111053">
          <w:marLeft w:val="640"/>
          <w:marRight w:val="0"/>
          <w:marTop w:val="0"/>
          <w:marBottom w:val="0"/>
          <w:divBdr>
            <w:top w:val="none" w:sz="0" w:space="0" w:color="auto"/>
            <w:left w:val="none" w:sz="0" w:space="0" w:color="auto"/>
            <w:bottom w:val="none" w:sz="0" w:space="0" w:color="auto"/>
            <w:right w:val="none" w:sz="0" w:space="0" w:color="auto"/>
          </w:divBdr>
        </w:div>
        <w:div w:id="51318027">
          <w:marLeft w:val="640"/>
          <w:marRight w:val="0"/>
          <w:marTop w:val="0"/>
          <w:marBottom w:val="0"/>
          <w:divBdr>
            <w:top w:val="none" w:sz="0" w:space="0" w:color="auto"/>
            <w:left w:val="none" w:sz="0" w:space="0" w:color="auto"/>
            <w:bottom w:val="none" w:sz="0" w:space="0" w:color="auto"/>
            <w:right w:val="none" w:sz="0" w:space="0" w:color="auto"/>
          </w:divBdr>
        </w:div>
        <w:div w:id="71045443">
          <w:marLeft w:val="640"/>
          <w:marRight w:val="0"/>
          <w:marTop w:val="0"/>
          <w:marBottom w:val="0"/>
          <w:divBdr>
            <w:top w:val="none" w:sz="0" w:space="0" w:color="auto"/>
            <w:left w:val="none" w:sz="0" w:space="0" w:color="auto"/>
            <w:bottom w:val="none" w:sz="0" w:space="0" w:color="auto"/>
            <w:right w:val="none" w:sz="0" w:space="0" w:color="auto"/>
          </w:divBdr>
        </w:div>
        <w:div w:id="115951083">
          <w:marLeft w:val="640"/>
          <w:marRight w:val="0"/>
          <w:marTop w:val="0"/>
          <w:marBottom w:val="0"/>
          <w:divBdr>
            <w:top w:val="none" w:sz="0" w:space="0" w:color="auto"/>
            <w:left w:val="none" w:sz="0" w:space="0" w:color="auto"/>
            <w:bottom w:val="none" w:sz="0" w:space="0" w:color="auto"/>
            <w:right w:val="none" w:sz="0" w:space="0" w:color="auto"/>
          </w:divBdr>
        </w:div>
        <w:div w:id="224725508">
          <w:marLeft w:val="640"/>
          <w:marRight w:val="0"/>
          <w:marTop w:val="0"/>
          <w:marBottom w:val="0"/>
          <w:divBdr>
            <w:top w:val="none" w:sz="0" w:space="0" w:color="auto"/>
            <w:left w:val="none" w:sz="0" w:space="0" w:color="auto"/>
            <w:bottom w:val="none" w:sz="0" w:space="0" w:color="auto"/>
            <w:right w:val="none" w:sz="0" w:space="0" w:color="auto"/>
          </w:divBdr>
        </w:div>
        <w:div w:id="281958038">
          <w:marLeft w:val="640"/>
          <w:marRight w:val="0"/>
          <w:marTop w:val="0"/>
          <w:marBottom w:val="0"/>
          <w:divBdr>
            <w:top w:val="none" w:sz="0" w:space="0" w:color="auto"/>
            <w:left w:val="none" w:sz="0" w:space="0" w:color="auto"/>
            <w:bottom w:val="none" w:sz="0" w:space="0" w:color="auto"/>
            <w:right w:val="none" w:sz="0" w:space="0" w:color="auto"/>
          </w:divBdr>
        </w:div>
        <w:div w:id="325793507">
          <w:marLeft w:val="640"/>
          <w:marRight w:val="0"/>
          <w:marTop w:val="0"/>
          <w:marBottom w:val="0"/>
          <w:divBdr>
            <w:top w:val="none" w:sz="0" w:space="0" w:color="auto"/>
            <w:left w:val="none" w:sz="0" w:space="0" w:color="auto"/>
            <w:bottom w:val="none" w:sz="0" w:space="0" w:color="auto"/>
            <w:right w:val="none" w:sz="0" w:space="0" w:color="auto"/>
          </w:divBdr>
        </w:div>
        <w:div w:id="350298237">
          <w:marLeft w:val="640"/>
          <w:marRight w:val="0"/>
          <w:marTop w:val="0"/>
          <w:marBottom w:val="0"/>
          <w:divBdr>
            <w:top w:val="none" w:sz="0" w:space="0" w:color="auto"/>
            <w:left w:val="none" w:sz="0" w:space="0" w:color="auto"/>
            <w:bottom w:val="none" w:sz="0" w:space="0" w:color="auto"/>
            <w:right w:val="none" w:sz="0" w:space="0" w:color="auto"/>
          </w:divBdr>
        </w:div>
        <w:div w:id="350883949">
          <w:marLeft w:val="640"/>
          <w:marRight w:val="0"/>
          <w:marTop w:val="0"/>
          <w:marBottom w:val="0"/>
          <w:divBdr>
            <w:top w:val="none" w:sz="0" w:space="0" w:color="auto"/>
            <w:left w:val="none" w:sz="0" w:space="0" w:color="auto"/>
            <w:bottom w:val="none" w:sz="0" w:space="0" w:color="auto"/>
            <w:right w:val="none" w:sz="0" w:space="0" w:color="auto"/>
          </w:divBdr>
        </w:div>
        <w:div w:id="387605993">
          <w:marLeft w:val="640"/>
          <w:marRight w:val="0"/>
          <w:marTop w:val="0"/>
          <w:marBottom w:val="0"/>
          <w:divBdr>
            <w:top w:val="none" w:sz="0" w:space="0" w:color="auto"/>
            <w:left w:val="none" w:sz="0" w:space="0" w:color="auto"/>
            <w:bottom w:val="none" w:sz="0" w:space="0" w:color="auto"/>
            <w:right w:val="none" w:sz="0" w:space="0" w:color="auto"/>
          </w:divBdr>
        </w:div>
        <w:div w:id="415906615">
          <w:marLeft w:val="640"/>
          <w:marRight w:val="0"/>
          <w:marTop w:val="0"/>
          <w:marBottom w:val="0"/>
          <w:divBdr>
            <w:top w:val="none" w:sz="0" w:space="0" w:color="auto"/>
            <w:left w:val="none" w:sz="0" w:space="0" w:color="auto"/>
            <w:bottom w:val="none" w:sz="0" w:space="0" w:color="auto"/>
            <w:right w:val="none" w:sz="0" w:space="0" w:color="auto"/>
          </w:divBdr>
        </w:div>
        <w:div w:id="416946798">
          <w:marLeft w:val="640"/>
          <w:marRight w:val="0"/>
          <w:marTop w:val="0"/>
          <w:marBottom w:val="0"/>
          <w:divBdr>
            <w:top w:val="none" w:sz="0" w:space="0" w:color="auto"/>
            <w:left w:val="none" w:sz="0" w:space="0" w:color="auto"/>
            <w:bottom w:val="none" w:sz="0" w:space="0" w:color="auto"/>
            <w:right w:val="none" w:sz="0" w:space="0" w:color="auto"/>
          </w:divBdr>
        </w:div>
        <w:div w:id="444275219">
          <w:marLeft w:val="640"/>
          <w:marRight w:val="0"/>
          <w:marTop w:val="0"/>
          <w:marBottom w:val="0"/>
          <w:divBdr>
            <w:top w:val="none" w:sz="0" w:space="0" w:color="auto"/>
            <w:left w:val="none" w:sz="0" w:space="0" w:color="auto"/>
            <w:bottom w:val="none" w:sz="0" w:space="0" w:color="auto"/>
            <w:right w:val="none" w:sz="0" w:space="0" w:color="auto"/>
          </w:divBdr>
        </w:div>
        <w:div w:id="664821163">
          <w:marLeft w:val="640"/>
          <w:marRight w:val="0"/>
          <w:marTop w:val="0"/>
          <w:marBottom w:val="0"/>
          <w:divBdr>
            <w:top w:val="none" w:sz="0" w:space="0" w:color="auto"/>
            <w:left w:val="none" w:sz="0" w:space="0" w:color="auto"/>
            <w:bottom w:val="none" w:sz="0" w:space="0" w:color="auto"/>
            <w:right w:val="none" w:sz="0" w:space="0" w:color="auto"/>
          </w:divBdr>
        </w:div>
        <w:div w:id="815030214">
          <w:marLeft w:val="640"/>
          <w:marRight w:val="0"/>
          <w:marTop w:val="0"/>
          <w:marBottom w:val="0"/>
          <w:divBdr>
            <w:top w:val="none" w:sz="0" w:space="0" w:color="auto"/>
            <w:left w:val="none" w:sz="0" w:space="0" w:color="auto"/>
            <w:bottom w:val="none" w:sz="0" w:space="0" w:color="auto"/>
            <w:right w:val="none" w:sz="0" w:space="0" w:color="auto"/>
          </w:divBdr>
        </w:div>
        <w:div w:id="884949144">
          <w:marLeft w:val="640"/>
          <w:marRight w:val="0"/>
          <w:marTop w:val="0"/>
          <w:marBottom w:val="0"/>
          <w:divBdr>
            <w:top w:val="none" w:sz="0" w:space="0" w:color="auto"/>
            <w:left w:val="none" w:sz="0" w:space="0" w:color="auto"/>
            <w:bottom w:val="none" w:sz="0" w:space="0" w:color="auto"/>
            <w:right w:val="none" w:sz="0" w:space="0" w:color="auto"/>
          </w:divBdr>
        </w:div>
        <w:div w:id="892928381">
          <w:marLeft w:val="640"/>
          <w:marRight w:val="0"/>
          <w:marTop w:val="0"/>
          <w:marBottom w:val="0"/>
          <w:divBdr>
            <w:top w:val="none" w:sz="0" w:space="0" w:color="auto"/>
            <w:left w:val="none" w:sz="0" w:space="0" w:color="auto"/>
            <w:bottom w:val="none" w:sz="0" w:space="0" w:color="auto"/>
            <w:right w:val="none" w:sz="0" w:space="0" w:color="auto"/>
          </w:divBdr>
        </w:div>
        <w:div w:id="899824463">
          <w:marLeft w:val="640"/>
          <w:marRight w:val="0"/>
          <w:marTop w:val="0"/>
          <w:marBottom w:val="0"/>
          <w:divBdr>
            <w:top w:val="none" w:sz="0" w:space="0" w:color="auto"/>
            <w:left w:val="none" w:sz="0" w:space="0" w:color="auto"/>
            <w:bottom w:val="none" w:sz="0" w:space="0" w:color="auto"/>
            <w:right w:val="none" w:sz="0" w:space="0" w:color="auto"/>
          </w:divBdr>
        </w:div>
        <w:div w:id="1008408633">
          <w:marLeft w:val="640"/>
          <w:marRight w:val="0"/>
          <w:marTop w:val="0"/>
          <w:marBottom w:val="0"/>
          <w:divBdr>
            <w:top w:val="none" w:sz="0" w:space="0" w:color="auto"/>
            <w:left w:val="none" w:sz="0" w:space="0" w:color="auto"/>
            <w:bottom w:val="none" w:sz="0" w:space="0" w:color="auto"/>
            <w:right w:val="none" w:sz="0" w:space="0" w:color="auto"/>
          </w:divBdr>
        </w:div>
        <w:div w:id="1036735678">
          <w:marLeft w:val="640"/>
          <w:marRight w:val="0"/>
          <w:marTop w:val="0"/>
          <w:marBottom w:val="0"/>
          <w:divBdr>
            <w:top w:val="none" w:sz="0" w:space="0" w:color="auto"/>
            <w:left w:val="none" w:sz="0" w:space="0" w:color="auto"/>
            <w:bottom w:val="none" w:sz="0" w:space="0" w:color="auto"/>
            <w:right w:val="none" w:sz="0" w:space="0" w:color="auto"/>
          </w:divBdr>
        </w:div>
        <w:div w:id="1053382435">
          <w:marLeft w:val="640"/>
          <w:marRight w:val="0"/>
          <w:marTop w:val="0"/>
          <w:marBottom w:val="0"/>
          <w:divBdr>
            <w:top w:val="none" w:sz="0" w:space="0" w:color="auto"/>
            <w:left w:val="none" w:sz="0" w:space="0" w:color="auto"/>
            <w:bottom w:val="none" w:sz="0" w:space="0" w:color="auto"/>
            <w:right w:val="none" w:sz="0" w:space="0" w:color="auto"/>
          </w:divBdr>
        </w:div>
        <w:div w:id="1067806096">
          <w:marLeft w:val="640"/>
          <w:marRight w:val="0"/>
          <w:marTop w:val="0"/>
          <w:marBottom w:val="0"/>
          <w:divBdr>
            <w:top w:val="none" w:sz="0" w:space="0" w:color="auto"/>
            <w:left w:val="none" w:sz="0" w:space="0" w:color="auto"/>
            <w:bottom w:val="none" w:sz="0" w:space="0" w:color="auto"/>
            <w:right w:val="none" w:sz="0" w:space="0" w:color="auto"/>
          </w:divBdr>
        </w:div>
        <w:div w:id="1120077087">
          <w:marLeft w:val="640"/>
          <w:marRight w:val="0"/>
          <w:marTop w:val="0"/>
          <w:marBottom w:val="0"/>
          <w:divBdr>
            <w:top w:val="none" w:sz="0" w:space="0" w:color="auto"/>
            <w:left w:val="none" w:sz="0" w:space="0" w:color="auto"/>
            <w:bottom w:val="none" w:sz="0" w:space="0" w:color="auto"/>
            <w:right w:val="none" w:sz="0" w:space="0" w:color="auto"/>
          </w:divBdr>
        </w:div>
        <w:div w:id="1127701473">
          <w:marLeft w:val="640"/>
          <w:marRight w:val="0"/>
          <w:marTop w:val="0"/>
          <w:marBottom w:val="0"/>
          <w:divBdr>
            <w:top w:val="none" w:sz="0" w:space="0" w:color="auto"/>
            <w:left w:val="none" w:sz="0" w:space="0" w:color="auto"/>
            <w:bottom w:val="none" w:sz="0" w:space="0" w:color="auto"/>
            <w:right w:val="none" w:sz="0" w:space="0" w:color="auto"/>
          </w:divBdr>
        </w:div>
        <w:div w:id="1258561881">
          <w:marLeft w:val="640"/>
          <w:marRight w:val="0"/>
          <w:marTop w:val="0"/>
          <w:marBottom w:val="0"/>
          <w:divBdr>
            <w:top w:val="none" w:sz="0" w:space="0" w:color="auto"/>
            <w:left w:val="none" w:sz="0" w:space="0" w:color="auto"/>
            <w:bottom w:val="none" w:sz="0" w:space="0" w:color="auto"/>
            <w:right w:val="none" w:sz="0" w:space="0" w:color="auto"/>
          </w:divBdr>
        </w:div>
        <w:div w:id="1261571836">
          <w:marLeft w:val="640"/>
          <w:marRight w:val="0"/>
          <w:marTop w:val="0"/>
          <w:marBottom w:val="0"/>
          <w:divBdr>
            <w:top w:val="none" w:sz="0" w:space="0" w:color="auto"/>
            <w:left w:val="none" w:sz="0" w:space="0" w:color="auto"/>
            <w:bottom w:val="none" w:sz="0" w:space="0" w:color="auto"/>
            <w:right w:val="none" w:sz="0" w:space="0" w:color="auto"/>
          </w:divBdr>
        </w:div>
        <w:div w:id="1299800159">
          <w:marLeft w:val="640"/>
          <w:marRight w:val="0"/>
          <w:marTop w:val="0"/>
          <w:marBottom w:val="0"/>
          <w:divBdr>
            <w:top w:val="none" w:sz="0" w:space="0" w:color="auto"/>
            <w:left w:val="none" w:sz="0" w:space="0" w:color="auto"/>
            <w:bottom w:val="none" w:sz="0" w:space="0" w:color="auto"/>
            <w:right w:val="none" w:sz="0" w:space="0" w:color="auto"/>
          </w:divBdr>
        </w:div>
        <w:div w:id="1303922346">
          <w:marLeft w:val="640"/>
          <w:marRight w:val="0"/>
          <w:marTop w:val="0"/>
          <w:marBottom w:val="0"/>
          <w:divBdr>
            <w:top w:val="none" w:sz="0" w:space="0" w:color="auto"/>
            <w:left w:val="none" w:sz="0" w:space="0" w:color="auto"/>
            <w:bottom w:val="none" w:sz="0" w:space="0" w:color="auto"/>
            <w:right w:val="none" w:sz="0" w:space="0" w:color="auto"/>
          </w:divBdr>
        </w:div>
        <w:div w:id="1322004366">
          <w:marLeft w:val="640"/>
          <w:marRight w:val="0"/>
          <w:marTop w:val="0"/>
          <w:marBottom w:val="0"/>
          <w:divBdr>
            <w:top w:val="none" w:sz="0" w:space="0" w:color="auto"/>
            <w:left w:val="none" w:sz="0" w:space="0" w:color="auto"/>
            <w:bottom w:val="none" w:sz="0" w:space="0" w:color="auto"/>
            <w:right w:val="none" w:sz="0" w:space="0" w:color="auto"/>
          </w:divBdr>
        </w:div>
        <w:div w:id="1330599837">
          <w:marLeft w:val="640"/>
          <w:marRight w:val="0"/>
          <w:marTop w:val="0"/>
          <w:marBottom w:val="0"/>
          <w:divBdr>
            <w:top w:val="none" w:sz="0" w:space="0" w:color="auto"/>
            <w:left w:val="none" w:sz="0" w:space="0" w:color="auto"/>
            <w:bottom w:val="none" w:sz="0" w:space="0" w:color="auto"/>
            <w:right w:val="none" w:sz="0" w:space="0" w:color="auto"/>
          </w:divBdr>
        </w:div>
        <w:div w:id="1357079830">
          <w:marLeft w:val="640"/>
          <w:marRight w:val="0"/>
          <w:marTop w:val="0"/>
          <w:marBottom w:val="0"/>
          <w:divBdr>
            <w:top w:val="none" w:sz="0" w:space="0" w:color="auto"/>
            <w:left w:val="none" w:sz="0" w:space="0" w:color="auto"/>
            <w:bottom w:val="none" w:sz="0" w:space="0" w:color="auto"/>
            <w:right w:val="none" w:sz="0" w:space="0" w:color="auto"/>
          </w:divBdr>
        </w:div>
        <w:div w:id="1382092651">
          <w:marLeft w:val="640"/>
          <w:marRight w:val="0"/>
          <w:marTop w:val="0"/>
          <w:marBottom w:val="0"/>
          <w:divBdr>
            <w:top w:val="none" w:sz="0" w:space="0" w:color="auto"/>
            <w:left w:val="none" w:sz="0" w:space="0" w:color="auto"/>
            <w:bottom w:val="none" w:sz="0" w:space="0" w:color="auto"/>
            <w:right w:val="none" w:sz="0" w:space="0" w:color="auto"/>
          </w:divBdr>
        </w:div>
        <w:div w:id="1432123747">
          <w:marLeft w:val="640"/>
          <w:marRight w:val="0"/>
          <w:marTop w:val="0"/>
          <w:marBottom w:val="0"/>
          <w:divBdr>
            <w:top w:val="none" w:sz="0" w:space="0" w:color="auto"/>
            <w:left w:val="none" w:sz="0" w:space="0" w:color="auto"/>
            <w:bottom w:val="none" w:sz="0" w:space="0" w:color="auto"/>
            <w:right w:val="none" w:sz="0" w:space="0" w:color="auto"/>
          </w:divBdr>
        </w:div>
        <w:div w:id="1501700462">
          <w:marLeft w:val="640"/>
          <w:marRight w:val="0"/>
          <w:marTop w:val="0"/>
          <w:marBottom w:val="0"/>
          <w:divBdr>
            <w:top w:val="none" w:sz="0" w:space="0" w:color="auto"/>
            <w:left w:val="none" w:sz="0" w:space="0" w:color="auto"/>
            <w:bottom w:val="none" w:sz="0" w:space="0" w:color="auto"/>
            <w:right w:val="none" w:sz="0" w:space="0" w:color="auto"/>
          </w:divBdr>
        </w:div>
        <w:div w:id="1504051616">
          <w:marLeft w:val="640"/>
          <w:marRight w:val="0"/>
          <w:marTop w:val="0"/>
          <w:marBottom w:val="0"/>
          <w:divBdr>
            <w:top w:val="none" w:sz="0" w:space="0" w:color="auto"/>
            <w:left w:val="none" w:sz="0" w:space="0" w:color="auto"/>
            <w:bottom w:val="none" w:sz="0" w:space="0" w:color="auto"/>
            <w:right w:val="none" w:sz="0" w:space="0" w:color="auto"/>
          </w:divBdr>
        </w:div>
        <w:div w:id="1523980044">
          <w:marLeft w:val="640"/>
          <w:marRight w:val="0"/>
          <w:marTop w:val="0"/>
          <w:marBottom w:val="0"/>
          <w:divBdr>
            <w:top w:val="none" w:sz="0" w:space="0" w:color="auto"/>
            <w:left w:val="none" w:sz="0" w:space="0" w:color="auto"/>
            <w:bottom w:val="none" w:sz="0" w:space="0" w:color="auto"/>
            <w:right w:val="none" w:sz="0" w:space="0" w:color="auto"/>
          </w:divBdr>
        </w:div>
        <w:div w:id="1534492242">
          <w:marLeft w:val="640"/>
          <w:marRight w:val="0"/>
          <w:marTop w:val="0"/>
          <w:marBottom w:val="0"/>
          <w:divBdr>
            <w:top w:val="none" w:sz="0" w:space="0" w:color="auto"/>
            <w:left w:val="none" w:sz="0" w:space="0" w:color="auto"/>
            <w:bottom w:val="none" w:sz="0" w:space="0" w:color="auto"/>
            <w:right w:val="none" w:sz="0" w:space="0" w:color="auto"/>
          </w:divBdr>
        </w:div>
        <w:div w:id="1560819722">
          <w:marLeft w:val="640"/>
          <w:marRight w:val="0"/>
          <w:marTop w:val="0"/>
          <w:marBottom w:val="0"/>
          <w:divBdr>
            <w:top w:val="none" w:sz="0" w:space="0" w:color="auto"/>
            <w:left w:val="none" w:sz="0" w:space="0" w:color="auto"/>
            <w:bottom w:val="none" w:sz="0" w:space="0" w:color="auto"/>
            <w:right w:val="none" w:sz="0" w:space="0" w:color="auto"/>
          </w:divBdr>
        </w:div>
        <w:div w:id="1568956002">
          <w:marLeft w:val="640"/>
          <w:marRight w:val="0"/>
          <w:marTop w:val="0"/>
          <w:marBottom w:val="0"/>
          <w:divBdr>
            <w:top w:val="none" w:sz="0" w:space="0" w:color="auto"/>
            <w:left w:val="none" w:sz="0" w:space="0" w:color="auto"/>
            <w:bottom w:val="none" w:sz="0" w:space="0" w:color="auto"/>
            <w:right w:val="none" w:sz="0" w:space="0" w:color="auto"/>
          </w:divBdr>
        </w:div>
        <w:div w:id="1591113550">
          <w:marLeft w:val="640"/>
          <w:marRight w:val="0"/>
          <w:marTop w:val="0"/>
          <w:marBottom w:val="0"/>
          <w:divBdr>
            <w:top w:val="none" w:sz="0" w:space="0" w:color="auto"/>
            <w:left w:val="none" w:sz="0" w:space="0" w:color="auto"/>
            <w:bottom w:val="none" w:sz="0" w:space="0" w:color="auto"/>
            <w:right w:val="none" w:sz="0" w:space="0" w:color="auto"/>
          </w:divBdr>
        </w:div>
        <w:div w:id="1669212018">
          <w:marLeft w:val="640"/>
          <w:marRight w:val="0"/>
          <w:marTop w:val="0"/>
          <w:marBottom w:val="0"/>
          <w:divBdr>
            <w:top w:val="none" w:sz="0" w:space="0" w:color="auto"/>
            <w:left w:val="none" w:sz="0" w:space="0" w:color="auto"/>
            <w:bottom w:val="none" w:sz="0" w:space="0" w:color="auto"/>
            <w:right w:val="none" w:sz="0" w:space="0" w:color="auto"/>
          </w:divBdr>
        </w:div>
        <w:div w:id="1730037086">
          <w:marLeft w:val="640"/>
          <w:marRight w:val="0"/>
          <w:marTop w:val="0"/>
          <w:marBottom w:val="0"/>
          <w:divBdr>
            <w:top w:val="none" w:sz="0" w:space="0" w:color="auto"/>
            <w:left w:val="none" w:sz="0" w:space="0" w:color="auto"/>
            <w:bottom w:val="none" w:sz="0" w:space="0" w:color="auto"/>
            <w:right w:val="none" w:sz="0" w:space="0" w:color="auto"/>
          </w:divBdr>
        </w:div>
        <w:div w:id="1842305621">
          <w:marLeft w:val="640"/>
          <w:marRight w:val="0"/>
          <w:marTop w:val="0"/>
          <w:marBottom w:val="0"/>
          <w:divBdr>
            <w:top w:val="none" w:sz="0" w:space="0" w:color="auto"/>
            <w:left w:val="none" w:sz="0" w:space="0" w:color="auto"/>
            <w:bottom w:val="none" w:sz="0" w:space="0" w:color="auto"/>
            <w:right w:val="none" w:sz="0" w:space="0" w:color="auto"/>
          </w:divBdr>
        </w:div>
        <w:div w:id="1902980386">
          <w:marLeft w:val="640"/>
          <w:marRight w:val="0"/>
          <w:marTop w:val="0"/>
          <w:marBottom w:val="0"/>
          <w:divBdr>
            <w:top w:val="none" w:sz="0" w:space="0" w:color="auto"/>
            <w:left w:val="none" w:sz="0" w:space="0" w:color="auto"/>
            <w:bottom w:val="none" w:sz="0" w:space="0" w:color="auto"/>
            <w:right w:val="none" w:sz="0" w:space="0" w:color="auto"/>
          </w:divBdr>
        </w:div>
        <w:div w:id="1948846658">
          <w:marLeft w:val="640"/>
          <w:marRight w:val="0"/>
          <w:marTop w:val="0"/>
          <w:marBottom w:val="0"/>
          <w:divBdr>
            <w:top w:val="none" w:sz="0" w:space="0" w:color="auto"/>
            <w:left w:val="none" w:sz="0" w:space="0" w:color="auto"/>
            <w:bottom w:val="none" w:sz="0" w:space="0" w:color="auto"/>
            <w:right w:val="none" w:sz="0" w:space="0" w:color="auto"/>
          </w:divBdr>
        </w:div>
        <w:div w:id="2008626263">
          <w:marLeft w:val="640"/>
          <w:marRight w:val="0"/>
          <w:marTop w:val="0"/>
          <w:marBottom w:val="0"/>
          <w:divBdr>
            <w:top w:val="none" w:sz="0" w:space="0" w:color="auto"/>
            <w:left w:val="none" w:sz="0" w:space="0" w:color="auto"/>
            <w:bottom w:val="none" w:sz="0" w:space="0" w:color="auto"/>
            <w:right w:val="none" w:sz="0" w:space="0" w:color="auto"/>
          </w:divBdr>
        </w:div>
      </w:divsChild>
    </w:div>
    <w:div w:id="1501123339">
      <w:bodyDiv w:val="1"/>
      <w:marLeft w:val="0"/>
      <w:marRight w:val="0"/>
      <w:marTop w:val="0"/>
      <w:marBottom w:val="0"/>
      <w:divBdr>
        <w:top w:val="none" w:sz="0" w:space="0" w:color="auto"/>
        <w:left w:val="none" w:sz="0" w:space="0" w:color="auto"/>
        <w:bottom w:val="none" w:sz="0" w:space="0" w:color="auto"/>
        <w:right w:val="none" w:sz="0" w:space="0" w:color="auto"/>
      </w:divBdr>
      <w:divsChild>
        <w:div w:id="49500254">
          <w:marLeft w:val="640"/>
          <w:marRight w:val="0"/>
          <w:marTop w:val="0"/>
          <w:marBottom w:val="0"/>
          <w:divBdr>
            <w:top w:val="none" w:sz="0" w:space="0" w:color="auto"/>
            <w:left w:val="none" w:sz="0" w:space="0" w:color="auto"/>
            <w:bottom w:val="none" w:sz="0" w:space="0" w:color="auto"/>
            <w:right w:val="none" w:sz="0" w:space="0" w:color="auto"/>
          </w:divBdr>
        </w:div>
        <w:div w:id="67045483">
          <w:marLeft w:val="640"/>
          <w:marRight w:val="0"/>
          <w:marTop w:val="0"/>
          <w:marBottom w:val="0"/>
          <w:divBdr>
            <w:top w:val="none" w:sz="0" w:space="0" w:color="auto"/>
            <w:left w:val="none" w:sz="0" w:space="0" w:color="auto"/>
            <w:bottom w:val="none" w:sz="0" w:space="0" w:color="auto"/>
            <w:right w:val="none" w:sz="0" w:space="0" w:color="auto"/>
          </w:divBdr>
        </w:div>
        <w:div w:id="124277033">
          <w:marLeft w:val="640"/>
          <w:marRight w:val="0"/>
          <w:marTop w:val="0"/>
          <w:marBottom w:val="0"/>
          <w:divBdr>
            <w:top w:val="none" w:sz="0" w:space="0" w:color="auto"/>
            <w:left w:val="none" w:sz="0" w:space="0" w:color="auto"/>
            <w:bottom w:val="none" w:sz="0" w:space="0" w:color="auto"/>
            <w:right w:val="none" w:sz="0" w:space="0" w:color="auto"/>
          </w:divBdr>
        </w:div>
        <w:div w:id="220555995">
          <w:marLeft w:val="640"/>
          <w:marRight w:val="0"/>
          <w:marTop w:val="0"/>
          <w:marBottom w:val="0"/>
          <w:divBdr>
            <w:top w:val="none" w:sz="0" w:space="0" w:color="auto"/>
            <w:left w:val="none" w:sz="0" w:space="0" w:color="auto"/>
            <w:bottom w:val="none" w:sz="0" w:space="0" w:color="auto"/>
            <w:right w:val="none" w:sz="0" w:space="0" w:color="auto"/>
          </w:divBdr>
        </w:div>
        <w:div w:id="230238426">
          <w:marLeft w:val="640"/>
          <w:marRight w:val="0"/>
          <w:marTop w:val="0"/>
          <w:marBottom w:val="0"/>
          <w:divBdr>
            <w:top w:val="none" w:sz="0" w:space="0" w:color="auto"/>
            <w:left w:val="none" w:sz="0" w:space="0" w:color="auto"/>
            <w:bottom w:val="none" w:sz="0" w:space="0" w:color="auto"/>
            <w:right w:val="none" w:sz="0" w:space="0" w:color="auto"/>
          </w:divBdr>
        </w:div>
        <w:div w:id="239407169">
          <w:marLeft w:val="640"/>
          <w:marRight w:val="0"/>
          <w:marTop w:val="0"/>
          <w:marBottom w:val="0"/>
          <w:divBdr>
            <w:top w:val="none" w:sz="0" w:space="0" w:color="auto"/>
            <w:left w:val="none" w:sz="0" w:space="0" w:color="auto"/>
            <w:bottom w:val="none" w:sz="0" w:space="0" w:color="auto"/>
            <w:right w:val="none" w:sz="0" w:space="0" w:color="auto"/>
          </w:divBdr>
        </w:div>
        <w:div w:id="421266744">
          <w:marLeft w:val="640"/>
          <w:marRight w:val="0"/>
          <w:marTop w:val="0"/>
          <w:marBottom w:val="0"/>
          <w:divBdr>
            <w:top w:val="none" w:sz="0" w:space="0" w:color="auto"/>
            <w:left w:val="none" w:sz="0" w:space="0" w:color="auto"/>
            <w:bottom w:val="none" w:sz="0" w:space="0" w:color="auto"/>
            <w:right w:val="none" w:sz="0" w:space="0" w:color="auto"/>
          </w:divBdr>
        </w:div>
        <w:div w:id="491289544">
          <w:marLeft w:val="640"/>
          <w:marRight w:val="0"/>
          <w:marTop w:val="0"/>
          <w:marBottom w:val="0"/>
          <w:divBdr>
            <w:top w:val="none" w:sz="0" w:space="0" w:color="auto"/>
            <w:left w:val="none" w:sz="0" w:space="0" w:color="auto"/>
            <w:bottom w:val="none" w:sz="0" w:space="0" w:color="auto"/>
            <w:right w:val="none" w:sz="0" w:space="0" w:color="auto"/>
          </w:divBdr>
        </w:div>
        <w:div w:id="517736602">
          <w:marLeft w:val="640"/>
          <w:marRight w:val="0"/>
          <w:marTop w:val="0"/>
          <w:marBottom w:val="0"/>
          <w:divBdr>
            <w:top w:val="none" w:sz="0" w:space="0" w:color="auto"/>
            <w:left w:val="none" w:sz="0" w:space="0" w:color="auto"/>
            <w:bottom w:val="none" w:sz="0" w:space="0" w:color="auto"/>
            <w:right w:val="none" w:sz="0" w:space="0" w:color="auto"/>
          </w:divBdr>
        </w:div>
        <w:div w:id="585461072">
          <w:marLeft w:val="640"/>
          <w:marRight w:val="0"/>
          <w:marTop w:val="0"/>
          <w:marBottom w:val="0"/>
          <w:divBdr>
            <w:top w:val="none" w:sz="0" w:space="0" w:color="auto"/>
            <w:left w:val="none" w:sz="0" w:space="0" w:color="auto"/>
            <w:bottom w:val="none" w:sz="0" w:space="0" w:color="auto"/>
            <w:right w:val="none" w:sz="0" w:space="0" w:color="auto"/>
          </w:divBdr>
        </w:div>
        <w:div w:id="624581281">
          <w:marLeft w:val="640"/>
          <w:marRight w:val="0"/>
          <w:marTop w:val="0"/>
          <w:marBottom w:val="0"/>
          <w:divBdr>
            <w:top w:val="none" w:sz="0" w:space="0" w:color="auto"/>
            <w:left w:val="none" w:sz="0" w:space="0" w:color="auto"/>
            <w:bottom w:val="none" w:sz="0" w:space="0" w:color="auto"/>
            <w:right w:val="none" w:sz="0" w:space="0" w:color="auto"/>
          </w:divBdr>
        </w:div>
        <w:div w:id="692419369">
          <w:marLeft w:val="640"/>
          <w:marRight w:val="0"/>
          <w:marTop w:val="0"/>
          <w:marBottom w:val="0"/>
          <w:divBdr>
            <w:top w:val="none" w:sz="0" w:space="0" w:color="auto"/>
            <w:left w:val="none" w:sz="0" w:space="0" w:color="auto"/>
            <w:bottom w:val="none" w:sz="0" w:space="0" w:color="auto"/>
            <w:right w:val="none" w:sz="0" w:space="0" w:color="auto"/>
          </w:divBdr>
        </w:div>
        <w:div w:id="710151594">
          <w:marLeft w:val="640"/>
          <w:marRight w:val="0"/>
          <w:marTop w:val="0"/>
          <w:marBottom w:val="0"/>
          <w:divBdr>
            <w:top w:val="none" w:sz="0" w:space="0" w:color="auto"/>
            <w:left w:val="none" w:sz="0" w:space="0" w:color="auto"/>
            <w:bottom w:val="none" w:sz="0" w:space="0" w:color="auto"/>
            <w:right w:val="none" w:sz="0" w:space="0" w:color="auto"/>
          </w:divBdr>
        </w:div>
        <w:div w:id="747772396">
          <w:marLeft w:val="640"/>
          <w:marRight w:val="0"/>
          <w:marTop w:val="0"/>
          <w:marBottom w:val="0"/>
          <w:divBdr>
            <w:top w:val="none" w:sz="0" w:space="0" w:color="auto"/>
            <w:left w:val="none" w:sz="0" w:space="0" w:color="auto"/>
            <w:bottom w:val="none" w:sz="0" w:space="0" w:color="auto"/>
            <w:right w:val="none" w:sz="0" w:space="0" w:color="auto"/>
          </w:divBdr>
        </w:div>
        <w:div w:id="800150099">
          <w:marLeft w:val="640"/>
          <w:marRight w:val="0"/>
          <w:marTop w:val="0"/>
          <w:marBottom w:val="0"/>
          <w:divBdr>
            <w:top w:val="none" w:sz="0" w:space="0" w:color="auto"/>
            <w:left w:val="none" w:sz="0" w:space="0" w:color="auto"/>
            <w:bottom w:val="none" w:sz="0" w:space="0" w:color="auto"/>
            <w:right w:val="none" w:sz="0" w:space="0" w:color="auto"/>
          </w:divBdr>
        </w:div>
        <w:div w:id="870804115">
          <w:marLeft w:val="640"/>
          <w:marRight w:val="0"/>
          <w:marTop w:val="0"/>
          <w:marBottom w:val="0"/>
          <w:divBdr>
            <w:top w:val="none" w:sz="0" w:space="0" w:color="auto"/>
            <w:left w:val="none" w:sz="0" w:space="0" w:color="auto"/>
            <w:bottom w:val="none" w:sz="0" w:space="0" w:color="auto"/>
            <w:right w:val="none" w:sz="0" w:space="0" w:color="auto"/>
          </w:divBdr>
        </w:div>
        <w:div w:id="890270745">
          <w:marLeft w:val="640"/>
          <w:marRight w:val="0"/>
          <w:marTop w:val="0"/>
          <w:marBottom w:val="0"/>
          <w:divBdr>
            <w:top w:val="none" w:sz="0" w:space="0" w:color="auto"/>
            <w:left w:val="none" w:sz="0" w:space="0" w:color="auto"/>
            <w:bottom w:val="none" w:sz="0" w:space="0" w:color="auto"/>
            <w:right w:val="none" w:sz="0" w:space="0" w:color="auto"/>
          </w:divBdr>
        </w:div>
        <w:div w:id="1083769126">
          <w:marLeft w:val="640"/>
          <w:marRight w:val="0"/>
          <w:marTop w:val="0"/>
          <w:marBottom w:val="0"/>
          <w:divBdr>
            <w:top w:val="none" w:sz="0" w:space="0" w:color="auto"/>
            <w:left w:val="none" w:sz="0" w:space="0" w:color="auto"/>
            <w:bottom w:val="none" w:sz="0" w:space="0" w:color="auto"/>
            <w:right w:val="none" w:sz="0" w:space="0" w:color="auto"/>
          </w:divBdr>
        </w:div>
        <w:div w:id="1094394693">
          <w:marLeft w:val="640"/>
          <w:marRight w:val="0"/>
          <w:marTop w:val="0"/>
          <w:marBottom w:val="0"/>
          <w:divBdr>
            <w:top w:val="none" w:sz="0" w:space="0" w:color="auto"/>
            <w:left w:val="none" w:sz="0" w:space="0" w:color="auto"/>
            <w:bottom w:val="none" w:sz="0" w:space="0" w:color="auto"/>
            <w:right w:val="none" w:sz="0" w:space="0" w:color="auto"/>
          </w:divBdr>
        </w:div>
        <w:div w:id="1114247538">
          <w:marLeft w:val="640"/>
          <w:marRight w:val="0"/>
          <w:marTop w:val="0"/>
          <w:marBottom w:val="0"/>
          <w:divBdr>
            <w:top w:val="none" w:sz="0" w:space="0" w:color="auto"/>
            <w:left w:val="none" w:sz="0" w:space="0" w:color="auto"/>
            <w:bottom w:val="none" w:sz="0" w:space="0" w:color="auto"/>
            <w:right w:val="none" w:sz="0" w:space="0" w:color="auto"/>
          </w:divBdr>
        </w:div>
        <w:div w:id="1143619515">
          <w:marLeft w:val="640"/>
          <w:marRight w:val="0"/>
          <w:marTop w:val="0"/>
          <w:marBottom w:val="0"/>
          <w:divBdr>
            <w:top w:val="none" w:sz="0" w:space="0" w:color="auto"/>
            <w:left w:val="none" w:sz="0" w:space="0" w:color="auto"/>
            <w:bottom w:val="none" w:sz="0" w:space="0" w:color="auto"/>
            <w:right w:val="none" w:sz="0" w:space="0" w:color="auto"/>
          </w:divBdr>
        </w:div>
        <w:div w:id="1195775691">
          <w:marLeft w:val="640"/>
          <w:marRight w:val="0"/>
          <w:marTop w:val="0"/>
          <w:marBottom w:val="0"/>
          <w:divBdr>
            <w:top w:val="none" w:sz="0" w:space="0" w:color="auto"/>
            <w:left w:val="none" w:sz="0" w:space="0" w:color="auto"/>
            <w:bottom w:val="none" w:sz="0" w:space="0" w:color="auto"/>
            <w:right w:val="none" w:sz="0" w:space="0" w:color="auto"/>
          </w:divBdr>
        </w:div>
        <w:div w:id="1228804709">
          <w:marLeft w:val="640"/>
          <w:marRight w:val="0"/>
          <w:marTop w:val="0"/>
          <w:marBottom w:val="0"/>
          <w:divBdr>
            <w:top w:val="none" w:sz="0" w:space="0" w:color="auto"/>
            <w:left w:val="none" w:sz="0" w:space="0" w:color="auto"/>
            <w:bottom w:val="none" w:sz="0" w:space="0" w:color="auto"/>
            <w:right w:val="none" w:sz="0" w:space="0" w:color="auto"/>
          </w:divBdr>
        </w:div>
        <w:div w:id="1252356726">
          <w:marLeft w:val="640"/>
          <w:marRight w:val="0"/>
          <w:marTop w:val="0"/>
          <w:marBottom w:val="0"/>
          <w:divBdr>
            <w:top w:val="none" w:sz="0" w:space="0" w:color="auto"/>
            <w:left w:val="none" w:sz="0" w:space="0" w:color="auto"/>
            <w:bottom w:val="none" w:sz="0" w:space="0" w:color="auto"/>
            <w:right w:val="none" w:sz="0" w:space="0" w:color="auto"/>
          </w:divBdr>
        </w:div>
        <w:div w:id="1269115833">
          <w:marLeft w:val="640"/>
          <w:marRight w:val="0"/>
          <w:marTop w:val="0"/>
          <w:marBottom w:val="0"/>
          <w:divBdr>
            <w:top w:val="none" w:sz="0" w:space="0" w:color="auto"/>
            <w:left w:val="none" w:sz="0" w:space="0" w:color="auto"/>
            <w:bottom w:val="none" w:sz="0" w:space="0" w:color="auto"/>
            <w:right w:val="none" w:sz="0" w:space="0" w:color="auto"/>
          </w:divBdr>
        </w:div>
        <w:div w:id="1395929529">
          <w:marLeft w:val="640"/>
          <w:marRight w:val="0"/>
          <w:marTop w:val="0"/>
          <w:marBottom w:val="0"/>
          <w:divBdr>
            <w:top w:val="none" w:sz="0" w:space="0" w:color="auto"/>
            <w:left w:val="none" w:sz="0" w:space="0" w:color="auto"/>
            <w:bottom w:val="none" w:sz="0" w:space="0" w:color="auto"/>
            <w:right w:val="none" w:sz="0" w:space="0" w:color="auto"/>
          </w:divBdr>
        </w:div>
        <w:div w:id="1421877729">
          <w:marLeft w:val="640"/>
          <w:marRight w:val="0"/>
          <w:marTop w:val="0"/>
          <w:marBottom w:val="0"/>
          <w:divBdr>
            <w:top w:val="none" w:sz="0" w:space="0" w:color="auto"/>
            <w:left w:val="none" w:sz="0" w:space="0" w:color="auto"/>
            <w:bottom w:val="none" w:sz="0" w:space="0" w:color="auto"/>
            <w:right w:val="none" w:sz="0" w:space="0" w:color="auto"/>
          </w:divBdr>
        </w:div>
        <w:div w:id="1494905717">
          <w:marLeft w:val="640"/>
          <w:marRight w:val="0"/>
          <w:marTop w:val="0"/>
          <w:marBottom w:val="0"/>
          <w:divBdr>
            <w:top w:val="none" w:sz="0" w:space="0" w:color="auto"/>
            <w:left w:val="none" w:sz="0" w:space="0" w:color="auto"/>
            <w:bottom w:val="none" w:sz="0" w:space="0" w:color="auto"/>
            <w:right w:val="none" w:sz="0" w:space="0" w:color="auto"/>
          </w:divBdr>
        </w:div>
        <w:div w:id="1522863640">
          <w:marLeft w:val="640"/>
          <w:marRight w:val="0"/>
          <w:marTop w:val="0"/>
          <w:marBottom w:val="0"/>
          <w:divBdr>
            <w:top w:val="none" w:sz="0" w:space="0" w:color="auto"/>
            <w:left w:val="none" w:sz="0" w:space="0" w:color="auto"/>
            <w:bottom w:val="none" w:sz="0" w:space="0" w:color="auto"/>
            <w:right w:val="none" w:sz="0" w:space="0" w:color="auto"/>
          </w:divBdr>
        </w:div>
        <w:div w:id="1584143353">
          <w:marLeft w:val="640"/>
          <w:marRight w:val="0"/>
          <w:marTop w:val="0"/>
          <w:marBottom w:val="0"/>
          <w:divBdr>
            <w:top w:val="none" w:sz="0" w:space="0" w:color="auto"/>
            <w:left w:val="none" w:sz="0" w:space="0" w:color="auto"/>
            <w:bottom w:val="none" w:sz="0" w:space="0" w:color="auto"/>
            <w:right w:val="none" w:sz="0" w:space="0" w:color="auto"/>
          </w:divBdr>
        </w:div>
        <w:div w:id="1837458389">
          <w:marLeft w:val="640"/>
          <w:marRight w:val="0"/>
          <w:marTop w:val="0"/>
          <w:marBottom w:val="0"/>
          <w:divBdr>
            <w:top w:val="none" w:sz="0" w:space="0" w:color="auto"/>
            <w:left w:val="none" w:sz="0" w:space="0" w:color="auto"/>
            <w:bottom w:val="none" w:sz="0" w:space="0" w:color="auto"/>
            <w:right w:val="none" w:sz="0" w:space="0" w:color="auto"/>
          </w:divBdr>
        </w:div>
        <w:div w:id="1860969420">
          <w:marLeft w:val="640"/>
          <w:marRight w:val="0"/>
          <w:marTop w:val="0"/>
          <w:marBottom w:val="0"/>
          <w:divBdr>
            <w:top w:val="none" w:sz="0" w:space="0" w:color="auto"/>
            <w:left w:val="none" w:sz="0" w:space="0" w:color="auto"/>
            <w:bottom w:val="none" w:sz="0" w:space="0" w:color="auto"/>
            <w:right w:val="none" w:sz="0" w:space="0" w:color="auto"/>
          </w:divBdr>
        </w:div>
        <w:div w:id="1937513524">
          <w:marLeft w:val="640"/>
          <w:marRight w:val="0"/>
          <w:marTop w:val="0"/>
          <w:marBottom w:val="0"/>
          <w:divBdr>
            <w:top w:val="none" w:sz="0" w:space="0" w:color="auto"/>
            <w:left w:val="none" w:sz="0" w:space="0" w:color="auto"/>
            <w:bottom w:val="none" w:sz="0" w:space="0" w:color="auto"/>
            <w:right w:val="none" w:sz="0" w:space="0" w:color="auto"/>
          </w:divBdr>
        </w:div>
        <w:div w:id="1956712362">
          <w:marLeft w:val="640"/>
          <w:marRight w:val="0"/>
          <w:marTop w:val="0"/>
          <w:marBottom w:val="0"/>
          <w:divBdr>
            <w:top w:val="none" w:sz="0" w:space="0" w:color="auto"/>
            <w:left w:val="none" w:sz="0" w:space="0" w:color="auto"/>
            <w:bottom w:val="none" w:sz="0" w:space="0" w:color="auto"/>
            <w:right w:val="none" w:sz="0" w:space="0" w:color="auto"/>
          </w:divBdr>
        </w:div>
        <w:div w:id="2023821502">
          <w:marLeft w:val="640"/>
          <w:marRight w:val="0"/>
          <w:marTop w:val="0"/>
          <w:marBottom w:val="0"/>
          <w:divBdr>
            <w:top w:val="none" w:sz="0" w:space="0" w:color="auto"/>
            <w:left w:val="none" w:sz="0" w:space="0" w:color="auto"/>
            <w:bottom w:val="none" w:sz="0" w:space="0" w:color="auto"/>
            <w:right w:val="none" w:sz="0" w:space="0" w:color="auto"/>
          </w:divBdr>
        </w:div>
        <w:div w:id="2025857411">
          <w:marLeft w:val="640"/>
          <w:marRight w:val="0"/>
          <w:marTop w:val="0"/>
          <w:marBottom w:val="0"/>
          <w:divBdr>
            <w:top w:val="none" w:sz="0" w:space="0" w:color="auto"/>
            <w:left w:val="none" w:sz="0" w:space="0" w:color="auto"/>
            <w:bottom w:val="none" w:sz="0" w:space="0" w:color="auto"/>
            <w:right w:val="none" w:sz="0" w:space="0" w:color="auto"/>
          </w:divBdr>
        </w:div>
        <w:div w:id="2042167447">
          <w:marLeft w:val="640"/>
          <w:marRight w:val="0"/>
          <w:marTop w:val="0"/>
          <w:marBottom w:val="0"/>
          <w:divBdr>
            <w:top w:val="none" w:sz="0" w:space="0" w:color="auto"/>
            <w:left w:val="none" w:sz="0" w:space="0" w:color="auto"/>
            <w:bottom w:val="none" w:sz="0" w:space="0" w:color="auto"/>
            <w:right w:val="none" w:sz="0" w:space="0" w:color="auto"/>
          </w:divBdr>
        </w:div>
        <w:div w:id="2081440086">
          <w:marLeft w:val="640"/>
          <w:marRight w:val="0"/>
          <w:marTop w:val="0"/>
          <w:marBottom w:val="0"/>
          <w:divBdr>
            <w:top w:val="none" w:sz="0" w:space="0" w:color="auto"/>
            <w:left w:val="none" w:sz="0" w:space="0" w:color="auto"/>
            <w:bottom w:val="none" w:sz="0" w:space="0" w:color="auto"/>
            <w:right w:val="none" w:sz="0" w:space="0" w:color="auto"/>
          </w:divBdr>
        </w:div>
      </w:divsChild>
    </w:div>
    <w:div w:id="1508787489">
      <w:bodyDiv w:val="1"/>
      <w:marLeft w:val="0"/>
      <w:marRight w:val="0"/>
      <w:marTop w:val="0"/>
      <w:marBottom w:val="0"/>
      <w:divBdr>
        <w:top w:val="none" w:sz="0" w:space="0" w:color="auto"/>
        <w:left w:val="none" w:sz="0" w:space="0" w:color="auto"/>
        <w:bottom w:val="none" w:sz="0" w:space="0" w:color="auto"/>
        <w:right w:val="none" w:sz="0" w:space="0" w:color="auto"/>
      </w:divBdr>
      <w:divsChild>
        <w:div w:id="92674257">
          <w:marLeft w:val="640"/>
          <w:marRight w:val="0"/>
          <w:marTop w:val="0"/>
          <w:marBottom w:val="0"/>
          <w:divBdr>
            <w:top w:val="none" w:sz="0" w:space="0" w:color="auto"/>
            <w:left w:val="none" w:sz="0" w:space="0" w:color="auto"/>
            <w:bottom w:val="none" w:sz="0" w:space="0" w:color="auto"/>
            <w:right w:val="none" w:sz="0" w:space="0" w:color="auto"/>
          </w:divBdr>
        </w:div>
        <w:div w:id="106585169">
          <w:marLeft w:val="640"/>
          <w:marRight w:val="0"/>
          <w:marTop w:val="0"/>
          <w:marBottom w:val="0"/>
          <w:divBdr>
            <w:top w:val="none" w:sz="0" w:space="0" w:color="auto"/>
            <w:left w:val="none" w:sz="0" w:space="0" w:color="auto"/>
            <w:bottom w:val="none" w:sz="0" w:space="0" w:color="auto"/>
            <w:right w:val="none" w:sz="0" w:space="0" w:color="auto"/>
          </w:divBdr>
        </w:div>
        <w:div w:id="119619194">
          <w:marLeft w:val="640"/>
          <w:marRight w:val="0"/>
          <w:marTop w:val="0"/>
          <w:marBottom w:val="0"/>
          <w:divBdr>
            <w:top w:val="none" w:sz="0" w:space="0" w:color="auto"/>
            <w:left w:val="none" w:sz="0" w:space="0" w:color="auto"/>
            <w:bottom w:val="none" w:sz="0" w:space="0" w:color="auto"/>
            <w:right w:val="none" w:sz="0" w:space="0" w:color="auto"/>
          </w:divBdr>
        </w:div>
        <w:div w:id="141237047">
          <w:marLeft w:val="640"/>
          <w:marRight w:val="0"/>
          <w:marTop w:val="0"/>
          <w:marBottom w:val="0"/>
          <w:divBdr>
            <w:top w:val="none" w:sz="0" w:space="0" w:color="auto"/>
            <w:left w:val="none" w:sz="0" w:space="0" w:color="auto"/>
            <w:bottom w:val="none" w:sz="0" w:space="0" w:color="auto"/>
            <w:right w:val="none" w:sz="0" w:space="0" w:color="auto"/>
          </w:divBdr>
        </w:div>
        <w:div w:id="180515023">
          <w:marLeft w:val="640"/>
          <w:marRight w:val="0"/>
          <w:marTop w:val="0"/>
          <w:marBottom w:val="0"/>
          <w:divBdr>
            <w:top w:val="none" w:sz="0" w:space="0" w:color="auto"/>
            <w:left w:val="none" w:sz="0" w:space="0" w:color="auto"/>
            <w:bottom w:val="none" w:sz="0" w:space="0" w:color="auto"/>
            <w:right w:val="none" w:sz="0" w:space="0" w:color="auto"/>
          </w:divBdr>
        </w:div>
        <w:div w:id="264656131">
          <w:marLeft w:val="640"/>
          <w:marRight w:val="0"/>
          <w:marTop w:val="0"/>
          <w:marBottom w:val="0"/>
          <w:divBdr>
            <w:top w:val="none" w:sz="0" w:space="0" w:color="auto"/>
            <w:left w:val="none" w:sz="0" w:space="0" w:color="auto"/>
            <w:bottom w:val="none" w:sz="0" w:space="0" w:color="auto"/>
            <w:right w:val="none" w:sz="0" w:space="0" w:color="auto"/>
          </w:divBdr>
        </w:div>
        <w:div w:id="287131351">
          <w:marLeft w:val="640"/>
          <w:marRight w:val="0"/>
          <w:marTop w:val="0"/>
          <w:marBottom w:val="0"/>
          <w:divBdr>
            <w:top w:val="none" w:sz="0" w:space="0" w:color="auto"/>
            <w:left w:val="none" w:sz="0" w:space="0" w:color="auto"/>
            <w:bottom w:val="none" w:sz="0" w:space="0" w:color="auto"/>
            <w:right w:val="none" w:sz="0" w:space="0" w:color="auto"/>
          </w:divBdr>
        </w:div>
        <w:div w:id="305205405">
          <w:marLeft w:val="640"/>
          <w:marRight w:val="0"/>
          <w:marTop w:val="0"/>
          <w:marBottom w:val="0"/>
          <w:divBdr>
            <w:top w:val="none" w:sz="0" w:space="0" w:color="auto"/>
            <w:left w:val="none" w:sz="0" w:space="0" w:color="auto"/>
            <w:bottom w:val="none" w:sz="0" w:space="0" w:color="auto"/>
            <w:right w:val="none" w:sz="0" w:space="0" w:color="auto"/>
          </w:divBdr>
        </w:div>
        <w:div w:id="347173094">
          <w:marLeft w:val="640"/>
          <w:marRight w:val="0"/>
          <w:marTop w:val="0"/>
          <w:marBottom w:val="0"/>
          <w:divBdr>
            <w:top w:val="none" w:sz="0" w:space="0" w:color="auto"/>
            <w:left w:val="none" w:sz="0" w:space="0" w:color="auto"/>
            <w:bottom w:val="none" w:sz="0" w:space="0" w:color="auto"/>
            <w:right w:val="none" w:sz="0" w:space="0" w:color="auto"/>
          </w:divBdr>
        </w:div>
        <w:div w:id="355084824">
          <w:marLeft w:val="640"/>
          <w:marRight w:val="0"/>
          <w:marTop w:val="0"/>
          <w:marBottom w:val="0"/>
          <w:divBdr>
            <w:top w:val="none" w:sz="0" w:space="0" w:color="auto"/>
            <w:left w:val="none" w:sz="0" w:space="0" w:color="auto"/>
            <w:bottom w:val="none" w:sz="0" w:space="0" w:color="auto"/>
            <w:right w:val="none" w:sz="0" w:space="0" w:color="auto"/>
          </w:divBdr>
        </w:div>
        <w:div w:id="393087610">
          <w:marLeft w:val="640"/>
          <w:marRight w:val="0"/>
          <w:marTop w:val="0"/>
          <w:marBottom w:val="0"/>
          <w:divBdr>
            <w:top w:val="none" w:sz="0" w:space="0" w:color="auto"/>
            <w:left w:val="none" w:sz="0" w:space="0" w:color="auto"/>
            <w:bottom w:val="none" w:sz="0" w:space="0" w:color="auto"/>
            <w:right w:val="none" w:sz="0" w:space="0" w:color="auto"/>
          </w:divBdr>
        </w:div>
        <w:div w:id="573399023">
          <w:marLeft w:val="640"/>
          <w:marRight w:val="0"/>
          <w:marTop w:val="0"/>
          <w:marBottom w:val="0"/>
          <w:divBdr>
            <w:top w:val="none" w:sz="0" w:space="0" w:color="auto"/>
            <w:left w:val="none" w:sz="0" w:space="0" w:color="auto"/>
            <w:bottom w:val="none" w:sz="0" w:space="0" w:color="auto"/>
            <w:right w:val="none" w:sz="0" w:space="0" w:color="auto"/>
          </w:divBdr>
        </w:div>
        <w:div w:id="591089299">
          <w:marLeft w:val="640"/>
          <w:marRight w:val="0"/>
          <w:marTop w:val="0"/>
          <w:marBottom w:val="0"/>
          <w:divBdr>
            <w:top w:val="none" w:sz="0" w:space="0" w:color="auto"/>
            <w:left w:val="none" w:sz="0" w:space="0" w:color="auto"/>
            <w:bottom w:val="none" w:sz="0" w:space="0" w:color="auto"/>
            <w:right w:val="none" w:sz="0" w:space="0" w:color="auto"/>
          </w:divBdr>
        </w:div>
        <w:div w:id="636833451">
          <w:marLeft w:val="640"/>
          <w:marRight w:val="0"/>
          <w:marTop w:val="0"/>
          <w:marBottom w:val="0"/>
          <w:divBdr>
            <w:top w:val="none" w:sz="0" w:space="0" w:color="auto"/>
            <w:left w:val="none" w:sz="0" w:space="0" w:color="auto"/>
            <w:bottom w:val="none" w:sz="0" w:space="0" w:color="auto"/>
            <w:right w:val="none" w:sz="0" w:space="0" w:color="auto"/>
          </w:divBdr>
        </w:div>
        <w:div w:id="681972437">
          <w:marLeft w:val="640"/>
          <w:marRight w:val="0"/>
          <w:marTop w:val="0"/>
          <w:marBottom w:val="0"/>
          <w:divBdr>
            <w:top w:val="none" w:sz="0" w:space="0" w:color="auto"/>
            <w:left w:val="none" w:sz="0" w:space="0" w:color="auto"/>
            <w:bottom w:val="none" w:sz="0" w:space="0" w:color="auto"/>
            <w:right w:val="none" w:sz="0" w:space="0" w:color="auto"/>
          </w:divBdr>
        </w:div>
        <w:div w:id="685060201">
          <w:marLeft w:val="640"/>
          <w:marRight w:val="0"/>
          <w:marTop w:val="0"/>
          <w:marBottom w:val="0"/>
          <w:divBdr>
            <w:top w:val="none" w:sz="0" w:space="0" w:color="auto"/>
            <w:left w:val="none" w:sz="0" w:space="0" w:color="auto"/>
            <w:bottom w:val="none" w:sz="0" w:space="0" w:color="auto"/>
            <w:right w:val="none" w:sz="0" w:space="0" w:color="auto"/>
          </w:divBdr>
        </w:div>
        <w:div w:id="855730178">
          <w:marLeft w:val="640"/>
          <w:marRight w:val="0"/>
          <w:marTop w:val="0"/>
          <w:marBottom w:val="0"/>
          <w:divBdr>
            <w:top w:val="none" w:sz="0" w:space="0" w:color="auto"/>
            <w:left w:val="none" w:sz="0" w:space="0" w:color="auto"/>
            <w:bottom w:val="none" w:sz="0" w:space="0" w:color="auto"/>
            <w:right w:val="none" w:sz="0" w:space="0" w:color="auto"/>
          </w:divBdr>
        </w:div>
        <w:div w:id="929201047">
          <w:marLeft w:val="640"/>
          <w:marRight w:val="0"/>
          <w:marTop w:val="0"/>
          <w:marBottom w:val="0"/>
          <w:divBdr>
            <w:top w:val="none" w:sz="0" w:space="0" w:color="auto"/>
            <w:left w:val="none" w:sz="0" w:space="0" w:color="auto"/>
            <w:bottom w:val="none" w:sz="0" w:space="0" w:color="auto"/>
            <w:right w:val="none" w:sz="0" w:space="0" w:color="auto"/>
          </w:divBdr>
        </w:div>
        <w:div w:id="994574955">
          <w:marLeft w:val="640"/>
          <w:marRight w:val="0"/>
          <w:marTop w:val="0"/>
          <w:marBottom w:val="0"/>
          <w:divBdr>
            <w:top w:val="none" w:sz="0" w:space="0" w:color="auto"/>
            <w:left w:val="none" w:sz="0" w:space="0" w:color="auto"/>
            <w:bottom w:val="none" w:sz="0" w:space="0" w:color="auto"/>
            <w:right w:val="none" w:sz="0" w:space="0" w:color="auto"/>
          </w:divBdr>
        </w:div>
        <w:div w:id="996684896">
          <w:marLeft w:val="640"/>
          <w:marRight w:val="0"/>
          <w:marTop w:val="0"/>
          <w:marBottom w:val="0"/>
          <w:divBdr>
            <w:top w:val="none" w:sz="0" w:space="0" w:color="auto"/>
            <w:left w:val="none" w:sz="0" w:space="0" w:color="auto"/>
            <w:bottom w:val="none" w:sz="0" w:space="0" w:color="auto"/>
            <w:right w:val="none" w:sz="0" w:space="0" w:color="auto"/>
          </w:divBdr>
        </w:div>
        <w:div w:id="1003897307">
          <w:marLeft w:val="640"/>
          <w:marRight w:val="0"/>
          <w:marTop w:val="0"/>
          <w:marBottom w:val="0"/>
          <w:divBdr>
            <w:top w:val="none" w:sz="0" w:space="0" w:color="auto"/>
            <w:left w:val="none" w:sz="0" w:space="0" w:color="auto"/>
            <w:bottom w:val="none" w:sz="0" w:space="0" w:color="auto"/>
            <w:right w:val="none" w:sz="0" w:space="0" w:color="auto"/>
          </w:divBdr>
        </w:div>
        <w:div w:id="1117335455">
          <w:marLeft w:val="640"/>
          <w:marRight w:val="0"/>
          <w:marTop w:val="0"/>
          <w:marBottom w:val="0"/>
          <w:divBdr>
            <w:top w:val="none" w:sz="0" w:space="0" w:color="auto"/>
            <w:left w:val="none" w:sz="0" w:space="0" w:color="auto"/>
            <w:bottom w:val="none" w:sz="0" w:space="0" w:color="auto"/>
            <w:right w:val="none" w:sz="0" w:space="0" w:color="auto"/>
          </w:divBdr>
        </w:div>
        <w:div w:id="1129323997">
          <w:marLeft w:val="640"/>
          <w:marRight w:val="0"/>
          <w:marTop w:val="0"/>
          <w:marBottom w:val="0"/>
          <w:divBdr>
            <w:top w:val="none" w:sz="0" w:space="0" w:color="auto"/>
            <w:left w:val="none" w:sz="0" w:space="0" w:color="auto"/>
            <w:bottom w:val="none" w:sz="0" w:space="0" w:color="auto"/>
            <w:right w:val="none" w:sz="0" w:space="0" w:color="auto"/>
          </w:divBdr>
        </w:div>
        <w:div w:id="1147817417">
          <w:marLeft w:val="640"/>
          <w:marRight w:val="0"/>
          <w:marTop w:val="0"/>
          <w:marBottom w:val="0"/>
          <w:divBdr>
            <w:top w:val="none" w:sz="0" w:space="0" w:color="auto"/>
            <w:left w:val="none" w:sz="0" w:space="0" w:color="auto"/>
            <w:bottom w:val="none" w:sz="0" w:space="0" w:color="auto"/>
            <w:right w:val="none" w:sz="0" w:space="0" w:color="auto"/>
          </w:divBdr>
        </w:div>
        <w:div w:id="1210144824">
          <w:marLeft w:val="640"/>
          <w:marRight w:val="0"/>
          <w:marTop w:val="0"/>
          <w:marBottom w:val="0"/>
          <w:divBdr>
            <w:top w:val="none" w:sz="0" w:space="0" w:color="auto"/>
            <w:left w:val="none" w:sz="0" w:space="0" w:color="auto"/>
            <w:bottom w:val="none" w:sz="0" w:space="0" w:color="auto"/>
            <w:right w:val="none" w:sz="0" w:space="0" w:color="auto"/>
          </w:divBdr>
        </w:div>
        <w:div w:id="1217815320">
          <w:marLeft w:val="640"/>
          <w:marRight w:val="0"/>
          <w:marTop w:val="0"/>
          <w:marBottom w:val="0"/>
          <w:divBdr>
            <w:top w:val="none" w:sz="0" w:space="0" w:color="auto"/>
            <w:left w:val="none" w:sz="0" w:space="0" w:color="auto"/>
            <w:bottom w:val="none" w:sz="0" w:space="0" w:color="auto"/>
            <w:right w:val="none" w:sz="0" w:space="0" w:color="auto"/>
          </w:divBdr>
        </w:div>
        <w:div w:id="1220440710">
          <w:marLeft w:val="640"/>
          <w:marRight w:val="0"/>
          <w:marTop w:val="0"/>
          <w:marBottom w:val="0"/>
          <w:divBdr>
            <w:top w:val="none" w:sz="0" w:space="0" w:color="auto"/>
            <w:left w:val="none" w:sz="0" w:space="0" w:color="auto"/>
            <w:bottom w:val="none" w:sz="0" w:space="0" w:color="auto"/>
            <w:right w:val="none" w:sz="0" w:space="0" w:color="auto"/>
          </w:divBdr>
        </w:div>
        <w:div w:id="1248034604">
          <w:marLeft w:val="640"/>
          <w:marRight w:val="0"/>
          <w:marTop w:val="0"/>
          <w:marBottom w:val="0"/>
          <w:divBdr>
            <w:top w:val="none" w:sz="0" w:space="0" w:color="auto"/>
            <w:left w:val="none" w:sz="0" w:space="0" w:color="auto"/>
            <w:bottom w:val="none" w:sz="0" w:space="0" w:color="auto"/>
            <w:right w:val="none" w:sz="0" w:space="0" w:color="auto"/>
          </w:divBdr>
        </w:div>
        <w:div w:id="1285887792">
          <w:marLeft w:val="640"/>
          <w:marRight w:val="0"/>
          <w:marTop w:val="0"/>
          <w:marBottom w:val="0"/>
          <w:divBdr>
            <w:top w:val="none" w:sz="0" w:space="0" w:color="auto"/>
            <w:left w:val="none" w:sz="0" w:space="0" w:color="auto"/>
            <w:bottom w:val="none" w:sz="0" w:space="0" w:color="auto"/>
            <w:right w:val="none" w:sz="0" w:space="0" w:color="auto"/>
          </w:divBdr>
        </w:div>
        <w:div w:id="1412123042">
          <w:marLeft w:val="640"/>
          <w:marRight w:val="0"/>
          <w:marTop w:val="0"/>
          <w:marBottom w:val="0"/>
          <w:divBdr>
            <w:top w:val="none" w:sz="0" w:space="0" w:color="auto"/>
            <w:left w:val="none" w:sz="0" w:space="0" w:color="auto"/>
            <w:bottom w:val="none" w:sz="0" w:space="0" w:color="auto"/>
            <w:right w:val="none" w:sz="0" w:space="0" w:color="auto"/>
          </w:divBdr>
        </w:div>
        <w:div w:id="1421639167">
          <w:marLeft w:val="640"/>
          <w:marRight w:val="0"/>
          <w:marTop w:val="0"/>
          <w:marBottom w:val="0"/>
          <w:divBdr>
            <w:top w:val="none" w:sz="0" w:space="0" w:color="auto"/>
            <w:left w:val="none" w:sz="0" w:space="0" w:color="auto"/>
            <w:bottom w:val="none" w:sz="0" w:space="0" w:color="auto"/>
            <w:right w:val="none" w:sz="0" w:space="0" w:color="auto"/>
          </w:divBdr>
        </w:div>
        <w:div w:id="1481001504">
          <w:marLeft w:val="640"/>
          <w:marRight w:val="0"/>
          <w:marTop w:val="0"/>
          <w:marBottom w:val="0"/>
          <w:divBdr>
            <w:top w:val="none" w:sz="0" w:space="0" w:color="auto"/>
            <w:left w:val="none" w:sz="0" w:space="0" w:color="auto"/>
            <w:bottom w:val="none" w:sz="0" w:space="0" w:color="auto"/>
            <w:right w:val="none" w:sz="0" w:space="0" w:color="auto"/>
          </w:divBdr>
        </w:div>
        <w:div w:id="1582444430">
          <w:marLeft w:val="640"/>
          <w:marRight w:val="0"/>
          <w:marTop w:val="0"/>
          <w:marBottom w:val="0"/>
          <w:divBdr>
            <w:top w:val="none" w:sz="0" w:space="0" w:color="auto"/>
            <w:left w:val="none" w:sz="0" w:space="0" w:color="auto"/>
            <w:bottom w:val="none" w:sz="0" w:space="0" w:color="auto"/>
            <w:right w:val="none" w:sz="0" w:space="0" w:color="auto"/>
          </w:divBdr>
        </w:div>
        <w:div w:id="1587954420">
          <w:marLeft w:val="640"/>
          <w:marRight w:val="0"/>
          <w:marTop w:val="0"/>
          <w:marBottom w:val="0"/>
          <w:divBdr>
            <w:top w:val="none" w:sz="0" w:space="0" w:color="auto"/>
            <w:left w:val="none" w:sz="0" w:space="0" w:color="auto"/>
            <w:bottom w:val="none" w:sz="0" w:space="0" w:color="auto"/>
            <w:right w:val="none" w:sz="0" w:space="0" w:color="auto"/>
          </w:divBdr>
        </w:div>
        <w:div w:id="1609042621">
          <w:marLeft w:val="640"/>
          <w:marRight w:val="0"/>
          <w:marTop w:val="0"/>
          <w:marBottom w:val="0"/>
          <w:divBdr>
            <w:top w:val="none" w:sz="0" w:space="0" w:color="auto"/>
            <w:left w:val="none" w:sz="0" w:space="0" w:color="auto"/>
            <w:bottom w:val="none" w:sz="0" w:space="0" w:color="auto"/>
            <w:right w:val="none" w:sz="0" w:space="0" w:color="auto"/>
          </w:divBdr>
        </w:div>
        <w:div w:id="1651401011">
          <w:marLeft w:val="640"/>
          <w:marRight w:val="0"/>
          <w:marTop w:val="0"/>
          <w:marBottom w:val="0"/>
          <w:divBdr>
            <w:top w:val="none" w:sz="0" w:space="0" w:color="auto"/>
            <w:left w:val="none" w:sz="0" w:space="0" w:color="auto"/>
            <w:bottom w:val="none" w:sz="0" w:space="0" w:color="auto"/>
            <w:right w:val="none" w:sz="0" w:space="0" w:color="auto"/>
          </w:divBdr>
        </w:div>
        <w:div w:id="1704205976">
          <w:marLeft w:val="640"/>
          <w:marRight w:val="0"/>
          <w:marTop w:val="0"/>
          <w:marBottom w:val="0"/>
          <w:divBdr>
            <w:top w:val="none" w:sz="0" w:space="0" w:color="auto"/>
            <w:left w:val="none" w:sz="0" w:space="0" w:color="auto"/>
            <w:bottom w:val="none" w:sz="0" w:space="0" w:color="auto"/>
            <w:right w:val="none" w:sz="0" w:space="0" w:color="auto"/>
          </w:divBdr>
        </w:div>
        <w:div w:id="1734501777">
          <w:marLeft w:val="640"/>
          <w:marRight w:val="0"/>
          <w:marTop w:val="0"/>
          <w:marBottom w:val="0"/>
          <w:divBdr>
            <w:top w:val="none" w:sz="0" w:space="0" w:color="auto"/>
            <w:left w:val="none" w:sz="0" w:space="0" w:color="auto"/>
            <w:bottom w:val="none" w:sz="0" w:space="0" w:color="auto"/>
            <w:right w:val="none" w:sz="0" w:space="0" w:color="auto"/>
          </w:divBdr>
        </w:div>
        <w:div w:id="1767577420">
          <w:marLeft w:val="640"/>
          <w:marRight w:val="0"/>
          <w:marTop w:val="0"/>
          <w:marBottom w:val="0"/>
          <w:divBdr>
            <w:top w:val="none" w:sz="0" w:space="0" w:color="auto"/>
            <w:left w:val="none" w:sz="0" w:space="0" w:color="auto"/>
            <w:bottom w:val="none" w:sz="0" w:space="0" w:color="auto"/>
            <w:right w:val="none" w:sz="0" w:space="0" w:color="auto"/>
          </w:divBdr>
        </w:div>
        <w:div w:id="1768036262">
          <w:marLeft w:val="640"/>
          <w:marRight w:val="0"/>
          <w:marTop w:val="0"/>
          <w:marBottom w:val="0"/>
          <w:divBdr>
            <w:top w:val="none" w:sz="0" w:space="0" w:color="auto"/>
            <w:left w:val="none" w:sz="0" w:space="0" w:color="auto"/>
            <w:bottom w:val="none" w:sz="0" w:space="0" w:color="auto"/>
            <w:right w:val="none" w:sz="0" w:space="0" w:color="auto"/>
          </w:divBdr>
        </w:div>
        <w:div w:id="1785226154">
          <w:marLeft w:val="640"/>
          <w:marRight w:val="0"/>
          <w:marTop w:val="0"/>
          <w:marBottom w:val="0"/>
          <w:divBdr>
            <w:top w:val="none" w:sz="0" w:space="0" w:color="auto"/>
            <w:left w:val="none" w:sz="0" w:space="0" w:color="auto"/>
            <w:bottom w:val="none" w:sz="0" w:space="0" w:color="auto"/>
            <w:right w:val="none" w:sz="0" w:space="0" w:color="auto"/>
          </w:divBdr>
        </w:div>
        <w:div w:id="1815902637">
          <w:marLeft w:val="640"/>
          <w:marRight w:val="0"/>
          <w:marTop w:val="0"/>
          <w:marBottom w:val="0"/>
          <w:divBdr>
            <w:top w:val="none" w:sz="0" w:space="0" w:color="auto"/>
            <w:left w:val="none" w:sz="0" w:space="0" w:color="auto"/>
            <w:bottom w:val="none" w:sz="0" w:space="0" w:color="auto"/>
            <w:right w:val="none" w:sz="0" w:space="0" w:color="auto"/>
          </w:divBdr>
        </w:div>
        <w:div w:id="1852839507">
          <w:marLeft w:val="640"/>
          <w:marRight w:val="0"/>
          <w:marTop w:val="0"/>
          <w:marBottom w:val="0"/>
          <w:divBdr>
            <w:top w:val="none" w:sz="0" w:space="0" w:color="auto"/>
            <w:left w:val="none" w:sz="0" w:space="0" w:color="auto"/>
            <w:bottom w:val="none" w:sz="0" w:space="0" w:color="auto"/>
            <w:right w:val="none" w:sz="0" w:space="0" w:color="auto"/>
          </w:divBdr>
        </w:div>
        <w:div w:id="1870869587">
          <w:marLeft w:val="640"/>
          <w:marRight w:val="0"/>
          <w:marTop w:val="0"/>
          <w:marBottom w:val="0"/>
          <w:divBdr>
            <w:top w:val="none" w:sz="0" w:space="0" w:color="auto"/>
            <w:left w:val="none" w:sz="0" w:space="0" w:color="auto"/>
            <w:bottom w:val="none" w:sz="0" w:space="0" w:color="auto"/>
            <w:right w:val="none" w:sz="0" w:space="0" w:color="auto"/>
          </w:divBdr>
        </w:div>
        <w:div w:id="1892229357">
          <w:marLeft w:val="640"/>
          <w:marRight w:val="0"/>
          <w:marTop w:val="0"/>
          <w:marBottom w:val="0"/>
          <w:divBdr>
            <w:top w:val="none" w:sz="0" w:space="0" w:color="auto"/>
            <w:left w:val="none" w:sz="0" w:space="0" w:color="auto"/>
            <w:bottom w:val="none" w:sz="0" w:space="0" w:color="auto"/>
            <w:right w:val="none" w:sz="0" w:space="0" w:color="auto"/>
          </w:divBdr>
        </w:div>
        <w:div w:id="1953970603">
          <w:marLeft w:val="640"/>
          <w:marRight w:val="0"/>
          <w:marTop w:val="0"/>
          <w:marBottom w:val="0"/>
          <w:divBdr>
            <w:top w:val="none" w:sz="0" w:space="0" w:color="auto"/>
            <w:left w:val="none" w:sz="0" w:space="0" w:color="auto"/>
            <w:bottom w:val="none" w:sz="0" w:space="0" w:color="auto"/>
            <w:right w:val="none" w:sz="0" w:space="0" w:color="auto"/>
          </w:divBdr>
        </w:div>
        <w:div w:id="2014795105">
          <w:marLeft w:val="640"/>
          <w:marRight w:val="0"/>
          <w:marTop w:val="0"/>
          <w:marBottom w:val="0"/>
          <w:divBdr>
            <w:top w:val="none" w:sz="0" w:space="0" w:color="auto"/>
            <w:left w:val="none" w:sz="0" w:space="0" w:color="auto"/>
            <w:bottom w:val="none" w:sz="0" w:space="0" w:color="auto"/>
            <w:right w:val="none" w:sz="0" w:space="0" w:color="auto"/>
          </w:divBdr>
        </w:div>
        <w:div w:id="2028167619">
          <w:marLeft w:val="640"/>
          <w:marRight w:val="0"/>
          <w:marTop w:val="0"/>
          <w:marBottom w:val="0"/>
          <w:divBdr>
            <w:top w:val="none" w:sz="0" w:space="0" w:color="auto"/>
            <w:left w:val="none" w:sz="0" w:space="0" w:color="auto"/>
            <w:bottom w:val="none" w:sz="0" w:space="0" w:color="auto"/>
            <w:right w:val="none" w:sz="0" w:space="0" w:color="auto"/>
          </w:divBdr>
        </w:div>
        <w:div w:id="2035419225">
          <w:marLeft w:val="640"/>
          <w:marRight w:val="0"/>
          <w:marTop w:val="0"/>
          <w:marBottom w:val="0"/>
          <w:divBdr>
            <w:top w:val="none" w:sz="0" w:space="0" w:color="auto"/>
            <w:left w:val="none" w:sz="0" w:space="0" w:color="auto"/>
            <w:bottom w:val="none" w:sz="0" w:space="0" w:color="auto"/>
            <w:right w:val="none" w:sz="0" w:space="0" w:color="auto"/>
          </w:divBdr>
        </w:div>
        <w:div w:id="2037728095">
          <w:marLeft w:val="640"/>
          <w:marRight w:val="0"/>
          <w:marTop w:val="0"/>
          <w:marBottom w:val="0"/>
          <w:divBdr>
            <w:top w:val="none" w:sz="0" w:space="0" w:color="auto"/>
            <w:left w:val="none" w:sz="0" w:space="0" w:color="auto"/>
            <w:bottom w:val="none" w:sz="0" w:space="0" w:color="auto"/>
            <w:right w:val="none" w:sz="0" w:space="0" w:color="auto"/>
          </w:divBdr>
        </w:div>
        <w:div w:id="2071878858">
          <w:marLeft w:val="640"/>
          <w:marRight w:val="0"/>
          <w:marTop w:val="0"/>
          <w:marBottom w:val="0"/>
          <w:divBdr>
            <w:top w:val="none" w:sz="0" w:space="0" w:color="auto"/>
            <w:left w:val="none" w:sz="0" w:space="0" w:color="auto"/>
            <w:bottom w:val="none" w:sz="0" w:space="0" w:color="auto"/>
            <w:right w:val="none" w:sz="0" w:space="0" w:color="auto"/>
          </w:divBdr>
        </w:div>
        <w:div w:id="2080322591">
          <w:marLeft w:val="640"/>
          <w:marRight w:val="0"/>
          <w:marTop w:val="0"/>
          <w:marBottom w:val="0"/>
          <w:divBdr>
            <w:top w:val="none" w:sz="0" w:space="0" w:color="auto"/>
            <w:left w:val="none" w:sz="0" w:space="0" w:color="auto"/>
            <w:bottom w:val="none" w:sz="0" w:space="0" w:color="auto"/>
            <w:right w:val="none" w:sz="0" w:space="0" w:color="auto"/>
          </w:divBdr>
        </w:div>
        <w:div w:id="2086224776">
          <w:marLeft w:val="640"/>
          <w:marRight w:val="0"/>
          <w:marTop w:val="0"/>
          <w:marBottom w:val="0"/>
          <w:divBdr>
            <w:top w:val="none" w:sz="0" w:space="0" w:color="auto"/>
            <w:left w:val="none" w:sz="0" w:space="0" w:color="auto"/>
            <w:bottom w:val="none" w:sz="0" w:space="0" w:color="auto"/>
            <w:right w:val="none" w:sz="0" w:space="0" w:color="auto"/>
          </w:divBdr>
        </w:div>
      </w:divsChild>
    </w:div>
    <w:div w:id="1511800525">
      <w:marLeft w:val="640"/>
      <w:marRight w:val="0"/>
      <w:marTop w:val="0"/>
      <w:marBottom w:val="0"/>
      <w:divBdr>
        <w:top w:val="none" w:sz="0" w:space="0" w:color="auto"/>
        <w:left w:val="none" w:sz="0" w:space="0" w:color="auto"/>
        <w:bottom w:val="none" w:sz="0" w:space="0" w:color="auto"/>
        <w:right w:val="none" w:sz="0" w:space="0" w:color="auto"/>
      </w:divBdr>
    </w:div>
    <w:div w:id="1515148640">
      <w:bodyDiv w:val="1"/>
      <w:marLeft w:val="0"/>
      <w:marRight w:val="0"/>
      <w:marTop w:val="0"/>
      <w:marBottom w:val="0"/>
      <w:divBdr>
        <w:top w:val="none" w:sz="0" w:space="0" w:color="auto"/>
        <w:left w:val="none" w:sz="0" w:space="0" w:color="auto"/>
        <w:bottom w:val="none" w:sz="0" w:space="0" w:color="auto"/>
        <w:right w:val="none" w:sz="0" w:space="0" w:color="auto"/>
      </w:divBdr>
      <w:divsChild>
        <w:div w:id="73480191">
          <w:marLeft w:val="640"/>
          <w:marRight w:val="0"/>
          <w:marTop w:val="0"/>
          <w:marBottom w:val="0"/>
          <w:divBdr>
            <w:top w:val="none" w:sz="0" w:space="0" w:color="auto"/>
            <w:left w:val="none" w:sz="0" w:space="0" w:color="auto"/>
            <w:bottom w:val="none" w:sz="0" w:space="0" w:color="auto"/>
            <w:right w:val="none" w:sz="0" w:space="0" w:color="auto"/>
          </w:divBdr>
        </w:div>
        <w:div w:id="123626258">
          <w:marLeft w:val="640"/>
          <w:marRight w:val="0"/>
          <w:marTop w:val="0"/>
          <w:marBottom w:val="0"/>
          <w:divBdr>
            <w:top w:val="none" w:sz="0" w:space="0" w:color="auto"/>
            <w:left w:val="none" w:sz="0" w:space="0" w:color="auto"/>
            <w:bottom w:val="none" w:sz="0" w:space="0" w:color="auto"/>
            <w:right w:val="none" w:sz="0" w:space="0" w:color="auto"/>
          </w:divBdr>
        </w:div>
        <w:div w:id="159078578">
          <w:marLeft w:val="640"/>
          <w:marRight w:val="0"/>
          <w:marTop w:val="0"/>
          <w:marBottom w:val="0"/>
          <w:divBdr>
            <w:top w:val="none" w:sz="0" w:space="0" w:color="auto"/>
            <w:left w:val="none" w:sz="0" w:space="0" w:color="auto"/>
            <w:bottom w:val="none" w:sz="0" w:space="0" w:color="auto"/>
            <w:right w:val="none" w:sz="0" w:space="0" w:color="auto"/>
          </w:divBdr>
        </w:div>
        <w:div w:id="178274478">
          <w:marLeft w:val="640"/>
          <w:marRight w:val="0"/>
          <w:marTop w:val="0"/>
          <w:marBottom w:val="0"/>
          <w:divBdr>
            <w:top w:val="none" w:sz="0" w:space="0" w:color="auto"/>
            <w:left w:val="none" w:sz="0" w:space="0" w:color="auto"/>
            <w:bottom w:val="none" w:sz="0" w:space="0" w:color="auto"/>
            <w:right w:val="none" w:sz="0" w:space="0" w:color="auto"/>
          </w:divBdr>
        </w:div>
        <w:div w:id="181628421">
          <w:marLeft w:val="640"/>
          <w:marRight w:val="0"/>
          <w:marTop w:val="0"/>
          <w:marBottom w:val="0"/>
          <w:divBdr>
            <w:top w:val="none" w:sz="0" w:space="0" w:color="auto"/>
            <w:left w:val="none" w:sz="0" w:space="0" w:color="auto"/>
            <w:bottom w:val="none" w:sz="0" w:space="0" w:color="auto"/>
            <w:right w:val="none" w:sz="0" w:space="0" w:color="auto"/>
          </w:divBdr>
        </w:div>
        <w:div w:id="196085896">
          <w:marLeft w:val="640"/>
          <w:marRight w:val="0"/>
          <w:marTop w:val="0"/>
          <w:marBottom w:val="0"/>
          <w:divBdr>
            <w:top w:val="none" w:sz="0" w:space="0" w:color="auto"/>
            <w:left w:val="none" w:sz="0" w:space="0" w:color="auto"/>
            <w:bottom w:val="none" w:sz="0" w:space="0" w:color="auto"/>
            <w:right w:val="none" w:sz="0" w:space="0" w:color="auto"/>
          </w:divBdr>
        </w:div>
        <w:div w:id="201209310">
          <w:marLeft w:val="640"/>
          <w:marRight w:val="0"/>
          <w:marTop w:val="0"/>
          <w:marBottom w:val="0"/>
          <w:divBdr>
            <w:top w:val="none" w:sz="0" w:space="0" w:color="auto"/>
            <w:left w:val="none" w:sz="0" w:space="0" w:color="auto"/>
            <w:bottom w:val="none" w:sz="0" w:space="0" w:color="auto"/>
            <w:right w:val="none" w:sz="0" w:space="0" w:color="auto"/>
          </w:divBdr>
        </w:div>
        <w:div w:id="236062249">
          <w:marLeft w:val="640"/>
          <w:marRight w:val="0"/>
          <w:marTop w:val="0"/>
          <w:marBottom w:val="0"/>
          <w:divBdr>
            <w:top w:val="none" w:sz="0" w:space="0" w:color="auto"/>
            <w:left w:val="none" w:sz="0" w:space="0" w:color="auto"/>
            <w:bottom w:val="none" w:sz="0" w:space="0" w:color="auto"/>
            <w:right w:val="none" w:sz="0" w:space="0" w:color="auto"/>
          </w:divBdr>
        </w:div>
        <w:div w:id="236401368">
          <w:marLeft w:val="640"/>
          <w:marRight w:val="0"/>
          <w:marTop w:val="0"/>
          <w:marBottom w:val="0"/>
          <w:divBdr>
            <w:top w:val="none" w:sz="0" w:space="0" w:color="auto"/>
            <w:left w:val="none" w:sz="0" w:space="0" w:color="auto"/>
            <w:bottom w:val="none" w:sz="0" w:space="0" w:color="auto"/>
            <w:right w:val="none" w:sz="0" w:space="0" w:color="auto"/>
          </w:divBdr>
        </w:div>
        <w:div w:id="288710287">
          <w:marLeft w:val="640"/>
          <w:marRight w:val="0"/>
          <w:marTop w:val="0"/>
          <w:marBottom w:val="0"/>
          <w:divBdr>
            <w:top w:val="none" w:sz="0" w:space="0" w:color="auto"/>
            <w:left w:val="none" w:sz="0" w:space="0" w:color="auto"/>
            <w:bottom w:val="none" w:sz="0" w:space="0" w:color="auto"/>
            <w:right w:val="none" w:sz="0" w:space="0" w:color="auto"/>
          </w:divBdr>
        </w:div>
        <w:div w:id="297538315">
          <w:marLeft w:val="640"/>
          <w:marRight w:val="0"/>
          <w:marTop w:val="0"/>
          <w:marBottom w:val="0"/>
          <w:divBdr>
            <w:top w:val="none" w:sz="0" w:space="0" w:color="auto"/>
            <w:left w:val="none" w:sz="0" w:space="0" w:color="auto"/>
            <w:bottom w:val="none" w:sz="0" w:space="0" w:color="auto"/>
            <w:right w:val="none" w:sz="0" w:space="0" w:color="auto"/>
          </w:divBdr>
        </w:div>
        <w:div w:id="362362514">
          <w:marLeft w:val="640"/>
          <w:marRight w:val="0"/>
          <w:marTop w:val="0"/>
          <w:marBottom w:val="0"/>
          <w:divBdr>
            <w:top w:val="none" w:sz="0" w:space="0" w:color="auto"/>
            <w:left w:val="none" w:sz="0" w:space="0" w:color="auto"/>
            <w:bottom w:val="none" w:sz="0" w:space="0" w:color="auto"/>
            <w:right w:val="none" w:sz="0" w:space="0" w:color="auto"/>
          </w:divBdr>
        </w:div>
        <w:div w:id="424959092">
          <w:marLeft w:val="640"/>
          <w:marRight w:val="0"/>
          <w:marTop w:val="0"/>
          <w:marBottom w:val="0"/>
          <w:divBdr>
            <w:top w:val="none" w:sz="0" w:space="0" w:color="auto"/>
            <w:left w:val="none" w:sz="0" w:space="0" w:color="auto"/>
            <w:bottom w:val="none" w:sz="0" w:space="0" w:color="auto"/>
            <w:right w:val="none" w:sz="0" w:space="0" w:color="auto"/>
          </w:divBdr>
        </w:div>
        <w:div w:id="506292257">
          <w:marLeft w:val="640"/>
          <w:marRight w:val="0"/>
          <w:marTop w:val="0"/>
          <w:marBottom w:val="0"/>
          <w:divBdr>
            <w:top w:val="none" w:sz="0" w:space="0" w:color="auto"/>
            <w:left w:val="none" w:sz="0" w:space="0" w:color="auto"/>
            <w:bottom w:val="none" w:sz="0" w:space="0" w:color="auto"/>
            <w:right w:val="none" w:sz="0" w:space="0" w:color="auto"/>
          </w:divBdr>
        </w:div>
        <w:div w:id="565457523">
          <w:marLeft w:val="640"/>
          <w:marRight w:val="0"/>
          <w:marTop w:val="0"/>
          <w:marBottom w:val="0"/>
          <w:divBdr>
            <w:top w:val="none" w:sz="0" w:space="0" w:color="auto"/>
            <w:left w:val="none" w:sz="0" w:space="0" w:color="auto"/>
            <w:bottom w:val="none" w:sz="0" w:space="0" w:color="auto"/>
            <w:right w:val="none" w:sz="0" w:space="0" w:color="auto"/>
          </w:divBdr>
        </w:div>
        <w:div w:id="572592825">
          <w:marLeft w:val="640"/>
          <w:marRight w:val="0"/>
          <w:marTop w:val="0"/>
          <w:marBottom w:val="0"/>
          <w:divBdr>
            <w:top w:val="none" w:sz="0" w:space="0" w:color="auto"/>
            <w:left w:val="none" w:sz="0" w:space="0" w:color="auto"/>
            <w:bottom w:val="none" w:sz="0" w:space="0" w:color="auto"/>
            <w:right w:val="none" w:sz="0" w:space="0" w:color="auto"/>
          </w:divBdr>
        </w:div>
        <w:div w:id="638651324">
          <w:marLeft w:val="640"/>
          <w:marRight w:val="0"/>
          <w:marTop w:val="0"/>
          <w:marBottom w:val="0"/>
          <w:divBdr>
            <w:top w:val="none" w:sz="0" w:space="0" w:color="auto"/>
            <w:left w:val="none" w:sz="0" w:space="0" w:color="auto"/>
            <w:bottom w:val="none" w:sz="0" w:space="0" w:color="auto"/>
            <w:right w:val="none" w:sz="0" w:space="0" w:color="auto"/>
          </w:divBdr>
        </w:div>
        <w:div w:id="639379353">
          <w:marLeft w:val="640"/>
          <w:marRight w:val="0"/>
          <w:marTop w:val="0"/>
          <w:marBottom w:val="0"/>
          <w:divBdr>
            <w:top w:val="none" w:sz="0" w:space="0" w:color="auto"/>
            <w:left w:val="none" w:sz="0" w:space="0" w:color="auto"/>
            <w:bottom w:val="none" w:sz="0" w:space="0" w:color="auto"/>
            <w:right w:val="none" w:sz="0" w:space="0" w:color="auto"/>
          </w:divBdr>
        </w:div>
        <w:div w:id="639577633">
          <w:marLeft w:val="640"/>
          <w:marRight w:val="0"/>
          <w:marTop w:val="0"/>
          <w:marBottom w:val="0"/>
          <w:divBdr>
            <w:top w:val="none" w:sz="0" w:space="0" w:color="auto"/>
            <w:left w:val="none" w:sz="0" w:space="0" w:color="auto"/>
            <w:bottom w:val="none" w:sz="0" w:space="0" w:color="auto"/>
            <w:right w:val="none" w:sz="0" w:space="0" w:color="auto"/>
          </w:divBdr>
        </w:div>
        <w:div w:id="669675507">
          <w:marLeft w:val="640"/>
          <w:marRight w:val="0"/>
          <w:marTop w:val="0"/>
          <w:marBottom w:val="0"/>
          <w:divBdr>
            <w:top w:val="none" w:sz="0" w:space="0" w:color="auto"/>
            <w:left w:val="none" w:sz="0" w:space="0" w:color="auto"/>
            <w:bottom w:val="none" w:sz="0" w:space="0" w:color="auto"/>
            <w:right w:val="none" w:sz="0" w:space="0" w:color="auto"/>
          </w:divBdr>
        </w:div>
        <w:div w:id="703750608">
          <w:marLeft w:val="640"/>
          <w:marRight w:val="0"/>
          <w:marTop w:val="0"/>
          <w:marBottom w:val="0"/>
          <w:divBdr>
            <w:top w:val="none" w:sz="0" w:space="0" w:color="auto"/>
            <w:left w:val="none" w:sz="0" w:space="0" w:color="auto"/>
            <w:bottom w:val="none" w:sz="0" w:space="0" w:color="auto"/>
            <w:right w:val="none" w:sz="0" w:space="0" w:color="auto"/>
          </w:divBdr>
        </w:div>
        <w:div w:id="703797359">
          <w:marLeft w:val="640"/>
          <w:marRight w:val="0"/>
          <w:marTop w:val="0"/>
          <w:marBottom w:val="0"/>
          <w:divBdr>
            <w:top w:val="none" w:sz="0" w:space="0" w:color="auto"/>
            <w:left w:val="none" w:sz="0" w:space="0" w:color="auto"/>
            <w:bottom w:val="none" w:sz="0" w:space="0" w:color="auto"/>
            <w:right w:val="none" w:sz="0" w:space="0" w:color="auto"/>
          </w:divBdr>
        </w:div>
        <w:div w:id="710615332">
          <w:marLeft w:val="640"/>
          <w:marRight w:val="0"/>
          <w:marTop w:val="0"/>
          <w:marBottom w:val="0"/>
          <w:divBdr>
            <w:top w:val="none" w:sz="0" w:space="0" w:color="auto"/>
            <w:left w:val="none" w:sz="0" w:space="0" w:color="auto"/>
            <w:bottom w:val="none" w:sz="0" w:space="0" w:color="auto"/>
            <w:right w:val="none" w:sz="0" w:space="0" w:color="auto"/>
          </w:divBdr>
        </w:div>
        <w:div w:id="714894802">
          <w:marLeft w:val="640"/>
          <w:marRight w:val="0"/>
          <w:marTop w:val="0"/>
          <w:marBottom w:val="0"/>
          <w:divBdr>
            <w:top w:val="none" w:sz="0" w:space="0" w:color="auto"/>
            <w:left w:val="none" w:sz="0" w:space="0" w:color="auto"/>
            <w:bottom w:val="none" w:sz="0" w:space="0" w:color="auto"/>
            <w:right w:val="none" w:sz="0" w:space="0" w:color="auto"/>
          </w:divBdr>
        </w:div>
        <w:div w:id="730423233">
          <w:marLeft w:val="640"/>
          <w:marRight w:val="0"/>
          <w:marTop w:val="0"/>
          <w:marBottom w:val="0"/>
          <w:divBdr>
            <w:top w:val="none" w:sz="0" w:space="0" w:color="auto"/>
            <w:left w:val="none" w:sz="0" w:space="0" w:color="auto"/>
            <w:bottom w:val="none" w:sz="0" w:space="0" w:color="auto"/>
            <w:right w:val="none" w:sz="0" w:space="0" w:color="auto"/>
          </w:divBdr>
        </w:div>
        <w:div w:id="733429154">
          <w:marLeft w:val="640"/>
          <w:marRight w:val="0"/>
          <w:marTop w:val="0"/>
          <w:marBottom w:val="0"/>
          <w:divBdr>
            <w:top w:val="none" w:sz="0" w:space="0" w:color="auto"/>
            <w:left w:val="none" w:sz="0" w:space="0" w:color="auto"/>
            <w:bottom w:val="none" w:sz="0" w:space="0" w:color="auto"/>
            <w:right w:val="none" w:sz="0" w:space="0" w:color="auto"/>
          </w:divBdr>
        </w:div>
        <w:div w:id="761756320">
          <w:marLeft w:val="640"/>
          <w:marRight w:val="0"/>
          <w:marTop w:val="0"/>
          <w:marBottom w:val="0"/>
          <w:divBdr>
            <w:top w:val="none" w:sz="0" w:space="0" w:color="auto"/>
            <w:left w:val="none" w:sz="0" w:space="0" w:color="auto"/>
            <w:bottom w:val="none" w:sz="0" w:space="0" w:color="auto"/>
            <w:right w:val="none" w:sz="0" w:space="0" w:color="auto"/>
          </w:divBdr>
        </w:div>
        <w:div w:id="845099602">
          <w:marLeft w:val="640"/>
          <w:marRight w:val="0"/>
          <w:marTop w:val="0"/>
          <w:marBottom w:val="0"/>
          <w:divBdr>
            <w:top w:val="none" w:sz="0" w:space="0" w:color="auto"/>
            <w:left w:val="none" w:sz="0" w:space="0" w:color="auto"/>
            <w:bottom w:val="none" w:sz="0" w:space="0" w:color="auto"/>
            <w:right w:val="none" w:sz="0" w:space="0" w:color="auto"/>
          </w:divBdr>
        </w:div>
        <w:div w:id="865409698">
          <w:marLeft w:val="640"/>
          <w:marRight w:val="0"/>
          <w:marTop w:val="0"/>
          <w:marBottom w:val="0"/>
          <w:divBdr>
            <w:top w:val="none" w:sz="0" w:space="0" w:color="auto"/>
            <w:left w:val="none" w:sz="0" w:space="0" w:color="auto"/>
            <w:bottom w:val="none" w:sz="0" w:space="0" w:color="auto"/>
            <w:right w:val="none" w:sz="0" w:space="0" w:color="auto"/>
          </w:divBdr>
        </w:div>
        <w:div w:id="868377385">
          <w:marLeft w:val="640"/>
          <w:marRight w:val="0"/>
          <w:marTop w:val="0"/>
          <w:marBottom w:val="0"/>
          <w:divBdr>
            <w:top w:val="none" w:sz="0" w:space="0" w:color="auto"/>
            <w:left w:val="none" w:sz="0" w:space="0" w:color="auto"/>
            <w:bottom w:val="none" w:sz="0" w:space="0" w:color="auto"/>
            <w:right w:val="none" w:sz="0" w:space="0" w:color="auto"/>
          </w:divBdr>
        </w:div>
        <w:div w:id="926574618">
          <w:marLeft w:val="640"/>
          <w:marRight w:val="0"/>
          <w:marTop w:val="0"/>
          <w:marBottom w:val="0"/>
          <w:divBdr>
            <w:top w:val="none" w:sz="0" w:space="0" w:color="auto"/>
            <w:left w:val="none" w:sz="0" w:space="0" w:color="auto"/>
            <w:bottom w:val="none" w:sz="0" w:space="0" w:color="auto"/>
            <w:right w:val="none" w:sz="0" w:space="0" w:color="auto"/>
          </w:divBdr>
        </w:div>
        <w:div w:id="948126198">
          <w:marLeft w:val="640"/>
          <w:marRight w:val="0"/>
          <w:marTop w:val="0"/>
          <w:marBottom w:val="0"/>
          <w:divBdr>
            <w:top w:val="none" w:sz="0" w:space="0" w:color="auto"/>
            <w:left w:val="none" w:sz="0" w:space="0" w:color="auto"/>
            <w:bottom w:val="none" w:sz="0" w:space="0" w:color="auto"/>
            <w:right w:val="none" w:sz="0" w:space="0" w:color="auto"/>
          </w:divBdr>
        </w:div>
        <w:div w:id="980771391">
          <w:marLeft w:val="640"/>
          <w:marRight w:val="0"/>
          <w:marTop w:val="0"/>
          <w:marBottom w:val="0"/>
          <w:divBdr>
            <w:top w:val="none" w:sz="0" w:space="0" w:color="auto"/>
            <w:left w:val="none" w:sz="0" w:space="0" w:color="auto"/>
            <w:bottom w:val="none" w:sz="0" w:space="0" w:color="auto"/>
            <w:right w:val="none" w:sz="0" w:space="0" w:color="auto"/>
          </w:divBdr>
        </w:div>
        <w:div w:id="985890732">
          <w:marLeft w:val="640"/>
          <w:marRight w:val="0"/>
          <w:marTop w:val="0"/>
          <w:marBottom w:val="0"/>
          <w:divBdr>
            <w:top w:val="none" w:sz="0" w:space="0" w:color="auto"/>
            <w:left w:val="none" w:sz="0" w:space="0" w:color="auto"/>
            <w:bottom w:val="none" w:sz="0" w:space="0" w:color="auto"/>
            <w:right w:val="none" w:sz="0" w:space="0" w:color="auto"/>
          </w:divBdr>
        </w:div>
        <w:div w:id="1037388163">
          <w:marLeft w:val="640"/>
          <w:marRight w:val="0"/>
          <w:marTop w:val="0"/>
          <w:marBottom w:val="0"/>
          <w:divBdr>
            <w:top w:val="none" w:sz="0" w:space="0" w:color="auto"/>
            <w:left w:val="none" w:sz="0" w:space="0" w:color="auto"/>
            <w:bottom w:val="none" w:sz="0" w:space="0" w:color="auto"/>
            <w:right w:val="none" w:sz="0" w:space="0" w:color="auto"/>
          </w:divBdr>
        </w:div>
        <w:div w:id="1045716739">
          <w:marLeft w:val="640"/>
          <w:marRight w:val="0"/>
          <w:marTop w:val="0"/>
          <w:marBottom w:val="0"/>
          <w:divBdr>
            <w:top w:val="none" w:sz="0" w:space="0" w:color="auto"/>
            <w:left w:val="none" w:sz="0" w:space="0" w:color="auto"/>
            <w:bottom w:val="none" w:sz="0" w:space="0" w:color="auto"/>
            <w:right w:val="none" w:sz="0" w:space="0" w:color="auto"/>
          </w:divBdr>
        </w:div>
        <w:div w:id="1083532088">
          <w:marLeft w:val="640"/>
          <w:marRight w:val="0"/>
          <w:marTop w:val="0"/>
          <w:marBottom w:val="0"/>
          <w:divBdr>
            <w:top w:val="none" w:sz="0" w:space="0" w:color="auto"/>
            <w:left w:val="none" w:sz="0" w:space="0" w:color="auto"/>
            <w:bottom w:val="none" w:sz="0" w:space="0" w:color="auto"/>
            <w:right w:val="none" w:sz="0" w:space="0" w:color="auto"/>
          </w:divBdr>
        </w:div>
        <w:div w:id="1094978286">
          <w:marLeft w:val="640"/>
          <w:marRight w:val="0"/>
          <w:marTop w:val="0"/>
          <w:marBottom w:val="0"/>
          <w:divBdr>
            <w:top w:val="none" w:sz="0" w:space="0" w:color="auto"/>
            <w:left w:val="none" w:sz="0" w:space="0" w:color="auto"/>
            <w:bottom w:val="none" w:sz="0" w:space="0" w:color="auto"/>
            <w:right w:val="none" w:sz="0" w:space="0" w:color="auto"/>
          </w:divBdr>
        </w:div>
        <w:div w:id="1112822115">
          <w:marLeft w:val="640"/>
          <w:marRight w:val="0"/>
          <w:marTop w:val="0"/>
          <w:marBottom w:val="0"/>
          <w:divBdr>
            <w:top w:val="none" w:sz="0" w:space="0" w:color="auto"/>
            <w:left w:val="none" w:sz="0" w:space="0" w:color="auto"/>
            <w:bottom w:val="none" w:sz="0" w:space="0" w:color="auto"/>
            <w:right w:val="none" w:sz="0" w:space="0" w:color="auto"/>
          </w:divBdr>
        </w:div>
        <w:div w:id="1131904668">
          <w:marLeft w:val="640"/>
          <w:marRight w:val="0"/>
          <w:marTop w:val="0"/>
          <w:marBottom w:val="0"/>
          <w:divBdr>
            <w:top w:val="none" w:sz="0" w:space="0" w:color="auto"/>
            <w:left w:val="none" w:sz="0" w:space="0" w:color="auto"/>
            <w:bottom w:val="none" w:sz="0" w:space="0" w:color="auto"/>
            <w:right w:val="none" w:sz="0" w:space="0" w:color="auto"/>
          </w:divBdr>
        </w:div>
        <w:div w:id="1151289593">
          <w:marLeft w:val="640"/>
          <w:marRight w:val="0"/>
          <w:marTop w:val="0"/>
          <w:marBottom w:val="0"/>
          <w:divBdr>
            <w:top w:val="none" w:sz="0" w:space="0" w:color="auto"/>
            <w:left w:val="none" w:sz="0" w:space="0" w:color="auto"/>
            <w:bottom w:val="none" w:sz="0" w:space="0" w:color="auto"/>
            <w:right w:val="none" w:sz="0" w:space="0" w:color="auto"/>
          </w:divBdr>
        </w:div>
        <w:div w:id="1191996266">
          <w:marLeft w:val="640"/>
          <w:marRight w:val="0"/>
          <w:marTop w:val="0"/>
          <w:marBottom w:val="0"/>
          <w:divBdr>
            <w:top w:val="none" w:sz="0" w:space="0" w:color="auto"/>
            <w:left w:val="none" w:sz="0" w:space="0" w:color="auto"/>
            <w:bottom w:val="none" w:sz="0" w:space="0" w:color="auto"/>
            <w:right w:val="none" w:sz="0" w:space="0" w:color="auto"/>
          </w:divBdr>
        </w:div>
        <w:div w:id="1198742340">
          <w:marLeft w:val="640"/>
          <w:marRight w:val="0"/>
          <w:marTop w:val="0"/>
          <w:marBottom w:val="0"/>
          <w:divBdr>
            <w:top w:val="none" w:sz="0" w:space="0" w:color="auto"/>
            <w:left w:val="none" w:sz="0" w:space="0" w:color="auto"/>
            <w:bottom w:val="none" w:sz="0" w:space="0" w:color="auto"/>
            <w:right w:val="none" w:sz="0" w:space="0" w:color="auto"/>
          </w:divBdr>
        </w:div>
        <w:div w:id="1199590232">
          <w:marLeft w:val="640"/>
          <w:marRight w:val="0"/>
          <w:marTop w:val="0"/>
          <w:marBottom w:val="0"/>
          <w:divBdr>
            <w:top w:val="none" w:sz="0" w:space="0" w:color="auto"/>
            <w:left w:val="none" w:sz="0" w:space="0" w:color="auto"/>
            <w:bottom w:val="none" w:sz="0" w:space="0" w:color="auto"/>
            <w:right w:val="none" w:sz="0" w:space="0" w:color="auto"/>
          </w:divBdr>
        </w:div>
        <w:div w:id="1205680005">
          <w:marLeft w:val="640"/>
          <w:marRight w:val="0"/>
          <w:marTop w:val="0"/>
          <w:marBottom w:val="0"/>
          <w:divBdr>
            <w:top w:val="none" w:sz="0" w:space="0" w:color="auto"/>
            <w:left w:val="none" w:sz="0" w:space="0" w:color="auto"/>
            <w:bottom w:val="none" w:sz="0" w:space="0" w:color="auto"/>
            <w:right w:val="none" w:sz="0" w:space="0" w:color="auto"/>
          </w:divBdr>
        </w:div>
        <w:div w:id="1206259155">
          <w:marLeft w:val="640"/>
          <w:marRight w:val="0"/>
          <w:marTop w:val="0"/>
          <w:marBottom w:val="0"/>
          <w:divBdr>
            <w:top w:val="none" w:sz="0" w:space="0" w:color="auto"/>
            <w:left w:val="none" w:sz="0" w:space="0" w:color="auto"/>
            <w:bottom w:val="none" w:sz="0" w:space="0" w:color="auto"/>
            <w:right w:val="none" w:sz="0" w:space="0" w:color="auto"/>
          </w:divBdr>
        </w:div>
        <w:div w:id="1216770675">
          <w:marLeft w:val="640"/>
          <w:marRight w:val="0"/>
          <w:marTop w:val="0"/>
          <w:marBottom w:val="0"/>
          <w:divBdr>
            <w:top w:val="none" w:sz="0" w:space="0" w:color="auto"/>
            <w:left w:val="none" w:sz="0" w:space="0" w:color="auto"/>
            <w:bottom w:val="none" w:sz="0" w:space="0" w:color="auto"/>
            <w:right w:val="none" w:sz="0" w:space="0" w:color="auto"/>
          </w:divBdr>
        </w:div>
        <w:div w:id="1218398646">
          <w:marLeft w:val="640"/>
          <w:marRight w:val="0"/>
          <w:marTop w:val="0"/>
          <w:marBottom w:val="0"/>
          <w:divBdr>
            <w:top w:val="none" w:sz="0" w:space="0" w:color="auto"/>
            <w:left w:val="none" w:sz="0" w:space="0" w:color="auto"/>
            <w:bottom w:val="none" w:sz="0" w:space="0" w:color="auto"/>
            <w:right w:val="none" w:sz="0" w:space="0" w:color="auto"/>
          </w:divBdr>
        </w:div>
        <w:div w:id="1239243077">
          <w:marLeft w:val="640"/>
          <w:marRight w:val="0"/>
          <w:marTop w:val="0"/>
          <w:marBottom w:val="0"/>
          <w:divBdr>
            <w:top w:val="none" w:sz="0" w:space="0" w:color="auto"/>
            <w:left w:val="none" w:sz="0" w:space="0" w:color="auto"/>
            <w:bottom w:val="none" w:sz="0" w:space="0" w:color="auto"/>
            <w:right w:val="none" w:sz="0" w:space="0" w:color="auto"/>
          </w:divBdr>
        </w:div>
        <w:div w:id="1338774800">
          <w:marLeft w:val="640"/>
          <w:marRight w:val="0"/>
          <w:marTop w:val="0"/>
          <w:marBottom w:val="0"/>
          <w:divBdr>
            <w:top w:val="none" w:sz="0" w:space="0" w:color="auto"/>
            <w:left w:val="none" w:sz="0" w:space="0" w:color="auto"/>
            <w:bottom w:val="none" w:sz="0" w:space="0" w:color="auto"/>
            <w:right w:val="none" w:sz="0" w:space="0" w:color="auto"/>
          </w:divBdr>
        </w:div>
        <w:div w:id="1344555592">
          <w:marLeft w:val="640"/>
          <w:marRight w:val="0"/>
          <w:marTop w:val="0"/>
          <w:marBottom w:val="0"/>
          <w:divBdr>
            <w:top w:val="none" w:sz="0" w:space="0" w:color="auto"/>
            <w:left w:val="none" w:sz="0" w:space="0" w:color="auto"/>
            <w:bottom w:val="none" w:sz="0" w:space="0" w:color="auto"/>
            <w:right w:val="none" w:sz="0" w:space="0" w:color="auto"/>
          </w:divBdr>
        </w:div>
        <w:div w:id="1359086621">
          <w:marLeft w:val="640"/>
          <w:marRight w:val="0"/>
          <w:marTop w:val="0"/>
          <w:marBottom w:val="0"/>
          <w:divBdr>
            <w:top w:val="none" w:sz="0" w:space="0" w:color="auto"/>
            <w:left w:val="none" w:sz="0" w:space="0" w:color="auto"/>
            <w:bottom w:val="none" w:sz="0" w:space="0" w:color="auto"/>
            <w:right w:val="none" w:sz="0" w:space="0" w:color="auto"/>
          </w:divBdr>
        </w:div>
        <w:div w:id="1410879836">
          <w:marLeft w:val="640"/>
          <w:marRight w:val="0"/>
          <w:marTop w:val="0"/>
          <w:marBottom w:val="0"/>
          <w:divBdr>
            <w:top w:val="none" w:sz="0" w:space="0" w:color="auto"/>
            <w:left w:val="none" w:sz="0" w:space="0" w:color="auto"/>
            <w:bottom w:val="none" w:sz="0" w:space="0" w:color="auto"/>
            <w:right w:val="none" w:sz="0" w:space="0" w:color="auto"/>
          </w:divBdr>
        </w:div>
        <w:div w:id="1442143204">
          <w:marLeft w:val="640"/>
          <w:marRight w:val="0"/>
          <w:marTop w:val="0"/>
          <w:marBottom w:val="0"/>
          <w:divBdr>
            <w:top w:val="none" w:sz="0" w:space="0" w:color="auto"/>
            <w:left w:val="none" w:sz="0" w:space="0" w:color="auto"/>
            <w:bottom w:val="none" w:sz="0" w:space="0" w:color="auto"/>
            <w:right w:val="none" w:sz="0" w:space="0" w:color="auto"/>
          </w:divBdr>
        </w:div>
        <w:div w:id="1478373930">
          <w:marLeft w:val="640"/>
          <w:marRight w:val="0"/>
          <w:marTop w:val="0"/>
          <w:marBottom w:val="0"/>
          <w:divBdr>
            <w:top w:val="none" w:sz="0" w:space="0" w:color="auto"/>
            <w:left w:val="none" w:sz="0" w:space="0" w:color="auto"/>
            <w:bottom w:val="none" w:sz="0" w:space="0" w:color="auto"/>
            <w:right w:val="none" w:sz="0" w:space="0" w:color="auto"/>
          </w:divBdr>
        </w:div>
        <w:div w:id="1493527647">
          <w:marLeft w:val="640"/>
          <w:marRight w:val="0"/>
          <w:marTop w:val="0"/>
          <w:marBottom w:val="0"/>
          <w:divBdr>
            <w:top w:val="none" w:sz="0" w:space="0" w:color="auto"/>
            <w:left w:val="none" w:sz="0" w:space="0" w:color="auto"/>
            <w:bottom w:val="none" w:sz="0" w:space="0" w:color="auto"/>
            <w:right w:val="none" w:sz="0" w:space="0" w:color="auto"/>
          </w:divBdr>
        </w:div>
        <w:div w:id="1507598351">
          <w:marLeft w:val="640"/>
          <w:marRight w:val="0"/>
          <w:marTop w:val="0"/>
          <w:marBottom w:val="0"/>
          <w:divBdr>
            <w:top w:val="none" w:sz="0" w:space="0" w:color="auto"/>
            <w:left w:val="none" w:sz="0" w:space="0" w:color="auto"/>
            <w:bottom w:val="none" w:sz="0" w:space="0" w:color="auto"/>
            <w:right w:val="none" w:sz="0" w:space="0" w:color="auto"/>
          </w:divBdr>
        </w:div>
        <w:div w:id="1550649794">
          <w:marLeft w:val="640"/>
          <w:marRight w:val="0"/>
          <w:marTop w:val="0"/>
          <w:marBottom w:val="0"/>
          <w:divBdr>
            <w:top w:val="none" w:sz="0" w:space="0" w:color="auto"/>
            <w:left w:val="none" w:sz="0" w:space="0" w:color="auto"/>
            <w:bottom w:val="none" w:sz="0" w:space="0" w:color="auto"/>
            <w:right w:val="none" w:sz="0" w:space="0" w:color="auto"/>
          </w:divBdr>
        </w:div>
        <w:div w:id="1558860406">
          <w:marLeft w:val="640"/>
          <w:marRight w:val="0"/>
          <w:marTop w:val="0"/>
          <w:marBottom w:val="0"/>
          <w:divBdr>
            <w:top w:val="none" w:sz="0" w:space="0" w:color="auto"/>
            <w:left w:val="none" w:sz="0" w:space="0" w:color="auto"/>
            <w:bottom w:val="none" w:sz="0" w:space="0" w:color="auto"/>
            <w:right w:val="none" w:sz="0" w:space="0" w:color="auto"/>
          </w:divBdr>
        </w:div>
        <w:div w:id="1562401165">
          <w:marLeft w:val="640"/>
          <w:marRight w:val="0"/>
          <w:marTop w:val="0"/>
          <w:marBottom w:val="0"/>
          <w:divBdr>
            <w:top w:val="none" w:sz="0" w:space="0" w:color="auto"/>
            <w:left w:val="none" w:sz="0" w:space="0" w:color="auto"/>
            <w:bottom w:val="none" w:sz="0" w:space="0" w:color="auto"/>
            <w:right w:val="none" w:sz="0" w:space="0" w:color="auto"/>
          </w:divBdr>
        </w:div>
        <w:div w:id="1566717245">
          <w:marLeft w:val="640"/>
          <w:marRight w:val="0"/>
          <w:marTop w:val="0"/>
          <w:marBottom w:val="0"/>
          <w:divBdr>
            <w:top w:val="none" w:sz="0" w:space="0" w:color="auto"/>
            <w:left w:val="none" w:sz="0" w:space="0" w:color="auto"/>
            <w:bottom w:val="none" w:sz="0" w:space="0" w:color="auto"/>
            <w:right w:val="none" w:sz="0" w:space="0" w:color="auto"/>
          </w:divBdr>
        </w:div>
        <w:div w:id="1579755631">
          <w:marLeft w:val="640"/>
          <w:marRight w:val="0"/>
          <w:marTop w:val="0"/>
          <w:marBottom w:val="0"/>
          <w:divBdr>
            <w:top w:val="none" w:sz="0" w:space="0" w:color="auto"/>
            <w:left w:val="none" w:sz="0" w:space="0" w:color="auto"/>
            <w:bottom w:val="none" w:sz="0" w:space="0" w:color="auto"/>
            <w:right w:val="none" w:sz="0" w:space="0" w:color="auto"/>
          </w:divBdr>
        </w:div>
        <w:div w:id="1630471733">
          <w:marLeft w:val="640"/>
          <w:marRight w:val="0"/>
          <w:marTop w:val="0"/>
          <w:marBottom w:val="0"/>
          <w:divBdr>
            <w:top w:val="none" w:sz="0" w:space="0" w:color="auto"/>
            <w:left w:val="none" w:sz="0" w:space="0" w:color="auto"/>
            <w:bottom w:val="none" w:sz="0" w:space="0" w:color="auto"/>
            <w:right w:val="none" w:sz="0" w:space="0" w:color="auto"/>
          </w:divBdr>
        </w:div>
        <w:div w:id="1632248787">
          <w:marLeft w:val="640"/>
          <w:marRight w:val="0"/>
          <w:marTop w:val="0"/>
          <w:marBottom w:val="0"/>
          <w:divBdr>
            <w:top w:val="none" w:sz="0" w:space="0" w:color="auto"/>
            <w:left w:val="none" w:sz="0" w:space="0" w:color="auto"/>
            <w:bottom w:val="none" w:sz="0" w:space="0" w:color="auto"/>
            <w:right w:val="none" w:sz="0" w:space="0" w:color="auto"/>
          </w:divBdr>
        </w:div>
        <w:div w:id="1679770137">
          <w:marLeft w:val="640"/>
          <w:marRight w:val="0"/>
          <w:marTop w:val="0"/>
          <w:marBottom w:val="0"/>
          <w:divBdr>
            <w:top w:val="none" w:sz="0" w:space="0" w:color="auto"/>
            <w:left w:val="none" w:sz="0" w:space="0" w:color="auto"/>
            <w:bottom w:val="none" w:sz="0" w:space="0" w:color="auto"/>
            <w:right w:val="none" w:sz="0" w:space="0" w:color="auto"/>
          </w:divBdr>
        </w:div>
        <w:div w:id="1701469044">
          <w:marLeft w:val="640"/>
          <w:marRight w:val="0"/>
          <w:marTop w:val="0"/>
          <w:marBottom w:val="0"/>
          <w:divBdr>
            <w:top w:val="none" w:sz="0" w:space="0" w:color="auto"/>
            <w:left w:val="none" w:sz="0" w:space="0" w:color="auto"/>
            <w:bottom w:val="none" w:sz="0" w:space="0" w:color="auto"/>
            <w:right w:val="none" w:sz="0" w:space="0" w:color="auto"/>
          </w:divBdr>
        </w:div>
        <w:div w:id="1782920738">
          <w:marLeft w:val="640"/>
          <w:marRight w:val="0"/>
          <w:marTop w:val="0"/>
          <w:marBottom w:val="0"/>
          <w:divBdr>
            <w:top w:val="none" w:sz="0" w:space="0" w:color="auto"/>
            <w:left w:val="none" w:sz="0" w:space="0" w:color="auto"/>
            <w:bottom w:val="none" w:sz="0" w:space="0" w:color="auto"/>
            <w:right w:val="none" w:sz="0" w:space="0" w:color="auto"/>
          </w:divBdr>
        </w:div>
        <w:div w:id="1791782028">
          <w:marLeft w:val="640"/>
          <w:marRight w:val="0"/>
          <w:marTop w:val="0"/>
          <w:marBottom w:val="0"/>
          <w:divBdr>
            <w:top w:val="none" w:sz="0" w:space="0" w:color="auto"/>
            <w:left w:val="none" w:sz="0" w:space="0" w:color="auto"/>
            <w:bottom w:val="none" w:sz="0" w:space="0" w:color="auto"/>
            <w:right w:val="none" w:sz="0" w:space="0" w:color="auto"/>
          </w:divBdr>
        </w:div>
        <w:div w:id="1879395110">
          <w:marLeft w:val="640"/>
          <w:marRight w:val="0"/>
          <w:marTop w:val="0"/>
          <w:marBottom w:val="0"/>
          <w:divBdr>
            <w:top w:val="none" w:sz="0" w:space="0" w:color="auto"/>
            <w:left w:val="none" w:sz="0" w:space="0" w:color="auto"/>
            <w:bottom w:val="none" w:sz="0" w:space="0" w:color="auto"/>
            <w:right w:val="none" w:sz="0" w:space="0" w:color="auto"/>
          </w:divBdr>
        </w:div>
        <w:div w:id="1909729583">
          <w:marLeft w:val="640"/>
          <w:marRight w:val="0"/>
          <w:marTop w:val="0"/>
          <w:marBottom w:val="0"/>
          <w:divBdr>
            <w:top w:val="none" w:sz="0" w:space="0" w:color="auto"/>
            <w:left w:val="none" w:sz="0" w:space="0" w:color="auto"/>
            <w:bottom w:val="none" w:sz="0" w:space="0" w:color="auto"/>
            <w:right w:val="none" w:sz="0" w:space="0" w:color="auto"/>
          </w:divBdr>
        </w:div>
        <w:div w:id="1942955807">
          <w:marLeft w:val="640"/>
          <w:marRight w:val="0"/>
          <w:marTop w:val="0"/>
          <w:marBottom w:val="0"/>
          <w:divBdr>
            <w:top w:val="none" w:sz="0" w:space="0" w:color="auto"/>
            <w:left w:val="none" w:sz="0" w:space="0" w:color="auto"/>
            <w:bottom w:val="none" w:sz="0" w:space="0" w:color="auto"/>
            <w:right w:val="none" w:sz="0" w:space="0" w:color="auto"/>
          </w:divBdr>
        </w:div>
        <w:div w:id="1952323670">
          <w:marLeft w:val="640"/>
          <w:marRight w:val="0"/>
          <w:marTop w:val="0"/>
          <w:marBottom w:val="0"/>
          <w:divBdr>
            <w:top w:val="none" w:sz="0" w:space="0" w:color="auto"/>
            <w:left w:val="none" w:sz="0" w:space="0" w:color="auto"/>
            <w:bottom w:val="none" w:sz="0" w:space="0" w:color="auto"/>
            <w:right w:val="none" w:sz="0" w:space="0" w:color="auto"/>
          </w:divBdr>
        </w:div>
        <w:div w:id="2006785528">
          <w:marLeft w:val="640"/>
          <w:marRight w:val="0"/>
          <w:marTop w:val="0"/>
          <w:marBottom w:val="0"/>
          <w:divBdr>
            <w:top w:val="none" w:sz="0" w:space="0" w:color="auto"/>
            <w:left w:val="none" w:sz="0" w:space="0" w:color="auto"/>
            <w:bottom w:val="none" w:sz="0" w:space="0" w:color="auto"/>
            <w:right w:val="none" w:sz="0" w:space="0" w:color="auto"/>
          </w:divBdr>
        </w:div>
        <w:div w:id="2020739053">
          <w:marLeft w:val="640"/>
          <w:marRight w:val="0"/>
          <w:marTop w:val="0"/>
          <w:marBottom w:val="0"/>
          <w:divBdr>
            <w:top w:val="none" w:sz="0" w:space="0" w:color="auto"/>
            <w:left w:val="none" w:sz="0" w:space="0" w:color="auto"/>
            <w:bottom w:val="none" w:sz="0" w:space="0" w:color="auto"/>
            <w:right w:val="none" w:sz="0" w:space="0" w:color="auto"/>
          </w:divBdr>
        </w:div>
        <w:div w:id="2021852910">
          <w:marLeft w:val="640"/>
          <w:marRight w:val="0"/>
          <w:marTop w:val="0"/>
          <w:marBottom w:val="0"/>
          <w:divBdr>
            <w:top w:val="none" w:sz="0" w:space="0" w:color="auto"/>
            <w:left w:val="none" w:sz="0" w:space="0" w:color="auto"/>
            <w:bottom w:val="none" w:sz="0" w:space="0" w:color="auto"/>
            <w:right w:val="none" w:sz="0" w:space="0" w:color="auto"/>
          </w:divBdr>
        </w:div>
        <w:div w:id="2094425903">
          <w:marLeft w:val="640"/>
          <w:marRight w:val="0"/>
          <w:marTop w:val="0"/>
          <w:marBottom w:val="0"/>
          <w:divBdr>
            <w:top w:val="none" w:sz="0" w:space="0" w:color="auto"/>
            <w:left w:val="none" w:sz="0" w:space="0" w:color="auto"/>
            <w:bottom w:val="none" w:sz="0" w:space="0" w:color="auto"/>
            <w:right w:val="none" w:sz="0" w:space="0" w:color="auto"/>
          </w:divBdr>
        </w:div>
      </w:divsChild>
    </w:div>
    <w:div w:id="1518422193">
      <w:marLeft w:val="640"/>
      <w:marRight w:val="0"/>
      <w:marTop w:val="0"/>
      <w:marBottom w:val="0"/>
      <w:divBdr>
        <w:top w:val="none" w:sz="0" w:space="0" w:color="auto"/>
        <w:left w:val="none" w:sz="0" w:space="0" w:color="auto"/>
        <w:bottom w:val="none" w:sz="0" w:space="0" w:color="auto"/>
        <w:right w:val="none" w:sz="0" w:space="0" w:color="auto"/>
      </w:divBdr>
    </w:div>
    <w:div w:id="1519269561">
      <w:bodyDiv w:val="1"/>
      <w:marLeft w:val="0"/>
      <w:marRight w:val="0"/>
      <w:marTop w:val="0"/>
      <w:marBottom w:val="0"/>
      <w:divBdr>
        <w:top w:val="none" w:sz="0" w:space="0" w:color="auto"/>
        <w:left w:val="none" w:sz="0" w:space="0" w:color="auto"/>
        <w:bottom w:val="none" w:sz="0" w:space="0" w:color="auto"/>
        <w:right w:val="none" w:sz="0" w:space="0" w:color="auto"/>
      </w:divBdr>
      <w:divsChild>
        <w:div w:id="87316974">
          <w:marLeft w:val="640"/>
          <w:marRight w:val="0"/>
          <w:marTop w:val="0"/>
          <w:marBottom w:val="0"/>
          <w:divBdr>
            <w:top w:val="none" w:sz="0" w:space="0" w:color="auto"/>
            <w:left w:val="none" w:sz="0" w:space="0" w:color="auto"/>
            <w:bottom w:val="none" w:sz="0" w:space="0" w:color="auto"/>
            <w:right w:val="none" w:sz="0" w:space="0" w:color="auto"/>
          </w:divBdr>
        </w:div>
        <w:div w:id="147133135">
          <w:marLeft w:val="640"/>
          <w:marRight w:val="0"/>
          <w:marTop w:val="0"/>
          <w:marBottom w:val="0"/>
          <w:divBdr>
            <w:top w:val="none" w:sz="0" w:space="0" w:color="auto"/>
            <w:left w:val="none" w:sz="0" w:space="0" w:color="auto"/>
            <w:bottom w:val="none" w:sz="0" w:space="0" w:color="auto"/>
            <w:right w:val="none" w:sz="0" w:space="0" w:color="auto"/>
          </w:divBdr>
        </w:div>
        <w:div w:id="181668493">
          <w:marLeft w:val="640"/>
          <w:marRight w:val="0"/>
          <w:marTop w:val="0"/>
          <w:marBottom w:val="0"/>
          <w:divBdr>
            <w:top w:val="none" w:sz="0" w:space="0" w:color="auto"/>
            <w:left w:val="none" w:sz="0" w:space="0" w:color="auto"/>
            <w:bottom w:val="none" w:sz="0" w:space="0" w:color="auto"/>
            <w:right w:val="none" w:sz="0" w:space="0" w:color="auto"/>
          </w:divBdr>
        </w:div>
        <w:div w:id="224613314">
          <w:marLeft w:val="640"/>
          <w:marRight w:val="0"/>
          <w:marTop w:val="0"/>
          <w:marBottom w:val="0"/>
          <w:divBdr>
            <w:top w:val="none" w:sz="0" w:space="0" w:color="auto"/>
            <w:left w:val="none" w:sz="0" w:space="0" w:color="auto"/>
            <w:bottom w:val="none" w:sz="0" w:space="0" w:color="auto"/>
            <w:right w:val="none" w:sz="0" w:space="0" w:color="auto"/>
          </w:divBdr>
        </w:div>
        <w:div w:id="256403875">
          <w:marLeft w:val="640"/>
          <w:marRight w:val="0"/>
          <w:marTop w:val="0"/>
          <w:marBottom w:val="0"/>
          <w:divBdr>
            <w:top w:val="none" w:sz="0" w:space="0" w:color="auto"/>
            <w:left w:val="none" w:sz="0" w:space="0" w:color="auto"/>
            <w:bottom w:val="none" w:sz="0" w:space="0" w:color="auto"/>
            <w:right w:val="none" w:sz="0" w:space="0" w:color="auto"/>
          </w:divBdr>
        </w:div>
        <w:div w:id="302582606">
          <w:marLeft w:val="640"/>
          <w:marRight w:val="0"/>
          <w:marTop w:val="0"/>
          <w:marBottom w:val="0"/>
          <w:divBdr>
            <w:top w:val="none" w:sz="0" w:space="0" w:color="auto"/>
            <w:left w:val="none" w:sz="0" w:space="0" w:color="auto"/>
            <w:bottom w:val="none" w:sz="0" w:space="0" w:color="auto"/>
            <w:right w:val="none" w:sz="0" w:space="0" w:color="auto"/>
          </w:divBdr>
        </w:div>
        <w:div w:id="319627352">
          <w:marLeft w:val="640"/>
          <w:marRight w:val="0"/>
          <w:marTop w:val="0"/>
          <w:marBottom w:val="0"/>
          <w:divBdr>
            <w:top w:val="none" w:sz="0" w:space="0" w:color="auto"/>
            <w:left w:val="none" w:sz="0" w:space="0" w:color="auto"/>
            <w:bottom w:val="none" w:sz="0" w:space="0" w:color="auto"/>
            <w:right w:val="none" w:sz="0" w:space="0" w:color="auto"/>
          </w:divBdr>
        </w:div>
        <w:div w:id="328872319">
          <w:marLeft w:val="640"/>
          <w:marRight w:val="0"/>
          <w:marTop w:val="0"/>
          <w:marBottom w:val="0"/>
          <w:divBdr>
            <w:top w:val="none" w:sz="0" w:space="0" w:color="auto"/>
            <w:left w:val="none" w:sz="0" w:space="0" w:color="auto"/>
            <w:bottom w:val="none" w:sz="0" w:space="0" w:color="auto"/>
            <w:right w:val="none" w:sz="0" w:space="0" w:color="auto"/>
          </w:divBdr>
        </w:div>
        <w:div w:id="343635008">
          <w:marLeft w:val="640"/>
          <w:marRight w:val="0"/>
          <w:marTop w:val="0"/>
          <w:marBottom w:val="0"/>
          <w:divBdr>
            <w:top w:val="none" w:sz="0" w:space="0" w:color="auto"/>
            <w:left w:val="none" w:sz="0" w:space="0" w:color="auto"/>
            <w:bottom w:val="none" w:sz="0" w:space="0" w:color="auto"/>
            <w:right w:val="none" w:sz="0" w:space="0" w:color="auto"/>
          </w:divBdr>
        </w:div>
        <w:div w:id="347024687">
          <w:marLeft w:val="640"/>
          <w:marRight w:val="0"/>
          <w:marTop w:val="0"/>
          <w:marBottom w:val="0"/>
          <w:divBdr>
            <w:top w:val="none" w:sz="0" w:space="0" w:color="auto"/>
            <w:left w:val="none" w:sz="0" w:space="0" w:color="auto"/>
            <w:bottom w:val="none" w:sz="0" w:space="0" w:color="auto"/>
            <w:right w:val="none" w:sz="0" w:space="0" w:color="auto"/>
          </w:divBdr>
        </w:div>
        <w:div w:id="348334508">
          <w:marLeft w:val="640"/>
          <w:marRight w:val="0"/>
          <w:marTop w:val="0"/>
          <w:marBottom w:val="0"/>
          <w:divBdr>
            <w:top w:val="none" w:sz="0" w:space="0" w:color="auto"/>
            <w:left w:val="none" w:sz="0" w:space="0" w:color="auto"/>
            <w:bottom w:val="none" w:sz="0" w:space="0" w:color="auto"/>
            <w:right w:val="none" w:sz="0" w:space="0" w:color="auto"/>
          </w:divBdr>
        </w:div>
        <w:div w:id="384526238">
          <w:marLeft w:val="640"/>
          <w:marRight w:val="0"/>
          <w:marTop w:val="0"/>
          <w:marBottom w:val="0"/>
          <w:divBdr>
            <w:top w:val="none" w:sz="0" w:space="0" w:color="auto"/>
            <w:left w:val="none" w:sz="0" w:space="0" w:color="auto"/>
            <w:bottom w:val="none" w:sz="0" w:space="0" w:color="auto"/>
            <w:right w:val="none" w:sz="0" w:space="0" w:color="auto"/>
          </w:divBdr>
        </w:div>
        <w:div w:id="387920782">
          <w:marLeft w:val="640"/>
          <w:marRight w:val="0"/>
          <w:marTop w:val="0"/>
          <w:marBottom w:val="0"/>
          <w:divBdr>
            <w:top w:val="none" w:sz="0" w:space="0" w:color="auto"/>
            <w:left w:val="none" w:sz="0" w:space="0" w:color="auto"/>
            <w:bottom w:val="none" w:sz="0" w:space="0" w:color="auto"/>
            <w:right w:val="none" w:sz="0" w:space="0" w:color="auto"/>
          </w:divBdr>
        </w:div>
        <w:div w:id="414060043">
          <w:marLeft w:val="640"/>
          <w:marRight w:val="0"/>
          <w:marTop w:val="0"/>
          <w:marBottom w:val="0"/>
          <w:divBdr>
            <w:top w:val="none" w:sz="0" w:space="0" w:color="auto"/>
            <w:left w:val="none" w:sz="0" w:space="0" w:color="auto"/>
            <w:bottom w:val="none" w:sz="0" w:space="0" w:color="auto"/>
            <w:right w:val="none" w:sz="0" w:space="0" w:color="auto"/>
          </w:divBdr>
        </w:div>
        <w:div w:id="451246660">
          <w:marLeft w:val="640"/>
          <w:marRight w:val="0"/>
          <w:marTop w:val="0"/>
          <w:marBottom w:val="0"/>
          <w:divBdr>
            <w:top w:val="none" w:sz="0" w:space="0" w:color="auto"/>
            <w:left w:val="none" w:sz="0" w:space="0" w:color="auto"/>
            <w:bottom w:val="none" w:sz="0" w:space="0" w:color="auto"/>
            <w:right w:val="none" w:sz="0" w:space="0" w:color="auto"/>
          </w:divBdr>
        </w:div>
        <w:div w:id="466895225">
          <w:marLeft w:val="640"/>
          <w:marRight w:val="0"/>
          <w:marTop w:val="0"/>
          <w:marBottom w:val="0"/>
          <w:divBdr>
            <w:top w:val="none" w:sz="0" w:space="0" w:color="auto"/>
            <w:left w:val="none" w:sz="0" w:space="0" w:color="auto"/>
            <w:bottom w:val="none" w:sz="0" w:space="0" w:color="auto"/>
            <w:right w:val="none" w:sz="0" w:space="0" w:color="auto"/>
          </w:divBdr>
        </w:div>
        <w:div w:id="475225680">
          <w:marLeft w:val="640"/>
          <w:marRight w:val="0"/>
          <w:marTop w:val="0"/>
          <w:marBottom w:val="0"/>
          <w:divBdr>
            <w:top w:val="none" w:sz="0" w:space="0" w:color="auto"/>
            <w:left w:val="none" w:sz="0" w:space="0" w:color="auto"/>
            <w:bottom w:val="none" w:sz="0" w:space="0" w:color="auto"/>
            <w:right w:val="none" w:sz="0" w:space="0" w:color="auto"/>
          </w:divBdr>
        </w:div>
        <w:div w:id="498543777">
          <w:marLeft w:val="640"/>
          <w:marRight w:val="0"/>
          <w:marTop w:val="0"/>
          <w:marBottom w:val="0"/>
          <w:divBdr>
            <w:top w:val="none" w:sz="0" w:space="0" w:color="auto"/>
            <w:left w:val="none" w:sz="0" w:space="0" w:color="auto"/>
            <w:bottom w:val="none" w:sz="0" w:space="0" w:color="auto"/>
            <w:right w:val="none" w:sz="0" w:space="0" w:color="auto"/>
          </w:divBdr>
        </w:div>
        <w:div w:id="547180026">
          <w:marLeft w:val="640"/>
          <w:marRight w:val="0"/>
          <w:marTop w:val="0"/>
          <w:marBottom w:val="0"/>
          <w:divBdr>
            <w:top w:val="none" w:sz="0" w:space="0" w:color="auto"/>
            <w:left w:val="none" w:sz="0" w:space="0" w:color="auto"/>
            <w:bottom w:val="none" w:sz="0" w:space="0" w:color="auto"/>
            <w:right w:val="none" w:sz="0" w:space="0" w:color="auto"/>
          </w:divBdr>
        </w:div>
        <w:div w:id="630788209">
          <w:marLeft w:val="640"/>
          <w:marRight w:val="0"/>
          <w:marTop w:val="0"/>
          <w:marBottom w:val="0"/>
          <w:divBdr>
            <w:top w:val="none" w:sz="0" w:space="0" w:color="auto"/>
            <w:left w:val="none" w:sz="0" w:space="0" w:color="auto"/>
            <w:bottom w:val="none" w:sz="0" w:space="0" w:color="auto"/>
            <w:right w:val="none" w:sz="0" w:space="0" w:color="auto"/>
          </w:divBdr>
        </w:div>
        <w:div w:id="633675011">
          <w:marLeft w:val="640"/>
          <w:marRight w:val="0"/>
          <w:marTop w:val="0"/>
          <w:marBottom w:val="0"/>
          <w:divBdr>
            <w:top w:val="none" w:sz="0" w:space="0" w:color="auto"/>
            <w:left w:val="none" w:sz="0" w:space="0" w:color="auto"/>
            <w:bottom w:val="none" w:sz="0" w:space="0" w:color="auto"/>
            <w:right w:val="none" w:sz="0" w:space="0" w:color="auto"/>
          </w:divBdr>
        </w:div>
        <w:div w:id="656881862">
          <w:marLeft w:val="640"/>
          <w:marRight w:val="0"/>
          <w:marTop w:val="0"/>
          <w:marBottom w:val="0"/>
          <w:divBdr>
            <w:top w:val="none" w:sz="0" w:space="0" w:color="auto"/>
            <w:left w:val="none" w:sz="0" w:space="0" w:color="auto"/>
            <w:bottom w:val="none" w:sz="0" w:space="0" w:color="auto"/>
            <w:right w:val="none" w:sz="0" w:space="0" w:color="auto"/>
          </w:divBdr>
        </w:div>
        <w:div w:id="674573025">
          <w:marLeft w:val="640"/>
          <w:marRight w:val="0"/>
          <w:marTop w:val="0"/>
          <w:marBottom w:val="0"/>
          <w:divBdr>
            <w:top w:val="none" w:sz="0" w:space="0" w:color="auto"/>
            <w:left w:val="none" w:sz="0" w:space="0" w:color="auto"/>
            <w:bottom w:val="none" w:sz="0" w:space="0" w:color="auto"/>
            <w:right w:val="none" w:sz="0" w:space="0" w:color="auto"/>
          </w:divBdr>
        </w:div>
        <w:div w:id="775708777">
          <w:marLeft w:val="640"/>
          <w:marRight w:val="0"/>
          <w:marTop w:val="0"/>
          <w:marBottom w:val="0"/>
          <w:divBdr>
            <w:top w:val="none" w:sz="0" w:space="0" w:color="auto"/>
            <w:left w:val="none" w:sz="0" w:space="0" w:color="auto"/>
            <w:bottom w:val="none" w:sz="0" w:space="0" w:color="auto"/>
            <w:right w:val="none" w:sz="0" w:space="0" w:color="auto"/>
          </w:divBdr>
        </w:div>
        <w:div w:id="797383836">
          <w:marLeft w:val="640"/>
          <w:marRight w:val="0"/>
          <w:marTop w:val="0"/>
          <w:marBottom w:val="0"/>
          <w:divBdr>
            <w:top w:val="none" w:sz="0" w:space="0" w:color="auto"/>
            <w:left w:val="none" w:sz="0" w:space="0" w:color="auto"/>
            <w:bottom w:val="none" w:sz="0" w:space="0" w:color="auto"/>
            <w:right w:val="none" w:sz="0" w:space="0" w:color="auto"/>
          </w:divBdr>
        </w:div>
        <w:div w:id="809715774">
          <w:marLeft w:val="640"/>
          <w:marRight w:val="0"/>
          <w:marTop w:val="0"/>
          <w:marBottom w:val="0"/>
          <w:divBdr>
            <w:top w:val="none" w:sz="0" w:space="0" w:color="auto"/>
            <w:left w:val="none" w:sz="0" w:space="0" w:color="auto"/>
            <w:bottom w:val="none" w:sz="0" w:space="0" w:color="auto"/>
            <w:right w:val="none" w:sz="0" w:space="0" w:color="auto"/>
          </w:divBdr>
        </w:div>
        <w:div w:id="881097480">
          <w:marLeft w:val="640"/>
          <w:marRight w:val="0"/>
          <w:marTop w:val="0"/>
          <w:marBottom w:val="0"/>
          <w:divBdr>
            <w:top w:val="none" w:sz="0" w:space="0" w:color="auto"/>
            <w:left w:val="none" w:sz="0" w:space="0" w:color="auto"/>
            <w:bottom w:val="none" w:sz="0" w:space="0" w:color="auto"/>
            <w:right w:val="none" w:sz="0" w:space="0" w:color="auto"/>
          </w:divBdr>
        </w:div>
        <w:div w:id="912786594">
          <w:marLeft w:val="640"/>
          <w:marRight w:val="0"/>
          <w:marTop w:val="0"/>
          <w:marBottom w:val="0"/>
          <w:divBdr>
            <w:top w:val="none" w:sz="0" w:space="0" w:color="auto"/>
            <w:left w:val="none" w:sz="0" w:space="0" w:color="auto"/>
            <w:bottom w:val="none" w:sz="0" w:space="0" w:color="auto"/>
            <w:right w:val="none" w:sz="0" w:space="0" w:color="auto"/>
          </w:divBdr>
        </w:div>
        <w:div w:id="930352925">
          <w:marLeft w:val="640"/>
          <w:marRight w:val="0"/>
          <w:marTop w:val="0"/>
          <w:marBottom w:val="0"/>
          <w:divBdr>
            <w:top w:val="none" w:sz="0" w:space="0" w:color="auto"/>
            <w:left w:val="none" w:sz="0" w:space="0" w:color="auto"/>
            <w:bottom w:val="none" w:sz="0" w:space="0" w:color="auto"/>
            <w:right w:val="none" w:sz="0" w:space="0" w:color="auto"/>
          </w:divBdr>
        </w:div>
        <w:div w:id="992832807">
          <w:marLeft w:val="640"/>
          <w:marRight w:val="0"/>
          <w:marTop w:val="0"/>
          <w:marBottom w:val="0"/>
          <w:divBdr>
            <w:top w:val="none" w:sz="0" w:space="0" w:color="auto"/>
            <w:left w:val="none" w:sz="0" w:space="0" w:color="auto"/>
            <w:bottom w:val="none" w:sz="0" w:space="0" w:color="auto"/>
            <w:right w:val="none" w:sz="0" w:space="0" w:color="auto"/>
          </w:divBdr>
        </w:div>
        <w:div w:id="1006782255">
          <w:marLeft w:val="640"/>
          <w:marRight w:val="0"/>
          <w:marTop w:val="0"/>
          <w:marBottom w:val="0"/>
          <w:divBdr>
            <w:top w:val="none" w:sz="0" w:space="0" w:color="auto"/>
            <w:left w:val="none" w:sz="0" w:space="0" w:color="auto"/>
            <w:bottom w:val="none" w:sz="0" w:space="0" w:color="auto"/>
            <w:right w:val="none" w:sz="0" w:space="0" w:color="auto"/>
          </w:divBdr>
        </w:div>
        <w:div w:id="1052656447">
          <w:marLeft w:val="640"/>
          <w:marRight w:val="0"/>
          <w:marTop w:val="0"/>
          <w:marBottom w:val="0"/>
          <w:divBdr>
            <w:top w:val="none" w:sz="0" w:space="0" w:color="auto"/>
            <w:left w:val="none" w:sz="0" w:space="0" w:color="auto"/>
            <w:bottom w:val="none" w:sz="0" w:space="0" w:color="auto"/>
            <w:right w:val="none" w:sz="0" w:space="0" w:color="auto"/>
          </w:divBdr>
        </w:div>
        <w:div w:id="1065298117">
          <w:marLeft w:val="640"/>
          <w:marRight w:val="0"/>
          <w:marTop w:val="0"/>
          <w:marBottom w:val="0"/>
          <w:divBdr>
            <w:top w:val="none" w:sz="0" w:space="0" w:color="auto"/>
            <w:left w:val="none" w:sz="0" w:space="0" w:color="auto"/>
            <w:bottom w:val="none" w:sz="0" w:space="0" w:color="auto"/>
            <w:right w:val="none" w:sz="0" w:space="0" w:color="auto"/>
          </w:divBdr>
        </w:div>
        <w:div w:id="1086463684">
          <w:marLeft w:val="640"/>
          <w:marRight w:val="0"/>
          <w:marTop w:val="0"/>
          <w:marBottom w:val="0"/>
          <w:divBdr>
            <w:top w:val="none" w:sz="0" w:space="0" w:color="auto"/>
            <w:left w:val="none" w:sz="0" w:space="0" w:color="auto"/>
            <w:bottom w:val="none" w:sz="0" w:space="0" w:color="auto"/>
            <w:right w:val="none" w:sz="0" w:space="0" w:color="auto"/>
          </w:divBdr>
        </w:div>
        <w:div w:id="1088308866">
          <w:marLeft w:val="640"/>
          <w:marRight w:val="0"/>
          <w:marTop w:val="0"/>
          <w:marBottom w:val="0"/>
          <w:divBdr>
            <w:top w:val="none" w:sz="0" w:space="0" w:color="auto"/>
            <w:left w:val="none" w:sz="0" w:space="0" w:color="auto"/>
            <w:bottom w:val="none" w:sz="0" w:space="0" w:color="auto"/>
            <w:right w:val="none" w:sz="0" w:space="0" w:color="auto"/>
          </w:divBdr>
        </w:div>
        <w:div w:id="1107583897">
          <w:marLeft w:val="640"/>
          <w:marRight w:val="0"/>
          <w:marTop w:val="0"/>
          <w:marBottom w:val="0"/>
          <w:divBdr>
            <w:top w:val="none" w:sz="0" w:space="0" w:color="auto"/>
            <w:left w:val="none" w:sz="0" w:space="0" w:color="auto"/>
            <w:bottom w:val="none" w:sz="0" w:space="0" w:color="auto"/>
            <w:right w:val="none" w:sz="0" w:space="0" w:color="auto"/>
          </w:divBdr>
        </w:div>
        <w:div w:id="1156191689">
          <w:marLeft w:val="640"/>
          <w:marRight w:val="0"/>
          <w:marTop w:val="0"/>
          <w:marBottom w:val="0"/>
          <w:divBdr>
            <w:top w:val="none" w:sz="0" w:space="0" w:color="auto"/>
            <w:left w:val="none" w:sz="0" w:space="0" w:color="auto"/>
            <w:bottom w:val="none" w:sz="0" w:space="0" w:color="auto"/>
            <w:right w:val="none" w:sz="0" w:space="0" w:color="auto"/>
          </w:divBdr>
        </w:div>
        <w:div w:id="1172837857">
          <w:marLeft w:val="640"/>
          <w:marRight w:val="0"/>
          <w:marTop w:val="0"/>
          <w:marBottom w:val="0"/>
          <w:divBdr>
            <w:top w:val="none" w:sz="0" w:space="0" w:color="auto"/>
            <w:left w:val="none" w:sz="0" w:space="0" w:color="auto"/>
            <w:bottom w:val="none" w:sz="0" w:space="0" w:color="auto"/>
            <w:right w:val="none" w:sz="0" w:space="0" w:color="auto"/>
          </w:divBdr>
        </w:div>
        <w:div w:id="1182164440">
          <w:marLeft w:val="640"/>
          <w:marRight w:val="0"/>
          <w:marTop w:val="0"/>
          <w:marBottom w:val="0"/>
          <w:divBdr>
            <w:top w:val="none" w:sz="0" w:space="0" w:color="auto"/>
            <w:left w:val="none" w:sz="0" w:space="0" w:color="auto"/>
            <w:bottom w:val="none" w:sz="0" w:space="0" w:color="auto"/>
            <w:right w:val="none" w:sz="0" w:space="0" w:color="auto"/>
          </w:divBdr>
        </w:div>
        <w:div w:id="1195462469">
          <w:marLeft w:val="640"/>
          <w:marRight w:val="0"/>
          <w:marTop w:val="0"/>
          <w:marBottom w:val="0"/>
          <w:divBdr>
            <w:top w:val="none" w:sz="0" w:space="0" w:color="auto"/>
            <w:left w:val="none" w:sz="0" w:space="0" w:color="auto"/>
            <w:bottom w:val="none" w:sz="0" w:space="0" w:color="auto"/>
            <w:right w:val="none" w:sz="0" w:space="0" w:color="auto"/>
          </w:divBdr>
        </w:div>
        <w:div w:id="1214610359">
          <w:marLeft w:val="640"/>
          <w:marRight w:val="0"/>
          <w:marTop w:val="0"/>
          <w:marBottom w:val="0"/>
          <w:divBdr>
            <w:top w:val="none" w:sz="0" w:space="0" w:color="auto"/>
            <w:left w:val="none" w:sz="0" w:space="0" w:color="auto"/>
            <w:bottom w:val="none" w:sz="0" w:space="0" w:color="auto"/>
            <w:right w:val="none" w:sz="0" w:space="0" w:color="auto"/>
          </w:divBdr>
        </w:div>
        <w:div w:id="1285502032">
          <w:marLeft w:val="640"/>
          <w:marRight w:val="0"/>
          <w:marTop w:val="0"/>
          <w:marBottom w:val="0"/>
          <w:divBdr>
            <w:top w:val="none" w:sz="0" w:space="0" w:color="auto"/>
            <w:left w:val="none" w:sz="0" w:space="0" w:color="auto"/>
            <w:bottom w:val="none" w:sz="0" w:space="0" w:color="auto"/>
            <w:right w:val="none" w:sz="0" w:space="0" w:color="auto"/>
          </w:divBdr>
        </w:div>
        <w:div w:id="1309558718">
          <w:marLeft w:val="640"/>
          <w:marRight w:val="0"/>
          <w:marTop w:val="0"/>
          <w:marBottom w:val="0"/>
          <w:divBdr>
            <w:top w:val="none" w:sz="0" w:space="0" w:color="auto"/>
            <w:left w:val="none" w:sz="0" w:space="0" w:color="auto"/>
            <w:bottom w:val="none" w:sz="0" w:space="0" w:color="auto"/>
            <w:right w:val="none" w:sz="0" w:space="0" w:color="auto"/>
          </w:divBdr>
        </w:div>
        <w:div w:id="1328440561">
          <w:marLeft w:val="640"/>
          <w:marRight w:val="0"/>
          <w:marTop w:val="0"/>
          <w:marBottom w:val="0"/>
          <w:divBdr>
            <w:top w:val="none" w:sz="0" w:space="0" w:color="auto"/>
            <w:left w:val="none" w:sz="0" w:space="0" w:color="auto"/>
            <w:bottom w:val="none" w:sz="0" w:space="0" w:color="auto"/>
            <w:right w:val="none" w:sz="0" w:space="0" w:color="auto"/>
          </w:divBdr>
        </w:div>
        <w:div w:id="1346516135">
          <w:marLeft w:val="640"/>
          <w:marRight w:val="0"/>
          <w:marTop w:val="0"/>
          <w:marBottom w:val="0"/>
          <w:divBdr>
            <w:top w:val="none" w:sz="0" w:space="0" w:color="auto"/>
            <w:left w:val="none" w:sz="0" w:space="0" w:color="auto"/>
            <w:bottom w:val="none" w:sz="0" w:space="0" w:color="auto"/>
            <w:right w:val="none" w:sz="0" w:space="0" w:color="auto"/>
          </w:divBdr>
        </w:div>
        <w:div w:id="1383749471">
          <w:marLeft w:val="640"/>
          <w:marRight w:val="0"/>
          <w:marTop w:val="0"/>
          <w:marBottom w:val="0"/>
          <w:divBdr>
            <w:top w:val="none" w:sz="0" w:space="0" w:color="auto"/>
            <w:left w:val="none" w:sz="0" w:space="0" w:color="auto"/>
            <w:bottom w:val="none" w:sz="0" w:space="0" w:color="auto"/>
            <w:right w:val="none" w:sz="0" w:space="0" w:color="auto"/>
          </w:divBdr>
        </w:div>
        <w:div w:id="1426340017">
          <w:marLeft w:val="640"/>
          <w:marRight w:val="0"/>
          <w:marTop w:val="0"/>
          <w:marBottom w:val="0"/>
          <w:divBdr>
            <w:top w:val="none" w:sz="0" w:space="0" w:color="auto"/>
            <w:left w:val="none" w:sz="0" w:space="0" w:color="auto"/>
            <w:bottom w:val="none" w:sz="0" w:space="0" w:color="auto"/>
            <w:right w:val="none" w:sz="0" w:space="0" w:color="auto"/>
          </w:divBdr>
        </w:div>
        <w:div w:id="1439717623">
          <w:marLeft w:val="640"/>
          <w:marRight w:val="0"/>
          <w:marTop w:val="0"/>
          <w:marBottom w:val="0"/>
          <w:divBdr>
            <w:top w:val="none" w:sz="0" w:space="0" w:color="auto"/>
            <w:left w:val="none" w:sz="0" w:space="0" w:color="auto"/>
            <w:bottom w:val="none" w:sz="0" w:space="0" w:color="auto"/>
            <w:right w:val="none" w:sz="0" w:space="0" w:color="auto"/>
          </w:divBdr>
        </w:div>
        <w:div w:id="1440880188">
          <w:marLeft w:val="640"/>
          <w:marRight w:val="0"/>
          <w:marTop w:val="0"/>
          <w:marBottom w:val="0"/>
          <w:divBdr>
            <w:top w:val="none" w:sz="0" w:space="0" w:color="auto"/>
            <w:left w:val="none" w:sz="0" w:space="0" w:color="auto"/>
            <w:bottom w:val="none" w:sz="0" w:space="0" w:color="auto"/>
            <w:right w:val="none" w:sz="0" w:space="0" w:color="auto"/>
          </w:divBdr>
        </w:div>
        <w:div w:id="1574312588">
          <w:marLeft w:val="640"/>
          <w:marRight w:val="0"/>
          <w:marTop w:val="0"/>
          <w:marBottom w:val="0"/>
          <w:divBdr>
            <w:top w:val="none" w:sz="0" w:space="0" w:color="auto"/>
            <w:left w:val="none" w:sz="0" w:space="0" w:color="auto"/>
            <w:bottom w:val="none" w:sz="0" w:space="0" w:color="auto"/>
            <w:right w:val="none" w:sz="0" w:space="0" w:color="auto"/>
          </w:divBdr>
        </w:div>
        <w:div w:id="1627277006">
          <w:marLeft w:val="640"/>
          <w:marRight w:val="0"/>
          <w:marTop w:val="0"/>
          <w:marBottom w:val="0"/>
          <w:divBdr>
            <w:top w:val="none" w:sz="0" w:space="0" w:color="auto"/>
            <w:left w:val="none" w:sz="0" w:space="0" w:color="auto"/>
            <w:bottom w:val="none" w:sz="0" w:space="0" w:color="auto"/>
            <w:right w:val="none" w:sz="0" w:space="0" w:color="auto"/>
          </w:divBdr>
        </w:div>
        <w:div w:id="1700423903">
          <w:marLeft w:val="640"/>
          <w:marRight w:val="0"/>
          <w:marTop w:val="0"/>
          <w:marBottom w:val="0"/>
          <w:divBdr>
            <w:top w:val="none" w:sz="0" w:space="0" w:color="auto"/>
            <w:left w:val="none" w:sz="0" w:space="0" w:color="auto"/>
            <w:bottom w:val="none" w:sz="0" w:space="0" w:color="auto"/>
            <w:right w:val="none" w:sz="0" w:space="0" w:color="auto"/>
          </w:divBdr>
        </w:div>
        <w:div w:id="1706756520">
          <w:marLeft w:val="640"/>
          <w:marRight w:val="0"/>
          <w:marTop w:val="0"/>
          <w:marBottom w:val="0"/>
          <w:divBdr>
            <w:top w:val="none" w:sz="0" w:space="0" w:color="auto"/>
            <w:left w:val="none" w:sz="0" w:space="0" w:color="auto"/>
            <w:bottom w:val="none" w:sz="0" w:space="0" w:color="auto"/>
            <w:right w:val="none" w:sz="0" w:space="0" w:color="auto"/>
          </w:divBdr>
        </w:div>
        <w:div w:id="1724524183">
          <w:marLeft w:val="640"/>
          <w:marRight w:val="0"/>
          <w:marTop w:val="0"/>
          <w:marBottom w:val="0"/>
          <w:divBdr>
            <w:top w:val="none" w:sz="0" w:space="0" w:color="auto"/>
            <w:left w:val="none" w:sz="0" w:space="0" w:color="auto"/>
            <w:bottom w:val="none" w:sz="0" w:space="0" w:color="auto"/>
            <w:right w:val="none" w:sz="0" w:space="0" w:color="auto"/>
          </w:divBdr>
        </w:div>
        <w:div w:id="1748377961">
          <w:marLeft w:val="640"/>
          <w:marRight w:val="0"/>
          <w:marTop w:val="0"/>
          <w:marBottom w:val="0"/>
          <w:divBdr>
            <w:top w:val="none" w:sz="0" w:space="0" w:color="auto"/>
            <w:left w:val="none" w:sz="0" w:space="0" w:color="auto"/>
            <w:bottom w:val="none" w:sz="0" w:space="0" w:color="auto"/>
            <w:right w:val="none" w:sz="0" w:space="0" w:color="auto"/>
          </w:divBdr>
        </w:div>
        <w:div w:id="1748577808">
          <w:marLeft w:val="640"/>
          <w:marRight w:val="0"/>
          <w:marTop w:val="0"/>
          <w:marBottom w:val="0"/>
          <w:divBdr>
            <w:top w:val="none" w:sz="0" w:space="0" w:color="auto"/>
            <w:left w:val="none" w:sz="0" w:space="0" w:color="auto"/>
            <w:bottom w:val="none" w:sz="0" w:space="0" w:color="auto"/>
            <w:right w:val="none" w:sz="0" w:space="0" w:color="auto"/>
          </w:divBdr>
        </w:div>
        <w:div w:id="1782459266">
          <w:marLeft w:val="640"/>
          <w:marRight w:val="0"/>
          <w:marTop w:val="0"/>
          <w:marBottom w:val="0"/>
          <w:divBdr>
            <w:top w:val="none" w:sz="0" w:space="0" w:color="auto"/>
            <w:left w:val="none" w:sz="0" w:space="0" w:color="auto"/>
            <w:bottom w:val="none" w:sz="0" w:space="0" w:color="auto"/>
            <w:right w:val="none" w:sz="0" w:space="0" w:color="auto"/>
          </w:divBdr>
        </w:div>
        <w:div w:id="1786194014">
          <w:marLeft w:val="640"/>
          <w:marRight w:val="0"/>
          <w:marTop w:val="0"/>
          <w:marBottom w:val="0"/>
          <w:divBdr>
            <w:top w:val="none" w:sz="0" w:space="0" w:color="auto"/>
            <w:left w:val="none" w:sz="0" w:space="0" w:color="auto"/>
            <w:bottom w:val="none" w:sz="0" w:space="0" w:color="auto"/>
            <w:right w:val="none" w:sz="0" w:space="0" w:color="auto"/>
          </w:divBdr>
        </w:div>
        <w:div w:id="1808933374">
          <w:marLeft w:val="640"/>
          <w:marRight w:val="0"/>
          <w:marTop w:val="0"/>
          <w:marBottom w:val="0"/>
          <w:divBdr>
            <w:top w:val="none" w:sz="0" w:space="0" w:color="auto"/>
            <w:left w:val="none" w:sz="0" w:space="0" w:color="auto"/>
            <w:bottom w:val="none" w:sz="0" w:space="0" w:color="auto"/>
            <w:right w:val="none" w:sz="0" w:space="0" w:color="auto"/>
          </w:divBdr>
        </w:div>
        <w:div w:id="1821578798">
          <w:marLeft w:val="640"/>
          <w:marRight w:val="0"/>
          <w:marTop w:val="0"/>
          <w:marBottom w:val="0"/>
          <w:divBdr>
            <w:top w:val="none" w:sz="0" w:space="0" w:color="auto"/>
            <w:left w:val="none" w:sz="0" w:space="0" w:color="auto"/>
            <w:bottom w:val="none" w:sz="0" w:space="0" w:color="auto"/>
            <w:right w:val="none" w:sz="0" w:space="0" w:color="auto"/>
          </w:divBdr>
        </w:div>
        <w:div w:id="1885209438">
          <w:marLeft w:val="640"/>
          <w:marRight w:val="0"/>
          <w:marTop w:val="0"/>
          <w:marBottom w:val="0"/>
          <w:divBdr>
            <w:top w:val="none" w:sz="0" w:space="0" w:color="auto"/>
            <w:left w:val="none" w:sz="0" w:space="0" w:color="auto"/>
            <w:bottom w:val="none" w:sz="0" w:space="0" w:color="auto"/>
            <w:right w:val="none" w:sz="0" w:space="0" w:color="auto"/>
          </w:divBdr>
        </w:div>
        <w:div w:id="1903103390">
          <w:marLeft w:val="640"/>
          <w:marRight w:val="0"/>
          <w:marTop w:val="0"/>
          <w:marBottom w:val="0"/>
          <w:divBdr>
            <w:top w:val="none" w:sz="0" w:space="0" w:color="auto"/>
            <w:left w:val="none" w:sz="0" w:space="0" w:color="auto"/>
            <w:bottom w:val="none" w:sz="0" w:space="0" w:color="auto"/>
            <w:right w:val="none" w:sz="0" w:space="0" w:color="auto"/>
          </w:divBdr>
        </w:div>
        <w:div w:id="1912425861">
          <w:marLeft w:val="640"/>
          <w:marRight w:val="0"/>
          <w:marTop w:val="0"/>
          <w:marBottom w:val="0"/>
          <w:divBdr>
            <w:top w:val="none" w:sz="0" w:space="0" w:color="auto"/>
            <w:left w:val="none" w:sz="0" w:space="0" w:color="auto"/>
            <w:bottom w:val="none" w:sz="0" w:space="0" w:color="auto"/>
            <w:right w:val="none" w:sz="0" w:space="0" w:color="auto"/>
          </w:divBdr>
        </w:div>
        <w:div w:id="1943613091">
          <w:marLeft w:val="640"/>
          <w:marRight w:val="0"/>
          <w:marTop w:val="0"/>
          <w:marBottom w:val="0"/>
          <w:divBdr>
            <w:top w:val="none" w:sz="0" w:space="0" w:color="auto"/>
            <w:left w:val="none" w:sz="0" w:space="0" w:color="auto"/>
            <w:bottom w:val="none" w:sz="0" w:space="0" w:color="auto"/>
            <w:right w:val="none" w:sz="0" w:space="0" w:color="auto"/>
          </w:divBdr>
        </w:div>
        <w:div w:id="1946378800">
          <w:marLeft w:val="640"/>
          <w:marRight w:val="0"/>
          <w:marTop w:val="0"/>
          <w:marBottom w:val="0"/>
          <w:divBdr>
            <w:top w:val="none" w:sz="0" w:space="0" w:color="auto"/>
            <w:left w:val="none" w:sz="0" w:space="0" w:color="auto"/>
            <w:bottom w:val="none" w:sz="0" w:space="0" w:color="auto"/>
            <w:right w:val="none" w:sz="0" w:space="0" w:color="auto"/>
          </w:divBdr>
        </w:div>
        <w:div w:id="2032027602">
          <w:marLeft w:val="640"/>
          <w:marRight w:val="0"/>
          <w:marTop w:val="0"/>
          <w:marBottom w:val="0"/>
          <w:divBdr>
            <w:top w:val="none" w:sz="0" w:space="0" w:color="auto"/>
            <w:left w:val="none" w:sz="0" w:space="0" w:color="auto"/>
            <w:bottom w:val="none" w:sz="0" w:space="0" w:color="auto"/>
            <w:right w:val="none" w:sz="0" w:space="0" w:color="auto"/>
          </w:divBdr>
        </w:div>
        <w:div w:id="2032297932">
          <w:marLeft w:val="640"/>
          <w:marRight w:val="0"/>
          <w:marTop w:val="0"/>
          <w:marBottom w:val="0"/>
          <w:divBdr>
            <w:top w:val="none" w:sz="0" w:space="0" w:color="auto"/>
            <w:left w:val="none" w:sz="0" w:space="0" w:color="auto"/>
            <w:bottom w:val="none" w:sz="0" w:space="0" w:color="auto"/>
            <w:right w:val="none" w:sz="0" w:space="0" w:color="auto"/>
          </w:divBdr>
        </w:div>
        <w:div w:id="2050572714">
          <w:marLeft w:val="640"/>
          <w:marRight w:val="0"/>
          <w:marTop w:val="0"/>
          <w:marBottom w:val="0"/>
          <w:divBdr>
            <w:top w:val="none" w:sz="0" w:space="0" w:color="auto"/>
            <w:left w:val="none" w:sz="0" w:space="0" w:color="auto"/>
            <w:bottom w:val="none" w:sz="0" w:space="0" w:color="auto"/>
            <w:right w:val="none" w:sz="0" w:space="0" w:color="auto"/>
          </w:divBdr>
        </w:div>
        <w:div w:id="2052534011">
          <w:marLeft w:val="640"/>
          <w:marRight w:val="0"/>
          <w:marTop w:val="0"/>
          <w:marBottom w:val="0"/>
          <w:divBdr>
            <w:top w:val="none" w:sz="0" w:space="0" w:color="auto"/>
            <w:left w:val="none" w:sz="0" w:space="0" w:color="auto"/>
            <w:bottom w:val="none" w:sz="0" w:space="0" w:color="auto"/>
            <w:right w:val="none" w:sz="0" w:space="0" w:color="auto"/>
          </w:divBdr>
        </w:div>
        <w:div w:id="2074353527">
          <w:marLeft w:val="640"/>
          <w:marRight w:val="0"/>
          <w:marTop w:val="0"/>
          <w:marBottom w:val="0"/>
          <w:divBdr>
            <w:top w:val="none" w:sz="0" w:space="0" w:color="auto"/>
            <w:left w:val="none" w:sz="0" w:space="0" w:color="auto"/>
            <w:bottom w:val="none" w:sz="0" w:space="0" w:color="auto"/>
            <w:right w:val="none" w:sz="0" w:space="0" w:color="auto"/>
          </w:divBdr>
        </w:div>
        <w:div w:id="2128694402">
          <w:marLeft w:val="640"/>
          <w:marRight w:val="0"/>
          <w:marTop w:val="0"/>
          <w:marBottom w:val="0"/>
          <w:divBdr>
            <w:top w:val="none" w:sz="0" w:space="0" w:color="auto"/>
            <w:left w:val="none" w:sz="0" w:space="0" w:color="auto"/>
            <w:bottom w:val="none" w:sz="0" w:space="0" w:color="auto"/>
            <w:right w:val="none" w:sz="0" w:space="0" w:color="auto"/>
          </w:divBdr>
        </w:div>
      </w:divsChild>
    </w:div>
    <w:div w:id="1522277811">
      <w:bodyDiv w:val="1"/>
      <w:marLeft w:val="0"/>
      <w:marRight w:val="0"/>
      <w:marTop w:val="0"/>
      <w:marBottom w:val="0"/>
      <w:divBdr>
        <w:top w:val="none" w:sz="0" w:space="0" w:color="auto"/>
        <w:left w:val="none" w:sz="0" w:space="0" w:color="auto"/>
        <w:bottom w:val="none" w:sz="0" w:space="0" w:color="auto"/>
        <w:right w:val="none" w:sz="0" w:space="0" w:color="auto"/>
      </w:divBdr>
    </w:div>
    <w:div w:id="1525174763">
      <w:bodyDiv w:val="1"/>
      <w:marLeft w:val="0"/>
      <w:marRight w:val="0"/>
      <w:marTop w:val="0"/>
      <w:marBottom w:val="0"/>
      <w:divBdr>
        <w:top w:val="none" w:sz="0" w:space="0" w:color="auto"/>
        <w:left w:val="none" w:sz="0" w:space="0" w:color="auto"/>
        <w:bottom w:val="none" w:sz="0" w:space="0" w:color="auto"/>
        <w:right w:val="none" w:sz="0" w:space="0" w:color="auto"/>
      </w:divBdr>
      <w:divsChild>
        <w:div w:id="17045386">
          <w:marLeft w:val="640"/>
          <w:marRight w:val="0"/>
          <w:marTop w:val="0"/>
          <w:marBottom w:val="0"/>
          <w:divBdr>
            <w:top w:val="none" w:sz="0" w:space="0" w:color="auto"/>
            <w:left w:val="none" w:sz="0" w:space="0" w:color="auto"/>
            <w:bottom w:val="none" w:sz="0" w:space="0" w:color="auto"/>
            <w:right w:val="none" w:sz="0" w:space="0" w:color="auto"/>
          </w:divBdr>
        </w:div>
        <w:div w:id="35786123">
          <w:marLeft w:val="640"/>
          <w:marRight w:val="0"/>
          <w:marTop w:val="0"/>
          <w:marBottom w:val="0"/>
          <w:divBdr>
            <w:top w:val="none" w:sz="0" w:space="0" w:color="auto"/>
            <w:left w:val="none" w:sz="0" w:space="0" w:color="auto"/>
            <w:bottom w:val="none" w:sz="0" w:space="0" w:color="auto"/>
            <w:right w:val="none" w:sz="0" w:space="0" w:color="auto"/>
          </w:divBdr>
        </w:div>
        <w:div w:id="43870450">
          <w:marLeft w:val="640"/>
          <w:marRight w:val="0"/>
          <w:marTop w:val="0"/>
          <w:marBottom w:val="0"/>
          <w:divBdr>
            <w:top w:val="none" w:sz="0" w:space="0" w:color="auto"/>
            <w:left w:val="none" w:sz="0" w:space="0" w:color="auto"/>
            <w:bottom w:val="none" w:sz="0" w:space="0" w:color="auto"/>
            <w:right w:val="none" w:sz="0" w:space="0" w:color="auto"/>
          </w:divBdr>
        </w:div>
        <w:div w:id="54164899">
          <w:marLeft w:val="640"/>
          <w:marRight w:val="0"/>
          <w:marTop w:val="0"/>
          <w:marBottom w:val="0"/>
          <w:divBdr>
            <w:top w:val="none" w:sz="0" w:space="0" w:color="auto"/>
            <w:left w:val="none" w:sz="0" w:space="0" w:color="auto"/>
            <w:bottom w:val="none" w:sz="0" w:space="0" w:color="auto"/>
            <w:right w:val="none" w:sz="0" w:space="0" w:color="auto"/>
          </w:divBdr>
        </w:div>
        <w:div w:id="65760099">
          <w:marLeft w:val="640"/>
          <w:marRight w:val="0"/>
          <w:marTop w:val="0"/>
          <w:marBottom w:val="0"/>
          <w:divBdr>
            <w:top w:val="none" w:sz="0" w:space="0" w:color="auto"/>
            <w:left w:val="none" w:sz="0" w:space="0" w:color="auto"/>
            <w:bottom w:val="none" w:sz="0" w:space="0" w:color="auto"/>
            <w:right w:val="none" w:sz="0" w:space="0" w:color="auto"/>
          </w:divBdr>
        </w:div>
        <w:div w:id="100415558">
          <w:marLeft w:val="640"/>
          <w:marRight w:val="0"/>
          <w:marTop w:val="0"/>
          <w:marBottom w:val="0"/>
          <w:divBdr>
            <w:top w:val="none" w:sz="0" w:space="0" w:color="auto"/>
            <w:left w:val="none" w:sz="0" w:space="0" w:color="auto"/>
            <w:bottom w:val="none" w:sz="0" w:space="0" w:color="auto"/>
            <w:right w:val="none" w:sz="0" w:space="0" w:color="auto"/>
          </w:divBdr>
        </w:div>
        <w:div w:id="106168544">
          <w:marLeft w:val="640"/>
          <w:marRight w:val="0"/>
          <w:marTop w:val="0"/>
          <w:marBottom w:val="0"/>
          <w:divBdr>
            <w:top w:val="none" w:sz="0" w:space="0" w:color="auto"/>
            <w:left w:val="none" w:sz="0" w:space="0" w:color="auto"/>
            <w:bottom w:val="none" w:sz="0" w:space="0" w:color="auto"/>
            <w:right w:val="none" w:sz="0" w:space="0" w:color="auto"/>
          </w:divBdr>
        </w:div>
        <w:div w:id="166092201">
          <w:marLeft w:val="640"/>
          <w:marRight w:val="0"/>
          <w:marTop w:val="0"/>
          <w:marBottom w:val="0"/>
          <w:divBdr>
            <w:top w:val="none" w:sz="0" w:space="0" w:color="auto"/>
            <w:left w:val="none" w:sz="0" w:space="0" w:color="auto"/>
            <w:bottom w:val="none" w:sz="0" w:space="0" w:color="auto"/>
            <w:right w:val="none" w:sz="0" w:space="0" w:color="auto"/>
          </w:divBdr>
        </w:div>
        <w:div w:id="199510907">
          <w:marLeft w:val="640"/>
          <w:marRight w:val="0"/>
          <w:marTop w:val="0"/>
          <w:marBottom w:val="0"/>
          <w:divBdr>
            <w:top w:val="none" w:sz="0" w:space="0" w:color="auto"/>
            <w:left w:val="none" w:sz="0" w:space="0" w:color="auto"/>
            <w:bottom w:val="none" w:sz="0" w:space="0" w:color="auto"/>
            <w:right w:val="none" w:sz="0" w:space="0" w:color="auto"/>
          </w:divBdr>
        </w:div>
        <w:div w:id="305013932">
          <w:marLeft w:val="640"/>
          <w:marRight w:val="0"/>
          <w:marTop w:val="0"/>
          <w:marBottom w:val="0"/>
          <w:divBdr>
            <w:top w:val="none" w:sz="0" w:space="0" w:color="auto"/>
            <w:left w:val="none" w:sz="0" w:space="0" w:color="auto"/>
            <w:bottom w:val="none" w:sz="0" w:space="0" w:color="auto"/>
            <w:right w:val="none" w:sz="0" w:space="0" w:color="auto"/>
          </w:divBdr>
        </w:div>
        <w:div w:id="345441936">
          <w:marLeft w:val="640"/>
          <w:marRight w:val="0"/>
          <w:marTop w:val="0"/>
          <w:marBottom w:val="0"/>
          <w:divBdr>
            <w:top w:val="none" w:sz="0" w:space="0" w:color="auto"/>
            <w:left w:val="none" w:sz="0" w:space="0" w:color="auto"/>
            <w:bottom w:val="none" w:sz="0" w:space="0" w:color="auto"/>
            <w:right w:val="none" w:sz="0" w:space="0" w:color="auto"/>
          </w:divBdr>
        </w:div>
        <w:div w:id="360742719">
          <w:marLeft w:val="640"/>
          <w:marRight w:val="0"/>
          <w:marTop w:val="0"/>
          <w:marBottom w:val="0"/>
          <w:divBdr>
            <w:top w:val="none" w:sz="0" w:space="0" w:color="auto"/>
            <w:left w:val="none" w:sz="0" w:space="0" w:color="auto"/>
            <w:bottom w:val="none" w:sz="0" w:space="0" w:color="auto"/>
            <w:right w:val="none" w:sz="0" w:space="0" w:color="auto"/>
          </w:divBdr>
        </w:div>
        <w:div w:id="374505249">
          <w:marLeft w:val="640"/>
          <w:marRight w:val="0"/>
          <w:marTop w:val="0"/>
          <w:marBottom w:val="0"/>
          <w:divBdr>
            <w:top w:val="none" w:sz="0" w:space="0" w:color="auto"/>
            <w:left w:val="none" w:sz="0" w:space="0" w:color="auto"/>
            <w:bottom w:val="none" w:sz="0" w:space="0" w:color="auto"/>
            <w:right w:val="none" w:sz="0" w:space="0" w:color="auto"/>
          </w:divBdr>
        </w:div>
        <w:div w:id="375743561">
          <w:marLeft w:val="640"/>
          <w:marRight w:val="0"/>
          <w:marTop w:val="0"/>
          <w:marBottom w:val="0"/>
          <w:divBdr>
            <w:top w:val="none" w:sz="0" w:space="0" w:color="auto"/>
            <w:left w:val="none" w:sz="0" w:space="0" w:color="auto"/>
            <w:bottom w:val="none" w:sz="0" w:space="0" w:color="auto"/>
            <w:right w:val="none" w:sz="0" w:space="0" w:color="auto"/>
          </w:divBdr>
        </w:div>
        <w:div w:id="388918649">
          <w:marLeft w:val="640"/>
          <w:marRight w:val="0"/>
          <w:marTop w:val="0"/>
          <w:marBottom w:val="0"/>
          <w:divBdr>
            <w:top w:val="none" w:sz="0" w:space="0" w:color="auto"/>
            <w:left w:val="none" w:sz="0" w:space="0" w:color="auto"/>
            <w:bottom w:val="none" w:sz="0" w:space="0" w:color="auto"/>
            <w:right w:val="none" w:sz="0" w:space="0" w:color="auto"/>
          </w:divBdr>
        </w:div>
        <w:div w:id="393629390">
          <w:marLeft w:val="640"/>
          <w:marRight w:val="0"/>
          <w:marTop w:val="0"/>
          <w:marBottom w:val="0"/>
          <w:divBdr>
            <w:top w:val="none" w:sz="0" w:space="0" w:color="auto"/>
            <w:left w:val="none" w:sz="0" w:space="0" w:color="auto"/>
            <w:bottom w:val="none" w:sz="0" w:space="0" w:color="auto"/>
            <w:right w:val="none" w:sz="0" w:space="0" w:color="auto"/>
          </w:divBdr>
        </w:div>
        <w:div w:id="421218702">
          <w:marLeft w:val="640"/>
          <w:marRight w:val="0"/>
          <w:marTop w:val="0"/>
          <w:marBottom w:val="0"/>
          <w:divBdr>
            <w:top w:val="none" w:sz="0" w:space="0" w:color="auto"/>
            <w:left w:val="none" w:sz="0" w:space="0" w:color="auto"/>
            <w:bottom w:val="none" w:sz="0" w:space="0" w:color="auto"/>
            <w:right w:val="none" w:sz="0" w:space="0" w:color="auto"/>
          </w:divBdr>
        </w:div>
        <w:div w:id="439227335">
          <w:marLeft w:val="640"/>
          <w:marRight w:val="0"/>
          <w:marTop w:val="0"/>
          <w:marBottom w:val="0"/>
          <w:divBdr>
            <w:top w:val="none" w:sz="0" w:space="0" w:color="auto"/>
            <w:left w:val="none" w:sz="0" w:space="0" w:color="auto"/>
            <w:bottom w:val="none" w:sz="0" w:space="0" w:color="auto"/>
            <w:right w:val="none" w:sz="0" w:space="0" w:color="auto"/>
          </w:divBdr>
        </w:div>
        <w:div w:id="490407688">
          <w:marLeft w:val="640"/>
          <w:marRight w:val="0"/>
          <w:marTop w:val="0"/>
          <w:marBottom w:val="0"/>
          <w:divBdr>
            <w:top w:val="none" w:sz="0" w:space="0" w:color="auto"/>
            <w:left w:val="none" w:sz="0" w:space="0" w:color="auto"/>
            <w:bottom w:val="none" w:sz="0" w:space="0" w:color="auto"/>
            <w:right w:val="none" w:sz="0" w:space="0" w:color="auto"/>
          </w:divBdr>
        </w:div>
        <w:div w:id="506210073">
          <w:marLeft w:val="640"/>
          <w:marRight w:val="0"/>
          <w:marTop w:val="0"/>
          <w:marBottom w:val="0"/>
          <w:divBdr>
            <w:top w:val="none" w:sz="0" w:space="0" w:color="auto"/>
            <w:left w:val="none" w:sz="0" w:space="0" w:color="auto"/>
            <w:bottom w:val="none" w:sz="0" w:space="0" w:color="auto"/>
            <w:right w:val="none" w:sz="0" w:space="0" w:color="auto"/>
          </w:divBdr>
        </w:div>
        <w:div w:id="515968619">
          <w:marLeft w:val="640"/>
          <w:marRight w:val="0"/>
          <w:marTop w:val="0"/>
          <w:marBottom w:val="0"/>
          <w:divBdr>
            <w:top w:val="none" w:sz="0" w:space="0" w:color="auto"/>
            <w:left w:val="none" w:sz="0" w:space="0" w:color="auto"/>
            <w:bottom w:val="none" w:sz="0" w:space="0" w:color="auto"/>
            <w:right w:val="none" w:sz="0" w:space="0" w:color="auto"/>
          </w:divBdr>
        </w:div>
        <w:div w:id="523714258">
          <w:marLeft w:val="640"/>
          <w:marRight w:val="0"/>
          <w:marTop w:val="0"/>
          <w:marBottom w:val="0"/>
          <w:divBdr>
            <w:top w:val="none" w:sz="0" w:space="0" w:color="auto"/>
            <w:left w:val="none" w:sz="0" w:space="0" w:color="auto"/>
            <w:bottom w:val="none" w:sz="0" w:space="0" w:color="auto"/>
            <w:right w:val="none" w:sz="0" w:space="0" w:color="auto"/>
          </w:divBdr>
        </w:div>
        <w:div w:id="654332595">
          <w:marLeft w:val="640"/>
          <w:marRight w:val="0"/>
          <w:marTop w:val="0"/>
          <w:marBottom w:val="0"/>
          <w:divBdr>
            <w:top w:val="none" w:sz="0" w:space="0" w:color="auto"/>
            <w:left w:val="none" w:sz="0" w:space="0" w:color="auto"/>
            <w:bottom w:val="none" w:sz="0" w:space="0" w:color="auto"/>
            <w:right w:val="none" w:sz="0" w:space="0" w:color="auto"/>
          </w:divBdr>
        </w:div>
        <w:div w:id="657197883">
          <w:marLeft w:val="640"/>
          <w:marRight w:val="0"/>
          <w:marTop w:val="0"/>
          <w:marBottom w:val="0"/>
          <w:divBdr>
            <w:top w:val="none" w:sz="0" w:space="0" w:color="auto"/>
            <w:left w:val="none" w:sz="0" w:space="0" w:color="auto"/>
            <w:bottom w:val="none" w:sz="0" w:space="0" w:color="auto"/>
            <w:right w:val="none" w:sz="0" w:space="0" w:color="auto"/>
          </w:divBdr>
        </w:div>
        <w:div w:id="664361827">
          <w:marLeft w:val="640"/>
          <w:marRight w:val="0"/>
          <w:marTop w:val="0"/>
          <w:marBottom w:val="0"/>
          <w:divBdr>
            <w:top w:val="none" w:sz="0" w:space="0" w:color="auto"/>
            <w:left w:val="none" w:sz="0" w:space="0" w:color="auto"/>
            <w:bottom w:val="none" w:sz="0" w:space="0" w:color="auto"/>
            <w:right w:val="none" w:sz="0" w:space="0" w:color="auto"/>
          </w:divBdr>
        </w:div>
        <w:div w:id="680205670">
          <w:marLeft w:val="640"/>
          <w:marRight w:val="0"/>
          <w:marTop w:val="0"/>
          <w:marBottom w:val="0"/>
          <w:divBdr>
            <w:top w:val="none" w:sz="0" w:space="0" w:color="auto"/>
            <w:left w:val="none" w:sz="0" w:space="0" w:color="auto"/>
            <w:bottom w:val="none" w:sz="0" w:space="0" w:color="auto"/>
            <w:right w:val="none" w:sz="0" w:space="0" w:color="auto"/>
          </w:divBdr>
        </w:div>
        <w:div w:id="695424209">
          <w:marLeft w:val="640"/>
          <w:marRight w:val="0"/>
          <w:marTop w:val="0"/>
          <w:marBottom w:val="0"/>
          <w:divBdr>
            <w:top w:val="none" w:sz="0" w:space="0" w:color="auto"/>
            <w:left w:val="none" w:sz="0" w:space="0" w:color="auto"/>
            <w:bottom w:val="none" w:sz="0" w:space="0" w:color="auto"/>
            <w:right w:val="none" w:sz="0" w:space="0" w:color="auto"/>
          </w:divBdr>
        </w:div>
        <w:div w:id="720902690">
          <w:marLeft w:val="640"/>
          <w:marRight w:val="0"/>
          <w:marTop w:val="0"/>
          <w:marBottom w:val="0"/>
          <w:divBdr>
            <w:top w:val="none" w:sz="0" w:space="0" w:color="auto"/>
            <w:left w:val="none" w:sz="0" w:space="0" w:color="auto"/>
            <w:bottom w:val="none" w:sz="0" w:space="0" w:color="auto"/>
            <w:right w:val="none" w:sz="0" w:space="0" w:color="auto"/>
          </w:divBdr>
        </w:div>
        <w:div w:id="723677535">
          <w:marLeft w:val="640"/>
          <w:marRight w:val="0"/>
          <w:marTop w:val="0"/>
          <w:marBottom w:val="0"/>
          <w:divBdr>
            <w:top w:val="none" w:sz="0" w:space="0" w:color="auto"/>
            <w:left w:val="none" w:sz="0" w:space="0" w:color="auto"/>
            <w:bottom w:val="none" w:sz="0" w:space="0" w:color="auto"/>
            <w:right w:val="none" w:sz="0" w:space="0" w:color="auto"/>
          </w:divBdr>
        </w:div>
        <w:div w:id="793596345">
          <w:marLeft w:val="640"/>
          <w:marRight w:val="0"/>
          <w:marTop w:val="0"/>
          <w:marBottom w:val="0"/>
          <w:divBdr>
            <w:top w:val="none" w:sz="0" w:space="0" w:color="auto"/>
            <w:left w:val="none" w:sz="0" w:space="0" w:color="auto"/>
            <w:bottom w:val="none" w:sz="0" w:space="0" w:color="auto"/>
            <w:right w:val="none" w:sz="0" w:space="0" w:color="auto"/>
          </w:divBdr>
        </w:div>
        <w:div w:id="809709228">
          <w:marLeft w:val="640"/>
          <w:marRight w:val="0"/>
          <w:marTop w:val="0"/>
          <w:marBottom w:val="0"/>
          <w:divBdr>
            <w:top w:val="none" w:sz="0" w:space="0" w:color="auto"/>
            <w:left w:val="none" w:sz="0" w:space="0" w:color="auto"/>
            <w:bottom w:val="none" w:sz="0" w:space="0" w:color="auto"/>
            <w:right w:val="none" w:sz="0" w:space="0" w:color="auto"/>
          </w:divBdr>
        </w:div>
        <w:div w:id="814418968">
          <w:marLeft w:val="640"/>
          <w:marRight w:val="0"/>
          <w:marTop w:val="0"/>
          <w:marBottom w:val="0"/>
          <w:divBdr>
            <w:top w:val="none" w:sz="0" w:space="0" w:color="auto"/>
            <w:left w:val="none" w:sz="0" w:space="0" w:color="auto"/>
            <w:bottom w:val="none" w:sz="0" w:space="0" w:color="auto"/>
            <w:right w:val="none" w:sz="0" w:space="0" w:color="auto"/>
          </w:divBdr>
        </w:div>
        <w:div w:id="838469826">
          <w:marLeft w:val="640"/>
          <w:marRight w:val="0"/>
          <w:marTop w:val="0"/>
          <w:marBottom w:val="0"/>
          <w:divBdr>
            <w:top w:val="none" w:sz="0" w:space="0" w:color="auto"/>
            <w:left w:val="none" w:sz="0" w:space="0" w:color="auto"/>
            <w:bottom w:val="none" w:sz="0" w:space="0" w:color="auto"/>
            <w:right w:val="none" w:sz="0" w:space="0" w:color="auto"/>
          </w:divBdr>
        </w:div>
        <w:div w:id="857814635">
          <w:marLeft w:val="640"/>
          <w:marRight w:val="0"/>
          <w:marTop w:val="0"/>
          <w:marBottom w:val="0"/>
          <w:divBdr>
            <w:top w:val="none" w:sz="0" w:space="0" w:color="auto"/>
            <w:left w:val="none" w:sz="0" w:space="0" w:color="auto"/>
            <w:bottom w:val="none" w:sz="0" w:space="0" w:color="auto"/>
            <w:right w:val="none" w:sz="0" w:space="0" w:color="auto"/>
          </w:divBdr>
        </w:div>
        <w:div w:id="878326063">
          <w:marLeft w:val="640"/>
          <w:marRight w:val="0"/>
          <w:marTop w:val="0"/>
          <w:marBottom w:val="0"/>
          <w:divBdr>
            <w:top w:val="none" w:sz="0" w:space="0" w:color="auto"/>
            <w:left w:val="none" w:sz="0" w:space="0" w:color="auto"/>
            <w:bottom w:val="none" w:sz="0" w:space="0" w:color="auto"/>
            <w:right w:val="none" w:sz="0" w:space="0" w:color="auto"/>
          </w:divBdr>
        </w:div>
        <w:div w:id="898325166">
          <w:marLeft w:val="640"/>
          <w:marRight w:val="0"/>
          <w:marTop w:val="0"/>
          <w:marBottom w:val="0"/>
          <w:divBdr>
            <w:top w:val="none" w:sz="0" w:space="0" w:color="auto"/>
            <w:left w:val="none" w:sz="0" w:space="0" w:color="auto"/>
            <w:bottom w:val="none" w:sz="0" w:space="0" w:color="auto"/>
            <w:right w:val="none" w:sz="0" w:space="0" w:color="auto"/>
          </w:divBdr>
        </w:div>
        <w:div w:id="918177147">
          <w:marLeft w:val="640"/>
          <w:marRight w:val="0"/>
          <w:marTop w:val="0"/>
          <w:marBottom w:val="0"/>
          <w:divBdr>
            <w:top w:val="none" w:sz="0" w:space="0" w:color="auto"/>
            <w:left w:val="none" w:sz="0" w:space="0" w:color="auto"/>
            <w:bottom w:val="none" w:sz="0" w:space="0" w:color="auto"/>
            <w:right w:val="none" w:sz="0" w:space="0" w:color="auto"/>
          </w:divBdr>
        </w:div>
        <w:div w:id="932127278">
          <w:marLeft w:val="640"/>
          <w:marRight w:val="0"/>
          <w:marTop w:val="0"/>
          <w:marBottom w:val="0"/>
          <w:divBdr>
            <w:top w:val="none" w:sz="0" w:space="0" w:color="auto"/>
            <w:left w:val="none" w:sz="0" w:space="0" w:color="auto"/>
            <w:bottom w:val="none" w:sz="0" w:space="0" w:color="auto"/>
            <w:right w:val="none" w:sz="0" w:space="0" w:color="auto"/>
          </w:divBdr>
        </w:div>
        <w:div w:id="938685306">
          <w:marLeft w:val="640"/>
          <w:marRight w:val="0"/>
          <w:marTop w:val="0"/>
          <w:marBottom w:val="0"/>
          <w:divBdr>
            <w:top w:val="none" w:sz="0" w:space="0" w:color="auto"/>
            <w:left w:val="none" w:sz="0" w:space="0" w:color="auto"/>
            <w:bottom w:val="none" w:sz="0" w:space="0" w:color="auto"/>
            <w:right w:val="none" w:sz="0" w:space="0" w:color="auto"/>
          </w:divBdr>
        </w:div>
        <w:div w:id="964238391">
          <w:marLeft w:val="640"/>
          <w:marRight w:val="0"/>
          <w:marTop w:val="0"/>
          <w:marBottom w:val="0"/>
          <w:divBdr>
            <w:top w:val="none" w:sz="0" w:space="0" w:color="auto"/>
            <w:left w:val="none" w:sz="0" w:space="0" w:color="auto"/>
            <w:bottom w:val="none" w:sz="0" w:space="0" w:color="auto"/>
            <w:right w:val="none" w:sz="0" w:space="0" w:color="auto"/>
          </w:divBdr>
        </w:div>
        <w:div w:id="990401627">
          <w:marLeft w:val="640"/>
          <w:marRight w:val="0"/>
          <w:marTop w:val="0"/>
          <w:marBottom w:val="0"/>
          <w:divBdr>
            <w:top w:val="none" w:sz="0" w:space="0" w:color="auto"/>
            <w:left w:val="none" w:sz="0" w:space="0" w:color="auto"/>
            <w:bottom w:val="none" w:sz="0" w:space="0" w:color="auto"/>
            <w:right w:val="none" w:sz="0" w:space="0" w:color="auto"/>
          </w:divBdr>
        </w:div>
        <w:div w:id="996225105">
          <w:marLeft w:val="640"/>
          <w:marRight w:val="0"/>
          <w:marTop w:val="0"/>
          <w:marBottom w:val="0"/>
          <w:divBdr>
            <w:top w:val="none" w:sz="0" w:space="0" w:color="auto"/>
            <w:left w:val="none" w:sz="0" w:space="0" w:color="auto"/>
            <w:bottom w:val="none" w:sz="0" w:space="0" w:color="auto"/>
            <w:right w:val="none" w:sz="0" w:space="0" w:color="auto"/>
          </w:divBdr>
        </w:div>
        <w:div w:id="1008754657">
          <w:marLeft w:val="640"/>
          <w:marRight w:val="0"/>
          <w:marTop w:val="0"/>
          <w:marBottom w:val="0"/>
          <w:divBdr>
            <w:top w:val="none" w:sz="0" w:space="0" w:color="auto"/>
            <w:left w:val="none" w:sz="0" w:space="0" w:color="auto"/>
            <w:bottom w:val="none" w:sz="0" w:space="0" w:color="auto"/>
            <w:right w:val="none" w:sz="0" w:space="0" w:color="auto"/>
          </w:divBdr>
        </w:div>
        <w:div w:id="1037051895">
          <w:marLeft w:val="640"/>
          <w:marRight w:val="0"/>
          <w:marTop w:val="0"/>
          <w:marBottom w:val="0"/>
          <w:divBdr>
            <w:top w:val="none" w:sz="0" w:space="0" w:color="auto"/>
            <w:left w:val="none" w:sz="0" w:space="0" w:color="auto"/>
            <w:bottom w:val="none" w:sz="0" w:space="0" w:color="auto"/>
            <w:right w:val="none" w:sz="0" w:space="0" w:color="auto"/>
          </w:divBdr>
        </w:div>
        <w:div w:id="1038122760">
          <w:marLeft w:val="640"/>
          <w:marRight w:val="0"/>
          <w:marTop w:val="0"/>
          <w:marBottom w:val="0"/>
          <w:divBdr>
            <w:top w:val="none" w:sz="0" w:space="0" w:color="auto"/>
            <w:left w:val="none" w:sz="0" w:space="0" w:color="auto"/>
            <w:bottom w:val="none" w:sz="0" w:space="0" w:color="auto"/>
            <w:right w:val="none" w:sz="0" w:space="0" w:color="auto"/>
          </w:divBdr>
        </w:div>
        <w:div w:id="1061901416">
          <w:marLeft w:val="640"/>
          <w:marRight w:val="0"/>
          <w:marTop w:val="0"/>
          <w:marBottom w:val="0"/>
          <w:divBdr>
            <w:top w:val="none" w:sz="0" w:space="0" w:color="auto"/>
            <w:left w:val="none" w:sz="0" w:space="0" w:color="auto"/>
            <w:bottom w:val="none" w:sz="0" w:space="0" w:color="auto"/>
            <w:right w:val="none" w:sz="0" w:space="0" w:color="auto"/>
          </w:divBdr>
        </w:div>
        <w:div w:id="1121193127">
          <w:marLeft w:val="640"/>
          <w:marRight w:val="0"/>
          <w:marTop w:val="0"/>
          <w:marBottom w:val="0"/>
          <w:divBdr>
            <w:top w:val="none" w:sz="0" w:space="0" w:color="auto"/>
            <w:left w:val="none" w:sz="0" w:space="0" w:color="auto"/>
            <w:bottom w:val="none" w:sz="0" w:space="0" w:color="auto"/>
            <w:right w:val="none" w:sz="0" w:space="0" w:color="auto"/>
          </w:divBdr>
        </w:div>
        <w:div w:id="1161896996">
          <w:marLeft w:val="640"/>
          <w:marRight w:val="0"/>
          <w:marTop w:val="0"/>
          <w:marBottom w:val="0"/>
          <w:divBdr>
            <w:top w:val="none" w:sz="0" w:space="0" w:color="auto"/>
            <w:left w:val="none" w:sz="0" w:space="0" w:color="auto"/>
            <w:bottom w:val="none" w:sz="0" w:space="0" w:color="auto"/>
            <w:right w:val="none" w:sz="0" w:space="0" w:color="auto"/>
          </w:divBdr>
        </w:div>
        <w:div w:id="1252348060">
          <w:marLeft w:val="640"/>
          <w:marRight w:val="0"/>
          <w:marTop w:val="0"/>
          <w:marBottom w:val="0"/>
          <w:divBdr>
            <w:top w:val="none" w:sz="0" w:space="0" w:color="auto"/>
            <w:left w:val="none" w:sz="0" w:space="0" w:color="auto"/>
            <w:bottom w:val="none" w:sz="0" w:space="0" w:color="auto"/>
            <w:right w:val="none" w:sz="0" w:space="0" w:color="auto"/>
          </w:divBdr>
        </w:div>
        <w:div w:id="1253203290">
          <w:marLeft w:val="640"/>
          <w:marRight w:val="0"/>
          <w:marTop w:val="0"/>
          <w:marBottom w:val="0"/>
          <w:divBdr>
            <w:top w:val="none" w:sz="0" w:space="0" w:color="auto"/>
            <w:left w:val="none" w:sz="0" w:space="0" w:color="auto"/>
            <w:bottom w:val="none" w:sz="0" w:space="0" w:color="auto"/>
            <w:right w:val="none" w:sz="0" w:space="0" w:color="auto"/>
          </w:divBdr>
        </w:div>
        <w:div w:id="1257984893">
          <w:marLeft w:val="640"/>
          <w:marRight w:val="0"/>
          <w:marTop w:val="0"/>
          <w:marBottom w:val="0"/>
          <w:divBdr>
            <w:top w:val="none" w:sz="0" w:space="0" w:color="auto"/>
            <w:left w:val="none" w:sz="0" w:space="0" w:color="auto"/>
            <w:bottom w:val="none" w:sz="0" w:space="0" w:color="auto"/>
            <w:right w:val="none" w:sz="0" w:space="0" w:color="auto"/>
          </w:divBdr>
        </w:div>
        <w:div w:id="1265117635">
          <w:marLeft w:val="640"/>
          <w:marRight w:val="0"/>
          <w:marTop w:val="0"/>
          <w:marBottom w:val="0"/>
          <w:divBdr>
            <w:top w:val="none" w:sz="0" w:space="0" w:color="auto"/>
            <w:left w:val="none" w:sz="0" w:space="0" w:color="auto"/>
            <w:bottom w:val="none" w:sz="0" w:space="0" w:color="auto"/>
            <w:right w:val="none" w:sz="0" w:space="0" w:color="auto"/>
          </w:divBdr>
        </w:div>
        <w:div w:id="1312832816">
          <w:marLeft w:val="640"/>
          <w:marRight w:val="0"/>
          <w:marTop w:val="0"/>
          <w:marBottom w:val="0"/>
          <w:divBdr>
            <w:top w:val="none" w:sz="0" w:space="0" w:color="auto"/>
            <w:left w:val="none" w:sz="0" w:space="0" w:color="auto"/>
            <w:bottom w:val="none" w:sz="0" w:space="0" w:color="auto"/>
            <w:right w:val="none" w:sz="0" w:space="0" w:color="auto"/>
          </w:divBdr>
        </w:div>
        <w:div w:id="1313409195">
          <w:marLeft w:val="640"/>
          <w:marRight w:val="0"/>
          <w:marTop w:val="0"/>
          <w:marBottom w:val="0"/>
          <w:divBdr>
            <w:top w:val="none" w:sz="0" w:space="0" w:color="auto"/>
            <w:left w:val="none" w:sz="0" w:space="0" w:color="auto"/>
            <w:bottom w:val="none" w:sz="0" w:space="0" w:color="auto"/>
            <w:right w:val="none" w:sz="0" w:space="0" w:color="auto"/>
          </w:divBdr>
        </w:div>
        <w:div w:id="1341007763">
          <w:marLeft w:val="640"/>
          <w:marRight w:val="0"/>
          <w:marTop w:val="0"/>
          <w:marBottom w:val="0"/>
          <w:divBdr>
            <w:top w:val="none" w:sz="0" w:space="0" w:color="auto"/>
            <w:left w:val="none" w:sz="0" w:space="0" w:color="auto"/>
            <w:bottom w:val="none" w:sz="0" w:space="0" w:color="auto"/>
            <w:right w:val="none" w:sz="0" w:space="0" w:color="auto"/>
          </w:divBdr>
        </w:div>
        <w:div w:id="1342471479">
          <w:marLeft w:val="640"/>
          <w:marRight w:val="0"/>
          <w:marTop w:val="0"/>
          <w:marBottom w:val="0"/>
          <w:divBdr>
            <w:top w:val="none" w:sz="0" w:space="0" w:color="auto"/>
            <w:left w:val="none" w:sz="0" w:space="0" w:color="auto"/>
            <w:bottom w:val="none" w:sz="0" w:space="0" w:color="auto"/>
            <w:right w:val="none" w:sz="0" w:space="0" w:color="auto"/>
          </w:divBdr>
        </w:div>
        <w:div w:id="1355112499">
          <w:marLeft w:val="640"/>
          <w:marRight w:val="0"/>
          <w:marTop w:val="0"/>
          <w:marBottom w:val="0"/>
          <w:divBdr>
            <w:top w:val="none" w:sz="0" w:space="0" w:color="auto"/>
            <w:left w:val="none" w:sz="0" w:space="0" w:color="auto"/>
            <w:bottom w:val="none" w:sz="0" w:space="0" w:color="auto"/>
            <w:right w:val="none" w:sz="0" w:space="0" w:color="auto"/>
          </w:divBdr>
        </w:div>
        <w:div w:id="1394158998">
          <w:marLeft w:val="640"/>
          <w:marRight w:val="0"/>
          <w:marTop w:val="0"/>
          <w:marBottom w:val="0"/>
          <w:divBdr>
            <w:top w:val="none" w:sz="0" w:space="0" w:color="auto"/>
            <w:left w:val="none" w:sz="0" w:space="0" w:color="auto"/>
            <w:bottom w:val="none" w:sz="0" w:space="0" w:color="auto"/>
            <w:right w:val="none" w:sz="0" w:space="0" w:color="auto"/>
          </w:divBdr>
        </w:div>
        <w:div w:id="1398937802">
          <w:marLeft w:val="640"/>
          <w:marRight w:val="0"/>
          <w:marTop w:val="0"/>
          <w:marBottom w:val="0"/>
          <w:divBdr>
            <w:top w:val="none" w:sz="0" w:space="0" w:color="auto"/>
            <w:left w:val="none" w:sz="0" w:space="0" w:color="auto"/>
            <w:bottom w:val="none" w:sz="0" w:space="0" w:color="auto"/>
            <w:right w:val="none" w:sz="0" w:space="0" w:color="auto"/>
          </w:divBdr>
        </w:div>
        <w:div w:id="1413040056">
          <w:marLeft w:val="640"/>
          <w:marRight w:val="0"/>
          <w:marTop w:val="0"/>
          <w:marBottom w:val="0"/>
          <w:divBdr>
            <w:top w:val="none" w:sz="0" w:space="0" w:color="auto"/>
            <w:left w:val="none" w:sz="0" w:space="0" w:color="auto"/>
            <w:bottom w:val="none" w:sz="0" w:space="0" w:color="auto"/>
            <w:right w:val="none" w:sz="0" w:space="0" w:color="auto"/>
          </w:divBdr>
        </w:div>
        <w:div w:id="1449470011">
          <w:marLeft w:val="640"/>
          <w:marRight w:val="0"/>
          <w:marTop w:val="0"/>
          <w:marBottom w:val="0"/>
          <w:divBdr>
            <w:top w:val="none" w:sz="0" w:space="0" w:color="auto"/>
            <w:left w:val="none" w:sz="0" w:space="0" w:color="auto"/>
            <w:bottom w:val="none" w:sz="0" w:space="0" w:color="auto"/>
            <w:right w:val="none" w:sz="0" w:space="0" w:color="auto"/>
          </w:divBdr>
        </w:div>
        <w:div w:id="1525709090">
          <w:marLeft w:val="640"/>
          <w:marRight w:val="0"/>
          <w:marTop w:val="0"/>
          <w:marBottom w:val="0"/>
          <w:divBdr>
            <w:top w:val="none" w:sz="0" w:space="0" w:color="auto"/>
            <w:left w:val="none" w:sz="0" w:space="0" w:color="auto"/>
            <w:bottom w:val="none" w:sz="0" w:space="0" w:color="auto"/>
            <w:right w:val="none" w:sz="0" w:space="0" w:color="auto"/>
          </w:divBdr>
        </w:div>
        <w:div w:id="1539925941">
          <w:marLeft w:val="640"/>
          <w:marRight w:val="0"/>
          <w:marTop w:val="0"/>
          <w:marBottom w:val="0"/>
          <w:divBdr>
            <w:top w:val="none" w:sz="0" w:space="0" w:color="auto"/>
            <w:left w:val="none" w:sz="0" w:space="0" w:color="auto"/>
            <w:bottom w:val="none" w:sz="0" w:space="0" w:color="auto"/>
            <w:right w:val="none" w:sz="0" w:space="0" w:color="auto"/>
          </w:divBdr>
        </w:div>
        <w:div w:id="1560901616">
          <w:marLeft w:val="640"/>
          <w:marRight w:val="0"/>
          <w:marTop w:val="0"/>
          <w:marBottom w:val="0"/>
          <w:divBdr>
            <w:top w:val="none" w:sz="0" w:space="0" w:color="auto"/>
            <w:left w:val="none" w:sz="0" w:space="0" w:color="auto"/>
            <w:bottom w:val="none" w:sz="0" w:space="0" w:color="auto"/>
            <w:right w:val="none" w:sz="0" w:space="0" w:color="auto"/>
          </w:divBdr>
        </w:div>
        <w:div w:id="1571767847">
          <w:marLeft w:val="640"/>
          <w:marRight w:val="0"/>
          <w:marTop w:val="0"/>
          <w:marBottom w:val="0"/>
          <w:divBdr>
            <w:top w:val="none" w:sz="0" w:space="0" w:color="auto"/>
            <w:left w:val="none" w:sz="0" w:space="0" w:color="auto"/>
            <w:bottom w:val="none" w:sz="0" w:space="0" w:color="auto"/>
            <w:right w:val="none" w:sz="0" w:space="0" w:color="auto"/>
          </w:divBdr>
        </w:div>
        <w:div w:id="1599290804">
          <w:marLeft w:val="640"/>
          <w:marRight w:val="0"/>
          <w:marTop w:val="0"/>
          <w:marBottom w:val="0"/>
          <w:divBdr>
            <w:top w:val="none" w:sz="0" w:space="0" w:color="auto"/>
            <w:left w:val="none" w:sz="0" w:space="0" w:color="auto"/>
            <w:bottom w:val="none" w:sz="0" w:space="0" w:color="auto"/>
            <w:right w:val="none" w:sz="0" w:space="0" w:color="auto"/>
          </w:divBdr>
        </w:div>
        <w:div w:id="1674183913">
          <w:marLeft w:val="640"/>
          <w:marRight w:val="0"/>
          <w:marTop w:val="0"/>
          <w:marBottom w:val="0"/>
          <w:divBdr>
            <w:top w:val="none" w:sz="0" w:space="0" w:color="auto"/>
            <w:left w:val="none" w:sz="0" w:space="0" w:color="auto"/>
            <w:bottom w:val="none" w:sz="0" w:space="0" w:color="auto"/>
            <w:right w:val="none" w:sz="0" w:space="0" w:color="auto"/>
          </w:divBdr>
        </w:div>
        <w:div w:id="1794249022">
          <w:marLeft w:val="640"/>
          <w:marRight w:val="0"/>
          <w:marTop w:val="0"/>
          <w:marBottom w:val="0"/>
          <w:divBdr>
            <w:top w:val="none" w:sz="0" w:space="0" w:color="auto"/>
            <w:left w:val="none" w:sz="0" w:space="0" w:color="auto"/>
            <w:bottom w:val="none" w:sz="0" w:space="0" w:color="auto"/>
            <w:right w:val="none" w:sz="0" w:space="0" w:color="auto"/>
          </w:divBdr>
        </w:div>
        <w:div w:id="1834102542">
          <w:marLeft w:val="640"/>
          <w:marRight w:val="0"/>
          <w:marTop w:val="0"/>
          <w:marBottom w:val="0"/>
          <w:divBdr>
            <w:top w:val="none" w:sz="0" w:space="0" w:color="auto"/>
            <w:left w:val="none" w:sz="0" w:space="0" w:color="auto"/>
            <w:bottom w:val="none" w:sz="0" w:space="0" w:color="auto"/>
            <w:right w:val="none" w:sz="0" w:space="0" w:color="auto"/>
          </w:divBdr>
        </w:div>
        <w:div w:id="1845899619">
          <w:marLeft w:val="640"/>
          <w:marRight w:val="0"/>
          <w:marTop w:val="0"/>
          <w:marBottom w:val="0"/>
          <w:divBdr>
            <w:top w:val="none" w:sz="0" w:space="0" w:color="auto"/>
            <w:left w:val="none" w:sz="0" w:space="0" w:color="auto"/>
            <w:bottom w:val="none" w:sz="0" w:space="0" w:color="auto"/>
            <w:right w:val="none" w:sz="0" w:space="0" w:color="auto"/>
          </w:divBdr>
        </w:div>
        <w:div w:id="1872298573">
          <w:marLeft w:val="640"/>
          <w:marRight w:val="0"/>
          <w:marTop w:val="0"/>
          <w:marBottom w:val="0"/>
          <w:divBdr>
            <w:top w:val="none" w:sz="0" w:space="0" w:color="auto"/>
            <w:left w:val="none" w:sz="0" w:space="0" w:color="auto"/>
            <w:bottom w:val="none" w:sz="0" w:space="0" w:color="auto"/>
            <w:right w:val="none" w:sz="0" w:space="0" w:color="auto"/>
          </w:divBdr>
        </w:div>
        <w:div w:id="1912538815">
          <w:marLeft w:val="640"/>
          <w:marRight w:val="0"/>
          <w:marTop w:val="0"/>
          <w:marBottom w:val="0"/>
          <w:divBdr>
            <w:top w:val="none" w:sz="0" w:space="0" w:color="auto"/>
            <w:left w:val="none" w:sz="0" w:space="0" w:color="auto"/>
            <w:bottom w:val="none" w:sz="0" w:space="0" w:color="auto"/>
            <w:right w:val="none" w:sz="0" w:space="0" w:color="auto"/>
          </w:divBdr>
        </w:div>
        <w:div w:id="1997031157">
          <w:marLeft w:val="640"/>
          <w:marRight w:val="0"/>
          <w:marTop w:val="0"/>
          <w:marBottom w:val="0"/>
          <w:divBdr>
            <w:top w:val="none" w:sz="0" w:space="0" w:color="auto"/>
            <w:left w:val="none" w:sz="0" w:space="0" w:color="auto"/>
            <w:bottom w:val="none" w:sz="0" w:space="0" w:color="auto"/>
            <w:right w:val="none" w:sz="0" w:space="0" w:color="auto"/>
          </w:divBdr>
        </w:div>
        <w:div w:id="2006321166">
          <w:marLeft w:val="640"/>
          <w:marRight w:val="0"/>
          <w:marTop w:val="0"/>
          <w:marBottom w:val="0"/>
          <w:divBdr>
            <w:top w:val="none" w:sz="0" w:space="0" w:color="auto"/>
            <w:left w:val="none" w:sz="0" w:space="0" w:color="auto"/>
            <w:bottom w:val="none" w:sz="0" w:space="0" w:color="auto"/>
            <w:right w:val="none" w:sz="0" w:space="0" w:color="auto"/>
          </w:divBdr>
        </w:div>
        <w:div w:id="2010327324">
          <w:marLeft w:val="640"/>
          <w:marRight w:val="0"/>
          <w:marTop w:val="0"/>
          <w:marBottom w:val="0"/>
          <w:divBdr>
            <w:top w:val="none" w:sz="0" w:space="0" w:color="auto"/>
            <w:left w:val="none" w:sz="0" w:space="0" w:color="auto"/>
            <w:bottom w:val="none" w:sz="0" w:space="0" w:color="auto"/>
            <w:right w:val="none" w:sz="0" w:space="0" w:color="auto"/>
          </w:divBdr>
        </w:div>
        <w:div w:id="2012945365">
          <w:marLeft w:val="640"/>
          <w:marRight w:val="0"/>
          <w:marTop w:val="0"/>
          <w:marBottom w:val="0"/>
          <w:divBdr>
            <w:top w:val="none" w:sz="0" w:space="0" w:color="auto"/>
            <w:left w:val="none" w:sz="0" w:space="0" w:color="auto"/>
            <w:bottom w:val="none" w:sz="0" w:space="0" w:color="auto"/>
            <w:right w:val="none" w:sz="0" w:space="0" w:color="auto"/>
          </w:divBdr>
        </w:div>
        <w:div w:id="2059667320">
          <w:marLeft w:val="640"/>
          <w:marRight w:val="0"/>
          <w:marTop w:val="0"/>
          <w:marBottom w:val="0"/>
          <w:divBdr>
            <w:top w:val="none" w:sz="0" w:space="0" w:color="auto"/>
            <w:left w:val="none" w:sz="0" w:space="0" w:color="auto"/>
            <w:bottom w:val="none" w:sz="0" w:space="0" w:color="auto"/>
            <w:right w:val="none" w:sz="0" w:space="0" w:color="auto"/>
          </w:divBdr>
        </w:div>
        <w:div w:id="2141612433">
          <w:marLeft w:val="640"/>
          <w:marRight w:val="0"/>
          <w:marTop w:val="0"/>
          <w:marBottom w:val="0"/>
          <w:divBdr>
            <w:top w:val="none" w:sz="0" w:space="0" w:color="auto"/>
            <w:left w:val="none" w:sz="0" w:space="0" w:color="auto"/>
            <w:bottom w:val="none" w:sz="0" w:space="0" w:color="auto"/>
            <w:right w:val="none" w:sz="0" w:space="0" w:color="auto"/>
          </w:divBdr>
        </w:div>
      </w:divsChild>
    </w:div>
    <w:div w:id="1526553029">
      <w:bodyDiv w:val="1"/>
      <w:marLeft w:val="0"/>
      <w:marRight w:val="0"/>
      <w:marTop w:val="0"/>
      <w:marBottom w:val="0"/>
      <w:divBdr>
        <w:top w:val="none" w:sz="0" w:space="0" w:color="auto"/>
        <w:left w:val="none" w:sz="0" w:space="0" w:color="auto"/>
        <w:bottom w:val="none" w:sz="0" w:space="0" w:color="auto"/>
        <w:right w:val="none" w:sz="0" w:space="0" w:color="auto"/>
      </w:divBdr>
    </w:div>
    <w:div w:id="1541092577">
      <w:bodyDiv w:val="1"/>
      <w:marLeft w:val="0"/>
      <w:marRight w:val="0"/>
      <w:marTop w:val="0"/>
      <w:marBottom w:val="0"/>
      <w:divBdr>
        <w:top w:val="none" w:sz="0" w:space="0" w:color="auto"/>
        <w:left w:val="none" w:sz="0" w:space="0" w:color="auto"/>
        <w:bottom w:val="none" w:sz="0" w:space="0" w:color="auto"/>
        <w:right w:val="none" w:sz="0" w:space="0" w:color="auto"/>
      </w:divBdr>
      <w:divsChild>
        <w:div w:id="9068850">
          <w:marLeft w:val="640"/>
          <w:marRight w:val="0"/>
          <w:marTop w:val="0"/>
          <w:marBottom w:val="0"/>
          <w:divBdr>
            <w:top w:val="none" w:sz="0" w:space="0" w:color="auto"/>
            <w:left w:val="none" w:sz="0" w:space="0" w:color="auto"/>
            <w:bottom w:val="none" w:sz="0" w:space="0" w:color="auto"/>
            <w:right w:val="none" w:sz="0" w:space="0" w:color="auto"/>
          </w:divBdr>
        </w:div>
        <w:div w:id="69280874">
          <w:marLeft w:val="640"/>
          <w:marRight w:val="0"/>
          <w:marTop w:val="0"/>
          <w:marBottom w:val="0"/>
          <w:divBdr>
            <w:top w:val="none" w:sz="0" w:space="0" w:color="auto"/>
            <w:left w:val="none" w:sz="0" w:space="0" w:color="auto"/>
            <w:bottom w:val="none" w:sz="0" w:space="0" w:color="auto"/>
            <w:right w:val="none" w:sz="0" w:space="0" w:color="auto"/>
          </w:divBdr>
        </w:div>
        <w:div w:id="77992339">
          <w:marLeft w:val="640"/>
          <w:marRight w:val="0"/>
          <w:marTop w:val="0"/>
          <w:marBottom w:val="0"/>
          <w:divBdr>
            <w:top w:val="none" w:sz="0" w:space="0" w:color="auto"/>
            <w:left w:val="none" w:sz="0" w:space="0" w:color="auto"/>
            <w:bottom w:val="none" w:sz="0" w:space="0" w:color="auto"/>
            <w:right w:val="none" w:sz="0" w:space="0" w:color="auto"/>
          </w:divBdr>
        </w:div>
        <w:div w:id="114570254">
          <w:marLeft w:val="640"/>
          <w:marRight w:val="0"/>
          <w:marTop w:val="0"/>
          <w:marBottom w:val="0"/>
          <w:divBdr>
            <w:top w:val="none" w:sz="0" w:space="0" w:color="auto"/>
            <w:left w:val="none" w:sz="0" w:space="0" w:color="auto"/>
            <w:bottom w:val="none" w:sz="0" w:space="0" w:color="auto"/>
            <w:right w:val="none" w:sz="0" w:space="0" w:color="auto"/>
          </w:divBdr>
        </w:div>
        <w:div w:id="146214553">
          <w:marLeft w:val="640"/>
          <w:marRight w:val="0"/>
          <w:marTop w:val="0"/>
          <w:marBottom w:val="0"/>
          <w:divBdr>
            <w:top w:val="none" w:sz="0" w:space="0" w:color="auto"/>
            <w:left w:val="none" w:sz="0" w:space="0" w:color="auto"/>
            <w:bottom w:val="none" w:sz="0" w:space="0" w:color="auto"/>
            <w:right w:val="none" w:sz="0" w:space="0" w:color="auto"/>
          </w:divBdr>
        </w:div>
        <w:div w:id="149372157">
          <w:marLeft w:val="640"/>
          <w:marRight w:val="0"/>
          <w:marTop w:val="0"/>
          <w:marBottom w:val="0"/>
          <w:divBdr>
            <w:top w:val="none" w:sz="0" w:space="0" w:color="auto"/>
            <w:left w:val="none" w:sz="0" w:space="0" w:color="auto"/>
            <w:bottom w:val="none" w:sz="0" w:space="0" w:color="auto"/>
            <w:right w:val="none" w:sz="0" w:space="0" w:color="auto"/>
          </w:divBdr>
        </w:div>
        <w:div w:id="201553588">
          <w:marLeft w:val="640"/>
          <w:marRight w:val="0"/>
          <w:marTop w:val="0"/>
          <w:marBottom w:val="0"/>
          <w:divBdr>
            <w:top w:val="none" w:sz="0" w:space="0" w:color="auto"/>
            <w:left w:val="none" w:sz="0" w:space="0" w:color="auto"/>
            <w:bottom w:val="none" w:sz="0" w:space="0" w:color="auto"/>
            <w:right w:val="none" w:sz="0" w:space="0" w:color="auto"/>
          </w:divBdr>
        </w:div>
        <w:div w:id="248850783">
          <w:marLeft w:val="640"/>
          <w:marRight w:val="0"/>
          <w:marTop w:val="0"/>
          <w:marBottom w:val="0"/>
          <w:divBdr>
            <w:top w:val="none" w:sz="0" w:space="0" w:color="auto"/>
            <w:left w:val="none" w:sz="0" w:space="0" w:color="auto"/>
            <w:bottom w:val="none" w:sz="0" w:space="0" w:color="auto"/>
            <w:right w:val="none" w:sz="0" w:space="0" w:color="auto"/>
          </w:divBdr>
        </w:div>
        <w:div w:id="267277409">
          <w:marLeft w:val="640"/>
          <w:marRight w:val="0"/>
          <w:marTop w:val="0"/>
          <w:marBottom w:val="0"/>
          <w:divBdr>
            <w:top w:val="none" w:sz="0" w:space="0" w:color="auto"/>
            <w:left w:val="none" w:sz="0" w:space="0" w:color="auto"/>
            <w:bottom w:val="none" w:sz="0" w:space="0" w:color="auto"/>
            <w:right w:val="none" w:sz="0" w:space="0" w:color="auto"/>
          </w:divBdr>
        </w:div>
        <w:div w:id="327946705">
          <w:marLeft w:val="640"/>
          <w:marRight w:val="0"/>
          <w:marTop w:val="0"/>
          <w:marBottom w:val="0"/>
          <w:divBdr>
            <w:top w:val="none" w:sz="0" w:space="0" w:color="auto"/>
            <w:left w:val="none" w:sz="0" w:space="0" w:color="auto"/>
            <w:bottom w:val="none" w:sz="0" w:space="0" w:color="auto"/>
            <w:right w:val="none" w:sz="0" w:space="0" w:color="auto"/>
          </w:divBdr>
        </w:div>
        <w:div w:id="344291131">
          <w:marLeft w:val="640"/>
          <w:marRight w:val="0"/>
          <w:marTop w:val="0"/>
          <w:marBottom w:val="0"/>
          <w:divBdr>
            <w:top w:val="none" w:sz="0" w:space="0" w:color="auto"/>
            <w:left w:val="none" w:sz="0" w:space="0" w:color="auto"/>
            <w:bottom w:val="none" w:sz="0" w:space="0" w:color="auto"/>
            <w:right w:val="none" w:sz="0" w:space="0" w:color="auto"/>
          </w:divBdr>
        </w:div>
        <w:div w:id="393505637">
          <w:marLeft w:val="640"/>
          <w:marRight w:val="0"/>
          <w:marTop w:val="0"/>
          <w:marBottom w:val="0"/>
          <w:divBdr>
            <w:top w:val="none" w:sz="0" w:space="0" w:color="auto"/>
            <w:left w:val="none" w:sz="0" w:space="0" w:color="auto"/>
            <w:bottom w:val="none" w:sz="0" w:space="0" w:color="auto"/>
            <w:right w:val="none" w:sz="0" w:space="0" w:color="auto"/>
          </w:divBdr>
        </w:div>
        <w:div w:id="393548536">
          <w:marLeft w:val="640"/>
          <w:marRight w:val="0"/>
          <w:marTop w:val="0"/>
          <w:marBottom w:val="0"/>
          <w:divBdr>
            <w:top w:val="none" w:sz="0" w:space="0" w:color="auto"/>
            <w:left w:val="none" w:sz="0" w:space="0" w:color="auto"/>
            <w:bottom w:val="none" w:sz="0" w:space="0" w:color="auto"/>
            <w:right w:val="none" w:sz="0" w:space="0" w:color="auto"/>
          </w:divBdr>
        </w:div>
        <w:div w:id="455023206">
          <w:marLeft w:val="640"/>
          <w:marRight w:val="0"/>
          <w:marTop w:val="0"/>
          <w:marBottom w:val="0"/>
          <w:divBdr>
            <w:top w:val="none" w:sz="0" w:space="0" w:color="auto"/>
            <w:left w:val="none" w:sz="0" w:space="0" w:color="auto"/>
            <w:bottom w:val="none" w:sz="0" w:space="0" w:color="auto"/>
            <w:right w:val="none" w:sz="0" w:space="0" w:color="auto"/>
          </w:divBdr>
        </w:div>
        <w:div w:id="501899445">
          <w:marLeft w:val="640"/>
          <w:marRight w:val="0"/>
          <w:marTop w:val="0"/>
          <w:marBottom w:val="0"/>
          <w:divBdr>
            <w:top w:val="none" w:sz="0" w:space="0" w:color="auto"/>
            <w:left w:val="none" w:sz="0" w:space="0" w:color="auto"/>
            <w:bottom w:val="none" w:sz="0" w:space="0" w:color="auto"/>
            <w:right w:val="none" w:sz="0" w:space="0" w:color="auto"/>
          </w:divBdr>
        </w:div>
        <w:div w:id="555315268">
          <w:marLeft w:val="640"/>
          <w:marRight w:val="0"/>
          <w:marTop w:val="0"/>
          <w:marBottom w:val="0"/>
          <w:divBdr>
            <w:top w:val="none" w:sz="0" w:space="0" w:color="auto"/>
            <w:left w:val="none" w:sz="0" w:space="0" w:color="auto"/>
            <w:bottom w:val="none" w:sz="0" w:space="0" w:color="auto"/>
            <w:right w:val="none" w:sz="0" w:space="0" w:color="auto"/>
          </w:divBdr>
        </w:div>
        <w:div w:id="587622165">
          <w:marLeft w:val="640"/>
          <w:marRight w:val="0"/>
          <w:marTop w:val="0"/>
          <w:marBottom w:val="0"/>
          <w:divBdr>
            <w:top w:val="none" w:sz="0" w:space="0" w:color="auto"/>
            <w:left w:val="none" w:sz="0" w:space="0" w:color="auto"/>
            <w:bottom w:val="none" w:sz="0" w:space="0" w:color="auto"/>
            <w:right w:val="none" w:sz="0" w:space="0" w:color="auto"/>
          </w:divBdr>
        </w:div>
        <w:div w:id="636253535">
          <w:marLeft w:val="640"/>
          <w:marRight w:val="0"/>
          <w:marTop w:val="0"/>
          <w:marBottom w:val="0"/>
          <w:divBdr>
            <w:top w:val="none" w:sz="0" w:space="0" w:color="auto"/>
            <w:left w:val="none" w:sz="0" w:space="0" w:color="auto"/>
            <w:bottom w:val="none" w:sz="0" w:space="0" w:color="auto"/>
            <w:right w:val="none" w:sz="0" w:space="0" w:color="auto"/>
          </w:divBdr>
        </w:div>
        <w:div w:id="642391672">
          <w:marLeft w:val="640"/>
          <w:marRight w:val="0"/>
          <w:marTop w:val="0"/>
          <w:marBottom w:val="0"/>
          <w:divBdr>
            <w:top w:val="none" w:sz="0" w:space="0" w:color="auto"/>
            <w:left w:val="none" w:sz="0" w:space="0" w:color="auto"/>
            <w:bottom w:val="none" w:sz="0" w:space="0" w:color="auto"/>
            <w:right w:val="none" w:sz="0" w:space="0" w:color="auto"/>
          </w:divBdr>
        </w:div>
        <w:div w:id="659314827">
          <w:marLeft w:val="640"/>
          <w:marRight w:val="0"/>
          <w:marTop w:val="0"/>
          <w:marBottom w:val="0"/>
          <w:divBdr>
            <w:top w:val="none" w:sz="0" w:space="0" w:color="auto"/>
            <w:left w:val="none" w:sz="0" w:space="0" w:color="auto"/>
            <w:bottom w:val="none" w:sz="0" w:space="0" w:color="auto"/>
            <w:right w:val="none" w:sz="0" w:space="0" w:color="auto"/>
          </w:divBdr>
        </w:div>
        <w:div w:id="676079841">
          <w:marLeft w:val="640"/>
          <w:marRight w:val="0"/>
          <w:marTop w:val="0"/>
          <w:marBottom w:val="0"/>
          <w:divBdr>
            <w:top w:val="none" w:sz="0" w:space="0" w:color="auto"/>
            <w:left w:val="none" w:sz="0" w:space="0" w:color="auto"/>
            <w:bottom w:val="none" w:sz="0" w:space="0" w:color="auto"/>
            <w:right w:val="none" w:sz="0" w:space="0" w:color="auto"/>
          </w:divBdr>
        </w:div>
        <w:div w:id="730618680">
          <w:marLeft w:val="640"/>
          <w:marRight w:val="0"/>
          <w:marTop w:val="0"/>
          <w:marBottom w:val="0"/>
          <w:divBdr>
            <w:top w:val="none" w:sz="0" w:space="0" w:color="auto"/>
            <w:left w:val="none" w:sz="0" w:space="0" w:color="auto"/>
            <w:bottom w:val="none" w:sz="0" w:space="0" w:color="auto"/>
            <w:right w:val="none" w:sz="0" w:space="0" w:color="auto"/>
          </w:divBdr>
        </w:div>
        <w:div w:id="743529916">
          <w:marLeft w:val="640"/>
          <w:marRight w:val="0"/>
          <w:marTop w:val="0"/>
          <w:marBottom w:val="0"/>
          <w:divBdr>
            <w:top w:val="none" w:sz="0" w:space="0" w:color="auto"/>
            <w:left w:val="none" w:sz="0" w:space="0" w:color="auto"/>
            <w:bottom w:val="none" w:sz="0" w:space="0" w:color="auto"/>
            <w:right w:val="none" w:sz="0" w:space="0" w:color="auto"/>
          </w:divBdr>
        </w:div>
        <w:div w:id="792477686">
          <w:marLeft w:val="640"/>
          <w:marRight w:val="0"/>
          <w:marTop w:val="0"/>
          <w:marBottom w:val="0"/>
          <w:divBdr>
            <w:top w:val="none" w:sz="0" w:space="0" w:color="auto"/>
            <w:left w:val="none" w:sz="0" w:space="0" w:color="auto"/>
            <w:bottom w:val="none" w:sz="0" w:space="0" w:color="auto"/>
            <w:right w:val="none" w:sz="0" w:space="0" w:color="auto"/>
          </w:divBdr>
        </w:div>
        <w:div w:id="803885231">
          <w:marLeft w:val="640"/>
          <w:marRight w:val="0"/>
          <w:marTop w:val="0"/>
          <w:marBottom w:val="0"/>
          <w:divBdr>
            <w:top w:val="none" w:sz="0" w:space="0" w:color="auto"/>
            <w:left w:val="none" w:sz="0" w:space="0" w:color="auto"/>
            <w:bottom w:val="none" w:sz="0" w:space="0" w:color="auto"/>
            <w:right w:val="none" w:sz="0" w:space="0" w:color="auto"/>
          </w:divBdr>
        </w:div>
        <w:div w:id="805313837">
          <w:marLeft w:val="640"/>
          <w:marRight w:val="0"/>
          <w:marTop w:val="0"/>
          <w:marBottom w:val="0"/>
          <w:divBdr>
            <w:top w:val="none" w:sz="0" w:space="0" w:color="auto"/>
            <w:left w:val="none" w:sz="0" w:space="0" w:color="auto"/>
            <w:bottom w:val="none" w:sz="0" w:space="0" w:color="auto"/>
            <w:right w:val="none" w:sz="0" w:space="0" w:color="auto"/>
          </w:divBdr>
        </w:div>
        <w:div w:id="829948073">
          <w:marLeft w:val="640"/>
          <w:marRight w:val="0"/>
          <w:marTop w:val="0"/>
          <w:marBottom w:val="0"/>
          <w:divBdr>
            <w:top w:val="none" w:sz="0" w:space="0" w:color="auto"/>
            <w:left w:val="none" w:sz="0" w:space="0" w:color="auto"/>
            <w:bottom w:val="none" w:sz="0" w:space="0" w:color="auto"/>
            <w:right w:val="none" w:sz="0" w:space="0" w:color="auto"/>
          </w:divBdr>
        </w:div>
        <w:div w:id="863832993">
          <w:marLeft w:val="640"/>
          <w:marRight w:val="0"/>
          <w:marTop w:val="0"/>
          <w:marBottom w:val="0"/>
          <w:divBdr>
            <w:top w:val="none" w:sz="0" w:space="0" w:color="auto"/>
            <w:left w:val="none" w:sz="0" w:space="0" w:color="auto"/>
            <w:bottom w:val="none" w:sz="0" w:space="0" w:color="auto"/>
            <w:right w:val="none" w:sz="0" w:space="0" w:color="auto"/>
          </w:divBdr>
        </w:div>
        <w:div w:id="886140582">
          <w:marLeft w:val="640"/>
          <w:marRight w:val="0"/>
          <w:marTop w:val="0"/>
          <w:marBottom w:val="0"/>
          <w:divBdr>
            <w:top w:val="none" w:sz="0" w:space="0" w:color="auto"/>
            <w:left w:val="none" w:sz="0" w:space="0" w:color="auto"/>
            <w:bottom w:val="none" w:sz="0" w:space="0" w:color="auto"/>
            <w:right w:val="none" w:sz="0" w:space="0" w:color="auto"/>
          </w:divBdr>
        </w:div>
        <w:div w:id="902637964">
          <w:marLeft w:val="640"/>
          <w:marRight w:val="0"/>
          <w:marTop w:val="0"/>
          <w:marBottom w:val="0"/>
          <w:divBdr>
            <w:top w:val="none" w:sz="0" w:space="0" w:color="auto"/>
            <w:left w:val="none" w:sz="0" w:space="0" w:color="auto"/>
            <w:bottom w:val="none" w:sz="0" w:space="0" w:color="auto"/>
            <w:right w:val="none" w:sz="0" w:space="0" w:color="auto"/>
          </w:divBdr>
        </w:div>
        <w:div w:id="989209486">
          <w:marLeft w:val="640"/>
          <w:marRight w:val="0"/>
          <w:marTop w:val="0"/>
          <w:marBottom w:val="0"/>
          <w:divBdr>
            <w:top w:val="none" w:sz="0" w:space="0" w:color="auto"/>
            <w:left w:val="none" w:sz="0" w:space="0" w:color="auto"/>
            <w:bottom w:val="none" w:sz="0" w:space="0" w:color="auto"/>
            <w:right w:val="none" w:sz="0" w:space="0" w:color="auto"/>
          </w:divBdr>
        </w:div>
        <w:div w:id="995689703">
          <w:marLeft w:val="640"/>
          <w:marRight w:val="0"/>
          <w:marTop w:val="0"/>
          <w:marBottom w:val="0"/>
          <w:divBdr>
            <w:top w:val="none" w:sz="0" w:space="0" w:color="auto"/>
            <w:left w:val="none" w:sz="0" w:space="0" w:color="auto"/>
            <w:bottom w:val="none" w:sz="0" w:space="0" w:color="auto"/>
            <w:right w:val="none" w:sz="0" w:space="0" w:color="auto"/>
          </w:divBdr>
        </w:div>
        <w:div w:id="1008364785">
          <w:marLeft w:val="640"/>
          <w:marRight w:val="0"/>
          <w:marTop w:val="0"/>
          <w:marBottom w:val="0"/>
          <w:divBdr>
            <w:top w:val="none" w:sz="0" w:space="0" w:color="auto"/>
            <w:left w:val="none" w:sz="0" w:space="0" w:color="auto"/>
            <w:bottom w:val="none" w:sz="0" w:space="0" w:color="auto"/>
            <w:right w:val="none" w:sz="0" w:space="0" w:color="auto"/>
          </w:divBdr>
        </w:div>
        <w:div w:id="1022635160">
          <w:marLeft w:val="640"/>
          <w:marRight w:val="0"/>
          <w:marTop w:val="0"/>
          <w:marBottom w:val="0"/>
          <w:divBdr>
            <w:top w:val="none" w:sz="0" w:space="0" w:color="auto"/>
            <w:left w:val="none" w:sz="0" w:space="0" w:color="auto"/>
            <w:bottom w:val="none" w:sz="0" w:space="0" w:color="auto"/>
            <w:right w:val="none" w:sz="0" w:space="0" w:color="auto"/>
          </w:divBdr>
        </w:div>
        <w:div w:id="1042024433">
          <w:marLeft w:val="640"/>
          <w:marRight w:val="0"/>
          <w:marTop w:val="0"/>
          <w:marBottom w:val="0"/>
          <w:divBdr>
            <w:top w:val="none" w:sz="0" w:space="0" w:color="auto"/>
            <w:left w:val="none" w:sz="0" w:space="0" w:color="auto"/>
            <w:bottom w:val="none" w:sz="0" w:space="0" w:color="auto"/>
            <w:right w:val="none" w:sz="0" w:space="0" w:color="auto"/>
          </w:divBdr>
        </w:div>
        <w:div w:id="1078018864">
          <w:marLeft w:val="640"/>
          <w:marRight w:val="0"/>
          <w:marTop w:val="0"/>
          <w:marBottom w:val="0"/>
          <w:divBdr>
            <w:top w:val="none" w:sz="0" w:space="0" w:color="auto"/>
            <w:left w:val="none" w:sz="0" w:space="0" w:color="auto"/>
            <w:bottom w:val="none" w:sz="0" w:space="0" w:color="auto"/>
            <w:right w:val="none" w:sz="0" w:space="0" w:color="auto"/>
          </w:divBdr>
        </w:div>
        <w:div w:id="1079323647">
          <w:marLeft w:val="640"/>
          <w:marRight w:val="0"/>
          <w:marTop w:val="0"/>
          <w:marBottom w:val="0"/>
          <w:divBdr>
            <w:top w:val="none" w:sz="0" w:space="0" w:color="auto"/>
            <w:left w:val="none" w:sz="0" w:space="0" w:color="auto"/>
            <w:bottom w:val="none" w:sz="0" w:space="0" w:color="auto"/>
            <w:right w:val="none" w:sz="0" w:space="0" w:color="auto"/>
          </w:divBdr>
        </w:div>
        <w:div w:id="1247425435">
          <w:marLeft w:val="640"/>
          <w:marRight w:val="0"/>
          <w:marTop w:val="0"/>
          <w:marBottom w:val="0"/>
          <w:divBdr>
            <w:top w:val="none" w:sz="0" w:space="0" w:color="auto"/>
            <w:left w:val="none" w:sz="0" w:space="0" w:color="auto"/>
            <w:bottom w:val="none" w:sz="0" w:space="0" w:color="auto"/>
            <w:right w:val="none" w:sz="0" w:space="0" w:color="auto"/>
          </w:divBdr>
        </w:div>
        <w:div w:id="1369799485">
          <w:marLeft w:val="640"/>
          <w:marRight w:val="0"/>
          <w:marTop w:val="0"/>
          <w:marBottom w:val="0"/>
          <w:divBdr>
            <w:top w:val="none" w:sz="0" w:space="0" w:color="auto"/>
            <w:left w:val="none" w:sz="0" w:space="0" w:color="auto"/>
            <w:bottom w:val="none" w:sz="0" w:space="0" w:color="auto"/>
            <w:right w:val="none" w:sz="0" w:space="0" w:color="auto"/>
          </w:divBdr>
        </w:div>
        <w:div w:id="1420953538">
          <w:marLeft w:val="640"/>
          <w:marRight w:val="0"/>
          <w:marTop w:val="0"/>
          <w:marBottom w:val="0"/>
          <w:divBdr>
            <w:top w:val="none" w:sz="0" w:space="0" w:color="auto"/>
            <w:left w:val="none" w:sz="0" w:space="0" w:color="auto"/>
            <w:bottom w:val="none" w:sz="0" w:space="0" w:color="auto"/>
            <w:right w:val="none" w:sz="0" w:space="0" w:color="auto"/>
          </w:divBdr>
        </w:div>
        <w:div w:id="1432119262">
          <w:marLeft w:val="640"/>
          <w:marRight w:val="0"/>
          <w:marTop w:val="0"/>
          <w:marBottom w:val="0"/>
          <w:divBdr>
            <w:top w:val="none" w:sz="0" w:space="0" w:color="auto"/>
            <w:left w:val="none" w:sz="0" w:space="0" w:color="auto"/>
            <w:bottom w:val="none" w:sz="0" w:space="0" w:color="auto"/>
            <w:right w:val="none" w:sz="0" w:space="0" w:color="auto"/>
          </w:divBdr>
        </w:div>
        <w:div w:id="1467551532">
          <w:marLeft w:val="640"/>
          <w:marRight w:val="0"/>
          <w:marTop w:val="0"/>
          <w:marBottom w:val="0"/>
          <w:divBdr>
            <w:top w:val="none" w:sz="0" w:space="0" w:color="auto"/>
            <w:left w:val="none" w:sz="0" w:space="0" w:color="auto"/>
            <w:bottom w:val="none" w:sz="0" w:space="0" w:color="auto"/>
            <w:right w:val="none" w:sz="0" w:space="0" w:color="auto"/>
          </w:divBdr>
        </w:div>
        <w:div w:id="1471943582">
          <w:marLeft w:val="640"/>
          <w:marRight w:val="0"/>
          <w:marTop w:val="0"/>
          <w:marBottom w:val="0"/>
          <w:divBdr>
            <w:top w:val="none" w:sz="0" w:space="0" w:color="auto"/>
            <w:left w:val="none" w:sz="0" w:space="0" w:color="auto"/>
            <w:bottom w:val="none" w:sz="0" w:space="0" w:color="auto"/>
            <w:right w:val="none" w:sz="0" w:space="0" w:color="auto"/>
          </w:divBdr>
        </w:div>
        <w:div w:id="1478037905">
          <w:marLeft w:val="640"/>
          <w:marRight w:val="0"/>
          <w:marTop w:val="0"/>
          <w:marBottom w:val="0"/>
          <w:divBdr>
            <w:top w:val="none" w:sz="0" w:space="0" w:color="auto"/>
            <w:left w:val="none" w:sz="0" w:space="0" w:color="auto"/>
            <w:bottom w:val="none" w:sz="0" w:space="0" w:color="auto"/>
            <w:right w:val="none" w:sz="0" w:space="0" w:color="auto"/>
          </w:divBdr>
        </w:div>
        <w:div w:id="1487476568">
          <w:marLeft w:val="640"/>
          <w:marRight w:val="0"/>
          <w:marTop w:val="0"/>
          <w:marBottom w:val="0"/>
          <w:divBdr>
            <w:top w:val="none" w:sz="0" w:space="0" w:color="auto"/>
            <w:left w:val="none" w:sz="0" w:space="0" w:color="auto"/>
            <w:bottom w:val="none" w:sz="0" w:space="0" w:color="auto"/>
            <w:right w:val="none" w:sz="0" w:space="0" w:color="auto"/>
          </w:divBdr>
        </w:div>
        <w:div w:id="1506483058">
          <w:marLeft w:val="640"/>
          <w:marRight w:val="0"/>
          <w:marTop w:val="0"/>
          <w:marBottom w:val="0"/>
          <w:divBdr>
            <w:top w:val="none" w:sz="0" w:space="0" w:color="auto"/>
            <w:left w:val="none" w:sz="0" w:space="0" w:color="auto"/>
            <w:bottom w:val="none" w:sz="0" w:space="0" w:color="auto"/>
            <w:right w:val="none" w:sz="0" w:space="0" w:color="auto"/>
          </w:divBdr>
        </w:div>
        <w:div w:id="1519001921">
          <w:marLeft w:val="640"/>
          <w:marRight w:val="0"/>
          <w:marTop w:val="0"/>
          <w:marBottom w:val="0"/>
          <w:divBdr>
            <w:top w:val="none" w:sz="0" w:space="0" w:color="auto"/>
            <w:left w:val="none" w:sz="0" w:space="0" w:color="auto"/>
            <w:bottom w:val="none" w:sz="0" w:space="0" w:color="auto"/>
            <w:right w:val="none" w:sz="0" w:space="0" w:color="auto"/>
          </w:divBdr>
        </w:div>
        <w:div w:id="1548251096">
          <w:marLeft w:val="640"/>
          <w:marRight w:val="0"/>
          <w:marTop w:val="0"/>
          <w:marBottom w:val="0"/>
          <w:divBdr>
            <w:top w:val="none" w:sz="0" w:space="0" w:color="auto"/>
            <w:left w:val="none" w:sz="0" w:space="0" w:color="auto"/>
            <w:bottom w:val="none" w:sz="0" w:space="0" w:color="auto"/>
            <w:right w:val="none" w:sz="0" w:space="0" w:color="auto"/>
          </w:divBdr>
        </w:div>
        <w:div w:id="1562473362">
          <w:marLeft w:val="640"/>
          <w:marRight w:val="0"/>
          <w:marTop w:val="0"/>
          <w:marBottom w:val="0"/>
          <w:divBdr>
            <w:top w:val="none" w:sz="0" w:space="0" w:color="auto"/>
            <w:left w:val="none" w:sz="0" w:space="0" w:color="auto"/>
            <w:bottom w:val="none" w:sz="0" w:space="0" w:color="auto"/>
            <w:right w:val="none" w:sz="0" w:space="0" w:color="auto"/>
          </w:divBdr>
        </w:div>
        <w:div w:id="1582645081">
          <w:marLeft w:val="640"/>
          <w:marRight w:val="0"/>
          <w:marTop w:val="0"/>
          <w:marBottom w:val="0"/>
          <w:divBdr>
            <w:top w:val="none" w:sz="0" w:space="0" w:color="auto"/>
            <w:left w:val="none" w:sz="0" w:space="0" w:color="auto"/>
            <w:bottom w:val="none" w:sz="0" w:space="0" w:color="auto"/>
            <w:right w:val="none" w:sz="0" w:space="0" w:color="auto"/>
          </w:divBdr>
        </w:div>
        <w:div w:id="1604151250">
          <w:marLeft w:val="640"/>
          <w:marRight w:val="0"/>
          <w:marTop w:val="0"/>
          <w:marBottom w:val="0"/>
          <w:divBdr>
            <w:top w:val="none" w:sz="0" w:space="0" w:color="auto"/>
            <w:left w:val="none" w:sz="0" w:space="0" w:color="auto"/>
            <w:bottom w:val="none" w:sz="0" w:space="0" w:color="auto"/>
            <w:right w:val="none" w:sz="0" w:space="0" w:color="auto"/>
          </w:divBdr>
        </w:div>
        <w:div w:id="1608345580">
          <w:marLeft w:val="640"/>
          <w:marRight w:val="0"/>
          <w:marTop w:val="0"/>
          <w:marBottom w:val="0"/>
          <w:divBdr>
            <w:top w:val="none" w:sz="0" w:space="0" w:color="auto"/>
            <w:left w:val="none" w:sz="0" w:space="0" w:color="auto"/>
            <w:bottom w:val="none" w:sz="0" w:space="0" w:color="auto"/>
            <w:right w:val="none" w:sz="0" w:space="0" w:color="auto"/>
          </w:divBdr>
        </w:div>
        <w:div w:id="1663777708">
          <w:marLeft w:val="640"/>
          <w:marRight w:val="0"/>
          <w:marTop w:val="0"/>
          <w:marBottom w:val="0"/>
          <w:divBdr>
            <w:top w:val="none" w:sz="0" w:space="0" w:color="auto"/>
            <w:left w:val="none" w:sz="0" w:space="0" w:color="auto"/>
            <w:bottom w:val="none" w:sz="0" w:space="0" w:color="auto"/>
            <w:right w:val="none" w:sz="0" w:space="0" w:color="auto"/>
          </w:divBdr>
        </w:div>
        <w:div w:id="1670215426">
          <w:marLeft w:val="640"/>
          <w:marRight w:val="0"/>
          <w:marTop w:val="0"/>
          <w:marBottom w:val="0"/>
          <w:divBdr>
            <w:top w:val="none" w:sz="0" w:space="0" w:color="auto"/>
            <w:left w:val="none" w:sz="0" w:space="0" w:color="auto"/>
            <w:bottom w:val="none" w:sz="0" w:space="0" w:color="auto"/>
            <w:right w:val="none" w:sz="0" w:space="0" w:color="auto"/>
          </w:divBdr>
        </w:div>
        <w:div w:id="1678001496">
          <w:marLeft w:val="640"/>
          <w:marRight w:val="0"/>
          <w:marTop w:val="0"/>
          <w:marBottom w:val="0"/>
          <w:divBdr>
            <w:top w:val="none" w:sz="0" w:space="0" w:color="auto"/>
            <w:left w:val="none" w:sz="0" w:space="0" w:color="auto"/>
            <w:bottom w:val="none" w:sz="0" w:space="0" w:color="auto"/>
            <w:right w:val="none" w:sz="0" w:space="0" w:color="auto"/>
          </w:divBdr>
        </w:div>
        <w:div w:id="1689134447">
          <w:marLeft w:val="640"/>
          <w:marRight w:val="0"/>
          <w:marTop w:val="0"/>
          <w:marBottom w:val="0"/>
          <w:divBdr>
            <w:top w:val="none" w:sz="0" w:space="0" w:color="auto"/>
            <w:left w:val="none" w:sz="0" w:space="0" w:color="auto"/>
            <w:bottom w:val="none" w:sz="0" w:space="0" w:color="auto"/>
            <w:right w:val="none" w:sz="0" w:space="0" w:color="auto"/>
          </w:divBdr>
        </w:div>
        <w:div w:id="1690376699">
          <w:marLeft w:val="640"/>
          <w:marRight w:val="0"/>
          <w:marTop w:val="0"/>
          <w:marBottom w:val="0"/>
          <w:divBdr>
            <w:top w:val="none" w:sz="0" w:space="0" w:color="auto"/>
            <w:left w:val="none" w:sz="0" w:space="0" w:color="auto"/>
            <w:bottom w:val="none" w:sz="0" w:space="0" w:color="auto"/>
            <w:right w:val="none" w:sz="0" w:space="0" w:color="auto"/>
          </w:divBdr>
        </w:div>
        <w:div w:id="1708873505">
          <w:marLeft w:val="640"/>
          <w:marRight w:val="0"/>
          <w:marTop w:val="0"/>
          <w:marBottom w:val="0"/>
          <w:divBdr>
            <w:top w:val="none" w:sz="0" w:space="0" w:color="auto"/>
            <w:left w:val="none" w:sz="0" w:space="0" w:color="auto"/>
            <w:bottom w:val="none" w:sz="0" w:space="0" w:color="auto"/>
            <w:right w:val="none" w:sz="0" w:space="0" w:color="auto"/>
          </w:divBdr>
        </w:div>
        <w:div w:id="1784687773">
          <w:marLeft w:val="640"/>
          <w:marRight w:val="0"/>
          <w:marTop w:val="0"/>
          <w:marBottom w:val="0"/>
          <w:divBdr>
            <w:top w:val="none" w:sz="0" w:space="0" w:color="auto"/>
            <w:left w:val="none" w:sz="0" w:space="0" w:color="auto"/>
            <w:bottom w:val="none" w:sz="0" w:space="0" w:color="auto"/>
            <w:right w:val="none" w:sz="0" w:space="0" w:color="auto"/>
          </w:divBdr>
        </w:div>
        <w:div w:id="1859729837">
          <w:marLeft w:val="640"/>
          <w:marRight w:val="0"/>
          <w:marTop w:val="0"/>
          <w:marBottom w:val="0"/>
          <w:divBdr>
            <w:top w:val="none" w:sz="0" w:space="0" w:color="auto"/>
            <w:left w:val="none" w:sz="0" w:space="0" w:color="auto"/>
            <w:bottom w:val="none" w:sz="0" w:space="0" w:color="auto"/>
            <w:right w:val="none" w:sz="0" w:space="0" w:color="auto"/>
          </w:divBdr>
        </w:div>
        <w:div w:id="1913268196">
          <w:marLeft w:val="640"/>
          <w:marRight w:val="0"/>
          <w:marTop w:val="0"/>
          <w:marBottom w:val="0"/>
          <w:divBdr>
            <w:top w:val="none" w:sz="0" w:space="0" w:color="auto"/>
            <w:left w:val="none" w:sz="0" w:space="0" w:color="auto"/>
            <w:bottom w:val="none" w:sz="0" w:space="0" w:color="auto"/>
            <w:right w:val="none" w:sz="0" w:space="0" w:color="auto"/>
          </w:divBdr>
        </w:div>
        <w:div w:id="1927498306">
          <w:marLeft w:val="640"/>
          <w:marRight w:val="0"/>
          <w:marTop w:val="0"/>
          <w:marBottom w:val="0"/>
          <w:divBdr>
            <w:top w:val="none" w:sz="0" w:space="0" w:color="auto"/>
            <w:left w:val="none" w:sz="0" w:space="0" w:color="auto"/>
            <w:bottom w:val="none" w:sz="0" w:space="0" w:color="auto"/>
            <w:right w:val="none" w:sz="0" w:space="0" w:color="auto"/>
          </w:divBdr>
        </w:div>
        <w:div w:id="1953975148">
          <w:marLeft w:val="640"/>
          <w:marRight w:val="0"/>
          <w:marTop w:val="0"/>
          <w:marBottom w:val="0"/>
          <w:divBdr>
            <w:top w:val="none" w:sz="0" w:space="0" w:color="auto"/>
            <w:left w:val="none" w:sz="0" w:space="0" w:color="auto"/>
            <w:bottom w:val="none" w:sz="0" w:space="0" w:color="auto"/>
            <w:right w:val="none" w:sz="0" w:space="0" w:color="auto"/>
          </w:divBdr>
        </w:div>
        <w:div w:id="2015722211">
          <w:marLeft w:val="640"/>
          <w:marRight w:val="0"/>
          <w:marTop w:val="0"/>
          <w:marBottom w:val="0"/>
          <w:divBdr>
            <w:top w:val="none" w:sz="0" w:space="0" w:color="auto"/>
            <w:left w:val="none" w:sz="0" w:space="0" w:color="auto"/>
            <w:bottom w:val="none" w:sz="0" w:space="0" w:color="auto"/>
            <w:right w:val="none" w:sz="0" w:space="0" w:color="auto"/>
          </w:divBdr>
        </w:div>
        <w:div w:id="2038308168">
          <w:marLeft w:val="640"/>
          <w:marRight w:val="0"/>
          <w:marTop w:val="0"/>
          <w:marBottom w:val="0"/>
          <w:divBdr>
            <w:top w:val="none" w:sz="0" w:space="0" w:color="auto"/>
            <w:left w:val="none" w:sz="0" w:space="0" w:color="auto"/>
            <w:bottom w:val="none" w:sz="0" w:space="0" w:color="auto"/>
            <w:right w:val="none" w:sz="0" w:space="0" w:color="auto"/>
          </w:divBdr>
        </w:div>
        <w:div w:id="2081754748">
          <w:marLeft w:val="640"/>
          <w:marRight w:val="0"/>
          <w:marTop w:val="0"/>
          <w:marBottom w:val="0"/>
          <w:divBdr>
            <w:top w:val="none" w:sz="0" w:space="0" w:color="auto"/>
            <w:left w:val="none" w:sz="0" w:space="0" w:color="auto"/>
            <w:bottom w:val="none" w:sz="0" w:space="0" w:color="auto"/>
            <w:right w:val="none" w:sz="0" w:space="0" w:color="auto"/>
          </w:divBdr>
        </w:div>
        <w:div w:id="2138142022">
          <w:marLeft w:val="640"/>
          <w:marRight w:val="0"/>
          <w:marTop w:val="0"/>
          <w:marBottom w:val="0"/>
          <w:divBdr>
            <w:top w:val="none" w:sz="0" w:space="0" w:color="auto"/>
            <w:left w:val="none" w:sz="0" w:space="0" w:color="auto"/>
            <w:bottom w:val="none" w:sz="0" w:space="0" w:color="auto"/>
            <w:right w:val="none" w:sz="0" w:space="0" w:color="auto"/>
          </w:divBdr>
        </w:div>
        <w:div w:id="2143572449">
          <w:marLeft w:val="640"/>
          <w:marRight w:val="0"/>
          <w:marTop w:val="0"/>
          <w:marBottom w:val="0"/>
          <w:divBdr>
            <w:top w:val="none" w:sz="0" w:space="0" w:color="auto"/>
            <w:left w:val="none" w:sz="0" w:space="0" w:color="auto"/>
            <w:bottom w:val="none" w:sz="0" w:space="0" w:color="auto"/>
            <w:right w:val="none" w:sz="0" w:space="0" w:color="auto"/>
          </w:divBdr>
        </w:div>
      </w:divsChild>
    </w:div>
    <w:div w:id="1543252567">
      <w:bodyDiv w:val="1"/>
      <w:marLeft w:val="0"/>
      <w:marRight w:val="0"/>
      <w:marTop w:val="0"/>
      <w:marBottom w:val="0"/>
      <w:divBdr>
        <w:top w:val="none" w:sz="0" w:space="0" w:color="auto"/>
        <w:left w:val="none" w:sz="0" w:space="0" w:color="auto"/>
        <w:bottom w:val="none" w:sz="0" w:space="0" w:color="auto"/>
        <w:right w:val="none" w:sz="0" w:space="0" w:color="auto"/>
      </w:divBdr>
      <w:divsChild>
        <w:div w:id="790591926">
          <w:marLeft w:val="640"/>
          <w:marRight w:val="0"/>
          <w:marTop w:val="0"/>
          <w:marBottom w:val="0"/>
          <w:divBdr>
            <w:top w:val="none" w:sz="0" w:space="0" w:color="auto"/>
            <w:left w:val="none" w:sz="0" w:space="0" w:color="auto"/>
            <w:bottom w:val="none" w:sz="0" w:space="0" w:color="auto"/>
            <w:right w:val="none" w:sz="0" w:space="0" w:color="auto"/>
          </w:divBdr>
        </w:div>
        <w:div w:id="1689214801">
          <w:marLeft w:val="640"/>
          <w:marRight w:val="0"/>
          <w:marTop w:val="0"/>
          <w:marBottom w:val="0"/>
          <w:divBdr>
            <w:top w:val="none" w:sz="0" w:space="0" w:color="auto"/>
            <w:left w:val="none" w:sz="0" w:space="0" w:color="auto"/>
            <w:bottom w:val="none" w:sz="0" w:space="0" w:color="auto"/>
            <w:right w:val="none" w:sz="0" w:space="0" w:color="auto"/>
          </w:divBdr>
        </w:div>
        <w:div w:id="1085079806">
          <w:marLeft w:val="640"/>
          <w:marRight w:val="0"/>
          <w:marTop w:val="0"/>
          <w:marBottom w:val="0"/>
          <w:divBdr>
            <w:top w:val="none" w:sz="0" w:space="0" w:color="auto"/>
            <w:left w:val="none" w:sz="0" w:space="0" w:color="auto"/>
            <w:bottom w:val="none" w:sz="0" w:space="0" w:color="auto"/>
            <w:right w:val="none" w:sz="0" w:space="0" w:color="auto"/>
          </w:divBdr>
        </w:div>
        <w:div w:id="725685050">
          <w:marLeft w:val="640"/>
          <w:marRight w:val="0"/>
          <w:marTop w:val="0"/>
          <w:marBottom w:val="0"/>
          <w:divBdr>
            <w:top w:val="none" w:sz="0" w:space="0" w:color="auto"/>
            <w:left w:val="none" w:sz="0" w:space="0" w:color="auto"/>
            <w:bottom w:val="none" w:sz="0" w:space="0" w:color="auto"/>
            <w:right w:val="none" w:sz="0" w:space="0" w:color="auto"/>
          </w:divBdr>
        </w:div>
        <w:div w:id="417361075">
          <w:marLeft w:val="640"/>
          <w:marRight w:val="0"/>
          <w:marTop w:val="0"/>
          <w:marBottom w:val="0"/>
          <w:divBdr>
            <w:top w:val="none" w:sz="0" w:space="0" w:color="auto"/>
            <w:left w:val="none" w:sz="0" w:space="0" w:color="auto"/>
            <w:bottom w:val="none" w:sz="0" w:space="0" w:color="auto"/>
            <w:right w:val="none" w:sz="0" w:space="0" w:color="auto"/>
          </w:divBdr>
        </w:div>
        <w:div w:id="796484641">
          <w:marLeft w:val="640"/>
          <w:marRight w:val="0"/>
          <w:marTop w:val="0"/>
          <w:marBottom w:val="0"/>
          <w:divBdr>
            <w:top w:val="none" w:sz="0" w:space="0" w:color="auto"/>
            <w:left w:val="none" w:sz="0" w:space="0" w:color="auto"/>
            <w:bottom w:val="none" w:sz="0" w:space="0" w:color="auto"/>
            <w:right w:val="none" w:sz="0" w:space="0" w:color="auto"/>
          </w:divBdr>
        </w:div>
        <w:div w:id="1818298030">
          <w:marLeft w:val="640"/>
          <w:marRight w:val="0"/>
          <w:marTop w:val="0"/>
          <w:marBottom w:val="0"/>
          <w:divBdr>
            <w:top w:val="none" w:sz="0" w:space="0" w:color="auto"/>
            <w:left w:val="none" w:sz="0" w:space="0" w:color="auto"/>
            <w:bottom w:val="none" w:sz="0" w:space="0" w:color="auto"/>
            <w:right w:val="none" w:sz="0" w:space="0" w:color="auto"/>
          </w:divBdr>
        </w:div>
        <w:div w:id="1191526946">
          <w:marLeft w:val="640"/>
          <w:marRight w:val="0"/>
          <w:marTop w:val="0"/>
          <w:marBottom w:val="0"/>
          <w:divBdr>
            <w:top w:val="none" w:sz="0" w:space="0" w:color="auto"/>
            <w:left w:val="none" w:sz="0" w:space="0" w:color="auto"/>
            <w:bottom w:val="none" w:sz="0" w:space="0" w:color="auto"/>
            <w:right w:val="none" w:sz="0" w:space="0" w:color="auto"/>
          </w:divBdr>
        </w:div>
        <w:div w:id="796292011">
          <w:marLeft w:val="640"/>
          <w:marRight w:val="0"/>
          <w:marTop w:val="0"/>
          <w:marBottom w:val="0"/>
          <w:divBdr>
            <w:top w:val="none" w:sz="0" w:space="0" w:color="auto"/>
            <w:left w:val="none" w:sz="0" w:space="0" w:color="auto"/>
            <w:bottom w:val="none" w:sz="0" w:space="0" w:color="auto"/>
            <w:right w:val="none" w:sz="0" w:space="0" w:color="auto"/>
          </w:divBdr>
        </w:div>
        <w:div w:id="351613120">
          <w:marLeft w:val="640"/>
          <w:marRight w:val="0"/>
          <w:marTop w:val="0"/>
          <w:marBottom w:val="0"/>
          <w:divBdr>
            <w:top w:val="none" w:sz="0" w:space="0" w:color="auto"/>
            <w:left w:val="none" w:sz="0" w:space="0" w:color="auto"/>
            <w:bottom w:val="none" w:sz="0" w:space="0" w:color="auto"/>
            <w:right w:val="none" w:sz="0" w:space="0" w:color="auto"/>
          </w:divBdr>
        </w:div>
        <w:div w:id="1581212680">
          <w:marLeft w:val="640"/>
          <w:marRight w:val="0"/>
          <w:marTop w:val="0"/>
          <w:marBottom w:val="0"/>
          <w:divBdr>
            <w:top w:val="none" w:sz="0" w:space="0" w:color="auto"/>
            <w:left w:val="none" w:sz="0" w:space="0" w:color="auto"/>
            <w:bottom w:val="none" w:sz="0" w:space="0" w:color="auto"/>
            <w:right w:val="none" w:sz="0" w:space="0" w:color="auto"/>
          </w:divBdr>
        </w:div>
        <w:div w:id="478428363">
          <w:marLeft w:val="640"/>
          <w:marRight w:val="0"/>
          <w:marTop w:val="0"/>
          <w:marBottom w:val="0"/>
          <w:divBdr>
            <w:top w:val="none" w:sz="0" w:space="0" w:color="auto"/>
            <w:left w:val="none" w:sz="0" w:space="0" w:color="auto"/>
            <w:bottom w:val="none" w:sz="0" w:space="0" w:color="auto"/>
            <w:right w:val="none" w:sz="0" w:space="0" w:color="auto"/>
          </w:divBdr>
        </w:div>
        <w:div w:id="1382167033">
          <w:marLeft w:val="640"/>
          <w:marRight w:val="0"/>
          <w:marTop w:val="0"/>
          <w:marBottom w:val="0"/>
          <w:divBdr>
            <w:top w:val="none" w:sz="0" w:space="0" w:color="auto"/>
            <w:left w:val="none" w:sz="0" w:space="0" w:color="auto"/>
            <w:bottom w:val="none" w:sz="0" w:space="0" w:color="auto"/>
            <w:right w:val="none" w:sz="0" w:space="0" w:color="auto"/>
          </w:divBdr>
        </w:div>
        <w:div w:id="1027949685">
          <w:marLeft w:val="640"/>
          <w:marRight w:val="0"/>
          <w:marTop w:val="0"/>
          <w:marBottom w:val="0"/>
          <w:divBdr>
            <w:top w:val="none" w:sz="0" w:space="0" w:color="auto"/>
            <w:left w:val="none" w:sz="0" w:space="0" w:color="auto"/>
            <w:bottom w:val="none" w:sz="0" w:space="0" w:color="auto"/>
            <w:right w:val="none" w:sz="0" w:space="0" w:color="auto"/>
          </w:divBdr>
        </w:div>
        <w:div w:id="1719626250">
          <w:marLeft w:val="640"/>
          <w:marRight w:val="0"/>
          <w:marTop w:val="0"/>
          <w:marBottom w:val="0"/>
          <w:divBdr>
            <w:top w:val="none" w:sz="0" w:space="0" w:color="auto"/>
            <w:left w:val="none" w:sz="0" w:space="0" w:color="auto"/>
            <w:bottom w:val="none" w:sz="0" w:space="0" w:color="auto"/>
            <w:right w:val="none" w:sz="0" w:space="0" w:color="auto"/>
          </w:divBdr>
        </w:div>
        <w:div w:id="801657237">
          <w:marLeft w:val="640"/>
          <w:marRight w:val="0"/>
          <w:marTop w:val="0"/>
          <w:marBottom w:val="0"/>
          <w:divBdr>
            <w:top w:val="none" w:sz="0" w:space="0" w:color="auto"/>
            <w:left w:val="none" w:sz="0" w:space="0" w:color="auto"/>
            <w:bottom w:val="none" w:sz="0" w:space="0" w:color="auto"/>
            <w:right w:val="none" w:sz="0" w:space="0" w:color="auto"/>
          </w:divBdr>
        </w:div>
        <w:div w:id="1815296415">
          <w:marLeft w:val="640"/>
          <w:marRight w:val="0"/>
          <w:marTop w:val="0"/>
          <w:marBottom w:val="0"/>
          <w:divBdr>
            <w:top w:val="none" w:sz="0" w:space="0" w:color="auto"/>
            <w:left w:val="none" w:sz="0" w:space="0" w:color="auto"/>
            <w:bottom w:val="none" w:sz="0" w:space="0" w:color="auto"/>
            <w:right w:val="none" w:sz="0" w:space="0" w:color="auto"/>
          </w:divBdr>
        </w:div>
        <w:div w:id="851606589">
          <w:marLeft w:val="640"/>
          <w:marRight w:val="0"/>
          <w:marTop w:val="0"/>
          <w:marBottom w:val="0"/>
          <w:divBdr>
            <w:top w:val="none" w:sz="0" w:space="0" w:color="auto"/>
            <w:left w:val="none" w:sz="0" w:space="0" w:color="auto"/>
            <w:bottom w:val="none" w:sz="0" w:space="0" w:color="auto"/>
            <w:right w:val="none" w:sz="0" w:space="0" w:color="auto"/>
          </w:divBdr>
        </w:div>
        <w:div w:id="1778599856">
          <w:marLeft w:val="640"/>
          <w:marRight w:val="0"/>
          <w:marTop w:val="0"/>
          <w:marBottom w:val="0"/>
          <w:divBdr>
            <w:top w:val="none" w:sz="0" w:space="0" w:color="auto"/>
            <w:left w:val="none" w:sz="0" w:space="0" w:color="auto"/>
            <w:bottom w:val="none" w:sz="0" w:space="0" w:color="auto"/>
            <w:right w:val="none" w:sz="0" w:space="0" w:color="auto"/>
          </w:divBdr>
        </w:div>
        <w:div w:id="1104034130">
          <w:marLeft w:val="640"/>
          <w:marRight w:val="0"/>
          <w:marTop w:val="0"/>
          <w:marBottom w:val="0"/>
          <w:divBdr>
            <w:top w:val="none" w:sz="0" w:space="0" w:color="auto"/>
            <w:left w:val="none" w:sz="0" w:space="0" w:color="auto"/>
            <w:bottom w:val="none" w:sz="0" w:space="0" w:color="auto"/>
            <w:right w:val="none" w:sz="0" w:space="0" w:color="auto"/>
          </w:divBdr>
        </w:div>
        <w:div w:id="420414120">
          <w:marLeft w:val="640"/>
          <w:marRight w:val="0"/>
          <w:marTop w:val="0"/>
          <w:marBottom w:val="0"/>
          <w:divBdr>
            <w:top w:val="none" w:sz="0" w:space="0" w:color="auto"/>
            <w:left w:val="none" w:sz="0" w:space="0" w:color="auto"/>
            <w:bottom w:val="none" w:sz="0" w:space="0" w:color="auto"/>
            <w:right w:val="none" w:sz="0" w:space="0" w:color="auto"/>
          </w:divBdr>
        </w:div>
        <w:div w:id="1587151408">
          <w:marLeft w:val="640"/>
          <w:marRight w:val="0"/>
          <w:marTop w:val="0"/>
          <w:marBottom w:val="0"/>
          <w:divBdr>
            <w:top w:val="none" w:sz="0" w:space="0" w:color="auto"/>
            <w:left w:val="none" w:sz="0" w:space="0" w:color="auto"/>
            <w:bottom w:val="none" w:sz="0" w:space="0" w:color="auto"/>
            <w:right w:val="none" w:sz="0" w:space="0" w:color="auto"/>
          </w:divBdr>
        </w:div>
        <w:div w:id="2044013235">
          <w:marLeft w:val="640"/>
          <w:marRight w:val="0"/>
          <w:marTop w:val="0"/>
          <w:marBottom w:val="0"/>
          <w:divBdr>
            <w:top w:val="none" w:sz="0" w:space="0" w:color="auto"/>
            <w:left w:val="none" w:sz="0" w:space="0" w:color="auto"/>
            <w:bottom w:val="none" w:sz="0" w:space="0" w:color="auto"/>
            <w:right w:val="none" w:sz="0" w:space="0" w:color="auto"/>
          </w:divBdr>
        </w:div>
        <w:div w:id="781530011">
          <w:marLeft w:val="640"/>
          <w:marRight w:val="0"/>
          <w:marTop w:val="0"/>
          <w:marBottom w:val="0"/>
          <w:divBdr>
            <w:top w:val="none" w:sz="0" w:space="0" w:color="auto"/>
            <w:left w:val="none" w:sz="0" w:space="0" w:color="auto"/>
            <w:bottom w:val="none" w:sz="0" w:space="0" w:color="auto"/>
            <w:right w:val="none" w:sz="0" w:space="0" w:color="auto"/>
          </w:divBdr>
        </w:div>
        <w:div w:id="1240603695">
          <w:marLeft w:val="640"/>
          <w:marRight w:val="0"/>
          <w:marTop w:val="0"/>
          <w:marBottom w:val="0"/>
          <w:divBdr>
            <w:top w:val="none" w:sz="0" w:space="0" w:color="auto"/>
            <w:left w:val="none" w:sz="0" w:space="0" w:color="auto"/>
            <w:bottom w:val="none" w:sz="0" w:space="0" w:color="auto"/>
            <w:right w:val="none" w:sz="0" w:space="0" w:color="auto"/>
          </w:divBdr>
        </w:div>
        <w:div w:id="1168911610">
          <w:marLeft w:val="640"/>
          <w:marRight w:val="0"/>
          <w:marTop w:val="0"/>
          <w:marBottom w:val="0"/>
          <w:divBdr>
            <w:top w:val="none" w:sz="0" w:space="0" w:color="auto"/>
            <w:left w:val="none" w:sz="0" w:space="0" w:color="auto"/>
            <w:bottom w:val="none" w:sz="0" w:space="0" w:color="auto"/>
            <w:right w:val="none" w:sz="0" w:space="0" w:color="auto"/>
          </w:divBdr>
        </w:div>
        <w:div w:id="2030449168">
          <w:marLeft w:val="640"/>
          <w:marRight w:val="0"/>
          <w:marTop w:val="0"/>
          <w:marBottom w:val="0"/>
          <w:divBdr>
            <w:top w:val="none" w:sz="0" w:space="0" w:color="auto"/>
            <w:left w:val="none" w:sz="0" w:space="0" w:color="auto"/>
            <w:bottom w:val="none" w:sz="0" w:space="0" w:color="auto"/>
            <w:right w:val="none" w:sz="0" w:space="0" w:color="auto"/>
          </w:divBdr>
        </w:div>
        <w:div w:id="917255350">
          <w:marLeft w:val="640"/>
          <w:marRight w:val="0"/>
          <w:marTop w:val="0"/>
          <w:marBottom w:val="0"/>
          <w:divBdr>
            <w:top w:val="none" w:sz="0" w:space="0" w:color="auto"/>
            <w:left w:val="none" w:sz="0" w:space="0" w:color="auto"/>
            <w:bottom w:val="none" w:sz="0" w:space="0" w:color="auto"/>
            <w:right w:val="none" w:sz="0" w:space="0" w:color="auto"/>
          </w:divBdr>
        </w:div>
        <w:div w:id="1183974646">
          <w:marLeft w:val="640"/>
          <w:marRight w:val="0"/>
          <w:marTop w:val="0"/>
          <w:marBottom w:val="0"/>
          <w:divBdr>
            <w:top w:val="none" w:sz="0" w:space="0" w:color="auto"/>
            <w:left w:val="none" w:sz="0" w:space="0" w:color="auto"/>
            <w:bottom w:val="none" w:sz="0" w:space="0" w:color="auto"/>
            <w:right w:val="none" w:sz="0" w:space="0" w:color="auto"/>
          </w:divBdr>
        </w:div>
        <w:div w:id="1832792461">
          <w:marLeft w:val="640"/>
          <w:marRight w:val="0"/>
          <w:marTop w:val="0"/>
          <w:marBottom w:val="0"/>
          <w:divBdr>
            <w:top w:val="none" w:sz="0" w:space="0" w:color="auto"/>
            <w:left w:val="none" w:sz="0" w:space="0" w:color="auto"/>
            <w:bottom w:val="none" w:sz="0" w:space="0" w:color="auto"/>
            <w:right w:val="none" w:sz="0" w:space="0" w:color="auto"/>
          </w:divBdr>
        </w:div>
        <w:div w:id="242033689">
          <w:marLeft w:val="640"/>
          <w:marRight w:val="0"/>
          <w:marTop w:val="0"/>
          <w:marBottom w:val="0"/>
          <w:divBdr>
            <w:top w:val="none" w:sz="0" w:space="0" w:color="auto"/>
            <w:left w:val="none" w:sz="0" w:space="0" w:color="auto"/>
            <w:bottom w:val="none" w:sz="0" w:space="0" w:color="auto"/>
            <w:right w:val="none" w:sz="0" w:space="0" w:color="auto"/>
          </w:divBdr>
        </w:div>
        <w:div w:id="1976444318">
          <w:marLeft w:val="640"/>
          <w:marRight w:val="0"/>
          <w:marTop w:val="0"/>
          <w:marBottom w:val="0"/>
          <w:divBdr>
            <w:top w:val="none" w:sz="0" w:space="0" w:color="auto"/>
            <w:left w:val="none" w:sz="0" w:space="0" w:color="auto"/>
            <w:bottom w:val="none" w:sz="0" w:space="0" w:color="auto"/>
            <w:right w:val="none" w:sz="0" w:space="0" w:color="auto"/>
          </w:divBdr>
        </w:div>
        <w:div w:id="1018889977">
          <w:marLeft w:val="640"/>
          <w:marRight w:val="0"/>
          <w:marTop w:val="0"/>
          <w:marBottom w:val="0"/>
          <w:divBdr>
            <w:top w:val="none" w:sz="0" w:space="0" w:color="auto"/>
            <w:left w:val="none" w:sz="0" w:space="0" w:color="auto"/>
            <w:bottom w:val="none" w:sz="0" w:space="0" w:color="auto"/>
            <w:right w:val="none" w:sz="0" w:space="0" w:color="auto"/>
          </w:divBdr>
        </w:div>
        <w:div w:id="175390848">
          <w:marLeft w:val="640"/>
          <w:marRight w:val="0"/>
          <w:marTop w:val="0"/>
          <w:marBottom w:val="0"/>
          <w:divBdr>
            <w:top w:val="none" w:sz="0" w:space="0" w:color="auto"/>
            <w:left w:val="none" w:sz="0" w:space="0" w:color="auto"/>
            <w:bottom w:val="none" w:sz="0" w:space="0" w:color="auto"/>
            <w:right w:val="none" w:sz="0" w:space="0" w:color="auto"/>
          </w:divBdr>
        </w:div>
        <w:div w:id="63843107">
          <w:marLeft w:val="640"/>
          <w:marRight w:val="0"/>
          <w:marTop w:val="0"/>
          <w:marBottom w:val="0"/>
          <w:divBdr>
            <w:top w:val="none" w:sz="0" w:space="0" w:color="auto"/>
            <w:left w:val="none" w:sz="0" w:space="0" w:color="auto"/>
            <w:bottom w:val="none" w:sz="0" w:space="0" w:color="auto"/>
            <w:right w:val="none" w:sz="0" w:space="0" w:color="auto"/>
          </w:divBdr>
        </w:div>
        <w:div w:id="1943027305">
          <w:marLeft w:val="640"/>
          <w:marRight w:val="0"/>
          <w:marTop w:val="0"/>
          <w:marBottom w:val="0"/>
          <w:divBdr>
            <w:top w:val="none" w:sz="0" w:space="0" w:color="auto"/>
            <w:left w:val="none" w:sz="0" w:space="0" w:color="auto"/>
            <w:bottom w:val="none" w:sz="0" w:space="0" w:color="auto"/>
            <w:right w:val="none" w:sz="0" w:space="0" w:color="auto"/>
          </w:divBdr>
        </w:div>
        <w:div w:id="1711220595">
          <w:marLeft w:val="640"/>
          <w:marRight w:val="0"/>
          <w:marTop w:val="0"/>
          <w:marBottom w:val="0"/>
          <w:divBdr>
            <w:top w:val="none" w:sz="0" w:space="0" w:color="auto"/>
            <w:left w:val="none" w:sz="0" w:space="0" w:color="auto"/>
            <w:bottom w:val="none" w:sz="0" w:space="0" w:color="auto"/>
            <w:right w:val="none" w:sz="0" w:space="0" w:color="auto"/>
          </w:divBdr>
        </w:div>
        <w:div w:id="218247130">
          <w:marLeft w:val="640"/>
          <w:marRight w:val="0"/>
          <w:marTop w:val="0"/>
          <w:marBottom w:val="0"/>
          <w:divBdr>
            <w:top w:val="none" w:sz="0" w:space="0" w:color="auto"/>
            <w:left w:val="none" w:sz="0" w:space="0" w:color="auto"/>
            <w:bottom w:val="none" w:sz="0" w:space="0" w:color="auto"/>
            <w:right w:val="none" w:sz="0" w:space="0" w:color="auto"/>
          </w:divBdr>
        </w:div>
        <w:div w:id="1423918652">
          <w:marLeft w:val="640"/>
          <w:marRight w:val="0"/>
          <w:marTop w:val="0"/>
          <w:marBottom w:val="0"/>
          <w:divBdr>
            <w:top w:val="none" w:sz="0" w:space="0" w:color="auto"/>
            <w:left w:val="none" w:sz="0" w:space="0" w:color="auto"/>
            <w:bottom w:val="none" w:sz="0" w:space="0" w:color="auto"/>
            <w:right w:val="none" w:sz="0" w:space="0" w:color="auto"/>
          </w:divBdr>
        </w:div>
        <w:div w:id="449784210">
          <w:marLeft w:val="640"/>
          <w:marRight w:val="0"/>
          <w:marTop w:val="0"/>
          <w:marBottom w:val="0"/>
          <w:divBdr>
            <w:top w:val="none" w:sz="0" w:space="0" w:color="auto"/>
            <w:left w:val="none" w:sz="0" w:space="0" w:color="auto"/>
            <w:bottom w:val="none" w:sz="0" w:space="0" w:color="auto"/>
            <w:right w:val="none" w:sz="0" w:space="0" w:color="auto"/>
          </w:divBdr>
        </w:div>
        <w:div w:id="1614438225">
          <w:marLeft w:val="640"/>
          <w:marRight w:val="0"/>
          <w:marTop w:val="0"/>
          <w:marBottom w:val="0"/>
          <w:divBdr>
            <w:top w:val="none" w:sz="0" w:space="0" w:color="auto"/>
            <w:left w:val="none" w:sz="0" w:space="0" w:color="auto"/>
            <w:bottom w:val="none" w:sz="0" w:space="0" w:color="auto"/>
            <w:right w:val="none" w:sz="0" w:space="0" w:color="auto"/>
          </w:divBdr>
        </w:div>
        <w:div w:id="940527595">
          <w:marLeft w:val="640"/>
          <w:marRight w:val="0"/>
          <w:marTop w:val="0"/>
          <w:marBottom w:val="0"/>
          <w:divBdr>
            <w:top w:val="none" w:sz="0" w:space="0" w:color="auto"/>
            <w:left w:val="none" w:sz="0" w:space="0" w:color="auto"/>
            <w:bottom w:val="none" w:sz="0" w:space="0" w:color="auto"/>
            <w:right w:val="none" w:sz="0" w:space="0" w:color="auto"/>
          </w:divBdr>
        </w:div>
        <w:div w:id="357393616">
          <w:marLeft w:val="640"/>
          <w:marRight w:val="0"/>
          <w:marTop w:val="0"/>
          <w:marBottom w:val="0"/>
          <w:divBdr>
            <w:top w:val="none" w:sz="0" w:space="0" w:color="auto"/>
            <w:left w:val="none" w:sz="0" w:space="0" w:color="auto"/>
            <w:bottom w:val="none" w:sz="0" w:space="0" w:color="auto"/>
            <w:right w:val="none" w:sz="0" w:space="0" w:color="auto"/>
          </w:divBdr>
        </w:div>
        <w:div w:id="804734023">
          <w:marLeft w:val="640"/>
          <w:marRight w:val="0"/>
          <w:marTop w:val="0"/>
          <w:marBottom w:val="0"/>
          <w:divBdr>
            <w:top w:val="none" w:sz="0" w:space="0" w:color="auto"/>
            <w:left w:val="none" w:sz="0" w:space="0" w:color="auto"/>
            <w:bottom w:val="none" w:sz="0" w:space="0" w:color="auto"/>
            <w:right w:val="none" w:sz="0" w:space="0" w:color="auto"/>
          </w:divBdr>
        </w:div>
        <w:div w:id="1759596162">
          <w:marLeft w:val="640"/>
          <w:marRight w:val="0"/>
          <w:marTop w:val="0"/>
          <w:marBottom w:val="0"/>
          <w:divBdr>
            <w:top w:val="none" w:sz="0" w:space="0" w:color="auto"/>
            <w:left w:val="none" w:sz="0" w:space="0" w:color="auto"/>
            <w:bottom w:val="none" w:sz="0" w:space="0" w:color="auto"/>
            <w:right w:val="none" w:sz="0" w:space="0" w:color="auto"/>
          </w:divBdr>
        </w:div>
        <w:div w:id="2009598430">
          <w:marLeft w:val="640"/>
          <w:marRight w:val="0"/>
          <w:marTop w:val="0"/>
          <w:marBottom w:val="0"/>
          <w:divBdr>
            <w:top w:val="none" w:sz="0" w:space="0" w:color="auto"/>
            <w:left w:val="none" w:sz="0" w:space="0" w:color="auto"/>
            <w:bottom w:val="none" w:sz="0" w:space="0" w:color="auto"/>
            <w:right w:val="none" w:sz="0" w:space="0" w:color="auto"/>
          </w:divBdr>
        </w:div>
        <w:div w:id="387263252">
          <w:marLeft w:val="640"/>
          <w:marRight w:val="0"/>
          <w:marTop w:val="0"/>
          <w:marBottom w:val="0"/>
          <w:divBdr>
            <w:top w:val="none" w:sz="0" w:space="0" w:color="auto"/>
            <w:left w:val="none" w:sz="0" w:space="0" w:color="auto"/>
            <w:bottom w:val="none" w:sz="0" w:space="0" w:color="auto"/>
            <w:right w:val="none" w:sz="0" w:space="0" w:color="auto"/>
          </w:divBdr>
        </w:div>
        <w:div w:id="1115834349">
          <w:marLeft w:val="640"/>
          <w:marRight w:val="0"/>
          <w:marTop w:val="0"/>
          <w:marBottom w:val="0"/>
          <w:divBdr>
            <w:top w:val="none" w:sz="0" w:space="0" w:color="auto"/>
            <w:left w:val="none" w:sz="0" w:space="0" w:color="auto"/>
            <w:bottom w:val="none" w:sz="0" w:space="0" w:color="auto"/>
            <w:right w:val="none" w:sz="0" w:space="0" w:color="auto"/>
          </w:divBdr>
        </w:div>
        <w:div w:id="1840122956">
          <w:marLeft w:val="640"/>
          <w:marRight w:val="0"/>
          <w:marTop w:val="0"/>
          <w:marBottom w:val="0"/>
          <w:divBdr>
            <w:top w:val="none" w:sz="0" w:space="0" w:color="auto"/>
            <w:left w:val="none" w:sz="0" w:space="0" w:color="auto"/>
            <w:bottom w:val="none" w:sz="0" w:space="0" w:color="auto"/>
            <w:right w:val="none" w:sz="0" w:space="0" w:color="auto"/>
          </w:divBdr>
        </w:div>
        <w:div w:id="1010762191">
          <w:marLeft w:val="640"/>
          <w:marRight w:val="0"/>
          <w:marTop w:val="0"/>
          <w:marBottom w:val="0"/>
          <w:divBdr>
            <w:top w:val="none" w:sz="0" w:space="0" w:color="auto"/>
            <w:left w:val="none" w:sz="0" w:space="0" w:color="auto"/>
            <w:bottom w:val="none" w:sz="0" w:space="0" w:color="auto"/>
            <w:right w:val="none" w:sz="0" w:space="0" w:color="auto"/>
          </w:divBdr>
        </w:div>
        <w:div w:id="1991010648">
          <w:marLeft w:val="640"/>
          <w:marRight w:val="0"/>
          <w:marTop w:val="0"/>
          <w:marBottom w:val="0"/>
          <w:divBdr>
            <w:top w:val="none" w:sz="0" w:space="0" w:color="auto"/>
            <w:left w:val="none" w:sz="0" w:space="0" w:color="auto"/>
            <w:bottom w:val="none" w:sz="0" w:space="0" w:color="auto"/>
            <w:right w:val="none" w:sz="0" w:space="0" w:color="auto"/>
          </w:divBdr>
        </w:div>
        <w:div w:id="90973774">
          <w:marLeft w:val="640"/>
          <w:marRight w:val="0"/>
          <w:marTop w:val="0"/>
          <w:marBottom w:val="0"/>
          <w:divBdr>
            <w:top w:val="none" w:sz="0" w:space="0" w:color="auto"/>
            <w:left w:val="none" w:sz="0" w:space="0" w:color="auto"/>
            <w:bottom w:val="none" w:sz="0" w:space="0" w:color="auto"/>
            <w:right w:val="none" w:sz="0" w:space="0" w:color="auto"/>
          </w:divBdr>
        </w:div>
        <w:div w:id="354311517">
          <w:marLeft w:val="640"/>
          <w:marRight w:val="0"/>
          <w:marTop w:val="0"/>
          <w:marBottom w:val="0"/>
          <w:divBdr>
            <w:top w:val="none" w:sz="0" w:space="0" w:color="auto"/>
            <w:left w:val="none" w:sz="0" w:space="0" w:color="auto"/>
            <w:bottom w:val="none" w:sz="0" w:space="0" w:color="auto"/>
            <w:right w:val="none" w:sz="0" w:space="0" w:color="auto"/>
          </w:divBdr>
        </w:div>
        <w:div w:id="1295478643">
          <w:marLeft w:val="640"/>
          <w:marRight w:val="0"/>
          <w:marTop w:val="0"/>
          <w:marBottom w:val="0"/>
          <w:divBdr>
            <w:top w:val="none" w:sz="0" w:space="0" w:color="auto"/>
            <w:left w:val="none" w:sz="0" w:space="0" w:color="auto"/>
            <w:bottom w:val="none" w:sz="0" w:space="0" w:color="auto"/>
            <w:right w:val="none" w:sz="0" w:space="0" w:color="auto"/>
          </w:divBdr>
        </w:div>
        <w:div w:id="1249582471">
          <w:marLeft w:val="640"/>
          <w:marRight w:val="0"/>
          <w:marTop w:val="0"/>
          <w:marBottom w:val="0"/>
          <w:divBdr>
            <w:top w:val="none" w:sz="0" w:space="0" w:color="auto"/>
            <w:left w:val="none" w:sz="0" w:space="0" w:color="auto"/>
            <w:bottom w:val="none" w:sz="0" w:space="0" w:color="auto"/>
            <w:right w:val="none" w:sz="0" w:space="0" w:color="auto"/>
          </w:divBdr>
        </w:div>
        <w:div w:id="1291671358">
          <w:marLeft w:val="640"/>
          <w:marRight w:val="0"/>
          <w:marTop w:val="0"/>
          <w:marBottom w:val="0"/>
          <w:divBdr>
            <w:top w:val="none" w:sz="0" w:space="0" w:color="auto"/>
            <w:left w:val="none" w:sz="0" w:space="0" w:color="auto"/>
            <w:bottom w:val="none" w:sz="0" w:space="0" w:color="auto"/>
            <w:right w:val="none" w:sz="0" w:space="0" w:color="auto"/>
          </w:divBdr>
        </w:div>
        <w:div w:id="31536261">
          <w:marLeft w:val="640"/>
          <w:marRight w:val="0"/>
          <w:marTop w:val="0"/>
          <w:marBottom w:val="0"/>
          <w:divBdr>
            <w:top w:val="none" w:sz="0" w:space="0" w:color="auto"/>
            <w:left w:val="none" w:sz="0" w:space="0" w:color="auto"/>
            <w:bottom w:val="none" w:sz="0" w:space="0" w:color="auto"/>
            <w:right w:val="none" w:sz="0" w:space="0" w:color="auto"/>
          </w:divBdr>
        </w:div>
        <w:div w:id="1540507552">
          <w:marLeft w:val="640"/>
          <w:marRight w:val="0"/>
          <w:marTop w:val="0"/>
          <w:marBottom w:val="0"/>
          <w:divBdr>
            <w:top w:val="none" w:sz="0" w:space="0" w:color="auto"/>
            <w:left w:val="none" w:sz="0" w:space="0" w:color="auto"/>
            <w:bottom w:val="none" w:sz="0" w:space="0" w:color="auto"/>
            <w:right w:val="none" w:sz="0" w:space="0" w:color="auto"/>
          </w:divBdr>
        </w:div>
        <w:div w:id="1337609811">
          <w:marLeft w:val="640"/>
          <w:marRight w:val="0"/>
          <w:marTop w:val="0"/>
          <w:marBottom w:val="0"/>
          <w:divBdr>
            <w:top w:val="none" w:sz="0" w:space="0" w:color="auto"/>
            <w:left w:val="none" w:sz="0" w:space="0" w:color="auto"/>
            <w:bottom w:val="none" w:sz="0" w:space="0" w:color="auto"/>
            <w:right w:val="none" w:sz="0" w:space="0" w:color="auto"/>
          </w:divBdr>
        </w:div>
        <w:div w:id="1989704070">
          <w:marLeft w:val="640"/>
          <w:marRight w:val="0"/>
          <w:marTop w:val="0"/>
          <w:marBottom w:val="0"/>
          <w:divBdr>
            <w:top w:val="none" w:sz="0" w:space="0" w:color="auto"/>
            <w:left w:val="none" w:sz="0" w:space="0" w:color="auto"/>
            <w:bottom w:val="none" w:sz="0" w:space="0" w:color="auto"/>
            <w:right w:val="none" w:sz="0" w:space="0" w:color="auto"/>
          </w:divBdr>
        </w:div>
        <w:div w:id="929385308">
          <w:marLeft w:val="640"/>
          <w:marRight w:val="0"/>
          <w:marTop w:val="0"/>
          <w:marBottom w:val="0"/>
          <w:divBdr>
            <w:top w:val="none" w:sz="0" w:space="0" w:color="auto"/>
            <w:left w:val="none" w:sz="0" w:space="0" w:color="auto"/>
            <w:bottom w:val="none" w:sz="0" w:space="0" w:color="auto"/>
            <w:right w:val="none" w:sz="0" w:space="0" w:color="auto"/>
          </w:divBdr>
        </w:div>
        <w:div w:id="897548123">
          <w:marLeft w:val="640"/>
          <w:marRight w:val="0"/>
          <w:marTop w:val="0"/>
          <w:marBottom w:val="0"/>
          <w:divBdr>
            <w:top w:val="none" w:sz="0" w:space="0" w:color="auto"/>
            <w:left w:val="none" w:sz="0" w:space="0" w:color="auto"/>
            <w:bottom w:val="none" w:sz="0" w:space="0" w:color="auto"/>
            <w:right w:val="none" w:sz="0" w:space="0" w:color="auto"/>
          </w:divBdr>
        </w:div>
        <w:div w:id="1804929877">
          <w:marLeft w:val="640"/>
          <w:marRight w:val="0"/>
          <w:marTop w:val="0"/>
          <w:marBottom w:val="0"/>
          <w:divBdr>
            <w:top w:val="none" w:sz="0" w:space="0" w:color="auto"/>
            <w:left w:val="none" w:sz="0" w:space="0" w:color="auto"/>
            <w:bottom w:val="none" w:sz="0" w:space="0" w:color="auto"/>
            <w:right w:val="none" w:sz="0" w:space="0" w:color="auto"/>
          </w:divBdr>
        </w:div>
        <w:div w:id="1357461828">
          <w:marLeft w:val="640"/>
          <w:marRight w:val="0"/>
          <w:marTop w:val="0"/>
          <w:marBottom w:val="0"/>
          <w:divBdr>
            <w:top w:val="none" w:sz="0" w:space="0" w:color="auto"/>
            <w:left w:val="none" w:sz="0" w:space="0" w:color="auto"/>
            <w:bottom w:val="none" w:sz="0" w:space="0" w:color="auto"/>
            <w:right w:val="none" w:sz="0" w:space="0" w:color="auto"/>
          </w:divBdr>
        </w:div>
        <w:div w:id="2012876499">
          <w:marLeft w:val="640"/>
          <w:marRight w:val="0"/>
          <w:marTop w:val="0"/>
          <w:marBottom w:val="0"/>
          <w:divBdr>
            <w:top w:val="none" w:sz="0" w:space="0" w:color="auto"/>
            <w:left w:val="none" w:sz="0" w:space="0" w:color="auto"/>
            <w:bottom w:val="none" w:sz="0" w:space="0" w:color="auto"/>
            <w:right w:val="none" w:sz="0" w:space="0" w:color="auto"/>
          </w:divBdr>
        </w:div>
        <w:div w:id="1148666503">
          <w:marLeft w:val="640"/>
          <w:marRight w:val="0"/>
          <w:marTop w:val="0"/>
          <w:marBottom w:val="0"/>
          <w:divBdr>
            <w:top w:val="none" w:sz="0" w:space="0" w:color="auto"/>
            <w:left w:val="none" w:sz="0" w:space="0" w:color="auto"/>
            <w:bottom w:val="none" w:sz="0" w:space="0" w:color="auto"/>
            <w:right w:val="none" w:sz="0" w:space="0" w:color="auto"/>
          </w:divBdr>
        </w:div>
        <w:div w:id="1627202094">
          <w:marLeft w:val="640"/>
          <w:marRight w:val="0"/>
          <w:marTop w:val="0"/>
          <w:marBottom w:val="0"/>
          <w:divBdr>
            <w:top w:val="none" w:sz="0" w:space="0" w:color="auto"/>
            <w:left w:val="none" w:sz="0" w:space="0" w:color="auto"/>
            <w:bottom w:val="none" w:sz="0" w:space="0" w:color="auto"/>
            <w:right w:val="none" w:sz="0" w:space="0" w:color="auto"/>
          </w:divBdr>
        </w:div>
        <w:div w:id="1620991338">
          <w:marLeft w:val="640"/>
          <w:marRight w:val="0"/>
          <w:marTop w:val="0"/>
          <w:marBottom w:val="0"/>
          <w:divBdr>
            <w:top w:val="none" w:sz="0" w:space="0" w:color="auto"/>
            <w:left w:val="none" w:sz="0" w:space="0" w:color="auto"/>
            <w:bottom w:val="none" w:sz="0" w:space="0" w:color="auto"/>
            <w:right w:val="none" w:sz="0" w:space="0" w:color="auto"/>
          </w:divBdr>
        </w:div>
        <w:div w:id="1253320595">
          <w:marLeft w:val="640"/>
          <w:marRight w:val="0"/>
          <w:marTop w:val="0"/>
          <w:marBottom w:val="0"/>
          <w:divBdr>
            <w:top w:val="none" w:sz="0" w:space="0" w:color="auto"/>
            <w:left w:val="none" w:sz="0" w:space="0" w:color="auto"/>
            <w:bottom w:val="none" w:sz="0" w:space="0" w:color="auto"/>
            <w:right w:val="none" w:sz="0" w:space="0" w:color="auto"/>
          </w:divBdr>
        </w:div>
        <w:div w:id="1216619415">
          <w:marLeft w:val="640"/>
          <w:marRight w:val="0"/>
          <w:marTop w:val="0"/>
          <w:marBottom w:val="0"/>
          <w:divBdr>
            <w:top w:val="none" w:sz="0" w:space="0" w:color="auto"/>
            <w:left w:val="none" w:sz="0" w:space="0" w:color="auto"/>
            <w:bottom w:val="none" w:sz="0" w:space="0" w:color="auto"/>
            <w:right w:val="none" w:sz="0" w:space="0" w:color="auto"/>
          </w:divBdr>
        </w:div>
        <w:div w:id="1712068610">
          <w:marLeft w:val="640"/>
          <w:marRight w:val="0"/>
          <w:marTop w:val="0"/>
          <w:marBottom w:val="0"/>
          <w:divBdr>
            <w:top w:val="none" w:sz="0" w:space="0" w:color="auto"/>
            <w:left w:val="none" w:sz="0" w:space="0" w:color="auto"/>
            <w:bottom w:val="none" w:sz="0" w:space="0" w:color="auto"/>
            <w:right w:val="none" w:sz="0" w:space="0" w:color="auto"/>
          </w:divBdr>
        </w:div>
        <w:div w:id="71662734">
          <w:marLeft w:val="640"/>
          <w:marRight w:val="0"/>
          <w:marTop w:val="0"/>
          <w:marBottom w:val="0"/>
          <w:divBdr>
            <w:top w:val="none" w:sz="0" w:space="0" w:color="auto"/>
            <w:left w:val="none" w:sz="0" w:space="0" w:color="auto"/>
            <w:bottom w:val="none" w:sz="0" w:space="0" w:color="auto"/>
            <w:right w:val="none" w:sz="0" w:space="0" w:color="auto"/>
          </w:divBdr>
        </w:div>
        <w:div w:id="1896307573">
          <w:marLeft w:val="640"/>
          <w:marRight w:val="0"/>
          <w:marTop w:val="0"/>
          <w:marBottom w:val="0"/>
          <w:divBdr>
            <w:top w:val="none" w:sz="0" w:space="0" w:color="auto"/>
            <w:left w:val="none" w:sz="0" w:space="0" w:color="auto"/>
            <w:bottom w:val="none" w:sz="0" w:space="0" w:color="auto"/>
            <w:right w:val="none" w:sz="0" w:space="0" w:color="auto"/>
          </w:divBdr>
        </w:div>
        <w:div w:id="1044721191">
          <w:marLeft w:val="640"/>
          <w:marRight w:val="0"/>
          <w:marTop w:val="0"/>
          <w:marBottom w:val="0"/>
          <w:divBdr>
            <w:top w:val="none" w:sz="0" w:space="0" w:color="auto"/>
            <w:left w:val="none" w:sz="0" w:space="0" w:color="auto"/>
            <w:bottom w:val="none" w:sz="0" w:space="0" w:color="auto"/>
            <w:right w:val="none" w:sz="0" w:space="0" w:color="auto"/>
          </w:divBdr>
        </w:div>
        <w:div w:id="480315538">
          <w:marLeft w:val="640"/>
          <w:marRight w:val="0"/>
          <w:marTop w:val="0"/>
          <w:marBottom w:val="0"/>
          <w:divBdr>
            <w:top w:val="none" w:sz="0" w:space="0" w:color="auto"/>
            <w:left w:val="none" w:sz="0" w:space="0" w:color="auto"/>
            <w:bottom w:val="none" w:sz="0" w:space="0" w:color="auto"/>
            <w:right w:val="none" w:sz="0" w:space="0" w:color="auto"/>
          </w:divBdr>
        </w:div>
        <w:div w:id="1363634171">
          <w:marLeft w:val="640"/>
          <w:marRight w:val="0"/>
          <w:marTop w:val="0"/>
          <w:marBottom w:val="0"/>
          <w:divBdr>
            <w:top w:val="none" w:sz="0" w:space="0" w:color="auto"/>
            <w:left w:val="none" w:sz="0" w:space="0" w:color="auto"/>
            <w:bottom w:val="none" w:sz="0" w:space="0" w:color="auto"/>
            <w:right w:val="none" w:sz="0" w:space="0" w:color="auto"/>
          </w:divBdr>
        </w:div>
        <w:div w:id="945501778">
          <w:marLeft w:val="640"/>
          <w:marRight w:val="0"/>
          <w:marTop w:val="0"/>
          <w:marBottom w:val="0"/>
          <w:divBdr>
            <w:top w:val="none" w:sz="0" w:space="0" w:color="auto"/>
            <w:left w:val="none" w:sz="0" w:space="0" w:color="auto"/>
            <w:bottom w:val="none" w:sz="0" w:space="0" w:color="auto"/>
            <w:right w:val="none" w:sz="0" w:space="0" w:color="auto"/>
          </w:divBdr>
        </w:div>
        <w:div w:id="2006544674">
          <w:marLeft w:val="640"/>
          <w:marRight w:val="0"/>
          <w:marTop w:val="0"/>
          <w:marBottom w:val="0"/>
          <w:divBdr>
            <w:top w:val="none" w:sz="0" w:space="0" w:color="auto"/>
            <w:left w:val="none" w:sz="0" w:space="0" w:color="auto"/>
            <w:bottom w:val="none" w:sz="0" w:space="0" w:color="auto"/>
            <w:right w:val="none" w:sz="0" w:space="0" w:color="auto"/>
          </w:divBdr>
        </w:div>
        <w:div w:id="1550415456">
          <w:marLeft w:val="640"/>
          <w:marRight w:val="0"/>
          <w:marTop w:val="0"/>
          <w:marBottom w:val="0"/>
          <w:divBdr>
            <w:top w:val="none" w:sz="0" w:space="0" w:color="auto"/>
            <w:left w:val="none" w:sz="0" w:space="0" w:color="auto"/>
            <w:bottom w:val="none" w:sz="0" w:space="0" w:color="auto"/>
            <w:right w:val="none" w:sz="0" w:space="0" w:color="auto"/>
          </w:divBdr>
        </w:div>
        <w:div w:id="1815171330">
          <w:marLeft w:val="640"/>
          <w:marRight w:val="0"/>
          <w:marTop w:val="0"/>
          <w:marBottom w:val="0"/>
          <w:divBdr>
            <w:top w:val="none" w:sz="0" w:space="0" w:color="auto"/>
            <w:left w:val="none" w:sz="0" w:space="0" w:color="auto"/>
            <w:bottom w:val="none" w:sz="0" w:space="0" w:color="auto"/>
            <w:right w:val="none" w:sz="0" w:space="0" w:color="auto"/>
          </w:divBdr>
        </w:div>
        <w:div w:id="1201741215">
          <w:marLeft w:val="640"/>
          <w:marRight w:val="0"/>
          <w:marTop w:val="0"/>
          <w:marBottom w:val="0"/>
          <w:divBdr>
            <w:top w:val="none" w:sz="0" w:space="0" w:color="auto"/>
            <w:left w:val="none" w:sz="0" w:space="0" w:color="auto"/>
            <w:bottom w:val="none" w:sz="0" w:space="0" w:color="auto"/>
            <w:right w:val="none" w:sz="0" w:space="0" w:color="auto"/>
          </w:divBdr>
        </w:div>
      </w:divsChild>
    </w:div>
    <w:div w:id="1552887594">
      <w:bodyDiv w:val="1"/>
      <w:marLeft w:val="0"/>
      <w:marRight w:val="0"/>
      <w:marTop w:val="0"/>
      <w:marBottom w:val="0"/>
      <w:divBdr>
        <w:top w:val="none" w:sz="0" w:space="0" w:color="auto"/>
        <w:left w:val="none" w:sz="0" w:space="0" w:color="auto"/>
        <w:bottom w:val="none" w:sz="0" w:space="0" w:color="auto"/>
        <w:right w:val="none" w:sz="0" w:space="0" w:color="auto"/>
      </w:divBdr>
      <w:divsChild>
        <w:div w:id="2035882783">
          <w:marLeft w:val="640"/>
          <w:marRight w:val="0"/>
          <w:marTop w:val="0"/>
          <w:marBottom w:val="0"/>
          <w:divBdr>
            <w:top w:val="none" w:sz="0" w:space="0" w:color="auto"/>
            <w:left w:val="none" w:sz="0" w:space="0" w:color="auto"/>
            <w:bottom w:val="none" w:sz="0" w:space="0" w:color="auto"/>
            <w:right w:val="none" w:sz="0" w:space="0" w:color="auto"/>
          </w:divBdr>
        </w:div>
        <w:div w:id="319887278">
          <w:marLeft w:val="640"/>
          <w:marRight w:val="0"/>
          <w:marTop w:val="0"/>
          <w:marBottom w:val="0"/>
          <w:divBdr>
            <w:top w:val="none" w:sz="0" w:space="0" w:color="auto"/>
            <w:left w:val="none" w:sz="0" w:space="0" w:color="auto"/>
            <w:bottom w:val="none" w:sz="0" w:space="0" w:color="auto"/>
            <w:right w:val="none" w:sz="0" w:space="0" w:color="auto"/>
          </w:divBdr>
        </w:div>
        <w:div w:id="1984963441">
          <w:marLeft w:val="640"/>
          <w:marRight w:val="0"/>
          <w:marTop w:val="0"/>
          <w:marBottom w:val="0"/>
          <w:divBdr>
            <w:top w:val="none" w:sz="0" w:space="0" w:color="auto"/>
            <w:left w:val="none" w:sz="0" w:space="0" w:color="auto"/>
            <w:bottom w:val="none" w:sz="0" w:space="0" w:color="auto"/>
            <w:right w:val="none" w:sz="0" w:space="0" w:color="auto"/>
          </w:divBdr>
        </w:div>
        <w:div w:id="1173765129">
          <w:marLeft w:val="640"/>
          <w:marRight w:val="0"/>
          <w:marTop w:val="0"/>
          <w:marBottom w:val="0"/>
          <w:divBdr>
            <w:top w:val="none" w:sz="0" w:space="0" w:color="auto"/>
            <w:left w:val="none" w:sz="0" w:space="0" w:color="auto"/>
            <w:bottom w:val="none" w:sz="0" w:space="0" w:color="auto"/>
            <w:right w:val="none" w:sz="0" w:space="0" w:color="auto"/>
          </w:divBdr>
        </w:div>
        <w:div w:id="884368473">
          <w:marLeft w:val="640"/>
          <w:marRight w:val="0"/>
          <w:marTop w:val="0"/>
          <w:marBottom w:val="0"/>
          <w:divBdr>
            <w:top w:val="none" w:sz="0" w:space="0" w:color="auto"/>
            <w:left w:val="none" w:sz="0" w:space="0" w:color="auto"/>
            <w:bottom w:val="none" w:sz="0" w:space="0" w:color="auto"/>
            <w:right w:val="none" w:sz="0" w:space="0" w:color="auto"/>
          </w:divBdr>
        </w:div>
        <w:div w:id="1240023039">
          <w:marLeft w:val="640"/>
          <w:marRight w:val="0"/>
          <w:marTop w:val="0"/>
          <w:marBottom w:val="0"/>
          <w:divBdr>
            <w:top w:val="none" w:sz="0" w:space="0" w:color="auto"/>
            <w:left w:val="none" w:sz="0" w:space="0" w:color="auto"/>
            <w:bottom w:val="none" w:sz="0" w:space="0" w:color="auto"/>
            <w:right w:val="none" w:sz="0" w:space="0" w:color="auto"/>
          </w:divBdr>
        </w:div>
        <w:div w:id="746414548">
          <w:marLeft w:val="640"/>
          <w:marRight w:val="0"/>
          <w:marTop w:val="0"/>
          <w:marBottom w:val="0"/>
          <w:divBdr>
            <w:top w:val="none" w:sz="0" w:space="0" w:color="auto"/>
            <w:left w:val="none" w:sz="0" w:space="0" w:color="auto"/>
            <w:bottom w:val="none" w:sz="0" w:space="0" w:color="auto"/>
            <w:right w:val="none" w:sz="0" w:space="0" w:color="auto"/>
          </w:divBdr>
        </w:div>
        <w:div w:id="832335617">
          <w:marLeft w:val="640"/>
          <w:marRight w:val="0"/>
          <w:marTop w:val="0"/>
          <w:marBottom w:val="0"/>
          <w:divBdr>
            <w:top w:val="none" w:sz="0" w:space="0" w:color="auto"/>
            <w:left w:val="none" w:sz="0" w:space="0" w:color="auto"/>
            <w:bottom w:val="none" w:sz="0" w:space="0" w:color="auto"/>
            <w:right w:val="none" w:sz="0" w:space="0" w:color="auto"/>
          </w:divBdr>
        </w:div>
        <w:div w:id="587806675">
          <w:marLeft w:val="640"/>
          <w:marRight w:val="0"/>
          <w:marTop w:val="0"/>
          <w:marBottom w:val="0"/>
          <w:divBdr>
            <w:top w:val="none" w:sz="0" w:space="0" w:color="auto"/>
            <w:left w:val="none" w:sz="0" w:space="0" w:color="auto"/>
            <w:bottom w:val="none" w:sz="0" w:space="0" w:color="auto"/>
            <w:right w:val="none" w:sz="0" w:space="0" w:color="auto"/>
          </w:divBdr>
        </w:div>
        <w:div w:id="819924483">
          <w:marLeft w:val="640"/>
          <w:marRight w:val="0"/>
          <w:marTop w:val="0"/>
          <w:marBottom w:val="0"/>
          <w:divBdr>
            <w:top w:val="none" w:sz="0" w:space="0" w:color="auto"/>
            <w:left w:val="none" w:sz="0" w:space="0" w:color="auto"/>
            <w:bottom w:val="none" w:sz="0" w:space="0" w:color="auto"/>
            <w:right w:val="none" w:sz="0" w:space="0" w:color="auto"/>
          </w:divBdr>
        </w:div>
        <w:div w:id="34741605">
          <w:marLeft w:val="640"/>
          <w:marRight w:val="0"/>
          <w:marTop w:val="0"/>
          <w:marBottom w:val="0"/>
          <w:divBdr>
            <w:top w:val="none" w:sz="0" w:space="0" w:color="auto"/>
            <w:left w:val="none" w:sz="0" w:space="0" w:color="auto"/>
            <w:bottom w:val="none" w:sz="0" w:space="0" w:color="auto"/>
            <w:right w:val="none" w:sz="0" w:space="0" w:color="auto"/>
          </w:divBdr>
        </w:div>
        <w:div w:id="1114783635">
          <w:marLeft w:val="640"/>
          <w:marRight w:val="0"/>
          <w:marTop w:val="0"/>
          <w:marBottom w:val="0"/>
          <w:divBdr>
            <w:top w:val="none" w:sz="0" w:space="0" w:color="auto"/>
            <w:left w:val="none" w:sz="0" w:space="0" w:color="auto"/>
            <w:bottom w:val="none" w:sz="0" w:space="0" w:color="auto"/>
            <w:right w:val="none" w:sz="0" w:space="0" w:color="auto"/>
          </w:divBdr>
        </w:div>
        <w:div w:id="234899224">
          <w:marLeft w:val="640"/>
          <w:marRight w:val="0"/>
          <w:marTop w:val="0"/>
          <w:marBottom w:val="0"/>
          <w:divBdr>
            <w:top w:val="none" w:sz="0" w:space="0" w:color="auto"/>
            <w:left w:val="none" w:sz="0" w:space="0" w:color="auto"/>
            <w:bottom w:val="none" w:sz="0" w:space="0" w:color="auto"/>
            <w:right w:val="none" w:sz="0" w:space="0" w:color="auto"/>
          </w:divBdr>
        </w:div>
        <w:div w:id="2058161882">
          <w:marLeft w:val="640"/>
          <w:marRight w:val="0"/>
          <w:marTop w:val="0"/>
          <w:marBottom w:val="0"/>
          <w:divBdr>
            <w:top w:val="none" w:sz="0" w:space="0" w:color="auto"/>
            <w:left w:val="none" w:sz="0" w:space="0" w:color="auto"/>
            <w:bottom w:val="none" w:sz="0" w:space="0" w:color="auto"/>
            <w:right w:val="none" w:sz="0" w:space="0" w:color="auto"/>
          </w:divBdr>
        </w:div>
        <w:div w:id="1273167961">
          <w:marLeft w:val="640"/>
          <w:marRight w:val="0"/>
          <w:marTop w:val="0"/>
          <w:marBottom w:val="0"/>
          <w:divBdr>
            <w:top w:val="none" w:sz="0" w:space="0" w:color="auto"/>
            <w:left w:val="none" w:sz="0" w:space="0" w:color="auto"/>
            <w:bottom w:val="none" w:sz="0" w:space="0" w:color="auto"/>
            <w:right w:val="none" w:sz="0" w:space="0" w:color="auto"/>
          </w:divBdr>
        </w:div>
        <w:div w:id="1618485987">
          <w:marLeft w:val="640"/>
          <w:marRight w:val="0"/>
          <w:marTop w:val="0"/>
          <w:marBottom w:val="0"/>
          <w:divBdr>
            <w:top w:val="none" w:sz="0" w:space="0" w:color="auto"/>
            <w:left w:val="none" w:sz="0" w:space="0" w:color="auto"/>
            <w:bottom w:val="none" w:sz="0" w:space="0" w:color="auto"/>
            <w:right w:val="none" w:sz="0" w:space="0" w:color="auto"/>
          </w:divBdr>
        </w:div>
        <w:div w:id="1994946648">
          <w:marLeft w:val="640"/>
          <w:marRight w:val="0"/>
          <w:marTop w:val="0"/>
          <w:marBottom w:val="0"/>
          <w:divBdr>
            <w:top w:val="none" w:sz="0" w:space="0" w:color="auto"/>
            <w:left w:val="none" w:sz="0" w:space="0" w:color="auto"/>
            <w:bottom w:val="none" w:sz="0" w:space="0" w:color="auto"/>
            <w:right w:val="none" w:sz="0" w:space="0" w:color="auto"/>
          </w:divBdr>
        </w:div>
        <w:div w:id="1933274906">
          <w:marLeft w:val="640"/>
          <w:marRight w:val="0"/>
          <w:marTop w:val="0"/>
          <w:marBottom w:val="0"/>
          <w:divBdr>
            <w:top w:val="none" w:sz="0" w:space="0" w:color="auto"/>
            <w:left w:val="none" w:sz="0" w:space="0" w:color="auto"/>
            <w:bottom w:val="none" w:sz="0" w:space="0" w:color="auto"/>
            <w:right w:val="none" w:sz="0" w:space="0" w:color="auto"/>
          </w:divBdr>
        </w:div>
        <w:div w:id="1606888386">
          <w:marLeft w:val="640"/>
          <w:marRight w:val="0"/>
          <w:marTop w:val="0"/>
          <w:marBottom w:val="0"/>
          <w:divBdr>
            <w:top w:val="none" w:sz="0" w:space="0" w:color="auto"/>
            <w:left w:val="none" w:sz="0" w:space="0" w:color="auto"/>
            <w:bottom w:val="none" w:sz="0" w:space="0" w:color="auto"/>
            <w:right w:val="none" w:sz="0" w:space="0" w:color="auto"/>
          </w:divBdr>
        </w:div>
        <w:div w:id="904756370">
          <w:marLeft w:val="640"/>
          <w:marRight w:val="0"/>
          <w:marTop w:val="0"/>
          <w:marBottom w:val="0"/>
          <w:divBdr>
            <w:top w:val="none" w:sz="0" w:space="0" w:color="auto"/>
            <w:left w:val="none" w:sz="0" w:space="0" w:color="auto"/>
            <w:bottom w:val="none" w:sz="0" w:space="0" w:color="auto"/>
            <w:right w:val="none" w:sz="0" w:space="0" w:color="auto"/>
          </w:divBdr>
        </w:div>
        <w:div w:id="179511183">
          <w:marLeft w:val="640"/>
          <w:marRight w:val="0"/>
          <w:marTop w:val="0"/>
          <w:marBottom w:val="0"/>
          <w:divBdr>
            <w:top w:val="none" w:sz="0" w:space="0" w:color="auto"/>
            <w:left w:val="none" w:sz="0" w:space="0" w:color="auto"/>
            <w:bottom w:val="none" w:sz="0" w:space="0" w:color="auto"/>
            <w:right w:val="none" w:sz="0" w:space="0" w:color="auto"/>
          </w:divBdr>
        </w:div>
        <w:div w:id="1163426415">
          <w:marLeft w:val="640"/>
          <w:marRight w:val="0"/>
          <w:marTop w:val="0"/>
          <w:marBottom w:val="0"/>
          <w:divBdr>
            <w:top w:val="none" w:sz="0" w:space="0" w:color="auto"/>
            <w:left w:val="none" w:sz="0" w:space="0" w:color="auto"/>
            <w:bottom w:val="none" w:sz="0" w:space="0" w:color="auto"/>
            <w:right w:val="none" w:sz="0" w:space="0" w:color="auto"/>
          </w:divBdr>
        </w:div>
        <w:div w:id="235750231">
          <w:marLeft w:val="640"/>
          <w:marRight w:val="0"/>
          <w:marTop w:val="0"/>
          <w:marBottom w:val="0"/>
          <w:divBdr>
            <w:top w:val="none" w:sz="0" w:space="0" w:color="auto"/>
            <w:left w:val="none" w:sz="0" w:space="0" w:color="auto"/>
            <w:bottom w:val="none" w:sz="0" w:space="0" w:color="auto"/>
            <w:right w:val="none" w:sz="0" w:space="0" w:color="auto"/>
          </w:divBdr>
        </w:div>
        <w:div w:id="1868709902">
          <w:marLeft w:val="640"/>
          <w:marRight w:val="0"/>
          <w:marTop w:val="0"/>
          <w:marBottom w:val="0"/>
          <w:divBdr>
            <w:top w:val="none" w:sz="0" w:space="0" w:color="auto"/>
            <w:left w:val="none" w:sz="0" w:space="0" w:color="auto"/>
            <w:bottom w:val="none" w:sz="0" w:space="0" w:color="auto"/>
            <w:right w:val="none" w:sz="0" w:space="0" w:color="auto"/>
          </w:divBdr>
        </w:div>
        <w:div w:id="2120446694">
          <w:marLeft w:val="640"/>
          <w:marRight w:val="0"/>
          <w:marTop w:val="0"/>
          <w:marBottom w:val="0"/>
          <w:divBdr>
            <w:top w:val="none" w:sz="0" w:space="0" w:color="auto"/>
            <w:left w:val="none" w:sz="0" w:space="0" w:color="auto"/>
            <w:bottom w:val="none" w:sz="0" w:space="0" w:color="auto"/>
            <w:right w:val="none" w:sz="0" w:space="0" w:color="auto"/>
          </w:divBdr>
        </w:div>
        <w:div w:id="365832232">
          <w:marLeft w:val="640"/>
          <w:marRight w:val="0"/>
          <w:marTop w:val="0"/>
          <w:marBottom w:val="0"/>
          <w:divBdr>
            <w:top w:val="none" w:sz="0" w:space="0" w:color="auto"/>
            <w:left w:val="none" w:sz="0" w:space="0" w:color="auto"/>
            <w:bottom w:val="none" w:sz="0" w:space="0" w:color="auto"/>
            <w:right w:val="none" w:sz="0" w:space="0" w:color="auto"/>
          </w:divBdr>
        </w:div>
        <w:div w:id="640816439">
          <w:marLeft w:val="640"/>
          <w:marRight w:val="0"/>
          <w:marTop w:val="0"/>
          <w:marBottom w:val="0"/>
          <w:divBdr>
            <w:top w:val="none" w:sz="0" w:space="0" w:color="auto"/>
            <w:left w:val="none" w:sz="0" w:space="0" w:color="auto"/>
            <w:bottom w:val="none" w:sz="0" w:space="0" w:color="auto"/>
            <w:right w:val="none" w:sz="0" w:space="0" w:color="auto"/>
          </w:divBdr>
        </w:div>
        <w:div w:id="1897858217">
          <w:marLeft w:val="640"/>
          <w:marRight w:val="0"/>
          <w:marTop w:val="0"/>
          <w:marBottom w:val="0"/>
          <w:divBdr>
            <w:top w:val="none" w:sz="0" w:space="0" w:color="auto"/>
            <w:left w:val="none" w:sz="0" w:space="0" w:color="auto"/>
            <w:bottom w:val="none" w:sz="0" w:space="0" w:color="auto"/>
            <w:right w:val="none" w:sz="0" w:space="0" w:color="auto"/>
          </w:divBdr>
        </w:div>
        <w:div w:id="1325358048">
          <w:marLeft w:val="640"/>
          <w:marRight w:val="0"/>
          <w:marTop w:val="0"/>
          <w:marBottom w:val="0"/>
          <w:divBdr>
            <w:top w:val="none" w:sz="0" w:space="0" w:color="auto"/>
            <w:left w:val="none" w:sz="0" w:space="0" w:color="auto"/>
            <w:bottom w:val="none" w:sz="0" w:space="0" w:color="auto"/>
            <w:right w:val="none" w:sz="0" w:space="0" w:color="auto"/>
          </w:divBdr>
        </w:div>
        <w:div w:id="994143240">
          <w:marLeft w:val="640"/>
          <w:marRight w:val="0"/>
          <w:marTop w:val="0"/>
          <w:marBottom w:val="0"/>
          <w:divBdr>
            <w:top w:val="none" w:sz="0" w:space="0" w:color="auto"/>
            <w:left w:val="none" w:sz="0" w:space="0" w:color="auto"/>
            <w:bottom w:val="none" w:sz="0" w:space="0" w:color="auto"/>
            <w:right w:val="none" w:sz="0" w:space="0" w:color="auto"/>
          </w:divBdr>
        </w:div>
        <w:div w:id="598489032">
          <w:marLeft w:val="640"/>
          <w:marRight w:val="0"/>
          <w:marTop w:val="0"/>
          <w:marBottom w:val="0"/>
          <w:divBdr>
            <w:top w:val="none" w:sz="0" w:space="0" w:color="auto"/>
            <w:left w:val="none" w:sz="0" w:space="0" w:color="auto"/>
            <w:bottom w:val="none" w:sz="0" w:space="0" w:color="auto"/>
            <w:right w:val="none" w:sz="0" w:space="0" w:color="auto"/>
          </w:divBdr>
        </w:div>
        <w:div w:id="2059697434">
          <w:marLeft w:val="640"/>
          <w:marRight w:val="0"/>
          <w:marTop w:val="0"/>
          <w:marBottom w:val="0"/>
          <w:divBdr>
            <w:top w:val="none" w:sz="0" w:space="0" w:color="auto"/>
            <w:left w:val="none" w:sz="0" w:space="0" w:color="auto"/>
            <w:bottom w:val="none" w:sz="0" w:space="0" w:color="auto"/>
            <w:right w:val="none" w:sz="0" w:space="0" w:color="auto"/>
          </w:divBdr>
        </w:div>
        <w:div w:id="1928343724">
          <w:marLeft w:val="640"/>
          <w:marRight w:val="0"/>
          <w:marTop w:val="0"/>
          <w:marBottom w:val="0"/>
          <w:divBdr>
            <w:top w:val="none" w:sz="0" w:space="0" w:color="auto"/>
            <w:left w:val="none" w:sz="0" w:space="0" w:color="auto"/>
            <w:bottom w:val="none" w:sz="0" w:space="0" w:color="auto"/>
            <w:right w:val="none" w:sz="0" w:space="0" w:color="auto"/>
          </w:divBdr>
        </w:div>
        <w:div w:id="1222130970">
          <w:marLeft w:val="640"/>
          <w:marRight w:val="0"/>
          <w:marTop w:val="0"/>
          <w:marBottom w:val="0"/>
          <w:divBdr>
            <w:top w:val="none" w:sz="0" w:space="0" w:color="auto"/>
            <w:left w:val="none" w:sz="0" w:space="0" w:color="auto"/>
            <w:bottom w:val="none" w:sz="0" w:space="0" w:color="auto"/>
            <w:right w:val="none" w:sz="0" w:space="0" w:color="auto"/>
          </w:divBdr>
        </w:div>
        <w:div w:id="671379053">
          <w:marLeft w:val="640"/>
          <w:marRight w:val="0"/>
          <w:marTop w:val="0"/>
          <w:marBottom w:val="0"/>
          <w:divBdr>
            <w:top w:val="none" w:sz="0" w:space="0" w:color="auto"/>
            <w:left w:val="none" w:sz="0" w:space="0" w:color="auto"/>
            <w:bottom w:val="none" w:sz="0" w:space="0" w:color="auto"/>
            <w:right w:val="none" w:sz="0" w:space="0" w:color="auto"/>
          </w:divBdr>
        </w:div>
        <w:div w:id="2056150958">
          <w:marLeft w:val="640"/>
          <w:marRight w:val="0"/>
          <w:marTop w:val="0"/>
          <w:marBottom w:val="0"/>
          <w:divBdr>
            <w:top w:val="none" w:sz="0" w:space="0" w:color="auto"/>
            <w:left w:val="none" w:sz="0" w:space="0" w:color="auto"/>
            <w:bottom w:val="none" w:sz="0" w:space="0" w:color="auto"/>
            <w:right w:val="none" w:sz="0" w:space="0" w:color="auto"/>
          </w:divBdr>
        </w:div>
        <w:div w:id="668481896">
          <w:marLeft w:val="640"/>
          <w:marRight w:val="0"/>
          <w:marTop w:val="0"/>
          <w:marBottom w:val="0"/>
          <w:divBdr>
            <w:top w:val="none" w:sz="0" w:space="0" w:color="auto"/>
            <w:left w:val="none" w:sz="0" w:space="0" w:color="auto"/>
            <w:bottom w:val="none" w:sz="0" w:space="0" w:color="auto"/>
            <w:right w:val="none" w:sz="0" w:space="0" w:color="auto"/>
          </w:divBdr>
        </w:div>
        <w:div w:id="1578324271">
          <w:marLeft w:val="640"/>
          <w:marRight w:val="0"/>
          <w:marTop w:val="0"/>
          <w:marBottom w:val="0"/>
          <w:divBdr>
            <w:top w:val="none" w:sz="0" w:space="0" w:color="auto"/>
            <w:left w:val="none" w:sz="0" w:space="0" w:color="auto"/>
            <w:bottom w:val="none" w:sz="0" w:space="0" w:color="auto"/>
            <w:right w:val="none" w:sz="0" w:space="0" w:color="auto"/>
          </w:divBdr>
        </w:div>
        <w:div w:id="613445061">
          <w:marLeft w:val="640"/>
          <w:marRight w:val="0"/>
          <w:marTop w:val="0"/>
          <w:marBottom w:val="0"/>
          <w:divBdr>
            <w:top w:val="none" w:sz="0" w:space="0" w:color="auto"/>
            <w:left w:val="none" w:sz="0" w:space="0" w:color="auto"/>
            <w:bottom w:val="none" w:sz="0" w:space="0" w:color="auto"/>
            <w:right w:val="none" w:sz="0" w:space="0" w:color="auto"/>
          </w:divBdr>
        </w:div>
        <w:div w:id="1038625398">
          <w:marLeft w:val="640"/>
          <w:marRight w:val="0"/>
          <w:marTop w:val="0"/>
          <w:marBottom w:val="0"/>
          <w:divBdr>
            <w:top w:val="none" w:sz="0" w:space="0" w:color="auto"/>
            <w:left w:val="none" w:sz="0" w:space="0" w:color="auto"/>
            <w:bottom w:val="none" w:sz="0" w:space="0" w:color="auto"/>
            <w:right w:val="none" w:sz="0" w:space="0" w:color="auto"/>
          </w:divBdr>
        </w:div>
        <w:div w:id="158036162">
          <w:marLeft w:val="640"/>
          <w:marRight w:val="0"/>
          <w:marTop w:val="0"/>
          <w:marBottom w:val="0"/>
          <w:divBdr>
            <w:top w:val="none" w:sz="0" w:space="0" w:color="auto"/>
            <w:left w:val="none" w:sz="0" w:space="0" w:color="auto"/>
            <w:bottom w:val="none" w:sz="0" w:space="0" w:color="auto"/>
            <w:right w:val="none" w:sz="0" w:space="0" w:color="auto"/>
          </w:divBdr>
        </w:div>
        <w:div w:id="1583416059">
          <w:marLeft w:val="640"/>
          <w:marRight w:val="0"/>
          <w:marTop w:val="0"/>
          <w:marBottom w:val="0"/>
          <w:divBdr>
            <w:top w:val="none" w:sz="0" w:space="0" w:color="auto"/>
            <w:left w:val="none" w:sz="0" w:space="0" w:color="auto"/>
            <w:bottom w:val="none" w:sz="0" w:space="0" w:color="auto"/>
            <w:right w:val="none" w:sz="0" w:space="0" w:color="auto"/>
          </w:divBdr>
        </w:div>
        <w:div w:id="1704355247">
          <w:marLeft w:val="640"/>
          <w:marRight w:val="0"/>
          <w:marTop w:val="0"/>
          <w:marBottom w:val="0"/>
          <w:divBdr>
            <w:top w:val="none" w:sz="0" w:space="0" w:color="auto"/>
            <w:left w:val="none" w:sz="0" w:space="0" w:color="auto"/>
            <w:bottom w:val="none" w:sz="0" w:space="0" w:color="auto"/>
            <w:right w:val="none" w:sz="0" w:space="0" w:color="auto"/>
          </w:divBdr>
        </w:div>
        <w:div w:id="486673962">
          <w:marLeft w:val="640"/>
          <w:marRight w:val="0"/>
          <w:marTop w:val="0"/>
          <w:marBottom w:val="0"/>
          <w:divBdr>
            <w:top w:val="none" w:sz="0" w:space="0" w:color="auto"/>
            <w:left w:val="none" w:sz="0" w:space="0" w:color="auto"/>
            <w:bottom w:val="none" w:sz="0" w:space="0" w:color="auto"/>
            <w:right w:val="none" w:sz="0" w:space="0" w:color="auto"/>
          </w:divBdr>
        </w:div>
        <w:div w:id="1752658070">
          <w:marLeft w:val="640"/>
          <w:marRight w:val="0"/>
          <w:marTop w:val="0"/>
          <w:marBottom w:val="0"/>
          <w:divBdr>
            <w:top w:val="none" w:sz="0" w:space="0" w:color="auto"/>
            <w:left w:val="none" w:sz="0" w:space="0" w:color="auto"/>
            <w:bottom w:val="none" w:sz="0" w:space="0" w:color="auto"/>
            <w:right w:val="none" w:sz="0" w:space="0" w:color="auto"/>
          </w:divBdr>
        </w:div>
        <w:div w:id="1093279159">
          <w:marLeft w:val="640"/>
          <w:marRight w:val="0"/>
          <w:marTop w:val="0"/>
          <w:marBottom w:val="0"/>
          <w:divBdr>
            <w:top w:val="none" w:sz="0" w:space="0" w:color="auto"/>
            <w:left w:val="none" w:sz="0" w:space="0" w:color="auto"/>
            <w:bottom w:val="none" w:sz="0" w:space="0" w:color="auto"/>
            <w:right w:val="none" w:sz="0" w:space="0" w:color="auto"/>
          </w:divBdr>
        </w:div>
        <w:div w:id="126702168">
          <w:marLeft w:val="640"/>
          <w:marRight w:val="0"/>
          <w:marTop w:val="0"/>
          <w:marBottom w:val="0"/>
          <w:divBdr>
            <w:top w:val="none" w:sz="0" w:space="0" w:color="auto"/>
            <w:left w:val="none" w:sz="0" w:space="0" w:color="auto"/>
            <w:bottom w:val="none" w:sz="0" w:space="0" w:color="auto"/>
            <w:right w:val="none" w:sz="0" w:space="0" w:color="auto"/>
          </w:divBdr>
        </w:div>
        <w:div w:id="225915439">
          <w:marLeft w:val="640"/>
          <w:marRight w:val="0"/>
          <w:marTop w:val="0"/>
          <w:marBottom w:val="0"/>
          <w:divBdr>
            <w:top w:val="none" w:sz="0" w:space="0" w:color="auto"/>
            <w:left w:val="none" w:sz="0" w:space="0" w:color="auto"/>
            <w:bottom w:val="none" w:sz="0" w:space="0" w:color="auto"/>
            <w:right w:val="none" w:sz="0" w:space="0" w:color="auto"/>
          </w:divBdr>
        </w:div>
        <w:div w:id="1126895585">
          <w:marLeft w:val="640"/>
          <w:marRight w:val="0"/>
          <w:marTop w:val="0"/>
          <w:marBottom w:val="0"/>
          <w:divBdr>
            <w:top w:val="none" w:sz="0" w:space="0" w:color="auto"/>
            <w:left w:val="none" w:sz="0" w:space="0" w:color="auto"/>
            <w:bottom w:val="none" w:sz="0" w:space="0" w:color="auto"/>
            <w:right w:val="none" w:sz="0" w:space="0" w:color="auto"/>
          </w:divBdr>
        </w:div>
        <w:div w:id="1090661047">
          <w:marLeft w:val="640"/>
          <w:marRight w:val="0"/>
          <w:marTop w:val="0"/>
          <w:marBottom w:val="0"/>
          <w:divBdr>
            <w:top w:val="none" w:sz="0" w:space="0" w:color="auto"/>
            <w:left w:val="none" w:sz="0" w:space="0" w:color="auto"/>
            <w:bottom w:val="none" w:sz="0" w:space="0" w:color="auto"/>
            <w:right w:val="none" w:sz="0" w:space="0" w:color="auto"/>
          </w:divBdr>
        </w:div>
        <w:div w:id="847060608">
          <w:marLeft w:val="640"/>
          <w:marRight w:val="0"/>
          <w:marTop w:val="0"/>
          <w:marBottom w:val="0"/>
          <w:divBdr>
            <w:top w:val="none" w:sz="0" w:space="0" w:color="auto"/>
            <w:left w:val="none" w:sz="0" w:space="0" w:color="auto"/>
            <w:bottom w:val="none" w:sz="0" w:space="0" w:color="auto"/>
            <w:right w:val="none" w:sz="0" w:space="0" w:color="auto"/>
          </w:divBdr>
        </w:div>
        <w:div w:id="497110710">
          <w:marLeft w:val="640"/>
          <w:marRight w:val="0"/>
          <w:marTop w:val="0"/>
          <w:marBottom w:val="0"/>
          <w:divBdr>
            <w:top w:val="none" w:sz="0" w:space="0" w:color="auto"/>
            <w:left w:val="none" w:sz="0" w:space="0" w:color="auto"/>
            <w:bottom w:val="none" w:sz="0" w:space="0" w:color="auto"/>
            <w:right w:val="none" w:sz="0" w:space="0" w:color="auto"/>
          </w:divBdr>
        </w:div>
        <w:div w:id="1180851347">
          <w:marLeft w:val="640"/>
          <w:marRight w:val="0"/>
          <w:marTop w:val="0"/>
          <w:marBottom w:val="0"/>
          <w:divBdr>
            <w:top w:val="none" w:sz="0" w:space="0" w:color="auto"/>
            <w:left w:val="none" w:sz="0" w:space="0" w:color="auto"/>
            <w:bottom w:val="none" w:sz="0" w:space="0" w:color="auto"/>
            <w:right w:val="none" w:sz="0" w:space="0" w:color="auto"/>
          </w:divBdr>
        </w:div>
        <w:div w:id="480542693">
          <w:marLeft w:val="640"/>
          <w:marRight w:val="0"/>
          <w:marTop w:val="0"/>
          <w:marBottom w:val="0"/>
          <w:divBdr>
            <w:top w:val="none" w:sz="0" w:space="0" w:color="auto"/>
            <w:left w:val="none" w:sz="0" w:space="0" w:color="auto"/>
            <w:bottom w:val="none" w:sz="0" w:space="0" w:color="auto"/>
            <w:right w:val="none" w:sz="0" w:space="0" w:color="auto"/>
          </w:divBdr>
        </w:div>
        <w:div w:id="896819367">
          <w:marLeft w:val="640"/>
          <w:marRight w:val="0"/>
          <w:marTop w:val="0"/>
          <w:marBottom w:val="0"/>
          <w:divBdr>
            <w:top w:val="none" w:sz="0" w:space="0" w:color="auto"/>
            <w:left w:val="none" w:sz="0" w:space="0" w:color="auto"/>
            <w:bottom w:val="none" w:sz="0" w:space="0" w:color="auto"/>
            <w:right w:val="none" w:sz="0" w:space="0" w:color="auto"/>
          </w:divBdr>
        </w:div>
        <w:div w:id="30034937">
          <w:marLeft w:val="640"/>
          <w:marRight w:val="0"/>
          <w:marTop w:val="0"/>
          <w:marBottom w:val="0"/>
          <w:divBdr>
            <w:top w:val="none" w:sz="0" w:space="0" w:color="auto"/>
            <w:left w:val="none" w:sz="0" w:space="0" w:color="auto"/>
            <w:bottom w:val="none" w:sz="0" w:space="0" w:color="auto"/>
            <w:right w:val="none" w:sz="0" w:space="0" w:color="auto"/>
          </w:divBdr>
        </w:div>
        <w:div w:id="723332278">
          <w:marLeft w:val="640"/>
          <w:marRight w:val="0"/>
          <w:marTop w:val="0"/>
          <w:marBottom w:val="0"/>
          <w:divBdr>
            <w:top w:val="none" w:sz="0" w:space="0" w:color="auto"/>
            <w:left w:val="none" w:sz="0" w:space="0" w:color="auto"/>
            <w:bottom w:val="none" w:sz="0" w:space="0" w:color="auto"/>
            <w:right w:val="none" w:sz="0" w:space="0" w:color="auto"/>
          </w:divBdr>
        </w:div>
        <w:div w:id="1481383176">
          <w:marLeft w:val="640"/>
          <w:marRight w:val="0"/>
          <w:marTop w:val="0"/>
          <w:marBottom w:val="0"/>
          <w:divBdr>
            <w:top w:val="none" w:sz="0" w:space="0" w:color="auto"/>
            <w:left w:val="none" w:sz="0" w:space="0" w:color="auto"/>
            <w:bottom w:val="none" w:sz="0" w:space="0" w:color="auto"/>
            <w:right w:val="none" w:sz="0" w:space="0" w:color="auto"/>
          </w:divBdr>
        </w:div>
        <w:div w:id="1428388049">
          <w:marLeft w:val="640"/>
          <w:marRight w:val="0"/>
          <w:marTop w:val="0"/>
          <w:marBottom w:val="0"/>
          <w:divBdr>
            <w:top w:val="none" w:sz="0" w:space="0" w:color="auto"/>
            <w:left w:val="none" w:sz="0" w:space="0" w:color="auto"/>
            <w:bottom w:val="none" w:sz="0" w:space="0" w:color="auto"/>
            <w:right w:val="none" w:sz="0" w:space="0" w:color="auto"/>
          </w:divBdr>
        </w:div>
        <w:div w:id="492071130">
          <w:marLeft w:val="640"/>
          <w:marRight w:val="0"/>
          <w:marTop w:val="0"/>
          <w:marBottom w:val="0"/>
          <w:divBdr>
            <w:top w:val="none" w:sz="0" w:space="0" w:color="auto"/>
            <w:left w:val="none" w:sz="0" w:space="0" w:color="auto"/>
            <w:bottom w:val="none" w:sz="0" w:space="0" w:color="auto"/>
            <w:right w:val="none" w:sz="0" w:space="0" w:color="auto"/>
          </w:divBdr>
        </w:div>
        <w:div w:id="191379056">
          <w:marLeft w:val="640"/>
          <w:marRight w:val="0"/>
          <w:marTop w:val="0"/>
          <w:marBottom w:val="0"/>
          <w:divBdr>
            <w:top w:val="none" w:sz="0" w:space="0" w:color="auto"/>
            <w:left w:val="none" w:sz="0" w:space="0" w:color="auto"/>
            <w:bottom w:val="none" w:sz="0" w:space="0" w:color="auto"/>
            <w:right w:val="none" w:sz="0" w:space="0" w:color="auto"/>
          </w:divBdr>
        </w:div>
        <w:div w:id="1847939008">
          <w:marLeft w:val="640"/>
          <w:marRight w:val="0"/>
          <w:marTop w:val="0"/>
          <w:marBottom w:val="0"/>
          <w:divBdr>
            <w:top w:val="none" w:sz="0" w:space="0" w:color="auto"/>
            <w:left w:val="none" w:sz="0" w:space="0" w:color="auto"/>
            <w:bottom w:val="none" w:sz="0" w:space="0" w:color="auto"/>
            <w:right w:val="none" w:sz="0" w:space="0" w:color="auto"/>
          </w:divBdr>
        </w:div>
        <w:div w:id="347828456">
          <w:marLeft w:val="640"/>
          <w:marRight w:val="0"/>
          <w:marTop w:val="0"/>
          <w:marBottom w:val="0"/>
          <w:divBdr>
            <w:top w:val="none" w:sz="0" w:space="0" w:color="auto"/>
            <w:left w:val="none" w:sz="0" w:space="0" w:color="auto"/>
            <w:bottom w:val="none" w:sz="0" w:space="0" w:color="auto"/>
            <w:right w:val="none" w:sz="0" w:space="0" w:color="auto"/>
          </w:divBdr>
        </w:div>
        <w:div w:id="282729785">
          <w:marLeft w:val="640"/>
          <w:marRight w:val="0"/>
          <w:marTop w:val="0"/>
          <w:marBottom w:val="0"/>
          <w:divBdr>
            <w:top w:val="none" w:sz="0" w:space="0" w:color="auto"/>
            <w:left w:val="none" w:sz="0" w:space="0" w:color="auto"/>
            <w:bottom w:val="none" w:sz="0" w:space="0" w:color="auto"/>
            <w:right w:val="none" w:sz="0" w:space="0" w:color="auto"/>
          </w:divBdr>
        </w:div>
        <w:div w:id="390008563">
          <w:marLeft w:val="640"/>
          <w:marRight w:val="0"/>
          <w:marTop w:val="0"/>
          <w:marBottom w:val="0"/>
          <w:divBdr>
            <w:top w:val="none" w:sz="0" w:space="0" w:color="auto"/>
            <w:left w:val="none" w:sz="0" w:space="0" w:color="auto"/>
            <w:bottom w:val="none" w:sz="0" w:space="0" w:color="auto"/>
            <w:right w:val="none" w:sz="0" w:space="0" w:color="auto"/>
          </w:divBdr>
        </w:div>
        <w:div w:id="2093352816">
          <w:marLeft w:val="640"/>
          <w:marRight w:val="0"/>
          <w:marTop w:val="0"/>
          <w:marBottom w:val="0"/>
          <w:divBdr>
            <w:top w:val="none" w:sz="0" w:space="0" w:color="auto"/>
            <w:left w:val="none" w:sz="0" w:space="0" w:color="auto"/>
            <w:bottom w:val="none" w:sz="0" w:space="0" w:color="auto"/>
            <w:right w:val="none" w:sz="0" w:space="0" w:color="auto"/>
          </w:divBdr>
        </w:div>
        <w:div w:id="1448038207">
          <w:marLeft w:val="640"/>
          <w:marRight w:val="0"/>
          <w:marTop w:val="0"/>
          <w:marBottom w:val="0"/>
          <w:divBdr>
            <w:top w:val="none" w:sz="0" w:space="0" w:color="auto"/>
            <w:left w:val="none" w:sz="0" w:space="0" w:color="auto"/>
            <w:bottom w:val="none" w:sz="0" w:space="0" w:color="auto"/>
            <w:right w:val="none" w:sz="0" w:space="0" w:color="auto"/>
          </w:divBdr>
        </w:div>
        <w:div w:id="1422994575">
          <w:marLeft w:val="640"/>
          <w:marRight w:val="0"/>
          <w:marTop w:val="0"/>
          <w:marBottom w:val="0"/>
          <w:divBdr>
            <w:top w:val="none" w:sz="0" w:space="0" w:color="auto"/>
            <w:left w:val="none" w:sz="0" w:space="0" w:color="auto"/>
            <w:bottom w:val="none" w:sz="0" w:space="0" w:color="auto"/>
            <w:right w:val="none" w:sz="0" w:space="0" w:color="auto"/>
          </w:divBdr>
        </w:div>
        <w:div w:id="1833910851">
          <w:marLeft w:val="640"/>
          <w:marRight w:val="0"/>
          <w:marTop w:val="0"/>
          <w:marBottom w:val="0"/>
          <w:divBdr>
            <w:top w:val="none" w:sz="0" w:space="0" w:color="auto"/>
            <w:left w:val="none" w:sz="0" w:space="0" w:color="auto"/>
            <w:bottom w:val="none" w:sz="0" w:space="0" w:color="auto"/>
            <w:right w:val="none" w:sz="0" w:space="0" w:color="auto"/>
          </w:divBdr>
        </w:div>
        <w:div w:id="383068914">
          <w:marLeft w:val="640"/>
          <w:marRight w:val="0"/>
          <w:marTop w:val="0"/>
          <w:marBottom w:val="0"/>
          <w:divBdr>
            <w:top w:val="none" w:sz="0" w:space="0" w:color="auto"/>
            <w:left w:val="none" w:sz="0" w:space="0" w:color="auto"/>
            <w:bottom w:val="none" w:sz="0" w:space="0" w:color="auto"/>
            <w:right w:val="none" w:sz="0" w:space="0" w:color="auto"/>
          </w:divBdr>
        </w:div>
        <w:div w:id="254290023">
          <w:marLeft w:val="640"/>
          <w:marRight w:val="0"/>
          <w:marTop w:val="0"/>
          <w:marBottom w:val="0"/>
          <w:divBdr>
            <w:top w:val="none" w:sz="0" w:space="0" w:color="auto"/>
            <w:left w:val="none" w:sz="0" w:space="0" w:color="auto"/>
            <w:bottom w:val="none" w:sz="0" w:space="0" w:color="auto"/>
            <w:right w:val="none" w:sz="0" w:space="0" w:color="auto"/>
          </w:divBdr>
        </w:div>
        <w:div w:id="260841263">
          <w:marLeft w:val="640"/>
          <w:marRight w:val="0"/>
          <w:marTop w:val="0"/>
          <w:marBottom w:val="0"/>
          <w:divBdr>
            <w:top w:val="none" w:sz="0" w:space="0" w:color="auto"/>
            <w:left w:val="none" w:sz="0" w:space="0" w:color="auto"/>
            <w:bottom w:val="none" w:sz="0" w:space="0" w:color="auto"/>
            <w:right w:val="none" w:sz="0" w:space="0" w:color="auto"/>
          </w:divBdr>
        </w:div>
        <w:div w:id="1863519672">
          <w:marLeft w:val="640"/>
          <w:marRight w:val="0"/>
          <w:marTop w:val="0"/>
          <w:marBottom w:val="0"/>
          <w:divBdr>
            <w:top w:val="none" w:sz="0" w:space="0" w:color="auto"/>
            <w:left w:val="none" w:sz="0" w:space="0" w:color="auto"/>
            <w:bottom w:val="none" w:sz="0" w:space="0" w:color="auto"/>
            <w:right w:val="none" w:sz="0" w:space="0" w:color="auto"/>
          </w:divBdr>
        </w:div>
        <w:div w:id="1718625937">
          <w:marLeft w:val="640"/>
          <w:marRight w:val="0"/>
          <w:marTop w:val="0"/>
          <w:marBottom w:val="0"/>
          <w:divBdr>
            <w:top w:val="none" w:sz="0" w:space="0" w:color="auto"/>
            <w:left w:val="none" w:sz="0" w:space="0" w:color="auto"/>
            <w:bottom w:val="none" w:sz="0" w:space="0" w:color="auto"/>
            <w:right w:val="none" w:sz="0" w:space="0" w:color="auto"/>
          </w:divBdr>
        </w:div>
        <w:div w:id="713652920">
          <w:marLeft w:val="640"/>
          <w:marRight w:val="0"/>
          <w:marTop w:val="0"/>
          <w:marBottom w:val="0"/>
          <w:divBdr>
            <w:top w:val="none" w:sz="0" w:space="0" w:color="auto"/>
            <w:left w:val="none" w:sz="0" w:space="0" w:color="auto"/>
            <w:bottom w:val="none" w:sz="0" w:space="0" w:color="auto"/>
            <w:right w:val="none" w:sz="0" w:space="0" w:color="auto"/>
          </w:divBdr>
        </w:div>
        <w:div w:id="2124953806">
          <w:marLeft w:val="640"/>
          <w:marRight w:val="0"/>
          <w:marTop w:val="0"/>
          <w:marBottom w:val="0"/>
          <w:divBdr>
            <w:top w:val="none" w:sz="0" w:space="0" w:color="auto"/>
            <w:left w:val="none" w:sz="0" w:space="0" w:color="auto"/>
            <w:bottom w:val="none" w:sz="0" w:space="0" w:color="auto"/>
            <w:right w:val="none" w:sz="0" w:space="0" w:color="auto"/>
          </w:divBdr>
        </w:div>
        <w:div w:id="1587180760">
          <w:marLeft w:val="640"/>
          <w:marRight w:val="0"/>
          <w:marTop w:val="0"/>
          <w:marBottom w:val="0"/>
          <w:divBdr>
            <w:top w:val="none" w:sz="0" w:space="0" w:color="auto"/>
            <w:left w:val="none" w:sz="0" w:space="0" w:color="auto"/>
            <w:bottom w:val="none" w:sz="0" w:space="0" w:color="auto"/>
            <w:right w:val="none" w:sz="0" w:space="0" w:color="auto"/>
          </w:divBdr>
        </w:div>
        <w:div w:id="859005516">
          <w:marLeft w:val="640"/>
          <w:marRight w:val="0"/>
          <w:marTop w:val="0"/>
          <w:marBottom w:val="0"/>
          <w:divBdr>
            <w:top w:val="none" w:sz="0" w:space="0" w:color="auto"/>
            <w:left w:val="none" w:sz="0" w:space="0" w:color="auto"/>
            <w:bottom w:val="none" w:sz="0" w:space="0" w:color="auto"/>
            <w:right w:val="none" w:sz="0" w:space="0" w:color="auto"/>
          </w:divBdr>
        </w:div>
        <w:div w:id="633800940">
          <w:marLeft w:val="640"/>
          <w:marRight w:val="0"/>
          <w:marTop w:val="0"/>
          <w:marBottom w:val="0"/>
          <w:divBdr>
            <w:top w:val="none" w:sz="0" w:space="0" w:color="auto"/>
            <w:left w:val="none" w:sz="0" w:space="0" w:color="auto"/>
            <w:bottom w:val="none" w:sz="0" w:space="0" w:color="auto"/>
            <w:right w:val="none" w:sz="0" w:space="0" w:color="auto"/>
          </w:divBdr>
        </w:div>
        <w:div w:id="1096055756">
          <w:marLeft w:val="640"/>
          <w:marRight w:val="0"/>
          <w:marTop w:val="0"/>
          <w:marBottom w:val="0"/>
          <w:divBdr>
            <w:top w:val="none" w:sz="0" w:space="0" w:color="auto"/>
            <w:left w:val="none" w:sz="0" w:space="0" w:color="auto"/>
            <w:bottom w:val="none" w:sz="0" w:space="0" w:color="auto"/>
            <w:right w:val="none" w:sz="0" w:space="0" w:color="auto"/>
          </w:divBdr>
        </w:div>
        <w:div w:id="1638296279">
          <w:marLeft w:val="640"/>
          <w:marRight w:val="0"/>
          <w:marTop w:val="0"/>
          <w:marBottom w:val="0"/>
          <w:divBdr>
            <w:top w:val="none" w:sz="0" w:space="0" w:color="auto"/>
            <w:left w:val="none" w:sz="0" w:space="0" w:color="auto"/>
            <w:bottom w:val="none" w:sz="0" w:space="0" w:color="auto"/>
            <w:right w:val="none" w:sz="0" w:space="0" w:color="auto"/>
          </w:divBdr>
        </w:div>
      </w:divsChild>
    </w:div>
    <w:div w:id="1553348238">
      <w:marLeft w:val="640"/>
      <w:marRight w:val="0"/>
      <w:marTop w:val="0"/>
      <w:marBottom w:val="0"/>
      <w:divBdr>
        <w:top w:val="none" w:sz="0" w:space="0" w:color="auto"/>
        <w:left w:val="none" w:sz="0" w:space="0" w:color="auto"/>
        <w:bottom w:val="none" w:sz="0" w:space="0" w:color="auto"/>
        <w:right w:val="none" w:sz="0" w:space="0" w:color="auto"/>
      </w:divBdr>
    </w:div>
    <w:div w:id="1553425223">
      <w:bodyDiv w:val="1"/>
      <w:marLeft w:val="0"/>
      <w:marRight w:val="0"/>
      <w:marTop w:val="0"/>
      <w:marBottom w:val="0"/>
      <w:divBdr>
        <w:top w:val="none" w:sz="0" w:space="0" w:color="auto"/>
        <w:left w:val="none" w:sz="0" w:space="0" w:color="auto"/>
        <w:bottom w:val="none" w:sz="0" w:space="0" w:color="auto"/>
        <w:right w:val="none" w:sz="0" w:space="0" w:color="auto"/>
      </w:divBdr>
    </w:div>
    <w:div w:id="1558392391">
      <w:bodyDiv w:val="1"/>
      <w:marLeft w:val="0"/>
      <w:marRight w:val="0"/>
      <w:marTop w:val="0"/>
      <w:marBottom w:val="0"/>
      <w:divBdr>
        <w:top w:val="none" w:sz="0" w:space="0" w:color="auto"/>
        <w:left w:val="none" w:sz="0" w:space="0" w:color="auto"/>
        <w:bottom w:val="none" w:sz="0" w:space="0" w:color="auto"/>
        <w:right w:val="none" w:sz="0" w:space="0" w:color="auto"/>
      </w:divBdr>
    </w:div>
    <w:div w:id="1560020448">
      <w:marLeft w:val="640"/>
      <w:marRight w:val="0"/>
      <w:marTop w:val="0"/>
      <w:marBottom w:val="0"/>
      <w:divBdr>
        <w:top w:val="none" w:sz="0" w:space="0" w:color="auto"/>
        <w:left w:val="none" w:sz="0" w:space="0" w:color="auto"/>
        <w:bottom w:val="none" w:sz="0" w:space="0" w:color="auto"/>
        <w:right w:val="none" w:sz="0" w:space="0" w:color="auto"/>
      </w:divBdr>
    </w:div>
    <w:div w:id="1564873847">
      <w:bodyDiv w:val="1"/>
      <w:marLeft w:val="0"/>
      <w:marRight w:val="0"/>
      <w:marTop w:val="0"/>
      <w:marBottom w:val="0"/>
      <w:divBdr>
        <w:top w:val="none" w:sz="0" w:space="0" w:color="auto"/>
        <w:left w:val="none" w:sz="0" w:space="0" w:color="auto"/>
        <w:bottom w:val="none" w:sz="0" w:space="0" w:color="auto"/>
        <w:right w:val="none" w:sz="0" w:space="0" w:color="auto"/>
      </w:divBdr>
      <w:divsChild>
        <w:div w:id="51471372">
          <w:marLeft w:val="640"/>
          <w:marRight w:val="0"/>
          <w:marTop w:val="0"/>
          <w:marBottom w:val="0"/>
          <w:divBdr>
            <w:top w:val="none" w:sz="0" w:space="0" w:color="auto"/>
            <w:left w:val="none" w:sz="0" w:space="0" w:color="auto"/>
            <w:bottom w:val="none" w:sz="0" w:space="0" w:color="auto"/>
            <w:right w:val="none" w:sz="0" w:space="0" w:color="auto"/>
          </w:divBdr>
        </w:div>
        <w:div w:id="69696513">
          <w:marLeft w:val="640"/>
          <w:marRight w:val="0"/>
          <w:marTop w:val="0"/>
          <w:marBottom w:val="0"/>
          <w:divBdr>
            <w:top w:val="none" w:sz="0" w:space="0" w:color="auto"/>
            <w:left w:val="none" w:sz="0" w:space="0" w:color="auto"/>
            <w:bottom w:val="none" w:sz="0" w:space="0" w:color="auto"/>
            <w:right w:val="none" w:sz="0" w:space="0" w:color="auto"/>
          </w:divBdr>
        </w:div>
        <w:div w:id="80183197">
          <w:marLeft w:val="640"/>
          <w:marRight w:val="0"/>
          <w:marTop w:val="0"/>
          <w:marBottom w:val="0"/>
          <w:divBdr>
            <w:top w:val="none" w:sz="0" w:space="0" w:color="auto"/>
            <w:left w:val="none" w:sz="0" w:space="0" w:color="auto"/>
            <w:bottom w:val="none" w:sz="0" w:space="0" w:color="auto"/>
            <w:right w:val="none" w:sz="0" w:space="0" w:color="auto"/>
          </w:divBdr>
        </w:div>
        <w:div w:id="99301778">
          <w:marLeft w:val="640"/>
          <w:marRight w:val="0"/>
          <w:marTop w:val="0"/>
          <w:marBottom w:val="0"/>
          <w:divBdr>
            <w:top w:val="none" w:sz="0" w:space="0" w:color="auto"/>
            <w:left w:val="none" w:sz="0" w:space="0" w:color="auto"/>
            <w:bottom w:val="none" w:sz="0" w:space="0" w:color="auto"/>
            <w:right w:val="none" w:sz="0" w:space="0" w:color="auto"/>
          </w:divBdr>
        </w:div>
        <w:div w:id="207571616">
          <w:marLeft w:val="640"/>
          <w:marRight w:val="0"/>
          <w:marTop w:val="0"/>
          <w:marBottom w:val="0"/>
          <w:divBdr>
            <w:top w:val="none" w:sz="0" w:space="0" w:color="auto"/>
            <w:left w:val="none" w:sz="0" w:space="0" w:color="auto"/>
            <w:bottom w:val="none" w:sz="0" w:space="0" w:color="auto"/>
            <w:right w:val="none" w:sz="0" w:space="0" w:color="auto"/>
          </w:divBdr>
        </w:div>
        <w:div w:id="219630821">
          <w:marLeft w:val="640"/>
          <w:marRight w:val="0"/>
          <w:marTop w:val="0"/>
          <w:marBottom w:val="0"/>
          <w:divBdr>
            <w:top w:val="none" w:sz="0" w:space="0" w:color="auto"/>
            <w:left w:val="none" w:sz="0" w:space="0" w:color="auto"/>
            <w:bottom w:val="none" w:sz="0" w:space="0" w:color="auto"/>
            <w:right w:val="none" w:sz="0" w:space="0" w:color="auto"/>
          </w:divBdr>
        </w:div>
        <w:div w:id="233587598">
          <w:marLeft w:val="640"/>
          <w:marRight w:val="0"/>
          <w:marTop w:val="0"/>
          <w:marBottom w:val="0"/>
          <w:divBdr>
            <w:top w:val="none" w:sz="0" w:space="0" w:color="auto"/>
            <w:left w:val="none" w:sz="0" w:space="0" w:color="auto"/>
            <w:bottom w:val="none" w:sz="0" w:space="0" w:color="auto"/>
            <w:right w:val="none" w:sz="0" w:space="0" w:color="auto"/>
          </w:divBdr>
        </w:div>
        <w:div w:id="345794521">
          <w:marLeft w:val="640"/>
          <w:marRight w:val="0"/>
          <w:marTop w:val="0"/>
          <w:marBottom w:val="0"/>
          <w:divBdr>
            <w:top w:val="none" w:sz="0" w:space="0" w:color="auto"/>
            <w:left w:val="none" w:sz="0" w:space="0" w:color="auto"/>
            <w:bottom w:val="none" w:sz="0" w:space="0" w:color="auto"/>
            <w:right w:val="none" w:sz="0" w:space="0" w:color="auto"/>
          </w:divBdr>
        </w:div>
        <w:div w:id="358506704">
          <w:marLeft w:val="640"/>
          <w:marRight w:val="0"/>
          <w:marTop w:val="0"/>
          <w:marBottom w:val="0"/>
          <w:divBdr>
            <w:top w:val="none" w:sz="0" w:space="0" w:color="auto"/>
            <w:left w:val="none" w:sz="0" w:space="0" w:color="auto"/>
            <w:bottom w:val="none" w:sz="0" w:space="0" w:color="auto"/>
            <w:right w:val="none" w:sz="0" w:space="0" w:color="auto"/>
          </w:divBdr>
        </w:div>
        <w:div w:id="419134345">
          <w:marLeft w:val="640"/>
          <w:marRight w:val="0"/>
          <w:marTop w:val="0"/>
          <w:marBottom w:val="0"/>
          <w:divBdr>
            <w:top w:val="none" w:sz="0" w:space="0" w:color="auto"/>
            <w:left w:val="none" w:sz="0" w:space="0" w:color="auto"/>
            <w:bottom w:val="none" w:sz="0" w:space="0" w:color="auto"/>
            <w:right w:val="none" w:sz="0" w:space="0" w:color="auto"/>
          </w:divBdr>
        </w:div>
        <w:div w:id="441073267">
          <w:marLeft w:val="640"/>
          <w:marRight w:val="0"/>
          <w:marTop w:val="0"/>
          <w:marBottom w:val="0"/>
          <w:divBdr>
            <w:top w:val="none" w:sz="0" w:space="0" w:color="auto"/>
            <w:left w:val="none" w:sz="0" w:space="0" w:color="auto"/>
            <w:bottom w:val="none" w:sz="0" w:space="0" w:color="auto"/>
            <w:right w:val="none" w:sz="0" w:space="0" w:color="auto"/>
          </w:divBdr>
        </w:div>
        <w:div w:id="453644202">
          <w:marLeft w:val="640"/>
          <w:marRight w:val="0"/>
          <w:marTop w:val="0"/>
          <w:marBottom w:val="0"/>
          <w:divBdr>
            <w:top w:val="none" w:sz="0" w:space="0" w:color="auto"/>
            <w:left w:val="none" w:sz="0" w:space="0" w:color="auto"/>
            <w:bottom w:val="none" w:sz="0" w:space="0" w:color="auto"/>
            <w:right w:val="none" w:sz="0" w:space="0" w:color="auto"/>
          </w:divBdr>
        </w:div>
        <w:div w:id="474220227">
          <w:marLeft w:val="640"/>
          <w:marRight w:val="0"/>
          <w:marTop w:val="0"/>
          <w:marBottom w:val="0"/>
          <w:divBdr>
            <w:top w:val="none" w:sz="0" w:space="0" w:color="auto"/>
            <w:left w:val="none" w:sz="0" w:space="0" w:color="auto"/>
            <w:bottom w:val="none" w:sz="0" w:space="0" w:color="auto"/>
            <w:right w:val="none" w:sz="0" w:space="0" w:color="auto"/>
          </w:divBdr>
        </w:div>
        <w:div w:id="495993719">
          <w:marLeft w:val="640"/>
          <w:marRight w:val="0"/>
          <w:marTop w:val="0"/>
          <w:marBottom w:val="0"/>
          <w:divBdr>
            <w:top w:val="none" w:sz="0" w:space="0" w:color="auto"/>
            <w:left w:val="none" w:sz="0" w:space="0" w:color="auto"/>
            <w:bottom w:val="none" w:sz="0" w:space="0" w:color="auto"/>
            <w:right w:val="none" w:sz="0" w:space="0" w:color="auto"/>
          </w:divBdr>
        </w:div>
        <w:div w:id="502014375">
          <w:marLeft w:val="640"/>
          <w:marRight w:val="0"/>
          <w:marTop w:val="0"/>
          <w:marBottom w:val="0"/>
          <w:divBdr>
            <w:top w:val="none" w:sz="0" w:space="0" w:color="auto"/>
            <w:left w:val="none" w:sz="0" w:space="0" w:color="auto"/>
            <w:bottom w:val="none" w:sz="0" w:space="0" w:color="auto"/>
            <w:right w:val="none" w:sz="0" w:space="0" w:color="auto"/>
          </w:divBdr>
        </w:div>
        <w:div w:id="504636916">
          <w:marLeft w:val="640"/>
          <w:marRight w:val="0"/>
          <w:marTop w:val="0"/>
          <w:marBottom w:val="0"/>
          <w:divBdr>
            <w:top w:val="none" w:sz="0" w:space="0" w:color="auto"/>
            <w:left w:val="none" w:sz="0" w:space="0" w:color="auto"/>
            <w:bottom w:val="none" w:sz="0" w:space="0" w:color="auto"/>
            <w:right w:val="none" w:sz="0" w:space="0" w:color="auto"/>
          </w:divBdr>
        </w:div>
        <w:div w:id="511385169">
          <w:marLeft w:val="640"/>
          <w:marRight w:val="0"/>
          <w:marTop w:val="0"/>
          <w:marBottom w:val="0"/>
          <w:divBdr>
            <w:top w:val="none" w:sz="0" w:space="0" w:color="auto"/>
            <w:left w:val="none" w:sz="0" w:space="0" w:color="auto"/>
            <w:bottom w:val="none" w:sz="0" w:space="0" w:color="auto"/>
            <w:right w:val="none" w:sz="0" w:space="0" w:color="auto"/>
          </w:divBdr>
        </w:div>
        <w:div w:id="561254130">
          <w:marLeft w:val="640"/>
          <w:marRight w:val="0"/>
          <w:marTop w:val="0"/>
          <w:marBottom w:val="0"/>
          <w:divBdr>
            <w:top w:val="none" w:sz="0" w:space="0" w:color="auto"/>
            <w:left w:val="none" w:sz="0" w:space="0" w:color="auto"/>
            <w:bottom w:val="none" w:sz="0" w:space="0" w:color="auto"/>
            <w:right w:val="none" w:sz="0" w:space="0" w:color="auto"/>
          </w:divBdr>
        </w:div>
        <w:div w:id="566958251">
          <w:marLeft w:val="640"/>
          <w:marRight w:val="0"/>
          <w:marTop w:val="0"/>
          <w:marBottom w:val="0"/>
          <w:divBdr>
            <w:top w:val="none" w:sz="0" w:space="0" w:color="auto"/>
            <w:left w:val="none" w:sz="0" w:space="0" w:color="auto"/>
            <w:bottom w:val="none" w:sz="0" w:space="0" w:color="auto"/>
            <w:right w:val="none" w:sz="0" w:space="0" w:color="auto"/>
          </w:divBdr>
        </w:div>
        <w:div w:id="588539664">
          <w:marLeft w:val="640"/>
          <w:marRight w:val="0"/>
          <w:marTop w:val="0"/>
          <w:marBottom w:val="0"/>
          <w:divBdr>
            <w:top w:val="none" w:sz="0" w:space="0" w:color="auto"/>
            <w:left w:val="none" w:sz="0" w:space="0" w:color="auto"/>
            <w:bottom w:val="none" w:sz="0" w:space="0" w:color="auto"/>
            <w:right w:val="none" w:sz="0" w:space="0" w:color="auto"/>
          </w:divBdr>
        </w:div>
        <w:div w:id="655307769">
          <w:marLeft w:val="640"/>
          <w:marRight w:val="0"/>
          <w:marTop w:val="0"/>
          <w:marBottom w:val="0"/>
          <w:divBdr>
            <w:top w:val="none" w:sz="0" w:space="0" w:color="auto"/>
            <w:left w:val="none" w:sz="0" w:space="0" w:color="auto"/>
            <w:bottom w:val="none" w:sz="0" w:space="0" w:color="auto"/>
            <w:right w:val="none" w:sz="0" w:space="0" w:color="auto"/>
          </w:divBdr>
        </w:div>
        <w:div w:id="665404206">
          <w:marLeft w:val="640"/>
          <w:marRight w:val="0"/>
          <w:marTop w:val="0"/>
          <w:marBottom w:val="0"/>
          <w:divBdr>
            <w:top w:val="none" w:sz="0" w:space="0" w:color="auto"/>
            <w:left w:val="none" w:sz="0" w:space="0" w:color="auto"/>
            <w:bottom w:val="none" w:sz="0" w:space="0" w:color="auto"/>
            <w:right w:val="none" w:sz="0" w:space="0" w:color="auto"/>
          </w:divBdr>
        </w:div>
        <w:div w:id="746925463">
          <w:marLeft w:val="640"/>
          <w:marRight w:val="0"/>
          <w:marTop w:val="0"/>
          <w:marBottom w:val="0"/>
          <w:divBdr>
            <w:top w:val="none" w:sz="0" w:space="0" w:color="auto"/>
            <w:left w:val="none" w:sz="0" w:space="0" w:color="auto"/>
            <w:bottom w:val="none" w:sz="0" w:space="0" w:color="auto"/>
            <w:right w:val="none" w:sz="0" w:space="0" w:color="auto"/>
          </w:divBdr>
        </w:div>
        <w:div w:id="776674838">
          <w:marLeft w:val="640"/>
          <w:marRight w:val="0"/>
          <w:marTop w:val="0"/>
          <w:marBottom w:val="0"/>
          <w:divBdr>
            <w:top w:val="none" w:sz="0" w:space="0" w:color="auto"/>
            <w:left w:val="none" w:sz="0" w:space="0" w:color="auto"/>
            <w:bottom w:val="none" w:sz="0" w:space="0" w:color="auto"/>
            <w:right w:val="none" w:sz="0" w:space="0" w:color="auto"/>
          </w:divBdr>
        </w:div>
        <w:div w:id="852452843">
          <w:marLeft w:val="640"/>
          <w:marRight w:val="0"/>
          <w:marTop w:val="0"/>
          <w:marBottom w:val="0"/>
          <w:divBdr>
            <w:top w:val="none" w:sz="0" w:space="0" w:color="auto"/>
            <w:left w:val="none" w:sz="0" w:space="0" w:color="auto"/>
            <w:bottom w:val="none" w:sz="0" w:space="0" w:color="auto"/>
            <w:right w:val="none" w:sz="0" w:space="0" w:color="auto"/>
          </w:divBdr>
        </w:div>
        <w:div w:id="860977426">
          <w:marLeft w:val="640"/>
          <w:marRight w:val="0"/>
          <w:marTop w:val="0"/>
          <w:marBottom w:val="0"/>
          <w:divBdr>
            <w:top w:val="none" w:sz="0" w:space="0" w:color="auto"/>
            <w:left w:val="none" w:sz="0" w:space="0" w:color="auto"/>
            <w:bottom w:val="none" w:sz="0" w:space="0" w:color="auto"/>
            <w:right w:val="none" w:sz="0" w:space="0" w:color="auto"/>
          </w:divBdr>
        </w:div>
        <w:div w:id="887839762">
          <w:marLeft w:val="640"/>
          <w:marRight w:val="0"/>
          <w:marTop w:val="0"/>
          <w:marBottom w:val="0"/>
          <w:divBdr>
            <w:top w:val="none" w:sz="0" w:space="0" w:color="auto"/>
            <w:left w:val="none" w:sz="0" w:space="0" w:color="auto"/>
            <w:bottom w:val="none" w:sz="0" w:space="0" w:color="auto"/>
            <w:right w:val="none" w:sz="0" w:space="0" w:color="auto"/>
          </w:divBdr>
        </w:div>
        <w:div w:id="930502504">
          <w:marLeft w:val="640"/>
          <w:marRight w:val="0"/>
          <w:marTop w:val="0"/>
          <w:marBottom w:val="0"/>
          <w:divBdr>
            <w:top w:val="none" w:sz="0" w:space="0" w:color="auto"/>
            <w:left w:val="none" w:sz="0" w:space="0" w:color="auto"/>
            <w:bottom w:val="none" w:sz="0" w:space="0" w:color="auto"/>
            <w:right w:val="none" w:sz="0" w:space="0" w:color="auto"/>
          </w:divBdr>
        </w:div>
        <w:div w:id="979194837">
          <w:marLeft w:val="640"/>
          <w:marRight w:val="0"/>
          <w:marTop w:val="0"/>
          <w:marBottom w:val="0"/>
          <w:divBdr>
            <w:top w:val="none" w:sz="0" w:space="0" w:color="auto"/>
            <w:left w:val="none" w:sz="0" w:space="0" w:color="auto"/>
            <w:bottom w:val="none" w:sz="0" w:space="0" w:color="auto"/>
            <w:right w:val="none" w:sz="0" w:space="0" w:color="auto"/>
          </w:divBdr>
        </w:div>
        <w:div w:id="1028532028">
          <w:marLeft w:val="640"/>
          <w:marRight w:val="0"/>
          <w:marTop w:val="0"/>
          <w:marBottom w:val="0"/>
          <w:divBdr>
            <w:top w:val="none" w:sz="0" w:space="0" w:color="auto"/>
            <w:left w:val="none" w:sz="0" w:space="0" w:color="auto"/>
            <w:bottom w:val="none" w:sz="0" w:space="0" w:color="auto"/>
            <w:right w:val="none" w:sz="0" w:space="0" w:color="auto"/>
          </w:divBdr>
        </w:div>
        <w:div w:id="1042360619">
          <w:marLeft w:val="640"/>
          <w:marRight w:val="0"/>
          <w:marTop w:val="0"/>
          <w:marBottom w:val="0"/>
          <w:divBdr>
            <w:top w:val="none" w:sz="0" w:space="0" w:color="auto"/>
            <w:left w:val="none" w:sz="0" w:space="0" w:color="auto"/>
            <w:bottom w:val="none" w:sz="0" w:space="0" w:color="auto"/>
            <w:right w:val="none" w:sz="0" w:space="0" w:color="auto"/>
          </w:divBdr>
        </w:div>
        <w:div w:id="1083526853">
          <w:marLeft w:val="640"/>
          <w:marRight w:val="0"/>
          <w:marTop w:val="0"/>
          <w:marBottom w:val="0"/>
          <w:divBdr>
            <w:top w:val="none" w:sz="0" w:space="0" w:color="auto"/>
            <w:left w:val="none" w:sz="0" w:space="0" w:color="auto"/>
            <w:bottom w:val="none" w:sz="0" w:space="0" w:color="auto"/>
            <w:right w:val="none" w:sz="0" w:space="0" w:color="auto"/>
          </w:divBdr>
        </w:div>
        <w:div w:id="1118259540">
          <w:marLeft w:val="640"/>
          <w:marRight w:val="0"/>
          <w:marTop w:val="0"/>
          <w:marBottom w:val="0"/>
          <w:divBdr>
            <w:top w:val="none" w:sz="0" w:space="0" w:color="auto"/>
            <w:left w:val="none" w:sz="0" w:space="0" w:color="auto"/>
            <w:bottom w:val="none" w:sz="0" w:space="0" w:color="auto"/>
            <w:right w:val="none" w:sz="0" w:space="0" w:color="auto"/>
          </w:divBdr>
        </w:div>
        <w:div w:id="1119378080">
          <w:marLeft w:val="640"/>
          <w:marRight w:val="0"/>
          <w:marTop w:val="0"/>
          <w:marBottom w:val="0"/>
          <w:divBdr>
            <w:top w:val="none" w:sz="0" w:space="0" w:color="auto"/>
            <w:left w:val="none" w:sz="0" w:space="0" w:color="auto"/>
            <w:bottom w:val="none" w:sz="0" w:space="0" w:color="auto"/>
            <w:right w:val="none" w:sz="0" w:space="0" w:color="auto"/>
          </w:divBdr>
        </w:div>
        <w:div w:id="1130590707">
          <w:marLeft w:val="640"/>
          <w:marRight w:val="0"/>
          <w:marTop w:val="0"/>
          <w:marBottom w:val="0"/>
          <w:divBdr>
            <w:top w:val="none" w:sz="0" w:space="0" w:color="auto"/>
            <w:left w:val="none" w:sz="0" w:space="0" w:color="auto"/>
            <w:bottom w:val="none" w:sz="0" w:space="0" w:color="auto"/>
            <w:right w:val="none" w:sz="0" w:space="0" w:color="auto"/>
          </w:divBdr>
        </w:div>
        <w:div w:id="1162160133">
          <w:marLeft w:val="640"/>
          <w:marRight w:val="0"/>
          <w:marTop w:val="0"/>
          <w:marBottom w:val="0"/>
          <w:divBdr>
            <w:top w:val="none" w:sz="0" w:space="0" w:color="auto"/>
            <w:left w:val="none" w:sz="0" w:space="0" w:color="auto"/>
            <w:bottom w:val="none" w:sz="0" w:space="0" w:color="auto"/>
            <w:right w:val="none" w:sz="0" w:space="0" w:color="auto"/>
          </w:divBdr>
        </w:div>
        <w:div w:id="1164706085">
          <w:marLeft w:val="640"/>
          <w:marRight w:val="0"/>
          <w:marTop w:val="0"/>
          <w:marBottom w:val="0"/>
          <w:divBdr>
            <w:top w:val="none" w:sz="0" w:space="0" w:color="auto"/>
            <w:left w:val="none" w:sz="0" w:space="0" w:color="auto"/>
            <w:bottom w:val="none" w:sz="0" w:space="0" w:color="auto"/>
            <w:right w:val="none" w:sz="0" w:space="0" w:color="auto"/>
          </w:divBdr>
        </w:div>
        <w:div w:id="1210411117">
          <w:marLeft w:val="640"/>
          <w:marRight w:val="0"/>
          <w:marTop w:val="0"/>
          <w:marBottom w:val="0"/>
          <w:divBdr>
            <w:top w:val="none" w:sz="0" w:space="0" w:color="auto"/>
            <w:left w:val="none" w:sz="0" w:space="0" w:color="auto"/>
            <w:bottom w:val="none" w:sz="0" w:space="0" w:color="auto"/>
            <w:right w:val="none" w:sz="0" w:space="0" w:color="auto"/>
          </w:divBdr>
        </w:div>
        <w:div w:id="1226331317">
          <w:marLeft w:val="640"/>
          <w:marRight w:val="0"/>
          <w:marTop w:val="0"/>
          <w:marBottom w:val="0"/>
          <w:divBdr>
            <w:top w:val="none" w:sz="0" w:space="0" w:color="auto"/>
            <w:left w:val="none" w:sz="0" w:space="0" w:color="auto"/>
            <w:bottom w:val="none" w:sz="0" w:space="0" w:color="auto"/>
            <w:right w:val="none" w:sz="0" w:space="0" w:color="auto"/>
          </w:divBdr>
        </w:div>
        <w:div w:id="1392077117">
          <w:marLeft w:val="640"/>
          <w:marRight w:val="0"/>
          <w:marTop w:val="0"/>
          <w:marBottom w:val="0"/>
          <w:divBdr>
            <w:top w:val="none" w:sz="0" w:space="0" w:color="auto"/>
            <w:left w:val="none" w:sz="0" w:space="0" w:color="auto"/>
            <w:bottom w:val="none" w:sz="0" w:space="0" w:color="auto"/>
            <w:right w:val="none" w:sz="0" w:space="0" w:color="auto"/>
          </w:divBdr>
        </w:div>
        <w:div w:id="1412964040">
          <w:marLeft w:val="640"/>
          <w:marRight w:val="0"/>
          <w:marTop w:val="0"/>
          <w:marBottom w:val="0"/>
          <w:divBdr>
            <w:top w:val="none" w:sz="0" w:space="0" w:color="auto"/>
            <w:left w:val="none" w:sz="0" w:space="0" w:color="auto"/>
            <w:bottom w:val="none" w:sz="0" w:space="0" w:color="auto"/>
            <w:right w:val="none" w:sz="0" w:space="0" w:color="auto"/>
          </w:divBdr>
        </w:div>
        <w:div w:id="1442532211">
          <w:marLeft w:val="640"/>
          <w:marRight w:val="0"/>
          <w:marTop w:val="0"/>
          <w:marBottom w:val="0"/>
          <w:divBdr>
            <w:top w:val="none" w:sz="0" w:space="0" w:color="auto"/>
            <w:left w:val="none" w:sz="0" w:space="0" w:color="auto"/>
            <w:bottom w:val="none" w:sz="0" w:space="0" w:color="auto"/>
            <w:right w:val="none" w:sz="0" w:space="0" w:color="auto"/>
          </w:divBdr>
        </w:div>
        <w:div w:id="1469198923">
          <w:marLeft w:val="640"/>
          <w:marRight w:val="0"/>
          <w:marTop w:val="0"/>
          <w:marBottom w:val="0"/>
          <w:divBdr>
            <w:top w:val="none" w:sz="0" w:space="0" w:color="auto"/>
            <w:left w:val="none" w:sz="0" w:space="0" w:color="auto"/>
            <w:bottom w:val="none" w:sz="0" w:space="0" w:color="auto"/>
            <w:right w:val="none" w:sz="0" w:space="0" w:color="auto"/>
          </w:divBdr>
        </w:div>
        <w:div w:id="1479303180">
          <w:marLeft w:val="640"/>
          <w:marRight w:val="0"/>
          <w:marTop w:val="0"/>
          <w:marBottom w:val="0"/>
          <w:divBdr>
            <w:top w:val="none" w:sz="0" w:space="0" w:color="auto"/>
            <w:left w:val="none" w:sz="0" w:space="0" w:color="auto"/>
            <w:bottom w:val="none" w:sz="0" w:space="0" w:color="auto"/>
            <w:right w:val="none" w:sz="0" w:space="0" w:color="auto"/>
          </w:divBdr>
        </w:div>
        <w:div w:id="1479956982">
          <w:marLeft w:val="640"/>
          <w:marRight w:val="0"/>
          <w:marTop w:val="0"/>
          <w:marBottom w:val="0"/>
          <w:divBdr>
            <w:top w:val="none" w:sz="0" w:space="0" w:color="auto"/>
            <w:left w:val="none" w:sz="0" w:space="0" w:color="auto"/>
            <w:bottom w:val="none" w:sz="0" w:space="0" w:color="auto"/>
            <w:right w:val="none" w:sz="0" w:space="0" w:color="auto"/>
          </w:divBdr>
        </w:div>
        <w:div w:id="1504591293">
          <w:marLeft w:val="640"/>
          <w:marRight w:val="0"/>
          <w:marTop w:val="0"/>
          <w:marBottom w:val="0"/>
          <w:divBdr>
            <w:top w:val="none" w:sz="0" w:space="0" w:color="auto"/>
            <w:left w:val="none" w:sz="0" w:space="0" w:color="auto"/>
            <w:bottom w:val="none" w:sz="0" w:space="0" w:color="auto"/>
            <w:right w:val="none" w:sz="0" w:space="0" w:color="auto"/>
          </w:divBdr>
        </w:div>
        <w:div w:id="1523595742">
          <w:marLeft w:val="640"/>
          <w:marRight w:val="0"/>
          <w:marTop w:val="0"/>
          <w:marBottom w:val="0"/>
          <w:divBdr>
            <w:top w:val="none" w:sz="0" w:space="0" w:color="auto"/>
            <w:left w:val="none" w:sz="0" w:space="0" w:color="auto"/>
            <w:bottom w:val="none" w:sz="0" w:space="0" w:color="auto"/>
            <w:right w:val="none" w:sz="0" w:space="0" w:color="auto"/>
          </w:divBdr>
        </w:div>
        <w:div w:id="1527909211">
          <w:marLeft w:val="640"/>
          <w:marRight w:val="0"/>
          <w:marTop w:val="0"/>
          <w:marBottom w:val="0"/>
          <w:divBdr>
            <w:top w:val="none" w:sz="0" w:space="0" w:color="auto"/>
            <w:left w:val="none" w:sz="0" w:space="0" w:color="auto"/>
            <w:bottom w:val="none" w:sz="0" w:space="0" w:color="auto"/>
            <w:right w:val="none" w:sz="0" w:space="0" w:color="auto"/>
          </w:divBdr>
        </w:div>
        <w:div w:id="1557280194">
          <w:marLeft w:val="640"/>
          <w:marRight w:val="0"/>
          <w:marTop w:val="0"/>
          <w:marBottom w:val="0"/>
          <w:divBdr>
            <w:top w:val="none" w:sz="0" w:space="0" w:color="auto"/>
            <w:left w:val="none" w:sz="0" w:space="0" w:color="auto"/>
            <w:bottom w:val="none" w:sz="0" w:space="0" w:color="auto"/>
            <w:right w:val="none" w:sz="0" w:space="0" w:color="auto"/>
          </w:divBdr>
        </w:div>
        <w:div w:id="1560677484">
          <w:marLeft w:val="640"/>
          <w:marRight w:val="0"/>
          <w:marTop w:val="0"/>
          <w:marBottom w:val="0"/>
          <w:divBdr>
            <w:top w:val="none" w:sz="0" w:space="0" w:color="auto"/>
            <w:left w:val="none" w:sz="0" w:space="0" w:color="auto"/>
            <w:bottom w:val="none" w:sz="0" w:space="0" w:color="auto"/>
            <w:right w:val="none" w:sz="0" w:space="0" w:color="auto"/>
          </w:divBdr>
        </w:div>
        <w:div w:id="1568345255">
          <w:marLeft w:val="640"/>
          <w:marRight w:val="0"/>
          <w:marTop w:val="0"/>
          <w:marBottom w:val="0"/>
          <w:divBdr>
            <w:top w:val="none" w:sz="0" w:space="0" w:color="auto"/>
            <w:left w:val="none" w:sz="0" w:space="0" w:color="auto"/>
            <w:bottom w:val="none" w:sz="0" w:space="0" w:color="auto"/>
            <w:right w:val="none" w:sz="0" w:space="0" w:color="auto"/>
          </w:divBdr>
        </w:div>
        <w:div w:id="1569072737">
          <w:marLeft w:val="640"/>
          <w:marRight w:val="0"/>
          <w:marTop w:val="0"/>
          <w:marBottom w:val="0"/>
          <w:divBdr>
            <w:top w:val="none" w:sz="0" w:space="0" w:color="auto"/>
            <w:left w:val="none" w:sz="0" w:space="0" w:color="auto"/>
            <w:bottom w:val="none" w:sz="0" w:space="0" w:color="auto"/>
            <w:right w:val="none" w:sz="0" w:space="0" w:color="auto"/>
          </w:divBdr>
        </w:div>
        <w:div w:id="1610239333">
          <w:marLeft w:val="640"/>
          <w:marRight w:val="0"/>
          <w:marTop w:val="0"/>
          <w:marBottom w:val="0"/>
          <w:divBdr>
            <w:top w:val="none" w:sz="0" w:space="0" w:color="auto"/>
            <w:left w:val="none" w:sz="0" w:space="0" w:color="auto"/>
            <w:bottom w:val="none" w:sz="0" w:space="0" w:color="auto"/>
            <w:right w:val="none" w:sz="0" w:space="0" w:color="auto"/>
          </w:divBdr>
        </w:div>
        <w:div w:id="1660691062">
          <w:marLeft w:val="640"/>
          <w:marRight w:val="0"/>
          <w:marTop w:val="0"/>
          <w:marBottom w:val="0"/>
          <w:divBdr>
            <w:top w:val="none" w:sz="0" w:space="0" w:color="auto"/>
            <w:left w:val="none" w:sz="0" w:space="0" w:color="auto"/>
            <w:bottom w:val="none" w:sz="0" w:space="0" w:color="auto"/>
            <w:right w:val="none" w:sz="0" w:space="0" w:color="auto"/>
          </w:divBdr>
        </w:div>
        <w:div w:id="1746881630">
          <w:marLeft w:val="640"/>
          <w:marRight w:val="0"/>
          <w:marTop w:val="0"/>
          <w:marBottom w:val="0"/>
          <w:divBdr>
            <w:top w:val="none" w:sz="0" w:space="0" w:color="auto"/>
            <w:left w:val="none" w:sz="0" w:space="0" w:color="auto"/>
            <w:bottom w:val="none" w:sz="0" w:space="0" w:color="auto"/>
            <w:right w:val="none" w:sz="0" w:space="0" w:color="auto"/>
          </w:divBdr>
        </w:div>
        <w:div w:id="1771899758">
          <w:marLeft w:val="640"/>
          <w:marRight w:val="0"/>
          <w:marTop w:val="0"/>
          <w:marBottom w:val="0"/>
          <w:divBdr>
            <w:top w:val="none" w:sz="0" w:space="0" w:color="auto"/>
            <w:left w:val="none" w:sz="0" w:space="0" w:color="auto"/>
            <w:bottom w:val="none" w:sz="0" w:space="0" w:color="auto"/>
            <w:right w:val="none" w:sz="0" w:space="0" w:color="auto"/>
          </w:divBdr>
        </w:div>
        <w:div w:id="1786999557">
          <w:marLeft w:val="640"/>
          <w:marRight w:val="0"/>
          <w:marTop w:val="0"/>
          <w:marBottom w:val="0"/>
          <w:divBdr>
            <w:top w:val="none" w:sz="0" w:space="0" w:color="auto"/>
            <w:left w:val="none" w:sz="0" w:space="0" w:color="auto"/>
            <w:bottom w:val="none" w:sz="0" w:space="0" w:color="auto"/>
            <w:right w:val="none" w:sz="0" w:space="0" w:color="auto"/>
          </w:divBdr>
        </w:div>
        <w:div w:id="1789473075">
          <w:marLeft w:val="640"/>
          <w:marRight w:val="0"/>
          <w:marTop w:val="0"/>
          <w:marBottom w:val="0"/>
          <w:divBdr>
            <w:top w:val="none" w:sz="0" w:space="0" w:color="auto"/>
            <w:left w:val="none" w:sz="0" w:space="0" w:color="auto"/>
            <w:bottom w:val="none" w:sz="0" w:space="0" w:color="auto"/>
            <w:right w:val="none" w:sz="0" w:space="0" w:color="auto"/>
          </w:divBdr>
        </w:div>
        <w:div w:id="1796025891">
          <w:marLeft w:val="640"/>
          <w:marRight w:val="0"/>
          <w:marTop w:val="0"/>
          <w:marBottom w:val="0"/>
          <w:divBdr>
            <w:top w:val="none" w:sz="0" w:space="0" w:color="auto"/>
            <w:left w:val="none" w:sz="0" w:space="0" w:color="auto"/>
            <w:bottom w:val="none" w:sz="0" w:space="0" w:color="auto"/>
            <w:right w:val="none" w:sz="0" w:space="0" w:color="auto"/>
          </w:divBdr>
        </w:div>
        <w:div w:id="1817260189">
          <w:marLeft w:val="640"/>
          <w:marRight w:val="0"/>
          <w:marTop w:val="0"/>
          <w:marBottom w:val="0"/>
          <w:divBdr>
            <w:top w:val="none" w:sz="0" w:space="0" w:color="auto"/>
            <w:left w:val="none" w:sz="0" w:space="0" w:color="auto"/>
            <w:bottom w:val="none" w:sz="0" w:space="0" w:color="auto"/>
            <w:right w:val="none" w:sz="0" w:space="0" w:color="auto"/>
          </w:divBdr>
        </w:div>
        <w:div w:id="1826625132">
          <w:marLeft w:val="640"/>
          <w:marRight w:val="0"/>
          <w:marTop w:val="0"/>
          <w:marBottom w:val="0"/>
          <w:divBdr>
            <w:top w:val="none" w:sz="0" w:space="0" w:color="auto"/>
            <w:left w:val="none" w:sz="0" w:space="0" w:color="auto"/>
            <w:bottom w:val="none" w:sz="0" w:space="0" w:color="auto"/>
            <w:right w:val="none" w:sz="0" w:space="0" w:color="auto"/>
          </w:divBdr>
        </w:div>
        <w:div w:id="1846283529">
          <w:marLeft w:val="640"/>
          <w:marRight w:val="0"/>
          <w:marTop w:val="0"/>
          <w:marBottom w:val="0"/>
          <w:divBdr>
            <w:top w:val="none" w:sz="0" w:space="0" w:color="auto"/>
            <w:left w:val="none" w:sz="0" w:space="0" w:color="auto"/>
            <w:bottom w:val="none" w:sz="0" w:space="0" w:color="auto"/>
            <w:right w:val="none" w:sz="0" w:space="0" w:color="auto"/>
          </w:divBdr>
        </w:div>
        <w:div w:id="1846438547">
          <w:marLeft w:val="640"/>
          <w:marRight w:val="0"/>
          <w:marTop w:val="0"/>
          <w:marBottom w:val="0"/>
          <w:divBdr>
            <w:top w:val="none" w:sz="0" w:space="0" w:color="auto"/>
            <w:left w:val="none" w:sz="0" w:space="0" w:color="auto"/>
            <w:bottom w:val="none" w:sz="0" w:space="0" w:color="auto"/>
            <w:right w:val="none" w:sz="0" w:space="0" w:color="auto"/>
          </w:divBdr>
        </w:div>
        <w:div w:id="1910573354">
          <w:marLeft w:val="640"/>
          <w:marRight w:val="0"/>
          <w:marTop w:val="0"/>
          <w:marBottom w:val="0"/>
          <w:divBdr>
            <w:top w:val="none" w:sz="0" w:space="0" w:color="auto"/>
            <w:left w:val="none" w:sz="0" w:space="0" w:color="auto"/>
            <w:bottom w:val="none" w:sz="0" w:space="0" w:color="auto"/>
            <w:right w:val="none" w:sz="0" w:space="0" w:color="auto"/>
          </w:divBdr>
        </w:div>
        <w:div w:id="1923222727">
          <w:marLeft w:val="640"/>
          <w:marRight w:val="0"/>
          <w:marTop w:val="0"/>
          <w:marBottom w:val="0"/>
          <w:divBdr>
            <w:top w:val="none" w:sz="0" w:space="0" w:color="auto"/>
            <w:left w:val="none" w:sz="0" w:space="0" w:color="auto"/>
            <w:bottom w:val="none" w:sz="0" w:space="0" w:color="auto"/>
            <w:right w:val="none" w:sz="0" w:space="0" w:color="auto"/>
          </w:divBdr>
        </w:div>
        <w:div w:id="1933077790">
          <w:marLeft w:val="640"/>
          <w:marRight w:val="0"/>
          <w:marTop w:val="0"/>
          <w:marBottom w:val="0"/>
          <w:divBdr>
            <w:top w:val="none" w:sz="0" w:space="0" w:color="auto"/>
            <w:left w:val="none" w:sz="0" w:space="0" w:color="auto"/>
            <w:bottom w:val="none" w:sz="0" w:space="0" w:color="auto"/>
            <w:right w:val="none" w:sz="0" w:space="0" w:color="auto"/>
          </w:divBdr>
        </w:div>
        <w:div w:id="1952586986">
          <w:marLeft w:val="640"/>
          <w:marRight w:val="0"/>
          <w:marTop w:val="0"/>
          <w:marBottom w:val="0"/>
          <w:divBdr>
            <w:top w:val="none" w:sz="0" w:space="0" w:color="auto"/>
            <w:left w:val="none" w:sz="0" w:space="0" w:color="auto"/>
            <w:bottom w:val="none" w:sz="0" w:space="0" w:color="auto"/>
            <w:right w:val="none" w:sz="0" w:space="0" w:color="auto"/>
          </w:divBdr>
        </w:div>
        <w:div w:id="1958290409">
          <w:marLeft w:val="640"/>
          <w:marRight w:val="0"/>
          <w:marTop w:val="0"/>
          <w:marBottom w:val="0"/>
          <w:divBdr>
            <w:top w:val="none" w:sz="0" w:space="0" w:color="auto"/>
            <w:left w:val="none" w:sz="0" w:space="0" w:color="auto"/>
            <w:bottom w:val="none" w:sz="0" w:space="0" w:color="auto"/>
            <w:right w:val="none" w:sz="0" w:space="0" w:color="auto"/>
          </w:divBdr>
        </w:div>
        <w:div w:id="1990161338">
          <w:marLeft w:val="640"/>
          <w:marRight w:val="0"/>
          <w:marTop w:val="0"/>
          <w:marBottom w:val="0"/>
          <w:divBdr>
            <w:top w:val="none" w:sz="0" w:space="0" w:color="auto"/>
            <w:left w:val="none" w:sz="0" w:space="0" w:color="auto"/>
            <w:bottom w:val="none" w:sz="0" w:space="0" w:color="auto"/>
            <w:right w:val="none" w:sz="0" w:space="0" w:color="auto"/>
          </w:divBdr>
        </w:div>
        <w:div w:id="2000158867">
          <w:marLeft w:val="640"/>
          <w:marRight w:val="0"/>
          <w:marTop w:val="0"/>
          <w:marBottom w:val="0"/>
          <w:divBdr>
            <w:top w:val="none" w:sz="0" w:space="0" w:color="auto"/>
            <w:left w:val="none" w:sz="0" w:space="0" w:color="auto"/>
            <w:bottom w:val="none" w:sz="0" w:space="0" w:color="auto"/>
            <w:right w:val="none" w:sz="0" w:space="0" w:color="auto"/>
          </w:divBdr>
        </w:div>
        <w:div w:id="2004039899">
          <w:marLeft w:val="640"/>
          <w:marRight w:val="0"/>
          <w:marTop w:val="0"/>
          <w:marBottom w:val="0"/>
          <w:divBdr>
            <w:top w:val="none" w:sz="0" w:space="0" w:color="auto"/>
            <w:left w:val="none" w:sz="0" w:space="0" w:color="auto"/>
            <w:bottom w:val="none" w:sz="0" w:space="0" w:color="auto"/>
            <w:right w:val="none" w:sz="0" w:space="0" w:color="auto"/>
          </w:divBdr>
        </w:div>
        <w:div w:id="2030836918">
          <w:marLeft w:val="640"/>
          <w:marRight w:val="0"/>
          <w:marTop w:val="0"/>
          <w:marBottom w:val="0"/>
          <w:divBdr>
            <w:top w:val="none" w:sz="0" w:space="0" w:color="auto"/>
            <w:left w:val="none" w:sz="0" w:space="0" w:color="auto"/>
            <w:bottom w:val="none" w:sz="0" w:space="0" w:color="auto"/>
            <w:right w:val="none" w:sz="0" w:space="0" w:color="auto"/>
          </w:divBdr>
        </w:div>
        <w:div w:id="2046442717">
          <w:marLeft w:val="640"/>
          <w:marRight w:val="0"/>
          <w:marTop w:val="0"/>
          <w:marBottom w:val="0"/>
          <w:divBdr>
            <w:top w:val="none" w:sz="0" w:space="0" w:color="auto"/>
            <w:left w:val="none" w:sz="0" w:space="0" w:color="auto"/>
            <w:bottom w:val="none" w:sz="0" w:space="0" w:color="auto"/>
            <w:right w:val="none" w:sz="0" w:space="0" w:color="auto"/>
          </w:divBdr>
        </w:div>
        <w:div w:id="2048797660">
          <w:marLeft w:val="640"/>
          <w:marRight w:val="0"/>
          <w:marTop w:val="0"/>
          <w:marBottom w:val="0"/>
          <w:divBdr>
            <w:top w:val="none" w:sz="0" w:space="0" w:color="auto"/>
            <w:left w:val="none" w:sz="0" w:space="0" w:color="auto"/>
            <w:bottom w:val="none" w:sz="0" w:space="0" w:color="auto"/>
            <w:right w:val="none" w:sz="0" w:space="0" w:color="auto"/>
          </w:divBdr>
        </w:div>
        <w:div w:id="2063751553">
          <w:marLeft w:val="640"/>
          <w:marRight w:val="0"/>
          <w:marTop w:val="0"/>
          <w:marBottom w:val="0"/>
          <w:divBdr>
            <w:top w:val="none" w:sz="0" w:space="0" w:color="auto"/>
            <w:left w:val="none" w:sz="0" w:space="0" w:color="auto"/>
            <w:bottom w:val="none" w:sz="0" w:space="0" w:color="auto"/>
            <w:right w:val="none" w:sz="0" w:space="0" w:color="auto"/>
          </w:divBdr>
        </w:div>
        <w:div w:id="2103260833">
          <w:marLeft w:val="640"/>
          <w:marRight w:val="0"/>
          <w:marTop w:val="0"/>
          <w:marBottom w:val="0"/>
          <w:divBdr>
            <w:top w:val="none" w:sz="0" w:space="0" w:color="auto"/>
            <w:left w:val="none" w:sz="0" w:space="0" w:color="auto"/>
            <w:bottom w:val="none" w:sz="0" w:space="0" w:color="auto"/>
            <w:right w:val="none" w:sz="0" w:space="0" w:color="auto"/>
          </w:divBdr>
        </w:div>
        <w:div w:id="2114131212">
          <w:marLeft w:val="640"/>
          <w:marRight w:val="0"/>
          <w:marTop w:val="0"/>
          <w:marBottom w:val="0"/>
          <w:divBdr>
            <w:top w:val="none" w:sz="0" w:space="0" w:color="auto"/>
            <w:left w:val="none" w:sz="0" w:space="0" w:color="auto"/>
            <w:bottom w:val="none" w:sz="0" w:space="0" w:color="auto"/>
            <w:right w:val="none" w:sz="0" w:space="0" w:color="auto"/>
          </w:divBdr>
        </w:div>
        <w:div w:id="2123377958">
          <w:marLeft w:val="640"/>
          <w:marRight w:val="0"/>
          <w:marTop w:val="0"/>
          <w:marBottom w:val="0"/>
          <w:divBdr>
            <w:top w:val="none" w:sz="0" w:space="0" w:color="auto"/>
            <w:left w:val="none" w:sz="0" w:space="0" w:color="auto"/>
            <w:bottom w:val="none" w:sz="0" w:space="0" w:color="auto"/>
            <w:right w:val="none" w:sz="0" w:space="0" w:color="auto"/>
          </w:divBdr>
        </w:div>
      </w:divsChild>
    </w:div>
    <w:div w:id="1590428923">
      <w:bodyDiv w:val="1"/>
      <w:marLeft w:val="0"/>
      <w:marRight w:val="0"/>
      <w:marTop w:val="0"/>
      <w:marBottom w:val="0"/>
      <w:divBdr>
        <w:top w:val="none" w:sz="0" w:space="0" w:color="auto"/>
        <w:left w:val="none" w:sz="0" w:space="0" w:color="auto"/>
        <w:bottom w:val="none" w:sz="0" w:space="0" w:color="auto"/>
        <w:right w:val="none" w:sz="0" w:space="0" w:color="auto"/>
      </w:divBdr>
      <w:divsChild>
        <w:div w:id="8916561">
          <w:marLeft w:val="640"/>
          <w:marRight w:val="0"/>
          <w:marTop w:val="0"/>
          <w:marBottom w:val="0"/>
          <w:divBdr>
            <w:top w:val="none" w:sz="0" w:space="0" w:color="auto"/>
            <w:left w:val="none" w:sz="0" w:space="0" w:color="auto"/>
            <w:bottom w:val="none" w:sz="0" w:space="0" w:color="auto"/>
            <w:right w:val="none" w:sz="0" w:space="0" w:color="auto"/>
          </w:divBdr>
        </w:div>
        <w:div w:id="24840316">
          <w:marLeft w:val="640"/>
          <w:marRight w:val="0"/>
          <w:marTop w:val="0"/>
          <w:marBottom w:val="0"/>
          <w:divBdr>
            <w:top w:val="none" w:sz="0" w:space="0" w:color="auto"/>
            <w:left w:val="none" w:sz="0" w:space="0" w:color="auto"/>
            <w:bottom w:val="none" w:sz="0" w:space="0" w:color="auto"/>
            <w:right w:val="none" w:sz="0" w:space="0" w:color="auto"/>
          </w:divBdr>
        </w:div>
        <w:div w:id="82995253">
          <w:marLeft w:val="640"/>
          <w:marRight w:val="0"/>
          <w:marTop w:val="0"/>
          <w:marBottom w:val="0"/>
          <w:divBdr>
            <w:top w:val="none" w:sz="0" w:space="0" w:color="auto"/>
            <w:left w:val="none" w:sz="0" w:space="0" w:color="auto"/>
            <w:bottom w:val="none" w:sz="0" w:space="0" w:color="auto"/>
            <w:right w:val="none" w:sz="0" w:space="0" w:color="auto"/>
          </w:divBdr>
        </w:div>
        <w:div w:id="186992145">
          <w:marLeft w:val="640"/>
          <w:marRight w:val="0"/>
          <w:marTop w:val="0"/>
          <w:marBottom w:val="0"/>
          <w:divBdr>
            <w:top w:val="none" w:sz="0" w:space="0" w:color="auto"/>
            <w:left w:val="none" w:sz="0" w:space="0" w:color="auto"/>
            <w:bottom w:val="none" w:sz="0" w:space="0" w:color="auto"/>
            <w:right w:val="none" w:sz="0" w:space="0" w:color="auto"/>
          </w:divBdr>
        </w:div>
        <w:div w:id="214508880">
          <w:marLeft w:val="640"/>
          <w:marRight w:val="0"/>
          <w:marTop w:val="0"/>
          <w:marBottom w:val="0"/>
          <w:divBdr>
            <w:top w:val="none" w:sz="0" w:space="0" w:color="auto"/>
            <w:left w:val="none" w:sz="0" w:space="0" w:color="auto"/>
            <w:bottom w:val="none" w:sz="0" w:space="0" w:color="auto"/>
            <w:right w:val="none" w:sz="0" w:space="0" w:color="auto"/>
          </w:divBdr>
        </w:div>
        <w:div w:id="237251202">
          <w:marLeft w:val="640"/>
          <w:marRight w:val="0"/>
          <w:marTop w:val="0"/>
          <w:marBottom w:val="0"/>
          <w:divBdr>
            <w:top w:val="none" w:sz="0" w:space="0" w:color="auto"/>
            <w:left w:val="none" w:sz="0" w:space="0" w:color="auto"/>
            <w:bottom w:val="none" w:sz="0" w:space="0" w:color="auto"/>
            <w:right w:val="none" w:sz="0" w:space="0" w:color="auto"/>
          </w:divBdr>
        </w:div>
        <w:div w:id="248853685">
          <w:marLeft w:val="640"/>
          <w:marRight w:val="0"/>
          <w:marTop w:val="0"/>
          <w:marBottom w:val="0"/>
          <w:divBdr>
            <w:top w:val="none" w:sz="0" w:space="0" w:color="auto"/>
            <w:left w:val="none" w:sz="0" w:space="0" w:color="auto"/>
            <w:bottom w:val="none" w:sz="0" w:space="0" w:color="auto"/>
            <w:right w:val="none" w:sz="0" w:space="0" w:color="auto"/>
          </w:divBdr>
        </w:div>
        <w:div w:id="520243187">
          <w:marLeft w:val="640"/>
          <w:marRight w:val="0"/>
          <w:marTop w:val="0"/>
          <w:marBottom w:val="0"/>
          <w:divBdr>
            <w:top w:val="none" w:sz="0" w:space="0" w:color="auto"/>
            <w:left w:val="none" w:sz="0" w:space="0" w:color="auto"/>
            <w:bottom w:val="none" w:sz="0" w:space="0" w:color="auto"/>
            <w:right w:val="none" w:sz="0" w:space="0" w:color="auto"/>
          </w:divBdr>
        </w:div>
        <w:div w:id="539829294">
          <w:marLeft w:val="640"/>
          <w:marRight w:val="0"/>
          <w:marTop w:val="0"/>
          <w:marBottom w:val="0"/>
          <w:divBdr>
            <w:top w:val="none" w:sz="0" w:space="0" w:color="auto"/>
            <w:left w:val="none" w:sz="0" w:space="0" w:color="auto"/>
            <w:bottom w:val="none" w:sz="0" w:space="0" w:color="auto"/>
            <w:right w:val="none" w:sz="0" w:space="0" w:color="auto"/>
          </w:divBdr>
        </w:div>
        <w:div w:id="546376384">
          <w:marLeft w:val="640"/>
          <w:marRight w:val="0"/>
          <w:marTop w:val="0"/>
          <w:marBottom w:val="0"/>
          <w:divBdr>
            <w:top w:val="none" w:sz="0" w:space="0" w:color="auto"/>
            <w:left w:val="none" w:sz="0" w:space="0" w:color="auto"/>
            <w:bottom w:val="none" w:sz="0" w:space="0" w:color="auto"/>
            <w:right w:val="none" w:sz="0" w:space="0" w:color="auto"/>
          </w:divBdr>
        </w:div>
        <w:div w:id="618146378">
          <w:marLeft w:val="640"/>
          <w:marRight w:val="0"/>
          <w:marTop w:val="0"/>
          <w:marBottom w:val="0"/>
          <w:divBdr>
            <w:top w:val="none" w:sz="0" w:space="0" w:color="auto"/>
            <w:left w:val="none" w:sz="0" w:space="0" w:color="auto"/>
            <w:bottom w:val="none" w:sz="0" w:space="0" w:color="auto"/>
            <w:right w:val="none" w:sz="0" w:space="0" w:color="auto"/>
          </w:divBdr>
        </w:div>
        <w:div w:id="663749657">
          <w:marLeft w:val="640"/>
          <w:marRight w:val="0"/>
          <w:marTop w:val="0"/>
          <w:marBottom w:val="0"/>
          <w:divBdr>
            <w:top w:val="none" w:sz="0" w:space="0" w:color="auto"/>
            <w:left w:val="none" w:sz="0" w:space="0" w:color="auto"/>
            <w:bottom w:val="none" w:sz="0" w:space="0" w:color="auto"/>
            <w:right w:val="none" w:sz="0" w:space="0" w:color="auto"/>
          </w:divBdr>
        </w:div>
        <w:div w:id="710618510">
          <w:marLeft w:val="640"/>
          <w:marRight w:val="0"/>
          <w:marTop w:val="0"/>
          <w:marBottom w:val="0"/>
          <w:divBdr>
            <w:top w:val="none" w:sz="0" w:space="0" w:color="auto"/>
            <w:left w:val="none" w:sz="0" w:space="0" w:color="auto"/>
            <w:bottom w:val="none" w:sz="0" w:space="0" w:color="auto"/>
            <w:right w:val="none" w:sz="0" w:space="0" w:color="auto"/>
          </w:divBdr>
        </w:div>
        <w:div w:id="933173372">
          <w:marLeft w:val="640"/>
          <w:marRight w:val="0"/>
          <w:marTop w:val="0"/>
          <w:marBottom w:val="0"/>
          <w:divBdr>
            <w:top w:val="none" w:sz="0" w:space="0" w:color="auto"/>
            <w:left w:val="none" w:sz="0" w:space="0" w:color="auto"/>
            <w:bottom w:val="none" w:sz="0" w:space="0" w:color="auto"/>
            <w:right w:val="none" w:sz="0" w:space="0" w:color="auto"/>
          </w:divBdr>
        </w:div>
        <w:div w:id="982344595">
          <w:marLeft w:val="640"/>
          <w:marRight w:val="0"/>
          <w:marTop w:val="0"/>
          <w:marBottom w:val="0"/>
          <w:divBdr>
            <w:top w:val="none" w:sz="0" w:space="0" w:color="auto"/>
            <w:left w:val="none" w:sz="0" w:space="0" w:color="auto"/>
            <w:bottom w:val="none" w:sz="0" w:space="0" w:color="auto"/>
            <w:right w:val="none" w:sz="0" w:space="0" w:color="auto"/>
          </w:divBdr>
        </w:div>
        <w:div w:id="992222069">
          <w:marLeft w:val="640"/>
          <w:marRight w:val="0"/>
          <w:marTop w:val="0"/>
          <w:marBottom w:val="0"/>
          <w:divBdr>
            <w:top w:val="none" w:sz="0" w:space="0" w:color="auto"/>
            <w:left w:val="none" w:sz="0" w:space="0" w:color="auto"/>
            <w:bottom w:val="none" w:sz="0" w:space="0" w:color="auto"/>
            <w:right w:val="none" w:sz="0" w:space="0" w:color="auto"/>
          </w:divBdr>
        </w:div>
        <w:div w:id="1067729420">
          <w:marLeft w:val="640"/>
          <w:marRight w:val="0"/>
          <w:marTop w:val="0"/>
          <w:marBottom w:val="0"/>
          <w:divBdr>
            <w:top w:val="none" w:sz="0" w:space="0" w:color="auto"/>
            <w:left w:val="none" w:sz="0" w:space="0" w:color="auto"/>
            <w:bottom w:val="none" w:sz="0" w:space="0" w:color="auto"/>
            <w:right w:val="none" w:sz="0" w:space="0" w:color="auto"/>
          </w:divBdr>
        </w:div>
        <w:div w:id="1098940286">
          <w:marLeft w:val="640"/>
          <w:marRight w:val="0"/>
          <w:marTop w:val="0"/>
          <w:marBottom w:val="0"/>
          <w:divBdr>
            <w:top w:val="none" w:sz="0" w:space="0" w:color="auto"/>
            <w:left w:val="none" w:sz="0" w:space="0" w:color="auto"/>
            <w:bottom w:val="none" w:sz="0" w:space="0" w:color="auto"/>
            <w:right w:val="none" w:sz="0" w:space="0" w:color="auto"/>
          </w:divBdr>
        </w:div>
        <w:div w:id="1182546858">
          <w:marLeft w:val="640"/>
          <w:marRight w:val="0"/>
          <w:marTop w:val="0"/>
          <w:marBottom w:val="0"/>
          <w:divBdr>
            <w:top w:val="none" w:sz="0" w:space="0" w:color="auto"/>
            <w:left w:val="none" w:sz="0" w:space="0" w:color="auto"/>
            <w:bottom w:val="none" w:sz="0" w:space="0" w:color="auto"/>
            <w:right w:val="none" w:sz="0" w:space="0" w:color="auto"/>
          </w:divBdr>
        </w:div>
        <w:div w:id="1225412099">
          <w:marLeft w:val="640"/>
          <w:marRight w:val="0"/>
          <w:marTop w:val="0"/>
          <w:marBottom w:val="0"/>
          <w:divBdr>
            <w:top w:val="none" w:sz="0" w:space="0" w:color="auto"/>
            <w:left w:val="none" w:sz="0" w:space="0" w:color="auto"/>
            <w:bottom w:val="none" w:sz="0" w:space="0" w:color="auto"/>
            <w:right w:val="none" w:sz="0" w:space="0" w:color="auto"/>
          </w:divBdr>
        </w:div>
        <w:div w:id="1247232575">
          <w:marLeft w:val="640"/>
          <w:marRight w:val="0"/>
          <w:marTop w:val="0"/>
          <w:marBottom w:val="0"/>
          <w:divBdr>
            <w:top w:val="none" w:sz="0" w:space="0" w:color="auto"/>
            <w:left w:val="none" w:sz="0" w:space="0" w:color="auto"/>
            <w:bottom w:val="none" w:sz="0" w:space="0" w:color="auto"/>
            <w:right w:val="none" w:sz="0" w:space="0" w:color="auto"/>
          </w:divBdr>
        </w:div>
        <w:div w:id="1322582942">
          <w:marLeft w:val="640"/>
          <w:marRight w:val="0"/>
          <w:marTop w:val="0"/>
          <w:marBottom w:val="0"/>
          <w:divBdr>
            <w:top w:val="none" w:sz="0" w:space="0" w:color="auto"/>
            <w:left w:val="none" w:sz="0" w:space="0" w:color="auto"/>
            <w:bottom w:val="none" w:sz="0" w:space="0" w:color="auto"/>
            <w:right w:val="none" w:sz="0" w:space="0" w:color="auto"/>
          </w:divBdr>
        </w:div>
        <w:div w:id="1400790674">
          <w:marLeft w:val="640"/>
          <w:marRight w:val="0"/>
          <w:marTop w:val="0"/>
          <w:marBottom w:val="0"/>
          <w:divBdr>
            <w:top w:val="none" w:sz="0" w:space="0" w:color="auto"/>
            <w:left w:val="none" w:sz="0" w:space="0" w:color="auto"/>
            <w:bottom w:val="none" w:sz="0" w:space="0" w:color="auto"/>
            <w:right w:val="none" w:sz="0" w:space="0" w:color="auto"/>
          </w:divBdr>
        </w:div>
        <w:div w:id="1493638243">
          <w:marLeft w:val="640"/>
          <w:marRight w:val="0"/>
          <w:marTop w:val="0"/>
          <w:marBottom w:val="0"/>
          <w:divBdr>
            <w:top w:val="none" w:sz="0" w:space="0" w:color="auto"/>
            <w:left w:val="none" w:sz="0" w:space="0" w:color="auto"/>
            <w:bottom w:val="none" w:sz="0" w:space="0" w:color="auto"/>
            <w:right w:val="none" w:sz="0" w:space="0" w:color="auto"/>
          </w:divBdr>
        </w:div>
        <w:div w:id="1523978258">
          <w:marLeft w:val="640"/>
          <w:marRight w:val="0"/>
          <w:marTop w:val="0"/>
          <w:marBottom w:val="0"/>
          <w:divBdr>
            <w:top w:val="none" w:sz="0" w:space="0" w:color="auto"/>
            <w:left w:val="none" w:sz="0" w:space="0" w:color="auto"/>
            <w:bottom w:val="none" w:sz="0" w:space="0" w:color="auto"/>
            <w:right w:val="none" w:sz="0" w:space="0" w:color="auto"/>
          </w:divBdr>
        </w:div>
        <w:div w:id="1536692786">
          <w:marLeft w:val="640"/>
          <w:marRight w:val="0"/>
          <w:marTop w:val="0"/>
          <w:marBottom w:val="0"/>
          <w:divBdr>
            <w:top w:val="none" w:sz="0" w:space="0" w:color="auto"/>
            <w:left w:val="none" w:sz="0" w:space="0" w:color="auto"/>
            <w:bottom w:val="none" w:sz="0" w:space="0" w:color="auto"/>
            <w:right w:val="none" w:sz="0" w:space="0" w:color="auto"/>
          </w:divBdr>
        </w:div>
        <w:div w:id="1616910910">
          <w:marLeft w:val="640"/>
          <w:marRight w:val="0"/>
          <w:marTop w:val="0"/>
          <w:marBottom w:val="0"/>
          <w:divBdr>
            <w:top w:val="none" w:sz="0" w:space="0" w:color="auto"/>
            <w:left w:val="none" w:sz="0" w:space="0" w:color="auto"/>
            <w:bottom w:val="none" w:sz="0" w:space="0" w:color="auto"/>
            <w:right w:val="none" w:sz="0" w:space="0" w:color="auto"/>
          </w:divBdr>
        </w:div>
        <w:div w:id="1747066478">
          <w:marLeft w:val="640"/>
          <w:marRight w:val="0"/>
          <w:marTop w:val="0"/>
          <w:marBottom w:val="0"/>
          <w:divBdr>
            <w:top w:val="none" w:sz="0" w:space="0" w:color="auto"/>
            <w:left w:val="none" w:sz="0" w:space="0" w:color="auto"/>
            <w:bottom w:val="none" w:sz="0" w:space="0" w:color="auto"/>
            <w:right w:val="none" w:sz="0" w:space="0" w:color="auto"/>
          </w:divBdr>
        </w:div>
        <w:div w:id="1786849329">
          <w:marLeft w:val="640"/>
          <w:marRight w:val="0"/>
          <w:marTop w:val="0"/>
          <w:marBottom w:val="0"/>
          <w:divBdr>
            <w:top w:val="none" w:sz="0" w:space="0" w:color="auto"/>
            <w:left w:val="none" w:sz="0" w:space="0" w:color="auto"/>
            <w:bottom w:val="none" w:sz="0" w:space="0" w:color="auto"/>
            <w:right w:val="none" w:sz="0" w:space="0" w:color="auto"/>
          </w:divBdr>
        </w:div>
        <w:div w:id="1841508765">
          <w:marLeft w:val="640"/>
          <w:marRight w:val="0"/>
          <w:marTop w:val="0"/>
          <w:marBottom w:val="0"/>
          <w:divBdr>
            <w:top w:val="none" w:sz="0" w:space="0" w:color="auto"/>
            <w:left w:val="none" w:sz="0" w:space="0" w:color="auto"/>
            <w:bottom w:val="none" w:sz="0" w:space="0" w:color="auto"/>
            <w:right w:val="none" w:sz="0" w:space="0" w:color="auto"/>
          </w:divBdr>
        </w:div>
        <w:div w:id="1915969471">
          <w:marLeft w:val="640"/>
          <w:marRight w:val="0"/>
          <w:marTop w:val="0"/>
          <w:marBottom w:val="0"/>
          <w:divBdr>
            <w:top w:val="none" w:sz="0" w:space="0" w:color="auto"/>
            <w:left w:val="none" w:sz="0" w:space="0" w:color="auto"/>
            <w:bottom w:val="none" w:sz="0" w:space="0" w:color="auto"/>
            <w:right w:val="none" w:sz="0" w:space="0" w:color="auto"/>
          </w:divBdr>
        </w:div>
        <w:div w:id="1926452378">
          <w:marLeft w:val="640"/>
          <w:marRight w:val="0"/>
          <w:marTop w:val="0"/>
          <w:marBottom w:val="0"/>
          <w:divBdr>
            <w:top w:val="none" w:sz="0" w:space="0" w:color="auto"/>
            <w:left w:val="none" w:sz="0" w:space="0" w:color="auto"/>
            <w:bottom w:val="none" w:sz="0" w:space="0" w:color="auto"/>
            <w:right w:val="none" w:sz="0" w:space="0" w:color="auto"/>
          </w:divBdr>
        </w:div>
        <w:div w:id="1949239740">
          <w:marLeft w:val="640"/>
          <w:marRight w:val="0"/>
          <w:marTop w:val="0"/>
          <w:marBottom w:val="0"/>
          <w:divBdr>
            <w:top w:val="none" w:sz="0" w:space="0" w:color="auto"/>
            <w:left w:val="none" w:sz="0" w:space="0" w:color="auto"/>
            <w:bottom w:val="none" w:sz="0" w:space="0" w:color="auto"/>
            <w:right w:val="none" w:sz="0" w:space="0" w:color="auto"/>
          </w:divBdr>
        </w:div>
        <w:div w:id="1998342002">
          <w:marLeft w:val="640"/>
          <w:marRight w:val="0"/>
          <w:marTop w:val="0"/>
          <w:marBottom w:val="0"/>
          <w:divBdr>
            <w:top w:val="none" w:sz="0" w:space="0" w:color="auto"/>
            <w:left w:val="none" w:sz="0" w:space="0" w:color="auto"/>
            <w:bottom w:val="none" w:sz="0" w:space="0" w:color="auto"/>
            <w:right w:val="none" w:sz="0" w:space="0" w:color="auto"/>
          </w:divBdr>
        </w:div>
        <w:div w:id="2047289069">
          <w:marLeft w:val="640"/>
          <w:marRight w:val="0"/>
          <w:marTop w:val="0"/>
          <w:marBottom w:val="0"/>
          <w:divBdr>
            <w:top w:val="none" w:sz="0" w:space="0" w:color="auto"/>
            <w:left w:val="none" w:sz="0" w:space="0" w:color="auto"/>
            <w:bottom w:val="none" w:sz="0" w:space="0" w:color="auto"/>
            <w:right w:val="none" w:sz="0" w:space="0" w:color="auto"/>
          </w:divBdr>
        </w:div>
        <w:div w:id="2074766342">
          <w:marLeft w:val="640"/>
          <w:marRight w:val="0"/>
          <w:marTop w:val="0"/>
          <w:marBottom w:val="0"/>
          <w:divBdr>
            <w:top w:val="none" w:sz="0" w:space="0" w:color="auto"/>
            <w:left w:val="none" w:sz="0" w:space="0" w:color="auto"/>
            <w:bottom w:val="none" w:sz="0" w:space="0" w:color="auto"/>
            <w:right w:val="none" w:sz="0" w:space="0" w:color="auto"/>
          </w:divBdr>
        </w:div>
      </w:divsChild>
    </w:div>
    <w:div w:id="1593583304">
      <w:bodyDiv w:val="1"/>
      <w:marLeft w:val="0"/>
      <w:marRight w:val="0"/>
      <w:marTop w:val="0"/>
      <w:marBottom w:val="0"/>
      <w:divBdr>
        <w:top w:val="none" w:sz="0" w:space="0" w:color="auto"/>
        <w:left w:val="none" w:sz="0" w:space="0" w:color="auto"/>
        <w:bottom w:val="none" w:sz="0" w:space="0" w:color="auto"/>
        <w:right w:val="none" w:sz="0" w:space="0" w:color="auto"/>
      </w:divBdr>
      <w:divsChild>
        <w:div w:id="26108832">
          <w:marLeft w:val="640"/>
          <w:marRight w:val="0"/>
          <w:marTop w:val="0"/>
          <w:marBottom w:val="0"/>
          <w:divBdr>
            <w:top w:val="none" w:sz="0" w:space="0" w:color="auto"/>
            <w:left w:val="none" w:sz="0" w:space="0" w:color="auto"/>
            <w:bottom w:val="none" w:sz="0" w:space="0" w:color="auto"/>
            <w:right w:val="none" w:sz="0" w:space="0" w:color="auto"/>
          </w:divBdr>
        </w:div>
        <w:div w:id="30305124">
          <w:marLeft w:val="640"/>
          <w:marRight w:val="0"/>
          <w:marTop w:val="0"/>
          <w:marBottom w:val="0"/>
          <w:divBdr>
            <w:top w:val="none" w:sz="0" w:space="0" w:color="auto"/>
            <w:left w:val="none" w:sz="0" w:space="0" w:color="auto"/>
            <w:bottom w:val="none" w:sz="0" w:space="0" w:color="auto"/>
            <w:right w:val="none" w:sz="0" w:space="0" w:color="auto"/>
          </w:divBdr>
        </w:div>
        <w:div w:id="67114414">
          <w:marLeft w:val="640"/>
          <w:marRight w:val="0"/>
          <w:marTop w:val="0"/>
          <w:marBottom w:val="0"/>
          <w:divBdr>
            <w:top w:val="none" w:sz="0" w:space="0" w:color="auto"/>
            <w:left w:val="none" w:sz="0" w:space="0" w:color="auto"/>
            <w:bottom w:val="none" w:sz="0" w:space="0" w:color="auto"/>
            <w:right w:val="none" w:sz="0" w:space="0" w:color="auto"/>
          </w:divBdr>
        </w:div>
        <w:div w:id="123233825">
          <w:marLeft w:val="640"/>
          <w:marRight w:val="0"/>
          <w:marTop w:val="0"/>
          <w:marBottom w:val="0"/>
          <w:divBdr>
            <w:top w:val="none" w:sz="0" w:space="0" w:color="auto"/>
            <w:left w:val="none" w:sz="0" w:space="0" w:color="auto"/>
            <w:bottom w:val="none" w:sz="0" w:space="0" w:color="auto"/>
            <w:right w:val="none" w:sz="0" w:space="0" w:color="auto"/>
          </w:divBdr>
        </w:div>
        <w:div w:id="148330708">
          <w:marLeft w:val="640"/>
          <w:marRight w:val="0"/>
          <w:marTop w:val="0"/>
          <w:marBottom w:val="0"/>
          <w:divBdr>
            <w:top w:val="none" w:sz="0" w:space="0" w:color="auto"/>
            <w:left w:val="none" w:sz="0" w:space="0" w:color="auto"/>
            <w:bottom w:val="none" w:sz="0" w:space="0" w:color="auto"/>
            <w:right w:val="none" w:sz="0" w:space="0" w:color="auto"/>
          </w:divBdr>
        </w:div>
        <w:div w:id="225576844">
          <w:marLeft w:val="640"/>
          <w:marRight w:val="0"/>
          <w:marTop w:val="0"/>
          <w:marBottom w:val="0"/>
          <w:divBdr>
            <w:top w:val="none" w:sz="0" w:space="0" w:color="auto"/>
            <w:left w:val="none" w:sz="0" w:space="0" w:color="auto"/>
            <w:bottom w:val="none" w:sz="0" w:space="0" w:color="auto"/>
            <w:right w:val="none" w:sz="0" w:space="0" w:color="auto"/>
          </w:divBdr>
        </w:div>
        <w:div w:id="233006247">
          <w:marLeft w:val="640"/>
          <w:marRight w:val="0"/>
          <w:marTop w:val="0"/>
          <w:marBottom w:val="0"/>
          <w:divBdr>
            <w:top w:val="none" w:sz="0" w:space="0" w:color="auto"/>
            <w:left w:val="none" w:sz="0" w:space="0" w:color="auto"/>
            <w:bottom w:val="none" w:sz="0" w:space="0" w:color="auto"/>
            <w:right w:val="none" w:sz="0" w:space="0" w:color="auto"/>
          </w:divBdr>
        </w:div>
        <w:div w:id="262029682">
          <w:marLeft w:val="640"/>
          <w:marRight w:val="0"/>
          <w:marTop w:val="0"/>
          <w:marBottom w:val="0"/>
          <w:divBdr>
            <w:top w:val="none" w:sz="0" w:space="0" w:color="auto"/>
            <w:left w:val="none" w:sz="0" w:space="0" w:color="auto"/>
            <w:bottom w:val="none" w:sz="0" w:space="0" w:color="auto"/>
            <w:right w:val="none" w:sz="0" w:space="0" w:color="auto"/>
          </w:divBdr>
        </w:div>
        <w:div w:id="284041634">
          <w:marLeft w:val="640"/>
          <w:marRight w:val="0"/>
          <w:marTop w:val="0"/>
          <w:marBottom w:val="0"/>
          <w:divBdr>
            <w:top w:val="none" w:sz="0" w:space="0" w:color="auto"/>
            <w:left w:val="none" w:sz="0" w:space="0" w:color="auto"/>
            <w:bottom w:val="none" w:sz="0" w:space="0" w:color="auto"/>
            <w:right w:val="none" w:sz="0" w:space="0" w:color="auto"/>
          </w:divBdr>
        </w:div>
        <w:div w:id="313533748">
          <w:marLeft w:val="640"/>
          <w:marRight w:val="0"/>
          <w:marTop w:val="0"/>
          <w:marBottom w:val="0"/>
          <w:divBdr>
            <w:top w:val="none" w:sz="0" w:space="0" w:color="auto"/>
            <w:left w:val="none" w:sz="0" w:space="0" w:color="auto"/>
            <w:bottom w:val="none" w:sz="0" w:space="0" w:color="auto"/>
            <w:right w:val="none" w:sz="0" w:space="0" w:color="auto"/>
          </w:divBdr>
        </w:div>
        <w:div w:id="322321135">
          <w:marLeft w:val="640"/>
          <w:marRight w:val="0"/>
          <w:marTop w:val="0"/>
          <w:marBottom w:val="0"/>
          <w:divBdr>
            <w:top w:val="none" w:sz="0" w:space="0" w:color="auto"/>
            <w:left w:val="none" w:sz="0" w:space="0" w:color="auto"/>
            <w:bottom w:val="none" w:sz="0" w:space="0" w:color="auto"/>
            <w:right w:val="none" w:sz="0" w:space="0" w:color="auto"/>
          </w:divBdr>
        </w:div>
        <w:div w:id="399250735">
          <w:marLeft w:val="640"/>
          <w:marRight w:val="0"/>
          <w:marTop w:val="0"/>
          <w:marBottom w:val="0"/>
          <w:divBdr>
            <w:top w:val="none" w:sz="0" w:space="0" w:color="auto"/>
            <w:left w:val="none" w:sz="0" w:space="0" w:color="auto"/>
            <w:bottom w:val="none" w:sz="0" w:space="0" w:color="auto"/>
            <w:right w:val="none" w:sz="0" w:space="0" w:color="auto"/>
          </w:divBdr>
        </w:div>
        <w:div w:id="440345881">
          <w:marLeft w:val="640"/>
          <w:marRight w:val="0"/>
          <w:marTop w:val="0"/>
          <w:marBottom w:val="0"/>
          <w:divBdr>
            <w:top w:val="none" w:sz="0" w:space="0" w:color="auto"/>
            <w:left w:val="none" w:sz="0" w:space="0" w:color="auto"/>
            <w:bottom w:val="none" w:sz="0" w:space="0" w:color="auto"/>
            <w:right w:val="none" w:sz="0" w:space="0" w:color="auto"/>
          </w:divBdr>
        </w:div>
        <w:div w:id="476335554">
          <w:marLeft w:val="640"/>
          <w:marRight w:val="0"/>
          <w:marTop w:val="0"/>
          <w:marBottom w:val="0"/>
          <w:divBdr>
            <w:top w:val="none" w:sz="0" w:space="0" w:color="auto"/>
            <w:left w:val="none" w:sz="0" w:space="0" w:color="auto"/>
            <w:bottom w:val="none" w:sz="0" w:space="0" w:color="auto"/>
            <w:right w:val="none" w:sz="0" w:space="0" w:color="auto"/>
          </w:divBdr>
        </w:div>
        <w:div w:id="523712981">
          <w:marLeft w:val="640"/>
          <w:marRight w:val="0"/>
          <w:marTop w:val="0"/>
          <w:marBottom w:val="0"/>
          <w:divBdr>
            <w:top w:val="none" w:sz="0" w:space="0" w:color="auto"/>
            <w:left w:val="none" w:sz="0" w:space="0" w:color="auto"/>
            <w:bottom w:val="none" w:sz="0" w:space="0" w:color="auto"/>
            <w:right w:val="none" w:sz="0" w:space="0" w:color="auto"/>
          </w:divBdr>
        </w:div>
        <w:div w:id="535704532">
          <w:marLeft w:val="640"/>
          <w:marRight w:val="0"/>
          <w:marTop w:val="0"/>
          <w:marBottom w:val="0"/>
          <w:divBdr>
            <w:top w:val="none" w:sz="0" w:space="0" w:color="auto"/>
            <w:left w:val="none" w:sz="0" w:space="0" w:color="auto"/>
            <w:bottom w:val="none" w:sz="0" w:space="0" w:color="auto"/>
            <w:right w:val="none" w:sz="0" w:space="0" w:color="auto"/>
          </w:divBdr>
        </w:div>
        <w:div w:id="563420068">
          <w:marLeft w:val="640"/>
          <w:marRight w:val="0"/>
          <w:marTop w:val="0"/>
          <w:marBottom w:val="0"/>
          <w:divBdr>
            <w:top w:val="none" w:sz="0" w:space="0" w:color="auto"/>
            <w:left w:val="none" w:sz="0" w:space="0" w:color="auto"/>
            <w:bottom w:val="none" w:sz="0" w:space="0" w:color="auto"/>
            <w:right w:val="none" w:sz="0" w:space="0" w:color="auto"/>
          </w:divBdr>
        </w:div>
        <w:div w:id="569458949">
          <w:marLeft w:val="640"/>
          <w:marRight w:val="0"/>
          <w:marTop w:val="0"/>
          <w:marBottom w:val="0"/>
          <w:divBdr>
            <w:top w:val="none" w:sz="0" w:space="0" w:color="auto"/>
            <w:left w:val="none" w:sz="0" w:space="0" w:color="auto"/>
            <w:bottom w:val="none" w:sz="0" w:space="0" w:color="auto"/>
            <w:right w:val="none" w:sz="0" w:space="0" w:color="auto"/>
          </w:divBdr>
        </w:div>
        <w:div w:id="673990956">
          <w:marLeft w:val="640"/>
          <w:marRight w:val="0"/>
          <w:marTop w:val="0"/>
          <w:marBottom w:val="0"/>
          <w:divBdr>
            <w:top w:val="none" w:sz="0" w:space="0" w:color="auto"/>
            <w:left w:val="none" w:sz="0" w:space="0" w:color="auto"/>
            <w:bottom w:val="none" w:sz="0" w:space="0" w:color="auto"/>
            <w:right w:val="none" w:sz="0" w:space="0" w:color="auto"/>
          </w:divBdr>
        </w:div>
        <w:div w:id="674190622">
          <w:marLeft w:val="640"/>
          <w:marRight w:val="0"/>
          <w:marTop w:val="0"/>
          <w:marBottom w:val="0"/>
          <w:divBdr>
            <w:top w:val="none" w:sz="0" w:space="0" w:color="auto"/>
            <w:left w:val="none" w:sz="0" w:space="0" w:color="auto"/>
            <w:bottom w:val="none" w:sz="0" w:space="0" w:color="auto"/>
            <w:right w:val="none" w:sz="0" w:space="0" w:color="auto"/>
          </w:divBdr>
        </w:div>
        <w:div w:id="703215300">
          <w:marLeft w:val="640"/>
          <w:marRight w:val="0"/>
          <w:marTop w:val="0"/>
          <w:marBottom w:val="0"/>
          <w:divBdr>
            <w:top w:val="none" w:sz="0" w:space="0" w:color="auto"/>
            <w:left w:val="none" w:sz="0" w:space="0" w:color="auto"/>
            <w:bottom w:val="none" w:sz="0" w:space="0" w:color="auto"/>
            <w:right w:val="none" w:sz="0" w:space="0" w:color="auto"/>
          </w:divBdr>
        </w:div>
        <w:div w:id="720790721">
          <w:marLeft w:val="640"/>
          <w:marRight w:val="0"/>
          <w:marTop w:val="0"/>
          <w:marBottom w:val="0"/>
          <w:divBdr>
            <w:top w:val="none" w:sz="0" w:space="0" w:color="auto"/>
            <w:left w:val="none" w:sz="0" w:space="0" w:color="auto"/>
            <w:bottom w:val="none" w:sz="0" w:space="0" w:color="auto"/>
            <w:right w:val="none" w:sz="0" w:space="0" w:color="auto"/>
          </w:divBdr>
        </w:div>
        <w:div w:id="721951393">
          <w:marLeft w:val="640"/>
          <w:marRight w:val="0"/>
          <w:marTop w:val="0"/>
          <w:marBottom w:val="0"/>
          <w:divBdr>
            <w:top w:val="none" w:sz="0" w:space="0" w:color="auto"/>
            <w:left w:val="none" w:sz="0" w:space="0" w:color="auto"/>
            <w:bottom w:val="none" w:sz="0" w:space="0" w:color="auto"/>
            <w:right w:val="none" w:sz="0" w:space="0" w:color="auto"/>
          </w:divBdr>
        </w:div>
        <w:div w:id="727801840">
          <w:marLeft w:val="640"/>
          <w:marRight w:val="0"/>
          <w:marTop w:val="0"/>
          <w:marBottom w:val="0"/>
          <w:divBdr>
            <w:top w:val="none" w:sz="0" w:space="0" w:color="auto"/>
            <w:left w:val="none" w:sz="0" w:space="0" w:color="auto"/>
            <w:bottom w:val="none" w:sz="0" w:space="0" w:color="auto"/>
            <w:right w:val="none" w:sz="0" w:space="0" w:color="auto"/>
          </w:divBdr>
        </w:div>
        <w:div w:id="749236677">
          <w:marLeft w:val="640"/>
          <w:marRight w:val="0"/>
          <w:marTop w:val="0"/>
          <w:marBottom w:val="0"/>
          <w:divBdr>
            <w:top w:val="none" w:sz="0" w:space="0" w:color="auto"/>
            <w:left w:val="none" w:sz="0" w:space="0" w:color="auto"/>
            <w:bottom w:val="none" w:sz="0" w:space="0" w:color="auto"/>
            <w:right w:val="none" w:sz="0" w:space="0" w:color="auto"/>
          </w:divBdr>
        </w:div>
        <w:div w:id="837186837">
          <w:marLeft w:val="640"/>
          <w:marRight w:val="0"/>
          <w:marTop w:val="0"/>
          <w:marBottom w:val="0"/>
          <w:divBdr>
            <w:top w:val="none" w:sz="0" w:space="0" w:color="auto"/>
            <w:left w:val="none" w:sz="0" w:space="0" w:color="auto"/>
            <w:bottom w:val="none" w:sz="0" w:space="0" w:color="auto"/>
            <w:right w:val="none" w:sz="0" w:space="0" w:color="auto"/>
          </w:divBdr>
        </w:div>
        <w:div w:id="846099275">
          <w:marLeft w:val="640"/>
          <w:marRight w:val="0"/>
          <w:marTop w:val="0"/>
          <w:marBottom w:val="0"/>
          <w:divBdr>
            <w:top w:val="none" w:sz="0" w:space="0" w:color="auto"/>
            <w:left w:val="none" w:sz="0" w:space="0" w:color="auto"/>
            <w:bottom w:val="none" w:sz="0" w:space="0" w:color="auto"/>
            <w:right w:val="none" w:sz="0" w:space="0" w:color="auto"/>
          </w:divBdr>
        </w:div>
        <w:div w:id="853037379">
          <w:marLeft w:val="640"/>
          <w:marRight w:val="0"/>
          <w:marTop w:val="0"/>
          <w:marBottom w:val="0"/>
          <w:divBdr>
            <w:top w:val="none" w:sz="0" w:space="0" w:color="auto"/>
            <w:left w:val="none" w:sz="0" w:space="0" w:color="auto"/>
            <w:bottom w:val="none" w:sz="0" w:space="0" w:color="auto"/>
            <w:right w:val="none" w:sz="0" w:space="0" w:color="auto"/>
          </w:divBdr>
        </w:div>
        <w:div w:id="878201452">
          <w:marLeft w:val="640"/>
          <w:marRight w:val="0"/>
          <w:marTop w:val="0"/>
          <w:marBottom w:val="0"/>
          <w:divBdr>
            <w:top w:val="none" w:sz="0" w:space="0" w:color="auto"/>
            <w:left w:val="none" w:sz="0" w:space="0" w:color="auto"/>
            <w:bottom w:val="none" w:sz="0" w:space="0" w:color="auto"/>
            <w:right w:val="none" w:sz="0" w:space="0" w:color="auto"/>
          </w:divBdr>
        </w:div>
        <w:div w:id="882715215">
          <w:marLeft w:val="640"/>
          <w:marRight w:val="0"/>
          <w:marTop w:val="0"/>
          <w:marBottom w:val="0"/>
          <w:divBdr>
            <w:top w:val="none" w:sz="0" w:space="0" w:color="auto"/>
            <w:left w:val="none" w:sz="0" w:space="0" w:color="auto"/>
            <w:bottom w:val="none" w:sz="0" w:space="0" w:color="auto"/>
            <w:right w:val="none" w:sz="0" w:space="0" w:color="auto"/>
          </w:divBdr>
        </w:div>
        <w:div w:id="898714213">
          <w:marLeft w:val="640"/>
          <w:marRight w:val="0"/>
          <w:marTop w:val="0"/>
          <w:marBottom w:val="0"/>
          <w:divBdr>
            <w:top w:val="none" w:sz="0" w:space="0" w:color="auto"/>
            <w:left w:val="none" w:sz="0" w:space="0" w:color="auto"/>
            <w:bottom w:val="none" w:sz="0" w:space="0" w:color="auto"/>
            <w:right w:val="none" w:sz="0" w:space="0" w:color="auto"/>
          </w:divBdr>
        </w:div>
        <w:div w:id="900554780">
          <w:marLeft w:val="640"/>
          <w:marRight w:val="0"/>
          <w:marTop w:val="0"/>
          <w:marBottom w:val="0"/>
          <w:divBdr>
            <w:top w:val="none" w:sz="0" w:space="0" w:color="auto"/>
            <w:left w:val="none" w:sz="0" w:space="0" w:color="auto"/>
            <w:bottom w:val="none" w:sz="0" w:space="0" w:color="auto"/>
            <w:right w:val="none" w:sz="0" w:space="0" w:color="auto"/>
          </w:divBdr>
        </w:div>
        <w:div w:id="914627701">
          <w:marLeft w:val="640"/>
          <w:marRight w:val="0"/>
          <w:marTop w:val="0"/>
          <w:marBottom w:val="0"/>
          <w:divBdr>
            <w:top w:val="none" w:sz="0" w:space="0" w:color="auto"/>
            <w:left w:val="none" w:sz="0" w:space="0" w:color="auto"/>
            <w:bottom w:val="none" w:sz="0" w:space="0" w:color="auto"/>
            <w:right w:val="none" w:sz="0" w:space="0" w:color="auto"/>
          </w:divBdr>
        </w:div>
        <w:div w:id="945424358">
          <w:marLeft w:val="640"/>
          <w:marRight w:val="0"/>
          <w:marTop w:val="0"/>
          <w:marBottom w:val="0"/>
          <w:divBdr>
            <w:top w:val="none" w:sz="0" w:space="0" w:color="auto"/>
            <w:left w:val="none" w:sz="0" w:space="0" w:color="auto"/>
            <w:bottom w:val="none" w:sz="0" w:space="0" w:color="auto"/>
            <w:right w:val="none" w:sz="0" w:space="0" w:color="auto"/>
          </w:divBdr>
        </w:div>
        <w:div w:id="948774338">
          <w:marLeft w:val="640"/>
          <w:marRight w:val="0"/>
          <w:marTop w:val="0"/>
          <w:marBottom w:val="0"/>
          <w:divBdr>
            <w:top w:val="none" w:sz="0" w:space="0" w:color="auto"/>
            <w:left w:val="none" w:sz="0" w:space="0" w:color="auto"/>
            <w:bottom w:val="none" w:sz="0" w:space="0" w:color="auto"/>
            <w:right w:val="none" w:sz="0" w:space="0" w:color="auto"/>
          </w:divBdr>
        </w:div>
        <w:div w:id="1000622388">
          <w:marLeft w:val="640"/>
          <w:marRight w:val="0"/>
          <w:marTop w:val="0"/>
          <w:marBottom w:val="0"/>
          <w:divBdr>
            <w:top w:val="none" w:sz="0" w:space="0" w:color="auto"/>
            <w:left w:val="none" w:sz="0" w:space="0" w:color="auto"/>
            <w:bottom w:val="none" w:sz="0" w:space="0" w:color="auto"/>
            <w:right w:val="none" w:sz="0" w:space="0" w:color="auto"/>
          </w:divBdr>
        </w:div>
        <w:div w:id="1003555652">
          <w:marLeft w:val="640"/>
          <w:marRight w:val="0"/>
          <w:marTop w:val="0"/>
          <w:marBottom w:val="0"/>
          <w:divBdr>
            <w:top w:val="none" w:sz="0" w:space="0" w:color="auto"/>
            <w:left w:val="none" w:sz="0" w:space="0" w:color="auto"/>
            <w:bottom w:val="none" w:sz="0" w:space="0" w:color="auto"/>
            <w:right w:val="none" w:sz="0" w:space="0" w:color="auto"/>
          </w:divBdr>
        </w:div>
        <w:div w:id="1008219249">
          <w:marLeft w:val="640"/>
          <w:marRight w:val="0"/>
          <w:marTop w:val="0"/>
          <w:marBottom w:val="0"/>
          <w:divBdr>
            <w:top w:val="none" w:sz="0" w:space="0" w:color="auto"/>
            <w:left w:val="none" w:sz="0" w:space="0" w:color="auto"/>
            <w:bottom w:val="none" w:sz="0" w:space="0" w:color="auto"/>
            <w:right w:val="none" w:sz="0" w:space="0" w:color="auto"/>
          </w:divBdr>
        </w:div>
        <w:div w:id="1031995538">
          <w:marLeft w:val="640"/>
          <w:marRight w:val="0"/>
          <w:marTop w:val="0"/>
          <w:marBottom w:val="0"/>
          <w:divBdr>
            <w:top w:val="none" w:sz="0" w:space="0" w:color="auto"/>
            <w:left w:val="none" w:sz="0" w:space="0" w:color="auto"/>
            <w:bottom w:val="none" w:sz="0" w:space="0" w:color="auto"/>
            <w:right w:val="none" w:sz="0" w:space="0" w:color="auto"/>
          </w:divBdr>
        </w:div>
        <w:div w:id="1053847822">
          <w:marLeft w:val="640"/>
          <w:marRight w:val="0"/>
          <w:marTop w:val="0"/>
          <w:marBottom w:val="0"/>
          <w:divBdr>
            <w:top w:val="none" w:sz="0" w:space="0" w:color="auto"/>
            <w:left w:val="none" w:sz="0" w:space="0" w:color="auto"/>
            <w:bottom w:val="none" w:sz="0" w:space="0" w:color="auto"/>
            <w:right w:val="none" w:sz="0" w:space="0" w:color="auto"/>
          </w:divBdr>
        </w:div>
        <w:div w:id="1069234528">
          <w:marLeft w:val="640"/>
          <w:marRight w:val="0"/>
          <w:marTop w:val="0"/>
          <w:marBottom w:val="0"/>
          <w:divBdr>
            <w:top w:val="none" w:sz="0" w:space="0" w:color="auto"/>
            <w:left w:val="none" w:sz="0" w:space="0" w:color="auto"/>
            <w:bottom w:val="none" w:sz="0" w:space="0" w:color="auto"/>
            <w:right w:val="none" w:sz="0" w:space="0" w:color="auto"/>
          </w:divBdr>
        </w:div>
        <w:div w:id="1088233604">
          <w:marLeft w:val="640"/>
          <w:marRight w:val="0"/>
          <w:marTop w:val="0"/>
          <w:marBottom w:val="0"/>
          <w:divBdr>
            <w:top w:val="none" w:sz="0" w:space="0" w:color="auto"/>
            <w:left w:val="none" w:sz="0" w:space="0" w:color="auto"/>
            <w:bottom w:val="none" w:sz="0" w:space="0" w:color="auto"/>
            <w:right w:val="none" w:sz="0" w:space="0" w:color="auto"/>
          </w:divBdr>
        </w:div>
        <w:div w:id="1119571943">
          <w:marLeft w:val="640"/>
          <w:marRight w:val="0"/>
          <w:marTop w:val="0"/>
          <w:marBottom w:val="0"/>
          <w:divBdr>
            <w:top w:val="none" w:sz="0" w:space="0" w:color="auto"/>
            <w:left w:val="none" w:sz="0" w:space="0" w:color="auto"/>
            <w:bottom w:val="none" w:sz="0" w:space="0" w:color="auto"/>
            <w:right w:val="none" w:sz="0" w:space="0" w:color="auto"/>
          </w:divBdr>
        </w:div>
        <w:div w:id="1151822858">
          <w:marLeft w:val="640"/>
          <w:marRight w:val="0"/>
          <w:marTop w:val="0"/>
          <w:marBottom w:val="0"/>
          <w:divBdr>
            <w:top w:val="none" w:sz="0" w:space="0" w:color="auto"/>
            <w:left w:val="none" w:sz="0" w:space="0" w:color="auto"/>
            <w:bottom w:val="none" w:sz="0" w:space="0" w:color="auto"/>
            <w:right w:val="none" w:sz="0" w:space="0" w:color="auto"/>
          </w:divBdr>
        </w:div>
        <w:div w:id="1156844991">
          <w:marLeft w:val="640"/>
          <w:marRight w:val="0"/>
          <w:marTop w:val="0"/>
          <w:marBottom w:val="0"/>
          <w:divBdr>
            <w:top w:val="none" w:sz="0" w:space="0" w:color="auto"/>
            <w:left w:val="none" w:sz="0" w:space="0" w:color="auto"/>
            <w:bottom w:val="none" w:sz="0" w:space="0" w:color="auto"/>
            <w:right w:val="none" w:sz="0" w:space="0" w:color="auto"/>
          </w:divBdr>
        </w:div>
        <w:div w:id="1165172675">
          <w:marLeft w:val="640"/>
          <w:marRight w:val="0"/>
          <w:marTop w:val="0"/>
          <w:marBottom w:val="0"/>
          <w:divBdr>
            <w:top w:val="none" w:sz="0" w:space="0" w:color="auto"/>
            <w:left w:val="none" w:sz="0" w:space="0" w:color="auto"/>
            <w:bottom w:val="none" w:sz="0" w:space="0" w:color="auto"/>
            <w:right w:val="none" w:sz="0" w:space="0" w:color="auto"/>
          </w:divBdr>
        </w:div>
        <w:div w:id="1171217232">
          <w:marLeft w:val="640"/>
          <w:marRight w:val="0"/>
          <w:marTop w:val="0"/>
          <w:marBottom w:val="0"/>
          <w:divBdr>
            <w:top w:val="none" w:sz="0" w:space="0" w:color="auto"/>
            <w:left w:val="none" w:sz="0" w:space="0" w:color="auto"/>
            <w:bottom w:val="none" w:sz="0" w:space="0" w:color="auto"/>
            <w:right w:val="none" w:sz="0" w:space="0" w:color="auto"/>
          </w:divBdr>
        </w:div>
        <w:div w:id="1202285303">
          <w:marLeft w:val="640"/>
          <w:marRight w:val="0"/>
          <w:marTop w:val="0"/>
          <w:marBottom w:val="0"/>
          <w:divBdr>
            <w:top w:val="none" w:sz="0" w:space="0" w:color="auto"/>
            <w:left w:val="none" w:sz="0" w:space="0" w:color="auto"/>
            <w:bottom w:val="none" w:sz="0" w:space="0" w:color="auto"/>
            <w:right w:val="none" w:sz="0" w:space="0" w:color="auto"/>
          </w:divBdr>
        </w:div>
        <w:div w:id="1209102829">
          <w:marLeft w:val="640"/>
          <w:marRight w:val="0"/>
          <w:marTop w:val="0"/>
          <w:marBottom w:val="0"/>
          <w:divBdr>
            <w:top w:val="none" w:sz="0" w:space="0" w:color="auto"/>
            <w:left w:val="none" w:sz="0" w:space="0" w:color="auto"/>
            <w:bottom w:val="none" w:sz="0" w:space="0" w:color="auto"/>
            <w:right w:val="none" w:sz="0" w:space="0" w:color="auto"/>
          </w:divBdr>
        </w:div>
        <w:div w:id="1216309064">
          <w:marLeft w:val="640"/>
          <w:marRight w:val="0"/>
          <w:marTop w:val="0"/>
          <w:marBottom w:val="0"/>
          <w:divBdr>
            <w:top w:val="none" w:sz="0" w:space="0" w:color="auto"/>
            <w:left w:val="none" w:sz="0" w:space="0" w:color="auto"/>
            <w:bottom w:val="none" w:sz="0" w:space="0" w:color="auto"/>
            <w:right w:val="none" w:sz="0" w:space="0" w:color="auto"/>
          </w:divBdr>
        </w:div>
        <w:div w:id="1221945399">
          <w:marLeft w:val="640"/>
          <w:marRight w:val="0"/>
          <w:marTop w:val="0"/>
          <w:marBottom w:val="0"/>
          <w:divBdr>
            <w:top w:val="none" w:sz="0" w:space="0" w:color="auto"/>
            <w:left w:val="none" w:sz="0" w:space="0" w:color="auto"/>
            <w:bottom w:val="none" w:sz="0" w:space="0" w:color="auto"/>
            <w:right w:val="none" w:sz="0" w:space="0" w:color="auto"/>
          </w:divBdr>
        </w:div>
        <w:div w:id="1227648059">
          <w:marLeft w:val="640"/>
          <w:marRight w:val="0"/>
          <w:marTop w:val="0"/>
          <w:marBottom w:val="0"/>
          <w:divBdr>
            <w:top w:val="none" w:sz="0" w:space="0" w:color="auto"/>
            <w:left w:val="none" w:sz="0" w:space="0" w:color="auto"/>
            <w:bottom w:val="none" w:sz="0" w:space="0" w:color="auto"/>
            <w:right w:val="none" w:sz="0" w:space="0" w:color="auto"/>
          </w:divBdr>
        </w:div>
        <w:div w:id="1234044496">
          <w:marLeft w:val="640"/>
          <w:marRight w:val="0"/>
          <w:marTop w:val="0"/>
          <w:marBottom w:val="0"/>
          <w:divBdr>
            <w:top w:val="none" w:sz="0" w:space="0" w:color="auto"/>
            <w:left w:val="none" w:sz="0" w:space="0" w:color="auto"/>
            <w:bottom w:val="none" w:sz="0" w:space="0" w:color="auto"/>
            <w:right w:val="none" w:sz="0" w:space="0" w:color="auto"/>
          </w:divBdr>
        </w:div>
        <w:div w:id="1246526609">
          <w:marLeft w:val="640"/>
          <w:marRight w:val="0"/>
          <w:marTop w:val="0"/>
          <w:marBottom w:val="0"/>
          <w:divBdr>
            <w:top w:val="none" w:sz="0" w:space="0" w:color="auto"/>
            <w:left w:val="none" w:sz="0" w:space="0" w:color="auto"/>
            <w:bottom w:val="none" w:sz="0" w:space="0" w:color="auto"/>
            <w:right w:val="none" w:sz="0" w:space="0" w:color="auto"/>
          </w:divBdr>
        </w:div>
        <w:div w:id="1334912674">
          <w:marLeft w:val="640"/>
          <w:marRight w:val="0"/>
          <w:marTop w:val="0"/>
          <w:marBottom w:val="0"/>
          <w:divBdr>
            <w:top w:val="none" w:sz="0" w:space="0" w:color="auto"/>
            <w:left w:val="none" w:sz="0" w:space="0" w:color="auto"/>
            <w:bottom w:val="none" w:sz="0" w:space="0" w:color="auto"/>
            <w:right w:val="none" w:sz="0" w:space="0" w:color="auto"/>
          </w:divBdr>
        </w:div>
        <w:div w:id="1343434772">
          <w:marLeft w:val="640"/>
          <w:marRight w:val="0"/>
          <w:marTop w:val="0"/>
          <w:marBottom w:val="0"/>
          <w:divBdr>
            <w:top w:val="none" w:sz="0" w:space="0" w:color="auto"/>
            <w:left w:val="none" w:sz="0" w:space="0" w:color="auto"/>
            <w:bottom w:val="none" w:sz="0" w:space="0" w:color="auto"/>
            <w:right w:val="none" w:sz="0" w:space="0" w:color="auto"/>
          </w:divBdr>
        </w:div>
        <w:div w:id="1356035091">
          <w:marLeft w:val="640"/>
          <w:marRight w:val="0"/>
          <w:marTop w:val="0"/>
          <w:marBottom w:val="0"/>
          <w:divBdr>
            <w:top w:val="none" w:sz="0" w:space="0" w:color="auto"/>
            <w:left w:val="none" w:sz="0" w:space="0" w:color="auto"/>
            <w:bottom w:val="none" w:sz="0" w:space="0" w:color="auto"/>
            <w:right w:val="none" w:sz="0" w:space="0" w:color="auto"/>
          </w:divBdr>
        </w:div>
        <w:div w:id="1374840910">
          <w:marLeft w:val="640"/>
          <w:marRight w:val="0"/>
          <w:marTop w:val="0"/>
          <w:marBottom w:val="0"/>
          <w:divBdr>
            <w:top w:val="none" w:sz="0" w:space="0" w:color="auto"/>
            <w:left w:val="none" w:sz="0" w:space="0" w:color="auto"/>
            <w:bottom w:val="none" w:sz="0" w:space="0" w:color="auto"/>
            <w:right w:val="none" w:sz="0" w:space="0" w:color="auto"/>
          </w:divBdr>
        </w:div>
        <w:div w:id="1524972498">
          <w:marLeft w:val="640"/>
          <w:marRight w:val="0"/>
          <w:marTop w:val="0"/>
          <w:marBottom w:val="0"/>
          <w:divBdr>
            <w:top w:val="none" w:sz="0" w:space="0" w:color="auto"/>
            <w:left w:val="none" w:sz="0" w:space="0" w:color="auto"/>
            <w:bottom w:val="none" w:sz="0" w:space="0" w:color="auto"/>
            <w:right w:val="none" w:sz="0" w:space="0" w:color="auto"/>
          </w:divBdr>
        </w:div>
        <w:div w:id="1543782740">
          <w:marLeft w:val="640"/>
          <w:marRight w:val="0"/>
          <w:marTop w:val="0"/>
          <w:marBottom w:val="0"/>
          <w:divBdr>
            <w:top w:val="none" w:sz="0" w:space="0" w:color="auto"/>
            <w:left w:val="none" w:sz="0" w:space="0" w:color="auto"/>
            <w:bottom w:val="none" w:sz="0" w:space="0" w:color="auto"/>
            <w:right w:val="none" w:sz="0" w:space="0" w:color="auto"/>
          </w:divBdr>
        </w:div>
        <w:div w:id="1564833297">
          <w:marLeft w:val="640"/>
          <w:marRight w:val="0"/>
          <w:marTop w:val="0"/>
          <w:marBottom w:val="0"/>
          <w:divBdr>
            <w:top w:val="none" w:sz="0" w:space="0" w:color="auto"/>
            <w:left w:val="none" w:sz="0" w:space="0" w:color="auto"/>
            <w:bottom w:val="none" w:sz="0" w:space="0" w:color="auto"/>
            <w:right w:val="none" w:sz="0" w:space="0" w:color="auto"/>
          </w:divBdr>
        </w:div>
        <w:div w:id="1576162328">
          <w:marLeft w:val="640"/>
          <w:marRight w:val="0"/>
          <w:marTop w:val="0"/>
          <w:marBottom w:val="0"/>
          <w:divBdr>
            <w:top w:val="none" w:sz="0" w:space="0" w:color="auto"/>
            <w:left w:val="none" w:sz="0" w:space="0" w:color="auto"/>
            <w:bottom w:val="none" w:sz="0" w:space="0" w:color="auto"/>
            <w:right w:val="none" w:sz="0" w:space="0" w:color="auto"/>
          </w:divBdr>
        </w:div>
        <w:div w:id="1626161595">
          <w:marLeft w:val="640"/>
          <w:marRight w:val="0"/>
          <w:marTop w:val="0"/>
          <w:marBottom w:val="0"/>
          <w:divBdr>
            <w:top w:val="none" w:sz="0" w:space="0" w:color="auto"/>
            <w:left w:val="none" w:sz="0" w:space="0" w:color="auto"/>
            <w:bottom w:val="none" w:sz="0" w:space="0" w:color="auto"/>
            <w:right w:val="none" w:sz="0" w:space="0" w:color="auto"/>
          </w:divBdr>
        </w:div>
        <w:div w:id="1647935145">
          <w:marLeft w:val="640"/>
          <w:marRight w:val="0"/>
          <w:marTop w:val="0"/>
          <w:marBottom w:val="0"/>
          <w:divBdr>
            <w:top w:val="none" w:sz="0" w:space="0" w:color="auto"/>
            <w:left w:val="none" w:sz="0" w:space="0" w:color="auto"/>
            <w:bottom w:val="none" w:sz="0" w:space="0" w:color="auto"/>
            <w:right w:val="none" w:sz="0" w:space="0" w:color="auto"/>
          </w:divBdr>
        </w:div>
        <w:div w:id="1676305247">
          <w:marLeft w:val="640"/>
          <w:marRight w:val="0"/>
          <w:marTop w:val="0"/>
          <w:marBottom w:val="0"/>
          <w:divBdr>
            <w:top w:val="none" w:sz="0" w:space="0" w:color="auto"/>
            <w:left w:val="none" w:sz="0" w:space="0" w:color="auto"/>
            <w:bottom w:val="none" w:sz="0" w:space="0" w:color="auto"/>
            <w:right w:val="none" w:sz="0" w:space="0" w:color="auto"/>
          </w:divBdr>
        </w:div>
        <w:div w:id="1713311801">
          <w:marLeft w:val="640"/>
          <w:marRight w:val="0"/>
          <w:marTop w:val="0"/>
          <w:marBottom w:val="0"/>
          <w:divBdr>
            <w:top w:val="none" w:sz="0" w:space="0" w:color="auto"/>
            <w:left w:val="none" w:sz="0" w:space="0" w:color="auto"/>
            <w:bottom w:val="none" w:sz="0" w:space="0" w:color="auto"/>
            <w:right w:val="none" w:sz="0" w:space="0" w:color="auto"/>
          </w:divBdr>
        </w:div>
        <w:div w:id="1731804654">
          <w:marLeft w:val="640"/>
          <w:marRight w:val="0"/>
          <w:marTop w:val="0"/>
          <w:marBottom w:val="0"/>
          <w:divBdr>
            <w:top w:val="none" w:sz="0" w:space="0" w:color="auto"/>
            <w:left w:val="none" w:sz="0" w:space="0" w:color="auto"/>
            <w:bottom w:val="none" w:sz="0" w:space="0" w:color="auto"/>
            <w:right w:val="none" w:sz="0" w:space="0" w:color="auto"/>
          </w:divBdr>
        </w:div>
        <w:div w:id="1769042433">
          <w:marLeft w:val="640"/>
          <w:marRight w:val="0"/>
          <w:marTop w:val="0"/>
          <w:marBottom w:val="0"/>
          <w:divBdr>
            <w:top w:val="none" w:sz="0" w:space="0" w:color="auto"/>
            <w:left w:val="none" w:sz="0" w:space="0" w:color="auto"/>
            <w:bottom w:val="none" w:sz="0" w:space="0" w:color="auto"/>
            <w:right w:val="none" w:sz="0" w:space="0" w:color="auto"/>
          </w:divBdr>
        </w:div>
        <w:div w:id="1785079024">
          <w:marLeft w:val="640"/>
          <w:marRight w:val="0"/>
          <w:marTop w:val="0"/>
          <w:marBottom w:val="0"/>
          <w:divBdr>
            <w:top w:val="none" w:sz="0" w:space="0" w:color="auto"/>
            <w:left w:val="none" w:sz="0" w:space="0" w:color="auto"/>
            <w:bottom w:val="none" w:sz="0" w:space="0" w:color="auto"/>
            <w:right w:val="none" w:sz="0" w:space="0" w:color="auto"/>
          </w:divBdr>
        </w:div>
        <w:div w:id="1870096575">
          <w:marLeft w:val="640"/>
          <w:marRight w:val="0"/>
          <w:marTop w:val="0"/>
          <w:marBottom w:val="0"/>
          <w:divBdr>
            <w:top w:val="none" w:sz="0" w:space="0" w:color="auto"/>
            <w:left w:val="none" w:sz="0" w:space="0" w:color="auto"/>
            <w:bottom w:val="none" w:sz="0" w:space="0" w:color="auto"/>
            <w:right w:val="none" w:sz="0" w:space="0" w:color="auto"/>
          </w:divBdr>
        </w:div>
        <w:div w:id="1899628127">
          <w:marLeft w:val="640"/>
          <w:marRight w:val="0"/>
          <w:marTop w:val="0"/>
          <w:marBottom w:val="0"/>
          <w:divBdr>
            <w:top w:val="none" w:sz="0" w:space="0" w:color="auto"/>
            <w:left w:val="none" w:sz="0" w:space="0" w:color="auto"/>
            <w:bottom w:val="none" w:sz="0" w:space="0" w:color="auto"/>
            <w:right w:val="none" w:sz="0" w:space="0" w:color="auto"/>
          </w:divBdr>
        </w:div>
        <w:div w:id="1940483519">
          <w:marLeft w:val="640"/>
          <w:marRight w:val="0"/>
          <w:marTop w:val="0"/>
          <w:marBottom w:val="0"/>
          <w:divBdr>
            <w:top w:val="none" w:sz="0" w:space="0" w:color="auto"/>
            <w:left w:val="none" w:sz="0" w:space="0" w:color="auto"/>
            <w:bottom w:val="none" w:sz="0" w:space="0" w:color="auto"/>
            <w:right w:val="none" w:sz="0" w:space="0" w:color="auto"/>
          </w:divBdr>
        </w:div>
        <w:div w:id="1944458733">
          <w:marLeft w:val="640"/>
          <w:marRight w:val="0"/>
          <w:marTop w:val="0"/>
          <w:marBottom w:val="0"/>
          <w:divBdr>
            <w:top w:val="none" w:sz="0" w:space="0" w:color="auto"/>
            <w:left w:val="none" w:sz="0" w:space="0" w:color="auto"/>
            <w:bottom w:val="none" w:sz="0" w:space="0" w:color="auto"/>
            <w:right w:val="none" w:sz="0" w:space="0" w:color="auto"/>
          </w:divBdr>
        </w:div>
        <w:div w:id="2031028489">
          <w:marLeft w:val="640"/>
          <w:marRight w:val="0"/>
          <w:marTop w:val="0"/>
          <w:marBottom w:val="0"/>
          <w:divBdr>
            <w:top w:val="none" w:sz="0" w:space="0" w:color="auto"/>
            <w:left w:val="none" w:sz="0" w:space="0" w:color="auto"/>
            <w:bottom w:val="none" w:sz="0" w:space="0" w:color="auto"/>
            <w:right w:val="none" w:sz="0" w:space="0" w:color="auto"/>
          </w:divBdr>
        </w:div>
        <w:div w:id="2032485970">
          <w:marLeft w:val="640"/>
          <w:marRight w:val="0"/>
          <w:marTop w:val="0"/>
          <w:marBottom w:val="0"/>
          <w:divBdr>
            <w:top w:val="none" w:sz="0" w:space="0" w:color="auto"/>
            <w:left w:val="none" w:sz="0" w:space="0" w:color="auto"/>
            <w:bottom w:val="none" w:sz="0" w:space="0" w:color="auto"/>
            <w:right w:val="none" w:sz="0" w:space="0" w:color="auto"/>
          </w:divBdr>
        </w:div>
        <w:div w:id="2051102149">
          <w:marLeft w:val="640"/>
          <w:marRight w:val="0"/>
          <w:marTop w:val="0"/>
          <w:marBottom w:val="0"/>
          <w:divBdr>
            <w:top w:val="none" w:sz="0" w:space="0" w:color="auto"/>
            <w:left w:val="none" w:sz="0" w:space="0" w:color="auto"/>
            <w:bottom w:val="none" w:sz="0" w:space="0" w:color="auto"/>
            <w:right w:val="none" w:sz="0" w:space="0" w:color="auto"/>
          </w:divBdr>
        </w:div>
        <w:div w:id="2052029177">
          <w:marLeft w:val="640"/>
          <w:marRight w:val="0"/>
          <w:marTop w:val="0"/>
          <w:marBottom w:val="0"/>
          <w:divBdr>
            <w:top w:val="none" w:sz="0" w:space="0" w:color="auto"/>
            <w:left w:val="none" w:sz="0" w:space="0" w:color="auto"/>
            <w:bottom w:val="none" w:sz="0" w:space="0" w:color="auto"/>
            <w:right w:val="none" w:sz="0" w:space="0" w:color="auto"/>
          </w:divBdr>
        </w:div>
        <w:div w:id="2073842562">
          <w:marLeft w:val="640"/>
          <w:marRight w:val="0"/>
          <w:marTop w:val="0"/>
          <w:marBottom w:val="0"/>
          <w:divBdr>
            <w:top w:val="none" w:sz="0" w:space="0" w:color="auto"/>
            <w:left w:val="none" w:sz="0" w:space="0" w:color="auto"/>
            <w:bottom w:val="none" w:sz="0" w:space="0" w:color="auto"/>
            <w:right w:val="none" w:sz="0" w:space="0" w:color="auto"/>
          </w:divBdr>
        </w:div>
        <w:div w:id="2135371271">
          <w:marLeft w:val="640"/>
          <w:marRight w:val="0"/>
          <w:marTop w:val="0"/>
          <w:marBottom w:val="0"/>
          <w:divBdr>
            <w:top w:val="none" w:sz="0" w:space="0" w:color="auto"/>
            <w:left w:val="none" w:sz="0" w:space="0" w:color="auto"/>
            <w:bottom w:val="none" w:sz="0" w:space="0" w:color="auto"/>
            <w:right w:val="none" w:sz="0" w:space="0" w:color="auto"/>
          </w:divBdr>
        </w:div>
      </w:divsChild>
    </w:div>
    <w:div w:id="1604994126">
      <w:marLeft w:val="640"/>
      <w:marRight w:val="0"/>
      <w:marTop w:val="0"/>
      <w:marBottom w:val="0"/>
      <w:divBdr>
        <w:top w:val="none" w:sz="0" w:space="0" w:color="auto"/>
        <w:left w:val="none" w:sz="0" w:space="0" w:color="auto"/>
        <w:bottom w:val="none" w:sz="0" w:space="0" w:color="auto"/>
        <w:right w:val="none" w:sz="0" w:space="0" w:color="auto"/>
      </w:divBdr>
    </w:div>
    <w:div w:id="1610505876">
      <w:marLeft w:val="640"/>
      <w:marRight w:val="0"/>
      <w:marTop w:val="0"/>
      <w:marBottom w:val="0"/>
      <w:divBdr>
        <w:top w:val="none" w:sz="0" w:space="0" w:color="auto"/>
        <w:left w:val="none" w:sz="0" w:space="0" w:color="auto"/>
        <w:bottom w:val="none" w:sz="0" w:space="0" w:color="auto"/>
        <w:right w:val="none" w:sz="0" w:space="0" w:color="auto"/>
      </w:divBdr>
    </w:div>
    <w:div w:id="1616403474">
      <w:bodyDiv w:val="1"/>
      <w:marLeft w:val="0"/>
      <w:marRight w:val="0"/>
      <w:marTop w:val="0"/>
      <w:marBottom w:val="0"/>
      <w:divBdr>
        <w:top w:val="none" w:sz="0" w:space="0" w:color="auto"/>
        <w:left w:val="none" w:sz="0" w:space="0" w:color="auto"/>
        <w:bottom w:val="none" w:sz="0" w:space="0" w:color="auto"/>
        <w:right w:val="none" w:sz="0" w:space="0" w:color="auto"/>
      </w:divBdr>
      <w:divsChild>
        <w:div w:id="50421000">
          <w:marLeft w:val="640"/>
          <w:marRight w:val="0"/>
          <w:marTop w:val="0"/>
          <w:marBottom w:val="0"/>
          <w:divBdr>
            <w:top w:val="none" w:sz="0" w:space="0" w:color="auto"/>
            <w:left w:val="none" w:sz="0" w:space="0" w:color="auto"/>
            <w:bottom w:val="none" w:sz="0" w:space="0" w:color="auto"/>
            <w:right w:val="none" w:sz="0" w:space="0" w:color="auto"/>
          </w:divBdr>
        </w:div>
        <w:div w:id="97410389">
          <w:marLeft w:val="640"/>
          <w:marRight w:val="0"/>
          <w:marTop w:val="0"/>
          <w:marBottom w:val="0"/>
          <w:divBdr>
            <w:top w:val="none" w:sz="0" w:space="0" w:color="auto"/>
            <w:left w:val="none" w:sz="0" w:space="0" w:color="auto"/>
            <w:bottom w:val="none" w:sz="0" w:space="0" w:color="auto"/>
            <w:right w:val="none" w:sz="0" w:space="0" w:color="auto"/>
          </w:divBdr>
        </w:div>
        <w:div w:id="214506170">
          <w:marLeft w:val="640"/>
          <w:marRight w:val="0"/>
          <w:marTop w:val="0"/>
          <w:marBottom w:val="0"/>
          <w:divBdr>
            <w:top w:val="none" w:sz="0" w:space="0" w:color="auto"/>
            <w:left w:val="none" w:sz="0" w:space="0" w:color="auto"/>
            <w:bottom w:val="none" w:sz="0" w:space="0" w:color="auto"/>
            <w:right w:val="none" w:sz="0" w:space="0" w:color="auto"/>
          </w:divBdr>
        </w:div>
        <w:div w:id="430705467">
          <w:marLeft w:val="640"/>
          <w:marRight w:val="0"/>
          <w:marTop w:val="0"/>
          <w:marBottom w:val="0"/>
          <w:divBdr>
            <w:top w:val="none" w:sz="0" w:space="0" w:color="auto"/>
            <w:left w:val="none" w:sz="0" w:space="0" w:color="auto"/>
            <w:bottom w:val="none" w:sz="0" w:space="0" w:color="auto"/>
            <w:right w:val="none" w:sz="0" w:space="0" w:color="auto"/>
          </w:divBdr>
        </w:div>
        <w:div w:id="521164523">
          <w:marLeft w:val="640"/>
          <w:marRight w:val="0"/>
          <w:marTop w:val="0"/>
          <w:marBottom w:val="0"/>
          <w:divBdr>
            <w:top w:val="none" w:sz="0" w:space="0" w:color="auto"/>
            <w:left w:val="none" w:sz="0" w:space="0" w:color="auto"/>
            <w:bottom w:val="none" w:sz="0" w:space="0" w:color="auto"/>
            <w:right w:val="none" w:sz="0" w:space="0" w:color="auto"/>
          </w:divBdr>
        </w:div>
        <w:div w:id="1875583325">
          <w:marLeft w:val="640"/>
          <w:marRight w:val="0"/>
          <w:marTop w:val="0"/>
          <w:marBottom w:val="0"/>
          <w:divBdr>
            <w:top w:val="none" w:sz="0" w:space="0" w:color="auto"/>
            <w:left w:val="none" w:sz="0" w:space="0" w:color="auto"/>
            <w:bottom w:val="none" w:sz="0" w:space="0" w:color="auto"/>
            <w:right w:val="none" w:sz="0" w:space="0" w:color="auto"/>
          </w:divBdr>
        </w:div>
      </w:divsChild>
    </w:div>
    <w:div w:id="1616715362">
      <w:marLeft w:val="640"/>
      <w:marRight w:val="0"/>
      <w:marTop w:val="0"/>
      <w:marBottom w:val="0"/>
      <w:divBdr>
        <w:top w:val="none" w:sz="0" w:space="0" w:color="auto"/>
        <w:left w:val="none" w:sz="0" w:space="0" w:color="auto"/>
        <w:bottom w:val="none" w:sz="0" w:space="0" w:color="auto"/>
        <w:right w:val="none" w:sz="0" w:space="0" w:color="auto"/>
      </w:divBdr>
    </w:div>
    <w:div w:id="1619919001">
      <w:marLeft w:val="640"/>
      <w:marRight w:val="0"/>
      <w:marTop w:val="0"/>
      <w:marBottom w:val="0"/>
      <w:divBdr>
        <w:top w:val="none" w:sz="0" w:space="0" w:color="auto"/>
        <w:left w:val="none" w:sz="0" w:space="0" w:color="auto"/>
        <w:bottom w:val="none" w:sz="0" w:space="0" w:color="auto"/>
        <w:right w:val="none" w:sz="0" w:space="0" w:color="auto"/>
      </w:divBdr>
    </w:div>
    <w:div w:id="1621180123">
      <w:bodyDiv w:val="1"/>
      <w:marLeft w:val="0"/>
      <w:marRight w:val="0"/>
      <w:marTop w:val="0"/>
      <w:marBottom w:val="0"/>
      <w:divBdr>
        <w:top w:val="none" w:sz="0" w:space="0" w:color="auto"/>
        <w:left w:val="none" w:sz="0" w:space="0" w:color="auto"/>
        <w:bottom w:val="none" w:sz="0" w:space="0" w:color="auto"/>
        <w:right w:val="none" w:sz="0" w:space="0" w:color="auto"/>
      </w:divBdr>
      <w:divsChild>
        <w:div w:id="68506632">
          <w:marLeft w:val="640"/>
          <w:marRight w:val="0"/>
          <w:marTop w:val="0"/>
          <w:marBottom w:val="0"/>
          <w:divBdr>
            <w:top w:val="none" w:sz="0" w:space="0" w:color="auto"/>
            <w:left w:val="none" w:sz="0" w:space="0" w:color="auto"/>
            <w:bottom w:val="none" w:sz="0" w:space="0" w:color="auto"/>
            <w:right w:val="none" w:sz="0" w:space="0" w:color="auto"/>
          </w:divBdr>
        </w:div>
        <w:div w:id="100809467">
          <w:marLeft w:val="640"/>
          <w:marRight w:val="0"/>
          <w:marTop w:val="0"/>
          <w:marBottom w:val="0"/>
          <w:divBdr>
            <w:top w:val="none" w:sz="0" w:space="0" w:color="auto"/>
            <w:left w:val="none" w:sz="0" w:space="0" w:color="auto"/>
            <w:bottom w:val="none" w:sz="0" w:space="0" w:color="auto"/>
            <w:right w:val="none" w:sz="0" w:space="0" w:color="auto"/>
          </w:divBdr>
        </w:div>
        <w:div w:id="270211833">
          <w:marLeft w:val="640"/>
          <w:marRight w:val="0"/>
          <w:marTop w:val="0"/>
          <w:marBottom w:val="0"/>
          <w:divBdr>
            <w:top w:val="none" w:sz="0" w:space="0" w:color="auto"/>
            <w:left w:val="none" w:sz="0" w:space="0" w:color="auto"/>
            <w:bottom w:val="none" w:sz="0" w:space="0" w:color="auto"/>
            <w:right w:val="none" w:sz="0" w:space="0" w:color="auto"/>
          </w:divBdr>
        </w:div>
        <w:div w:id="295914530">
          <w:marLeft w:val="640"/>
          <w:marRight w:val="0"/>
          <w:marTop w:val="0"/>
          <w:marBottom w:val="0"/>
          <w:divBdr>
            <w:top w:val="none" w:sz="0" w:space="0" w:color="auto"/>
            <w:left w:val="none" w:sz="0" w:space="0" w:color="auto"/>
            <w:bottom w:val="none" w:sz="0" w:space="0" w:color="auto"/>
            <w:right w:val="none" w:sz="0" w:space="0" w:color="auto"/>
          </w:divBdr>
        </w:div>
        <w:div w:id="315959110">
          <w:marLeft w:val="640"/>
          <w:marRight w:val="0"/>
          <w:marTop w:val="0"/>
          <w:marBottom w:val="0"/>
          <w:divBdr>
            <w:top w:val="none" w:sz="0" w:space="0" w:color="auto"/>
            <w:left w:val="none" w:sz="0" w:space="0" w:color="auto"/>
            <w:bottom w:val="none" w:sz="0" w:space="0" w:color="auto"/>
            <w:right w:val="none" w:sz="0" w:space="0" w:color="auto"/>
          </w:divBdr>
        </w:div>
        <w:div w:id="394281054">
          <w:marLeft w:val="640"/>
          <w:marRight w:val="0"/>
          <w:marTop w:val="0"/>
          <w:marBottom w:val="0"/>
          <w:divBdr>
            <w:top w:val="none" w:sz="0" w:space="0" w:color="auto"/>
            <w:left w:val="none" w:sz="0" w:space="0" w:color="auto"/>
            <w:bottom w:val="none" w:sz="0" w:space="0" w:color="auto"/>
            <w:right w:val="none" w:sz="0" w:space="0" w:color="auto"/>
          </w:divBdr>
        </w:div>
        <w:div w:id="857541508">
          <w:marLeft w:val="640"/>
          <w:marRight w:val="0"/>
          <w:marTop w:val="0"/>
          <w:marBottom w:val="0"/>
          <w:divBdr>
            <w:top w:val="none" w:sz="0" w:space="0" w:color="auto"/>
            <w:left w:val="none" w:sz="0" w:space="0" w:color="auto"/>
            <w:bottom w:val="none" w:sz="0" w:space="0" w:color="auto"/>
            <w:right w:val="none" w:sz="0" w:space="0" w:color="auto"/>
          </w:divBdr>
        </w:div>
        <w:div w:id="940919596">
          <w:marLeft w:val="640"/>
          <w:marRight w:val="0"/>
          <w:marTop w:val="0"/>
          <w:marBottom w:val="0"/>
          <w:divBdr>
            <w:top w:val="none" w:sz="0" w:space="0" w:color="auto"/>
            <w:left w:val="none" w:sz="0" w:space="0" w:color="auto"/>
            <w:bottom w:val="none" w:sz="0" w:space="0" w:color="auto"/>
            <w:right w:val="none" w:sz="0" w:space="0" w:color="auto"/>
          </w:divBdr>
        </w:div>
        <w:div w:id="973221883">
          <w:marLeft w:val="640"/>
          <w:marRight w:val="0"/>
          <w:marTop w:val="0"/>
          <w:marBottom w:val="0"/>
          <w:divBdr>
            <w:top w:val="none" w:sz="0" w:space="0" w:color="auto"/>
            <w:left w:val="none" w:sz="0" w:space="0" w:color="auto"/>
            <w:bottom w:val="none" w:sz="0" w:space="0" w:color="auto"/>
            <w:right w:val="none" w:sz="0" w:space="0" w:color="auto"/>
          </w:divBdr>
        </w:div>
        <w:div w:id="1003511370">
          <w:marLeft w:val="640"/>
          <w:marRight w:val="0"/>
          <w:marTop w:val="0"/>
          <w:marBottom w:val="0"/>
          <w:divBdr>
            <w:top w:val="none" w:sz="0" w:space="0" w:color="auto"/>
            <w:left w:val="none" w:sz="0" w:space="0" w:color="auto"/>
            <w:bottom w:val="none" w:sz="0" w:space="0" w:color="auto"/>
            <w:right w:val="none" w:sz="0" w:space="0" w:color="auto"/>
          </w:divBdr>
        </w:div>
        <w:div w:id="1036275740">
          <w:marLeft w:val="640"/>
          <w:marRight w:val="0"/>
          <w:marTop w:val="0"/>
          <w:marBottom w:val="0"/>
          <w:divBdr>
            <w:top w:val="none" w:sz="0" w:space="0" w:color="auto"/>
            <w:left w:val="none" w:sz="0" w:space="0" w:color="auto"/>
            <w:bottom w:val="none" w:sz="0" w:space="0" w:color="auto"/>
            <w:right w:val="none" w:sz="0" w:space="0" w:color="auto"/>
          </w:divBdr>
        </w:div>
        <w:div w:id="1054087294">
          <w:marLeft w:val="640"/>
          <w:marRight w:val="0"/>
          <w:marTop w:val="0"/>
          <w:marBottom w:val="0"/>
          <w:divBdr>
            <w:top w:val="none" w:sz="0" w:space="0" w:color="auto"/>
            <w:left w:val="none" w:sz="0" w:space="0" w:color="auto"/>
            <w:bottom w:val="none" w:sz="0" w:space="0" w:color="auto"/>
            <w:right w:val="none" w:sz="0" w:space="0" w:color="auto"/>
          </w:divBdr>
        </w:div>
        <w:div w:id="1063985413">
          <w:marLeft w:val="640"/>
          <w:marRight w:val="0"/>
          <w:marTop w:val="0"/>
          <w:marBottom w:val="0"/>
          <w:divBdr>
            <w:top w:val="none" w:sz="0" w:space="0" w:color="auto"/>
            <w:left w:val="none" w:sz="0" w:space="0" w:color="auto"/>
            <w:bottom w:val="none" w:sz="0" w:space="0" w:color="auto"/>
            <w:right w:val="none" w:sz="0" w:space="0" w:color="auto"/>
          </w:divBdr>
        </w:div>
        <w:div w:id="1089279317">
          <w:marLeft w:val="640"/>
          <w:marRight w:val="0"/>
          <w:marTop w:val="0"/>
          <w:marBottom w:val="0"/>
          <w:divBdr>
            <w:top w:val="none" w:sz="0" w:space="0" w:color="auto"/>
            <w:left w:val="none" w:sz="0" w:space="0" w:color="auto"/>
            <w:bottom w:val="none" w:sz="0" w:space="0" w:color="auto"/>
            <w:right w:val="none" w:sz="0" w:space="0" w:color="auto"/>
          </w:divBdr>
        </w:div>
        <w:div w:id="1239630929">
          <w:marLeft w:val="640"/>
          <w:marRight w:val="0"/>
          <w:marTop w:val="0"/>
          <w:marBottom w:val="0"/>
          <w:divBdr>
            <w:top w:val="none" w:sz="0" w:space="0" w:color="auto"/>
            <w:left w:val="none" w:sz="0" w:space="0" w:color="auto"/>
            <w:bottom w:val="none" w:sz="0" w:space="0" w:color="auto"/>
            <w:right w:val="none" w:sz="0" w:space="0" w:color="auto"/>
          </w:divBdr>
        </w:div>
        <w:div w:id="1290938913">
          <w:marLeft w:val="640"/>
          <w:marRight w:val="0"/>
          <w:marTop w:val="0"/>
          <w:marBottom w:val="0"/>
          <w:divBdr>
            <w:top w:val="none" w:sz="0" w:space="0" w:color="auto"/>
            <w:left w:val="none" w:sz="0" w:space="0" w:color="auto"/>
            <w:bottom w:val="none" w:sz="0" w:space="0" w:color="auto"/>
            <w:right w:val="none" w:sz="0" w:space="0" w:color="auto"/>
          </w:divBdr>
        </w:div>
        <w:div w:id="1316034839">
          <w:marLeft w:val="640"/>
          <w:marRight w:val="0"/>
          <w:marTop w:val="0"/>
          <w:marBottom w:val="0"/>
          <w:divBdr>
            <w:top w:val="none" w:sz="0" w:space="0" w:color="auto"/>
            <w:left w:val="none" w:sz="0" w:space="0" w:color="auto"/>
            <w:bottom w:val="none" w:sz="0" w:space="0" w:color="auto"/>
            <w:right w:val="none" w:sz="0" w:space="0" w:color="auto"/>
          </w:divBdr>
        </w:div>
        <w:div w:id="1326278729">
          <w:marLeft w:val="640"/>
          <w:marRight w:val="0"/>
          <w:marTop w:val="0"/>
          <w:marBottom w:val="0"/>
          <w:divBdr>
            <w:top w:val="none" w:sz="0" w:space="0" w:color="auto"/>
            <w:left w:val="none" w:sz="0" w:space="0" w:color="auto"/>
            <w:bottom w:val="none" w:sz="0" w:space="0" w:color="auto"/>
            <w:right w:val="none" w:sz="0" w:space="0" w:color="auto"/>
          </w:divBdr>
        </w:div>
        <w:div w:id="1378508736">
          <w:marLeft w:val="640"/>
          <w:marRight w:val="0"/>
          <w:marTop w:val="0"/>
          <w:marBottom w:val="0"/>
          <w:divBdr>
            <w:top w:val="none" w:sz="0" w:space="0" w:color="auto"/>
            <w:left w:val="none" w:sz="0" w:space="0" w:color="auto"/>
            <w:bottom w:val="none" w:sz="0" w:space="0" w:color="auto"/>
            <w:right w:val="none" w:sz="0" w:space="0" w:color="auto"/>
          </w:divBdr>
        </w:div>
        <w:div w:id="1408770129">
          <w:marLeft w:val="640"/>
          <w:marRight w:val="0"/>
          <w:marTop w:val="0"/>
          <w:marBottom w:val="0"/>
          <w:divBdr>
            <w:top w:val="none" w:sz="0" w:space="0" w:color="auto"/>
            <w:left w:val="none" w:sz="0" w:space="0" w:color="auto"/>
            <w:bottom w:val="none" w:sz="0" w:space="0" w:color="auto"/>
            <w:right w:val="none" w:sz="0" w:space="0" w:color="auto"/>
          </w:divBdr>
        </w:div>
        <w:div w:id="1479608832">
          <w:marLeft w:val="640"/>
          <w:marRight w:val="0"/>
          <w:marTop w:val="0"/>
          <w:marBottom w:val="0"/>
          <w:divBdr>
            <w:top w:val="none" w:sz="0" w:space="0" w:color="auto"/>
            <w:left w:val="none" w:sz="0" w:space="0" w:color="auto"/>
            <w:bottom w:val="none" w:sz="0" w:space="0" w:color="auto"/>
            <w:right w:val="none" w:sz="0" w:space="0" w:color="auto"/>
          </w:divBdr>
        </w:div>
        <w:div w:id="1534343084">
          <w:marLeft w:val="640"/>
          <w:marRight w:val="0"/>
          <w:marTop w:val="0"/>
          <w:marBottom w:val="0"/>
          <w:divBdr>
            <w:top w:val="none" w:sz="0" w:space="0" w:color="auto"/>
            <w:left w:val="none" w:sz="0" w:space="0" w:color="auto"/>
            <w:bottom w:val="none" w:sz="0" w:space="0" w:color="auto"/>
            <w:right w:val="none" w:sz="0" w:space="0" w:color="auto"/>
          </w:divBdr>
        </w:div>
        <w:div w:id="1537768762">
          <w:marLeft w:val="640"/>
          <w:marRight w:val="0"/>
          <w:marTop w:val="0"/>
          <w:marBottom w:val="0"/>
          <w:divBdr>
            <w:top w:val="none" w:sz="0" w:space="0" w:color="auto"/>
            <w:left w:val="none" w:sz="0" w:space="0" w:color="auto"/>
            <w:bottom w:val="none" w:sz="0" w:space="0" w:color="auto"/>
            <w:right w:val="none" w:sz="0" w:space="0" w:color="auto"/>
          </w:divBdr>
        </w:div>
        <w:div w:id="1569993585">
          <w:marLeft w:val="640"/>
          <w:marRight w:val="0"/>
          <w:marTop w:val="0"/>
          <w:marBottom w:val="0"/>
          <w:divBdr>
            <w:top w:val="none" w:sz="0" w:space="0" w:color="auto"/>
            <w:left w:val="none" w:sz="0" w:space="0" w:color="auto"/>
            <w:bottom w:val="none" w:sz="0" w:space="0" w:color="auto"/>
            <w:right w:val="none" w:sz="0" w:space="0" w:color="auto"/>
          </w:divBdr>
        </w:div>
        <w:div w:id="1596285002">
          <w:marLeft w:val="640"/>
          <w:marRight w:val="0"/>
          <w:marTop w:val="0"/>
          <w:marBottom w:val="0"/>
          <w:divBdr>
            <w:top w:val="none" w:sz="0" w:space="0" w:color="auto"/>
            <w:left w:val="none" w:sz="0" w:space="0" w:color="auto"/>
            <w:bottom w:val="none" w:sz="0" w:space="0" w:color="auto"/>
            <w:right w:val="none" w:sz="0" w:space="0" w:color="auto"/>
          </w:divBdr>
        </w:div>
        <w:div w:id="1603151731">
          <w:marLeft w:val="640"/>
          <w:marRight w:val="0"/>
          <w:marTop w:val="0"/>
          <w:marBottom w:val="0"/>
          <w:divBdr>
            <w:top w:val="none" w:sz="0" w:space="0" w:color="auto"/>
            <w:left w:val="none" w:sz="0" w:space="0" w:color="auto"/>
            <w:bottom w:val="none" w:sz="0" w:space="0" w:color="auto"/>
            <w:right w:val="none" w:sz="0" w:space="0" w:color="auto"/>
          </w:divBdr>
        </w:div>
        <w:div w:id="1723553416">
          <w:marLeft w:val="640"/>
          <w:marRight w:val="0"/>
          <w:marTop w:val="0"/>
          <w:marBottom w:val="0"/>
          <w:divBdr>
            <w:top w:val="none" w:sz="0" w:space="0" w:color="auto"/>
            <w:left w:val="none" w:sz="0" w:space="0" w:color="auto"/>
            <w:bottom w:val="none" w:sz="0" w:space="0" w:color="auto"/>
            <w:right w:val="none" w:sz="0" w:space="0" w:color="auto"/>
          </w:divBdr>
        </w:div>
        <w:div w:id="1780023431">
          <w:marLeft w:val="640"/>
          <w:marRight w:val="0"/>
          <w:marTop w:val="0"/>
          <w:marBottom w:val="0"/>
          <w:divBdr>
            <w:top w:val="none" w:sz="0" w:space="0" w:color="auto"/>
            <w:left w:val="none" w:sz="0" w:space="0" w:color="auto"/>
            <w:bottom w:val="none" w:sz="0" w:space="0" w:color="auto"/>
            <w:right w:val="none" w:sz="0" w:space="0" w:color="auto"/>
          </w:divBdr>
        </w:div>
        <w:div w:id="1791705741">
          <w:marLeft w:val="640"/>
          <w:marRight w:val="0"/>
          <w:marTop w:val="0"/>
          <w:marBottom w:val="0"/>
          <w:divBdr>
            <w:top w:val="none" w:sz="0" w:space="0" w:color="auto"/>
            <w:left w:val="none" w:sz="0" w:space="0" w:color="auto"/>
            <w:bottom w:val="none" w:sz="0" w:space="0" w:color="auto"/>
            <w:right w:val="none" w:sz="0" w:space="0" w:color="auto"/>
          </w:divBdr>
        </w:div>
        <w:div w:id="1828549102">
          <w:marLeft w:val="640"/>
          <w:marRight w:val="0"/>
          <w:marTop w:val="0"/>
          <w:marBottom w:val="0"/>
          <w:divBdr>
            <w:top w:val="none" w:sz="0" w:space="0" w:color="auto"/>
            <w:left w:val="none" w:sz="0" w:space="0" w:color="auto"/>
            <w:bottom w:val="none" w:sz="0" w:space="0" w:color="auto"/>
            <w:right w:val="none" w:sz="0" w:space="0" w:color="auto"/>
          </w:divBdr>
        </w:div>
        <w:div w:id="1867596824">
          <w:marLeft w:val="640"/>
          <w:marRight w:val="0"/>
          <w:marTop w:val="0"/>
          <w:marBottom w:val="0"/>
          <w:divBdr>
            <w:top w:val="none" w:sz="0" w:space="0" w:color="auto"/>
            <w:left w:val="none" w:sz="0" w:space="0" w:color="auto"/>
            <w:bottom w:val="none" w:sz="0" w:space="0" w:color="auto"/>
            <w:right w:val="none" w:sz="0" w:space="0" w:color="auto"/>
          </w:divBdr>
        </w:div>
        <w:div w:id="2005470853">
          <w:marLeft w:val="640"/>
          <w:marRight w:val="0"/>
          <w:marTop w:val="0"/>
          <w:marBottom w:val="0"/>
          <w:divBdr>
            <w:top w:val="none" w:sz="0" w:space="0" w:color="auto"/>
            <w:left w:val="none" w:sz="0" w:space="0" w:color="auto"/>
            <w:bottom w:val="none" w:sz="0" w:space="0" w:color="auto"/>
            <w:right w:val="none" w:sz="0" w:space="0" w:color="auto"/>
          </w:divBdr>
        </w:div>
      </w:divsChild>
    </w:div>
    <w:div w:id="1624193301">
      <w:marLeft w:val="640"/>
      <w:marRight w:val="0"/>
      <w:marTop w:val="0"/>
      <w:marBottom w:val="0"/>
      <w:divBdr>
        <w:top w:val="none" w:sz="0" w:space="0" w:color="auto"/>
        <w:left w:val="none" w:sz="0" w:space="0" w:color="auto"/>
        <w:bottom w:val="none" w:sz="0" w:space="0" w:color="auto"/>
        <w:right w:val="none" w:sz="0" w:space="0" w:color="auto"/>
      </w:divBdr>
    </w:div>
    <w:div w:id="1624193829">
      <w:bodyDiv w:val="1"/>
      <w:marLeft w:val="0"/>
      <w:marRight w:val="0"/>
      <w:marTop w:val="0"/>
      <w:marBottom w:val="0"/>
      <w:divBdr>
        <w:top w:val="none" w:sz="0" w:space="0" w:color="auto"/>
        <w:left w:val="none" w:sz="0" w:space="0" w:color="auto"/>
        <w:bottom w:val="none" w:sz="0" w:space="0" w:color="auto"/>
        <w:right w:val="none" w:sz="0" w:space="0" w:color="auto"/>
      </w:divBdr>
      <w:divsChild>
        <w:div w:id="669677848">
          <w:marLeft w:val="640"/>
          <w:marRight w:val="0"/>
          <w:marTop w:val="0"/>
          <w:marBottom w:val="0"/>
          <w:divBdr>
            <w:top w:val="none" w:sz="0" w:space="0" w:color="auto"/>
            <w:left w:val="none" w:sz="0" w:space="0" w:color="auto"/>
            <w:bottom w:val="none" w:sz="0" w:space="0" w:color="auto"/>
            <w:right w:val="none" w:sz="0" w:space="0" w:color="auto"/>
          </w:divBdr>
        </w:div>
        <w:div w:id="687682443">
          <w:marLeft w:val="640"/>
          <w:marRight w:val="0"/>
          <w:marTop w:val="0"/>
          <w:marBottom w:val="0"/>
          <w:divBdr>
            <w:top w:val="none" w:sz="0" w:space="0" w:color="auto"/>
            <w:left w:val="none" w:sz="0" w:space="0" w:color="auto"/>
            <w:bottom w:val="none" w:sz="0" w:space="0" w:color="auto"/>
            <w:right w:val="none" w:sz="0" w:space="0" w:color="auto"/>
          </w:divBdr>
        </w:div>
        <w:div w:id="1890266422">
          <w:marLeft w:val="640"/>
          <w:marRight w:val="0"/>
          <w:marTop w:val="0"/>
          <w:marBottom w:val="0"/>
          <w:divBdr>
            <w:top w:val="none" w:sz="0" w:space="0" w:color="auto"/>
            <w:left w:val="none" w:sz="0" w:space="0" w:color="auto"/>
            <w:bottom w:val="none" w:sz="0" w:space="0" w:color="auto"/>
            <w:right w:val="none" w:sz="0" w:space="0" w:color="auto"/>
          </w:divBdr>
        </w:div>
        <w:div w:id="1950428216">
          <w:marLeft w:val="640"/>
          <w:marRight w:val="0"/>
          <w:marTop w:val="0"/>
          <w:marBottom w:val="0"/>
          <w:divBdr>
            <w:top w:val="none" w:sz="0" w:space="0" w:color="auto"/>
            <w:left w:val="none" w:sz="0" w:space="0" w:color="auto"/>
            <w:bottom w:val="none" w:sz="0" w:space="0" w:color="auto"/>
            <w:right w:val="none" w:sz="0" w:space="0" w:color="auto"/>
          </w:divBdr>
        </w:div>
        <w:div w:id="1966764906">
          <w:marLeft w:val="640"/>
          <w:marRight w:val="0"/>
          <w:marTop w:val="0"/>
          <w:marBottom w:val="0"/>
          <w:divBdr>
            <w:top w:val="none" w:sz="0" w:space="0" w:color="auto"/>
            <w:left w:val="none" w:sz="0" w:space="0" w:color="auto"/>
            <w:bottom w:val="none" w:sz="0" w:space="0" w:color="auto"/>
            <w:right w:val="none" w:sz="0" w:space="0" w:color="auto"/>
          </w:divBdr>
        </w:div>
      </w:divsChild>
    </w:div>
    <w:div w:id="1633175865">
      <w:marLeft w:val="640"/>
      <w:marRight w:val="0"/>
      <w:marTop w:val="0"/>
      <w:marBottom w:val="0"/>
      <w:divBdr>
        <w:top w:val="none" w:sz="0" w:space="0" w:color="auto"/>
        <w:left w:val="none" w:sz="0" w:space="0" w:color="auto"/>
        <w:bottom w:val="none" w:sz="0" w:space="0" w:color="auto"/>
        <w:right w:val="none" w:sz="0" w:space="0" w:color="auto"/>
      </w:divBdr>
    </w:div>
    <w:div w:id="1635522343">
      <w:bodyDiv w:val="1"/>
      <w:marLeft w:val="0"/>
      <w:marRight w:val="0"/>
      <w:marTop w:val="0"/>
      <w:marBottom w:val="0"/>
      <w:divBdr>
        <w:top w:val="none" w:sz="0" w:space="0" w:color="auto"/>
        <w:left w:val="none" w:sz="0" w:space="0" w:color="auto"/>
        <w:bottom w:val="none" w:sz="0" w:space="0" w:color="auto"/>
        <w:right w:val="none" w:sz="0" w:space="0" w:color="auto"/>
      </w:divBdr>
      <w:divsChild>
        <w:div w:id="49809940">
          <w:marLeft w:val="640"/>
          <w:marRight w:val="0"/>
          <w:marTop w:val="0"/>
          <w:marBottom w:val="0"/>
          <w:divBdr>
            <w:top w:val="none" w:sz="0" w:space="0" w:color="auto"/>
            <w:left w:val="none" w:sz="0" w:space="0" w:color="auto"/>
            <w:bottom w:val="none" w:sz="0" w:space="0" w:color="auto"/>
            <w:right w:val="none" w:sz="0" w:space="0" w:color="auto"/>
          </w:divBdr>
        </w:div>
        <w:div w:id="126092514">
          <w:marLeft w:val="640"/>
          <w:marRight w:val="0"/>
          <w:marTop w:val="0"/>
          <w:marBottom w:val="0"/>
          <w:divBdr>
            <w:top w:val="none" w:sz="0" w:space="0" w:color="auto"/>
            <w:left w:val="none" w:sz="0" w:space="0" w:color="auto"/>
            <w:bottom w:val="none" w:sz="0" w:space="0" w:color="auto"/>
            <w:right w:val="none" w:sz="0" w:space="0" w:color="auto"/>
          </w:divBdr>
        </w:div>
        <w:div w:id="205065276">
          <w:marLeft w:val="640"/>
          <w:marRight w:val="0"/>
          <w:marTop w:val="0"/>
          <w:marBottom w:val="0"/>
          <w:divBdr>
            <w:top w:val="none" w:sz="0" w:space="0" w:color="auto"/>
            <w:left w:val="none" w:sz="0" w:space="0" w:color="auto"/>
            <w:bottom w:val="none" w:sz="0" w:space="0" w:color="auto"/>
            <w:right w:val="none" w:sz="0" w:space="0" w:color="auto"/>
          </w:divBdr>
        </w:div>
        <w:div w:id="339937160">
          <w:marLeft w:val="640"/>
          <w:marRight w:val="0"/>
          <w:marTop w:val="0"/>
          <w:marBottom w:val="0"/>
          <w:divBdr>
            <w:top w:val="none" w:sz="0" w:space="0" w:color="auto"/>
            <w:left w:val="none" w:sz="0" w:space="0" w:color="auto"/>
            <w:bottom w:val="none" w:sz="0" w:space="0" w:color="auto"/>
            <w:right w:val="none" w:sz="0" w:space="0" w:color="auto"/>
          </w:divBdr>
        </w:div>
        <w:div w:id="380636933">
          <w:marLeft w:val="640"/>
          <w:marRight w:val="0"/>
          <w:marTop w:val="0"/>
          <w:marBottom w:val="0"/>
          <w:divBdr>
            <w:top w:val="none" w:sz="0" w:space="0" w:color="auto"/>
            <w:left w:val="none" w:sz="0" w:space="0" w:color="auto"/>
            <w:bottom w:val="none" w:sz="0" w:space="0" w:color="auto"/>
            <w:right w:val="none" w:sz="0" w:space="0" w:color="auto"/>
          </w:divBdr>
        </w:div>
        <w:div w:id="474301501">
          <w:marLeft w:val="640"/>
          <w:marRight w:val="0"/>
          <w:marTop w:val="0"/>
          <w:marBottom w:val="0"/>
          <w:divBdr>
            <w:top w:val="none" w:sz="0" w:space="0" w:color="auto"/>
            <w:left w:val="none" w:sz="0" w:space="0" w:color="auto"/>
            <w:bottom w:val="none" w:sz="0" w:space="0" w:color="auto"/>
            <w:right w:val="none" w:sz="0" w:space="0" w:color="auto"/>
          </w:divBdr>
        </w:div>
        <w:div w:id="635188566">
          <w:marLeft w:val="640"/>
          <w:marRight w:val="0"/>
          <w:marTop w:val="0"/>
          <w:marBottom w:val="0"/>
          <w:divBdr>
            <w:top w:val="none" w:sz="0" w:space="0" w:color="auto"/>
            <w:left w:val="none" w:sz="0" w:space="0" w:color="auto"/>
            <w:bottom w:val="none" w:sz="0" w:space="0" w:color="auto"/>
            <w:right w:val="none" w:sz="0" w:space="0" w:color="auto"/>
          </w:divBdr>
        </w:div>
        <w:div w:id="715737825">
          <w:marLeft w:val="640"/>
          <w:marRight w:val="0"/>
          <w:marTop w:val="0"/>
          <w:marBottom w:val="0"/>
          <w:divBdr>
            <w:top w:val="none" w:sz="0" w:space="0" w:color="auto"/>
            <w:left w:val="none" w:sz="0" w:space="0" w:color="auto"/>
            <w:bottom w:val="none" w:sz="0" w:space="0" w:color="auto"/>
            <w:right w:val="none" w:sz="0" w:space="0" w:color="auto"/>
          </w:divBdr>
        </w:div>
        <w:div w:id="769424081">
          <w:marLeft w:val="640"/>
          <w:marRight w:val="0"/>
          <w:marTop w:val="0"/>
          <w:marBottom w:val="0"/>
          <w:divBdr>
            <w:top w:val="none" w:sz="0" w:space="0" w:color="auto"/>
            <w:left w:val="none" w:sz="0" w:space="0" w:color="auto"/>
            <w:bottom w:val="none" w:sz="0" w:space="0" w:color="auto"/>
            <w:right w:val="none" w:sz="0" w:space="0" w:color="auto"/>
          </w:divBdr>
        </w:div>
        <w:div w:id="838155434">
          <w:marLeft w:val="640"/>
          <w:marRight w:val="0"/>
          <w:marTop w:val="0"/>
          <w:marBottom w:val="0"/>
          <w:divBdr>
            <w:top w:val="none" w:sz="0" w:space="0" w:color="auto"/>
            <w:left w:val="none" w:sz="0" w:space="0" w:color="auto"/>
            <w:bottom w:val="none" w:sz="0" w:space="0" w:color="auto"/>
            <w:right w:val="none" w:sz="0" w:space="0" w:color="auto"/>
          </w:divBdr>
        </w:div>
        <w:div w:id="898172944">
          <w:marLeft w:val="640"/>
          <w:marRight w:val="0"/>
          <w:marTop w:val="0"/>
          <w:marBottom w:val="0"/>
          <w:divBdr>
            <w:top w:val="none" w:sz="0" w:space="0" w:color="auto"/>
            <w:left w:val="none" w:sz="0" w:space="0" w:color="auto"/>
            <w:bottom w:val="none" w:sz="0" w:space="0" w:color="auto"/>
            <w:right w:val="none" w:sz="0" w:space="0" w:color="auto"/>
          </w:divBdr>
        </w:div>
        <w:div w:id="942542468">
          <w:marLeft w:val="640"/>
          <w:marRight w:val="0"/>
          <w:marTop w:val="0"/>
          <w:marBottom w:val="0"/>
          <w:divBdr>
            <w:top w:val="none" w:sz="0" w:space="0" w:color="auto"/>
            <w:left w:val="none" w:sz="0" w:space="0" w:color="auto"/>
            <w:bottom w:val="none" w:sz="0" w:space="0" w:color="auto"/>
            <w:right w:val="none" w:sz="0" w:space="0" w:color="auto"/>
          </w:divBdr>
        </w:div>
        <w:div w:id="997921260">
          <w:marLeft w:val="640"/>
          <w:marRight w:val="0"/>
          <w:marTop w:val="0"/>
          <w:marBottom w:val="0"/>
          <w:divBdr>
            <w:top w:val="none" w:sz="0" w:space="0" w:color="auto"/>
            <w:left w:val="none" w:sz="0" w:space="0" w:color="auto"/>
            <w:bottom w:val="none" w:sz="0" w:space="0" w:color="auto"/>
            <w:right w:val="none" w:sz="0" w:space="0" w:color="auto"/>
          </w:divBdr>
        </w:div>
        <w:div w:id="1042171548">
          <w:marLeft w:val="640"/>
          <w:marRight w:val="0"/>
          <w:marTop w:val="0"/>
          <w:marBottom w:val="0"/>
          <w:divBdr>
            <w:top w:val="none" w:sz="0" w:space="0" w:color="auto"/>
            <w:left w:val="none" w:sz="0" w:space="0" w:color="auto"/>
            <w:bottom w:val="none" w:sz="0" w:space="0" w:color="auto"/>
            <w:right w:val="none" w:sz="0" w:space="0" w:color="auto"/>
          </w:divBdr>
        </w:div>
        <w:div w:id="1110323422">
          <w:marLeft w:val="640"/>
          <w:marRight w:val="0"/>
          <w:marTop w:val="0"/>
          <w:marBottom w:val="0"/>
          <w:divBdr>
            <w:top w:val="none" w:sz="0" w:space="0" w:color="auto"/>
            <w:left w:val="none" w:sz="0" w:space="0" w:color="auto"/>
            <w:bottom w:val="none" w:sz="0" w:space="0" w:color="auto"/>
            <w:right w:val="none" w:sz="0" w:space="0" w:color="auto"/>
          </w:divBdr>
        </w:div>
        <w:div w:id="1125269705">
          <w:marLeft w:val="640"/>
          <w:marRight w:val="0"/>
          <w:marTop w:val="0"/>
          <w:marBottom w:val="0"/>
          <w:divBdr>
            <w:top w:val="none" w:sz="0" w:space="0" w:color="auto"/>
            <w:left w:val="none" w:sz="0" w:space="0" w:color="auto"/>
            <w:bottom w:val="none" w:sz="0" w:space="0" w:color="auto"/>
            <w:right w:val="none" w:sz="0" w:space="0" w:color="auto"/>
          </w:divBdr>
        </w:div>
        <w:div w:id="1216890809">
          <w:marLeft w:val="640"/>
          <w:marRight w:val="0"/>
          <w:marTop w:val="0"/>
          <w:marBottom w:val="0"/>
          <w:divBdr>
            <w:top w:val="none" w:sz="0" w:space="0" w:color="auto"/>
            <w:left w:val="none" w:sz="0" w:space="0" w:color="auto"/>
            <w:bottom w:val="none" w:sz="0" w:space="0" w:color="auto"/>
            <w:right w:val="none" w:sz="0" w:space="0" w:color="auto"/>
          </w:divBdr>
        </w:div>
        <w:div w:id="1462654017">
          <w:marLeft w:val="640"/>
          <w:marRight w:val="0"/>
          <w:marTop w:val="0"/>
          <w:marBottom w:val="0"/>
          <w:divBdr>
            <w:top w:val="none" w:sz="0" w:space="0" w:color="auto"/>
            <w:left w:val="none" w:sz="0" w:space="0" w:color="auto"/>
            <w:bottom w:val="none" w:sz="0" w:space="0" w:color="auto"/>
            <w:right w:val="none" w:sz="0" w:space="0" w:color="auto"/>
          </w:divBdr>
        </w:div>
        <w:div w:id="1473525309">
          <w:marLeft w:val="640"/>
          <w:marRight w:val="0"/>
          <w:marTop w:val="0"/>
          <w:marBottom w:val="0"/>
          <w:divBdr>
            <w:top w:val="none" w:sz="0" w:space="0" w:color="auto"/>
            <w:left w:val="none" w:sz="0" w:space="0" w:color="auto"/>
            <w:bottom w:val="none" w:sz="0" w:space="0" w:color="auto"/>
            <w:right w:val="none" w:sz="0" w:space="0" w:color="auto"/>
          </w:divBdr>
        </w:div>
        <w:div w:id="1550847557">
          <w:marLeft w:val="640"/>
          <w:marRight w:val="0"/>
          <w:marTop w:val="0"/>
          <w:marBottom w:val="0"/>
          <w:divBdr>
            <w:top w:val="none" w:sz="0" w:space="0" w:color="auto"/>
            <w:left w:val="none" w:sz="0" w:space="0" w:color="auto"/>
            <w:bottom w:val="none" w:sz="0" w:space="0" w:color="auto"/>
            <w:right w:val="none" w:sz="0" w:space="0" w:color="auto"/>
          </w:divBdr>
        </w:div>
        <w:div w:id="1603563162">
          <w:marLeft w:val="640"/>
          <w:marRight w:val="0"/>
          <w:marTop w:val="0"/>
          <w:marBottom w:val="0"/>
          <w:divBdr>
            <w:top w:val="none" w:sz="0" w:space="0" w:color="auto"/>
            <w:left w:val="none" w:sz="0" w:space="0" w:color="auto"/>
            <w:bottom w:val="none" w:sz="0" w:space="0" w:color="auto"/>
            <w:right w:val="none" w:sz="0" w:space="0" w:color="auto"/>
          </w:divBdr>
        </w:div>
        <w:div w:id="1634749626">
          <w:marLeft w:val="640"/>
          <w:marRight w:val="0"/>
          <w:marTop w:val="0"/>
          <w:marBottom w:val="0"/>
          <w:divBdr>
            <w:top w:val="none" w:sz="0" w:space="0" w:color="auto"/>
            <w:left w:val="none" w:sz="0" w:space="0" w:color="auto"/>
            <w:bottom w:val="none" w:sz="0" w:space="0" w:color="auto"/>
            <w:right w:val="none" w:sz="0" w:space="0" w:color="auto"/>
          </w:divBdr>
        </w:div>
        <w:div w:id="1706320926">
          <w:marLeft w:val="640"/>
          <w:marRight w:val="0"/>
          <w:marTop w:val="0"/>
          <w:marBottom w:val="0"/>
          <w:divBdr>
            <w:top w:val="none" w:sz="0" w:space="0" w:color="auto"/>
            <w:left w:val="none" w:sz="0" w:space="0" w:color="auto"/>
            <w:bottom w:val="none" w:sz="0" w:space="0" w:color="auto"/>
            <w:right w:val="none" w:sz="0" w:space="0" w:color="auto"/>
          </w:divBdr>
        </w:div>
        <w:div w:id="1725789491">
          <w:marLeft w:val="640"/>
          <w:marRight w:val="0"/>
          <w:marTop w:val="0"/>
          <w:marBottom w:val="0"/>
          <w:divBdr>
            <w:top w:val="none" w:sz="0" w:space="0" w:color="auto"/>
            <w:left w:val="none" w:sz="0" w:space="0" w:color="auto"/>
            <w:bottom w:val="none" w:sz="0" w:space="0" w:color="auto"/>
            <w:right w:val="none" w:sz="0" w:space="0" w:color="auto"/>
          </w:divBdr>
        </w:div>
        <w:div w:id="1730953428">
          <w:marLeft w:val="640"/>
          <w:marRight w:val="0"/>
          <w:marTop w:val="0"/>
          <w:marBottom w:val="0"/>
          <w:divBdr>
            <w:top w:val="none" w:sz="0" w:space="0" w:color="auto"/>
            <w:left w:val="none" w:sz="0" w:space="0" w:color="auto"/>
            <w:bottom w:val="none" w:sz="0" w:space="0" w:color="auto"/>
            <w:right w:val="none" w:sz="0" w:space="0" w:color="auto"/>
          </w:divBdr>
        </w:div>
        <w:div w:id="1739396502">
          <w:marLeft w:val="640"/>
          <w:marRight w:val="0"/>
          <w:marTop w:val="0"/>
          <w:marBottom w:val="0"/>
          <w:divBdr>
            <w:top w:val="none" w:sz="0" w:space="0" w:color="auto"/>
            <w:left w:val="none" w:sz="0" w:space="0" w:color="auto"/>
            <w:bottom w:val="none" w:sz="0" w:space="0" w:color="auto"/>
            <w:right w:val="none" w:sz="0" w:space="0" w:color="auto"/>
          </w:divBdr>
        </w:div>
        <w:div w:id="1827013760">
          <w:marLeft w:val="640"/>
          <w:marRight w:val="0"/>
          <w:marTop w:val="0"/>
          <w:marBottom w:val="0"/>
          <w:divBdr>
            <w:top w:val="none" w:sz="0" w:space="0" w:color="auto"/>
            <w:left w:val="none" w:sz="0" w:space="0" w:color="auto"/>
            <w:bottom w:val="none" w:sz="0" w:space="0" w:color="auto"/>
            <w:right w:val="none" w:sz="0" w:space="0" w:color="auto"/>
          </w:divBdr>
        </w:div>
        <w:div w:id="1945259006">
          <w:marLeft w:val="640"/>
          <w:marRight w:val="0"/>
          <w:marTop w:val="0"/>
          <w:marBottom w:val="0"/>
          <w:divBdr>
            <w:top w:val="none" w:sz="0" w:space="0" w:color="auto"/>
            <w:left w:val="none" w:sz="0" w:space="0" w:color="auto"/>
            <w:bottom w:val="none" w:sz="0" w:space="0" w:color="auto"/>
            <w:right w:val="none" w:sz="0" w:space="0" w:color="auto"/>
          </w:divBdr>
        </w:div>
        <w:div w:id="1964536381">
          <w:marLeft w:val="640"/>
          <w:marRight w:val="0"/>
          <w:marTop w:val="0"/>
          <w:marBottom w:val="0"/>
          <w:divBdr>
            <w:top w:val="none" w:sz="0" w:space="0" w:color="auto"/>
            <w:left w:val="none" w:sz="0" w:space="0" w:color="auto"/>
            <w:bottom w:val="none" w:sz="0" w:space="0" w:color="auto"/>
            <w:right w:val="none" w:sz="0" w:space="0" w:color="auto"/>
          </w:divBdr>
        </w:div>
        <w:div w:id="2021810528">
          <w:marLeft w:val="640"/>
          <w:marRight w:val="0"/>
          <w:marTop w:val="0"/>
          <w:marBottom w:val="0"/>
          <w:divBdr>
            <w:top w:val="none" w:sz="0" w:space="0" w:color="auto"/>
            <w:left w:val="none" w:sz="0" w:space="0" w:color="auto"/>
            <w:bottom w:val="none" w:sz="0" w:space="0" w:color="auto"/>
            <w:right w:val="none" w:sz="0" w:space="0" w:color="auto"/>
          </w:divBdr>
        </w:div>
      </w:divsChild>
    </w:div>
    <w:div w:id="1646663908">
      <w:marLeft w:val="640"/>
      <w:marRight w:val="0"/>
      <w:marTop w:val="0"/>
      <w:marBottom w:val="0"/>
      <w:divBdr>
        <w:top w:val="none" w:sz="0" w:space="0" w:color="auto"/>
        <w:left w:val="none" w:sz="0" w:space="0" w:color="auto"/>
        <w:bottom w:val="none" w:sz="0" w:space="0" w:color="auto"/>
        <w:right w:val="none" w:sz="0" w:space="0" w:color="auto"/>
      </w:divBdr>
    </w:div>
    <w:div w:id="1650750278">
      <w:bodyDiv w:val="1"/>
      <w:marLeft w:val="0"/>
      <w:marRight w:val="0"/>
      <w:marTop w:val="0"/>
      <w:marBottom w:val="0"/>
      <w:divBdr>
        <w:top w:val="none" w:sz="0" w:space="0" w:color="auto"/>
        <w:left w:val="none" w:sz="0" w:space="0" w:color="auto"/>
        <w:bottom w:val="none" w:sz="0" w:space="0" w:color="auto"/>
        <w:right w:val="none" w:sz="0" w:space="0" w:color="auto"/>
      </w:divBdr>
      <w:divsChild>
        <w:div w:id="787510476">
          <w:marLeft w:val="640"/>
          <w:marRight w:val="0"/>
          <w:marTop w:val="0"/>
          <w:marBottom w:val="0"/>
          <w:divBdr>
            <w:top w:val="none" w:sz="0" w:space="0" w:color="auto"/>
            <w:left w:val="none" w:sz="0" w:space="0" w:color="auto"/>
            <w:bottom w:val="none" w:sz="0" w:space="0" w:color="auto"/>
            <w:right w:val="none" w:sz="0" w:space="0" w:color="auto"/>
          </w:divBdr>
        </w:div>
        <w:div w:id="1385249880">
          <w:marLeft w:val="640"/>
          <w:marRight w:val="0"/>
          <w:marTop w:val="0"/>
          <w:marBottom w:val="0"/>
          <w:divBdr>
            <w:top w:val="none" w:sz="0" w:space="0" w:color="auto"/>
            <w:left w:val="none" w:sz="0" w:space="0" w:color="auto"/>
            <w:bottom w:val="none" w:sz="0" w:space="0" w:color="auto"/>
            <w:right w:val="none" w:sz="0" w:space="0" w:color="auto"/>
          </w:divBdr>
        </w:div>
        <w:div w:id="204296344">
          <w:marLeft w:val="640"/>
          <w:marRight w:val="0"/>
          <w:marTop w:val="0"/>
          <w:marBottom w:val="0"/>
          <w:divBdr>
            <w:top w:val="none" w:sz="0" w:space="0" w:color="auto"/>
            <w:left w:val="none" w:sz="0" w:space="0" w:color="auto"/>
            <w:bottom w:val="none" w:sz="0" w:space="0" w:color="auto"/>
            <w:right w:val="none" w:sz="0" w:space="0" w:color="auto"/>
          </w:divBdr>
        </w:div>
        <w:div w:id="173375415">
          <w:marLeft w:val="640"/>
          <w:marRight w:val="0"/>
          <w:marTop w:val="0"/>
          <w:marBottom w:val="0"/>
          <w:divBdr>
            <w:top w:val="none" w:sz="0" w:space="0" w:color="auto"/>
            <w:left w:val="none" w:sz="0" w:space="0" w:color="auto"/>
            <w:bottom w:val="none" w:sz="0" w:space="0" w:color="auto"/>
            <w:right w:val="none" w:sz="0" w:space="0" w:color="auto"/>
          </w:divBdr>
        </w:div>
        <w:div w:id="1258245801">
          <w:marLeft w:val="640"/>
          <w:marRight w:val="0"/>
          <w:marTop w:val="0"/>
          <w:marBottom w:val="0"/>
          <w:divBdr>
            <w:top w:val="none" w:sz="0" w:space="0" w:color="auto"/>
            <w:left w:val="none" w:sz="0" w:space="0" w:color="auto"/>
            <w:bottom w:val="none" w:sz="0" w:space="0" w:color="auto"/>
            <w:right w:val="none" w:sz="0" w:space="0" w:color="auto"/>
          </w:divBdr>
        </w:div>
        <w:div w:id="1165824112">
          <w:marLeft w:val="640"/>
          <w:marRight w:val="0"/>
          <w:marTop w:val="0"/>
          <w:marBottom w:val="0"/>
          <w:divBdr>
            <w:top w:val="none" w:sz="0" w:space="0" w:color="auto"/>
            <w:left w:val="none" w:sz="0" w:space="0" w:color="auto"/>
            <w:bottom w:val="none" w:sz="0" w:space="0" w:color="auto"/>
            <w:right w:val="none" w:sz="0" w:space="0" w:color="auto"/>
          </w:divBdr>
        </w:div>
        <w:div w:id="902449881">
          <w:marLeft w:val="640"/>
          <w:marRight w:val="0"/>
          <w:marTop w:val="0"/>
          <w:marBottom w:val="0"/>
          <w:divBdr>
            <w:top w:val="none" w:sz="0" w:space="0" w:color="auto"/>
            <w:left w:val="none" w:sz="0" w:space="0" w:color="auto"/>
            <w:bottom w:val="none" w:sz="0" w:space="0" w:color="auto"/>
            <w:right w:val="none" w:sz="0" w:space="0" w:color="auto"/>
          </w:divBdr>
        </w:div>
        <w:div w:id="338584054">
          <w:marLeft w:val="640"/>
          <w:marRight w:val="0"/>
          <w:marTop w:val="0"/>
          <w:marBottom w:val="0"/>
          <w:divBdr>
            <w:top w:val="none" w:sz="0" w:space="0" w:color="auto"/>
            <w:left w:val="none" w:sz="0" w:space="0" w:color="auto"/>
            <w:bottom w:val="none" w:sz="0" w:space="0" w:color="auto"/>
            <w:right w:val="none" w:sz="0" w:space="0" w:color="auto"/>
          </w:divBdr>
        </w:div>
        <w:div w:id="1100222918">
          <w:marLeft w:val="640"/>
          <w:marRight w:val="0"/>
          <w:marTop w:val="0"/>
          <w:marBottom w:val="0"/>
          <w:divBdr>
            <w:top w:val="none" w:sz="0" w:space="0" w:color="auto"/>
            <w:left w:val="none" w:sz="0" w:space="0" w:color="auto"/>
            <w:bottom w:val="none" w:sz="0" w:space="0" w:color="auto"/>
            <w:right w:val="none" w:sz="0" w:space="0" w:color="auto"/>
          </w:divBdr>
        </w:div>
        <w:div w:id="1937250199">
          <w:marLeft w:val="640"/>
          <w:marRight w:val="0"/>
          <w:marTop w:val="0"/>
          <w:marBottom w:val="0"/>
          <w:divBdr>
            <w:top w:val="none" w:sz="0" w:space="0" w:color="auto"/>
            <w:left w:val="none" w:sz="0" w:space="0" w:color="auto"/>
            <w:bottom w:val="none" w:sz="0" w:space="0" w:color="auto"/>
            <w:right w:val="none" w:sz="0" w:space="0" w:color="auto"/>
          </w:divBdr>
        </w:div>
        <w:div w:id="2040204834">
          <w:marLeft w:val="640"/>
          <w:marRight w:val="0"/>
          <w:marTop w:val="0"/>
          <w:marBottom w:val="0"/>
          <w:divBdr>
            <w:top w:val="none" w:sz="0" w:space="0" w:color="auto"/>
            <w:left w:val="none" w:sz="0" w:space="0" w:color="auto"/>
            <w:bottom w:val="none" w:sz="0" w:space="0" w:color="auto"/>
            <w:right w:val="none" w:sz="0" w:space="0" w:color="auto"/>
          </w:divBdr>
        </w:div>
        <w:div w:id="1234390100">
          <w:marLeft w:val="640"/>
          <w:marRight w:val="0"/>
          <w:marTop w:val="0"/>
          <w:marBottom w:val="0"/>
          <w:divBdr>
            <w:top w:val="none" w:sz="0" w:space="0" w:color="auto"/>
            <w:left w:val="none" w:sz="0" w:space="0" w:color="auto"/>
            <w:bottom w:val="none" w:sz="0" w:space="0" w:color="auto"/>
            <w:right w:val="none" w:sz="0" w:space="0" w:color="auto"/>
          </w:divBdr>
        </w:div>
        <w:div w:id="1629510594">
          <w:marLeft w:val="640"/>
          <w:marRight w:val="0"/>
          <w:marTop w:val="0"/>
          <w:marBottom w:val="0"/>
          <w:divBdr>
            <w:top w:val="none" w:sz="0" w:space="0" w:color="auto"/>
            <w:left w:val="none" w:sz="0" w:space="0" w:color="auto"/>
            <w:bottom w:val="none" w:sz="0" w:space="0" w:color="auto"/>
            <w:right w:val="none" w:sz="0" w:space="0" w:color="auto"/>
          </w:divBdr>
        </w:div>
        <w:div w:id="1196383952">
          <w:marLeft w:val="640"/>
          <w:marRight w:val="0"/>
          <w:marTop w:val="0"/>
          <w:marBottom w:val="0"/>
          <w:divBdr>
            <w:top w:val="none" w:sz="0" w:space="0" w:color="auto"/>
            <w:left w:val="none" w:sz="0" w:space="0" w:color="auto"/>
            <w:bottom w:val="none" w:sz="0" w:space="0" w:color="auto"/>
            <w:right w:val="none" w:sz="0" w:space="0" w:color="auto"/>
          </w:divBdr>
        </w:div>
        <w:div w:id="2036684921">
          <w:marLeft w:val="640"/>
          <w:marRight w:val="0"/>
          <w:marTop w:val="0"/>
          <w:marBottom w:val="0"/>
          <w:divBdr>
            <w:top w:val="none" w:sz="0" w:space="0" w:color="auto"/>
            <w:left w:val="none" w:sz="0" w:space="0" w:color="auto"/>
            <w:bottom w:val="none" w:sz="0" w:space="0" w:color="auto"/>
            <w:right w:val="none" w:sz="0" w:space="0" w:color="auto"/>
          </w:divBdr>
        </w:div>
        <w:div w:id="1023557711">
          <w:marLeft w:val="640"/>
          <w:marRight w:val="0"/>
          <w:marTop w:val="0"/>
          <w:marBottom w:val="0"/>
          <w:divBdr>
            <w:top w:val="none" w:sz="0" w:space="0" w:color="auto"/>
            <w:left w:val="none" w:sz="0" w:space="0" w:color="auto"/>
            <w:bottom w:val="none" w:sz="0" w:space="0" w:color="auto"/>
            <w:right w:val="none" w:sz="0" w:space="0" w:color="auto"/>
          </w:divBdr>
        </w:div>
        <w:div w:id="922178431">
          <w:marLeft w:val="640"/>
          <w:marRight w:val="0"/>
          <w:marTop w:val="0"/>
          <w:marBottom w:val="0"/>
          <w:divBdr>
            <w:top w:val="none" w:sz="0" w:space="0" w:color="auto"/>
            <w:left w:val="none" w:sz="0" w:space="0" w:color="auto"/>
            <w:bottom w:val="none" w:sz="0" w:space="0" w:color="auto"/>
            <w:right w:val="none" w:sz="0" w:space="0" w:color="auto"/>
          </w:divBdr>
        </w:div>
        <w:div w:id="1654606594">
          <w:marLeft w:val="640"/>
          <w:marRight w:val="0"/>
          <w:marTop w:val="0"/>
          <w:marBottom w:val="0"/>
          <w:divBdr>
            <w:top w:val="none" w:sz="0" w:space="0" w:color="auto"/>
            <w:left w:val="none" w:sz="0" w:space="0" w:color="auto"/>
            <w:bottom w:val="none" w:sz="0" w:space="0" w:color="auto"/>
            <w:right w:val="none" w:sz="0" w:space="0" w:color="auto"/>
          </w:divBdr>
        </w:div>
        <w:div w:id="994182409">
          <w:marLeft w:val="640"/>
          <w:marRight w:val="0"/>
          <w:marTop w:val="0"/>
          <w:marBottom w:val="0"/>
          <w:divBdr>
            <w:top w:val="none" w:sz="0" w:space="0" w:color="auto"/>
            <w:left w:val="none" w:sz="0" w:space="0" w:color="auto"/>
            <w:bottom w:val="none" w:sz="0" w:space="0" w:color="auto"/>
            <w:right w:val="none" w:sz="0" w:space="0" w:color="auto"/>
          </w:divBdr>
        </w:div>
        <w:div w:id="1120685336">
          <w:marLeft w:val="640"/>
          <w:marRight w:val="0"/>
          <w:marTop w:val="0"/>
          <w:marBottom w:val="0"/>
          <w:divBdr>
            <w:top w:val="none" w:sz="0" w:space="0" w:color="auto"/>
            <w:left w:val="none" w:sz="0" w:space="0" w:color="auto"/>
            <w:bottom w:val="none" w:sz="0" w:space="0" w:color="auto"/>
            <w:right w:val="none" w:sz="0" w:space="0" w:color="auto"/>
          </w:divBdr>
        </w:div>
        <w:div w:id="1007946028">
          <w:marLeft w:val="640"/>
          <w:marRight w:val="0"/>
          <w:marTop w:val="0"/>
          <w:marBottom w:val="0"/>
          <w:divBdr>
            <w:top w:val="none" w:sz="0" w:space="0" w:color="auto"/>
            <w:left w:val="none" w:sz="0" w:space="0" w:color="auto"/>
            <w:bottom w:val="none" w:sz="0" w:space="0" w:color="auto"/>
            <w:right w:val="none" w:sz="0" w:space="0" w:color="auto"/>
          </w:divBdr>
        </w:div>
        <w:div w:id="1446922263">
          <w:marLeft w:val="640"/>
          <w:marRight w:val="0"/>
          <w:marTop w:val="0"/>
          <w:marBottom w:val="0"/>
          <w:divBdr>
            <w:top w:val="none" w:sz="0" w:space="0" w:color="auto"/>
            <w:left w:val="none" w:sz="0" w:space="0" w:color="auto"/>
            <w:bottom w:val="none" w:sz="0" w:space="0" w:color="auto"/>
            <w:right w:val="none" w:sz="0" w:space="0" w:color="auto"/>
          </w:divBdr>
        </w:div>
        <w:div w:id="1253465360">
          <w:marLeft w:val="640"/>
          <w:marRight w:val="0"/>
          <w:marTop w:val="0"/>
          <w:marBottom w:val="0"/>
          <w:divBdr>
            <w:top w:val="none" w:sz="0" w:space="0" w:color="auto"/>
            <w:left w:val="none" w:sz="0" w:space="0" w:color="auto"/>
            <w:bottom w:val="none" w:sz="0" w:space="0" w:color="auto"/>
            <w:right w:val="none" w:sz="0" w:space="0" w:color="auto"/>
          </w:divBdr>
        </w:div>
        <w:div w:id="1637758763">
          <w:marLeft w:val="640"/>
          <w:marRight w:val="0"/>
          <w:marTop w:val="0"/>
          <w:marBottom w:val="0"/>
          <w:divBdr>
            <w:top w:val="none" w:sz="0" w:space="0" w:color="auto"/>
            <w:left w:val="none" w:sz="0" w:space="0" w:color="auto"/>
            <w:bottom w:val="none" w:sz="0" w:space="0" w:color="auto"/>
            <w:right w:val="none" w:sz="0" w:space="0" w:color="auto"/>
          </w:divBdr>
        </w:div>
        <w:div w:id="192108965">
          <w:marLeft w:val="640"/>
          <w:marRight w:val="0"/>
          <w:marTop w:val="0"/>
          <w:marBottom w:val="0"/>
          <w:divBdr>
            <w:top w:val="none" w:sz="0" w:space="0" w:color="auto"/>
            <w:left w:val="none" w:sz="0" w:space="0" w:color="auto"/>
            <w:bottom w:val="none" w:sz="0" w:space="0" w:color="auto"/>
            <w:right w:val="none" w:sz="0" w:space="0" w:color="auto"/>
          </w:divBdr>
        </w:div>
        <w:div w:id="1125122207">
          <w:marLeft w:val="640"/>
          <w:marRight w:val="0"/>
          <w:marTop w:val="0"/>
          <w:marBottom w:val="0"/>
          <w:divBdr>
            <w:top w:val="none" w:sz="0" w:space="0" w:color="auto"/>
            <w:left w:val="none" w:sz="0" w:space="0" w:color="auto"/>
            <w:bottom w:val="none" w:sz="0" w:space="0" w:color="auto"/>
            <w:right w:val="none" w:sz="0" w:space="0" w:color="auto"/>
          </w:divBdr>
        </w:div>
        <w:div w:id="1435131283">
          <w:marLeft w:val="640"/>
          <w:marRight w:val="0"/>
          <w:marTop w:val="0"/>
          <w:marBottom w:val="0"/>
          <w:divBdr>
            <w:top w:val="none" w:sz="0" w:space="0" w:color="auto"/>
            <w:left w:val="none" w:sz="0" w:space="0" w:color="auto"/>
            <w:bottom w:val="none" w:sz="0" w:space="0" w:color="auto"/>
            <w:right w:val="none" w:sz="0" w:space="0" w:color="auto"/>
          </w:divBdr>
        </w:div>
        <w:div w:id="1957444643">
          <w:marLeft w:val="640"/>
          <w:marRight w:val="0"/>
          <w:marTop w:val="0"/>
          <w:marBottom w:val="0"/>
          <w:divBdr>
            <w:top w:val="none" w:sz="0" w:space="0" w:color="auto"/>
            <w:left w:val="none" w:sz="0" w:space="0" w:color="auto"/>
            <w:bottom w:val="none" w:sz="0" w:space="0" w:color="auto"/>
            <w:right w:val="none" w:sz="0" w:space="0" w:color="auto"/>
          </w:divBdr>
        </w:div>
        <w:div w:id="750930329">
          <w:marLeft w:val="640"/>
          <w:marRight w:val="0"/>
          <w:marTop w:val="0"/>
          <w:marBottom w:val="0"/>
          <w:divBdr>
            <w:top w:val="none" w:sz="0" w:space="0" w:color="auto"/>
            <w:left w:val="none" w:sz="0" w:space="0" w:color="auto"/>
            <w:bottom w:val="none" w:sz="0" w:space="0" w:color="auto"/>
            <w:right w:val="none" w:sz="0" w:space="0" w:color="auto"/>
          </w:divBdr>
        </w:div>
        <w:div w:id="2143422409">
          <w:marLeft w:val="640"/>
          <w:marRight w:val="0"/>
          <w:marTop w:val="0"/>
          <w:marBottom w:val="0"/>
          <w:divBdr>
            <w:top w:val="none" w:sz="0" w:space="0" w:color="auto"/>
            <w:left w:val="none" w:sz="0" w:space="0" w:color="auto"/>
            <w:bottom w:val="none" w:sz="0" w:space="0" w:color="auto"/>
            <w:right w:val="none" w:sz="0" w:space="0" w:color="auto"/>
          </w:divBdr>
        </w:div>
        <w:div w:id="909192386">
          <w:marLeft w:val="640"/>
          <w:marRight w:val="0"/>
          <w:marTop w:val="0"/>
          <w:marBottom w:val="0"/>
          <w:divBdr>
            <w:top w:val="none" w:sz="0" w:space="0" w:color="auto"/>
            <w:left w:val="none" w:sz="0" w:space="0" w:color="auto"/>
            <w:bottom w:val="none" w:sz="0" w:space="0" w:color="auto"/>
            <w:right w:val="none" w:sz="0" w:space="0" w:color="auto"/>
          </w:divBdr>
        </w:div>
        <w:div w:id="808325980">
          <w:marLeft w:val="640"/>
          <w:marRight w:val="0"/>
          <w:marTop w:val="0"/>
          <w:marBottom w:val="0"/>
          <w:divBdr>
            <w:top w:val="none" w:sz="0" w:space="0" w:color="auto"/>
            <w:left w:val="none" w:sz="0" w:space="0" w:color="auto"/>
            <w:bottom w:val="none" w:sz="0" w:space="0" w:color="auto"/>
            <w:right w:val="none" w:sz="0" w:space="0" w:color="auto"/>
          </w:divBdr>
        </w:div>
        <w:div w:id="1196231198">
          <w:marLeft w:val="640"/>
          <w:marRight w:val="0"/>
          <w:marTop w:val="0"/>
          <w:marBottom w:val="0"/>
          <w:divBdr>
            <w:top w:val="none" w:sz="0" w:space="0" w:color="auto"/>
            <w:left w:val="none" w:sz="0" w:space="0" w:color="auto"/>
            <w:bottom w:val="none" w:sz="0" w:space="0" w:color="auto"/>
            <w:right w:val="none" w:sz="0" w:space="0" w:color="auto"/>
          </w:divBdr>
        </w:div>
        <w:div w:id="878278937">
          <w:marLeft w:val="640"/>
          <w:marRight w:val="0"/>
          <w:marTop w:val="0"/>
          <w:marBottom w:val="0"/>
          <w:divBdr>
            <w:top w:val="none" w:sz="0" w:space="0" w:color="auto"/>
            <w:left w:val="none" w:sz="0" w:space="0" w:color="auto"/>
            <w:bottom w:val="none" w:sz="0" w:space="0" w:color="auto"/>
            <w:right w:val="none" w:sz="0" w:space="0" w:color="auto"/>
          </w:divBdr>
        </w:div>
        <w:div w:id="1676956578">
          <w:marLeft w:val="640"/>
          <w:marRight w:val="0"/>
          <w:marTop w:val="0"/>
          <w:marBottom w:val="0"/>
          <w:divBdr>
            <w:top w:val="none" w:sz="0" w:space="0" w:color="auto"/>
            <w:left w:val="none" w:sz="0" w:space="0" w:color="auto"/>
            <w:bottom w:val="none" w:sz="0" w:space="0" w:color="auto"/>
            <w:right w:val="none" w:sz="0" w:space="0" w:color="auto"/>
          </w:divBdr>
        </w:div>
        <w:div w:id="378557398">
          <w:marLeft w:val="640"/>
          <w:marRight w:val="0"/>
          <w:marTop w:val="0"/>
          <w:marBottom w:val="0"/>
          <w:divBdr>
            <w:top w:val="none" w:sz="0" w:space="0" w:color="auto"/>
            <w:left w:val="none" w:sz="0" w:space="0" w:color="auto"/>
            <w:bottom w:val="none" w:sz="0" w:space="0" w:color="auto"/>
            <w:right w:val="none" w:sz="0" w:space="0" w:color="auto"/>
          </w:divBdr>
        </w:div>
        <w:div w:id="1213545320">
          <w:marLeft w:val="640"/>
          <w:marRight w:val="0"/>
          <w:marTop w:val="0"/>
          <w:marBottom w:val="0"/>
          <w:divBdr>
            <w:top w:val="none" w:sz="0" w:space="0" w:color="auto"/>
            <w:left w:val="none" w:sz="0" w:space="0" w:color="auto"/>
            <w:bottom w:val="none" w:sz="0" w:space="0" w:color="auto"/>
            <w:right w:val="none" w:sz="0" w:space="0" w:color="auto"/>
          </w:divBdr>
        </w:div>
        <w:div w:id="780026888">
          <w:marLeft w:val="640"/>
          <w:marRight w:val="0"/>
          <w:marTop w:val="0"/>
          <w:marBottom w:val="0"/>
          <w:divBdr>
            <w:top w:val="none" w:sz="0" w:space="0" w:color="auto"/>
            <w:left w:val="none" w:sz="0" w:space="0" w:color="auto"/>
            <w:bottom w:val="none" w:sz="0" w:space="0" w:color="auto"/>
            <w:right w:val="none" w:sz="0" w:space="0" w:color="auto"/>
          </w:divBdr>
        </w:div>
        <w:div w:id="228000146">
          <w:marLeft w:val="640"/>
          <w:marRight w:val="0"/>
          <w:marTop w:val="0"/>
          <w:marBottom w:val="0"/>
          <w:divBdr>
            <w:top w:val="none" w:sz="0" w:space="0" w:color="auto"/>
            <w:left w:val="none" w:sz="0" w:space="0" w:color="auto"/>
            <w:bottom w:val="none" w:sz="0" w:space="0" w:color="auto"/>
            <w:right w:val="none" w:sz="0" w:space="0" w:color="auto"/>
          </w:divBdr>
        </w:div>
        <w:div w:id="1432894488">
          <w:marLeft w:val="640"/>
          <w:marRight w:val="0"/>
          <w:marTop w:val="0"/>
          <w:marBottom w:val="0"/>
          <w:divBdr>
            <w:top w:val="none" w:sz="0" w:space="0" w:color="auto"/>
            <w:left w:val="none" w:sz="0" w:space="0" w:color="auto"/>
            <w:bottom w:val="none" w:sz="0" w:space="0" w:color="auto"/>
            <w:right w:val="none" w:sz="0" w:space="0" w:color="auto"/>
          </w:divBdr>
        </w:div>
        <w:div w:id="2111394742">
          <w:marLeft w:val="640"/>
          <w:marRight w:val="0"/>
          <w:marTop w:val="0"/>
          <w:marBottom w:val="0"/>
          <w:divBdr>
            <w:top w:val="none" w:sz="0" w:space="0" w:color="auto"/>
            <w:left w:val="none" w:sz="0" w:space="0" w:color="auto"/>
            <w:bottom w:val="none" w:sz="0" w:space="0" w:color="auto"/>
            <w:right w:val="none" w:sz="0" w:space="0" w:color="auto"/>
          </w:divBdr>
        </w:div>
        <w:div w:id="2082368880">
          <w:marLeft w:val="640"/>
          <w:marRight w:val="0"/>
          <w:marTop w:val="0"/>
          <w:marBottom w:val="0"/>
          <w:divBdr>
            <w:top w:val="none" w:sz="0" w:space="0" w:color="auto"/>
            <w:left w:val="none" w:sz="0" w:space="0" w:color="auto"/>
            <w:bottom w:val="none" w:sz="0" w:space="0" w:color="auto"/>
            <w:right w:val="none" w:sz="0" w:space="0" w:color="auto"/>
          </w:divBdr>
        </w:div>
        <w:div w:id="4524708">
          <w:marLeft w:val="640"/>
          <w:marRight w:val="0"/>
          <w:marTop w:val="0"/>
          <w:marBottom w:val="0"/>
          <w:divBdr>
            <w:top w:val="none" w:sz="0" w:space="0" w:color="auto"/>
            <w:left w:val="none" w:sz="0" w:space="0" w:color="auto"/>
            <w:bottom w:val="none" w:sz="0" w:space="0" w:color="auto"/>
            <w:right w:val="none" w:sz="0" w:space="0" w:color="auto"/>
          </w:divBdr>
        </w:div>
        <w:div w:id="1166095193">
          <w:marLeft w:val="640"/>
          <w:marRight w:val="0"/>
          <w:marTop w:val="0"/>
          <w:marBottom w:val="0"/>
          <w:divBdr>
            <w:top w:val="none" w:sz="0" w:space="0" w:color="auto"/>
            <w:left w:val="none" w:sz="0" w:space="0" w:color="auto"/>
            <w:bottom w:val="none" w:sz="0" w:space="0" w:color="auto"/>
            <w:right w:val="none" w:sz="0" w:space="0" w:color="auto"/>
          </w:divBdr>
        </w:div>
        <w:div w:id="1800608446">
          <w:marLeft w:val="640"/>
          <w:marRight w:val="0"/>
          <w:marTop w:val="0"/>
          <w:marBottom w:val="0"/>
          <w:divBdr>
            <w:top w:val="none" w:sz="0" w:space="0" w:color="auto"/>
            <w:left w:val="none" w:sz="0" w:space="0" w:color="auto"/>
            <w:bottom w:val="none" w:sz="0" w:space="0" w:color="auto"/>
            <w:right w:val="none" w:sz="0" w:space="0" w:color="auto"/>
          </w:divBdr>
        </w:div>
        <w:div w:id="1802964062">
          <w:marLeft w:val="640"/>
          <w:marRight w:val="0"/>
          <w:marTop w:val="0"/>
          <w:marBottom w:val="0"/>
          <w:divBdr>
            <w:top w:val="none" w:sz="0" w:space="0" w:color="auto"/>
            <w:left w:val="none" w:sz="0" w:space="0" w:color="auto"/>
            <w:bottom w:val="none" w:sz="0" w:space="0" w:color="auto"/>
            <w:right w:val="none" w:sz="0" w:space="0" w:color="auto"/>
          </w:divBdr>
        </w:div>
        <w:div w:id="121465964">
          <w:marLeft w:val="640"/>
          <w:marRight w:val="0"/>
          <w:marTop w:val="0"/>
          <w:marBottom w:val="0"/>
          <w:divBdr>
            <w:top w:val="none" w:sz="0" w:space="0" w:color="auto"/>
            <w:left w:val="none" w:sz="0" w:space="0" w:color="auto"/>
            <w:bottom w:val="none" w:sz="0" w:space="0" w:color="auto"/>
            <w:right w:val="none" w:sz="0" w:space="0" w:color="auto"/>
          </w:divBdr>
        </w:div>
        <w:div w:id="68499294">
          <w:marLeft w:val="640"/>
          <w:marRight w:val="0"/>
          <w:marTop w:val="0"/>
          <w:marBottom w:val="0"/>
          <w:divBdr>
            <w:top w:val="none" w:sz="0" w:space="0" w:color="auto"/>
            <w:left w:val="none" w:sz="0" w:space="0" w:color="auto"/>
            <w:bottom w:val="none" w:sz="0" w:space="0" w:color="auto"/>
            <w:right w:val="none" w:sz="0" w:space="0" w:color="auto"/>
          </w:divBdr>
        </w:div>
        <w:div w:id="550773298">
          <w:marLeft w:val="640"/>
          <w:marRight w:val="0"/>
          <w:marTop w:val="0"/>
          <w:marBottom w:val="0"/>
          <w:divBdr>
            <w:top w:val="none" w:sz="0" w:space="0" w:color="auto"/>
            <w:left w:val="none" w:sz="0" w:space="0" w:color="auto"/>
            <w:bottom w:val="none" w:sz="0" w:space="0" w:color="auto"/>
            <w:right w:val="none" w:sz="0" w:space="0" w:color="auto"/>
          </w:divBdr>
        </w:div>
        <w:div w:id="1498417704">
          <w:marLeft w:val="640"/>
          <w:marRight w:val="0"/>
          <w:marTop w:val="0"/>
          <w:marBottom w:val="0"/>
          <w:divBdr>
            <w:top w:val="none" w:sz="0" w:space="0" w:color="auto"/>
            <w:left w:val="none" w:sz="0" w:space="0" w:color="auto"/>
            <w:bottom w:val="none" w:sz="0" w:space="0" w:color="auto"/>
            <w:right w:val="none" w:sz="0" w:space="0" w:color="auto"/>
          </w:divBdr>
        </w:div>
        <w:div w:id="1003581981">
          <w:marLeft w:val="640"/>
          <w:marRight w:val="0"/>
          <w:marTop w:val="0"/>
          <w:marBottom w:val="0"/>
          <w:divBdr>
            <w:top w:val="none" w:sz="0" w:space="0" w:color="auto"/>
            <w:left w:val="none" w:sz="0" w:space="0" w:color="auto"/>
            <w:bottom w:val="none" w:sz="0" w:space="0" w:color="auto"/>
            <w:right w:val="none" w:sz="0" w:space="0" w:color="auto"/>
          </w:divBdr>
        </w:div>
        <w:div w:id="1848205855">
          <w:marLeft w:val="640"/>
          <w:marRight w:val="0"/>
          <w:marTop w:val="0"/>
          <w:marBottom w:val="0"/>
          <w:divBdr>
            <w:top w:val="none" w:sz="0" w:space="0" w:color="auto"/>
            <w:left w:val="none" w:sz="0" w:space="0" w:color="auto"/>
            <w:bottom w:val="none" w:sz="0" w:space="0" w:color="auto"/>
            <w:right w:val="none" w:sz="0" w:space="0" w:color="auto"/>
          </w:divBdr>
        </w:div>
        <w:div w:id="1742143557">
          <w:marLeft w:val="640"/>
          <w:marRight w:val="0"/>
          <w:marTop w:val="0"/>
          <w:marBottom w:val="0"/>
          <w:divBdr>
            <w:top w:val="none" w:sz="0" w:space="0" w:color="auto"/>
            <w:left w:val="none" w:sz="0" w:space="0" w:color="auto"/>
            <w:bottom w:val="none" w:sz="0" w:space="0" w:color="auto"/>
            <w:right w:val="none" w:sz="0" w:space="0" w:color="auto"/>
          </w:divBdr>
        </w:div>
        <w:div w:id="1281719995">
          <w:marLeft w:val="640"/>
          <w:marRight w:val="0"/>
          <w:marTop w:val="0"/>
          <w:marBottom w:val="0"/>
          <w:divBdr>
            <w:top w:val="none" w:sz="0" w:space="0" w:color="auto"/>
            <w:left w:val="none" w:sz="0" w:space="0" w:color="auto"/>
            <w:bottom w:val="none" w:sz="0" w:space="0" w:color="auto"/>
            <w:right w:val="none" w:sz="0" w:space="0" w:color="auto"/>
          </w:divBdr>
        </w:div>
        <w:div w:id="1814977734">
          <w:marLeft w:val="640"/>
          <w:marRight w:val="0"/>
          <w:marTop w:val="0"/>
          <w:marBottom w:val="0"/>
          <w:divBdr>
            <w:top w:val="none" w:sz="0" w:space="0" w:color="auto"/>
            <w:left w:val="none" w:sz="0" w:space="0" w:color="auto"/>
            <w:bottom w:val="none" w:sz="0" w:space="0" w:color="auto"/>
            <w:right w:val="none" w:sz="0" w:space="0" w:color="auto"/>
          </w:divBdr>
        </w:div>
        <w:div w:id="1211915879">
          <w:marLeft w:val="640"/>
          <w:marRight w:val="0"/>
          <w:marTop w:val="0"/>
          <w:marBottom w:val="0"/>
          <w:divBdr>
            <w:top w:val="none" w:sz="0" w:space="0" w:color="auto"/>
            <w:left w:val="none" w:sz="0" w:space="0" w:color="auto"/>
            <w:bottom w:val="none" w:sz="0" w:space="0" w:color="auto"/>
            <w:right w:val="none" w:sz="0" w:space="0" w:color="auto"/>
          </w:divBdr>
        </w:div>
        <w:div w:id="904953309">
          <w:marLeft w:val="640"/>
          <w:marRight w:val="0"/>
          <w:marTop w:val="0"/>
          <w:marBottom w:val="0"/>
          <w:divBdr>
            <w:top w:val="none" w:sz="0" w:space="0" w:color="auto"/>
            <w:left w:val="none" w:sz="0" w:space="0" w:color="auto"/>
            <w:bottom w:val="none" w:sz="0" w:space="0" w:color="auto"/>
            <w:right w:val="none" w:sz="0" w:space="0" w:color="auto"/>
          </w:divBdr>
        </w:div>
        <w:div w:id="609317533">
          <w:marLeft w:val="640"/>
          <w:marRight w:val="0"/>
          <w:marTop w:val="0"/>
          <w:marBottom w:val="0"/>
          <w:divBdr>
            <w:top w:val="none" w:sz="0" w:space="0" w:color="auto"/>
            <w:left w:val="none" w:sz="0" w:space="0" w:color="auto"/>
            <w:bottom w:val="none" w:sz="0" w:space="0" w:color="auto"/>
            <w:right w:val="none" w:sz="0" w:space="0" w:color="auto"/>
          </w:divBdr>
        </w:div>
        <w:div w:id="580915000">
          <w:marLeft w:val="640"/>
          <w:marRight w:val="0"/>
          <w:marTop w:val="0"/>
          <w:marBottom w:val="0"/>
          <w:divBdr>
            <w:top w:val="none" w:sz="0" w:space="0" w:color="auto"/>
            <w:left w:val="none" w:sz="0" w:space="0" w:color="auto"/>
            <w:bottom w:val="none" w:sz="0" w:space="0" w:color="auto"/>
            <w:right w:val="none" w:sz="0" w:space="0" w:color="auto"/>
          </w:divBdr>
        </w:div>
        <w:div w:id="1792937050">
          <w:marLeft w:val="640"/>
          <w:marRight w:val="0"/>
          <w:marTop w:val="0"/>
          <w:marBottom w:val="0"/>
          <w:divBdr>
            <w:top w:val="none" w:sz="0" w:space="0" w:color="auto"/>
            <w:left w:val="none" w:sz="0" w:space="0" w:color="auto"/>
            <w:bottom w:val="none" w:sz="0" w:space="0" w:color="auto"/>
            <w:right w:val="none" w:sz="0" w:space="0" w:color="auto"/>
          </w:divBdr>
        </w:div>
        <w:div w:id="1820801582">
          <w:marLeft w:val="640"/>
          <w:marRight w:val="0"/>
          <w:marTop w:val="0"/>
          <w:marBottom w:val="0"/>
          <w:divBdr>
            <w:top w:val="none" w:sz="0" w:space="0" w:color="auto"/>
            <w:left w:val="none" w:sz="0" w:space="0" w:color="auto"/>
            <w:bottom w:val="none" w:sz="0" w:space="0" w:color="auto"/>
            <w:right w:val="none" w:sz="0" w:space="0" w:color="auto"/>
          </w:divBdr>
        </w:div>
        <w:div w:id="425882138">
          <w:marLeft w:val="640"/>
          <w:marRight w:val="0"/>
          <w:marTop w:val="0"/>
          <w:marBottom w:val="0"/>
          <w:divBdr>
            <w:top w:val="none" w:sz="0" w:space="0" w:color="auto"/>
            <w:left w:val="none" w:sz="0" w:space="0" w:color="auto"/>
            <w:bottom w:val="none" w:sz="0" w:space="0" w:color="auto"/>
            <w:right w:val="none" w:sz="0" w:space="0" w:color="auto"/>
          </w:divBdr>
        </w:div>
        <w:div w:id="196505157">
          <w:marLeft w:val="640"/>
          <w:marRight w:val="0"/>
          <w:marTop w:val="0"/>
          <w:marBottom w:val="0"/>
          <w:divBdr>
            <w:top w:val="none" w:sz="0" w:space="0" w:color="auto"/>
            <w:left w:val="none" w:sz="0" w:space="0" w:color="auto"/>
            <w:bottom w:val="none" w:sz="0" w:space="0" w:color="auto"/>
            <w:right w:val="none" w:sz="0" w:space="0" w:color="auto"/>
          </w:divBdr>
        </w:div>
        <w:div w:id="1805002970">
          <w:marLeft w:val="640"/>
          <w:marRight w:val="0"/>
          <w:marTop w:val="0"/>
          <w:marBottom w:val="0"/>
          <w:divBdr>
            <w:top w:val="none" w:sz="0" w:space="0" w:color="auto"/>
            <w:left w:val="none" w:sz="0" w:space="0" w:color="auto"/>
            <w:bottom w:val="none" w:sz="0" w:space="0" w:color="auto"/>
            <w:right w:val="none" w:sz="0" w:space="0" w:color="auto"/>
          </w:divBdr>
        </w:div>
        <w:div w:id="1280918247">
          <w:marLeft w:val="640"/>
          <w:marRight w:val="0"/>
          <w:marTop w:val="0"/>
          <w:marBottom w:val="0"/>
          <w:divBdr>
            <w:top w:val="none" w:sz="0" w:space="0" w:color="auto"/>
            <w:left w:val="none" w:sz="0" w:space="0" w:color="auto"/>
            <w:bottom w:val="none" w:sz="0" w:space="0" w:color="auto"/>
            <w:right w:val="none" w:sz="0" w:space="0" w:color="auto"/>
          </w:divBdr>
        </w:div>
        <w:div w:id="879979790">
          <w:marLeft w:val="640"/>
          <w:marRight w:val="0"/>
          <w:marTop w:val="0"/>
          <w:marBottom w:val="0"/>
          <w:divBdr>
            <w:top w:val="none" w:sz="0" w:space="0" w:color="auto"/>
            <w:left w:val="none" w:sz="0" w:space="0" w:color="auto"/>
            <w:bottom w:val="none" w:sz="0" w:space="0" w:color="auto"/>
            <w:right w:val="none" w:sz="0" w:space="0" w:color="auto"/>
          </w:divBdr>
        </w:div>
        <w:div w:id="1262493770">
          <w:marLeft w:val="640"/>
          <w:marRight w:val="0"/>
          <w:marTop w:val="0"/>
          <w:marBottom w:val="0"/>
          <w:divBdr>
            <w:top w:val="none" w:sz="0" w:space="0" w:color="auto"/>
            <w:left w:val="none" w:sz="0" w:space="0" w:color="auto"/>
            <w:bottom w:val="none" w:sz="0" w:space="0" w:color="auto"/>
            <w:right w:val="none" w:sz="0" w:space="0" w:color="auto"/>
          </w:divBdr>
        </w:div>
        <w:div w:id="1152451534">
          <w:marLeft w:val="640"/>
          <w:marRight w:val="0"/>
          <w:marTop w:val="0"/>
          <w:marBottom w:val="0"/>
          <w:divBdr>
            <w:top w:val="none" w:sz="0" w:space="0" w:color="auto"/>
            <w:left w:val="none" w:sz="0" w:space="0" w:color="auto"/>
            <w:bottom w:val="none" w:sz="0" w:space="0" w:color="auto"/>
            <w:right w:val="none" w:sz="0" w:space="0" w:color="auto"/>
          </w:divBdr>
        </w:div>
        <w:div w:id="1962296821">
          <w:marLeft w:val="640"/>
          <w:marRight w:val="0"/>
          <w:marTop w:val="0"/>
          <w:marBottom w:val="0"/>
          <w:divBdr>
            <w:top w:val="none" w:sz="0" w:space="0" w:color="auto"/>
            <w:left w:val="none" w:sz="0" w:space="0" w:color="auto"/>
            <w:bottom w:val="none" w:sz="0" w:space="0" w:color="auto"/>
            <w:right w:val="none" w:sz="0" w:space="0" w:color="auto"/>
          </w:divBdr>
        </w:div>
        <w:div w:id="1828786513">
          <w:marLeft w:val="640"/>
          <w:marRight w:val="0"/>
          <w:marTop w:val="0"/>
          <w:marBottom w:val="0"/>
          <w:divBdr>
            <w:top w:val="none" w:sz="0" w:space="0" w:color="auto"/>
            <w:left w:val="none" w:sz="0" w:space="0" w:color="auto"/>
            <w:bottom w:val="none" w:sz="0" w:space="0" w:color="auto"/>
            <w:right w:val="none" w:sz="0" w:space="0" w:color="auto"/>
          </w:divBdr>
        </w:div>
        <w:div w:id="1824155949">
          <w:marLeft w:val="640"/>
          <w:marRight w:val="0"/>
          <w:marTop w:val="0"/>
          <w:marBottom w:val="0"/>
          <w:divBdr>
            <w:top w:val="none" w:sz="0" w:space="0" w:color="auto"/>
            <w:left w:val="none" w:sz="0" w:space="0" w:color="auto"/>
            <w:bottom w:val="none" w:sz="0" w:space="0" w:color="auto"/>
            <w:right w:val="none" w:sz="0" w:space="0" w:color="auto"/>
          </w:divBdr>
        </w:div>
        <w:div w:id="307638026">
          <w:marLeft w:val="640"/>
          <w:marRight w:val="0"/>
          <w:marTop w:val="0"/>
          <w:marBottom w:val="0"/>
          <w:divBdr>
            <w:top w:val="none" w:sz="0" w:space="0" w:color="auto"/>
            <w:left w:val="none" w:sz="0" w:space="0" w:color="auto"/>
            <w:bottom w:val="none" w:sz="0" w:space="0" w:color="auto"/>
            <w:right w:val="none" w:sz="0" w:space="0" w:color="auto"/>
          </w:divBdr>
        </w:div>
        <w:div w:id="373585313">
          <w:marLeft w:val="640"/>
          <w:marRight w:val="0"/>
          <w:marTop w:val="0"/>
          <w:marBottom w:val="0"/>
          <w:divBdr>
            <w:top w:val="none" w:sz="0" w:space="0" w:color="auto"/>
            <w:left w:val="none" w:sz="0" w:space="0" w:color="auto"/>
            <w:bottom w:val="none" w:sz="0" w:space="0" w:color="auto"/>
            <w:right w:val="none" w:sz="0" w:space="0" w:color="auto"/>
          </w:divBdr>
        </w:div>
        <w:div w:id="1485898090">
          <w:marLeft w:val="640"/>
          <w:marRight w:val="0"/>
          <w:marTop w:val="0"/>
          <w:marBottom w:val="0"/>
          <w:divBdr>
            <w:top w:val="none" w:sz="0" w:space="0" w:color="auto"/>
            <w:left w:val="none" w:sz="0" w:space="0" w:color="auto"/>
            <w:bottom w:val="none" w:sz="0" w:space="0" w:color="auto"/>
            <w:right w:val="none" w:sz="0" w:space="0" w:color="auto"/>
          </w:divBdr>
        </w:div>
        <w:div w:id="1372077959">
          <w:marLeft w:val="640"/>
          <w:marRight w:val="0"/>
          <w:marTop w:val="0"/>
          <w:marBottom w:val="0"/>
          <w:divBdr>
            <w:top w:val="none" w:sz="0" w:space="0" w:color="auto"/>
            <w:left w:val="none" w:sz="0" w:space="0" w:color="auto"/>
            <w:bottom w:val="none" w:sz="0" w:space="0" w:color="auto"/>
            <w:right w:val="none" w:sz="0" w:space="0" w:color="auto"/>
          </w:divBdr>
        </w:div>
        <w:div w:id="779640090">
          <w:marLeft w:val="640"/>
          <w:marRight w:val="0"/>
          <w:marTop w:val="0"/>
          <w:marBottom w:val="0"/>
          <w:divBdr>
            <w:top w:val="none" w:sz="0" w:space="0" w:color="auto"/>
            <w:left w:val="none" w:sz="0" w:space="0" w:color="auto"/>
            <w:bottom w:val="none" w:sz="0" w:space="0" w:color="auto"/>
            <w:right w:val="none" w:sz="0" w:space="0" w:color="auto"/>
          </w:divBdr>
        </w:div>
        <w:div w:id="1123426061">
          <w:marLeft w:val="640"/>
          <w:marRight w:val="0"/>
          <w:marTop w:val="0"/>
          <w:marBottom w:val="0"/>
          <w:divBdr>
            <w:top w:val="none" w:sz="0" w:space="0" w:color="auto"/>
            <w:left w:val="none" w:sz="0" w:space="0" w:color="auto"/>
            <w:bottom w:val="none" w:sz="0" w:space="0" w:color="auto"/>
            <w:right w:val="none" w:sz="0" w:space="0" w:color="auto"/>
          </w:divBdr>
        </w:div>
        <w:div w:id="1480541273">
          <w:marLeft w:val="640"/>
          <w:marRight w:val="0"/>
          <w:marTop w:val="0"/>
          <w:marBottom w:val="0"/>
          <w:divBdr>
            <w:top w:val="none" w:sz="0" w:space="0" w:color="auto"/>
            <w:left w:val="none" w:sz="0" w:space="0" w:color="auto"/>
            <w:bottom w:val="none" w:sz="0" w:space="0" w:color="auto"/>
            <w:right w:val="none" w:sz="0" w:space="0" w:color="auto"/>
          </w:divBdr>
        </w:div>
        <w:div w:id="392894716">
          <w:marLeft w:val="640"/>
          <w:marRight w:val="0"/>
          <w:marTop w:val="0"/>
          <w:marBottom w:val="0"/>
          <w:divBdr>
            <w:top w:val="none" w:sz="0" w:space="0" w:color="auto"/>
            <w:left w:val="none" w:sz="0" w:space="0" w:color="auto"/>
            <w:bottom w:val="none" w:sz="0" w:space="0" w:color="auto"/>
            <w:right w:val="none" w:sz="0" w:space="0" w:color="auto"/>
          </w:divBdr>
        </w:div>
        <w:div w:id="2123383104">
          <w:marLeft w:val="640"/>
          <w:marRight w:val="0"/>
          <w:marTop w:val="0"/>
          <w:marBottom w:val="0"/>
          <w:divBdr>
            <w:top w:val="none" w:sz="0" w:space="0" w:color="auto"/>
            <w:left w:val="none" w:sz="0" w:space="0" w:color="auto"/>
            <w:bottom w:val="none" w:sz="0" w:space="0" w:color="auto"/>
            <w:right w:val="none" w:sz="0" w:space="0" w:color="auto"/>
          </w:divBdr>
        </w:div>
      </w:divsChild>
    </w:div>
    <w:div w:id="1651208076">
      <w:marLeft w:val="640"/>
      <w:marRight w:val="0"/>
      <w:marTop w:val="0"/>
      <w:marBottom w:val="0"/>
      <w:divBdr>
        <w:top w:val="none" w:sz="0" w:space="0" w:color="auto"/>
        <w:left w:val="none" w:sz="0" w:space="0" w:color="auto"/>
        <w:bottom w:val="none" w:sz="0" w:space="0" w:color="auto"/>
        <w:right w:val="none" w:sz="0" w:space="0" w:color="auto"/>
      </w:divBdr>
    </w:div>
    <w:div w:id="1652640408">
      <w:bodyDiv w:val="1"/>
      <w:marLeft w:val="0"/>
      <w:marRight w:val="0"/>
      <w:marTop w:val="0"/>
      <w:marBottom w:val="0"/>
      <w:divBdr>
        <w:top w:val="none" w:sz="0" w:space="0" w:color="auto"/>
        <w:left w:val="none" w:sz="0" w:space="0" w:color="auto"/>
        <w:bottom w:val="none" w:sz="0" w:space="0" w:color="auto"/>
        <w:right w:val="none" w:sz="0" w:space="0" w:color="auto"/>
      </w:divBdr>
    </w:div>
    <w:div w:id="1654792004">
      <w:marLeft w:val="640"/>
      <w:marRight w:val="0"/>
      <w:marTop w:val="0"/>
      <w:marBottom w:val="0"/>
      <w:divBdr>
        <w:top w:val="none" w:sz="0" w:space="0" w:color="auto"/>
        <w:left w:val="none" w:sz="0" w:space="0" w:color="auto"/>
        <w:bottom w:val="none" w:sz="0" w:space="0" w:color="auto"/>
        <w:right w:val="none" w:sz="0" w:space="0" w:color="auto"/>
      </w:divBdr>
    </w:div>
    <w:div w:id="1657029337">
      <w:marLeft w:val="640"/>
      <w:marRight w:val="0"/>
      <w:marTop w:val="0"/>
      <w:marBottom w:val="0"/>
      <w:divBdr>
        <w:top w:val="none" w:sz="0" w:space="0" w:color="auto"/>
        <w:left w:val="none" w:sz="0" w:space="0" w:color="auto"/>
        <w:bottom w:val="none" w:sz="0" w:space="0" w:color="auto"/>
        <w:right w:val="none" w:sz="0" w:space="0" w:color="auto"/>
      </w:divBdr>
    </w:div>
    <w:div w:id="1659307659">
      <w:marLeft w:val="640"/>
      <w:marRight w:val="0"/>
      <w:marTop w:val="0"/>
      <w:marBottom w:val="0"/>
      <w:divBdr>
        <w:top w:val="none" w:sz="0" w:space="0" w:color="auto"/>
        <w:left w:val="none" w:sz="0" w:space="0" w:color="auto"/>
        <w:bottom w:val="none" w:sz="0" w:space="0" w:color="auto"/>
        <w:right w:val="none" w:sz="0" w:space="0" w:color="auto"/>
      </w:divBdr>
    </w:div>
    <w:div w:id="1660890108">
      <w:marLeft w:val="640"/>
      <w:marRight w:val="0"/>
      <w:marTop w:val="0"/>
      <w:marBottom w:val="0"/>
      <w:divBdr>
        <w:top w:val="none" w:sz="0" w:space="0" w:color="auto"/>
        <w:left w:val="none" w:sz="0" w:space="0" w:color="auto"/>
        <w:bottom w:val="none" w:sz="0" w:space="0" w:color="auto"/>
        <w:right w:val="none" w:sz="0" w:space="0" w:color="auto"/>
      </w:divBdr>
    </w:div>
    <w:div w:id="1663581125">
      <w:bodyDiv w:val="1"/>
      <w:marLeft w:val="0"/>
      <w:marRight w:val="0"/>
      <w:marTop w:val="0"/>
      <w:marBottom w:val="0"/>
      <w:divBdr>
        <w:top w:val="none" w:sz="0" w:space="0" w:color="auto"/>
        <w:left w:val="none" w:sz="0" w:space="0" w:color="auto"/>
        <w:bottom w:val="none" w:sz="0" w:space="0" w:color="auto"/>
        <w:right w:val="none" w:sz="0" w:space="0" w:color="auto"/>
      </w:divBdr>
      <w:divsChild>
        <w:div w:id="17660587">
          <w:marLeft w:val="640"/>
          <w:marRight w:val="0"/>
          <w:marTop w:val="0"/>
          <w:marBottom w:val="0"/>
          <w:divBdr>
            <w:top w:val="none" w:sz="0" w:space="0" w:color="auto"/>
            <w:left w:val="none" w:sz="0" w:space="0" w:color="auto"/>
            <w:bottom w:val="none" w:sz="0" w:space="0" w:color="auto"/>
            <w:right w:val="none" w:sz="0" w:space="0" w:color="auto"/>
          </w:divBdr>
        </w:div>
        <w:div w:id="33429997">
          <w:marLeft w:val="640"/>
          <w:marRight w:val="0"/>
          <w:marTop w:val="0"/>
          <w:marBottom w:val="0"/>
          <w:divBdr>
            <w:top w:val="none" w:sz="0" w:space="0" w:color="auto"/>
            <w:left w:val="none" w:sz="0" w:space="0" w:color="auto"/>
            <w:bottom w:val="none" w:sz="0" w:space="0" w:color="auto"/>
            <w:right w:val="none" w:sz="0" w:space="0" w:color="auto"/>
          </w:divBdr>
        </w:div>
        <w:div w:id="76678820">
          <w:marLeft w:val="640"/>
          <w:marRight w:val="0"/>
          <w:marTop w:val="0"/>
          <w:marBottom w:val="0"/>
          <w:divBdr>
            <w:top w:val="none" w:sz="0" w:space="0" w:color="auto"/>
            <w:left w:val="none" w:sz="0" w:space="0" w:color="auto"/>
            <w:bottom w:val="none" w:sz="0" w:space="0" w:color="auto"/>
            <w:right w:val="none" w:sz="0" w:space="0" w:color="auto"/>
          </w:divBdr>
        </w:div>
        <w:div w:id="86997478">
          <w:marLeft w:val="640"/>
          <w:marRight w:val="0"/>
          <w:marTop w:val="0"/>
          <w:marBottom w:val="0"/>
          <w:divBdr>
            <w:top w:val="none" w:sz="0" w:space="0" w:color="auto"/>
            <w:left w:val="none" w:sz="0" w:space="0" w:color="auto"/>
            <w:bottom w:val="none" w:sz="0" w:space="0" w:color="auto"/>
            <w:right w:val="none" w:sz="0" w:space="0" w:color="auto"/>
          </w:divBdr>
        </w:div>
        <w:div w:id="116222197">
          <w:marLeft w:val="640"/>
          <w:marRight w:val="0"/>
          <w:marTop w:val="0"/>
          <w:marBottom w:val="0"/>
          <w:divBdr>
            <w:top w:val="none" w:sz="0" w:space="0" w:color="auto"/>
            <w:left w:val="none" w:sz="0" w:space="0" w:color="auto"/>
            <w:bottom w:val="none" w:sz="0" w:space="0" w:color="auto"/>
            <w:right w:val="none" w:sz="0" w:space="0" w:color="auto"/>
          </w:divBdr>
        </w:div>
        <w:div w:id="144207171">
          <w:marLeft w:val="640"/>
          <w:marRight w:val="0"/>
          <w:marTop w:val="0"/>
          <w:marBottom w:val="0"/>
          <w:divBdr>
            <w:top w:val="none" w:sz="0" w:space="0" w:color="auto"/>
            <w:left w:val="none" w:sz="0" w:space="0" w:color="auto"/>
            <w:bottom w:val="none" w:sz="0" w:space="0" w:color="auto"/>
            <w:right w:val="none" w:sz="0" w:space="0" w:color="auto"/>
          </w:divBdr>
        </w:div>
        <w:div w:id="154495198">
          <w:marLeft w:val="640"/>
          <w:marRight w:val="0"/>
          <w:marTop w:val="0"/>
          <w:marBottom w:val="0"/>
          <w:divBdr>
            <w:top w:val="none" w:sz="0" w:space="0" w:color="auto"/>
            <w:left w:val="none" w:sz="0" w:space="0" w:color="auto"/>
            <w:bottom w:val="none" w:sz="0" w:space="0" w:color="auto"/>
            <w:right w:val="none" w:sz="0" w:space="0" w:color="auto"/>
          </w:divBdr>
        </w:div>
        <w:div w:id="160463662">
          <w:marLeft w:val="640"/>
          <w:marRight w:val="0"/>
          <w:marTop w:val="0"/>
          <w:marBottom w:val="0"/>
          <w:divBdr>
            <w:top w:val="none" w:sz="0" w:space="0" w:color="auto"/>
            <w:left w:val="none" w:sz="0" w:space="0" w:color="auto"/>
            <w:bottom w:val="none" w:sz="0" w:space="0" w:color="auto"/>
            <w:right w:val="none" w:sz="0" w:space="0" w:color="auto"/>
          </w:divBdr>
        </w:div>
        <w:div w:id="183904505">
          <w:marLeft w:val="640"/>
          <w:marRight w:val="0"/>
          <w:marTop w:val="0"/>
          <w:marBottom w:val="0"/>
          <w:divBdr>
            <w:top w:val="none" w:sz="0" w:space="0" w:color="auto"/>
            <w:left w:val="none" w:sz="0" w:space="0" w:color="auto"/>
            <w:bottom w:val="none" w:sz="0" w:space="0" w:color="auto"/>
            <w:right w:val="none" w:sz="0" w:space="0" w:color="auto"/>
          </w:divBdr>
        </w:div>
        <w:div w:id="219825167">
          <w:marLeft w:val="640"/>
          <w:marRight w:val="0"/>
          <w:marTop w:val="0"/>
          <w:marBottom w:val="0"/>
          <w:divBdr>
            <w:top w:val="none" w:sz="0" w:space="0" w:color="auto"/>
            <w:left w:val="none" w:sz="0" w:space="0" w:color="auto"/>
            <w:bottom w:val="none" w:sz="0" w:space="0" w:color="auto"/>
            <w:right w:val="none" w:sz="0" w:space="0" w:color="auto"/>
          </w:divBdr>
        </w:div>
        <w:div w:id="392124130">
          <w:marLeft w:val="640"/>
          <w:marRight w:val="0"/>
          <w:marTop w:val="0"/>
          <w:marBottom w:val="0"/>
          <w:divBdr>
            <w:top w:val="none" w:sz="0" w:space="0" w:color="auto"/>
            <w:left w:val="none" w:sz="0" w:space="0" w:color="auto"/>
            <w:bottom w:val="none" w:sz="0" w:space="0" w:color="auto"/>
            <w:right w:val="none" w:sz="0" w:space="0" w:color="auto"/>
          </w:divBdr>
        </w:div>
        <w:div w:id="513812387">
          <w:marLeft w:val="640"/>
          <w:marRight w:val="0"/>
          <w:marTop w:val="0"/>
          <w:marBottom w:val="0"/>
          <w:divBdr>
            <w:top w:val="none" w:sz="0" w:space="0" w:color="auto"/>
            <w:left w:val="none" w:sz="0" w:space="0" w:color="auto"/>
            <w:bottom w:val="none" w:sz="0" w:space="0" w:color="auto"/>
            <w:right w:val="none" w:sz="0" w:space="0" w:color="auto"/>
          </w:divBdr>
        </w:div>
        <w:div w:id="545946499">
          <w:marLeft w:val="640"/>
          <w:marRight w:val="0"/>
          <w:marTop w:val="0"/>
          <w:marBottom w:val="0"/>
          <w:divBdr>
            <w:top w:val="none" w:sz="0" w:space="0" w:color="auto"/>
            <w:left w:val="none" w:sz="0" w:space="0" w:color="auto"/>
            <w:bottom w:val="none" w:sz="0" w:space="0" w:color="auto"/>
            <w:right w:val="none" w:sz="0" w:space="0" w:color="auto"/>
          </w:divBdr>
        </w:div>
        <w:div w:id="546794104">
          <w:marLeft w:val="640"/>
          <w:marRight w:val="0"/>
          <w:marTop w:val="0"/>
          <w:marBottom w:val="0"/>
          <w:divBdr>
            <w:top w:val="none" w:sz="0" w:space="0" w:color="auto"/>
            <w:left w:val="none" w:sz="0" w:space="0" w:color="auto"/>
            <w:bottom w:val="none" w:sz="0" w:space="0" w:color="auto"/>
            <w:right w:val="none" w:sz="0" w:space="0" w:color="auto"/>
          </w:divBdr>
        </w:div>
        <w:div w:id="560019817">
          <w:marLeft w:val="640"/>
          <w:marRight w:val="0"/>
          <w:marTop w:val="0"/>
          <w:marBottom w:val="0"/>
          <w:divBdr>
            <w:top w:val="none" w:sz="0" w:space="0" w:color="auto"/>
            <w:left w:val="none" w:sz="0" w:space="0" w:color="auto"/>
            <w:bottom w:val="none" w:sz="0" w:space="0" w:color="auto"/>
            <w:right w:val="none" w:sz="0" w:space="0" w:color="auto"/>
          </w:divBdr>
        </w:div>
        <w:div w:id="577859198">
          <w:marLeft w:val="640"/>
          <w:marRight w:val="0"/>
          <w:marTop w:val="0"/>
          <w:marBottom w:val="0"/>
          <w:divBdr>
            <w:top w:val="none" w:sz="0" w:space="0" w:color="auto"/>
            <w:left w:val="none" w:sz="0" w:space="0" w:color="auto"/>
            <w:bottom w:val="none" w:sz="0" w:space="0" w:color="auto"/>
            <w:right w:val="none" w:sz="0" w:space="0" w:color="auto"/>
          </w:divBdr>
        </w:div>
        <w:div w:id="608004613">
          <w:marLeft w:val="640"/>
          <w:marRight w:val="0"/>
          <w:marTop w:val="0"/>
          <w:marBottom w:val="0"/>
          <w:divBdr>
            <w:top w:val="none" w:sz="0" w:space="0" w:color="auto"/>
            <w:left w:val="none" w:sz="0" w:space="0" w:color="auto"/>
            <w:bottom w:val="none" w:sz="0" w:space="0" w:color="auto"/>
            <w:right w:val="none" w:sz="0" w:space="0" w:color="auto"/>
          </w:divBdr>
        </w:div>
        <w:div w:id="611670069">
          <w:marLeft w:val="640"/>
          <w:marRight w:val="0"/>
          <w:marTop w:val="0"/>
          <w:marBottom w:val="0"/>
          <w:divBdr>
            <w:top w:val="none" w:sz="0" w:space="0" w:color="auto"/>
            <w:left w:val="none" w:sz="0" w:space="0" w:color="auto"/>
            <w:bottom w:val="none" w:sz="0" w:space="0" w:color="auto"/>
            <w:right w:val="none" w:sz="0" w:space="0" w:color="auto"/>
          </w:divBdr>
        </w:div>
        <w:div w:id="659430403">
          <w:marLeft w:val="640"/>
          <w:marRight w:val="0"/>
          <w:marTop w:val="0"/>
          <w:marBottom w:val="0"/>
          <w:divBdr>
            <w:top w:val="none" w:sz="0" w:space="0" w:color="auto"/>
            <w:left w:val="none" w:sz="0" w:space="0" w:color="auto"/>
            <w:bottom w:val="none" w:sz="0" w:space="0" w:color="auto"/>
            <w:right w:val="none" w:sz="0" w:space="0" w:color="auto"/>
          </w:divBdr>
        </w:div>
        <w:div w:id="671569031">
          <w:marLeft w:val="640"/>
          <w:marRight w:val="0"/>
          <w:marTop w:val="0"/>
          <w:marBottom w:val="0"/>
          <w:divBdr>
            <w:top w:val="none" w:sz="0" w:space="0" w:color="auto"/>
            <w:left w:val="none" w:sz="0" w:space="0" w:color="auto"/>
            <w:bottom w:val="none" w:sz="0" w:space="0" w:color="auto"/>
            <w:right w:val="none" w:sz="0" w:space="0" w:color="auto"/>
          </w:divBdr>
        </w:div>
        <w:div w:id="700515760">
          <w:marLeft w:val="640"/>
          <w:marRight w:val="0"/>
          <w:marTop w:val="0"/>
          <w:marBottom w:val="0"/>
          <w:divBdr>
            <w:top w:val="none" w:sz="0" w:space="0" w:color="auto"/>
            <w:left w:val="none" w:sz="0" w:space="0" w:color="auto"/>
            <w:bottom w:val="none" w:sz="0" w:space="0" w:color="auto"/>
            <w:right w:val="none" w:sz="0" w:space="0" w:color="auto"/>
          </w:divBdr>
        </w:div>
        <w:div w:id="709038626">
          <w:marLeft w:val="640"/>
          <w:marRight w:val="0"/>
          <w:marTop w:val="0"/>
          <w:marBottom w:val="0"/>
          <w:divBdr>
            <w:top w:val="none" w:sz="0" w:space="0" w:color="auto"/>
            <w:left w:val="none" w:sz="0" w:space="0" w:color="auto"/>
            <w:bottom w:val="none" w:sz="0" w:space="0" w:color="auto"/>
            <w:right w:val="none" w:sz="0" w:space="0" w:color="auto"/>
          </w:divBdr>
        </w:div>
        <w:div w:id="720058788">
          <w:marLeft w:val="640"/>
          <w:marRight w:val="0"/>
          <w:marTop w:val="0"/>
          <w:marBottom w:val="0"/>
          <w:divBdr>
            <w:top w:val="none" w:sz="0" w:space="0" w:color="auto"/>
            <w:left w:val="none" w:sz="0" w:space="0" w:color="auto"/>
            <w:bottom w:val="none" w:sz="0" w:space="0" w:color="auto"/>
            <w:right w:val="none" w:sz="0" w:space="0" w:color="auto"/>
          </w:divBdr>
        </w:div>
        <w:div w:id="778599619">
          <w:marLeft w:val="640"/>
          <w:marRight w:val="0"/>
          <w:marTop w:val="0"/>
          <w:marBottom w:val="0"/>
          <w:divBdr>
            <w:top w:val="none" w:sz="0" w:space="0" w:color="auto"/>
            <w:left w:val="none" w:sz="0" w:space="0" w:color="auto"/>
            <w:bottom w:val="none" w:sz="0" w:space="0" w:color="auto"/>
            <w:right w:val="none" w:sz="0" w:space="0" w:color="auto"/>
          </w:divBdr>
        </w:div>
        <w:div w:id="803502032">
          <w:marLeft w:val="640"/>
          <w:marRight w:val="0"/>
          <w:marTop w:val="0"/>
          <w:marBottom w:val="0"/>
          <w:divBdr>
            <w:top w:val="none" w:sz="0" w:space="0" w:color="auto"/>
            <w:left w:val="none" w:sz="0" w:space="0" w:color="auto"/>
            <w:bottom w:val="none" w:sz="0" w:space="0" w:color="auto"/>
            <w:right w:val="none" w:sz="0" w:space="0" w:color="auto"/>
          </w:divBdr>
        </w:div>
        <w:div w:id="829521334">
          <w:marLeft w:val="640"/>
          <w:marRight w:val="0"/>
          <w:marTop w:val="0"/>
          <w:marBottom w:val="0"/>
          <w:divBdr>
            <w:top w:val="none" w:sz="0" w:space="0" w:color="auto"/>
            <w:left w:val="none" w:sz="0" w:space="0" w:color="auto"/>
            <w:bottom w:val="none" w:sz="0" w:space="0" w:color="auto"/>
            <w:right w:val="none" w:sz="0" w:space="0" w:color="auto"/>
          </w:divBdr>
        </w:div>
        <w:div w:id="829829564">
          <w:marLeft w:val="640"/>
          <w:marRight w:val="0"/>
          <w:marTop w:val="0"/>
          <w:marBottom w:val="0"/>
          <w:divBdr>
            <w:top w:val="none" w:sz="0" w:space="0" w:color="auto"/>
            <w:left w:val="none" w:sz="0" w:space="0" w:color="auto"/>
            <w:bottom w:val="none" w:sz="0" w:space="0" w:color="auto"/>
            <w:right w:val="none" w:sz="0" w:space="0" w:color="auto"/>
          </w:divBdr>
        </w:div>
        <w:div w:id="887032162">
          <w:marLeft w:val="640"/>
          <w:marRight w:val="0"/>
          <w:marTop w:val="0"/>
          <w:marBottom w:val="0"/>
          <w:divBdr>
            <w:top w:val="none" w:sz="0" w:space="0" w:color="auto"/>
            <w:left w:val="none" w:sz="0" w:space="0" w:color="auto"/>
            <w:bottom w:val="none" w:sz="0" w:space="0" w:color="auto"/>
            <w:right w:val="none" w:sz="0" w:space="0" w:color="auto"/>
          </w:divBdr>
        </w:div>
        <w:div w:id="910123056">
          <w:marLeft w:val="640"/>
          <w:marRight w:val="0"/>
          <w:marTop w:val="0"/>
          <w:marBottom w:val="0"/>
          <w:divBdr>
            <w:top w:val="none" w:sz="0" w:space="0" w:color="auto"/>
            <w:left w:val="none" w:sz="0" w:space="0" w:color="auto"/>
            <w:bottom w:val="none" w:sz="0" w:space="0" w:color="auto"/>
            <w:right w:val="none" w:sz="0" w:space="0" w:color="auto"/>
          </w:divBdr>
        </w:div>
        <w:div w:id="917061499">
          <w:marLeft w:val="640"/>
          <w:marRight w:val="0"/>
          <w:marTop w:val="0"/>
          <w:marBottom w:val="0"/>
          <w:divBdr>
            <w:top w:val="none" w:sz="0" w:space="0" w:color="auto"/>
            <w:left w:val="none" w:sz="0" w:space="0" w:color="auto"/>
            <w:bottom w:val="none" w:sz="0" w:space="0" w:color="auto"/>
            <w:right w:val="none" w:sz="0" w:space="0" w:color="auto"/>
          </w:divBdr>
        </w:div>
        <w:div w:id="951325961">
          <w:marLeft w:val="640"/>
          <w:marRight w:val="0"/>
          <w:marTop w:val="0"/>
          <w:marBottom w:val="0"/>
          <w:divBdr>
            <w:top w:val="none" w:sz="0" w:space="0" w:color="auto"/>
            <w:left w:val="none" w:sz="0" w:space="0" w:color="auto"/>
            <w:bottom w:val="none" w:sz="0" w:space="0" w:color="auto"/>
            <w:right w:val="none" w:sz="0" w:space="0" w:color="auto"/>
          </w:divBdr>
        </w:div>
        <w:div w:id="1042483046">
          <w:marLeft w:val="640"/>
          <w:marRight w:val="0"/>
          <w:marTop w:val="0"/>
          <w:marBottom w:val="0"/>
          <w:divBdr>
            <w:top w:val="none" w:sz="0" w:space="0" w:color="auto"/>
            <w:left w:val="none" w:sz="0" w:space="0" w:color="auto"/>
            <w:bottom w:val="none" w:sz="0" w:space="0" w:color="auto"/>
            <w:right w:val="none" w:sz="0" w:space="0" w:color="auto"/>
          </w:divBdr>
        </w:div>
        <w:div w:id="1091127218">
          <w:marLeft w:val="640"/>
          <w:marRight w:val="0"/>
          <w:marTop w:val="0"/>
          <w:marBottom w:val="0"/>
          <w:divBdr>
            <w:top w:val="none" w:sz="0" w:space="0" w:color="auto"/>
            <w:left w:val="none" w:sz="0" w:space="0" w:color="auto"/>
            <w:bottom w:val="none" w:sz="0" w:space="0" w:color="auto"/>
            <w:right w:val="none" w:sz="0" w:space="0" w:color="auto"/>
          </w:divBdr>
        </w:div>
        <w:div w:id="1222056719">
          <w:marLeft w:val="640"/>
          <w:marRight w:val="0"/>
          <w:marTop w:val="0"/>
          <w:marBottom w:val="0"/>
          <w:divBdr>
            <w:top w:val="none" w:sz="0" w:space="0" w:color="auto"/>
            <w:left w:val="none" w:sz="0" w:space="0" w:color="auto"/>
            <w:bottom w:val="none" w:sz="0" w:space="0" w:color="auto"/>
            <w:right w:val="none" w:sz="0" w:space="0" w:color="auto"/>
          </w:divBdr>
        </w:div>
        <w:div w:id="1256552890">
          <w:marLeft w:val="640"/>
          <w:marRight w:val="0"/>
          <w:marTop w:val="0"/>
          <w:marBottom w:val="0"/>
          <w:divBdr>
            <w:top w:val="none" w:sz="0" w:space="0" w:color="auto"/>
            <w:left w:val="none" w:sz="0" w:space="0" w:color="auto"/>
            <w:bottom w:val="none" w:sz="0" w:space="0" w:color="auto"/>
            <w:right w:val="none" w:sz="0" w:space="0" w:color="auto"/>
          </w:divBdr>
        </w:div>
        <w:div w:id="1374770022">
          <w:marLeft w:val="640"/>
          <w:marRight w:val="0"/>
          <w:marTop w:val="0"/>
          <w:marBottom w:val="0"/>
          <w:divBdr>
            <w:top w:val="none" w:sz="0" w:space="0" w:color="auto"/>
            <w:left w:val="none" w:sz="0" w:space="0" w:color="auto"/>
            <w:bottom w:val="none" w:sz="0" w:space="0" w:color="auto"/>
            <w:right w:val="none" w:sz="0" w:space="0" w:color="auto"/>
          </w:divBdr>
        </w:div>
        <w:div w:id="1526947373">
          <w:marLeft w:val="640"/>
          <w:marRight w:val="0"/>
          <w:marTop w:val="0"/>
          <w:marBottom w:val="0"/>
          <w:divBdr>
            <w:top w:val="none" w:sz="0" w:space="0" w:color="auto"/>
            <w:left w:val="none" w:sz="0" w:space="0" w:color="auto"/>
            <w:bottom w:val="none" w:sz="0" w:space="0" w:color="auto"/>
            <w:right w:val="none" w:sz="0" w:space="0" w:color="auto"/>
          </w:divBdr>
        </w:div>
        <w:div w:id="1543202553">
          <w:marLeft w:val="640"/>
          <w:marRight w:val="0"/>
          <w:marTop w:val="0"/>
          <w:marBottom w:val="0"/>
          <w:divBdr>
            <w:top w:val="none" w:sz="0" w:space="0" w:color="auto"/>
            <w:left w:val="none" w:sz="0" w:space="0" w:color="auto"/>
            <w:bottom w:val="none" w:sz="0" w:space="0" w:color="auto"/>
            <w:right w:val="none" w:sz="0" w:space="0" w:color="auto"/>
          </w:divBdr>
        </w:div>
        <w:div w:id="1575578617">
          <w:marLeft w:val="640"/>
          <w:marRight w:val="0"/>
          <w:marTop w:val="0"/>
          <w:marBottom w:val="0"/>
          <w:divBdr>
            <w:top w:val="none" w:sz="0" w:space="0" w:color="auto"/>
            <w:left w:val="none" w:sz="0" w:space="0" w:color="auto"/>
            <w:bottom w:val="none" w:sz="0" w:space="0" w:color="auto"/>
            <w:right w:val="none" w:sz="0" w:space="0" w:color="auto"/>
          </w:divBdr>
        </w:div>
        <w:div w:id="1612858669">
          <w:marLeft w:val="640"/>
          <w:marRight w:val="0"/>
          <w:marTop w:val="0"/>
          <w:marBottom w:val="0"/>
          <w:divBdr>
            <w:top w:val="none" w:sz="0" w:space="0" w:color="auto"/>
            <w:left w:val="none" w:sz="0" w:space="0" w:color="auto"/>
            <w:bottom w:val="none" w:sz="0" w:space="0" w:color="auto"/>
            <w:right w:val="none" w:sz="0" w:space="0" w:color="auto"/>
          </w:divBdr>
        </w:div>
        <w:div w:id="1614943761">
          <w:marLeft w:val="640"/>
          <w:marRight w:val="0"/>
          <w:marTop w:val="0"/>
          <w:marBottom w:val="0"/>
          <w:divBdr>
            <w:top w:val="none" w:sz="0" w:space="0" w:color="auto"/>
            <w:left w:val="none" w:sz="0" w:space="0" w:color="auto"/>
            <w:bottom w:val="none" w:sz="0" w:space="0" w:color="auto"/>
            <w:right w:val="none" w:sz="0" w:space="0" w:color="auto"/>
          </w:divBdr>
        </w:div>
        <w:div w:id="1637102945">
          <w:marLeft w:val="640"/>
          <w:marRight w:val="0"/>
          <w:marTop w:val="0"/>
          <w:marBottom w:val="0"/>
          <w:divBdr>
            <w:top w:val="none" w:sz="0" w:space="0" w:color="auto"/>
            <w:left w:val="none" w:sz="0" w:space="0" w:color="auto"/>
            <w:bottom w:val="none" w:sz="0" w:space="0" w:color="auto"/>
            <w:right w:val="none" w:sz="0" w:space="0" w:color="auto"/>
          </w:divBdr>
        </w:div>
        <w:div w:id="1709597795">
          <w:marLeft w:val="640"/>
          <w:marRight w:val="0"/>
          <w:marTop w:val="0"/>
          <w:marBottom w:val="0"/>
          <w:divBdr>
            <w:top w:val="none" w:sz="0" w:space="0" w:color="auto"/>
            <w:left w:val="none" w:sz="0" w:space="0" w:color="auto"/>
            <w:bottom w:val="none" w:sz="0" w:space="0" w:color="auto"/>
            <w:right w:val="none" w:sz="0" w:space="0" w:color="auto"/>
          </w:divBdr>
        </w:div>
        <w:div w:id="1718124001">
          <w:marLeft w:val="640"/>
          <w:marRight w:val="0"/>
          <w:marTop w:val="0"/>
          <w:marBottom w:val="0"/>
          <w:divBdr>
            <w:top w:val="none" w:sz="0" w:space="0" w:color="auto"/>
            <w:left w:val="none" w:sz="0" w:space="0" w:color="auto"/>
            <w:bottom w:val="none" w:sz="0" w:space="0" w:color="auto"/>
            <w:right w:val="none" w:sz="0" w:space="0" w:color="auto"/>
          </w:divBdr>
        </w:div>
        <w:div w:id="1760103897">
          <w:marLeft w:val="640"/>
          <w:marRight w:val="0"/>
          <w:marTop w:val="0"/>
          <w:marBottom w:val="0"/>
          <w:divBdr>
            <w:top w:val="none" w:sz="0" w:space="0" w:color="auto"/>
            <w:left w:val="none" w:sz="0" w:space="0" w:color="auto"/>
            <w:bottom w:val="none" w:sz="0" w:space="0" w:color="auto"/>
            <w:right w:val="none" w:sz="0" w:space="0" w:color="auto"/>
          </w:divBdr>
        </w:div>
        <w:div w:id="1769308128">
          <w:marLeft w:val="640"/>
          <w:marRight w:val="0"/>
          <w:marTop w:val="0"/>
          <w:marBottom w:val="0"/>
          <w:divBdr>
            <w:top w:val="none" w:sz="0" w:space="0" w:color="auto"/>
            <w:left w:val="none" w:sz="0" w:space="0" w:color="auto"/>
            <w:bottom w:val="none" w:sz="0" w:space="0" w:color="auto"/>
            <w:right w:val="none" w:sz="0" w:space="0" w:color="auto"/>
          </w:divBdr>
        </w:div>
        <w:div w:id="1832601539">
          <w:marLeft w:val="640"/>
          <w:marRight w:val="0"/>
          <w:marTop w:val="0"/>
          <w:marBottom w:val="0"/>
          <w:divBdr>
            <w:top w:val="none" w:sz="0" w:space="0" w:color="auto"/>
            <w:left w:val="none" w:sz="0" w:space="0" w:color="auto"/>
            <w:bottom w:val="none" w:sz="0" w:space="0" w:color="auto"/>
            <w:right w:val="none" w:sz="0" w:space="0" w:color="auto"/>
          </w:divBdr>
        </w:div>
        <w:div w:id="1836414344">
          <w:marLeft w:val="640"/>
          <w:marRight w:val="0"/>
          <w:marTop w:val="0"/>
          <w:marBottom w:val="0"/>
          <w:divBdr>
            <w:top w:val="none" w:sz="0" w:space="0" w:color="auto"/>
            <w:left w:val="none" w:sz="0" w:space="0" w:color="auto"/>
            <w:bottom w:val="none" w:sz="0" w:space="0" w:color="auto"/>
            <w:right w:val="none" w:sz="0" w:space="0" w:color="auto"/>
          </w:divBdr>
        </w:div>
        <w:div w:id="1861581719">
          <w:marLeft w:val="640"/>
          <w:marRight w:val="0"/>
          <w:marTop w:val="0"/>
          <w:marBottom w:val="0"/>
          <w:divBdr>
            <w:top w:val="none" w:sz="0" w:space="0" w:color="auto"/>
            <w:left w:val="none" w:sz="0" w:space="0" w:color="auto"/>
            <w:bottom w:val="none" w:sz="0" w:space="0" w:color="auto"/>
            <w:right w:val="none" w:sz="0" w:space="0" w:color="auto"/>
          </w:divBdr>
        </w:div>
        <w:div w:id="1876693334">
          <w:marLeft w:val="640"/>
          <w:marRight w:val="0"/>
          <w:marTop w:val="0"/>
          <w:marBottom w:val="0"/>
          <w:divBdr>
            <w:top w:val="none" w:sz="0" w:space="0" w:color="auto"/>
            <w:left w:val="none" w:sz="0" w:space="0" w:color="auto"/>
            <w:bottom w:val="none" w:sz="0" w:space="0" w:color="auto"/>
            <w:right w:val="none" w:sz="0" w:space="0" w:color="auto"/>
          </w:divBdr>
        </w:div>
        <w:div w:id="1893728979">
          <w:marLeft w:val="640"/>
          <w:marRight w:val="0"/>
          <w:marTop w:val="0"/>
          <w:marBottom w:val="0"/>
          <w:divBdr>
            <w:top w:val="none" w:sz="0" w:space="0" w:color="auto"/>
            <w:left w:val="none" w:sz="0" w:space="0" w:color="auto"/>
            <w:bottom w:val="none" w:sz="0" w:space="0" w:color="auto"/>
            <w:right w:val="none" w:sz="0" w:space="0" w:color="auto"/>
          </w:divBdr>
        </w:div>
        <w:div w:id="1918634398">
          <w:marLeft w:val="640"/>
          <w:marRight w:val="0"/>
          <w:marTop w:val="0"/>
          <w:marBottom w:val="0"/>
          <w:divBdr>
            <w:top w:val="none" w:sz="0" w:space="0" w:color="auto"/>
            <w:left w:val="none" w:sz="0" w:space="0" w:color="auto"/>
            <w:bottom w:val="none" w:sz="0" w:space="0" w:color="auto"/>
            <w:right w:val="none" w:sz="0" w:space="0" w:color="auto"/>
          </w:divBdr>
        </w:div>
        <w:div w:id="1937521260">
          <w:marLeft w:val="640"/>
          <w:marRight w:val="0"/>
          <w:marTop w:val="0"/>
          <w:marBottom w:val="0"/>
          <w:divBdr>
            <w:top w:val="none" w:sz="0" w:space="0" w:color="auto"/>
            <w:left w:val="none" w:sz="0" w:space="0" w:color="auto"/>
            <w:bottom w:val="none" w:sz="0" w:space="0" w:color="auto"/>
            <w:right w:val="none" w:sz="0" w:space="0" w:color="auto"/>
          </w:divBdr>
        </w:div>
        <w:div w:id="1991786793">
          <w:marLeft w:val="640"/>
          <w:marRight w:val="0"/>
          <w:marTop w:val="0"/>
          <w:marBottom w:val="0"/>
          <w:divBdr>
            <w:top w:val="none" w:sz="0" w:space="0" w:color="auto"/>
            <w:left w:val="none" w:sz="0" w:space="0" w:color="auto"/>
            <w:bottom w:val="none" w:sz="0" w:space="0" w:color="auto"/>
            <w:right w:val="none" w:sz="0" w:space="0" w:color="auto"/>
          </w:divBdr>
        </w:div>
        <w:div w:id="2019648919">
          <w:marLeft w:val="640"/>
          <w:marRight w:val="0"/>
          <w:marTop w:val="0"/>
          <w:marBottom w:val="0"/>
          <w:divBdr>
            <w:top w:val="none" w:sz="0" w:space="0" w:color="auto"/>
            <w:left w:val="none" w:sz="0" w:space="0" w:color="auto"/>
            <w:bottom w:val="none" w:sz="0" w:space="0" w:color="auto"/>
            <w:right w:val="none" w:sz="0" w:space="0" w:color="auto"/>
          </w:divBdr>
        </w:div>
        <w:div w:id="2092656402">
          <w:marLeft w:val="640"/>
          <w:marRight w:val="0"/>
          <w:marTop w:val="0"/>
          <w:marBottom w:val="0"/>
          <w:divBdr>
            <w:top w:val="none" w:sz="0" w:space="0" w:color="auto"/>
            <w:left w:val="none" w:sz="0" w:space="0" w:color="auto"/>
            <w:bottom w:val="none" w:sz="0" w:space="0" w:color="auto"/>
            <w:right w:val="none" w:sz="0" w:space="0" w:color="auto"/>
          </w:divBdr>
        </w:div>
        <w:div w:id="2110006793">
          <w:marLeft w:val="640"/>
          <w:marRight w:val="0"/>
          <w:marTop w:val="0"/>
          <w:marBottom w:val="0"/>
          <w:divBdr>
            <w:top w:val="none" w:sz="0" w:space="0" w:color="auto"/>
            <w:left w:val="none" w:sz="0" w:space="0" w:color="auto"/>
            <w:bottom w:val="none" w:sz="0" w:space="0" w:color="auto"/>
            <w:right w:val="none" w:sz="0" w:space="0" w:color="auto"/>
          </w:divBdr>
        </w:div>
        <w:div w:id="2112822444">
          <w:marLeft w:val="640"/>
          <w:marRight w:val="0"/>
          <w:marTop w:val="0"/>
          <w:marBottom w:val="0"/>
          <w:divBdr>
            <w:top w:val="none" w:sz="0" w:space="0" w:color="auto"/>
            <w:left w:val="none" w:sz="0" w:space="0" w:color="auto"/>
            <w:bottom w:val="none" w:sz="0" w:space="0" w:color="auto"/>
            <w:right w:val="none" w:sz="0" w:space="0" w:color="auto"/>
          </w:divBdr>
        </w:div>
      </w:divsChild>
    </w:div>
    <w:div w:id="1668285739">
      <w:marLeft w:val="640"/>
      <w:marRight w:val="0"/>
      <w:marTop w:val="0"/>
      <w:marBottom w:val="0"/>
      <w:divBdr>
        <w:top w:val="none" w:sz="0" w:space="0" w:color="auto"/>
        <w:left w:val="none" w:sz="0" w:space="0" w:color="auto"/>
        <w:bottom w:val="none" w:sz="0" w:space="0" w:color="auto"/>
        <w:right w:val="none" w:sz="0" w:space="0" w:color="auto"/>
      </w:divBdr>
    </w:div>
    <w:div w:id="1672637200">
      <w:bodyDiv w:val="1"/>
      <w:marLeft w:val="0"/>
      <w:marRight w:val="0"/>
      <w:marTop w:val="0"/>
      <w:marBottom w:val="0"/>
      <w:divBdr>
        <w:top w:val="none" w:sz="0" w:space="0" w:color="auto"/>
        <w:left w:val="none" w:sz="0" w:space="0" w:color="auto"/>
        <w:bottom w:val="none" w:sz="0" w:space="0" w:color="auto"/>
        <w:right w:val="none" w:sz="0" w:space="0" w:color="auto"/>
      </w:divBdr>
      <w:divsChild>
        <w:div w:id="10189167">
          <w:marLeft w:val="640"/>
          <w:marRight w:val="0"/>
          <w:marTop w:val="0"/>
          <w:marBottom w:val="0"/>
          <w:divBdr>
            <w:top w:val="none" w:sz="0" w:space="0" w:color="auto"/>
            <w:left w:val="none" w:sz="0" w:space="0" w:color="auto"/>
            <w:bottom w:val="none" w:sz="0" w:space="0" w:color="auto"/>
            <w:right w:val="none" w:sz="0" w:space="0" w:color="auto"/>
          </w:divBdr>
        </w:div>
        <w:div w:id="109597096">
          <w:marLeft w:val="640"/>
          <w:marRight w:val="0"/>
          <w:marTop w:val="0"/>
          <w:marBottom w:val="0"/>
          <w:divBdr>
            <w:top w:val="none" w:sz="0" w:space="0" w:color="auto"/>
            <w:left w:val="none" w:sz="0" w:space="0" w:color="auto"/>
            <w:bottom w:val="none" w:sz="0" w:space="0" w:color="auto"/>
            <w:right w:val="none" w:sz="0" w:space="0" w:color="auto"/>
          </w:divBdr>
        </w:div>
        <w:div w:id="220335116">
          <w:marLeft w:val="640"/>
          <w:marRight w:val="0"/>
          <w:marTop w:val="0"/>
          <w:marBottom w:val="0"/>
          <w:divBdr>
            <w:top w:val="none" w:sz="0" w:space="0" w:color="auto"/>
            <w:left w:val="none" w:sz="0" w:space="0" w:color="auto"/>
            <w:bottom w:val="none" w:sz="0" w:space="0" w:color="auto"/>
            <w:right w:val="none" w:sz="0" w:space="0" w:color="auto"/>
          </w:divBdr>
        </w:div>
        <w:div w:id="223297857">
          <w:marLeft w:val="640"/>
          <w:marRight w:val="0"/>
          <w:marTop w:val="0"/>
          <w:marBottom w:val="0"/>
          <w:divBdr>
            <w:top w:val="none" w:sz="0" w:space="0" w:color="auto"/>
            <w:left w:val="none" w:sz="0" w:space="0" w:color="auto"/>
            <w:bottom w:val="none" w:sz="0" w:space="0" w:color="auto"/>
            <w:right w:val="none" w:sz="0" w:space="0" w:color="auto"/>
          </w:divBdr>
        </w:div>
        <w:div w:id="244920764">
          <w:marLeft w:val="640"/>
          <w:marRight w:val="0"/>
          <w:marTop w:val="0"/>
          <w:marBottom w:val="0"/>
          <w:divBdr>
            <w:top w:val="none" w:sz="0" w:space="0" w:color="auto"/>
            <w:left w:val="none" w:sz="0" w:space="0" w:color="auto"/>
            <w:bottom w:val="none" w:sz="0" w:space="0" w:color="auto"/>
            <w:right w:val="none" w:sz="0" w:space="0" w:color="auto"/>
          </w:divBdr>
        </w:div>
        <w:div w:id="264970142">
          <w:marLeft w:val="640"/>
          <w:marRight w:val="0"/>
          <w:marTop w:val="0"/>
          <w:marBottom w:val="0"/>
          <w:divBdr>
            <w:top w:val="none" w:sz="0" w:space="0" w:color="auto"/>
            <w:left w:val="none" w:sz="0" w:space="0" w:color="auto"/>
            <w:bottom w:val="none" w:sz="0" w:space="0" w:color="auto"/>
            <w:right w:val="none" w:sz="0" w:space="0" w:color="auto"/>
          </w:divBdr>
        </w:div>
        <w:div w:id="329140344">
          <w:marLeft w:val="640"/>
          <w:marRight w:val="0"/>
          <w:marTop w:val="0"/>
          <w:marBottom w:val="0"/>
          <w:divBdr>
            <w:top w:val="none" w:sz="0" w:space="0" w:color="auto"/>
            <w:left w:val="none" w:sz="0" w:space="0" w:color="auto"/>
            <w:bottom w:val="none" w:sz="0" w:space="0" w:color="auto"/>
            <w:right w:val="none" w:sz="0" w:space="0" w:color="auto"/>
          </w:divBdr>
        </w:div>
        <w:div w:id="352074163">
          <w:marLeft w:val="640"/>
          <w:marRight w:val="0"/>
          <w:marTop w:val="0"/>
          <w:marBottom w:val="0"/>
          <w:divBdr>
            <w:top w:val="none" w:sz="0" w:space="0" w:color="auto"/>
            <w:left w:val="none" w:sz="0" w:space="0" w:color="auto"/>
            <w:bottom w:val="none" w:sz="0" w:space="0" w:color="auto"/>
            <w:right w:val="none" w:sz="0" w:space="0" w:color="auto"/>
          </w:divBdr>
        </w:div>
        <w:div w:id="471561898">
          <w:marLeft w:val="640"/>
          <w:marRight w:val="0"/>
          <w:marTop w:val="0"/>
          <w:marBottom w:val="0"/>
          <w:divBdr>
            <w:top w:val="none" w:sz="0" w:space="0" w:color="auto"/>
            <w:left w:val="none" w:sz="0" w:space="0" w:color="auto"/>
            <w:bottom w:val="none" w:sz="0" w:space="0" w:color="auto"/>
            <w:right w:val="none" w:sz="0" w:space="0" w:color="auto"/>
          </w:divBdr>
        </w:div>
        <w:div w:id="479343861">
          <w:marLeft w:val="640"/>
          <w:marRight w:val="0"/>
          <w:marTop w:val="0"/>
          <w:marBottom w:val="0"/>
          <w:divBdr>
            <w:top w:val="none" w:sz="0" w:space="0" w:color="auto"/>
            <w:left w:val="none" w:sz="0" w:space="0" w:color="auto"/>
            <w:bottom w:val="none" w:sz="0" w:space="0" w:color="auto"/>
            <w:right w:val="none" w:sz="0" w:space="0" w:color="auto"/>
          </w:divBdr>
        </w:div>
        <w:div w:id="516382195">
          <w:marLeft w:val="640"/>
          <w:marRight w:val="0"/>
          <w:marTop w:val="0"/>
          <w:marBottom w:val="0"/>
          <w:divBdr>
            <w:top w:val="none" w:sz="0" w:space="0" w:color="auto"/>
            <w:left w:val="none" w:sz="0" w:space="0" w:color="auto"/>
            <w:bottom w:val="none" w:sz="0" w:space="0" w:color="auto"/>
            <w:right w:val="none" w:sz="0" w:space="0" w:color="auto"/>
          </w:divBdr>
        </w:div>
        <w:div w:id="529343492">
          <w:marLeft w:val="640"/>
          <w:marRight w:val="0"/>
          <w:marTop w:val="0"/>
          <w:marBottom w:val="0"/>
          <w:divBdr>
            <w:top w:val="none" w:sz="0" w:space="0" w:color="auto"/>
            <w:left w:val="none" w:sz="0" w:space="0" w:color="auto"/>
            <w:bottom w:val="none" w:sz="0" w:space="0" w:color="auto"/>
            <w:right w:val="none" w:sz="0" w:space="0" w:color="auto"/>
          </w:divBdr>
        </w:div>
        <w:div w:id="550115644">
          <w:marLeft w:val="640"/>
          <w:marRight w:val="0"/>
          <w:marTop w:val="0"/>
          <w:marBottom w:val="0"/>
          <w:divBdr>
            <w:top w:val="none" w:sz="0" w:space="0" w:color="auto"/>
            <w:left w:val="none" w:sz="0" w:space="0" w:color="auto"/>
            <w:bottom w:val="none" w:sz="0" w:space="0" w:color="auto"/>
            <w:right w:val="none" w:sz="0" w:space="0" w:color="auto"/>
          </w:divBdr>
        </w:div>
        <w:div w:id="580219011">
          <w:marLeft w:val="640"/>
          <w:marRight w:val="0"/>
          <w:marTop w:val="0"/>
          <w:marBottom w:val="0"/>
          <w:divBdr>
            <w:top w:val="none" w:sz="0" w:space="0" w:color="auto"/>
            <w:left w:val="none" w:sz="0" w:space="0" w:color="auto"/>
            <w:bottom w:val="none" w:sz="0" w:space="0" w:color="auto"/>
            <w:right w:val="none" w:sz="0" w:space="0" w:color="auto"/>
          </w:divBdr>
        </w:div>
        <w:div w:id="580875746">
          <w:marLeft w:val="640"/>
          <w:marRight w:val="0"/>
          <w:marTop w:val="0"/>
          <w:marBottom w:val="0"/>
          <w:divBdr>
            <w:top w:val="none" w:sz="0" w:space="0" w:color="auto"/>
            <w:left w:val="none" w:sz="0" w:space="0" w:color="auto"/>
            <w:bottom w:val="none" w:sz="0" w:space="0" w:color="auto"/>
            <w:right w:val="none" w:sz="0" w:space="0" w:color="auto"/>
          </w:divBdr>
        </w:div>
        <w:div w:id="656614398">
          <w:marLeft w:val="640"/>
          <w:marRight w:val="0"/>
          <w:marTop w:val="0"/>
          <w:marBottom w:val="0"/>
          <w:divBdr>
            <w:top w:val="none" w:sz="0" w:space="0" w:color="auto"/>
            <w:left w:val="none" w:sz="0" w:space="0" w:color="auto"/>
            <w:bottom w:val="none" w:sz="0" w:space="0" w:color="auto"/>
            <w:right w:val="none" w:sz="0" w:space="0" w:color="auto"/>
          </w:divBdr>
        </w:div>
        <w:div w:id="750352245">
          <w:marLeft w:val="640"/>
          <w:marRight w:val="0"/>
          <w:marTop w:val="0"/>
          <w:marBottom w:val="0"/>
          <w:divBdr>
            <w:top w:val="none" w:sz="0" w:space="0" w:color="auto"/>
            <w:left w:val="none" w:sz="0" w:space="0" w:color="auto"/>
            <w:bottom w:val="none" w:sz="0" w:space="0" w:color="auto"/>
            <w:right w:val="none" w:sz="0" w:space="0" w:color="auto"/>
          </w:divBdr>
        </w:div>
        <w:div w:id="779685003">
          <w:marLeft w:val="640"/>
          <w:marRight w:val="0"/>
          <w:marTop w:val="0"/>
          <w:marBottom w:val="0"/>
          <w:divBdr>
            <w:top w:val="none" w:sz="0" w:space="0" w:color="auto"/>
            <w:left w:val="none" w:sz="0" w:space="0" w:color="auto"/>
            <w:bottom w:val="none" w:sz="0" w:space="0" w:color="auto"/>
            <w:right w:val="none" w:sz="0" w:space="0" w:color="auto"/>
          </w:divBdr>
        </w:div>
        <w:div w:id="842597179">
          <w:marLeft w:val="640"/>
          <w:marRight w:val="0"/>
          <w:marTop w:val="0"/>
          <w:marBottom w:val="0"/>
          <w:divBdr>
            <w:top w:val="none" w:sz="0" w:space="0" w:color="auto"/>
            <w:left w:val="none" w:sz="0" w:space="0" w:color="auto"/>
            <w:bottom w:val="none" w:sz="0" w:space="0" w:color="auto"/>
            <w:right w:val="none" w:sz="0" w:space="0" w:color="auto"/>
          </w:divBdr>
        </w:div>
        <w:div w:id="939603682">
          <w:marLeft w:val="640"/>
          <w:marRight w:val="0"/>
          <w:marTop w:val="0"/>
          <w:marBottom w:val="0"/>
          <w:divBdr>
            <w:top w:val="none" w:sz="0" w:space="0" w:color="auto"/>
            <w:left w:val="none" w:sz="0" w:space="0" w:color="auto"/>
            <w:bottom w:val="none" w:sz="0" w:space="0" w:color="auto"/>
            <w:right w:val="none" w:sz="0" w:space="0" w:color="auto"/>
          </w:divBdr>
        </w:div>
        <w:div w:id="940340794">
          <w:marLeft w:val="640"/>
          <w:marRight w:val="0"/>
          <w:marTop w:val="0"/>
          <w:marBottom w:val="0"/>
          <w:divBdr>
            <w:top w:val="none" w:sz="0" w:space="0" w:color="auto"/>
            <w:left w:val="none" w:sz="0" w:space="0" w:color="auto"/>
            <w:bottom w:val="none" w:sz="0" w:space="0" w:color="auto"/>
            <w:right w:val="none" w:sz="0" w:space="0" w:color="auto"/>
          </w:divBdr>
        </w:div>
        <w:div w:id="941648613">
          <w:marLeft w:val="640"/>
          <w:marRight w:val="0"/>
          <w:marTop w:val="0"/>
          <w:marBottom w:val="0"/>
          <w:divBdr>
            <w:top w:val="none" w:sz="0" w:space="0" w:color="auto"/>
            <w:left w:val="none" w:sz="0" w:space="0" w:color="auto"/>
            <w:bottom w:val="none" w:sz="0" w:space="0" w:color="auto"/>
            <w:right w:val="none" w:sz="0" w:space="0" w:color="auto"/>
          </w:divBdr>
        </w:div>
        <w:div w:id="957370295">
          <w:marLeft w:val="640"/>
          <w:marRight w:val="0"/>
          <w:marTop w:val="0"/>
          <w:marBottom w:val="0"/>
          <w:divBdr>
            <w:top w:val="none" w:sz="0" w:space="0" w:color="auto"/>
            <w:left w:val="none" w:sz="0" w:space="0" w:color="auto"/>
            <w:bottom w:val="none" w:sz="0" w:space="0" w:color="auto"/>
            <w:right w:val="none" w:sz="0" w:space="0" w:color="auto"/>
          </w:divBdr>
        </w:div>
        <w:div w:id="970524625">
          <w:marLeft w:val="640"/>
          <w:marRight w:val="0"/>
          <w:marTop w:val="0"/>
          <w:marBottom w:val="0"/>
          <w:divBdr>
            <w:top w:val="none" w:sz="0" w:space="0" w:color="auto"/>
            <w:left w:val="none" w:sz="0" w:space="0" w:color="auto"/>
            <w:bottom w:val="none" w:sz="0" w:space="0" w:color="auto"/>
            <w:right w:val="none" w:sz="0" w:space="0" w:color="auto"/>
          </w:divBdr>
        </w:div>
        <w:div w:id="991717006">
          <w:marLeft w:val="640"/>
          <w:marRight w:val="0"/>
          <w:marTop w:val="0"/>
          <w:marBottom w:val="0"/>
          <w:divBdr>
            <w:top w:val="none" w:sz="0" w:space="0" w:color="auto"/>
            <w:left w:val="none" w:sz="0" w:space="0" w:color="auto"/>
            <w:bottom w:val="none" w:sz="0" w:space="0" w:color="auto"/>
            <w:right w:val="none" w:sz="0" w:space="0" w:color="auto"/>
          </w:divBdr>
        </w:div>
        <w:div w:id="1034042071">
          <w:marLeft w:val="640"/>
          <w:marRight w:val="0"/>
          <w:marTop w:val="0"/>
          <w:marBottom w:val="0"/>
          <w:divBdr>
            <w:top w:val="none" w:sz="0" w:space="0" w:color="auto"/>
            <w:left w:val="none" w:sz="0" w:space="0" w:color="auto"/>
            <w:bottom w:val="none" w:sz="0" w:space="0" w:color="auto"/>
            <w:right w:val="none" w:sz="0" w:space="0" w:color="auto"/>
          </w:divBdr>
        </w:div>
        <w:div w:id="1041368984">
          <w:marLeft w:val="640"/>
          <w:marRight w:val="0"/>
          <w:marTop w:val="0"/>
          <w:marBottom w:val="0"/>
          <w:divBdr>
            <w:top w:val="none" w:sz="0" w:space="0" w:color="auto"/>
            <w:left w:val="none" w:sz="0" w:space="0" w:color="auto"/>
            <w:bottom w:val="none" w:sz="0" w:space="0" w:color="auto"/>
            <w:right w:val="none" w:sz="0" w:space="0" w:color="auto"/>
          </w:divBdr>
        </w:div>
        <w:div w:id="1042830006">
          <w:marLeft w:val="640"/>
          <w:marRight w:val="0"/>
          <w:marTop w:val="0"/>
          <w:marBottom w:val="0"/>
          <w:divBdr>
            <w:top w:val="none" w:sz="0" w:space="0" w:color="auto"/>
            <w:left w:val="none" w:sz="0" w:space="0" w:color="auto"/>
            <w:bottom w:val="none" w:sz="0" w:space="0" w:color="auto"/>
            <w:right w:val="none" w:sz="0" w:space="0" w:color="auto"/>
          </w:divBdr>
        </w:div>
        <w:div w:id="1054160124">
          <w:marLeft w:val="640"/>
          <w:marRight w:val="0"/>
          <w:marTop w:val="0"/>
          <w:marBottom w:val="0"/>
          <w:divBdr>
            <w:top w:val="none" w:sz="0" w:space="0" w:color="auto"/>
            <w:left w:val="none" w:sz="0" w:space="0" w:color="auto"/>
            <w:bottom w:val="none" w:sz="0" w:space="0" w:color="auto"/>
            <w:right w:val="none" w:sz="0" w:space="0" w:color="auto"/>
          </w:divBdr>
        </w:div>
        <w:div w:id="1099985931">
          <w:marLeft w:val="640"/>
          <w:marRight w:val="0"/>
          <w:marTop w:val="0"/>
          <w:marBottom w:val="0"/>
          <w:divBdr>
            <w:top w:val="none" w:sz="0" w:space="0" w:color="auto"/>
            <w:left w:val="none" w:sz="0" w:space="0" w:color="auto"/>
            <w:bottom w:val="none" w:sz="0" w:space="0" w:color="auto"/>
            <w:right w:val="none" w:sz="0" w:space="0" w:color="auto"/>
          </w:divBdr>
        </w:div>
        <w:div w:id="1142696398">
          <w:marLeft w:val="640"/>
          <w:marRight w:val="0"/>
          <w:marTop w:val="0"/>
          <w:marBottom w:val="0"/>
          <w:divBdr>
            <w:top w:val="none" w:sz="0" w:space="0" w:color="auto"/>
            <w:left w:val="none" w:sz="0" w:space="0" w:color="auto"/>
            <w:bottom w:val="none" w:sz="0" w:space="0" w:color="auto"/>
            <w:right w:val="none" w:sz="0" w:space="0" w:color="auto"/>
          </w:divBdr>
        </w:div>
        <w:div w:id="1155756482">
          <w:marLeft w:val="640"/>
          <w:marRight w:val="0"/>
          <w:marTop w:val="0"/>
          <w:marBottom w:val="0"/>
          <w:divBdr>
            <w:top w:val="none" w:sz="0" w:space="0" w:color="auto"/>
            <w:left w:val="none" w:sz="0" w:space="0" w:color="auto"/>
            <w:bottom w:val="none" w:sz="0" w:space="0" w:color="auto"/>
            <w:right w:val="none" w:sz="0" w:space="0" w:color="auto"/>
          </w:divBdr>
        </w:div>
        <w:div w:id="1169714161">
          <w:marLeft w:val="640"/>
          <w:marRight w:val="0"/>
          <w:marTop w:val="0"/>
          <w:marBottom w:val="0"/>
          <w:divBdr>
            <w:top w:val="none" w:sz="0" w:space="0" w:color="auto"/>
            <w:left w:val="none" w:sz="0" w:space="0" w:color="auto"/>
            <w:bottom w:val="none" w:sz="0" w:space="0" w:color="auto"/>
            <w:right w:val="none" w:sz="0" w:space="0" w:color="auto"/>
          </w:divBdr>
        </w:div>
        <w:div w:id="1214467115">
          <w:marLeft w:val="640"/>
          <w:marRight w:val="0"/>
          <w:marTop w:val="0"/>
          <w:marBottom w:val="0"/>
          <w:divBdr>
            <w:top w:val="none" w:sz="0" w:space="0" w:color="auto"/>
            <w:left w:val="none" w:sz="0" w:space="0" w:color="auto"/>
            <w:bottom w:val="none" w:sz="0" w:space="0" w:color="auto"/>
            <w:right w:val="none" w:sz="0" w:space="0" w:color="auto"/>
          </w:divBdr>
        </w:div>
        <w:div w:id="1215658701">
          <w:marLeft w:val="640"/>
          <w:marRight w:val="0"/>
          <w:marTop w:val="0"/>
          <w:marBottom w:val="0"/>
          <w:divBdr>
            <w:top w:val="none" w:sz="0" w:space="0" w:color="auto"/>
            <w:left w:val="none" w:sz="0" w:space="0" w:color="auto"/>
            <w:bottom w:val="none" w:sz="0" w:space="0" w:color="auto"/>
            <w:right w:val="none" w:sz="0" w:space="0" w:color="auto"/>
          </w:divBdr>
        </w:div>
        <w:div w:id="1219853360">
          <w:marLeft w:val="640"/>
          <w:marRight w:val="0"/>
          <w:marTop w:val="0"/>
          <w:marBottom w:val="0"/>
          <w:divBdr>
            <w:top w:val="none" w:sz="0" w:space="0" w:color="auto"/>
            <w:left w:val="none" w:sz="0" w:space="0" w:color="auto"/>
            <w:bottom w:val="none" w:sz="0" w:space="0" w:color="auto"/>
            <w:right w:val="none" w:sz="0" w:space="0" w:color="auto"/>
          </w:divBdr>
        </w:div>
        <w:div w:id="1227910210">
          <w:marLeft w:val="640"/>
          <w:marRight w:val="0"/>
          <w:marTop w:val="0"/>
          <w:marBottom w:val="0"/>
          <w:divBdr>
            <w:top w:val="none" w:sz="0" w:space="0" w:color="auto"/>
            <w:left w:val="none" w:sz="0" w:space="0" w:color="auto"/>
            <w:bottom w:val="none" w:sz="0" w:space="0" w:color="auto"/>
            <w:right w:val="none" w:sz="0" w:space="0" w:color="auto"/>
          </w:divBdr>
        </w:div>
        <w:div w:id="1231574982">
          <w:marLeft w:val="640"/>
          <w:marRight w:val="0"/>
          <w:marTop w:val="0"/>
          <w:marBottom w:val="0"/>
          <w:divBdr>
            <w:top w:val="none" w:sz="0" w:space="0" w:color="auto"/>
            <w:left w:val="none" w:sz="0" w:space="0" w:color="auto"/>
            <w:bottom w:val="none" w:sz="0" w:space="0" w:color="auto"/>
            <w:right w:val="none" w:sz="0" w:space="0" w:color="auto"/>
          </w:divBdr>
        </w:div>
        <w:div w:id="1327588928">
          <w:marLeft w:val="640"/>
          <w:marRight w:val="0"/>
          <w:marTop w:val="0"/>
          <w:marBottom w:val="0"/>
          <w:divBdr>
            <w:top w:val="none" w:sz="0" w:space="0" w:color="auto"/>
            <w:left w:val="none" w:sz="0" w:space="0" w:color="auto"/>
            <w:bottom w:val="none" w:sz="0" w:space="0" w:color="auto"/>
            <w:right w:val="none" w:sz="0" w:space="0" w:color="auto"/>
          </w:divBdr>
        </w:div>
        <w:div w:id="1360935403">
          <w:marLeft w:val="640"/>
          <w:marRight w:val="0"/>
          <w:marTop w:val="0"/>
          <w:marBottom w:val="0"/>
          <w:divBdr>
            <w:top w:val="none" w:sz="0" w:space="0" w:color="auto"/>
            <w:left w:val="none" w:sz="0" w:space="0" w:color="auto"/>
            <w:bottom w:val="none" w:sz="0" w:space="0" w:color="auto"/>
            <w:right w:val="none" w:sz="0" w:space="0" w:color="auto"/>
          </w:divBdr>
        </w:div>
        <w:div w:id="1364133506">
          <w:marLeft w:val="640"/>
          <w:marRight w:val="0"/>
          <w:marTop w:val="0"/>
          <w:marBottom w:val="0"/>
          <w:divBdr>
            <w:top w:val="none" w:sz="0" w:space="0" w:color="auto"/>
            <w:left w:val="none" w:sz="0" w:space="0" w:color="auto"/>
            <w:bottom w:val="none" w:sz="0" w:space="0" w:color="auto"/>
            <w:right w:val="none" w:sz="0" w:space="0" w:color="auto"/>
          </w:divBdr>
        </w:div>
        <w:div w:id="1476995058">
          <w:marLeft w:val="640"/>
          <w:marRight w:val="0"/>
          <w:marTop w:val="0"/>
          <w:marBottom w:val="0"/>
          <w:divBdr>
            <w:top w:val="none" w:sz="0" w:space="0" w:color="auto"/>
            <w:left w:val="none" w:sz="0" w:space="0" w:color="auto"/>
            <w:bottom w:val="none" w:sz="0" w:space="0" w:color="auto"/>
            <w:right w:val="none" w:sz="0" w:space="0" w:color="auto"/>
          </w:divBdr>
        </w:div>
        <w:div w:id="1485854772">
          <w:marLeft w:val="640"/>
          <w:marRight w:val="0"/>
          <w:marTop w:val="0"/>
          <w:marBottom w:val="0"/>
          <w:divBdr>
            <w:top w:val="none" w:sz="0" w:space="0" w:color="auto"/>
            <w:left w:val="none" w:sz="0" w:space="0" w:color="auto"/>
            <w:bottom w:val="none" w:sz="0" w:space="0" w:color="auto"/>
            <w:right w:val="none" w:sz="0" w:space="0" w:color="auto"/>
          </w:divBdr>
        </w:div>
        <w:div w:id="1572764143">
          <w:marLeft w:val="640"/>
          <w:marRight w:val="0"/>
          <w:marTop w:val="0"/>
          <w:marBottom w:val="0"/>
          <w:divBdr>
            <w:top w:val="none" w:sz="0" w:space="0" w:color="auto"/>
            <w:left w:val="none" w:sz="0" w:space="0" w:color="auto"/>
            <w:bottom w:val="none" w:sz="0" w:space="0" w:color="auto"/>
            <w:right w:val="none" w:sz="0" w:space="0" w:color="auto"/>
          </w:divBdr>
        </w:div>
        <w:div w:id="1595936479">
          <w:marLeft w:val="640"/>
          <w:marRight w:val="0"/>
          <w:marTop w:val="0"/>
          <w:marBottom w:val="0"/>
          <w:divBdr>
            <w:top w:val="none" w:sz="0" w:space="0" w:color="auto"/>
            <w:left w:val="none" w:sz="0" w:space="0" w:color="auto"/>
            <w:bottom w:val="none" w:sz="0" w:space="0" w:color="auto"/>
            <w:right w:val="none" w:sz="0" w:space="0" w:color="auto"/>
          </w:divBdr>
        </w:div>
        <w:div w:id="1631935573">
          <w:marLeft w:val="640"/>
          <w:marRight w:val="0"/>
          <w:marTop w:val="0"/>
          <w:marBottom w:val="0"/>
          <w:divBdr>
            <w:top w:val="none" w:sz="0" w:space="0" w:color="auto"/>
            <w:left w:val="none" w:sz="0" w:space="0" w:color="auto"/>
            <w:bottom w:val="none" w:sz="0" w:space="0" w:color="auto"/>
            <w:right w:val="none" w:sz="0" w:space="0" w:color="auto"/>
          </w:divBdr>
        </w:div>
        <w:div w:id="1661692373">
          <w:marLeft w:val="640"/>
          <w:marRight w:val="0"/>
          <w:marTop w:val="0"/>
          <w:marBottom w:val="0"/>
          <w:divBdr>
            <w:top w:val="none" w:sz="0" w:space="0" w:color="auto"/>
            <w:left w:val="none" w:sz="0" w:space="0" w:color="auto"/>
            <w:bottom w:val="none" w:sz="0" w:space="0" w:color="auto"/>
            <w:right w:val="none" w:sz="0" w:space="0" w:color="auto"/>
          </w:divBdr>
        </w:div>
        <w:div w:id="1698776376">
          <w:marLeft w:val="640"/>
          <w:marRight w:val="0"/>
          <w:marTop w:val="0"/>
          <w:marBottom w:val="0"/>
          <w:divBdr>
            <w:top w:val="none" w:sz="0" w:space="0" w:color="auto"/>
            <w:left w:val="none" w:sz="0" w:space="0" w:color="auto"/>
            <w:bottom w:val="none" w:sz="0" w:space="0" w:color="auto"/>
            <w:right w:val="none" w:sz="0" w:space="0" w:color="auto"/>
          </w:divBdr>
        </w:div>
        <w:div w:id="1702245441">
          <w:marLeft w:val="640"/>
          <w:marRight w:val="0"/>
          <w:marTop w:val="0"/>
          <w:marBottom w:val="0"/>
          <w:divBdr>
            <w:top w:val="none" w:sz="0" w:space="0" w:color="auto"/>
            <w:left w:val="none" w:sz="0" w:space="0" w:color="auto"/>
            <w:bottom w:val="none" w:sz="0" w:space="0" w:color="auto"/>
            <w:right w:val="none" w:sz="0" w:space="0" w:color="auto"/>
          </w:divBdr>
        </w:div>
        <w:div w:id="1763723417">
          <w:marLeft w:val="640"/>
          <w:marRight w:val="0"/>
          <w:marTop w:val="0"/>
          <w:marBottom w:val="0"/>
          <w:divBdr>
            <w:top w:val="none" w:sz="0" w:space="0" w:color="auto"/>
            <w:left w:val="none" w:sz="0" w:space="0" w:color="auto"/>
            <w:bottom w:val="none" w:sz="0" w:space="0" w:color="auto"/>
            <w:right w:val="none" w:sz="0" w:space="0" w:color="auto"/>
          </w:divBdr>
        </w:div>
        <w:div w:id="1841964262">
          <w:marLeft w:val="640"/>
          <w:marRight w:val="0"/>
          <w:marTop w:val="0"/>
          <w:marBottom w:val="0"/>
          <w:divBdr>
            <w:top w:val="none" w:sz="0" w:space="0" w:color="auto"/>
            <w:left w:val="none" w:sz="0" w:space="0" w:color="auto"/>
            <w:bottom w:val="none" w:sz="0" w:space="0" w:color="auto"/>
            <w:right w:val="none" w:sz="0" w:space="0" w:color="auto"/>
          </w:divBdr>
        </w:div>
        <w:div w:id="1855069329">
          <w:marLeft w:val="640"/>
          <w:marRight w:val="0"/>
          <w:marTop w:val="0"/>
          <w:marBottom w:val="0"/>
          <w:divBdr>
            <w:top w:val="none" w:sz="0" w:space="0" w:color="auto"/>
            <w:left w:val="none" w:sz="0" w:space="0" w:color="auto"/>
            <w:bottom w:val="none" w:sz="0" w:space="0" w:color="auto"/>
            <w:right w:val="none" w:sz="0" w:space="0" w:color="auto"/>
          </w:divBdr>
        </w:div>
        <w:div w:id="1872110651">
          <w:marLeft w:val="640"/>
          <w:marRight w:val="0"/>
          <w:marTop w:val="0"/>
          <w:marBottom w:val="0"/>
          <w:divBdr>
            <w:top w:val="none" w:sz="0" w:space="0" w:color="auto"/>
            <w:left w:val="none" w:sz="0" w:space="0" w:color="auto"/>
            <w:bottom w:val="none" w:sz="0" w:space="0" w:color="auto"/>
            <w:right w:val="none" w:sz="0" w:space="0" w:color="auto"/>
          </w:divBdr>
        </w:div>
        <w:div w:id="1930506569">
          <w:marLeft w:val="640"/>
          <w:marRight w:val="0"/>
          <w:marTop w:val="0"/>
          <w:marBottom w:val="0"/>
          <w:divBdr>
            <w:top w:val="none" w:sz="0" w:space="0" w:color="auto"/>
            <w:left w:val="none" w:sz="0" w:space="0" w:color="auto"/>
            <w:bottom w:val="none" w:sz="0" w:space="0" w:color="auto"/>
            <w:right w:val="none" w:sz="0" w:space="0" w:color="auto"/>
          </w:divBdr>
        </w:div>
        <w:div w:id="2035762104">
          <w:marLeft w:val="640"/>
          <w:marRight w:val="0"/>
          <w:marTop w:val="0"/>
          <w:marBottom w:val="0"/>
          <w:divBdr>
            <w:top w:val="none" w:sz="0" w:space="0" w:color="auto"/>
            <w:left w:val="none" w:sz="0" w:space="0" w:color="auto"/>
            <w:bottom w:val="none" w:sz="0" w:space="0" w:color="auto"/>
            <w:right w:val="none" w:sz="0" w:space="0" w:color="auto"/>
          </w:divBdr>
        </w:div>
        <w:div w:id="2040231569">
          <w:marLeft w:val="640"/>
          <w:marRight w:val="0"/>
          <w:marTop w:val="0"/>
          <w:marBottom w:val="0"/>
          <w:divBdr>
            <w:top w:val="none" w:sz="0" w:space="0" w:color="auto"/>
            <w:left w:val="none" w:sz="0" w:space="0" w:color="auto"/>
            <w:bottom w:val="none" w:sz="0" w:space="0" w:color="auto"/>
            <w:right w:val="none" w:sz="0" w:space="0" w:color="auto"/>
          </w:divBdr>
        </w:div>
        <w:div w:id="2070302312">
          <w:marLeft w:val="640"/>
          <w:marRight w:val="0"/>
          <w:marTop w:val="0"/>
          <w:marBottom w:val="0"/>
          <w:divBdr>
            <w:top w:val="none" w:sz="0" w:space="0" w:color="auto"/>
            <w:left w:val="none" w:sz="0" w:space="0" w:color="auto"/>
            <w:bottom w:val="none" w:sz="0" w:space="0" w:color="auto"/>
            <w:right w:val="none" w:sz="0" w:space="0" w:color="auto"/>
          </w:divBdr>
        </w:div>
        <w:div w:id="2107143042">
          <w:marLeft w:val="640"/>
          <w:marRight w:val="0"/>
          <w:marTop w:val="0"/>
          <w:marBottom w:val="0"/>
          <w:divBdr>
            <w:top w:val="none" w:sz="0" w:space="0" w:color="auto"/>
            <w:left w:val="none" w:sz="0" w:space="0" w:color="auto"/>
            <w:bottom w:val="none" w:sz="0" w:space="0" w:color="auto"/>
            <w:right w:val="none" w:sz="0" w:space="0" w:color="auto"/>
          </w:divBdr>
        </w:div>
        <w:div w:id="2112971257">
          <w:marLeft w:val="640"/>
          <w:marRight w:val="0"/>
          <w:marTop w:val="0"/>
          <w:marBottom w:val="0"/>
          <w:divBdr>
            <w:top w:val="none" w:sz="0" w:space="0" w:color="auto"/>
            <w:left w:val="none" w:sz="0" w:space="0" w:color="auto"/>
            <w:bottom w:val="none" w:sz="0" w:space="0" w:color="auto"/>
            <w:right w:val="none" w:sz="0" w:space="0" w:color="auto"/>
          </w:divBdr>
        </w:div>
        <w:div w:id="2134127685">
          <w:marLeft w:val="640"/>
          <w:marRight w:val="0"/>
          <w:marTop w:val="0"/>
          <w:marBottom w:val="0"/>
          <w:divBdr>
            <w:top w:val="none" w:sz="0" w:space="0" w:color="auto"/>
            <w:left w:val="none" w:sz="0" w:space="0" w:color="auto"/>
            <w:bottom w:val="none" w:sz="0" w:space="0" w:color="auto"/>
            <w:right w:val="none" w:sz="0" w:space="0" w:color="auto"/>
          </w:divBdr>
        </w:div>
        <w:div w:id="2137141180">
          <w:marLeft w:val="640"/>
          <w:marRight w:val="0"/>
          <w:marTop w:val="0"/>
          <w:marBottom w:val="0"/>
          <w:divBdr>
            <w:top w:val="none" w:sz="0" w:space="0" w:color="auto"/>
            <w:left w:val="none" w:sz="0" w:space="0" w:color="auto"/>
            <w:bottom w:val="none" w:sz="0" w:space="0" w:color="auto"/>
            <w:right w:val="none" w:sz="0" w:space="0" w:color="auto"/>
          </w:divBdr>
        </w:div>
      </w:divsChild>
    </w:div>
    <w:div w:id="1673337236">
      <w:marLeft w:val="640"/>
      <w:marRight w:val="0"/>
      <w:marTop w:val="0"/>
      <w:marBottom w:val="0"/>
      <w:divBdr>
        <w:top w:val="none" w:sz="0" w:space="0" w:color="auto"/>
        <w:left w:val="none" w:sz="0" w:space="0" w:color="auto"/>
        <w:bottom w:val="none" w:sz="0" w:space="0" w:color="auto"/>
        <w:right w:val="none" w:sz="0" w:space="0" w:color="auto"/>
      </w:divBdr>
    </w:div>
    <w:div w:id="1674602373">
      <w:bodyDiv w:val="1"/>
      <w:marLeft w:val="0"/>
      <w:marRight w:val="0"/>
      <w:marTop w:val="0"/>
      <w:marBottom w:val="0"/>
      <w:divBdr>
        <w:top w:val="none" w:sz="0" w:space="0" w:color="auto"/>
        <w:left w:val="none" w:sz="0" w:space="0" w:color="auto"/>
        <w:bottom w:val="none" w:sz="0" w:space="0" w:color="auto"/>
        <w:right w:val="none" w:sz="0" w:space="0" w:color="auto"/>
      </w:divBdr>
      <w:divsChild>
        <w:div w:id="992753078">
          <w:marLeft w:val="640"/>
          <w:marRight w:val="0"/>
          <w:marTop w:val="0"/>
          <w:marBottom w:val="0"/>
          <w:divBdr>
            <w:top w:val="none" w:sz="0" w:space="0" w:color="auto"/>
            <w:left w:val="none" w:sz="0" w:space="0" w:color="auto"/>
            <w:bottom w:val="none" w:sz="0" w:space="0" w:color="auto"/>
            <w:right w:val="none" w:sz="0" w:space="0" w:color="auto"/>
          </w:divBdr>
        </w:div>
        <w:div w:id="794712451">
          <w:marLeft w:val="640"/>
          <w:marRight w:val="0"/>
          <w:marTop w:val="0"/>
          <w:marBottom w:val="0"/>
          <w:divBdr>
            <w:top w:val="none" w:sz="0" w:space="0" w:color="auto"/>
            <w:left w:val="none" w:sz="0" w:space="0" w:color="auto"/>
            <w:bottom w:val="none" w:sz="0" w:space="0" w:color="auto"/>
            <w:right w:val="none" w:sz="0" w:space="0" w:color="auto"/>
          </w:divBdr>
        </w:div>
        <w:div w:id="306130951">
          <w:marLeft w:val="640"/>
          <w:marRight w:val="0"/>
          <w:marTop w:val="0"/>
          <w:marBottom w:val="0"/>
          <w:divBdr>
            <w:top w:val="none" w:sz="0" w:space="0" w:color="auto"/>
            <w:left w:val="none" w:sz="0" w:space="0" w:color="auto"/>
            <w:bottom w:val="none" w:sz="0" w:space="0" w:color="auto"/>
            <w:right w:val="none" w:sz="0" w:space="0" w:color="auto"/>
          </w:divBdr>
        </w:div>
        <w:div w:id="498690140">
          <w:marLeft w:val="640"/>
          <w:marRight w:val="0"/>
          <w:marTop w:val="0"/>
          <w:marBottom w:val="0"/>
          <w:divBdr>
            <w:top w:val="none" w:sz="0" w:space="0" w:color="auto"/>
            <w:left w:val="none" w:sz="0" w:space="0" w:color="auto"/>
            <w:bottom w:val="none" w:sz="0" w:space="0" w:color="auto"/>
            <w:right w:val="none" w:sz="0" w:space="0" w:color="auto"/>
          </w:divBdr>
        </w:div>
        <w:div w:id="763305783">
          <w:marLeft w:val="640"/>
          <w:marRight w:val="0"/>
          <w:marTop w:val="0"/>
          <w:marBottom w:val="0"/>
          <w:divBdr>
            <w:top w:val="none" w:sz="0" w:space="0" w:color="auto"/>
            <w:left w:val="none" w:sz="0" w:space="0" w:color="auto"/>
            <w:bottom w:val="none" w:sz="0" w:space="0" w:color="auto"/>
            <w:right w:val="none" w:sz="0" w:space="0" w:color="auto"/>
          </w:divBdr>
        </w:div>
        <w:div w:id="197550482">
          <w:marLeft w:val="640"/>
          <w:marRight w:val="0"/>
          <w:marTop w:val="0"/>
          <w:marBottom w:val="0"/>
          <w:divBdr>
            <w:top w:val="none" w:sz="0" w:space="0" w:color="auto"/>
            <w:left w:val="none" w:sz="0" w:space="0" w:color="auto"/>
            <w:bottom w:val="none" w:sz="0" w:space="0" w:color="auto"/>
            <w:right w:val="none" w:sz="0" w:space="0" w:color="auto"/>
          </w:divBdr>
        </w:div>
        <w:div w:id="1256403144">
          <w:marLeft w:val="640"/>
          <w:marRight w:val="0"/>
          <w:marTop w:val="0"/>
          <w:marBottom w:val="0"/>
          <w:divBdr>
            <w:top w:val="none" w:sz="0" w:space="0" w:color="auto"/>
            <w:left w:val="none" w:sz="0" w:space="0" w:color="auto"/>
            <w:bottom w:val="none" w:sz="0" w:space="0" w:color="auto"/>
            <w:right w:val="none" w:sz="0" w:space="0" w:color="auto"/>
          </w:divBdr>
        </w:div>
        <w:div w:id="127630812">
          <w:marLeft w:val="640"/>
          <w:marRight w:val="0"/>
          <w:marTop w:val="0"/>
          <w:marBottom w:val="0"/>
          <w:divBdr>
            <w:top w:val="none" w:sz="0" w:space="0" w:color="auto"/>
            <w:left w:val="none" w:sz="0" w:space="0" w:color="auto"/>
            <w:bottom w:val="none" w:sz="0" w:space="0" w:color="auto"/>
            <w:right w:val="none" w:sz="0" w:space="0" w:color="auto"/>
          </w:divBdr>
        </w:div>
        <w:div w:id="410153390">
          <w:marLeft w:val="640"/>
          <w:marRight w:val="0"/>
          <w:marTop w:val="0"/>
          <w:marBottom w:val="0"/>
          <w:divBdr>
            <w:top w:val="none" w:sz="0" w:space="0" w:color="auto"/>
            <w:left w:val="none" w:sz="0" w:space="0" w:color="auto"/>
            <w:bottom w:val="none" w:sz="0" w:space="0" w:color="auto"/>
            <w:right w:val="none" w:sz="0" w:space="0" w:color="auto"/>
          </w:divBdr>
        </w:div>
        <w:div w:id="1102799457">
          <w:marLeft w:val="640"/>
          <w:marRight w:val="0"/>
          <w:marTop w:val="0"/>
          <w:marBottom w:val="0"/>
          <w:divBdr>
            <w:top w:val="none" w:sz="0" w:space="0" w:color="auto"/>
            <w:left w:val="none" w:sz="0" w:space="0" w:color="auto"/>
            <w:bottom w:val="none" w:sz="0" w:space="0" w:color="auto"/>
            <w:right w:val="none" w:sz="0" w:space="0" w:color="auto"/>
          </w:divBdr>
        </w:div>
        <w:div w:id="1432511551">
          <w:marLeft w:val="640"/>
          <w:marRight w:val="0"/>
          <w:marTop w:val="0"/>
          <w:marBottom w:val="0"/>
          <w:divBdr>
            <w:top w:val="none" w:sz="0" w:space="0" w:color="auto"/>
            <w:left w:val="none" w:sz="0" w:space="0" w:color="auto"/>
            <w:bottom w:val="none" w:sz="0" w:space="0" w:color="auto"/>
            <w:right w:val="none" w:sz="0" w:space="0" w:color="auto"/>
          </w:divBdr>
        </w:div>
        <w:div w:id="2000377722">
          <w:marLeft w:val="640"/>
          <w:marRight w:val="0"/>
          <w:marTop w:val="0"/>
          <w:marBottom w:val="0"/>
          <w:divBdr>
            <w:top w:val="none" w:sz="0" w:space="0" w:color="auto"/>
            <w:left w:val="none" w:sz="0" w:space="0" w:color="auto"/>
            <w:bottom w:val="none" w:sz="0" w:space="0" w:color="auto"/>
            <w:right w:val="none" w:sz="0" w:space="0" w:color="auto"/>
          </w:divBdr>
        </w:div>
        <w:div w:id="2112702649">
          <w:marLeft w:val="640"/>
          <w:marRight w:val="0"/>
          <w:marTop w:val="0"/>
          <w:marBottom w:val="0"/>
          <w:divBdr>
            <w:top w:val="none" w:sz="0" w:space="0" w:color="auto"/>
            <w:left w:val="none" w:sz="0" w:space="0" w:color="auto"/>
            <w:bottom w:val="none" w:sz="0" w:space="0" w:color="auto"/>
            <w:right w:val="none" w:sz="0" w:space="0" w:color="auto"/>
          </w:divBdr>
        </w:div>
        <w:div w:id="240338803">
          <w:marLeft w:val="640"/>
          <w:marRight w:val="0"/>
          <w:marTop w:val="0"/>
          <w:marBottom w:val="0"/>
          <w:divBdr>
            <w:top w:val="none" w:sz="0" w:space="0" w:color="auto"/>
            <w:left w:val="none" w:sz="0" w:space="0" w:color="auto"/>
            <w:bottom w:val="none" w:sz="0" w:space="0" w:color="auto"/>
            <w:right w:val="none" w:sz="0" w:space="0" w:color="auto"/>
          </w:divBdr>
        </w:div>
        <w:div w:id="351155105">
          <w:marLeft w:val="640"/>
          <w:marRight w:val="0"/>
          <w:marTop w:val="0"/>
          <w:marBottom w:val="0"/>
          <w:divBdr>
            <w:top w:val="none" w:sz="0" w:space="0" w:color="auto"/>
            <w:left w:val="none" w:sz="0" w:space="0" w:color="auto"/>
            <w:bottom w:val="none" w:sz="0" w:space="0" w:color="auto"/>
            <w:right w:val="none" w:sz="0" w:space="0" w:color="auto"/>
          </w:divBdr>
        </w:div>
        <w:div w:id="1247886860">
          <w:marLeft w:val="640"/>
          <w:marRight w:val="0"/>
          <w:marTop w:val="0"/>
          <w:marBottom w:val="0"/>
          <w:divBdr>
            <w:top w:val="none" w:sz="0" w:space="0" w:color="auto"/>
            <w:left w:val="none" w:sz="0" w:space="0" w:color="auto"/>
            <w:bottom w:val="none" w:sz="0" w:space="0" w:color="auto"/>
            <w:right w:val="none" w:sz="0" w:space="0" w:color="auto"/>
          </w:divBdr>
        </w:div>
        <w:div w:id="1855920047">
          <w:marLeft w:val="640"/>
          <w:marRight w:val="0"/>
          <w:marTop w:val="0"/>
          <w:marBottom w:val="0"/>
          <w:divBdr>
            <w:top w:val="none" w:sz="0" w:space="0" w:color="auto"/>
            <w:left w:val="none" w:sz="0" w:space="0" w:color="auto"/>
            <w:bottom w:val="none" w:sz="0" w:space="0" w:color="auto"/>
            <w:right w:val="none" w:sz="0" w:space="0" w:color="auto"/>
          </w:divBdr>
        </w:div>
        <w:div w:id="808985136">
          <w:marLeft w:val="640"/>
          <w:marRight w:val="0"/>
          <w:marTop w:val="0"/>
          <w:marBottom w:val="0"/>
          <w:divBdr>
            <w:top w:val="none" w:sz="0" w:space="0" w:color="auto"/>
            <w:left w:val="none" w:sz="0" w:space="0" w:color="auto"/>
            <w:bottom w:val="none" w:sz="0" w:space="0" w:color="auto"/>
            <w:right w:val="none" w:sz="0" w:space="0" w:color="auto"/>
          </w:divBdr>
        </w:div>
        <w:div w:id="308750486">
          <w:marLeft w:val="640"/>
          <w:marRight w:val="0"/>
          <w:marTop w:val="0"/>
          <w:marBottom w:val="0"/>
          <w:divBdr>
            <w:top w:val="none" w:sz="0" w:space="0" w:color="auto"/>
            <w:left w:val="none" w:sz="0" w:space="0" w:color="auto"/>
            <w:bottom w:val="none" w:sz="0" w:space="0" w:color="auto"/>
            <w:right w:val="none" w:sz="0" w:space="0" w:color="auto"/>
          </w:divBdr>
        </w:div>
        <w:div w:id="512184799">
          <w:marLeft w:val="640"/>
          <w:marRight w:val="0"/>
          <w:marTop w:val="0"/>
          <w:marBottom w:val="0"/>
          <w:divBdr>
            <w:top w:val="none" w:sz="0" w:space="0" w:color="auto"/>
            <w:left w:val="none" w:sz="0" w:space="0" w:color="auto"/>
            <w:bottom w:val="none" w:sz="0" w:space="0" w:color="auto"/>
            <w:right w:val="none" w:sz="0" w:space="0" w:color="auto"/>
          </w:divBdr>
        </w:div>
        <w:div w:id="1725909075">
          <w:marLeft w:val="640"/>
          <w:marRight w:val="0"/>
          <w:marTop w:val="0"/>
          <w:marBottom w:val="0"/>
          <w:divBdr>
            <w:top w:val="none" w:sz="0" w:space="0" w:color="auto"/>
            <w:left w:val="none" w:sz="0" w:space="0" w:color="auto"/>
            <w:bottom w:val="none" w:sz="0" w:space="0" w:color="auto"/>
            <w:right w:val="none" w:sz="0" w:space="0" w:color="auto"/>
          </w:divBdr>
        </w:div>
        <w:div w:id="757948208">
          <w:marLeft w:val="640"/>
          <w:marRight w:val="0"/>
          <w:marTop w:val="0"/>
          <w:marBottom w:val="0"/>
          <w:divBdr>
            <w:top w:val="none" w:sz="0" w:space="0" w:color="auto"/>
            <w:left w:val="none" w:sz="0" w:space="0" w:color="auto"/>
            <w:bottom w:val="none" w:sz="0" w:space="0" w:color="auto"/>
            <w:right w:val="none" w:sz="0" w:space="0" w:color="auto"/>
          </w:divBdr>
        </w:div>
        <w:div w:id="1532106758">
          <w:marLeft w:val="640"/>
          <w:marRight w:val="0"/>
          <w:marTop w:val="0"/>
          <w:marBottom w:val="0"/>
          <w:divBdr>
            <w:top w:val="none" w:sz="0" w:space="0" w:color="auto"/>
            <w:left w:val="none" w:sz="0" w:space="0" w:color="auto"/>
            <w:bottom w:val="none" w:sz="0" w:space="0" w:color="auto"/>
            <w:right w:val="none" w:sz="0" w:space="0" w:color="auto"/>
          </w:divBdr>
        </w:div>
        <w:div w:id="442193354">
          <w:marLeft w:val="640"/>
          <w:marRight w:val="0"/>
          <w:marTop w:val="0"/>
          <w:marBottom w:val="0"/>
          <w:divBdr>
            <w:top w:val="none" w:sz="0" w:space="0" w:color="auto"/>
            <w:left w:val="none" w:sz="0" w:space="0" w:color="auto"/>
            <w:bottom w:val="none" w:sz="0" w:space="0" w:color="auto"/>
            <w:right w:val="none" w:sz="0" w:space="0" w:color="auto"/>
          </w:divBdr>
        </w:div>
        <w:div w:id="1216547276">
          <w:marLeft w:val="640"/>
          <w:marRight w:val="0"/>
          <w:marTop w:val="0"/>
          <w:marBottom w:val="0"/>
          <w:divBdr>
            <w:top w:val="none" w:sz="0" w:space="0" w:color="auto"/>
            <w:left w:val="none" w:sz="0" w:space="0" w:color="auto"/>
            <w:bottom w:val="none" w:sz="0" w:space="0" w:color="auto"/>
            <w:right w:val="none" w:sz="0" w:space="0" w:color="auto"/>
          </w:divBdr>
        </w:div>
        <w:div w:id="1392532930">
          <w:marLeft w:val="640"/>
          <w:marRight w:val="0"/>
          <w:marTop w:val="0"/>
          <w:marBottom w:val="0"/>
          <w:divBdr>
            <w:top w:val="none" w:sz="0" w:space="0" w:color="auto"/>
            <w:left w:val="none" w:sz="0" w:space="0" w:color="auto"/>
            <w:bottom w:val="none" w:sz="0" w:space="0" w:color="auto"/>
            <w:right w:val="none" w:sz="0" w:space="0" w:color="auto"/>
          </w:divBdr>
        </w:div>
        <w:div w:id="2072800336">
          <w:marLeft w:val="640"/>
          <w:marRight w:val="0"/>
          <w:marTop w:val="0"/>
          <w:marBottom w:val="0"/>
          <w:divBdr>
            <w:top w:val="none" w:sz="0" w:space="0" w:color="auto"/>
            <w:left w:val="none" w:sz="0" w:space="0" w:color="auto"/>
            <w:bottom w:val="none" w:sz="0" w:space="0" w:color="auto"/>
            <w:right w:val="none" w:sz="0" w:space="0" w:color="auto"/>
          </w:divBdr>
        </w:div>
        <w:div w:id="1530948007">
          <w:marLeft w:val="640"/>
          <w:marRight w:val="0"/>
          <w:marTop w:val="0"/>
          <w:marBottom w:val="0"/>
          <w:divBdr>
            <w:top w:val="none" w:sz="0" w:space="0" w:color="auto"/>
            <w:left w:val="none" w:sz="0" w:space="0" w:color="auto"/>
            <w:bottom w:val="none" w:sz="0" w:space="0" w:color="auto"/>
            <w:right w:val="none" w:sz="0" w:space="0" w:color="auto"/>
          </w:divBdr>
        </w:div>
        <w:div w:id="1446577576">
          <w:marLeft w:val="640"/>
          <w:marRight w:val="0"/>
          <w:marTop w:val="0"/>
          <w:marBottom w:val="0"/>
          <w:divBdr>
            <w:top w:val="none" w:sz="0" w:space="0" w:color="auto"/>
            <w:left w:val="none" w:sz="0" w:space="0" w:color="auto"/>
            <w:bottom w:val="none" w:sz="0" w:space="0" w:color="auto"/>
            <w:right w:val="none" w:sz="0" w:space="0" w:color="auto"/>
          </w:divBdr>
        </w:div>
        <w:div w:id="251813815">
          <w:marLeft w:val="640"/>
          <w:marRight w:val="0"/>
          <w:marTop w:val="0"/>
          <w:marBottom w:val="0"/>
          <w:divBdr>
            <w:top w:val="none" w:sz="0" w:space="0" w:color="auto"/>
            <w:left w:val="none" w:sz="0" w:space="0" w:color="auto"/>
            <w:bottom w:val="none" w:sz="0" w:space="0" w:color="auto"/>
            <w:right w:val="none" w:sz="0" w:space="0" w:color="auto"/>
          </w:divBdr>
        </w:div>
        <w:div w:id="567692430">
          <w:marLeft w:val="640"/>
          <w:marRight w:val="0"/>
          <w:marTop w:val="0"/>
          <w:marBottom w:val="0"/>
          <w:divBdr>
            <w:top w:val="none" w:sz="0" w:space="0" w:color="auto"/>
            <w:left w:val="none" w:sz="0" w:space="0" w:color="auto"/>
            <w:bottom w:val="none" w:sz="0" w:space="0" w:color="auto"/>
            <w:right w:val="none" w:sz="0" w:space="0" w:color="auto"/>
          </w:divBdr>
        </w:div>
        <w:div w:id="225386296">
          <w:marLeft w:val="640"/>
          <w:marRight w:val="0"/>
          <w:marTop w:val="0"/>
          <w:marBottom w:val="0"/>
          <w:divBdr>
            <w:top w:val="none" w:sz="0" w:space="0" w:color="auto"/>
            <w:left w:val="none" w:sz="0" w:space="0" w:color="auto"/>
            <w:bottom w:val="none" w:sz="0" w:space="0" w:color="auto"/>
            <w:right w:val="none" w:sz="0" w:space="0" w:color="auto"/>
          </w:divBdr>
        </w:div>
        <w:div w:id="1165361164">
          <w:marLeft w:val="640"/>
          <w:marRight w:val="0"/>
          <w:marTop w:val="0"/>
          <w:marBottom w:val="0"/>
          <w:divBdr>
            <w:top w:val="none" w:sz="0" w:space="0" w:color="auto"/>
            <w:left w:val="none" w:sz="0" w:space="0" w:color="auto"/>
            <w:bottom w:val="none" w:sz="0" w:space="0" w:color="auto"/>
            <w:right w:val="none" w:sz="0" w:space="0" w:color="auto"/>
          </w:divBdr>
        </w:div>
        <w:div w:id="1195071821">
          <w:marLeft w:val="640"/>
          <w:marRight w:val="0"/>
          <w:marTop w:val="0"/>
          <w:marBottom w:val="0"/>
          <w:divBdr>
            <w:top w:val="none" w:sz="0" w:space="0" w:color="auto"/>
            <w:left w:val="none" w:sz="0" w:space="0" w:color="auto"/>
            <w:bottom w:val="none" w:sz="0" w:space="0" w:color="auto"/>
            <w:right w:val="none" w:sz="0" w:space="0" w:color="auto"/>
          </w:divBdr>
        </w:div>
        <w:div w:id="2038004237">
          <w:marLeft w:val="640"/>
          <w:marRight w:val="0"/>
          <w:marTop w:val="0"/>
          <w:marBottom w:val="0"/>
          <w:divBdr>
            <w:top w:val="none" w:sz="0" w:space="0" w:color="auto"/>
            <w:left w:val="none" w:sz="0" w:space="0" w:color="auto"/>
            <w:bottom w:val="none" w:sz="0" w:space="0" w:color="auto"/>
            <w:right w:val="none" w:sz="0" w:space="0" w:color="auto"/>
          </w:divBdr>
        </w:div>
        <w:div w:id="2000570347">
          <w:marLeft w:val="640"/>
          <w:marRight w:val="0"/>
          <w:marTop w:val="0"/>
          <w:marBottom w:val="0"/>
          <w:divBdr>
            <w:top w:val="none" w:sz="0" w:space="0" w:color="auto"/>
            <w:left w:val="none" w:sz="0" w:space="0" w:color="auto"/>
            <w:bottom w:val="none" w:sz="0" w:space="0" w:color="auto"/>
            <w:right w:val="none" w:sz="0" w:space="0" w:color="auto"/>
          </w:divBdr>
        </w:div>
        <w:div w:id="212540576">
          <w:marLeft w:val="640"/>
          <w:marRight w:val="0"/>
          <w:marTop w:val="0"/>
          <w:marBottom w:val="0"/>
          <w:divBdr>
            <w:top w:val="none" w:sz="0" w:space="0" w:color="auto"/>
            <w:left w:val="none" w:sz="0" w:space="0" w:color="auto"/>
            <w:bottom w:val="none" w:sz="0" w:space="0" w:color="auto"/>
            <w:right w:val="none" w:sz="0" w:space="0" w:color="auto"/>
          </w:divBdr>
        </w:div>
        <w:div w:id="875581550">
          <w:marLeft w:val="640"/>
          <w:marRight w:val="0"/>
          <w:marTop w:val="0"/>
          <w:marBottom w:val="0"/>
          <w:divBdr>
            <w:top w:val="none" w:sz="0" w:space="0" w:color="auto"/>
            <w:left w:val="none" w:sz="0" w:space="0" w:color="auto"/>
            <w:bottom w:val="none" w:sz="0" w:space="0" w:color="auto"/>
            <w:right w:val="none" w:sz="0" w:space="0" w:color="auto"/>
          </w:divBdr>
        </w:div>
        <w:div w:id="886264706">
          <w:marLeft w:val="640"/>
          <w:marRight w:val="0"/>
          <w:marTop w:val="0"/>
          <w:marBottom w:val="0"/>
          <w:divBdr>
            <w:top w:val="none" w:sz="0" w:space="0" w:color="auto"/>
            <w:left w:val="none" w:sz="0" w:space="0" w:color="auto"/>
            <w:bottom w:val="none" w:sz="0" w:space="0" w:color="auto"/>
            <w:right w:val="none" w:sz="0" w:space="0" w:color="auto"/>
          </w:divBdr>
        </w:div>
        <w:div w:id="1074819309">
          <w:marLeft w:val="640"/>
          <w:marRight w:val="0"/>
          <w:marTop w:val="0"/>
          <w:marBottom w:val="0"/>
          <w:divBdr>
            <w:top w:val="none" w:sz="0" w:space="0" w:color="auto"/>
            <w:left w:val="none" w:sz="0" w:space="0" w:color="auto"/>
            <w:bottom w:val="none" w:sz="0" w:space="0" w:color="auto"/>
            <w:right w:val="none" w:sz="0" w:space="0" w:color="auto"/>
          </w:divBdr>
        </w:div>
        <w:div w:id="1691953216">
          <w:marLeft w:val="640"/>
          <w:marRight w:val="0"/>
          <w:marTop w:val="0"/>
          <w:marBottom w:val="0"/>
          <w:divBdr>
            <w:top w:val="none" w:sz="0" w:space="0" w:color="auto"/>
            <w:left w:val="none" w:sz="0" w:space="0" w:color="auto"/>
            <w:bottom w:val="none" w:sz="0" w:space="0" w:color="auto"/>
            <w:right w:val="none" w:sz="0" w:space="0" w:color="auto"/>
          </w:divBdr>
        </w:div>
        <w:div w:id="883566032">
          <w:marLeft w:val="640"/>
          <w:marRight w:val="0"/>
          <w:marTop w:val="0"/>
          <w:marBottom w:val="0"/>
          <w:divBdr>
            <w:top w:val="none" w:sz="0" w:space="0" w:color="auto"/>
            <w:left w:val="none" w:sz="0" w:space="0" w:color="auto"/>
            <w:bottom w:val="none" w:sz="0" w:space="0" w:color="auto"/>
            <w:right w:val="none" w:sz="0" w:space="0" w:color="auto"/>
          </w:divBdr>
        </w:div>
        <w:div w:id="819998364">
          <w:marLeft w:val="640"/>
          <w:marRight w:val="0"/>
          <w:marTop w:val="0"/>
          <w:marBottom w:val="0"/>
          <w:divBdr>
            <w:top w:val="none" w:sz="0" w:space="0" w:color="auto"/>
            <w:left w:val="none" w:sz="0" w:space="0" w:color="auto"/>
            <w:bottom w:val="none" w:sz="0" w:space="0" w:color="auto"/>
            <w:right w:val="none" w:sz="0" w:space="0" w:color="auto"/>
          </w:divBdr>
        </w:div>
        <w:div w:id="519971452">
          <w:marLeft w:val="640"/>
          <w:marRight w:val="0"/>
          <w:marTop w:val="0"/>
          <w:marBottom w:val="0"/>
          <w:divBdr>
            <w:top w:val="none" w:sz="0" w:space="0" w:color="auto"/>
            <w:left w:val="none" w:sz="0" w:space="0" w:color="auto"/>
            <w:bottom w:val="none" w:sz="0" w:space="0" w:color="auto"/>
            <w:right w:val="none" w:sz="0" w:space="0" w:color="auto"/>
          </w:divBdr>
        </w:div>
        <w:div w:id="242373799">
          <w:marLeft w:val="640"/>
          <w:marRight w:val="0"/>
          <w:marTop w:val="0"/>
          <w:marBottom w:val="0"/>
          <w:divBdr>
            <w:top w:val="none" w:sz="0" w:space="0" w:color="auto"/>
            <w:left w:val="none" w:sz="0" w:space="0" w:color="auto"/>
            <w:bottom w:val="none" w:sz="0" w:space="0" w:color="auto"/>
            <w:right w:val="none" w:sz="0" w:space="0" w:color="auto"/>
          </w:divBdr>
        </w:div>
        <w:div w:id="514853819">
          <w:marLeft w:val="640"/>
          <w:marRight w:val="0"/>
          <w:marTop w:val="0"/>
          <w:marBottom w:val="0"/>
          <w:divBdr>
            <w:top w:val="none" w:sz="0" w:space="0" w:color="auto"/>
            <w:left w:val="none" w:sz="0" w:space="0" w:color="auto"/>
            <w:bottom w:val="none" w:sz="0" w:space="0" w:color="auto"/>
            <w:right w:val="none" w:sz="0" w:space="0" w:color="auto"/>
          </w:divBdr>
        </w:div>
        <w:div w:id="2109033633">
          <w:marLeft w:val="640"/>
          <w:marRight w:val="0"/>
          <w:marTop w:val="0"/>
          <w:marBottom w:val="0"/>
          <w:divBdr>
            <w:top w:val="none" w:sz="0" w:space="0" w:color="auto"/>
            <w:left w:val="none" w:sz="0" w:space="0" w:color="auto"/>
            <w:bottom w:val="none" w:sz="0" w:space="0" w:color="auto"/>
            <w:right w:val="none" w:sz="0" w:space="0" w:color="auto"/>
          </w:divBdr>
        </w:div>
        <w:div w:id="1314216462">
          <w:marLeft w:val="640"/>
          <w:marRight w:val="0"/>
          <w:marTop w:val="0"/>
          <w:marBottom w:val="0"/>
          <w:divBdr>
            <w:top w:val="none" w:sz="0" w:space="0" w:color="auto"/>
            <w:left w:val="none" w:sz="0" w:space="0" w:color="auto"/>
            <w:bottom w:val="none" w:sz="0" w:space="0" w:color="auto"/>
            <w:right w:val="none" w:sz="0" w:space="0" w:color="auto"/>
          </w:divBdr>
        </w:div>
        <w:div w:id="1583946156">
          <w:marLeft w:val="640"/>
          <w:marRight w:val="0"/>
          <w:marTop w:val="0"/>
          <w:marBottom w:val="0"/>
          <w:divBdr>
            <w:top w:val="none" w:sz="0" w:space="0" w:color="auto"/>
            <w:left w:val="none" w:sz="0" w:space="0" w:color="auto"/>
            <w:bottom w:val="none" w:sz="0" w:space="0" w:color="auto"/>
            <w:right w:val="none" w:sz="0" w:space="0" w:color="auto"/>
          </w:divBdr>
        </w:div>
        <w:div w:id="2053263068">
          <w:marLeft w:val="640"/>
          <w:marRight w:val="0"/>
          <w:marTop w:val="0"/>
          <w:marBottom w:val="0"/>
          <w:divBdr>
            <w:top w:val="none" w:sz="0" w:space="0" w:color="auto"/>
            <w:left w:val="none" w:sz="0" w:space="0" w:color="auto"/>
            <w:bottom w:val="none" w:sz="0" w:space="0" w:color="auto"/>
            <w:right w:val="none" w:sz="0" w:space="0" w:color="auto"/>
          </w:divBdr>
        </w:div>
        <w:div w:id="1599363374">
          <w:marLeft w:val="640"/>
          <w:marRight w:val="0"/>
          <w:marTop w:val="0"/>
          <w:marBottom w:val="0"/>
          <w:divBdr>
            <w:top w:val="none" w:sz="0" w:space="0" w:color="auto"/>
            <w:left w:val="none" w:sz="0" w:space="0" w:color="auto"/>
            <w:bottom w:val="none" w:sz="0" w:space="0" w:color="auto"/>
            <w:right w:val="none" w:sz="0" w:space="0" w:color="auto"/>
          </w:divBdr>
        </w:div>
        <w:div w:id="1710304058">
          <w:marLeft w:val="640"/>
          <w:marRight w:val="0"/>
          <w:marTop w:val="0"/>
          <w:marBottom w:val="0"/>
          <w:divBdr>
            <w:top w:val="none" w:sz="0" w:space="0" w:color="auto"/>
            <w:left w:val="none" w:sz="0" w:space="0" w:color="auto"/>
            <w:bottom w:val="none" w:sz="0" w:space="0" w:color="auto"/>
            <w:right w:val="none" w:sz="0" w:space="0" w:color="auto"/>
          </w:divBdr>
        </w:div>
        <w:div w:id="1464423175">
          <w:marLeft w:val="640"/>
          <w:marRight w:val="0"/>
          <w:marTop w:val="0"/>
          <w:marBottom w:val="0"/>
          <w:divBdr>
            <w:top w:val="none" w:sz="0" w:space="0" w:color="auto"/>
            <w:left w:val="none" w:sz="0" w:space="0" w:color="auto"/>
            <w:bottom w:val="none" w:sz="0" w:space="0" w:color="auto"/>
            <w:right w:val="none" w:sz="0" w:space="0" w:color="auto"/>
          </w:divBdr>
        </w:div>
        <w:div w:id="1136408625">
          <w:marLeft w:val="640"/>
          <w:marRight w:val="0"/>
          <w:marTop w:val="0"/>
          <w:marBottom w:val="0"/>
          <w:divBdr>
            <w:top w:val="none" w:sz="0" w:space="0" w:color="auto"/>
            <w:left w:val="none" w:sz="0" w:space="0" w:color="auto"/>
            <w:bottom w:val="none" w:sz="0" w:space="0" w:color="auto"/>
            <w:right w:val="none" w:sz="0" w:space="0" w:color="auto"/>
          </w:divBdr>
        </w:div>
        <w:div w:id="1234587315">
          <w:marLeft w:val="640"/>
          <w:marRight w:val="0"/>
          <w:marTop w:val="0"/>
          <w:marBottom w:val="0"/>
          <w:divBdr>
            <w:top w:val="none" w:sz="0" w:space="0" w:color="auto"/>
            <w:left w:val="none" w:sz="0" w:space="0" w:color="auto"/>
            <w:bottom w:val="none" w:sz="0" w:space="0" w:color="auto"/>
            <w:right w:val="none" w:sz="0" w:space="0" w:color="auto"/>
          </w:divBdr>
        </w:div>
        <w:div w:id="1456675435">
          <w:marLeft w:val="640"/>
          <w:marRight w:val="0"/>
          <w:marTop w:val="0"/>
          <w:marBottom w:val="0"/>
          <w:divBdr>
            <w:top w:val="none" w:sz="0" w:space="0" w:color="auto"/>
            <w:left w:val="none" w:sz="0" w:space="0" w:color="auto"/>
            <w:bottom w:val="none" w:sz="0" w:space="0" w:color="auto"/>
            <w:right w:val="none" w:sz="0" w:space="0" w:color="auto"/>
          </w:divBdr>
        </w:div>
        <w:div w:id="206571338">
          <w:marLeft w:val="640"/>
          <w:marRight w:val="0"/>
          <w:marTop w:val="0"/>
          <w:marBottom w:val="0"/>
          <w:divBdr>
            <w:top w:val="none" w:sz="0" w:space="0" w:color="auto"/>
            <w:left w:val="none" w:sz="0" w:space="0" w:color="auto"/>
            <w:bottom w:val="none" w:sz="0" w:space="0" w:color="auto"/>
            <w:right w:val="none" w:sz="0" w:space="0" w:color="auto"/>
          </w:divBdr>
        </w:div>
        <w:div w:id="506529604">
          <w:marLeft w:val="640"/>
          <w:marRight w:val="0"/>
          <w:marTop w:val="0"/>
          <w:marBottom w:val="0"/>
          <w:divBdr>
            <w:top w:val="none" w:sz="0" w:space="0" w:color="auto"/>
            <w:left w:val="none" w:sz="0" w:space="0" w:color="auto"/>
            <w:bottom w:val="none" w:sz="0" w:space="0" w:color="auto"/>
            <w:right w:val="none" w:sz="0" w:space="0" w:color="auto"/>
          </w:divBdr>
        </w:div>
        <w:div w:id="1042174612">
          <w:marLeft w:val="640"/>
          <w:marRight w:val="0"/>
          <w:marTop w:val="0"/>
          <w:marBottom w:val="0"/>
          <w:divBdr>
            <w:top w:val="none" w:sz="0" w:space="0" w:color="auto"/>
            <w:left w:val="none" w:sz="0" w:space="0" w:color="auto"/>
            <w:bottom w:val="none" w:sz="0" w:space="0" w:color="auto"/>
            <w:right w:val="none" w:sz="0" w:space="0" w:color="auto"/>
          </w:divBdr>
        </w:div>
        <w:div w:id="436364509">
          <w:marLeft w:val="640"/>
          <w:marRight w:val="0"/>
          <w:marTop w:val="0"/>
          <w:marBottom w:val="0"/>
          <w:divBdr>
            <w:top w:val="none" w:sz="0" w:space="0" w:color="auto"/>
            <w:left w:val="none" w:sz="0" w:space="0" w:color="auto"/>
            <w:bottom w:val="none" w:sz="0" w:space="0" w:color="auto"/>
            <w:right w:val="none" w:sz="0" w:space="0" w:color="auto"/>
          </w:divBdr>
        </w:div>
        <w:div w:id="421075127">
          <w:marLeft w:val="640"/>
          <w:marRight w:val="0"/>
          <w:marTop w:val="0"/>
          <w:marBottom w:val="0"/>
          <w:divBdr>
            <w:top w:val="none" w:sz="0" w:space="0" w:color="auto"/>
            <w:left w:val="none" w:sz="0" w:space="0" w:color="auto"/>
            <w:bottom w:val="none" w:sz="0" w:space="0" w:color="auto"/>
            <w:right w:val="none" w:sz="0" w:space="0" w:color="auto"/>
          </w:divBdr>
        </w:div>
        <w:div w:id="596211618">
          <w:marLeft w:val="640"/>
          <w:marRight w:val="0"/>
          <w:marTop w:val="0"/>
          <w:marBottom w:val="0"/>
          <w:divBdr>
            <w:top w:val="none" w:sz="0" w:space="0" w:color="auto"/>
            <w:left w:val="none" w:sz="0" w:space="0" w:color="auto"/>
            <w:bottom w:val="none" w:sz="0" w:space="0" w:color="auto"/>
            <w:right w:val="none" w:sz="0" w:space="0" w:color="auto"/>
          </w:divBdr>
        </w:div>
        <w:div w:id="954605961">
          <w:marLeft w:val="640"/>
          <w:marRight w:val="0"/>
          <w:marTop w:val="0"/>
          <w:marBottom w:val="0"/>
          <w:divBdr>
            <w:top w:val="none" w:sz="0" w:space="0" w:color="auto"/>
            <w:left w:val="none" w:sz="0" w:space="0" w:color="auto"/>
            <w:bottom w:val="none" w:sz="0" w:space="0" w:color="auto"/>
            <w:right w:val="none" w:sz="0" w:space="0" w:color="auto"/>
          </w:divBdr>
        </w:div>
        <w:div w:id="491020175">
          <w:marLeft w:val="640"/>
          <w:marRight w:val="0"/>
          <w:marTop w:val="0"/>
          <w:marBottom w:val="0"/>
          <w:divBdr>
            <w:top w:val="none" w:sz="0" w:space="0" w:color="auto"/>
            <w:left w:val="none" w:sz="0" w:space="0" w:color="auto"/>
            <w:bottom w:val="none" w:sz="0" w:space="0" w:color="auto"/>
            <w:right w:val="none" w:sz="0" w:space="0" w:color="auto"/>
          </w:divBdr>
        </w:div>
        <w:div w:id="235211399">
          <w:marLeft w:val="640"/>
          <w:marRight w:val="0"/>
          <w:marTop w:val="0"/>
          <w:marBottom w:val="0"/>
          <w:divBdr>
            <w:top w:val="none" w:sz="0" w:space="0" w:color="auto"/>
            <w:left w:val="none" w:sz="0" w:space="0" w:color="auto"/>
            <w:bottom w:val="none" w:sz="0" w:space="0" w:color="auto"/>
            <w:right w:val="none" w:sz="0" w:space="0" w:color="auto"/>
          </w:divBdr>
        </w:div>
        <w:div w:id="2010791195">
          <w:marLeft w:val="640"/>
          <w:marRight w:val="0"/>
          <w:marTop w:val="0"/>
          <w:marBottom w:val="0"/>
          <w:divBdr>
            <w:top w:val="none" w:sz="0" w:space="0" w:color="auto"/>
            <w:left w:val="none" w:sz="0" w:space="0" w:color="auto"/>
            <w:bottom w:val="none" w:sz="0" w:space="0" w:color="auto"/>
            <w:right w:val="none" w:sz="0" w:space="0" w:color="auto"/>
          </w:divBdr>
        </w:div>
        <w:div w:id="1054352634">
          <w:marLeft w:val="640"/>
          <w:marRight w:val="0"/>
          <w:marTop w:val="0"/>
          <w:marBottom w:val="0"/>
          <w:divBdr>
            <w:top w:val="none" w:sz="0" w:space="0" w:color="auto"/>
            <w:left w:val="none" w:sz="0" w:space="0" w:color="auto"/>
            <w:bottom w:val="none" w:sz="0" w:space="0" w:color="auto"/>
            <w:right w:val="none" w:sz="0" w:space="0" w:color="auto"/>
          </w:divBdr>
        </w:div>
        <w:div w:id="386491855">
          <w:marLeft w:val="640"/>
          <w:marRight w:val="0"/>
          <w:marTop w:val="0"/>
          <w:marBottom w:val="0"/>
          <w:divBdr>
            <w:top w:val="none" w:sz="0" w:space="0" w:color="auto"/>
            <w:left w:val="none" w:sz="0" w:space="0" w:color="auto"/>
            <w:bottom w:val="none" w:sz="0" w:space="0" w:color="auto"/>
            <w:right w:val="none" w:sz="0" w:space="0" w:color="auto"/>
          </w:divBdr>
        </w:div>
        <w:div w:id="1318917844">
          <w:marLeft w:val="640"/>
          <w:marRight w:val="0"/>
          <w:marTop w:val="0"/>
          <w:marBottom w:val="0"/>
          <w:divBdr>
            <w:top w:val="none" w:sz="0" w:space="0" w:color="auto"/>
            <w:left w:val="none" w:sz="0" w:space="0" w:color="auto"/>
            <w:bottom w:val="none" w:sz="0" w:space="0" w:color="auto"/>
            <w:right w:val="none" w:sz="0" w:space="0" w:color="auto"/>
          </w:divBdr>
        </w:div>
        <w:div w:id="1595242447">
          <w:marLeft w:val="640"/>
          <w:marRight w:val="0"/>
          <w:marTop w:val="0"/>
          <w:marBottom w:val="0"/>
          <w:divBdr>
            <w:top w:val="none" w:sz="0" w:space="0" w:color="auto"/>
            <w:left w:val="none" w:sz="0" w:space="0" w:color="auto"/>
            <w:bottom w:val="none" w:sz="0" w:space="0" w:color="auto"/>
            <w:right w:val="none" w:sz="0" w:space="0" w:color="auto"/>
          </w:divBdr>
        </w:div>
        <w:div w:id="1536503971">
          <w:marLeft w:val="640"/>
          <w:marRight w:val="0"/>
          <w:marTop w:val="0"/>
          <w:marBottom w:val="0"/>
          <w:divBdr>
            <w:top w:val="none" w:sz="0" w:space="0" w:color="auto"/>
            <w:left w:val="none" w:sz="0" w:space="0" w:color="auto"/>
            <w:bottom w:val="none" w:sz="0" w:space="0" w:color="auto"/>
            <w:right w:val="none" w:sz="0" w:space="0" w:color="auto"/>
          </w:divBdr>
        </w:div>
        <w:div w:id="1942646694">
          <w:marLeft w:val="640"/>
          <w:marRight w:val="0"/>
          <w:marTop w:val="0"/>
          <w:marBottom w:val="0"/>
          <w:divBdr>
            <w:top w:val="none" w:sz="0" w:space="0" w:color="auto"/>
            <w:left w:val="none" w:sz="0" w:space="0" w:color="auto"/>
            <w:bottom w:val="none" w:sz="0" w:space="0" w:color="auto"/>
            <w:right w:val="none" w:sz="0" w:space="0" w:color="auto"/>
          </w:divBdr>
        </w:div>
        <w:div w:id="1783959252">
          <w:marLeft w:val="640"/>
          <w:marRight w:val="0"/>
          <w:marTop w:val="0"/>
          <w:marBottom w:val="0"/>
          <w:divBdr>
            <w:top w:val="none" w:sz="0" w:space="0" w:color="auto"/>
            <w:left w:val="none" w:sz="0" w:space="0" w:color="auto"/>
            <w:bottom w:val="none" w:sz="0" w:space="0" w:color="auto"/>
            <w:right w:val="none" w:sz="0" w:space="0" w:color="auto"/>
          </w:divBdr>
        </w:div>
        <w:div w:id="1758596211">
          <w:marLeft w:val="640"/>
          <w:marRight w:val="0"/>
          <w:marTop w:val="0"/>
          <w:marBottom w:val="0"/>
          <w:divBdr>
            <w:top w:val="none" w:sz="0" w:space="0" w:color="auto"/>
            <w:left w:val="none" w:sz="0" w:space="0" w:color="auto"/>
            <w:bottom w:val="none" w:sz="0" w:space="0" w:color="auto"/>
            <w:right w:val="none" w:sz="0" w:space="0" w:color="auto"/>
          </w:divBdr>
        </w:div>
        <w:div w:id="452793003">
          <w:marLeft w:val="640"/>
          <w:marRight w:val="0"/>
          <w:marTop w:val="0"/>
          <w:marBottom w:val="0"/>
          <w:divBdr>
            <w:top w:val="none" w:sz="0" w:space="0" w:color="auto"/>
            <w:left w:val="none" w:sz="0" w:space="0" w:color="auto"/>
            <w:bottom w:val="none" w:sz="0" w:space="0" w:color="auto"/>
            <w:right w:val="none" w:sz="0" w:space="0" w:color="auto"/>
          </w:divBdr>
        </w:div>
        <w:div w:id="1154492033">
          <w:marLeft w:val="640"/>
          <w:marRight w:val="0"/>
          <w:marTop w:val="0"/>
          <w:marBottom w:val="0"/>
          <w:divBdr>
            <w:top w:val="none" w:sz="0" w:space="0" w:color="auto"/>
            <w:left w:val="none" w:sz="0" w:space="0" w:color="auto"/>
            <w:bottom w:val="none" w:sz="0" w:space="0" w:color="auto"/>
            <w:right w:val="none" w:sz="0" w:space="0" w:color="auto"/>
          </w:divBdr>
        </w:div>
        <w:div w:id="1073968109">
          <w:marLeft w:val="640"/>
          <w:marRight w:val="0"/>
          <w:marTop w:val="0"/>
          <w:marBottom w:val="0"/>
          <w:divBdr>
            <w:top w:val="none" w:sz="0" w:space="0" w:color="auto"/>
            <w:left w:val="none" w:sz="0" w:space="0" w:color="auto"/>
            <w:bottom w:val="none" w:sz="0" w:space="0" w:color="auto"/>
            <w:right w:val="none" w:sz="0" w:space="0" w:color="auto"/>
          </w:divBdr>
        </w:div>
        <w:div w:id="1989363279">
          <w:marLeft w:val="640"/>
          <w:marRight w:val="0"/>
          <w:marTop w:val="0"/>
          <w:marBottom w:val="0"/>
          <w:divBdr>
            <w:top w:val="none" w:sz="0" w:space="0" w:color="auto"/>
            <w:left w:val="none" w:sz="0" w:space="0" w:color="auto"/>
            <w:bottom w:val="none" w:sz="0" w:space="0" w:color="auto"/>
            <w:right w:val="none" w:sz="0" w:space="0" w:color="auto"/>
          </w:divBdr>
        </w:div>
        <w:div w:id="1468235357">
          <w:marLeft w:val="640"/>
          <w:marRight w:val="0"/>
          <w:marTop w:val="0"/>
          <w:marBottom w:val="0"/>
          <w:divBdr>
            <w:top w:val="none" w:sz="0" w:space="0" w:color="auto"/>
            <w:left w:val="none" w:sz="0" w:space="0" w:color="auto"/>
            <w:bottom w:val="none" w:sz="0" w:space="0" w:color="auto"/>
            <w:right w:val="none" w:sz="0" w:space="0" w:color="auto"/>
          </w:divBdr>
        </w:div>
      </w:divsChild>
    </w:div>
    <w:div w:id="1676961515">
      <w:marLeft w:val="640"/>
      <w:marRight w:val="0"/>
      <w:marTop w:val="0"/>
      <w:marBottom w:val="0"/>
      <w:divBdr>
        <w:top w:val="none" w:sz="0" w:space="0" w:color="auto"/>
        <w:left w:val="none" w:sz="0" w:space="0" w:color="auto"/>
        <w:bottom w:val="none" w:sz="0" w:space="0" w:color="auto"/>
        <w:right w:val="none" w:sz="0" w:space="0" w:color="auto"/>
      </w:divBdr>
    </w:div>
    <w:div w:id="1681539531">
      <w:bodyDiv w:val="1"/>
      <w:marLeft w:val="0"/>
      <w:marRight w:val="0"/>
      <w:marTop w:val="0"/>
      <w:marBottom w:val="0"/>
      <w:divBdr>
        <w:top w:val="none" w:sz="0" w:space="0" w:color="auto"/>
        <w:left w:val="none" w:sz="0" w:space="0" w:color="auto"/>
        <w:bottom w:val="none" w:sz="0" w:space="0" w:color="auto"/>
        <w:right w:val="none" w:sz="0" w:space="0" w:color="auto"/>
      </w:divBdr>
      <w:divsChild>
        <w:div w:id="3629837">
          <w:marLeft w:val="640"/>
          <w:marRight w:val="0"/>
          <w:marTop w:val="0"/>
          <w:marBottom w:val="0"/>
          <w:divBdr>
            <w:top w:val="none" w:sz="0" w:space="0" w:color="auto"/>
            <w:left w:val="none" w:sz="0" w:space="0" w:color="auto"/>
            <w:bottom w:val="none" w:sz="0" w:space="0" w:color="auto"/>
            <w:right w:val="none" w:sz="0" w:space="0" w:color="auto"/>
          </w:divBdr>
        </w:div>
        <w:div w:id="44183175">
          <w:marLeft w:val="640"/>
          <w:marRight w:val="0"/>
          <w:marTop w:val="0"/>
          <w:marBottom w:val="0"/>
          <w:divBdr>
            <w:top w:val="none" w:sz="0" w:space="0" w:color="auto"/>
            <w:left w:val="none" w:sz="0" w:space="0" w:color="auto"/>
            <w:bottom w:val="none" w:sz="0" w:space="0" w:color="auto"/>
            <w:right w:val="none" w:sz="0" w:space="0" w:color="auto"/>
          </w:divBdr>
        </w:div>
        <w:div w:id="51387243">
          <w:marLeft w:val="640"/>
          <w:marRight w:val="0"/>
          <w:marTop w:val="0"/>
          <w:marBottom w:val="0"/>
          <w:divBdr>
            <w:top w:val="none" w:sz="0" w:space="0" w:color="auto"/>
            <w:left w:val="none" w:sz="0" w:space="0" w:color="auto"/>
            <w:bottom w:val="none" w:sz="0" w:space="0" w:color="auto"/>
            <w:right w:val="none" w:sz="0" w:space="0" w:color="auto"/>
          </w:divBdr>
        </w:div>
        <w:div w:id="63995414">
          <w:marLeft w:val="640"/>
          <w:marRight w:val="0"/>
          <w:marTop w:val="0"/>
          <w:marBottom w:val="0"/>
          <w:divBdr>
            <w:top w:val="none" w:sz="0" w:space="0" w:color="auto"/>
            <w:left w:val="none" w:sz="0" w:space="0" w:color="auto"/>
            <w:bottom w:val="none" w:sz="0" w:space="0" w:color="auto"/>
            <w:right w:val="none" w:sz="0" w:space="0" w:color="auto"/>
          </w:divBdr>
        </w:div>
        <w:div w:id="72046536">
          <w:marLeft w:val="640"/>
          <w:marRight w:val="0"/>
          <w:marTop w:val="0"/>
          <w:marBottom w:val="0"/>
          <w:divBdr>
            <w:top w:val="none" w:sz="0" w:space="0" w:color="auto"/>
            <w:left w:val="none" w:sz="0" w:space="0" w:color="auto"/>
            <w:bottom w:val="none" w:sz="0" w:space="0" w:color="auto"/>
            <w:right w:val="none" w:sz="0" w:space="0" w:color="auto"/>
          </w:divBdr>
        </w:div>
        <w:div w:id="77797259">
          <w:marLeft w:val="640"/>
          <w:marRight w:val="0"/>
          <w:marTop w:val="0"/>
          <w:marBottom w:val="0"/>
          <w:divBdr>
            <w:top w:val="none" w:sz="0" w:space="0" w:color="auto"/>
            <w:left w:val="none" w:sz="0" w:space="0" w:color="auto"/>
            <w:bottom w:val="none" w:sz="0" w:space="0" w:color="auto"/>
            <w:right w:val="none" w:sz="0" w:space="0" w:color="auto"/>
          </w:divBdr>
        </w:div>
        <w:div w:id="91127596">
          <w:marLeft w:val="640"/>
          <w:marRight w:val="0"/>
          <w:marTop w:val="0"/>
          <w:marBottom w:val="0"/>
          <w:divBdr>
            <w:top w:val="none" w:sz="0" w:space="0" w:color="auto"/>
            <w:left w:val="none" w:sz="0" w:space="0" w:color="auto"/>
            <w:bottom w:val="none" w:sz="0" w:space="0" w:color="auto"/>
            <w:right w:val="none" w:sz="0" w:space="0" w:color="auto"/>
          </w:divBdr>
        </w:div>
        <w:div w:id="96292730">
          <w:marLeft w:val="640"/>
          <w:marRight w:val="0"/>
          <w:marTop w:val="0"/>
          <w:marBottom w:val="0"/>
          <w:divBdr>
            <w:top w:val="none" w:sz="0" w:space="0" w:color="auto"/>
            <w:left w:val="none" w:sz="0" w:space="0" w:color="auto"/>
            <w:bottom w:val="none" w:sz="0" w:space="0" w:color="auto"/>
            <w:right w:val="none" w:sz="0" w:space="0" w:color="auto"/>
          </w:divBdr>
        </w:div>
        <w:div w:id="103966377">
          <w:marLeft w:val="640"/>
          <w:marRight w:val="0"/>
          <w:marTop w:val="0"/>
          <w:marBottom w:val="0"/>
          <w:divBdr>
            <w:top w:val="none" w:sz="0" w:space="0" w:color="auto"/>
            <w:left w:val="none" w:sz="0" w:space="0" w:color="auto"/>
            <w:bottom w:val="none" w:sz="0" w:space="0" w:color="auto"/>
            <w:right w:val="none" w:sz="0" w:space="0" w:color="auto"/>
          </w:divBdr>
        </w:div>
        <w:div w:id="164516705">
          <w:marLeft w:val="640"/>
          <w:marRight w:val="0"/>
          <w:marTop w:val="0"/>
          <w:marBottom w:val="0"/>
          <w:divBdr>
            <w:top w:val="none" w:sz="0" w:space="0" w:color="auto"/>
            <w:left w:val="none" w:sz="0" w:space="0" w:color="auto"/>
            <w:bottom w:val="none" w:sz="0" w:space="0" w:color="auto"/>
            <w:right w:val="none" w:sz="0" w:space="0" w:color="auto"/>
          </w:divBdr>
        </w:div>
        <w:div w:id="181751330">
          <w:marLeft w:val="640"/>
          <w:marRight w:val="0"/>
          <w:marTop w:val="0"/>
          <w:marBottom w:val="0"/>
          <w:divBdr>
            <w:top w:val="none" w:sz="0" w:space="0" w:color="auto"/>
            <w:left w:val="none" w:sz="0" w:space="0" w:color="auto"/>
            <w:bottom w:val="none" w:sz="0" w:space="0" w:color="auto"/>
            <w:right w:val="none" w:sz="0" w:space="0" w:color="auto"/>
          </w:divBdr>
        </w:div>
        <w:div w:id="226302487">
          <w:marLeft w:val="640"/>
          <w:marRight w:val="0"/>
          <w:marTop w:val="0"/>
          <w:marBottom w:val="0"/>
          <w:divBdr>
            <w:top w:val="none" w:sz="0" w:space="0" w:color="auto"/>
            <w:left w:val="none" w:sz="0" w:space="0" w:color="auto"/>
            <w:bottom w:val="none" w:sz="0" w:space="0" w:color="auto"/>
            <w:right w:val="none" w:sz="0" w:space="0" w:color="auto"/>
          </w:divBdr>
        </w:div>
        <w:div w:id="252208173">
          <w:marLeft w:val="640"/>
          <w:marRight w:val="0"/>
          <w:marTop w:val="0"/>
          <w:marBottom w:val="0"/>
          <w:divBdr>
            <w:top w:val="none" w:sz="0" w:space="0" w:color="auto"/>
            <w:left w:val="none" w:sz="0" w:space="0" w:color="auto"/>
            <w:bottom w:val="none" w:sz="0" w:space="0" w:color="auto"/>
            <w:right w:val="none" w:sz="0" w:space="0" w:color="auto"/>
          </w:divBdr>
        </w:div>
        <w:div w:id="269362911">
          <w:marLeft w:val="640"/>
          <w:marRight w:val="0"/>
          <w:marTop w:val="0"/>
          <w:marBottom w:val="0"/>
          <w:divBdr>
            <w:top w:val="none" w:sz="0" w:space="0" w:color="auto"/>
            <w:left w:val="none" w:sz="0" w:space="0" w:color="auto"/>
            <w:bottom w:val="none" w:sz="0" w:space="0" w:color="auto"/>
            <w:right w:val="none" w:sz="0" w:space="0" w:color="auto"/>
          </w:divBdr>
        </w:div>
        <w:div w:id="269440079">
          <w:marLeft w:val="640"/>
          <w:marRight w:val="0"/>
          <w:marTop w:val="0"/>
          <w:marBottom w:val="0"/>
          <w:divBdr>
            <w:top w:val="none" w:sz="0" w:space="0" w:color="auto"/>
            <w:left w:val="none" w:sz="0" w:space="0" w:color="auto"/>
            <w:bottom w:val="none" w:sz="0" w:space="0" w:color="auto"/>
            <w:right w:val="none" w:sz="0" w:space="0" w:color="auto"/>
          </w:divBdr>
        </w:div>
        <w:div w:id="309361481">
          <w:marLeft w:val="640"/>
          <w:marRight w:val="0"/>
          <w:marTop w:val="0"/>
          <w:marBottom w:val="0"/>
          <w:divBdr>
            <w:top w:val="none" w:sz="0" w:space="0" w:color="auto"/>
            <w:left w:val="none" w:sz="0" w:space="0" w:color="auto"/>
            <w:bottom w:val="none" w:sz="0" w:space="0" w:color="auto"/>
            <w:right w:val="none" w:sz="0" w:space="0" w:color="auto"/>
          </w:divBdr>
        </w:div>
        <w:div w:id="329798538">
          <w:marLeft w:val="640"/>
          <w:marRight w:val="0"/>
          <w:marTop w:val="0"/>
          <w:marBottom w:val="0"/>
          <w:divBdr>
            <w:top w:val="none" w:sz="0" w:space="0" w:color="auto"/>
            <w:left w:val="none" w:sz="0" w:space="0" w:color="auto"/>
            <w:bottom w:val="none" w:sz="0" w:space="0" w:color="auto"/>
            <w:right w:val="none" w:sz="0" w:space="0" w:color="auto"/>
          </w:divBdr>
        </w:div>
        <w:div w:id="336925410">
          <w:marLeft w:val="640"/>
          <w:marRight w:val="0"/>
          <w:marTop w:val="0"/>
          <w:marBottom w:val="0"/>
          <w:divBdr>
            <w:top w:val="none" w:sz="0" w:space="0" w:color="auto"/>
            <w:left w:val="none" w:sz="0" w:space="0" w:color="auto"/>
            <w:bottom w:val="none" w:sz="0" w:space="0" w:color="auto"/>
            <w:right w:val="none" w:sz="0" w:space="0" w:color="auto"/>
          </w:divBdr>
        </w:div>
        <w:div w:id="372122947">
          <w:marLeft w:val="640"/>
          <w:marRight w:val="0"/>
          <w:marTop w:val="0"/>
          <w:marBottom w:val="0"/>
          <w:divBdr>
            <w:top w:val="none" w:sz="0" w:space="0" w:color="auto"/>
            <w:left w:val="none" w:sz="0" w:space="0" w:color="auto"/>
            <w:bottom w:val="none" w:sz="0" w:space="0" w:color="auto"/>
            <w:right w:val="none" w:sz="0" w:space="0" w:color="auto"/>
          </w:divBdr>
        </w:div>
        <w:div w:id="383720573">
          <w:marLeft w:val="640"/>
          <w:marRight w:val="0"/>
          <w:marTop w:val="0"/>
          <w:marBottom w:val="0"/>
          <w:divBdr>
            <w:top w:val="none" w:sz="0" w:space="0" w:color="auto"/>
            <w:left w:val="none" w:sz="0" w:space="0" w:color="auto"/>
            <w:bottom w:val="none" w:sz="0" w:space="0" w:color="auto"/>
            <w:right w:val="none" w:sz="0" w:space="0" w:color="auto"/>
          </w:divBdr>
        </w:div>
        <w:div w:id="430051095">
          <w:marLeft w:val="640"/>
          <w:marRight w:val="0"/>
          <w:marTop w:val="0"/>
          <w:marBottom w:val="0"/>
          <w:divBdr>
            <w:top w:val="none" w:sz="0" w:space="0" w:color="auto"/>
            <w:left w:val="none" w:sz="0" w:space="0" w:color="auto"/>
            <w:bottom w:val="none" w:sz="0" w:space="0" w:color="auto"/>
            <w:right w:val="none" w:sz="0" w:space="0" w:color="auto"/>
          </w:divBdr>
        </w:div>
        <w:div w:id="566569976">
          <w:marLeft w:val="640"/>
          <w:marRight w:val="0"/>
          <w:marTop w:val="0"/>
          <w:marBottom w:val="0"/>
          <w:divBdr>
            <w:top w:val="none" w:sz="0" w:space="0" w:color="auto"/>
            <w:left w:val="none" w:sz="0" w:space="0" w:color="auto"/>
            <w:bottom w:val="none" w:sz="0" w:space="0" w:color="auto"/>
            <w:right w:val="none" w:sz="0" w:space="0" w:color="auto"/>
          </w:divBdr>
        </w:div>
        <w:div w:id="574899812">
          <w:marLeft w:val="640"/>
          <w:marRight w:val="0"/>
          <w:marTop w:val="0"/>
          <w:marBottom w:val="0"/>
          <w:divBdr>
            <w:top w:val="none" w:sz="0" w:space="0" w:color="auto"/>
            <w:left w:val="none" w:sz="0" w:space="0" w:color="auto"/>
            <w:bottom w:val="none" w:sz="0" w:space="0" w:color="auto"/>
            <w:right w:val="none" w:sz="0" w:space="0" w:color="auto"/>
          </w:divBdr>
        </w:div>
        <w:div w:id="591813184">
          <w:marLeft w:val="640"/>
          <w:marRight w:val="0"/>
          <w:marTop w:val="0"/>
          <w:marBottom w:val="0"/>
          <w:divBdr>
            <w:top w:val="none" w:sz="0" w:space="0" w:color="auto"/>
            <w:left w:val="none" w:sz="0" w:space="0" w:color="auto"/>
            <w:bottom w:val="none" w:sz="0" w:space="0" w:color="auto"/>
            <w:right w:val="none" w:sz="0" w:space="0" w:color="auto"/>
          </w:divBdr>
        </w:div>
        <w:div w:id="713505946">
          <w:marLeft w:val="640"/>
          <w:marRight w:val="0"/>
          <w:marTop w:val="0"/>
          <w:marBottom w:val="0"/>
          <w:divBdr>
            <w:top w:val="none" w:sz="0" w:space="0" w:color="auto"/>
            <w:left w:val="none" w:sz="0" w:space="0" w:color="auto"/>
            <w:bottom w:val="none" w:sz="0" w:space="0" w:color="auto"/>
            <w:right w:val="none" w:sz="0" w:space="0" w:color="auto"/>
          </w:divBdr>
        </w:div>
        <w:div w:id="715394264">
          <w:marLeft w:val="640"/>
          <w:marRight w:val="0"/>
          <w:marTop w:val="0"/>
          <w:marBottom w:val="0"/>
          <w:divBdr>
            <w:top w:val="none" w:sz="0" w:space="0" w:color="auto"/>
            <w:left w:val="none" w:sz="0" w:space="0" w:color="auto"/>
            <w:bottom w:val="none" w:sz="0" w:space="0" w:color="auto"/>
            <w:right w:val="none" w:sz="0" w:space="0" w:color="auto"/>
          </w:divBdr>
        </w:div>
        <w:div w:id="743643633">
          <w:marLeft w:val="640"/>
          <w:marRight w:val="0"/>
          <w:marTop w:val="0"/>
          <w:marBottom w:val="0"/>
          <w:divBdr>
            <w:top w:val="none" w:sz="0" w:space="0" w:color="auto"/>
            <w:left w:val="none" w:sz="0" w:space="0" w:color="auto"/>
            <w:bottom w:val="none" w:sz="0" w:space="0" w:color="auto"/>
            <w:right w:val="none" w:sz="0" w:space="0" w:color="auto"/>
          </w:divBdr>
        </w:div>
        <w:div w:id="758672641">
          <w:marLeft w:val="640"/>
          <w:marRight w:val="0"/>
          <w:marTop w:val="0"/>
          <w:marBottom w:val="0"/>
          <w:divBdr>
            <w:top w:val="none" w:sz="0" w:space="0" w:color="auto"/>
            <w:left w:val="none" w:sz="0" w:space="0" w:color="auto"/>
            <w:bottom w:val="none" w:sz="0" w:space="0" w:color="auto"/>
            <w:right w:val="none" w:sz="0" w:space="0" w:color="auto"/>
          </w:divBdr>
        </w:div>
        <w:div w:id="802963887">
          <w:marLeft w:val="640"/>
          <w:marRight w:val="0"/>
          <w:marTop w:val="0"/>
          <w:marBottom w:val="0"/>
          <w:divBdr>
            <w:top w:val="none" w:sz="0" w:space="0" w:color="auto"/>
            <w:left w:val="none" w:sz="0" w:space="0" w:color="auto"/>
            <w:bottom w:val="none" w:sz="0" w:space="0" w:color="auto"/>
            <w:right w:val="none" w:sz="0" w:space="0" w:color="auto"/>
          </w:divBdr>
        </w:div>
        <w:div w:id="811799962">
          <w:marLeft w:val="640"/>
          <w:marRight w:val="0"/>
          <w:marTop w:val="0"/>
          <w:marBottom w:val="0"/>
          <w:divBdr>
            <w:top w:val="none" w:sz="0" w:space="0" w:color="auto"/>
            <w:left w:val="none" w:sz="0" w:space="0" w:color="auto"/>
            <w:bottom w:val="none" w:sz="0" w:space="0" w:color="auto"/>
            <w:right w:val="none" w:sz="0" w:space="0" w:color="auto"/>
          </w:divBdr>
        </w:div>
        <w:div w:id="863203156">
          <w:marLeft w:val="640"/>
          <w:marRight w:val="0"/>
          <w:marTop w:val="0"/>
          <w:marBottom w:val="0"/>
          <w:divBdr>
            <w:top w:val="none" w:sz="0" w:space="0" w:color="auto"/>
            <w:left w:val="none" w:sz="0" w:space="0" w:color="auto"/>
            <w:bottom w:val="none" w:sz="0" w:space="0" w:color="auto"/>
            <w:right w:val="none" w:sz="0" w:space="0" w:color="auto"/>
          </w:divBdr>
        </w:div>
        <w:div w:id="892077180">
          <w:marLeft w:val="640"/>
          <w:marRight w:val="0"/>
          <w:marTop w:val="0"/>
          <w:marBottom w:val="0"/>
          <w:divBdr>
            <w:top w:val="none" w:sz="0" w:space="0" w:color="auto"/>
            <w:left w:val="none" w:sz="0" w:space="0" w:color="auto"/>
            <w:bottom w:val="none" w:sz="0" w:space="0" w:color="auto"/>
            <w:right w:val="none" w:sz="0" w:space="0" w:color="auto"/>
          </w:divBdr>
        </w:div>
        <w:div w:id="927889641">
          <w:marLeft w:val="640"/>
          <w:marRight w:val="0"/>
          <w:marTop w:val="0"/>
          <w:marBottom w:val="0"/>
          <w:divBdr>
            <w:top w:val="none" w:sz="0" w:space="0" w:color="auto"/>
            <w:left w:val="none" w:sz="0" w:space="0" w:color="auto"/>
            <w:bottom w:val="none" w:sz="0" w:space="0" w:color="auto"/>
            <w:right w:val="none" w:sz="0" w:space="0" w:color="auto"/>
          </w:divBdr>
        </w:div>
        <w:div w:id="929387602">
          <w:marLeft w:val="640"/>
          <w:marRight w:val="0"/>
          <w:marTop w:val="0"/>
          <w:marBottom w:val="0"/>
          <w:divBdr>
            <w:top w:val="none" w:sz="0" w:space="0" w:color="auto"/>
            <w:left w:val="none" w:sz="0" w:space="0" w:color="auto"/>
            <w:bottom w:val="none" w:sz="0" w:space="0" w:color="auto"/>
            <w:right w:val="none" w:sz="0" w:space="0" w:color="auto"/>
          </w:divBdr>
        </w:div>
        <w:div w:id="952983172">
          <w:marLeft w:val="640"/>
          <w:marRight w:val="0"/>
          <w:marTop w:val="0"/>
          <w:marBottom w:val="0"/>
          <w:divBdr>
            <w:top w:val="none" w:sz="0" w:space="0" w:color="auto"/>
            <w:left w:val="none" w:sz="0" w:space="0" w:color="auto"/>
            <w:bottom w:val="none" w:sz="0" w:space="0" w:color="auto"/>
            <w:right w:val="none" w:sz="0" w:space="0" w:color="auto"/>
          </w:divBdr>
        </w:div>
        <w:div w:id="996569099">
          <w:marLeft w:val="640"/>
          <w:marRight w:val="0"/>
          <w:marTop w:val="0"/>
          <w:marBottom w:val="0"/>
          <w:divBdr>
            <w:top w:val="none" w:sz="0" w:space="0" w:color="auto"/>
            <w:left w:val="none" w:sz="0" w:space="0" w:color="auto"/>
            <w:bottom w:val="none" w:sz="0" w:space="0" w:color="auto"/>
            <w:right w:val="none" w:sz="0" w:space="0" w:color="auto"/>
          </w:divBdr>
        </w:div>
        <w:div w:id="1014723151">
          <w:marLeft w:val="640"/>
          <w:marRight w:val="0"/>
          <w:marTop w:val="0"/>
          <w:marBottom w:val="0"/>
          <w:divBdr>
            <w:top w:val="none" w:sz="0" w:space="0" w:color="auto"/>
            <w:left w:val="none" w:sz="0" w:space="0" w:color="auto"/>
            <w:bottom w:val="none" w:sz="0" w:space="0" w:color="auto"/>
            <w:right w:val="none" w:sz="0" w:space="0" w:color="auto"/>
          </w:divBdr>
        </w:div>
        <w:div w:id="1038244034">
          <w:marLeft w:val="640"/>
          <w:marRight w:val="0"/>
          <w:marTop w:val="0"/>
          <w:marBottom w:val="0"/>
          <w:divBdr>
            <w:top w:val="none" w:sz="0" w:space="0" w:color="auto"/>
            <w:left w:val="none" w:sz="0" w:space="0" w:color="auto"/>
            <w:bottom w:val="none" w:sz="0" w:space="0" w:color="auto"/>
            <w:right w:val="none" w:sz="0" w:space="0" w:color="auto"/>
          </w:divBdr>
        </w:div>
        <w:div w:id="1058167715">
          <w:marLeft w:val="640"/>
          <w:marRight w:val="0"/>
          <w:marTop w:val="0"/>
          <w:marBottom w:val="0"/>
          <w:divBdr>
            <w:top w:val="none" w:sz="0" w:space="0" w:color="auto"/>
            <w:left w:val="none" w:sz="0" w:space="0" w:color="auto"/>
            <w:bottom w:val="none" w:sz="0" w:space="0" w:color="auto"/>
            <w:right w:val="none" w:sz="0" w:space="0" w:color="auto"/>
          </w:divBdr>
        </w:div>
        <w:div w:id="1081174355">
          <w:marLeft w:val="640"/>
          <w:marRight w:val="0"/>
          <w:marTop w:val="0"/>
          <w:marBottom w:val="0"/>
          <w:divBdr>
            <w:top w:val="none" w:sz="0" w:space="0" w:color="auto"/>
            <w:left w:val="none" w:sz="0" w:space="0" w:color="auto"/>
            <w:bottom w:val="none" w:sz="0" w:space="0" w:color="auto"/>
            <w:right w:val="none" w:sz="0" w:space="0" w:color="auto"/>
          </w:divBdr>
        </w:div>
        <w:div w:id="1086611167">
          <w:marLeft w:val="640"/>
          <w:marRight w:val="0"/>
          <w:marTop w:val="0"/>
          <w:marBottom w:val="0"/>
          <w:divBdr>
            <w:top w:val="none" w:sz="0" w:space="0" w:color="auto"/>
            <w:left w:val="none" w:sz="0" w:space="0" w:color="auto"/>
            <w:bottom w:val="none" w:sz="0" w:space="0" w:color="auto"/>
            <w:right w:val="none" w:sz="0" w:space="0" w:color="auto"/>
          </w:divBdr>
        </w:div>
        <w:div w:id="1092893620">
          <w:marLeft w:val="640"/>
          <w:marRight w:val="0"/>
          <w:marTop w:val="0"/>
          <w:marBottom w:val="0"/>
          <w:divBdr>
            <w:top w:val="none" w:sz="0" w:space="0" w:color="auto"/>
            <w:left w:val="none" w:sz="0" w:space="0" w:color="auto"/>
            <w:bottom w:val="none" w:sz="0" w:space="0" w:color="auto"/>
            <w:right w:val="none" w:sz="0" w:space="0" w:color="auto"/>
          </w:divBdr>
        </w:div>
        <w:div w:id="1133257822">
          <w:marLeft w:val="640"/>
          <w:marRight w:val="0"/>
          <w:marTop w:val="0"/>
          <w:marBottom w:val="0"/>
          <w:divBdr>
            <w:top w:val="none" w:sz="0" w:space="0" w:color="auto"/>
            <w:left w:val="none" w:sz="0" w:space="0" w:color="auto"/>
            <w:bottom w:val="none" w:sz="0" w:space="0" w:color="auto"/>
            <w:right w:val="none" w:sz="0" w:space="0" w:color="auto"/>
          </w:divBdr>
        </w:div>
        <w:div w:id="1136340481">
          <w:marLeft w:val="640"/>
          <w:marRight w:val="0"/>
          <w:marTop w:val="0"/>
          <w:marBottom w:val="0"/>
          <w:divBdr>
            <w:top w:val="none" w:sz="0" w:space="0" w:color="auto"/>
            <w:left w:val="none" w:sz="0" w:space="0" w:color="auto"/>
            <w:bottom w:val="none" w:sz="0" w:space="0" w:color="auto"/>
            <w:right w:val="none" w:sz="0" w:space="0" w:color="auto"/>
          </w:divBdr>
        </w:div>
        <w:div w:id="1154448449">
          <w:marLeft w:val="640"/>
          <w:marRight w:val="0"/>
          <w:marTop w:val="0"/>
          <w:marBottom w:val="0"/>
          <w:divBdr>
            <w:top w:val="none" w:sz="0" w:space="0" w:color="auto"/>
            <w:left w:val="none" w:sz="0" w:space="0" w:color="auto"/>
            <w:bottom w:val="none" w:sz="0" w:space="0" w:color="auto"/>
            <w:right w:val="none" w:sz="0" w:space="0" w:color="auto"/>
          </w:divBdr>
        </w:div>
        <w:div w:id="1204903715">
          <w:marLeft w:val="640"/>
          <w:marRight w:val="0"/>
          <w:marTop w:val="0"/>
          <w:marBottom w:val="0"/>
          <w:divBdr>
            <w:top w:val="none" w:sz="0" w:space="0" w:color="auto"/>
            <w:left w:val="none" w:sz="0" w:space="0" w:color="auto"/>
            <w:bottom w:val="none" w:sz="0" w:space="0" w:color="auto"/>
            <w:right w:val="none" w:sz="0" w:space="0" w:color="auto"/>
          </w:divBdr>
        </w:div>
        <w:div w:id="1219436329">
          <w:marLeft w:val="640"/>
          <w:marRight w:val="0"/>
          <w:marTop w:val="0"/>
          <w:marBottom w:val="0"/>
          <w:divBdr>
            <w:top w:val="none" w:sz="0" w:space="0" w:color="auto"/>
            <w:left w:val="none" w:sz="0" w:space="0" w:color="auto"/>
            <w:bottom w:val="none" w:sz="0" w:space="0" w:color="auto"/>
            <w:right w:val="none" w:sz="0" w:space="0" w:color="auto"/>
          </w:divBdr>
        </w:div>
        <w:div w:id="1251310125">
          <w:marLeft w:val="640"/>
          <w:marRight w:val="0"/>
          <w:marTop w:val="0"/>
          <w:marBottom w:val="0"/>
          <w:divBdr>
            <w:top w:val="none" w:sz="0" w:space="0" w:color="auto"/>
            <w:left w:val="none" w:sz="0" w:space="0" w:color="auto"/>
            <w:bottom w:val="none" w:sz="0" w:space="0" w:color="auto"/>
            <w:right w:val="none" w:sz="0" w:space="0" w:color="auto"/>
          </w:divBdr>
        </w:div>
        <w:div w:id="1261985485">
          <w:marLeft w:val="640"/>
          <w:marRight w:val="0"/>
          <w:marTop w:val="0"/>
          <w:marBottom w:val="0"/>
          <w:divBdr>
            <w:top w:val="none" w:sz="0" w:space="0" w:color="auto"/>
            <w:left w:val="none" w:sz="0" w:space="0" w:color="auto"/>
            <w:bottom w:val="none" w:sz="0" w:space="0" w:color="auto"/>
            <w:right w:val="none" w:sz="0" w:space="0" w:color="auto"/>
          </w:divBdr>
        </w:div>
        <w:div w:id="1292399328">
          <w:marLeft w:val="640"/>
          <w:marRight w:val="0"/>
          <w:marTop w:val="0"/>
          <w:marBottom w:val="0"/>
          <w:divBdr>
            <w:top w:val="none" w:sz="0" w:space="0" w:color="auto"/>
            <w:left w:val="none" w:sz="0" w:space="0" w:color="auto"/>
            <w:bottom w:val="none" w:sz="0" w:space="0" w:color="auto"/>
            <w:right w:val="none" w:sz="0" w:space="0" w:color="auto"/>
          </w:divBdr>
        </w:div>
        <w:div w:id="1378778126">
          <w:marLeft w:val="640"/>
          <w:marRight w:val="0"/>
          <w:marTop w:val="0"/>
          <w:marBottom w:val="0"/>
          <w:divBdr>
            <w:top w:val="none" w:sz="0" w:space="0" w:color="auto"/>
            <w:left w:val="none" w:sz="0" w:space="0" w:color="auto"/>
            <w:bottom w:val="none" w:sz="0" w:space="0" w:color="auto"/>
            <w:right w:val="none" w:sz="0" w:space="0" w:color="auto"/>
          </w:divBdr>
        </w:div>
        <w:div w:id="1378820400">
          <w:marLeft w:val="640"/>
          <w:marRight w:val="0"/>
          <w:marTop w:val="0"/>
          <w:marBottom w:val="0"/>
          <w:divBdr>
            <w:top w:val="none" w:sz="0" w:space="0" w:color="auto"/>
            <w:left w:val="none" w:sz="0" w:space="0" w:color="auto"/>
            <w:bottom w:val="none" w:sz="0" w:space="0" w:color="auto"/>
            <w:right w:val="none" w:sz="0" w:space="0" w:color="auto"/>
          </w:divBdr>
        </w:div>
        <w:div w:id="1405488588">
          <w:marLeft w:val="640"/>
          <w:marRight w:val="0"/>
          <w:marTop w:val="0"/>
          <w:marBottom w:val="0"/>
          <w:divBdr>
            <w:top w:val="none" w:sz="0" w:space="0" w:color="auto"/>
            <w:left w:val="none" w:sz="0" w:space="0" w:color="auto"/>
            <w:bottom w:val="none" w:sz="0" w:space="0" w:color="auto"/>
            <w:right w:val="none" w:sz="0" w:space="0" w:color="auto"/>
          </w:divBdr>
        </w:div>
        <w:div w:id="1427270887">
          <w:marLeft w:val="640"/>
          <w:marRight w:val="0"/>
          <w:marTop w:val="0"/>
          <w:marBottom w:val="0"/>
          <w:divBdr>
            <w:top w:val="none" w:sz="0" w:space="0" w:color="auto"/>
            <w:left w:val="none" w:sz="0" w:space="0" w:color="auto"/>
            <w:bottom w:val="none" w:sz="0" w:space="0" w:color="auto"/>
            <w:right w:val="none" w:sz="0" w:space="0" w:color="auto"/>
          </w:divBdr>
        </w:div>
        <w:div w:id="1447000617">
          <w:marLeft w:val="640"/>
          <w:marRight w:val="0"/>
          <w:marTop w:val="0"/>
          <w:marBottom w:val="0"/>
          <w:divBdr>
            <w:top w:val="none" w:sz="0" w:space="0" w:color="auto"/>
            <w:left w:val="none" w:sz="0" w:space="0" w:color="auto"/>
            <w:bottom w:val="none" w:sz="0" w:space="0" w:color="auto"/>
            <w:right w:val="none" w:sz="0" w:space="0" w:color="auto"/>
          </w:divBdr>
        </w:div>
        <w:div w:id="1512719360">
          <w:marLeft w:val="640"/>
          <w:marRight w:val="0"/>
          <w:marTop w:val="0"/>
          <w:marBottom w:val="0"/>
          <w:divBdr>
            <w:top w:val="none" w:sz="0" w:space="0" w:color="auto"/>
            <w:left w:val="none" w:sz="0" w:space="0" w:color="auto"/>
            <w:bottom w:val="none" w:sz="0" w:space="0" w:color="auto"/>
            <w:right w:val="none" w:sz="0" w:space="0" w:color="auto"/>
          </w:divBdr>
        </w:div>
        <w:div w:id="1538662821">
          <w:marLeft w:val="640"/>
          <w:marRight w:val="0"/>
          <w:marTop w:val="0"/>
          <w:marBottom w:val="0"/>
          <w:divBdr>
            <w:top w:val="none" w:sz="0" w:space="0" w:color="auto"/>
            <w:left w:val="none" w:sz="0" w:space="0" w:color="auto"/>
            <w:bottom w:val="none" w:sz="0" w:space="0" w:color="auto"/>
            <w:right w:val="none" w:sz="0" w:space="0" w:color="auto"/>
          </w:divBdr>
        </w:div>
        <w:div w:id="1545555978">
          <w:marLeft w:val="640"/>
          <w:marRight w:val="0"/>
          <w:marTop w:val="0"/>
          <w:marBottom w:val="0"/>
          <w:divBdr>
            <w:top w:val="none" w:sz="0" w:space="0" w:color="auto"/>
            <w:left w:val="none" w:sz="0" w:space="0" w:color="auto"/>
            <w:bottom w:val="none" w:sz="0" w:space="0" w:color="auto"/>
            <w:right w:val="none" w:sz="0" w:space="0" w:color="auto"/>
          </w:divBdr>
        </w:div>
        <w:div w:id="1570842167">
          <w:marLeft w:val="640"/>
          <w:marRight w:val="0"/>
          <w:marTop w:val="0"/>
          <w:marBottom w:val="0"/>
          <w:divBdr>
            <w:top w:val="none" w:sz="0" w:space="0" w:color="auto"/>
            <w:left w:val="none" w:sz="0" w:space="0" w:color="auto"/>
            <w:bottom w:val="none" w:sz="0" w:space="0" w:color="auto"/>
            <w:right w:val="none" w:sz="0" w:space="0" w:color="auto"/>
          </w:divBdr>
        </w:div>
        <w:div w:id="1574657612">
          <w:marLeft w:val="640"/>
          <w:marRight w:val="0"/>
          <w:marTop w:val="0"/>
          <w:marBottom w:val="0"/>
          <w:divBdr>
            <w:top w:val="none" w:sz="0" w:space="0" w:color="auto"/>
            <w:left w:val="none" w:sz="0" w:space="0" w:color="auto"/>
            <w:bottom w:val="none" w:sz="0" w:space="0" w:color="auto"/>
            <w:right w:val="none" w:sz="0" w:space="0" w:color="auto"/>
          </w:divBdr>
        </w:div>
        <w:div w:id="1576042478">
          <w:marLeft w:val="640"/>
          <w:marRight w:val="0"/>
          <w:marTop w:val="0"/>
          <w:marBottom w:val="0"/>
          <w:divBdr>
            <w:top w:val="none" w:sz="0" w:space="0" w:color="auto"/>
            <w:left w:val="none" w:sz="0" w:space="0" w:color="auto"/>
            <w:bottom w:val="none" w:sz="0" w:space="0" w:color="auto"/>
            <w:right w:val="none" w:sz="0" w:space="0" w:color="auto"/>
          </w:divBdr>
        </w:div>
        <w:div w:id="1619950002">
          <w:marLeft w:val="640"/>
          <w:marRight w:val="0"/>
          <w:marTop w:val="0"/>
          <w:marBottom w:val="0"/>
          <w:divBdr>
            <w:top w:val="none" w:sz="0" w:space="0" w:color="auto"/>
            <w:left w:val="none" w:sz="0" w:space="0" w:color="auto"/>
            <w:bottom w:val="none" w:sz="0" w:space="0" w:color="auto"/>
            <w:right w:val="none" w:sz="0" w:space="0" w:color="auto"/>
          </w:divBdr>
        </w:div>
        <w:div w:id="1696031968">
          <w:marLeft w:val="640"/>
          <w:marRight w:val="0"/>
          <w:marTop w:val="0"/>
          <w:marBottom w:val="0"/>
          <w:divBdr>
            <w:top w:val="none" w:sz="0" w:space="0" w:color="auto"/>
            <w:left w:val="none" w:sz="0" w:space="0" w:color="auto"/>
            <w:bottom w:val="none" w:sz="0" w:space="0" w:color="auto"/>
            <w:right w:val="none" w:sz="0" w:space="0" w:color="auto"/>
          </w:divBdr>
        </w:div>
        <w:div w:id="1713265912">
          <w:marLeft w:val="640"/>
          <w:marRight w:val="0"/>
          <w:marTop w:val="0"/>
          <w:marBottom w:val="0"/>
          <w:divBdr>
            <w:top w:val="none" w:sz="0" w:space="0" w:color="auto"/>
            <w:left w:val="none" w:sz="0" w:space="0" w:color="auto"/>
            <w:bottom w:val="none" w:sz="0" w:space="0" w:color="auto"/>
            <w:right w:val="none" w:sz="0" w:space="0" w:color="auto"/>
          </w:divBdr>
        </w:div>
        <w:div w:id="1721439720">
          <w:marLeft w:val="640"/>
          <w:marRight w:val="0"/>
          <w:marTop w:val="0"/>
          <w:marBottom w:val="0"/>
          <w:divBdr>
            <w:top w:val="none" w:sz="0" w:space="0" w:color="auto"/>
            <w:left w:val="none" w:sz="0" w:space="0" w:color="auto"/>
            <w:bottom w:val="none" w:sz="0" w:space="0" w:color="auto"/>
            <w:right w:val="none" w:sz="0" w:space="0" w:color="auto"/>
          </w:divBdr>
        </w:div>
        <w:div w:id="1727144994">
          <w:marLeft w:val="640"/>
          <w:marRight w:val="0"/>
          <w:marTop w:val="0"/>
          <w:marBottom w:val="0"/>
          <w:divBdr>
            <w:top w:val="none" w:sz="0" w:space="0" w:color="auto"/>
            <w:left w:val="none" w:sz="0" w:space="0" w:color="auto"/>
            <w:bottom w:val="none" w:sz="0" w:space="0" w:color="auto"/>
            <w:right w:val="none" w:sz="0" w:space="0" w:color="auto"/>
          </w:divBdr>
        </w:div>
        <w:div w:id="1735621591">
          <w:marLeft w:val="640"/>
          <w:marRight w:val="0"/>
          <w:marTop w:val="0"/>
          <w:marBottom w:val="0"/>
          <w:divBdr>
            <w:top w:val="none" w:sz="0" w:space="0" w:color="auto"/>
            <w:left w:val="none" w:sz="0" w:space="0" w:color="auto"/>
            <w:bottom w:val="none" w:sz="0" w:space="0" w:color="auto"/>
            <w:right w:val="none" w:sz="0" w:space="0" w:color="auto"/>
          </w:divBdr>
        </w:div>
        <w:div w:id="1889486774">
          <w:marLeft w:val="640"/>
          <w:marRight w:val="0"/>
          <w:marTop w:val="0"/>
          <w:marBottom w:val="0"/>
          <w:divBdr>
            <w:top w:val="none" w:sz="0" w:space="0" w:color="auto"/>
            <w:left w:val="none" w:sz="0" w:space="0" w:color="auto"/>
            <w:bottom w:val="none" w:sz="0" w:space="0" w:color="auto"/>
            <w:right w:val="none" w:sz="0" w:space="0" w:color="auto"/>
          </w:divBdr>
        </w:div>
        <w:div w:id="1900163756">
          <w:marLeft w:val="640"/>
          <w:marRight w:val="0"/>
          <w:marTop w:val="0"/>
          <w:marBottom w:val="0"/>
          <w:divBdr>
            <w:top w:val="none" w:sz="0" w:space="0" w:color="auto"/>
            <w:left w:val="none" w:sz="0" w:space="0" w:color="auto"/>
            <w:bottom w:val="none" w:sz="0" w:space="0" w:color="auto"/>
            <w:right w:val="none" w:sz="0" w:space="0" w:color="auto"/>
          </w:divBdr>
        </w:div>
        <w:div w:id="1904563828">
          <w:marLeft w:val="640"/>
          <w:marRight w:val="0"/>
          <w:marTop w:val="0"/>
          <w:marBottom w:val="0"/>
          <w:divBdr>
            <w:top w:val="none" w:sz="0" w:space="0" w:color="auto"/>
            <w:left w:val="none" w:sz="0" w:space="0" w:color="auto"/>
            <w:bottom w:val="none" w:sz="0" w:space="0" w:color="auto"/>
            <w:right w:val="none" w:sz="0" w:space="0" w:color="auto"/>
          </w:divBdr>
        </w:div>
        <w:div w:id="1949966938">
          <w:marLeft w:val="640"/>
          <w:marRight w:val="0"/>
          <w:marTop w:val="0"/>
          <w:marBottom w:val="0"/>
          <w:divBdr>
            <w:top w:val="none" w:sz="0" w:space="0" w:color="auto"/>
            <w:left w:val="none" w:sz="0" w:space="0" w:color="auto"/>
            <w:bottom w:val="none" w:sz="0" w:space="0" w:color="auto"/>
            <w:right w:val="none" w:sz="0" w:space="0" w:color="auto"/>
          </w:divBdr>
        </w:div>
        <w:div w:id="1971979135">
          <w:marLeft w:val="640"/>
          <w:marRight w:val="0"/>
          <w:marTop w:val="0"/>
          <w:marBottom w:val="0"/>
          <w:divBdr>
            <w:top w:val="none" w:sz="0" w:space="0" w:color="auto"/>
            <w:left w:val="none" w:sz="0" w:space="0" w:color="auto"/>
            <w:bottom w:val="none" w:sz="0" w:space="0" w:color="auto"/>
            <w:right w:val="none" w:sz="0" w:space="0" w:color="auto"/>
          </w:divBdr>
        </w:div>
        <w:div w:id="2024017967">
          <w:marLeft w:val="640"/>
          <w:marRight w:val="0"/>
          <w:marTop w:val="0"/>
          <w:marBottom w:val="0"/>
          <w:divBdr>
            <w:top w:val="none" w:sz="0" w:space="0" w:color="auto"/>
            <w:left w:val="none" w:sz="0" w:space="0" w:color="auto"/>
            <w:bottom w:val="none" w:sz="0" w:space="0" w:color="auto"/>
            <w:right w:val="none" w:sz="0" w:space="0" w:color="auto"/>
          </w:divBdr>
        </w:div>
        <w:div w:id="2024431292">
          <w:marLeft w:val="640"/>
          <w:marRight w:val="0"/>
          <w:marTop w:val="0"/>
          <w:marBottom w:val="0"/>
          <w:divBdr>
            <w:top w:val="none" w:sz="0" w:space="0" w:color="auto"/>
            <w:left w:val="none" w:sz="0" w:space="0" w:color="auto"/>
            <w:bottom w:val="none" w:sz="0" w:space="0" w:color="auto"/>
            <w:right w:val="none" w:sz="0" w:space="0" w:color="auto"/>
          </w:divBdr>
        </w:div>
        <w:div w:id="2050952847">
          <w:marLeft w:val="640"/>
          <w:marRight w:val="0"/>
          <w:marTop w:val="0"/>
          <w:marBottom w:val="0"/>
          <w:divBdr>
            <w:top w:val="none" w:sz="0" w:space="0" w:color="auto"/>
            <w:left w:val="none" w:sz="0" w:space="0" w:color="auto"/>
            <w:bottom w:val="none" w:sz="0" w:space="0" w:color="auto"/>
            <w:right w:val="none" w:sz="0" w:space="0" w:color="auto"/>
          </w:divBdr>
        </w:div>
        <w:div w:id="2062442384">
          <w:marLeft w:val="640"/>
          <w:marRight w:val="0"/>
          <w:marTop w:val="0"/>
          <w:marBottom w:val="0"/>
          <w:divBdr>
            <w:top w:val="none" w:sz="0" w:space="0" w:color="auto"/>
            <w:left w:val="none" w:sz="0" w:space="0" w:color="auto"/>
            <w:bottom w:val="none" w:sz="0" w:space="0" w:color="auto"/>
            <w:right w:val="none" w:sz="0" w:space="0" w:color="auto"/>
          </w:divBdr>
        </w:div>
        <w:div w:id="2123958262">
          <w:marLeft w:val="640"/>
          <w:marRight w:val="0"/>
          <w:marTop w:val="0"/>
          <w:marBottom w:val="0"/>
          <w:divBdr>
            <w:top w:val="none" w:sz="0" w:space="0" w:color="auto"/>
            <w:left w:val="none" w:sz="0" w:space="0" w:color="auto"/>
            <w:bottom w:val="none" w:sz="0" w:space="0" w:color="auto"/>
            <w:right w:val="none" w:sz="0" w:space="0" w:color="auto"/>
          </w:divBdr>
        </w:div>
      </w:divsChild>
    </w:div>
    <w:div w:id="1683775444">
      <w:bodyDiv w:val="1"/>
      <w:marLeft w:val="0"/>
      <w:marRight w:val="0"/>
      <w:marTop w:val="0"/>
      <w:marBottom w:val="0"/>
      <w:divBdr>
        <w:top w:val="none" w:sz="0" w:space="0" w:color="auto"/>
        <w:left w:val="none" w:sz="0" w:space="0" w:color="auto"/>
        <w:bottom w:val="none" w:sz="0" w:space="0" w:color="auto"/>
        <w:right w:val="none" w:sz="0" w:space="0" w:color="auto"/>
      </w:divBdr>
      <w:divsChild>
        <w:div w:id="694692709">
          <w:marLeft w:val="640"/>
          <w:marRight w:val="0"/>
          <w:marTop w:val="0"/>
          <w:marBottom w:val="0"/>
          <w:divBdr>
            <w:top w:val="none" w:sz="0" w:space="0" w:color="auto"/>
            <w:left w:val="none" w:sz="0" w:space="0" w:color="auto"/>
            <w:bottom w:val="none" w:sz="0" w:space="0" w:color="auto"/>
            <w:right w:val="none" w:sz="0" w:space="0" w:color="auto"/>
          </w:divBdr>
        </w:div>
        <w:div w:id="1295940474">
          <w:marLeft w:val="640"/>
          <w:marRight w:val="0"/>
          <w:marTop w:val="0"/>
          <w:marBottom w:val="0"/>
          <w:divBdr>
            <w:top w:val="none" w:sz="0" w:space="0" w:color="auto"/>
            <w:left w:val="none" w:sz="0" w:space="0" w:color="auto"/>
            <w:bottom w:val="none" w:sz="0" w:space="0" w:color="auto"/>
            <w:right w:val="none" w:sz="0" w:space="0" w:color="auto"/>
          </w:divBdr>
        </w:div>
        <w:div w:id="1540313023">
          <w:marLeft w:val="640"/>
          <w:marRight w:val="0"/>
          <w:marTop w:val="0"/>
          <w:marBottom w:val="0"/>
          <w:divBdr>
            <w:top w:val="none" w:sz="0" w:space="0" w:color="auto"/>
            <w:left w:val="none" w:sz="0" w:space="0" w:color="auto"/>
            <w:bottom w:val="none" w:sz="0" w:space="0" w:color="auto"/>
            <w:right w:val="none" w:sz="0" w:space="0" w:color="auto"/>
          </w:divBdr>
        </w:div>
        <w:div w:id="1795173281">
          <w:marLeft w:val="640"/>
          <w:marRight w:val="0"/>
          <w:marTop w:val="0"/>
          <w:marBottom w:val="0"/>
          <w:divBdr>
            <w:top w:val="none" w:sz="0" w:space="0" w:color="auto"/>
            <w:left w:val="none" w:sz="0" w:space="0" w:color="auto"/>
            <w:bottom w:val="none" w:sz="0" w:space="0" w:color="auto"/>
            <w:right w:val="none" w:sz="0" w:space="0" w:color="auto"/>
          </w:divBdr>
        </w:div>
        <w:div w:id="1923486787">
          <w:marLeft w:val="640"/>
          <w:marRight w:val="0"/>
          <w:marTop w:val="0"/>
          <w:marBottom w:val="0"/>
          <w:divBdr>
            <w:top w:val="none" w:sz="0" w:space="0" w:color="auto"/>
            <w:left w:val="none" w:sz="0" w:space="0" w:color="auto"/>
            <w:bottom w:val="none" w:sz="0" w:space="0" w:color="auto"/>
            <w:right w:val="none" w:sz="0" w:space="0" w:color="auto"/>
          </w:divBdr>
        </w:div>
      </w:divsChild>
    </w:div>
    <w:div w:id="1689600899">
      <w:bodyDiv w:val="1"/>
      <w:marLeft w:val="0"/>
      <w:marRight w:val="0"/>
      <w:marTop w:val="0"/>
      <w:marBottom w:val="0"/>
      <w:divBdr>
        <w:top w:val="none" w:sz="0" w:space="0" w:color="auto"/>
        <w:left w:val="none" w:sz="0" w:space="0" w:color="auto"/>
        <w:bottom w:val="none" w:sz="0" w:space="0" w:color="auto"/>
        <w:right w:val="none" w:sz="0" w:space="0" w:color="auto"/>
      </w:divBdr>
      <w:divsChild>
        <w:div w:id="288779491">
          <w:marLeft w:val="640"/>
          <w:marRight w:val="0"/>
          <w:marTop w:val="0"/>
          <w:marBottom w:val="0"/>
          <w:divBdr>
            <w:top w:val="none" w:sz="0" w:space="0" w:color="auto"/>
            <w:left w:val="none" w:sz="0" w:space="0" w:color="auto"/>
            <w:bottom w:val="none" w:sz="0" w:space="0" w:color="auto"/>
            <w:right w:val="none" w:sz="0" w:space="0" w:color="auto"/>
          </w:divBdr>
        </w:div>
        <w:div w:id="1598633690">
          <w:marLeft w:val="640"/>
          <w:marRight w:val="0"/>
          <w:marTop w:val="0"/>
          <w:marBottom w:val="0"/>
          <w:divBdr>
            <w:top w:val="none" w:sz="0" w:space="0" w:color="auto"/>
            <w:left w:val="none" w:sz="0" w:space="0" w:color="auto"/>
            <w:bottom w:val="none" w:sz="0" w:space="0" w:color="auto"/>
            <w:right w:val="none" w:sz="0" w:space="0" w:color="auto"/>
          </w:divBdr>
        </w:div>
        <w:div w:id="1498619682">
          <w:marLeft w:val="640"/>
          <w:marRight w:val="0"/>
          <w:marTop w:val="0"/>
          <w:marBottom w:val="0"/>
          <w:divBdr>
            <w:top w:val="none" w:sz="0" w:space="0" w:color="auto"/>
            <w:left w:val="none" w:sz="0" w:space="0" w:color="auto"/>
            <w:bottom w:val="none" w:sz="0" w:space="0" w:color="auto"/>
            <w:right w:val="none" w:sz="0" w:space="0" w:color="auto"/>
          </w:divBdr>
        </w:div>
        <w:div w:id="1529248438">
          <w:marLeft w:val="640"/>
          <w:marRight w:val="0"/>
          <w:marTop w:val="0"/>
          <w:marBottom w:val="0"/>
          <w:divBdr>
            <w:top w:val="none" w:sz="0" w:space="0" w:color="auto"/>
            <w:left w:val="none" w:sz="0" w:space="0" w:color="auto"/>
            <w:bottom w:val="none" w:sz="0" w:space="0" w:color="auto"/>
            <w:right w:val="none" w:sz="0" w:space="0" w:color="auto"/>
          </w:divBdr>
        </w:div>
        <w:div w:id="1417628836">
          <w:marLeft w:val="640"/>
          <w:marRight w:val="0"/>
          <w:marTop w:val="0"/>
          <w:marBottom w:val="0"/>
          <w:divBdr>
            <w:top w:val="none" w:sz="0" w:space="0" w:color="auto"/>
            <w:left w:val="none" w:sz="0" w:space="0" w:color="auto"/>
            <w:bottom w:val="none" w:sz="0" w:space="0" w:color="auto"/>
            <w:right w:val="none" w:sz="0" w:space="0" w:color="auto"/>
          </w:divBdr>
        </w:div>
        <w:div w:id="1162815861">
          <w:marLeft w:val="640"/>
          <w:marRight w:val="0"/>
          <w:marTop w:val="0"/>
          <w:marBottom w:val="0"/>
          <w:divBdr>
            <w:top w:val="none" w:sz="0" w:space="0" w:color="auto"/>
            <w:left w:val="none" w:sz="0" w:space="0" w:color="auto"/>
            <w:bottom w:val="none" w:sz="0" w:space="0" w:color="auto"/>
            <w:right w:val="none" w:sz="0" w:space="0" w:color="auto"/>
          </w:divBdr>
        </w:div>
        <w:div w:id="337855070">
          <w:marLeft w:val="640"/>
          <w:marRight w:val="0"/>
          <w:marTop w:val="0"/>
          <w:marBottom w:val="0"/>
          <w:divBdr>
            <w:top w:val="none" w:sz="0" w:space="0" w:color="auto"/>
            <w:left w:val="none" w:sz="0" w:space="0" w:color="auto"/>
            <w:bottom w:val="none" w:sz="0" w:space="0" w:color="auto"/>
            <w:right w:val="none" w:sz="0" w:space="0" w:color="auto"/>
          </w:divBdr>
        </w:div>
        <w:div w:id="573514822">
          <w:marLeft w:val="640"/>
          <w:marRight w:val="0"/>
          <w:marTop w:val="0"/>
          <w:marBottom w:val="0"/>
          <w:divBdr>
            <w:top w:val="none" w:sz="0" w:space="0" w:color="auto"/>
            <w:left w:val="none" w:sz="0" w:space="0" w:color="auto"/>
            <w:bottom w:val="none" w:sz="0" w:space="0" w:color="auto"/>
            <w:right w:val="none" w:sz="0" w:space="0" w:color="auto"/>
          </w:divBdr>
        </w:div>
        <w:div w:id="558788335">
          <w:marLeft w:val="640"/>
          <w:marRight w:val="0"/>
          <w:marTop w:val="0"/>
          <w:marBottom w:val="0"/>
          <w:divBdr>
            <w:top w:val="none" w:sz="0" w:space="0" w:color="auto"/>
            <w:left w:val="none" w:sz="0" w:space="0" w:color="auto"/>
            <w:bottom w:val="none" w:sz="0" w:space="0" w:color="auto"/>
            <w:right w:val="none" w:sz="0" w:space="0" w:color="auto"/>
          </w:divBdr>
        </w:div>
        <w:div w:id="26293563">
          <w:marLeft w:val="640"/>
          <w:marRight w:val="0"/>
          <w:marTop w:val="0"/>
          <w:marBottom w:val="0"/>
          <w:divBdr>
            <w:top w:val="none" w:sz="0" w:space="0" w:color="auto"/>
            <w:left w:val="none" w:sz="0" w:space="0" w:color="auto"/>
            <w:bottom w:val="none" w:sz="0" w:space="0" w:color="auto"/>
            <w:right w:val="none" w:sz="0" w:space="0" w:color="auto"/>
          </w:divBdr>
        </w:div>
        <w:div w:id="944725552">
          <w:marLeft w:val="640"/>
          <w:marRight w:val="0"/>
          <w:marTop w:val="0"/>
          <w:marBottom w:val="0"/>
          <w:divBdr>
            <w:top w:val="none" w:sz="0" w:space="0" w:color="auto"/>
            <w:left w:val="none" w:sz="0" w:space="0" w:color="auto"/>
            <w:bottom w:val="none" w:sz="0" w:space="0" w:color="auto"/>
            <w:right w:val="none" w:sz="0" w:space="0" w:color="auto"/>
          </w:divBdr>
        </w:div>
        <w:div w:id="2087454966">
          <w:marLeft w:val="640"/>
          <w:marRight w:val="0"/>
          <w:marTop w:val="0"/>
          <w:marBottom w:val="0"/>
          <w:divBdr>
            <w:top w:val="none" w:sz="0" w:space="0" w:color="auto"/>
            <w:left w:val="none" w:sz="0" w:space="0" w:color="auto"/>
            <w:bottom w:val="none" w:sz="0" w:space="0" w:color="auto"/>
            <w:right w:val="none" w:sz="0" w:space="0" w:color="auto"/>
          </w:divBdr>
        </w:div>
        <w:div w:id="1297023779">
          <w:marLeft w:val="640"/>
          <w:marRight w:val="0"/>
          <w:marTop w:val="0"/>
          <w:marBottom w:val="0"/>
          <w:divBdr>
            <w:top w:val="none" w:sz="0" w:space="0" w:color="auto"/>
            <w:left w:val="none" w:sz="0" w:space="0" w:color="auto"/>
            <w:bottom w:val="none" w:sz="0" w:space="0" w:color="auto"/>
            <w:right w:val="none" w:sz="0" w:space="0" w:color="auto"/>
          </w:divBdr>
        </w:div>
        <w:div w:id="1302886370">
          <w:marLeft w:val="640"/>
          <w:marRight w:val="0"/>
          <w:marTop w:val="0"/>
          <w:marBottom w:val="0"/>
          <w:divBdr>
            <w:top w:val="none" w:sz="0" w:space="0" w:color="auto"/>
            <w:left w:val="none" w:sz="0" w:space="0" w:color="auto"/>
            <w:bottom w:val="none" w:sz="0" w:space="0" w:color="auto"/>
            <w:right w:val="none" w:sz="0" w:space="0" w:color="auto"/>
          </w:divBdr>
        </w:div>
        <w:div w:id="967125582">
          <w:marLeft w:val="640"/>
          <w:marRight w:val="0"/>
          <w:marTop w:val="0"/>
          <w:marBottom w:val="0"/>
          <w:divBdr>
            <w:top w:val="none" w:sz="0" w:space="0" w:color="auto"/>
            <w:left w:val="none" w:sz="0" w:space="0" w:color="auto"/>
            <w:bottom w:val="none" w:sz="0" w:space="0" w:color="auto"/>
            <w:right w:val="none" w:sz="0" w:space="0" w:color="auto"/>
          </w:divBdr>
        </w:div>
        <w:div w:id="2072993192">
          <w:marLeft w:val="640"/>
          <w:marRight w:val="0"/>
          <w:marTop w:val="0"/>
          <w:marBottom w:val="0"/>
          <w:divBdr>
            <w:top w:val="none" w:sz="0" w:space="0" w:color="auto"/>
            <w:left w:val="none" w:sz="0" w:space="0" w:color="auto"/>
            <w:bottom w:val="none" w:sz="0" w:space="0" w:color="auto"/>
            <w:right w:val="none" w:sz="0" w:space="0" w:color="auto"/>
          </w:divBdr>
        </w:div>
        <w:div w:id="277762308">
          <w:marLeft w:val="640"/>
          <w:marRight w:val="0"/>
          <w:marTop w:val="0"/>
          <w:marBottom w:val="0"/>
          <w:divBdr>
            <w:top w:val="none" w:sz="0" w:space="0" w:color="auto"/>
            <w:left w:val="none" w:sz="0" w:space="0" w:color="auto"/>
            <w:bottom w:val="none" w:sz="0" w:space="0" w:color="auto"/>
            <w:right w:val="none" w:sz="0" w:space="0" w:color="auto"/>
          </w:divBdr>
        </w:div>
        <w:div w:id="887373563">
          <w:marLeft w:val="640"/>
          <w:marRight w:val="0"/>
          <w:marTop w:val="0"/>
          <w:marBottom w:val="0"/>
          <w:divBdr>
            <w:top w:val="none" w:sz="0" w:space="0" w:color="auto"/>
            <w:left w:val="none" w:sz="0" w:space="0" w:color="auto"/>
            <w:bottom w:val="none" w:sz="0" w:space="0" w:color="auto"/>
            <w:right w:val="none" w:sz="0" w:space="0" w:color="auto"/>
          </w:divBdr>
        </w:div>
        <w:div w:id="753672815">
          <w:marLeft w:val="640"/>
          <w:marRight w:val="0"/>
          <w:marTop w:val="0"/>
          <w:marBottom w:val="0"/>
          <w:divBdr>
            <w:top w:val="none" w:sz="0" w:space="0" w:color="auto"/>
            <w:left w:val="none" w:sz="0" w:space="0" w:color="auto"/>
            <w:bottom w:val="none" w:sz="0" w:space="0" w:color="auto"/>
            <w:right w:val="none" w:sz="0" w:space="0" w:color="auto"/>
          </w:divBdr>
        </w:div>
        <w:div w:id="340864606">
          <w:marLeft w:val="640"/>
          <w:marRight w:val="0"/>
          <w:marTop w:val="0"/>
          <w:marBottom w:val="0"/>
          <w:divBdr>
            <w:top w:val="none" w:sz="0" w:space="0" w:color="auto"/>
            <w:left w:val="none" w:sz="0" w:space="0" w:color="auto"/>
            <w:bottom w:val="none" w:sz="0" w:space="0" w:color="auto"/>
            <w:right w:val="none" w:sz="0" w:space="0" w:color="auto"/>
          </w:divBdr>
        </w:div>
        <w:div w:id="1469127972">
          <w:marLeft w:val="640"/>
          <w:marRight w:val="0"/>
          <w:marTop w:val="0"/>
          <w:marBottom w:val="0"/>
          <w:divBdr>
            <w:top w:val="none" w:sz="0" w:space="0" w:color="auto"/>
            <w:left w:val="none" w:sz="0" w:space="0" w:color="auto"/>
            <w:bottom w:val="none" w:sz="0" w:space="0" w:color="auto"/>
            <w:right w:val="none" w:sz="0" w:space="0" w:color="auto"/>
          </w:divBdr>
        </w:div>
        <w:div w:id="1848785579">
          <w:marLeft w:val="640"/>
          <w:marRight w:val="0"/>
          <w:marTop w:val="0"/>
          <w:marBottom w:val="0"/>
          <w:divBdr>
            <w:top w:val="none" w:sz="0" w:space="0" w:color="auto"/>
            <w:left w:val="none" w:sz="0" w:space="0" w:color="auto"/>
            <w:bottom w:val="none" w:sz="0" w:space="0" w:color="auto"/>
            <w:right w:val="none" w:sz="0" w:space="0" w:color="auto"/>
          </w:divBdr>
        </w:div>
        <w:div w:id="1549225323">
          <w:marLeft w:val="640"/>
          <w:marRight w:val="0"/>
          <w:marTop w:val="0"/>
          <w:marBottom w:val="0"/>
          <w:divBdr>
            <w:top w:val="none" w:sz="0" w:space="0" w:color="auto"/>
            <w:left w:val="none" w:sz="0" w:space="0" w:color="auto"/>
            <w:bottom w:val="none" w:sz="0" w:space="0" w:color="auto"/>
            <w:right w:val="none" w:sz="0" w:space="0" w:color="auto"/>
          </w:divBdr>
        </w:div>
        <w:div w:id="703529616">
          <w:marLeft w:val="640"/>
          <w:marRight w:val="0"/>
          <w:marTop w:val="0"/>
          <w:marBottom w:val="0"/>
          <w:divBdr>
            <w:top w:val="none" w:sz="0" w:space="0" w:color="auto"/>
            <w:left w:val="none" w:sz="0" w:space="0" w:color="auto"/>
            <w:bottom w:val="none" w:sz="0" w:space="0" w:color="auto"/>
            <w:right w:val="none" w:sz="0" w:space="0" w:color="auto"/>
          </w:divBdr>
        </w:div>
        <w:div w:id="1341005257">
          <w:marLeft w:val="640"/>
          <w:marRight w:val="0"/>
          <w:marTop w:val="0"/>
          <w:marBottom w:val="0"/>
          <w:divBdr>
            <w:top w:val="none" w:sz="0" w:space="0" w:color="auto"/>
            <w:left w:val="none" w:sz="0" w:space="0" w:color="auto"/>
            <w:bottom w:val="none" w:sz="0" w:space="0" w:color="auto"/>
            <w:right w:val="none" w:sz="0" w:space="0" w:color="auto"/>
          </w:divBdr>
        </w:div>
        <w:div w:id="1055352814">
          <w:marLeft w:val="640"/>
          <w:marRight w:val="0"/>
          <w:marTop w:val="0"/>
          <w:marBottom w:val="0"/>
          <w:divBdr>
            <w:top w:val="none" w:sz="0" w:space="0" w:color="auto"/>
            <w:left w:val="none" w:sz="0" w:space="0" w:color="auto"/>
            <w:bottom w:val="none" w:sz="0" w:space="0" w:color="auto"/>
            <w:right w:val="none" w:sz="0" w:space="0" w:color="auto"/>
          </w:divBdr>
        </w:div>
        <w:div w:id="1317104480">
          <w:marLeft w:val="640"/>
          <w:marRight w:val="0"/>
          <w:marTop w:val="0"/>
          <w:marBottom w:val="0"/>
          <w:divBdr>
            <w:top w:val="none" w:sz="0" w:space="0" w:color="auto"/>
            <w:left w:val="none" w:sz="0" w:space="0" w:color="auto"/>
            <w:bottom w:val="none" w:sz="0" w:space="0" w:color="auto"/>
            <w:right w:val="none" w:sz="0" w:space="0" w:color="auto"/>
          </w:divBdr>
        </w:div>
        <w:div w:id="1469199901">
          <w:marLeft w:val="640"/>
          <w:marRight w:val="0"/>
          <w:marTop w:val="0"/>
          <w:marBottom w:val="0"/>
          <w:divBdr>
            <w:top w:val="none" w:sz="0" w:space="0" w:color="auto"/>
            <w:left w:val="none" w:sz="0" w:space="0" w:color="auto"/>
            <w:bottom w:val="none" w:sz="0" w:space="0" w:color="auto"/>
            <w:right w:val="none" w:sz="0" w:space="0" w:color="auto"/>
          </w:divBdr>
        </w:div>
        <w:div w:id="2076706154">
          <w:marLeft w:val="640"/>
          <w:marRight w:val="0"/>
          <w:marTop w:val="0"/>
          <w:marBottom w:val="0"/>
          <w:divBdr>
            <w:top w:val="none" w:sz="0" w:space="0" w:color="auto"/>
            <w:left w:val="none" w:sz="0" w:space="0" w:color="auto"/>
            <w:bottom w:val="none" w:sz="0" w:space="0" w:color="auto"/>
            <w:right w:val="none" w:sz="0" w:space="0" w:color="auto"/>
          </w:divBdr>
        </w:div>
        <w:div w:id="1152256018">
          <w:marLeft w:val="640"/>
          <w:marRight w:val="0"/>
          <w:marTop w:val="0"/>
          <w:marBottom w:val="0"/>
          <w:divBdr>
            <w:top w:val="none" w:sz="0" w:space="0" w:color="auto"/>
            <w:left w:val="none" w:sz="0" w:space="0" w:color="auto"/>
            <w:bottom w:val="none" w:sz="0" w:space="0" w:color="auto"/>
            <w:right w:val="none" w:sz="0" w:space="0" w:color="auto"/>
          </w:divBdr>
        </w:div>
        <w:div w:id="386806705">
          <w:marLeft w:val="640"/>
          <w:marRight w:val="0"/>
          <w:marTop w:val="0"/>
          <w:marBottom w:val="0"/>
          <w:divBdr>
            <w:top w:val="none" w:sz="0" w:space="0" w:color="auto"/>
            <w:left w:val="none" w:sz="0" w:space="0" w:color="auto"/>
            <w:bottom w:val="none" w:sz="0" w:space="0" w:color="auto"/>
            <w:right w:val="none" w:sz="0" w:space="0" w:color="auto"/>
          </w:divBdr>
        </w:div>
        <w:div w:id="724304349">
          <w:marLeft w:val="640"/>
          <w:marRight w:val="0"/>
          <w:marTop w:val="0"/>
          <w:marBottom w:val="0"/>
          <w:divBdr>
            <w:top w:val="none" w:sz="0" w:space="0" w:color="auto"/>
            <w:left w:val="none" w:sz="0" w:space="0" w:color="auto"/>
            <w:bottom w:val="none" w:sz="0" w:space="0" w:color="auto"/>
            <w:right w:val="none" w:sz="0" w:space="0" w:color="auto"/>
          </w:divBdr>
        </w:div>
        <w:div w:id="1905948569">
          <w:marLeft w:val="640"/>
          <w:marRight w:val="0"/>
          <w:marTop w:val="0"/>
          <w:marBottom w:val="0"/>
          <w:divBdr>
            <w:top w:val="none" w:sz="0" w:space="0" w:color="auto"/>
            <w:left w:val="none" w:sz="0" w:space="0" w:color="auto"/>
            <w:bottom w:val="none" w:sz="0" w:space="0" w:color="auto"/>
            <w:right w:val="none" w:sz="0" w:space="0" w:color="auto"/>
          </w:divBdr>
        </w:div>
        <w:div w:id="1579483685">
          <w:marLeft w:val="640"/>
          <w:marRight w:val="0"/>
          <w:marTop w:val="0"/>
          <w:marBottom w:val="0"/>
          <w:divBdr>
            <w:top w:val="none" w:sz="0" w:space="0" w:color="auto"/>
            <w:left w:val="none" w:sz="0" w:space="0" w:color="auto"/>
            <w:bottom w:val="none" w:sz="0" w:space="0" w:color="auto"/>
            <w:right w:val="none" w:sz="0" w:space="0" w:color="auto"/>
          </w:divBdr>
        </w:div>
        <w:div w:id="1373725996">
          <w:marLeft w:val="640"/>
          <w:marRight w:val="0"/>
          <w:marTop w:val="0"/>
          <w:marBottom w:val="0"/>
          <w:divBdr>
            <w:top w:val="none" w:sz="0" w:space="0" w:color="auto"/>
            <w:left w:val="none" w:sz="0" w:space="0" w:color="auto"/>
            <w:bottom w:val="none" w:sz="0" w:space="0" w:color="auto"/>
            <w:right w:val="none" w:sz="0" w:space="0" w:color="auto"/>
          </w:divBdr>
        </w:div>
        <w:div w:id="16319362">
          <w:marLeft w:val="640"/>
          <w:marRight w:val="0"/>
          <w:marTop w:val="0"/>
          <w:marBottom w:val="0"/>
          <w:divBdr>
            <w:top w:val="none" w:sz="0" w:space="0" w:color="auto"/>
            <w:left w:val="none" w:sz="0" w:space="0" w:color="auto"/>
            <w:bottom w:val="none" w:sz="0" w:space="0" w:color="auto"/>
            <w:right w:val="none" w:sz="0" w:space="0" w:color="auto"/>
          </w:divBdr>
        </w:div>
        <w:div w:id="508522632">
          <w:marLeft w:val="640"/>
          <w:marRight w:val="0"/>
          <w:marTop w:val="0"/>
          <w:marBottom w:val="0"/>
          <w:divBdr>
            <w:top w:val="none" w:sz="0" w:space="0" w:color="auto"/>
            <w:left w:val="none" w:sz="0" w:space="0" w:color="auto"/>
            <w:bottom w:val="none" w:sz="0" w:space="0" w:color="auto"/>
            <w:right w:val="none" w:sz="0" w:space="0" w:color="auto"/>
          </w:divBdr>
        </w:div>
        <w:div w:id="1104225446">
          <w:marLeft w:val="640"/>
          <w:marRight w:val="0"/>
          <w:marTop w:val="0"/>
          <w:marBottom w:val="0"/>
          <w:divBdr>
            <w:top w:val="none" w:sz="0" w:space="0" w:color="auto"/>
            <w:left w:val="none" w:sz="0" w:space="0" w:color="auto"/>
            <w:bottom w:val="none" w:sz="0" w:space="0" w:color="auto"/>
            <w:right w:val="none" w:sz="0" w:space="0" w:color="auto"/>
          </w:divBdr>
        </w:div>
        <w:div w:id="407844791">
          <w:marLeft w:val="640"/>
          <w:marRight w:val="0"/>
          <w:marTop w:val="0"/>
          <w:marBottom w:val="0"/>
          <w:divBdr>
            <w:top w:val="none" w:sz="0" w:space="0" w:color="auto"/>
            <w:left w:val="none" w:sz="0" w:space="0" w:color="auto"/>
            <w:bottom w:val="none" w:sz="0" w:space="0" w:color="auto"/>
            <w:right w:val="none" w:sz="0" w:space="0" w:color="auto"/>
          </w:divBdr>
        </w:div>
        <w:div w:id="2111582536">
          <w:marLeft w:val="640"/>
          <w:marRight w:val="0"/>
          <w:marTop w:val="0"/>
          <w:marBottom w:val="0"/>
          <w:divBdr>
            <w:top w:val="none" w:sz="0" w:space="0" w:color="auto"/>
            <w:left w:val="none" w:sz="0" w:space="0" w:color="auto"/>
            <w:bottom w:val="none" w:sz="0" w:space="0" w:color="auto"/>
            <w:right w:val="none" w:sz="0" w:space="0" w:color="auto"/>
          </w:divBdr>
        </w:div>
        <w:div w:id="925915632">
          <w:marLeft w:val="640"/>
          <w:marRight w:val="0"/>
          <w:marTop w:val="0"/>
          <w:marBottom w:val="0"/>
          <w:divBdr>
            <w:top w:val="none" w:sz="0" w:space="0" w:color="auto"/>
            <w:left w:val="none" w:sz="0" w:space="0" w:color="auto"/>
            <w:bottom w:val="none" w:sz="0" w:space="0" w:color="auto"/>
            <w:right w:val="none" w:sz="0" w:space="0" w:color="auto"/>
          </w:divBdr>
        </w:div>
        <w:div w:id="1982222069">
          <w:marLeft w:val="640"/>
          <w:marRight w:val="0"/>
          <w:marTop w:val="0"/>
          <w:marBottom w:val="0"/>
          <w:divBdr>
            <w:top w:val="none" w:sz="0" w:space="0" w:color="auto"/>
            <w:left w:val="none" w:sz="0" w:space="0" w:color="auto"/>
            <w:bottom w:val="none" w:sz="0" w:space="0" w:color="auto"/>
            <w:right w:val="none" w:sz="0" w:space="0" w:color="auto"/>
          </w:divBdr>
        </w:div>
        <w:div w:id="584803892">
          <w:marLeft w:val="640"/>
          <w:marRight w:val="0"/>
          <w:marTop w:val="0"/>
          <w:marBottom w:val="0"/>
          <w:divBdr>
            <w:top w:val="none" w:sz="0" w:space="0" w:color="auto"/>
            <w:left w:val="none" w:sz="0" w:space="0" w:color="auto"/>
            <w:bottom w:val="none" w:sz="0" w:space="0" w:color="auto"/>
            <w:right w:val="none" w:sz="0" w:space="0" w:color="auto"/>
          </w:divBdr>
        </w:div>
        <w:div w:id="1939413155">
          <w:marLeft w:val="640"/>
          <w:marRight w:val="0"/>
          <w:marTop w:val="0"/>
          <w:marBottom w:val="0"/>
          <w:divBdr>
            <w:top w:val="none" w:sz="0" w:space="0" w:color="auto"/>
            <w:left w:val="none" w:sz="0" w:space="0" w:color="auto"/>
            <w:bottom w:val="none" w:sz="0" w:space="0" w:color="auto"/>
            <w:right w:val="none" w:sz="0" w:space="0" w:color="auto"/>
          </w:divBdr>
        </w:div>
        <w:div w:id="734477712">
          <w:marLeft w:val="640"/>
          <w:marRight w:val="0"/>
          <w:marTop w:val="0"/>
          <w:marBottom w:val="0"/>
          <w:divBdr>
            <w:top w:val="none" w:sz="0" w:space="0" w:color="auto"/>
            <w:left w:val="none" w:sz="0" w:space="0" w:color="auto"/>
            <w:bottom w:val="none" w:sz="0" w:space="0" w:color="auto"/>
            <w:right w:val="none" w:sz="0" w:space="0" w:color="auto"/>
          </w:divBdr>
        </w:div>
        <w:div w:id="1639413115">
          <w:marLeft w:val="640"/>
          <w:marRight w:val="0"/>
          <w:marTop w:val="0"/>
          <w:marBottom w:val="0"/>
          <w:divBdr>
            <w:top w:val="none" w:sz="0" w:space="0" w:color="auto"/>
            <w:left w:val="none" w:sz="0" w:space="0" w:color="auto"/>
            <w:bottom w:val="none" w:sz="0" w:space="0" w:color="auto"/>
            <w:right w:val="none" w:sz="0" w:space="0" w:color="auto"/>
          </w:divBdr>
        </w:div>
        <w:div w:id="262342539">
          <w:marLeft w:val="640"/>
          <w:marRight w:val="0"/>
          <w:marTop w:val="0"/>
          <w:marBottom w:val="0"/>
          <w:divBdr>
            <w:top w:val="none" w:sz="0" w:space="0" w:color="auto"/>
            <w:left w:val="none" w:sz="0" w:space="0" w:color="auto"/>
            <w:bottom w:val="none" w:sz="0" w:space="0" w:color="auto"/>
            <w:right w:val="none" w:sz="0" w:space="0" w:color="auto"/>
          </w:divBdr>
        </w:div>
        <w:div w:id="1693385787">
          <w:marLeft w:val="640"/>
          <w:marRight w:val="0"/>
          <w:marTop w:val="0"/>
          <w:marBottom w:val="0"/>
          <w:divBdr>
            <w:top w:val="none" w:sz="0" w:space="0" w:color="auto"/>
            <w:left w:val="none" w:sz="0" w:space="0" w:color="auto"/>
            <w:bottom w:val="none" w:sz="0" w:space="0" w:color="auto"/>
            <w:right w:val="none" w:sz="0" w:space="0" w:color="auto"/>
          </w:divBdr>
        </w:div>
        <w:div w:id="1136753227">
          <w:marLeft w:val="640"/>
          <w:marRight w:val="0"/>
          <w:marTop w:val="0"/>
          <w:marBottom w:val="0"/>
          <w:divBdr>
            <w:top w:val="none" w:sz="0" w:space="0" w:color="auto"/>
            <w:left w:val="none" w:sz="0" w:space="0" w:color="auto"/>
            <w:bottom w:val="none" w:sz="0" w:space="0" w:color="auto"/>
            <w:right w:val="none" w:sz="0" w:space="0" w:color="auto"/>
          </w:divBdr>
        </w:div>
        <w:div w:id="1061370211">
          <w:marLeft w:val="640"/>
          <w:marRight w:val="0"/>
          <w:marTop w:val="0"/>
          <w:marBottom w:val="0"/>
          <w:divBdr>
            <w:top w:val="none" w:sz="0" w:space="0" w:color="auto"/>
            <w:left w:val="none" w:sz="0" w:space="0" w:color="auto"/>
            <w:bottom w:val="none" w:sz="0" w:space="0" w:color="auto"/>
            <w:right w:val="none" w:sz="0" w:space="0" w:color="auto"/>
          </w:divBdr>
        </w:div>
        <w:div w:id="713164873">
          <w:marLeft w:val="640"/>
          <w:marRight w:val="0"/>
          <w:marTop w:val="0"/>
          <w:marBottom w:val="0"/>
          <w:divBdr>
            <w:top w:val="none" w:sz="0" w:space="0" w:color="auto"/>
            <w:left w:val="none" w:sz="0" w:space="0" w:color="auto"/>
            <w:bottom w:val="none" w:sz="0" w:space="0" w:color="auto"/>
            <w:right w:val="none" w:sz="0" w:space="0" w:color="auto"/>
          </w:divBdr>
        </w:div>
        <w:div w:id="1413356302">
          <w:marLeft w:val="640"/>
          <w:marRight w:val="0"/>
          <w:marTop w:val="0"/>
          <w:marBottom w:val="0"/>
          <w:divBdr>
            <w:top w:val="none" w:sz="0" w:space="0" w:color="auto"/>
            <w:left w:val="none" w:sz="0" w:space="0" w:color="auto"/>
            <w:bottom w:val="none" w:sz="0" w:space="0" w:color="auto"/>
            <w:right w:val="none" w:sz="0" w:space="0" w:color="auto"/>
          </w:divBdr>
        </w:div>
        <w:div w:id="1713651070">
          <w:marLeft w:val="640"/>
          <w:marRight w:val="0"/>
          <w:marTop w:val="0"/>
          <w:marBottom w:val="0"/>
          <w:divBdr>
            <w:top w:val="none" w:sz="0" w:space="0" w:color="auto"/>
            <w:left w:val="none" w:sz="0" w:space="0" w:color="auto"/>
            <w:bottom w:val="none" w:sz="0" w:space="0" w:color="auto"/>
            <w:right w:val="none" w:sz="0" w:space="0" w:color="auto"/>
          </w:divBdr>
        </w:div>
        <w:div w:id="422339680">
          <w:marLeft w:val="640"/>
          <w:marRight w:val="0"/>
          <w:marTop w:val="0"/>
          <w:marBottom w:val="0"/>
          <w:divBdr>
            <w:top w:val="none" w:sz="0" w:space="0" w:color="auto"/>
            <w:left w:val="none" w:sz="0" w:space="0" w:color="auto"/>
            <w:bottom w:val="none" w:sz="0" w:space="0" w:color="auto"/>
            <w:right w:val="none" w:sz="0" w:space="0" w:color="auto"/>
          </w:divBdr>
        </w:div>
        <w:div w:id="1832405461">
          <w:marLeft w:val="640"/>
          <w:marRight w:val="0"/>
          <w:marTop w:val="0"/>
          <w:marBottom w:val="0"/>
          <w:divBdr>
            <w:top w:val="none" w:sz="0" w:space="0" w:color="auto"/>
            <w:left w:val="none" w:sz="0" w:space="0" w:color="auto"/>
            <w:bottom w:val="none" w:sz="0" w:space="0" w:color="auto"/>
            <w:right w:val="none" w:sz="0" w:space="0" w:color="auto"/>
          </w:divBdr>
        </w:div>
        <w:div w:id="503470709">
          <w:marLeft w:val="640"/>
          <w:marRight w:val="0"/>
          <w:marTop w:val="0"/>
          <w:marBottom w:val="0"/>
          <w:divBdr>
            <w:top w:val="none" w:sz="0" w:space="0" w:color="auto"/>
            <w:left w:val="none" w:sz="0" w:space="0" w:color="auto"/>
            <w:bottom w:val="none" w:sz="0" w:space="0" w:color="auto"/>
            <w:right w:val="none" w:sz="0" w:space="0" w:color="auto"/>
          </w:divBdr>
        </w:div>
        <w:div w:id="1730493514">
          <w:marLeft w:val="640"/>
          <w:marRight w:val="0"/>
          <w:marTop w:val="0"/>
          <w:marBottom w:val="0"/>
          <w:divBdr>
            <w:top w:val="none" w:sz="0" w:space="0" w:color="auto"/>
            <w:left w:val="none" w:sz="0" w:space="0" w:color="auto"/>
            <w:bottom w:val="none" w:sz="0" w:space="0" w:color="auto"/>
            <w:right w:val="none" w:sz="0" w:space="0" w:color="auto"/>
          </w:divBdr>
        </w:div>
        <w:div w:id="1810661328">
          <w:marLeft w:val="640"/>
          <w:marRight w:val="0"/>
          <w:marTop w:val="0"/>
          <w:marBottom w:val="0"/>
          <w:divBdr>
            <w:top w:val="none" w:sz="0" w:space="0" w:color="auto"/>
            <w:left w:val="none" w:sz="0" w:space="0" w:color="auto"/>
            <w:bottom w:val="none" w:sz="0" w:space="0" w:color="auto"/>
            <w:right w:val="none" w:sz="0" w:space="0" w:color="auto"/>
          </w:divBdr>
        </w:div>
        <w:div w:id="1853182703">
          <w:marLeft w:val="640"/>
          <w:marRight w:val="0"/>
          <w:marTop w:val="0"/>
          <w:marBottom w:val="0"/>
          <w:divBdr>
            <w:top w:val="none" w:sz="0" w:space="0" w:color="auto"/>
            <w:left w:val="none" w:sz="0" w:space="0" w:color="auto"/>
            <w:bottom w:val="none" w:sz="0" w:space="0" w:color="auto"/>
            <w:right w:val="none" w:sz="0" w:space="0" w:color="auto"/>
          </w:divBdr>
        </w:div>
        <w:div w:id="1095247573">
          <w:marLeft w:val="640"/>
          <w:marRight w:val="0"/>
          <w:marTop w:val="0"/>
          <w:marBottom w:val="0"/>
          <w:divBdr>
            <w:top w:val="none" w:sz="0" w:space="0" w:color="auto"/>
            <w:left w:val="none" w:sz="0" w:space="0" w:color="auto"/>
            <w:bottom w:val="none" w:sz="0" w:space="0" w:color="auto"/>
            <w:right w:val="none" w:sz="0" w:space="0" w:color="auto"/>
          </w:divBdr>
        </w:div>
        <w:div w:id="1132551340">
          <w:marLeft w:val="640"/>
          <w:marRight w:val="0"/>
          <w:marTop w:val="0"/>
          <w:marBottom w:val="0"/>
          <w:divBdr>
            <w:top w:val="none" w:sz="0" w:space="0" w:color="auto"/>
            <w:left w:val="none" w:sz="0" w:space="0" w:color="auto"/>
            <w:bottom w:val="none" w:sz="0" w:space="0" w:color="auto"/>
            <w:right w:val="none" w:sz="0" w:space="0" w:color="auto"/>
          </w:divBdr>
        </w:div>
        <w:div w:id="1700818206">
          <w:marLeft w:val="640"/>
          <w:marRight w:val="0"/>
          <w:marTop w:val="0"/>
          <w:marBottom w:val="0"/>
          <w:divBdr>
            <w:top w:val="none" w:sz="0" w:space="0" w:color="auto"/>
            <w:left w:val="none" w:sz="0" w:space="0" w:color="auto"/>
            <w:bottom w:val="none" w:sz="0" w:space="0" w:color="auto"/>
            <w:right w:val="none" w:sz="0" w:space="0" w:color="auto"/>
          </w:divBdr>
        </w:div>
        <w:div w:id="896891338">
          <w:marLeft w:val="640"/>
          <w:marRight w:val="0"/>
          <w:marTop w:val="0"/>
          <w:marBottom w:val="0"/>
          <w:divBdr>
            <w:top w:val="none" w:sz="0" w:space="0" w:color="auto"/>
            <w:left w:val="none" w:sz="0" w:space="0" w:color="auto"/>
            <w:bottom w:val="none" w:sz="0" w:space="0" w:color="auto"/>
            <w:right w:val="none" w:sz="0" w:space="0" w:color="auto"/>
          </w:divBdr>
        </w:div>
        <w:div w:id="1638484536">
          <w:marLeft w:val="640"/>
          <w:marRight w:val="0"/>
          <w:marTop w:val="0"/>
          <w:marBottom w:val="0"/>
          <w:divBdr>
            <w:top w:val="none" w:sz="0" w:space="0" w:color="auto"/>
            <w:left w:val="none" w:sz="0" w:space="0" w:color="auto"/>
            <w:bottom w:val="none" w:sz="0" w:space="0" w:color="auto"/>
            <w:right w:val="none" w:sz="0" w:space="0" w:color="auto"/>
          </w:divBdr>
        </w:div>
        <w:div w:id="1465352159">
          <w:marLeft w:val="640"/>
          <w:marRight w:val="0"/>
          <w:marTop w:val="0"/>
          <w:marBottom w:val="0"/>
          <w:divBdr>
            <w:top w:val="none" w:sz="0" w:space="0" w:color="auto"/>
            <w:left w:val="none" w:sz="0" w:space="0" w:color="auto"/>
            <w:bottom w:val="none" w:sz="0" w:space="0" w:color="auto"/>
            <w:right w:val="none" w:sz="0" w:space="0" w:color="auto"/>
          </w:divBdr>
        </w:div>
        <w:div w:id="727993908">
          <w:marLeft w:val="640"/>
          <w:marRight w:val="0"/>
          <w:marTop w:val="0"/>
          <w:marBottom w:val="0"/>
          <w:divBdr>
            <w:top w:val="none" w:sz="0" w:space="0" w:color="auto"/>
            <w:left w:val="none" w:sz="0" w:space="0" w:color="auto"/>
            <w:bottom w:val="none" w:sz="0" w:space="0" w:color="auto"/>
            <w:right w:val="none" w:sz="0" w:space="0" w:color="auto"/>
          </w:divBdr>
        </w:div>
        <w:div w:id="1148978681">
          <w:marLeft w:val="640"/>
          <w:marRight w:val="0"/>
          <w:marTop w:val="0"/>
          <w:marBottom w:val="0"/>
          <w:divBdr>
            <w:top w:val="none" w:sz="0" w:space="0" w:color="auto"/>
            <w:left w:val="none" w:sz="0" w:space="0" w:color="auto"/>
            <w:bottom w:val="none" w:sz="0" w:space="0" w:color="auto"/>
            <w:right w:val="none" w:sz="0" w:space="0" w:color="auto"/>
          </w:divBdr>
        </w:div>
        <w:div w:id="668947938">
          <w:marLeft w:val="640"/>
          <w:marRight w:val="0"/>
          <w:marTop w:val="0"/>
          <w:marBottom w:val="0"/>
          <w:divBdr>
            <w:top w:val="none" w:sz="0" w:space="0" w:color="auto"/>
            <w:left w:val="none" w:sz="0" w:space="0" w:color="auto"/>
            <w:bottom w:val="none" w:sz="0" w:space="0" w:color="auto"/>
            <w:right w:val="none" w:sz="0" w:space="0" w:color="auto"/>
          </w:divBdr>
        </w:div>
        <w:div w:id="1682732576">
          <w:marLeft w:val="640"/>
          <w:marRight w:val="0"/>
          <w:marTop w:val="0"/>
          <w:marBottom w:val="0"/>
          <w:divBdr>
            <w:top w:val="none" w:sz="0" w:space="0" w:color="auto"/>
            <w:left w:val="none" w:sz="0" w:space="0" w:color="auto"/>
            <w:bottom w:val="none" w:sz="0" w:space="0" w:color="auto"/>
            <w:right w:val="none" w:sz="0" w:space="0" w:color="auto"/>
          </w:divBdr>
        </w:div>
        <w:div w:id="1301761498">
          <w:marLeft w:val="640"/>
          <w:marRight w:val="0"/>
          <w:marTop w:val="0"/>
          <w:marBottom w:val="0"/>
          <w:divBdr>
            <w:top w:val="none" w:sz="0" w:space="0" w:color="auto"/>
            <w:left w:val="none" w:sz="0" w:space="0" w:color="auto"/>
            <w:bottom w:val="none" w:sz="0" w:space="0" w:color="auto"/>
            <w:right w:val="none" w:sz="0" w:space="0" w:color="auto"/>
          </w:divBdr>
        </w:div>
        <w:div w:id="1153907349">
          <w:marLeft w:val="640"/>
          <w:marRight w:val="0"/>
          <w:marTop w:val="0"/>
          <w:marBottom w:val="0"/>
          <w:divBdr>
            <w:top w:val="none" w:sz="0" w:space="0" w:color="auto"/>
            <w:left w:val="none" w:sz="0" w:space="0" w:color="auto"/>
            <w:bottom w:val="none" w:sz="0" w:space="0" w:color="auto"/>
            <w:right w:val="none" w:sz="0" w:space="0" w:color="auto"/>
          </w:divBdr>
        </w:div>
        <w:div w:id="1905329566">
          <w:marLeft w:val="640"/>
          <w:marRight w:val="0"/>
          <w:marTop w:val="0"/>
          <w:marBottom w:val="0"/>
          <w:divBdr>
            <w:top w:val="none" w:sz="0" w:space="0" w:color="auto"/>
            <w:left w:val="none" w:sz="0" w:space="0" w:color="auto"/>
            <w:bottom w:val="none" w:sz="0" w:space="0" w:color="auto"/>
            <w:right w:val="none" w:sz="0" w:space="0" w:color="auto"/>
          </w:divBdr>
        </w:div>
        <w:div w:id="247692599">
          <w:marLeft w:val="640"/>
          <w:marRight w:val="0"/>
          <w:marTop w:val="0"/>
          <w:marBottom w:val="0"/>
          <w:divBdr>
            <w:top w:val="none" w:sz="0" w:space="0" w:color="auto"/>
            <w:left w:val="none" w:sz="0" w:space="0" w:color="auto"/>
            <w:bottom w:val="none" w:sz="0" w:space="0" w:color="auto"/>
            <w:right w:val="none" w:sz="0" w:space="0" w:color="auto"/>
          </w:divBdr>
        </w:div>
        <w:div w:id="1472405318">
          <w:marLeft w:val="640"/>
          <w:marRight w:val="0"/>
          <w:marTop w:val="0"/>
          <w:marBottom w:val="0"/>
          <w:divBdr>
            <w:top w:val="none" w:sz="0" w:space="0" w:color="auto"/>
            <w:left w:val="none" w:sz="0" w:space="0" w:color="auto"/>
            <w:bottom w:val="none" w:sz="0" w:space="0" w:color="auto"/>
            <w:right w:val="none" w:sz="0" w:space="0" w:color="auto"/>
          </w:divBdr>
        </w:div>
        <w:div w:id="1518273622">
          <w:marLeft w:val="640"/>
          <w:marRight w:val="0"/>
          <w:marTop w:val="0"/>
          <w:marBottom w:val="0"/>
          <w:divBdr>
            <w:top w:val="none" w:sz="0" w:space="0" w:color="auto"/>
            <w:left w:val="none" w:sz="0" w:space="0" w:color="auto"/>
            <w:bottom w:val="none" w:sz="0" w:space="0" w:color="auto"/>
            <w:right w:val="none" w:sz="0" w:space="0" w:color="auto"/>
          </w:divBdr>
        </w:div>
        <w:div w:id="1799957100">
          <w:marLeft w:val="640"/>
          <w:marRight w:val="0"/>
          <w:marTop w:val="0"/>
          <w:marBottom w:val="0"/>
          <w:divBdr>
            <w:top w:val="none" w:sz="0" w:space="0" w:color="auto"/>
            <w:left w:val="none" w:sz="0" w:space="0" w:color="auto"/>
            <w:bottom w:val="none" w:sz="0" w:space="0" w:color="auto"/>
            <w:right w:val="none" w:sz="0" w:space="0" w:color="auto"/>
          </w:divBdr>
        </w:div>
        <w:div w:id="399668982">
          <w:marLeft w:val="640"/>
          <w:marRight w:val="0"/>
          <w:marTop w:val="0"/>
          <w:marBottom w:val="0"/>
          <w:divBdr>
            <w:top w:val="none" w:sz="0" w:space="0" w:color="auto"/>
            <w:left w:val="none" w:sz="0" w:space="0" w:color="auto"/>
            <w:bottom w:val="none" w:sz="0" w:space="0" w:color="auto"/>
            <w:right w:val="none" w:sz="0" w:space="0" w:color="auto"/>
          </w:divBdr>
        </w:div>
        <w:div w:id="1521090896">
          <w:marLeft w:val="640"/>
          <w:marRight w:val="0"/>
          <w:marTop w:val="0"/>
          <w:marBottom w:val="0"/>
          <w:divBdr>
            <w:top w:val="none" w:sz="0" w:space="0" w:color="auto"/>
            <w:left w:val="none" w:sz="0" w:space="0" w:color="auto"/>
            <w:bottom w:val="none" w:sz="0" w:space="0" w:color="auto"/>
            <w:right w:val="none" w:sz="0" w:space="0" w:color="auto"/>
          </w:divBdr>
        </w:div>
        <w:div w:id="1529835644">
          <w:marLeft w:val="640"/>
          <w:marRight w:val="0"/>
          <w:marTop w:val="0"/>
          <w:marBottom w:val="0"/>
          <w:divBdr>
            <w:top w:val="none" w:sz="0" w:space="0" w:color="auto"/>
            <w:left w:val="none" w:sz="0" w:space="0" w:color="auto"/>
            <w:bottom w:val="none" w:sz="0" w:space="0" w:color="auto"/>
            <w:right w:val="none" w:sz="0" w:space="0" w:color="auto"/>
          </w:divBdr>
        </w:div>
        <w:div w:id="2078169308">
          <w:marLeft w:val="640"/>
          <w:marRight w:val="0"/>
          <w:marTop w:val="0"/>
          <w:marBottom w:val="0"/>
          <w:divBdr>
            <w:top w:val="none" w:sz="0" w:space="0" w:color="auto"/>
            <w:left w:val="none" w:sz="0" w:space="0" w:color="auto"/>
            <w:bottom w:val="none" w:sz="0" w:space="0" w:color="auto"/>
            <w:right w:val="none" w:sz="0" w:space="0" w:color="auto"/>
          </w:divBdr>
        </w:div>
        <w:div w:id="458184714">
          <w:marLeft w:val="640"/>
          <w:marRight w:val="0"/>
          <w:marTop w:val="0"/>
          <w:marBottom w:val="0"/>
          <w:divBdr>
            <w:top w:val="none" w:sz="0" w:space="0" w:color="auto"/>
            <w:left w:val="none" w:sz="0" w:space="0" w:color="auto"/>
            <w:bottom w:val="none" w:sz="0" w:space="0" w:color="auto"/>
            <w:right w:val="none" w:sz="0" w:space="0" w:color="auto"/>
          </w:divBdr>
        </w:div>
        <w:div w:id="122118530">
          <w:marLeft w:val="640"/>
          <w:marRight w:val="0"/>
          <w:marTop w:val="0"/>
          <w:marBottom w:val="0"/>
          <w:divBdr>
            <w:top w:val="none" w:sz="0" w:space="0" w:color="auto"/>
            <w:left w:val="none" w:sz="0" w:space="0" w:color="auto"/>
            <w:bottom w:val="none" w:sz="0" w:space="0" w:color="auto"/>
            <w:right w:val="none" w:sz="0" w:space="0" w:color="auto"/>
          </w:divBdr>
        </w:div>
      </w:divsChild>
    </w:div>
    <w:div w:id="1696077009">
      <w:marLeft w:val="640"/>
      <w:marRight w:val="0"/>
      <w:marTop w:val="0"/>
      <w:marBottom w:val="0"/>
      <w:divBdr>
        <w:top w:val="none" w:sz="0" w:space="0" w:color="auto"/>
        <w:left w:val="none" w:sz="0" w:space="0" w:color="auto"/>
        <w:bottom w:val="none" w:sz="0" w:space="0" w:color="auto"/>
        <w:right w:val="none" w:sz="0" w:space="0" w:color="auto"/>
      </w:divBdr>
    </w:div>
    <w:div w:id="1696930092">
      <w:bodyDiv w:val="1"/>
      <w:marLeft w:val="0"/>
      <w:marRight w:val="0"/>
      <w:marTop w:val="0"/>
      <w:marBottom w:val="0"/>
      <w:divBdr>
        <w:top w:val="none" w:sz="0" w:space="0" w:color="auto"/>
        <w:left w:val="none" w:sz="0" w:space="0" w:color="auto"/>
        <w:bottom w:val="none" w:sz="0" w:space="0" w:color="auto"/>
        <w:right w:val="none" w:sz="0" w:space="0" w:color="auto"/>
      </w:divBdr>
    </w:div>
    <w:div w:id="1704869103">
      <w:marLeft w:val="640"/>
      <w:marRight w:val="0"/>
      <w:marTop w:val="0"/>
      <w:marBottom w:val="0"/>
      <w:divBdr>
        <w:top w:val="none" w:sz="0" w:space="0" w:color="auto"/>
        <w:left w:val="none" w:sz="0" w:space="0" w:color="auto"/>
        <w:bottom w:val="none" w:sz="0" w:space="0" w:color="auto"/>
        <w:right w:val="none" w:sz="0" w:space="0" w:color="auto"/>
      </w:divBdr>
    </w:div>
    <w:div w:id="1712726481">
      <w:bodyDiv w:val="1"/>
      <w:marLeft w:val="0"/>
      <w:marRight w:val="0"/>
      <w:marTop w:val="0"/>
      <w:marBottom w:val="0"/>
      <w:divBdr>
        <w:top w:val="none" w:sz="0" w:space="0" w:color="auto"/>
        <w:left w:val="none" w:sz="0" w:space="0" w:color="auto"/>
        <w:bottom w:val="none" w:sz="0" w:space="0" w:color="auto"/>
        <w:right w:val="none" w:sz="0" w:space="0" w:color="auto"/>
      </w:divBdr>
      <w:divsChild>
        <w:div w:id="54672317">
          <w:marLeft w:val="640"/>
          <w:marRight w:val="0"/>
          <w:marTop w:val="0"/>
          <w:marBottom w:val="0"/>
          <w:divBdr>
            <w:top w:val="none" w:sz="0" w:space="0" w:color="auto"/>
            <w:left w:val="none" w:sz="0" w:space="0" w:color="auto"/>
            <w:bottom w:val="none" w:sz="0" w:space="0" w:color="auto"/>
            <w:right w:val="none" w:sz="0" w:space="0" w:color="auto"/>
          </w:divBdr>
        </w:div>
        <w:div w:id="143739567">
          <w:marLeft w:val="640"/>
          <w:marRight w:val="0"/>
          <w:marTop w:val="0"/>
          <w:marBottom w:val="0"/>
          <w:divBdr>
            <w:top w:val="none" w:sz="0" w:space="0" w:color="auto"/>
            <w:left w:val="none" w:sz="0" w:space="0" w:color="auto"/>
            <w:bottom w:val="none" w:sz="0" w:space="0" w:color="auto"/>
            <w:right w:val="none" w:sz="0" w:space="0" w:color="auto"/>
          </w:divBdr>
        </w:div>
        <w:div w:id="164709321">
          <w:marLeft w:val="640"/>
          <w:marRight w:val="0"/>
          <w:marTop w:val="0"/>
          <w:marBottom w:val="0"/>
          <w:divBdr>
            <w:top w:val="none" w:sz="0" w:space="0" w:color="auto"/>
            <w:left w:val="none" w:sz="0" w:space="0" w:color="auto"/>
            <w:bottom w:val="none" w:sz="0" w:space="0" w:color="auto"/>
            <w:right w:val="none" w:sz="0" w:space="0" w:color="auto"/>
          </w:divBdr>
        </w:div>
        <w:div w:id="178979437">
          <w:marLeft w:val="640"/>
          <w:marRight w:val="0"/>
          <w:marTop w:val="0"/>
          <w:marBottom w:val="0"/>
          <w:divBdr>
            <w:top w:val="none" w:sz="0" w:space="0" w:color="auto"/>
            <w:left w:val="none" w:sz="0" w:space="0" w:color="auto"/>
            <w:bottom w:val="none" w:sz="0" w:space="0" w:color="auto"/>
            <w:right w:val="none" w:sz="0" w:space="0" w:color="auto"/>
          </w:divBdr>
        </w:div>
        <w:div w:id="245306941">
          <w:marLeft w:val="640"/>
          <w:marRight w:val="0"/>
          <w:marTop w:val="0"/>
          <w:marBottom w:val="0"/>
          <w:divBdr>
            <w:top w:val="none" w:sz="0" w:space="0" w:color="auto"/>
            <w:left w:val="none" w:sz="0" w:space="0" w:color="auto"/>
            <w:bottom w:val="none" w:sz="0" w:space="0" w:color="auto"/>
            <w:right w:val="none" w:sz="0" w:space="0" w:color="auto"/>
          </w:divBdr>
        </w:div>
        <w:div w:id="258687029">
          <w:marLeft w:val="640"/>
          <w:marRight w:val="0"/>
          <w:marTop w:val="0"/>
          <w:marBottom w:val="0"/>
          <w:divBdr>
            <w:top w:val="none" w:sz="0" w:space="0" w:color="auto"/>
            <w:left w:val="none" w:sz="0" w:space="0" w:color="auto"/>
            <w:bottom w:val="none" w:sz="0" w:space="0" w:color="auto"/>
            <w:right w:val="none" w:sz="0" w:space="0" w:color="auto"/>
          </w:divBdr>
        </w:div>
        <w:div w:id="288362244">
          <w:marLeft w:val="640"/>
          <w:marRight w:val="0"/>
          <w:marTop w:val="0"/>
          <w:marBottom w:val="0"/>
          <w:divBdr>
            <w:top w:val="none" w:sz="0" w:space="0" w:color="auto"/>
            <w:left w:val="none" w:sz="0" w:space="0" w:color="auto"/>
            <w:bottom w:val="none" w:sz="0" w:space="0" w:color="auto"/>
            <w:right w:val="none" w:sz="0" w:space="0" w:color="auto"/>
          </w:divBdr>
        </w:div>
        <w:div w:id="290789694">
          <w:marLeft w:val="640"/>
          <w:marRight w:val="0"/>
          <w:marTop w:val="0"/>
          <w:marBottom w:val="0"/>
          <w:divBdr>
            <w:top w:val="none" w:sz="0" w:space="0" w:color="auto"/>
            <w:left w:val="none" w:sz="0" w:space="0" w:color="auto"/>
            <w:bottom w:val="none" w:sz="0" w:space="0" w:color="auto"/>
            <w:right w:val="none" w:sz="0" w:space="0" w:color="auto"/>
          </w:divBdr>
        </w:div>
        <w:div w:id="315305984">
          <w:marLeft w:val="640"/>
          <w:marRight w:val="0"/>
          <w:marTop w:val="0"/>
          <w:marBottom w:val="0"/>
          <w:divBdr>
            <w:top w:val="none" w:sz="0" w:space="0" w:color="auto"/>
            <w:left w:val="none" w:sz="0" w:space="0" w:color="auto"/>
            <w:bottom w:val="none" w:sz="0" w:space="0" w:color="auto"/>
            <w:right w:val="none" w:sz="0" w:space="0" w:color="auto"/>
          </w:divBdr>
        </w:div>
        <w:div w:id="335615958">
          <w:marLeft w:val="640"/>
          <w:marRight w:val="0"/>
          <w:marTop w:val="0"/>
          <w:marBottom w:val="0"/>
          <w:divBdr>
            <w:top w:val="none" w:sz="0" w:space="0" w:color="auto"/>
            <w:left w:val="none" w:sz="0" w:space="0" w:color="auto"/>
            <w:bottom w:val="none" w:sz="0" w:space="0" w:color="auto"/>
            <w:right w:val="none" w:sz="0" w:space="0" w:color="auto"/>
          </w:divBdr>
        </w:div>
        <w:div w:id="387460330">
          <w:marLeft w:val="640"/>
          <w:marRight w:val="0"/>
          <w:marTop w:val="0"/>
          <w:marBottom w:val="0"/>
          <w:divBdr>
            <w:top w:val="none" w:sz="0" w:space="0" w:color="auto"/>
            <w:left w:val="none" w:sz="0" w:space="0" w:color="auto"/>
            <w:bottom w:val="none" w:sz="0" w:space="0" w:color="auto"/>
            <w:right w:val="none" w:sz="0" w:space="0" w:color="auto"/>
          </w:divBdr>
        </w:div>
        <w:div w:id="399331601">
          <w:marLeft w:val="640"/>
          <w:marRight w:val="0"/>
          <w:marTop w:val="0"/>
          <w:marBottom w:val="0"/>
          <w:divBdr>
            <w:top w:val="none" w:sz="0" w:space="0" w:color="auto"/>
            <w:left w:val="none" w:sz="0" w:space="0" w:color="auto"/>
            <w:bottom w:val="none" w:sz="0" w:space="0" w:color="auto"/>
            <w:right w:val="none" w:sz="0" w:space="0" w:color="auto"/>
          </w:divBdr>
        </w:div>
        <w:div w:id="402872941">
          <w:marLeft w:val="640"/>
          <w:marRight w:val="0"/>
          <w:marTop w:val="0"/>
          <w:marBottom w:val="0"/>
          <w:divBdr>
            <w:top w:val="none" w:sz="0" w:space="0" w:color="auto"/>
            <w:left w:val="none" w:sz="0" w:space="0" w:color="auto"/>
            <w:bottom w:val="none" w:sz="0" w:space="0" w:color="auto"/>
            <w:right w:val="none" w:sz="0" w:space="0" w:color="auto"/>
          </w:divBdr>
        </w:div>
        <w:div w:id="406807302">
          <w:marLeft w:val="640"/>
          <w:marRight w:val="0"/>
          <w:marTop w:val="0"/>
          <w:marBottom w:val="0"/>
          <w:divBdr>
            <w:top w:val="none" w:sz="0" w:space="0" w:color="auto"/>
            <w:left w:val="none" w:sz="0" w:space="0" w:color="auto"/>
            <w:bottom w:val="none" w:sz="0" w:space="0" w:color="auto"/>
            <w:right w:val="none" w:sz="0" w:space="0" w:color="auto"/>
          </w:divBdr>
        </w:div>
        <w:div w:id="408843280">
          <w:marLeft w:val="640"/>
          <w:marRight w:val="0"/>
          <w:marTop w:val="0"/>
          <w:marBottom w:val="0"/>
          <w:divBdr>
            <w:top w:val="none" w:sz="0" w:space="0" w:color="auto"/>
            <w:left w:val="none" w:sz="0" w:space="0" w:color="auto"/>
            <w:bottom w:val="none" w:sz="0" w:space="0" w:color="auto"/>
            <w:right w:val="none" w:sz="0" w:space="0" w:color="auto"/>
          </w:divBdr>
        </w:div>
        <w:div w:id="415055492">
          <w:marLeft w:val="640"/>
          <w:marRight w:val="0"/>
          <w:marTop w:val="0"/>
          <w:marBottom w:val="0"/>
          <w:divBdr>
            <w:top w:val="none" w:sz="0" w:space="0" w:color="auto"/>
            <w:left w:val="none" w:sz="0" w:space="0" w:color="auto"/>
            <w:bottom w:val="none" w:sz="0" w:space="0" w:color="auto"/>
            <w:right w:val="none" w:sz="0" w:space="0" w:color="auto"/>
          </w:divBdr>
        </w:div>
        <w:div w:id="426123826">
          <w:marLeft w:val="640"/>
          <w:marRight w:val="0"/>
          <w:marTop w:val="0"/>
          <w:marBottom w:val="0"/>
          <w:divBdr>
            <w:top w:val="none" w:sz="0" w:space="0" w:color="auto"/>
            <w:left w:val="none" w:sz="0" w:space="0" w:color="auto"/>
            <w:bottom w:val="none" w:sz="0" w:space="0" w:color="auto"/>
            <w:right w:val="none" w:sz="0" w:space="0" w:color="auto"/>
          </w:divBdr>
        </w:div>
        <w:div w:id="460731948">
          <w:marLeft w:val="640"/>
          <w:marRight w:val="0"/>
          <w:marTop w:val="0"/>
          <w:marBottom w:val="0"/>
          <w:divBdr>
            <w:top w:val="none" w:sz="0" w:space="0" w:color="auto"/>
            <w:left w:val="none" w:sz="0" w:space="0" w:color="auto"/>
            <w:bottom w:val="none" w:sz="0" w:space="0" w:color="auto"/>
            <w:right w:val="none" w:sz="0" w:space="0" w:color="auto"/>
          </w:divBdr>
        </w:div>
        <w:div w:id="478347473">
          <w:marLeft w:val="640"/>
          <w:marRight w:val="0"/>
          <w:marTop w:val="0"/>
          <w:marBottom w:val="0"/>
          <w:divBdr>
            <w:top w:val="none" w:sz="0" w:space="0" w:color="auto"/>
            <w:left w:val="none" w:sz="0" w:space="0" w:color="auto"/>
            <w:bottom w:val="none" w:sz="0" w:space="0" w:color="auto"/>
            <w:right w:val="none" w:sz="0" w:space="0" w:color="auto"/>
          </w:divBdr>
        </w:div>
        <w:div w:id="484006989">
          <w:marLeft w:val="640"/>
          <w:marRight w:val="0"/>
          <w:marTop w:val="0"/>
          <w:marBottom w:val="0"/>
          <w:divBdr>
            <w:top w:val="none" w:sz="0" w:space="0" w:color="auto"/>
            <w:left w:val="none" w:sz="0" w:space="0" w:color="auto"/>
            <w:bottom w:val="none" w:sz="0" w:space="0" w:color="auto"/>
            <w:right w:val="none" w:sz="0" w:space="0" w:color="auto"/>
          </w:divBdr>
        </w:div>
        <w:div w:id="494422487">
          <w:marLeft w:val="640"/>
          <w:marRight w:val="0"/>
          <w:marTop w:val="0"/>
          <w:marBottom w:val="0"/>
          <w:divBdr>
            <w:top w:val="none" w:sz="0" w:space="0" w:color="auto"/>
            <w:left w:val="none" w:sz="0" w:space="0" w:color="auto"/>
            <w:bottom w:val="none" w:sz="0" w:space="0" w:color="auto"/>
            <w:right w:val="none" w:sz="0" w:space="0" w:color="auto"/>
          </w:divBdr>
        </w:div>
        <w:div w:id="525755779">
          <w:marLeft w:val="640"/>
          <w:marRight w:val="0"/>
          <w:marTop w:val="0"/>
          <w:marBottom w:val="0"/>
          <w:divBdr>
            <w:top w:val="none" w:sz="0" w:space="0" w:color="auto"/>
            <w:left w:val="none" w:sz="0" w:space="0" w:color="auto"/>
            <w:bottom w:val="none" w:sz="0" w:space="0" w:color="auto"/>
            <w:right w:val="none" w:sz="0" w:space="0" w:color="auto"/>
          </w:divBdr>
        </w:div>
        <w:div w:id="537739538">
          <w:marLeft w:val="640"/>
          <w:marRight w:val="0"/>
          <w:marTop w:val="0"/>
          <w:marBottom w:val="0"/>
          <w:divBdr>
            <w:top w:val="none" w:sz="0" w:space="0" w:color="auto"/>
            <w:left w:val="none" w:sz="0" w:space="0" w:color="auto"/>
            <w:bottom w:val="none" w:sz="0" w:space="0" w:color="auto"/>
            <w:right w:val="none" w:sz="0" w:space="0" w:color="auto"/>
          </w:divBdr>
        </w:div>
        <w:div w:id="564727066">
          <w:marLeft w:val="640"/>
          <w:marRight w:val="0"/>
          <w:marTop w:val="0"/>
          <w:marBottom w:val="0"/>
          <w:divBdr>
            <w:top w:val="none" w:sz="0" w:space="0" w:color="auto"/>
            <w:left w:val="none" w:sz="0" w:space="0" w:color="auto"/>
            <w:bottom w:val="none" w:sz="0" w:space="0" w:color="auto"/>
            <w:right w:val="none" w:sz="0" w:space="0" w:color="auto"/>
          </w:divBdr>
        </w:div>
        <w:div w:id="570652057">
          <w:marLeft w:val="640"/>
          <w:marRight w:val="0"/>
          <w:marTop w:val="0"/>
          <w:marBottom w:val="0"/>
          <w:divBdr>
            <w:top w:val="none" w:sz="0" w:space="0" w:color="auto"/>
            <w:left w:val="none" w:sz="0" w:space="0" w:color="auto"/>
            <w:bottom w:val="none" w:sz="0" w:space="0" w:color="auto"/>
            <w:right w:val="none" w:sz="0" w:space="0" w:color="auto"/>
          </w:divBdr>
        </w:div>
        <w:div w:id="606231806">
          <w:marLeft w:val="640"/>
          <w:marRight w:val="0"/>
          <w:marTop w:val="0"/>
          <w:marBottom w:val="0"/>
          <w:divBdr>
            <w:top w:val="none" w:sz="0" w:space="0" w:color="auto"/>
            <w:left w:val="none" w:sz="0" w:space="0" w:color="auto"/>
            <w:bottom w:val="none" w:sz="0" w:space="0" w:color="auto"/>
            <w:right w:val="none" w:sz="0" w:space="0" w:color="auto"/>
          </w:divBdr>
        </w:div>
        <w:div w:id="608047431">
          <w:marLeft w:val="640"/>
          <w:marRight w:val="0"/>
          <w:marTop w:val="0"/>
          <w:marBottom w:val="0"/>
          <w:divBdr>
            <w:top w:val="none" w:sz="0" w:space="0" w:color="auto"/>
            <w:left w:val="none" w:sz="0" w:space="0" w:color="auto"/>
            <w:bottom w:val="none" w:sz="0" w:space="0" w:color="auto"/>
            <w:right w:val="none" w:sz="0" w:space="0" w:color="auto"/>
          </w:divBdr>
        </w:div>
        <w:div w:id="617369087">
          <w:marLeft w:val="640"/>
          <w:marRight w:val="0"/>
          <w:marTop w:val="0"/>
          <w:marBottom w:val="0"/>
          <w:divBdr>
            <w:top w:val="none" w:sz="0" w:space="0" w:color="auto"/>
            <w:left w:val="none" w:sz="0" w:space="0" w:color="auto"/>
            <w:bottom w:val="none" w:sz="0" w:space="0" w:color="auto"/>
            <w:right w:val="none" w:sz="0" w:space="0" w:color="auto"/>
          </w:divBdr>
        </w:div>
        <w:div w:id="631402091">
          <w:marLeft w:val="640"/>
          <w:marRight w:val="0"/>
          <w:marTop w:val="0"/>
          <w:marBottom w:val="0"/>
          <w:divBdr>
            <w:top w:val="none" w:sz="0" w:space="0" w:color="auto"/>
            <w:left w:val="none" w:sz="0" w:space="0" w:color="auto"/>
            <w:bottom w:val="none" w:sz="0" w:space="0" w:color="auto"/>
            <w:right w:val="none" w:sz="0" w:space="0" w:color="auto"/>
          </w:divBdr>
        </w:div>
        <w:div w:id="754743218">
          <w:marLeft w:val="640"/>
          <w:marRight w:val="0"/>
          <w:marTop w:val="0"/>
          <w:marBottom w:val="0"/>
          <w:divBdr>
            <w:top w:val="none" w:sz="0" w:space="0" w:color="auto"/>
            <w:left w:val="none" w:sz="0" w:space="0" w:color="auto"/>
            <w:bottom w:val="none" w:sz="0" w:space="0" w:color="auto"/>
            <w:right w:val="none" w:sz="0" w:space="0" w:color="auto"/>
          </w:divBdr>
        </w:div>
        <w:div w:id="798567392">
          <w:marLeft w:val="640"/>
          <w:marRight w:val="0"/>
          <w:marTop w:val="0"/>
          <w:marBottom w:val="0"/>
          <w:divBdr>
            <w:top w:val="none" w:sz="0" w:space="0" w:color="auto"/>
            <w:left w:val="none" w:sz="0" w:space="0" w:color="auto"/>
            <w:bottom w:val="none" w:sz="0" w:space="0" w:color="auto"/>
            <w:right w:val="none" w:sz="0" w:space="0" w:color="auto"/>
          </w:divBdr>
        </w:div>
        <w:div w:id="840586159">
          <w:marLeft w:val="640"/>
          <w:marRight w:val="0"/>
          <w:marTop w:val="0"/>
          <w:marBottom w:val="0"/>
          <w:divBdr>
            <w:top w:val="none" w:sz="0" w:space="0" w:color="auto"/>
            <w:left w:val="none" w:sz="0" w:space="0" w:color="auto"/>
            <w:bottom w:val="none" w:sz="0" w:space="0" w:color="auto"/>
            <w:right w:val="none" w:sz="0" w:space="0" w:color="auto"/>
          </w:divBdr>
        </w:div>
        <w:div w:id="858392818">
          <w:marLeft w:val="640"/>
          <w:marRight w:val="0"/>
          <w:marTop w:val="0"/>
          <w:marBottom w:val="0"/>
          <w:divBdr>
            <w:top w:val="none" w:sz="0" w:space="0" w:color="auto"/>
            <w:left w:val="none" w:sz="0" w:space="0" w:color="auto"/>
            <w:bottom w:val="none" w:sz="0" w:space="0" w:color="auto"/>
            <w:right w:val="none" w:sz="0" w:space="0" w:color="auto"/>
          </w:divBdr>
        </w:div>
        <w:div w:id="868681514">
          <w:marLeft w:val="640"/>
          <w:marRight w:val="0"/>
          <w:marTop w:val="0"/>
          <w:marBottom w:val="0"/>
          <w:divBdr>
            <w:top w:val="none" w:sz="0" w:space="0" w:color="auto"/>
            <w:left w:val="none" w:sz="0" w:space="0" w:color="auto"/>
            <w:bottom w:val="none" w:sz="0" w:space="0" w:color="auto"/>
            <w:right w:val="none" w:sz="0" w:space="0" w:color="auto"/>
          </w:divBdr>
        </w:div>
        <w:div w:id="884754455">
          <w:marLeft w:val="640"/>
          <w:marRight w:val="0"/>
          <w:marTop w:val="0"/>
          <w:marBottom w:val="0"/>
          <w:divBdr>
            <w:top w:val="none" w:sz="0" w:space="0" w:color="auto"/>
            <w:left w:val="none" w:sz="0" w:space="0" w:color="auto"/>
            <w:bottom w:val="none" w:sz="0" w:space="0" w:color="auto"/>
            <w:right w:val="none" w:sz="0" w:space="0" w:color="auto"/>
          </w:divBdr>
        </w:div>
        <w:div w:id="886918102">
          <w:marLeft w:val="640"/>
          <w:marRight w:val="0"/>
          <w:marTop w:val="0"/>
          <w:marBottom w:val="0"/>
          <w:divBdr>
            <w:top w:val="none" w:sz="0" w:space="0" w:color="auto"/>
            <w:left w:val="none" w:sz="0" w:space="0" w:color="auto"/>
            <w:bottom w:val="none" w:sz="0" w:space="0" w:color="auto"/>
            <w:right w:val="none" w:sz="0" w:space="0" w:color="auto"/>
          </w:divBdr>
        </w:div>
        <w:div w:id="892154644">
          <w:marLeft w:val="640"/>
          <w:marRight w:val="0"/>
          <w:marTop w:val="0"/>
          <w:marBottom w:val="0"/>
          <w:divBdr>
            <w:top w:val="none" w:sz="0" w:space="0" w:color="auto"/>
            <w:left w:val="none" w:sz="0" w:space="0" w:color="auto"/>
            <w:bottom w:val="none" w:sz="0" w:space="0" w:color="auto"/>
            <w:right w:val="none" w:sz="0" w:space="0" w:color="auto"/>
          </w:divBdr>
        </w:div>
        <w:div w:id="904730119">
          <w:marLeft w:val="640"/>
          <w:marRight w:val="0"/>
          <w:marTop w:val="0"/>
          <w:marBottom w:val="0"/>
          <w:divBdr>
            <w:top w:val="none" w:sz="0" w:space="0" w:color="auto"/>
            <w:left w:val="none" w:sz="0" w:space="0" w:color="auto"/>
            <w:bottom w:val="none" w:sz="0" w:space="0" w:color="auto"/>
            <w:right w:val="none" w:sz="0" w:space="0" w:color="auto"/>
          </w:divBdr>
        </w:div>
        <w:div w:id="933132201">
          <w:marLeft w:val="640"/>
          <w:marRight w:val="0"/>
          <w:marTop w:val="0"/>
          <w:marBottom w:val="0"/>
          <w:divBdr>
            <w:top w:val="none" w:sz="0" w:space="0" w:color="auto"/>
            <w:left w:val="none" w:sz="0" w:space="0" w:color="auto"/>
            <w:bottom w:val="none" w:sz="0" w:space="0" w:color="auto"/>
            <w:right w:val="none" w:sz="0" w:space="0" w:color="auto"/>
          </w:divBdr>
        </w:div>
        <w:div w:id="942037221">
          <w:marLeft w:val="640"/>
          <w:marRight w:val="0"/>
          <w:marTop w:val="0"/>
          <w:marBottom w:val="0"/>
          <w:divBdr>
            <w:top w:val="none" w:sz="0" w:space="0" w:color="auto"/>
            <w:left w:val="none" w:sz="0" w:space="0" w:color="auto"/>
            <w:bottom w:val="none" w:sz="0" w:space="0" w:color="auto"/>
            <w:right w:val="none" w:sz="0" w:space="0" w:color="auto"/>
          </w:divBdr>
        </w:div>
        <w:div w:id="953948457">
          <w:marLeft w:val="640"/>
          <w:marRight w:val="0"/>
          <w:marTop w:val="0"/>
          <w:marBottom w:val="0"/>
          <w:divBdr>
            <w:top w:val="none" w:sz="0" w:space="0" w:color="auto"/>
            <w:left w:val="none" w:sz="0" w:space="0" w:color="auto"/>
            <w:bottom w:val="none" w:sz="0" w:space="0" w:color="auto"/>
            <w:right w:val="none" w:sz="0" w:space="0" w:color="auto"/>
          </w:divBdr>
        </w:div>
        <w:div w:id="1058212116">
          <w:marLeft w:val="640"/>
          <w:marRight w:val="0"/>
          <w:marTop w:val="0"/>
          <w:marBottom w:val="0"/>
          <w:divBdr>
            <w:top w:val="none" w:sz="0" w:space="0" w:color="auto"/>
            <w:left w:val="none" w:sz="0" w:space="0" w:color="auto"/>
            <w:bottom w:val="none" w:sz="0" w:space="0" w:color="auto"/>
            <w:right w:val="none" w:sz="0" w:space="0" w:color="auto"/>
          </w:divBdr>
        </w:div>
        <w:div w:id="1093820762">
          <w:marLeft w:val="640"/>
          <w:marRight w:val="0"/>
          <w:marTop w:val="0"/>
          <w:marBottom w:val="0"/>
          <w:divBdr>
            <w:top w:val="none" w:sz="0" w:space="0" w:color="auto"/>
            <w:left w:val="none" w:sz="0" w:space="0" w:color="auto"/>
            <w:bottom w:val="none" w:sz="0" w:space="0" w:color="auto"/>
            <w:right w:val="none" w:sz="0" w:space="0" w:color="auto"/>
          </w:divBdr>
        </w:div>
        <w:div w:id="1111970156">
          <w:marLeft w:val="640"/>
          <w:marRight w:val="0"/>
          <w:marTop w:val="0"/>
          <w:marBottom w:val="0"/>
          <w:divBdr>
            <w:top w:val="none" w:sz="0" w:space="0" w:color="auto"/>
            <w:left w:val="none" w:sz="0" w:space="0" w:color="auto"/>
            <w:bottom w:val="none" w:sz="0" w:space="0" w:color="auto"/>
            <w:right w:val="none" w:sz="0" w:space="0" w:color="auto"/>
          </w:divBdr>
        </w:div>
        <w:div w:id="1133325910">
          <w:marLeft w:val="640"/>
          <w:marRight w:val="0"/>
          <w:marTop w:val="0"/>
          <w:marBottom w:val="0"/>
          <w:divBdr>
            <w:top w:val="none" w:sz="0" w:space="0" w:color="auto"/>
            <w:left w:val="none" w:sz="0" w:space="0" w:color="auto"/>
            <w:bottom w:val="none" w:sz="0" w:space="0" w:color="auto"/>
            <w:right w:val="none" w:sz="0" w:space="0" w:color="auto"/>
          </w:divBdr>
        </w:div>
        <w:div w:id="1140611644">
          <w:marLeft w:val="640"/>
          <w:marRight w:val="0"/>
          <w:marTop w:val="0"/>
          <w:marBottom w:val="0"/>
          <w:divBdr>
            <w:top w:val="none" w:sz="0" w:space="0" w:color="auto"/>
            <w:left w:val="none" w:sz="0" w:space="0" w:color="auto"/>
            <w:bottom w:val="none" w:sz="0" w:space="0" w:color="auto"/>
            <w:right w:val="none" w:sz="0" w:space="0" w:color="auto"/>
          </w:divBdr>
        </w:div>
        <w:div w:id="1153721037">
          <w:marLeft w:val="640"/>
          <w:marRight w:val="0"/>
          <w:marTop w:val="0"/>
          <w:marBottom w:val="0"/>
          <w:divBdr>
            <w:top w:val="none" w:sz="0" w:space="0" w:color="auto"/>
            <w:left w:val="none" w:sz="0" w:space="0" w:color="auto"/>
            <w:bottom w:val="none" w:sz="0" w:space="0" w:color="auto"/>
            <w:right w:val="none" w:sz="0" w:space="0" w:color="auto"/>
          </w:divBdr>
        </w:div>
        <w:div w:id="1155419421">
          <w:marLeft w:val="640"/>
          <w:marRight w:val="0"/>
          <w:marTop w:val="0"/>
          <w:marBottom w:val="0"/>
          <w:divBdr>
            <w:top w:val="none" w:sz="0" w:space="0" w:color="auto"/>
            <w:left w:val="none" w:sz="0" w:space="0" w:color="auto"/>
            <w:bottom w:val="none" w:sz="0" w:space="0" w:color="auto"/>
            <w:right w:val="none" w:sz="0" w:space="0" w:color="auto"/>
          </w:divBdr>
        </w:div>
        <w:div w:id="1201281674">
          <w:marLeft w:val="640"/>
          <w:marRight w:val="0"/>
          <w:marTop w:val="0"/>
          <w:marBottom w:val="0"/>
          <w:divBdr>
            <w:top w:val="none" w:sz="0" w:space="0" w:color="auto"/>
            <w:left w:val="none" w:sz="0" w:space="0" w:color="auto"/>
            <w:bottom w:val="none" w:sz="0" w:space="0" w:color="auto"/>
            <w:right w:val="none" w:sz="0" w:space="0" w:color="auto"/>
          </w:divBdr>
        </w:div>
        <w:div w:id="1239554396">
          <w:marLeft w:val="640"/>
          <w:marRight w:val="0"/>
          <w:marTop w:val="0"/>
          <w:marBottom w:val="0"/>
          <w:divBdr>
            <w:top w:val="none" w:sz="0" w:space="0" w:color="auto"/>
            <w:left w:val="none" w:sz="0" w:space="0" w:color="auto"/>
            <w:bottom w:val="none" w:sz="0" w:space="0" w:color="auto"/>
            <w:right w:val="none" w:sz="0" w:space="0" w:color="auto"/>
          </w:divBdr>
        </w:div>
        <w:div w:id="1252741072">
          <w:marLeft w:val="640"/>
          <w:marRight w:val="0"/>
          <w:marTop w:val="0"/>
          <w:marBottom w:val="0"/>
          <w:divBdr>
            <w:top w:val="none" w:sz="0" w:space="0" w:color="auto"/>
            <w:left w:val="none" w:sz="0" w:space="0" w:color="auto"/>
            <w:bottom w:val="none" w:sz="0" w:space="0" w:color="auto"/>
            <w:right w:val="none" w:sz="0" w:space="0" w:color="auto"/>
          </w:divBdr>
        </w:div>
        <w:div w:id="1255631850">
          <w:marLeft w:val="640"/>
          <w:marRight w:val="0"/>
          <w:marTop w:val="0"/>
          <w:marBottom w:val="0"/>
          <w:divBdr>
            <w:top w:val="none" w:sz="0" w:space="0" w:color="auto"/>
            <w:left w:val="none" w:sz="0" w:space="0" w:color="auto"/>
            <w:bottom w:val="none" w:sz="0" w:space="0" w:color="auto"/>
            <w:right w:val="none" w:sz="0" w:space="0" w:color="auto"/>
          </w:divBdr>
        </w:div>
        <w:div w:id="1256328997">
          <w:marLeft w:val="640"/>
          <w:marRight w:val="0"/>
          <w:marTop w:val="0"/>
          <w:marBottom w:val="0"/>
          <w:divBdr>
            <w:top w:val="none" w:sz="0" w:space="0" w:color="auto"/>
            <w:left w:val="none" w:sz="0" w:space="0" w:color="auto"/>
            <w:bottom w:val="none" w:sz="0" w:space="0" w:color="auto"/>
            <w:right w:val="none" w:sz="0" w:space="0" w:color="auto"/>
          </w:divBdr>
        </w:div>
        <w:div w:id="1280189213">
          <w:marLeft w:val="640"/>
          <w:marRight w:val="0"/>
          <w:marTop w:val="0"/>
          <w:marBottom w:val="0"/>
          <w:divBdr>
            <w:top w:val="none" w:sz="0" w:space="0" w:color="auto"/>
            <w:left w:val="none" w:sz="0" w:space="0" w:color="auto"/>
            <w:bottom w:val="none" w:sz="0" w:space="0" w:color="auto"/>
            <w:right w:val="none" w:sz="0" w:space="0" w:color="auto"/>
          </w:divBdr>
        </w:div>
        <w:div w:id="1376193116">
          <w:marLeft w:val="640"/>
          <w:marRight w:val="0"/>
          <w:marTop w:val="0"/>
          <w:marBottom w:val="0"/>
          <w:divBdr>
            <w:top w:val="none" w:sz="0" w:space="0" w:color="auto"/>
            <w:left w:val="none" w:sz="0" w:space="0" w:color="auto"/>
            <w:bottom w:val="none" w:sz="0" w:space="0" w:color="auto"/>
            <w:right w:val="none" w:sz="0" w:space="0" w:color="auto"/>
          </w:divBdr>
        </w:div>
        <w:div w:id="1406103958">
          <w:marLeft w:val="640"/>
          <w:marRight w:val="0"/>
          <w:marTop w:val="0"/>
          <w:marBottom w:val="0"/>
          <w:divBdr>
            <w:top w:val="none" w:sz="0" w:space="0" w:color="auto"/>
            <w:left w:val="none" w:sz="0" w:space="0" w:color="auto"/>
            <w:bottom w:val="none" w:sz="0" w:space="0" w:color="auto"/>
            <w:right w:val="none" w:sz="0" w:space="0" w:color="auto"/>
          </w:divBdr>
        </w:div>
        <w:div w:id="1408071066">
          <w:marLeft w:val="640"/>
          <w:marRight w:val="0"/>
          <w:marTop w:val="0"/>
          <w:marBottom w:val="0"/>
          <w:divBdr>
            <w:top w:val="none" w:sz="0" w:space="0" w:color="auto"/>
            <w:left w:val="none" w:sz="0" w:space="0" w:color="auto"/>
            <w:bottom w:val="none" w:sz="0" w:space="0" w:color="auto"/>
            <w:right w:val="none" w:sz="0" w:space="0" w:color="auto"/>
          </w:divBdr>
        </w:div>
        <w:div w:id="1417626119">
          <w:marLeft w:val="640"/>
          <w:marRight w:val="0"/>
          <w:marTop w:val="0"/>
          <w:marBottom w:val="0"/>
          <w:divBdr>
            <w:top w:val="none" w:sz="0" w:space="0" w:color="auto"/>
            <w:left w:val="none" w:sz="0" w:space="0" w:color="auto"/>
            <w:bottom w:val="none" w:sz="0" w:space="0" w:color="auto"/>
            <w:right w:val="none" w:sz="0" w:space="0" w:color="auto"/>
          </w:divBdr>
        </w:div>
        <w:div w:id="1435127437">
          <w:marLeft w:val="640"/>
          <w:marRight w:val="0"/>
          <w:marTop w:val="0"/>
          <w:marBottom w:val="0"/>
          <w:divBdr>
            <w:top w:val="none" w:sz="0" w:space="0" w:color="auto"/>
            <w:left w:val="none" w:sz="0" w:space="0" w:color="auto"/>
            <w:bottom w:val="none" w:sz="0" w:space="0" w:color="auto"/>
            <w:right w:val="none" w:sz="0" w:space="0" w:color="auto"/>
          </w:divBdr>
        </w:div>
        <w:div w:id="1442143317">
          <w:marLeft w:val="640"/>
          <w:marRight w:val="0"/>
          <w:marTop w:val="0"/>
          <w:marBottom w:val="0"/>
          <w:divBdr>
            <w:top w:val="none" w:sz="0" w:space="0" w:color="auto"/>
            <w:left w:val="none" w:sz="0" w:space="0" w:color="auto"/>
            <w:bottom w:val="none" w:sz="0" w:space="0" w:color="auto"/>
            <w:right w:val="none" w:sz="0" w:space="0" w:color="auto"/>
          </w:divBdr>
        </w:div>
        <w:div w:id="1472282115">
          <w:marLeft w:val="640"/>
          <w:marRight w:val="0"/>
          <w:marTop w:val="0"/>
          <w:marBottom w:val="0"/>
          <w:divBdr>
            <w:top w:val="none" w:sz="0" w:space="0" w:color="auto"/>
            <w:left w:val="none" w:sz="0" w:space="0" w:color="auto"/>
            <w:bottom w:val="none" w:sz="0" w:space="0" w:color="auto"/>
            <w:right w:val="none" w:sz="0" w:space="0" w:color="auto"/>
          </w:divBdr>
        </w:div>
        <w:div w:id="1531986581">
          <w:marLeft w:val="640"/>
          <w:marRight w:val="0"/>
          <w:marTop w:val="0"/>
          <w:marBottom w:val="0"/>
          <w:divBdr>
            <w:top w:val="none" w:sz="0" w:space="0" w:color="auto"/>
            <w:left w:val="none" w:sz="0" w:space="0" w:color="auto"/>
            <w:bottom w:val="none" w:sz="0" w:space="0" w:color="auto"/>
            <w:right w:val="none" w:sz="0" w:space="0" w:color="auto"/>
          </w:divBdr>
        </w:div>
        <w:div w:id="1558054789">
          <w:marLeft w:val="640"/>
          <w:marRight w:val="0"/>
          <w:marTop w:val="0"/>
          <w:marBottom w:val="0"/>
          <w:divBdr>
            <w:top w:val="none" w:sz="0" w:space="0" w:color="auto"/>
            <w:left w:val="none" w:sz="0" w:space="0" w:color="auto"/>
            <w:bottom w:val="none" w:sz="0" w:space="0" w:color="auto"/>
            <w:right w:val="none" w:sz="0" w:space="0" w:color="auto"/>
          </w:divBdr>
        </w:div>
        <w:div w:id="1576209071">
          <w:marLeft w:val="640"/>
          <w:marRight w:val="0"/>
          <w:marTop w:val="0"/>
          <w:marBottom w:val="0"/>
          <w:divBdr>
            <w:top w:val="none" w:sz="0" w:space="0" w:color="auto"/>
            <w:left w:val="none" w:sz="0" w:space="0" w:color="auto"/>
            <w:bottom w:val="none" w:sz="0" w:space="0" w:color="auto"/>
            <w:right w:val="none" w:sz="0" w:space="0" w:color="auto"/>
          </w:divBdr>
        </w:div>
        <w:div w:id="1585649192">
          <w:marLeft w:val="640"/>
          <w:marRight w:val="0"/>
          <w:marTop w:val="0"/>
          <w:marBottom w:val="0"/>
          <w:divBdr>
            <w:top w:val="none" w:sz="0" w:space="0" w:color="auto"/>
            <w:left w:val="none" w:sz="0" w:space="0" w:color="auto"/>
            <w:bottom w:val="none" w:sz="0" w:space="0" w:color="auto"/>
            <w:right w:val="none" w:sz="0" w:space="0" w:color="auto"/>
          </w:divBdr>
        </w:div>
        <w:div w:id="1586724378">
          <w:marLeft w:val="640"/>
          <w:marRight w:val="0"/>
          <w:marTop w:val="0"/>
          <w:marBottom w:val="0"/>
          <w:divBdr>
            <w:top w:val="none" w:sz="0" w:space="0" w:color="auto"/>
            <w:left w:val="none" w:sz="0" w:space="0" w:color="auto"/>
            <w:bottom w:val="none" w:sz="0" w:space="0" w:color="auto"/>
            <w:right w:val="none" w:sz="0" w:space="0" w:color="auto"/>
          </w:divBdr>
        </w:div>
        <w:div w:id="1599293687">
          <w:marLeft w:val="640"/>
          <w:marRight w:val="0"/>
          <w:marTop w:val="0"/>
          <w:marBottom w:val="0"/>
          <w:divBdr>
            <w:top w:val="none" w:sz="0" w:space="0" w:color="auto"/>
            <w:left w:val="none" w:sz="0" w:space="0" w:color="auto"/>
            <w:bottom w:val="none" w:sz="0" w:space="0" w:color="auto"/>
            <w:right w:val="none" w:sz="0" w:space="0" w:color="auto"/>
          </w:divBdr>
        </w:div>
        <w:div w:id="1635286807">
          <w:marLeft w:val="640"/>
          <w:marRight w:val="0"/>
          <w:marTop w:val="0"/>
          <w:marBottom w:val="0"/>
          <w:divBdr>
            <w:top w:val="none" w:sz="0" w:space="0" w:color="auto"/>
            <w:left w:val="none" w:sz="0" w:space="0" w:color="auto"/>
            <w:bottom w:val="none" w:sz="0" w:space="0" w:color="auto"/>
            <w:right w:val="none" w:sz="0" w:space="0" w:color="auto"/>
          </w:divBdr>
        </w:div>
        <w:div w:id="1725905203">
          <w:marLeft w:val="640"/>
          <w:marRight w:val="0"/>
          <w:marTop w:val="0"/>
          <w:marBottom w:val="0"/>
          <w:divBdr>
            <w:top w:val="none" w:sz="0" w:space="0" w:color="auto"/>
            <w:left w:val="none" w:sz="0" w:space="0" w:color="auto"/>
            <w:bottom w:val="none" w:sz="0" w:space="0" w:color="auto"/>
            <w:right w:val="none" w:sz="0" w:space="0" w:color="auto"/>
          </w:divBdr>
        </w:div>
        <w:div w:id="1925338189">
          <w:marLeft w:val="640"/>
          <w:marRight w:val="0"/>
          <w:marTop w:val="0"/>
          <w:marBottom w:val="0"/>
          <w:divBdr>
            <w:top w:val="none" w:sz="0" w:space="0" w:color="auto"/>
            <w:left w:val="none" w:sz="0" w:space="0" w:color="auto"/>
            <w:bottom w:val="none" w:sz="0" w:space="0" w:color="auto"/>
            <w:right w:val="none" w:sz="0" w:space="0" w:color="auto"/>
          </w:divBdr>
        </w:div>
        <w:div w:id="1942373661">
          <w:marLeft w:val="640"/>
          <w:marRight w:val="0"/>
          <w:marTop w:val="0"/>
          <w:marBottom w:val="0"/>
          <w:divBdr>
            <w:top w:val="none" w:sz="0" w:space="0" w:color="auto"/>
            <w:left w:val="none" w:sz="0" w:space="0" w:color="auto"/>
            <w:bottom w:val="none" w:sz="0" w:space="0" w:color="auto"/>
            <w:right w:val="none" w:sz="0" w:space="0" w:color="auto"/>
          </w:divBdr>
        </w:div>
        <w:div w:id="1952931243">
          <w:marLeft w:val="640"/>
          <w:marRight w:val="0"/>
          <w:marTop w:val="0"/>
          <w:marBottom w:val="0"/>
          <w:divBdr>
            <w:top w:val="none" w:sz="0" w:space="0" w:color="auto"/>
            <w:left w:val="none" w:sz="0" w:space="0" w:color="auto"/>
            <w:bottom w:val="none" w:sz="0" w:space="0" w:color="auto"/>
            <w:right w:val="none" w:sz="0" w:space="0" w:color="auto"/>
          </w:divBdr>
        </w:div>
        <w:div w:id="1973823801">
          <w:marLeft w:val="640"/>
          <w:marRight w:val="0"/>
          <w:marTop w:val="0"/>
          <w:marBottom w:val="0"/>
          <w:divBdr>
            <w:top w:val="none" w:sz="0" w:space="0" w:color="auto"/>
            <w:left w:val="none" w:sz="0" w:space="0" w:color="auto"/>
            <w:bottom w:val="none" w:sz="0" w:space="0" w:color="auto"/>
            <w:right w:val="none" w:sz="0" w:space="0" w:color="auto"/>
          </w:divBdr>
        </w:div>
        <w:div w:id="2003267755">
          <w:marLeft w:val="640"/>
          <w:marRight w:val="0"/>
          <w:marTop w:val="0"/>
          <w:marBottom w:val="0"/>
          <w:divBdr>
            <w:top w:val="none" w:sz="0" w:space="0" w:color="auto"/>
            <w:left w:val="none" w:sz="0" w:space="0" w:color="auto"/>
            <w:bottom w:val="none" w:sz="0" w:space="0" w:color="auto"/>
            <w:right w:val="none" w:sz="0" w:space="0" w:color="auto"/>
          </w:divBdr>
        </w:div>
        <w:div w:id="2081170163">
          <w:marLeft w:val="640"/>
          <w:marRight w:val="0"/>
          <w:marTop w:val="0"/>
          <w:marBottom w:val="0"/>
          <w:divBdr>
            <w:top w:val="none" w:sz="0" w:space="0" w:color="auto"/>
            <w:left w:val="none" w:sz="0" w:space="0" w:color="auto"/>
            <w:bottom w:val="none" w:sz="0" w:space="0" w:color="auto"/>
            <w:right w:val="none" w:sz="0" w:space="0" w:color="auto"/>
          </w:divBdr>
        </w:div>
        <w:div w:id="2083330121">
          <w:marLeft w:val="640"/>
          <w:marRight w:val="0"/>
          <w:marTop w:val="0"/>
          <w:marBottom w:val="0"/>
          <w:divBdr>
            <w:top w:val="none" w:sz="0" w:space="0" w:color="auto"/>
            <w:left w:val="none" w:sz="0" w:space="0" w:color="auto"/>
            <w:bottom w:val="none" w:sz="0" w:space="0" w:color="auto"/>
            <w:right w:val="none" w:sz="0" w:space="0" w:color="auto"/>
          </w:divBdr>
        </w:div>
        <w:div w:id="2110655354">
          <w:marLeft w:val="640"/>
          <w:marRight w:val="0"/>
          <w:marTop w:val="0"/>
          <w:marBottom w:val="0"/>
          <w:divBdr>
            <w:top w:val="none" w:sz="0" w:space="0" w:color="auto"/>
            <w:left w:val="none" w:sz="0" w:space="0" w:color="auto"/>
            <w:bottom w:val="none" w:sz="0" w:space="0" w:color="auto"/>
            <w:right w:val="none" w:sz="0" w:space="0" w:color="auto"/>
          </w:divBdr>
        </w:div>
      </w:divsChild>
    </w:div>
    <w:div w:id="1712805199">
      <w:marLeft w:val="640"/>
      <w:marRight w:val="0"/>
      <w:marTop w:val="0"/>
      <w:marBottom w:val="0"/>
      <w:divBdr>
        <w:top w:val="none" w:sz="0" w:space="0" w:color="auto"/>
        <w:left w:val="none" w:sz="0" w:space="0" w:color="auto"/>
        <w:bottom w:val="none" w:sz="0" w:space="0" w:color="auto"/>
        <w:right w:val="none" w:sz="0" w:space="0" w:color="auto"/>
      </w:divBdr>
    </w:div>
    <w:div w:id="1716998701">
      <w:marLeft w:val="640"/>
      <w:marRight w:val="0"/>
      <w:marTop w:val="0"/>
      <w:marBottom w:val="0"/>
      <w:divBdr>
        <w:top w:val="none" w:sz="0" w:space="0" w:color="auto"/>
        <w:left w:val="none" w:sz="0" w:space="0" w:color="auto"/>
        <w:bottom w:val="none" w:sz="0" w:space="0" w:color="auto"/>
        <w:right w:val="none" w:sz="0" w:space="0" w:color="auto"/>
      </w:divBdr>
    </w:div>
    <w:div w:id="1720400650">
      <w:bodyDiv w:val="1"/>
      <w:marLeft w:val="0"/>
      <w:marRight w:val="0"/>
      <w:marTop w:val="0"/>
      <w:marBottom w:val="0"/>
      <w:divBdr>
        <w:top w:val="none" w:sz="0" w:space="0" w:color="auto"/>
        <w:left w:val="none" w:sz="0" w:space="0" w:color="auto"/>
        <w:bottom w:val="none" w:sz="0" w:space="0" w:color="auto"/>
        <w:right w:val="none" w:sz="0" w:space="0" w:color="auto"/>
      </w:divBdr>
      <w:divsChild>
        <w:div w:id="5714533">
          <w:marLeft w:val="640"/>
          <w:marRight w:val="0"/>
          <w:marTop w:val="0"/>
          <w:marBottom w:val="0"/>
          <w:divBdr>
            <w:top w:val="none" w:sz="0" w:space="0" w:color="auto"/>
            <w:left w:val="none" w:sz="0" w:space="0" w:color="auto"/>
            <w:bottom w:val="none" w:sz="0" w:space="0" w:color="auto"/>
            <w:right w:val="none" w:sz="0" w:space="0" w:color="auto"/>
          </w:divBdr>
        </w:div>
        <w:div w:id="44061645">
          <w:marLeft w:val="640"/>
          <w:marRight w:val="0"/>
          <w:marTop w:val="0"/>
          <w:marBottom w:val="0"/>
          <w:divBdr>
            <w:top w:val="none" w:sz="0" w:space="0" w:color="auto"/>
            <w:left w:val="none" w:sz="0" w:space="0" w:color="auto"/>
            <w:bottom w:val="none" w:sz="0" w:space="0" w:color="auto"/>
            <w:right w:val="none" w:sz="0" w:space="0" w:color="auto"/>
          </w:divBdr>
        </w:div>
        <w:div w:id="47993447">
          <w:marLeft w:val="640"/>
          <w:marRight w:val="0"/>
          <w:marTop w:val="0"/>
          <w:marBottom w:val="0"/>
          <w:divBdr>
            <w:top w:val="none" w:sz="0" w:space="0" w:color="auto"/>
            <w:left w:val="none" w:sz="0" w:space="0" w:color="auto"/>
            <w:bottom w:val="none" w:sz="0" w:space="0" w:color="auto"/>
            <w:right w:val="none" w:sz="0" w:space="0" w:color="auto"/>
          </w:divBdr>
        </w:div>
        <w:div w:id="130099851">
          <w:marLeft w:val="640"/>
          <w:marRight w:val="0"/>
          <w:marTop w:val="0"/>
          <w:marBottom w:val="0"/>
          <w:divBdr>
            <w:top w:val="none" w:sz="0" w:space="0" w:color="auto"/>
            <w:left w:val="none" w:sz="0" w:space="0" w:color="auto"/>
            <w:bottom w:val="none" w:sz="0" w:space="0" w:color="auto"/>
            <w:right w:val="none" w:sz="0" w:space="0" w:color="auto"/>
          </w:divBdr>
        </w:div>
        <w:div w:id="137262460">
          <w:marLeft w:val="640"/>
          <w:marRight w:val="0"/>
          <w:marTop w:val="0"/>
          <w:marBottom w:val="0"/>
          <w:divBdr>
            <w:top w:val="none" w:sz="0" w:space="0" w:color="auto"/>
            <w:left w:val="none" w:sz="0" w:space="0" w:color="auto"/>
            <w:bottom w:val="none" w:sz="0" w:space="0" w:color="auto"/>
            <w:right w:val="none" w:sz="0" w:space="0" w:color="auto"/>
          </w:divBdr>
        </w:div>
        <w:div w:id="138497085">
          <w:marLeft w:val="640"/>
          <w:marRight w:val="0"/>
          <w:marTop w:val="0"/>
          <w:marBottom w:val="0"/>
          <w:divBdr>
            <w:top w:val="none" w:sz="0" w:space="0" w:color="auto"/>
            <w:left w:val="none" w:sz="0" w:space="0" w:color="auto"/>
            <w:bottom w:val="none" w:sz="0" w:space="0" w:color="auto"/>
            <w:right w:val="none" w:sz="0" w:space="0" w:color="auto"/>
          </w:divBdr>
        </w:div>
        <w:div w:id="140585440">
          <w:marLeft w:val="640"/>
          <w:marRight w:val="0"/>
          <w:marTop w:val="0"/>
          <w:marBottom w:val="0"/>
          <w:divBdr>
            <w:top w:val="none" w:sz="0" w:space="0" w:color="auto"/>
            <w:left w:val="none" w:sz="0" w:space="0" w:color="auto"/>
            <w:bottom w:val="none" w:sz="0" w:space="0" w:color="auto"/>
            <w:right w:val="none" w:sz="0" w:space="0" w:color="auto"/>
          </w:divBdr>
        </w:div>
        <w:div w:id="155731853">
          <w:marLeft w:val="640"/>
          <w:marRight w:val="0"/>
          <w:marTop w:val="0"/>
          <w:marBottom w:val="0"/>
          <w:divBdr>
            <w:top w:val="none" w:sz="0" w:space="0" w:color="auto"/>
            <w:left w:val="none" w:sz="0" w:space="0" w:color="auto"/>
            <w:bottom w:val="none" w:sz="0" w:space="0" w:color="auto"/>
            <w:right w:val="none" w:sz="0" w:space="0" w:color="auto"/>
          </w:divBdr>
        </w:div>
        <w:div w:id="190077508">
          <w:marLeft w:val="640"/>
          <w:marRight w:val="0"/>
          <w:marTop w:val="0"/>
          <w:marBottom w:val="0"/>
          <w:divBdr>
            <w:top w:val="none" w:sz="0" w:space="0" w:color="auto"/>
            <w:left w:val="none" w:sz="0" w:space="0" w:color="auto"/>
            <w:bottom w:val="none" w:sz="0" w:space="0" w:color="auto"/>
            <w:right w:val="none" w:sz="0" w:space="0" w:color="auto"/>
          </w:divBdr>
        </w:div>
        <w:div w:id="219755172">
          <w:marLeft w:val="640"/>
          <w:marRight w:val="0"/>
          <w:marTop w:val="0"/>
          <w:marBottom w:val="0"/>
          <w:divBdr>
            <w:top w:val="none" w:sz="0" w:space="0" w:color="auto"/>
            <w:left w:val="none" w:sz="0" w:space="0" w:color="auto"/>
            <w:bottom w:val="none" w:sz="0" w:space="0" w:color="auto"/>
            <w:right w:val="none" w:sz="0" w:space="0" w:color="auto"/>
          </w:divBdr>
        </w:div>
        <w:div w:id="319118964">
          <w:marLeft w:val="640"/>
          <w:marRight w:val="0"/>
          <w:marTop w:val="0"/>
          <w:marBottom w:val="0"/>
          <w:divBdr>
            <w:top w:val="none" w:sz="0" w:space="0" w:color="auto"/>
            <w:left w:val="none" w:sz="0" w:space="0" w:color="auto"/>
            <w:bottom w:val="none" w:sz="0" w:space="0" w:color="auto"/>
            <w:right w:val="none" w:sz="0" w:space="0" w:color="auto"/>
          </w:divBdr>
        </w:div>
        <w:div w:id="361593562">
          <w:marLeft w:val="640"/>
          <w:marRight w:val="0"/>
          <w:marTop w:val="0"/>
          <w:marBottom w:val="0"/>
          <w:divBdr>
            <w:top w:val="none" w:sz="0" w:space="0" w:color="auto"/>
            <w:left w:val="none" w:sz="0" w:space="0" w:color="auto"/>
            <w:bottom w:val="none" w:sz="0" w:space="0" w:color="auto"/>
            <w:right w:val="none" w:sz="0" w:space="0" w:color="auto"/>
          </w:divBdr>
        </w:div>
        <w:div w:id="411514048">
          <w:marLeft w:val="640"/>
          <w:marRight w:val="0"/>
          <w:marTop w:val="0"/>
          <w:marBottom w:val="0"/>
          <w:divBdr>
            <w:top w:val="none" w:sz="0" w:space="0" w:color="auto"/>
            <w:left w:val="none" w:sz="0" w:space="0" w:color="auto"/>
            <w:bottom w:val="none" w:sz="0" w:space="0" w:color="auto"/>
            <w:right w:val="none" w:sz="0" w:space="0" w:color="auto"/>
          </w:divBdr>
        </w:div>
        <w:div w:id="500318941">
          <w:marLeft w:val="640"/>
          <w:marRight w:val="0"/>
          <w:marTop w:val="0"/>
          <w:marBottom w:val="0"/>
          <w:divBdr>
            <w:top w:val="none" w:sz="0" w:space="0" w:color="auto"/>
            <w:left w:val="none" w:sz="0" w:space="0" w:color="auto"/>
            <w:bottom w:val="none" w:sz="0" w:space="0" w:color="auto"/>
            <w:right w:val="none" w:sz="0" w:space="0" w:color="auto"/>
          </w:divBdr>
        </w:div>
        <w:div w:id="511458155">
          <w:marLeft w:val="640"/>
          <w:marRight w:val="0"/>
          <w:marTop w:val="0"/>
          <w:marBottom w:val="0"/>
          <w:divBdr>
            <w:top w:val="none" w:sz="0" w:space="0" w:color="auto"/>
            <w:left w:val="none" w:sz="0" w:space="0" w:color="auto"/>
            <w:bottom w:val="none" w:sz="0" w:space="0" w:color="auto"/>
            <w:right w:val="none" w:sz="0" w:space="0" w:color="auto"/>
          </w:divBdr>
        </w:div>
        <w:div w:id="569197688">
          <w:marLeft w:val="640"/>
          <w:marRight w:val="0"/>
          <w:marTop w:val="0"/>
          <w:marBottom w:val="0"/>
          <w:divBdr>
            <w:top w:val="none" w:sz="0" w:space="0" w:color="auto"/>
            <w:left w:val="none" w:sz="0" w:space="0" w:color="auto"/>
            <w:bottom w:val="none" w:sz="0" w:space="0" w:color="auto"/>
            <w:right w:val="none" w:sz="0" w:space="0" w:color="auto"/>
          </w:divBdr>
        </w:div>
        <w:div w:id="601425258">
          <w:marLeft w:val="640"/>
          <w:marRight w:val="0"/>
          <w:marTop w:val="0"/>
          <w:marBottom w:val="0"/>
          <w:divBdr>
            <w:top w:val="none" w:sz="0" w:space="0" w:color="auto"/>
            <w:left w:val="none" w:sz="0" w:space="0" w:color="auto"/>
            <w:bottom w:val="none" w:sz="0" w:space="0" w:color="auto"/>
            <w:right w:val="none" w:sz="0" w:space="0" w:color="auto"/>
          </w:divBdr>
        </w:div>
        <w:div w:id="718668536">
          <w:marLeft w:val="640"/>
          <w:marRight w:val="0"/>
          <w:marTop w:val="0"/>
          <w:marBottom w:val="0"/>
          <w:divBdr>
            <w:top w:val="none" w:sz="0" w:space="0" w:color="auto"/>
            <w:left w:val="none" w:sz="0" w:space="0" w:color="auto"/>
            <w:bottom w:val="none" w:sz="0" w:space="0" w:color="auto"/>
            <w:right w:val="none" w:sz="0" w:space="0" w:color="auto"/>
          </w:divBdr>
        </w:div>
        <w:div w:id="731276251">
          <w:marLeft w:val="640"/>
          <w:marRight w:val="0"/>
          <w:marTop w:val="0"/>
          <w:marBottom w:val="0"/>
          <w:divBdr>
            <w:top w:val="none" w:sz="0" w:space="0" w:color="auto"/>
            <w:left w:val="none" w:sz="0" w:space="0" w:color="auto"/>
            <w:bottom w:val="none" w:sz="0" w:space="0" w:color="auto"/>
            <w:right w:val="none" w:sz="0" w:space="0" w:color="auto"/>
          </w:divBdr>
        </w:div>
        <w:div w:id="732891001">
          <w:marLeft w:val="640"/>
          <w:marRight w:val="0"/>
          <w:marTop w:val="0"/>
          <w:marBottom w:val="0"/>
          <w:divBdr>
            <w:top w:val="none" w:sz="0" w:space="0" w:color="auto"/>
            <w:left w:val="none" w:sz="0" w:space="0" w:color="auto"/>
            <w:bottom w:val="none" w:sz="0" w:space="0" w:color="auto"/>
            <w:right w:val="none" w:sz="0" w:space="0" w:color="auto"/>
          </w:divBdr>
        </w:div>
        <w:div w:id="748577715">
          <w:marLeft w:val="640"/>
          <w:marRight w:val="0"/>
          <w:marTop w:val="0"/>
          <w:marBottom w:val="0"/>
          <w:divBdr>
            <w:top w:val="none" w:sz="0" w:space="0" w:color="auto"/>
            <w:left w:val="none" w:sz="0" w:space="0" w:color="auto"/>
            <w:bottom w:val="none" w:sz="0" w:space="0" w:color="auto"/>
            <w:right w:val="none" w:sz="0" w:space="0" w:color="auto"/>
          </w:divBdr>
        </w:div>
        <w:div w:id="755323806">
          <w:marLeft w:val="640"/>
          <w:marRight w:val="0"/>
          <w:marTop w:val="0"/>
          <w:marBottom w:val="0"/>
          <w:divBdr>
            <w:top w:val="none" w:sz="0" w:space="0" w:color="auto"/>
            <w:left w:val="none" w:sz="0" w:space="0" w:color="auto"/>
            <w:bottom w:val="none" w:sz="0" w:space="0" w:color="auto"/>
            <w:right w:val="none" w:sz="0" w:space="0" w:color="auto"/>
          </w:divBdr>
        </w:div>
        <w:div w:id="761681526">
          <w:marLeft w:val="640"/>
          <w:marRight w:val="0"/>
          <w:marTop w:val="0"/>
          <w:marBottom w:val="0"/>
          <w:divBdr>
            <w:top w:val="none" w:sz="0" w:space="0" w:color="auto"/>
            <w:left w:val="none" w:sz="0" w:space="0" w:color="auto"/>
            <w:bottom w:val="none" w:sz="0" w:space="0" w:color="auto"/>
            <w:right w:val="none" w:sz="0" w:space="0" w:color="auto"/>
          </w:divBdr>
        </w:div>
        <w:div w:id="777483718">
          <w:marLeft w:val="640"/>
          <w:marRight w:val="0"/>
          <w:marTop w:val="0"/>
          <w:marBottom w:val="0"/>
          <w:divBdr>
            <w:top w:val="none" w:sz="0" w:space="0" w:color="auto"/>
            <w:left w:val="none" w:sz="0" w:space="0" w:color="auto"/>
            <w:bottom w:val="none" w:sz="0" w:space="0" w:color="auto"/>
            <w:right w:val="none" w:sz="0" w:space="0" w:color="auto"/>
          </w:divBdr>
        </w:div>
        <w:div w:id="784353020">
          <w:marLeft w:val="640"/>
          <w:marRight w:val="0"/>
          <w:marTop w:val="0"/>
          <w:marBottom w:val="0"/>
          <w:divBdr>
            <w:top w:val="none" w:sz="0" w:space="0" w:color="auto"/>
            <w:left w:val="none" w:sz="0" w:space="0" w:color="auto"/>
            <w:bottom w:val="none" w:sz="0" w:space="0" w:color="auto"/>
            <w:right w:val="none" w:sz="0" w:space="0" w:color="auto"/>
          </w:divBdr>
        </w:div>
        <w:div w:id="806776579">
          <w:marLeft w:val="640"/>
          <w:marRight w:val="0"/>
          <w:marTop w:val="0"/>
          <w:marBottom w:val="0"/>
          <w:divBdr>
            <w:top w:val="none" w:sz="0" w:space="0" w:color="auto"/>
            <w:left w:val="none" w:sz="0" w:space="0" w:color="auto"/>
            <w:bottom w:val="none" w:sz="0" w:space="0" w:color="auto"/>
            <w:right w:val="none" w:sz="0" w:space="0" w:color="auto"/>
          </w:divBdr>
        </w:div>
        <w:div w:id="809858597">
          <w:marLeft w:val="640"/>
          <w:marRight w:val="0"/>
          <w:marTop w:val="0"/>
          <w:marBottom w:val="0"/>
          <w:divBdr>
            <w:top w:val="none" w:sz="0" w:space="0" w:color="auto"/>
            <w:left w:val="none" w:sz="0" w:space="0" w:color="auto"/>
            <w:bottom w:val="none" w:sz="0" w:space="0" w:color="auto"/>
            <w:right w:val="none" w:sz="0" w:space="0" w:color="auto"/>
          </w:divBdr>
        </w:div>
        <w:div w:id="819730944">
          <w:marLeft w:val="640"/>
          <w:marRight w:val="0"/>
          <w:marTop w:val="0"/>
          <w:marBottom w:val="0"/>
          <w:divBdr>
            <w:top w:val="none" w:sz="0" w:space="0" w:color="auto"/>
            <w:left w:val="none" w:sz="0" w:space="0" w:color="auto"/>
            <w:bottom w:val="none" w:sz="0" w:space="0" w:color="auto"/>
            <w:right w:val="none" w:sz="0" w:space="0" w:color="auto"/>
          </w:divBdr>
        </w:div>
        <w:div w:id="925769511">
          <w:marLeft w:val="640"/>
          <w:marRight w:val="0"/>
          <w:marTop w:val="0"/>
          <w:marBottom w:val="0"/>
          <w:divBdr>
            <w:top w:val="none" w:sz="0" w:space="0" w:color="auto"/>
            <w:left w:val="none" w:sz="0" w:space="0" w:color="auto"/>
            <w:bottom w:val="none" w:sz="0" w:space="0" w:color="auto"/>
            <w:right w:val="none" w:sz="0" w:space="0" w:color="auto"/>
          </w:divBdr>
        </w:div>
        <w:div w:id="933901996">
          <w:marLeft w:val="640"/>
          <w:marRight w:val="0"/>
          <w:marTop w:val="0"/>
          <w:marBottom w:val="0"/>
          <w:divBdr>
            <w:top w:val="none" w:sz="0" w:space="0" w:color="auto"/>
            <w:left w:val="none" w:sz="0" w:space="0" w:color="auto"/>
            <w:bottom w:val="none" w:sz="0" w:space="0" w:color="auto"/>
            <w:right w:val="none" w:sz="0" w:space="0" w:color="auto"/>
          </w:divBdr>
        </w:div>
        <w:div w:id="980771116">
          <w:marLeft w:val="640"/>
          <w:marRight w:val="0"/>
          <w:marTop w:val="0"/>
          <w:marBottom w:val="0"/>
          <w:divBdr>
            <w:top w:val="none" w:sz="0" w:space="0" w:color="auto"/>
            <w:left w:val="none" w:sz="0" w:space="0" w:color="auto"/>
            <w:bottom w:val="none" w:sz="0" w:space="0" w:color="auto"/>
            <w:right w:val="none" w:sz="0" w:space="0" w:color="auto"/>
          </w:divBdr>
        </w:div>
        <w:div w:id="1028481625">
          <w:marLeft w:val="640"/>
          <w:marRight w:val="0"/>
          <w:marTop w:val="0"/>
          <w:marBottom w:val="0"/>
          <w:divBdr>
            <w:top w:val="none" w:sz="0" w:space="0" w:color="auto"/>
            <w:left w:val="none" w:sz="0" w:space="0" w:color="auto"/>
            <w:bottom w:val="none" w:sz="0" w:space="0" w:color="auto"/>
            <w:right w:val="none" w:sz="0" w:space="0" w:color="auto"/>
          </w:divBdr>
        </w:div>
        <w:div w:id="1041709888">
          <w:marLeft w:val="640"/>
          <w:marRight w:val="0"/>
          <w:marTop w:val="0"/>
          <w:marBottom w:val="0"/>
          <w:divBdr>
            <w:top w:val="none" w:sz="0" w:space="0" w:color="auto"/>
            <w:left w:val="none" w:sz="0" w:space="0" w:color="auto"/>
            <w:bottom w:val="none" w:sz="0" w:space="0" w:color="auto"/>
            <w:right w:val="none" w:sz="0" w:space="0" w:color="auto"/>
          </w:divBdr>
        </w:div>
        <w:div w:id="1060637448">
          <w:marLeft w:val="640"/>
          <w:marRight w:val="0"/>
          <w:marTop w:val="0"/>
          <w:marBottom w:val="0"/>
          <w:divBdr>
            <w:top w:val="none" w:sz="0" w:space="0" w:color="auto"/>
            <w:left w:val="none" w:sz="0" w:space="0" w:color="auto"/>
            <w:bottom w:val="none" w:sz="0" w:space="0" w:color="auto"/>
            <w:right w:val="none" w:sz="0" w:space="0" w:color="auto"/>
          </w:divBdr>
        </w:div>
        <w:div w:id="1083533420">
          <w:marLeft w:val="640"/>
          <w:marRight w:val="0"/>
          <w:marTop w:val="0"/>
          <w:marBottom w:val="0"/>
          <w:divBdr>
            <w:top w:val="none" w:sz="0" w:space="0" w:color="auto"/>
            <w:left w:val="none" w:sz="0" w:space="0" w:color="auto"/>
            <w:bottom w:val="none" w:sz="0" w:space="0" w:color="auto"/>
            <w:right w:val="none" w:sz="0" w:space="0" w:color="auto"/>
          </w:divBdr>
        </w:div>
        <w:div w:id="1152913196">
          <w:marLeft w:val="640"/>
          <w:marRight w:val="0"/>
          <w:marTop w:val="0"/>
          <w:marBottom w:val="0"/>
          <w:divBdr>
            <w:top w:val="none" w:sz="0" w:space="0" w:color="auto"/>
            <w:left w:val="none" w:sz="0" w:space="0" w:color="auto"/>
            <w:bottom w:val="none" w:sz="0" w:space="0" w:color="auto"/>
            <w:right w:val="none" w:sz="0" w:space="0" w:color="auto"/>
          </w:divBdr>
        </w:div>
        <w:div w:id="1153910806">
          <w:marLeft w:val="640"/>
          <w:marRight w:val="0"/>
          <w:marTop w:val="0"/>
          <w:marBottom w:val="0"/>
          <w:divBdr>
            <w:top w:val="none" w:sz="0" w:space="0" w:color="auto"/>
            <w:left w:val="none" w:sz="0" w:space="0" w:color="auto"/>
            <w:bottom w:val="none" w:sz="0" w:space="0" w:color="auto"/>
            <w:right w:val="none" w:sz="0" w:space="0" w:color="auto"/>
          </w:divBdr>
        </w:div>
        <w:div w:id="1157109864">
          <w:marLeft w:val="640"/>
          <w:marRight w:val="0"/>
          <w:marTop w:val="0"/>
          <w:marBottom w:val="0"/>
          <w:divBdr>
            <w:top w:val="none" w:sz="0" w:space="0" w:color="auto"/>
            <w:left w:val="none" w:sz="0" w:space="0" w:color="auto"/>
            <w:bottom w:val="none" w:sz="0" w:space="0" w:color="auto"/>
            <w:right w:val="none" w:sz="0" w:space="0" w:color="auto"/>
          </w:divBdr>
        </w:div>
        <w:div w:id="1160805465">
          <w:marLeft w:val="640"/>
          <w:marRight w:val="0"/>
          <w:marTop w:val="0"/>
          <w:marBottom w:val="0"/>
          <w:divBdr>
            <w:top w:val="none" w:sz="0" w:space="0" w:color="auto"/>
            <w:left w:val="none" w:sz="0" w:space="0" w:color="auto"/>
            <w:bottom w:val="none" w:sz="0" w:space="0" w:color="auto"/>
            <w:right w:val="none" w:sz="0" w:space="0" w:color="auto"/>
          </w:divBdr>
        </w:div>
        <w:div w:id="1171064012">
          <w:marLeft w:val="640"/>
          <w:marRight w:val="0"/>
          <w:marTop w:val="0"/>
          <w:marBottom w:val="0"/>
          <w:divBdr>
            <w:top w:val="none" w:sz="0" w:space="0" w:color="auto"/>
            <w:left w:val="none" w:sz="0" w:space="0" w:color="auto"/>
            <w:bottom w:val="none" w:sz="0" w:space="0" w:color="auto"/>
            <w:right w:val="none" w:sz="0" w:space="0" w:color="auto"/>
          </w:divBdr>
        </w:div>
        <w:div w:id="1189218899">
          <w:marLeft w:val="640"/>
          <w:marRight w:val="0"/>
          <w:marTop w:val="0"/>
          <w:marBottom w:val="0"/>
          <w:divBdr>
            <w:top w:val="none" w:sz="0" w:space="0" w:color="auto"/>
            <w:left w:val="none" w:sz="0" w:space="0" w:color="auto"/>
            <w:bottom w:val="none" w:sz="0" w:space="0" w:color="auto"/>
            <w:right w:val="none" w:sz="0" w:space="0" w:color="auto"/>
          </w:divBdr>
        </w:div>
        <w:div w:id="1201287422">
          <w:marLeft w:val="640"/>
          <w:marRight w:val="0"/>
          <w:marTop w:val="0"/>
          <w:marBottom w:val="0"/>
          <w:divBdr>
            <w:top w:val="none" w:sz="0" w:space="0" w:color="auto"/>
            <w:left w:val="none" w:sz="0" w:space="0" w:color="auto"/>
            <w:bottom w:val="none" w:sz="0" w:space="0" w:color="auto"/>
            <w:right w:val="none" w:sz="0" w:space="0" w:color="auto"/>
          </w:divBdr>
        </w:div>
        <w:div w:id="1222448488">
          <w:marLeft w:val="640"/>
          <w:marRight w:val="0"/>
          <w:marTop w:val="0"/>
          <w:marBottom w:val="0"/>
          <w:divBdr>
            <w:top w:val="none" w:sz="0" w:space="0" w:color="auto"/>
            <w:left w:val="none" w:sz="0" w:space="0" w:color="auto"/>
            <w:bottom w:val="none" w:sz="0" w:space="0" w:color="auto"/>
            <w:right w:val="none" w:sz="0" w:space="0" w:color="auto"/>
          </w:divBdr>
        </w:div>
        <w:div w:id="1225605969">
          <w:marLeft w:val="640"/>
          <w:marRight w:val="0"/>
          <w:marTop w:val="0"/>
          <w:marBottom w:val="0"/>
          <w:divBdr>
            <w:top w:val="none" w:sz="0" w:space="0" w:color="auto"/>
            <w:left w:val="none" w:sz="0" w:space="0" w:color="auto"/>
            <w:bottom w:val="none" w:sz="0" w:space="0" w:color="auto"/>
            <w:right w:val="none" w:sz="0" w:space="0" w:color="auto"/>
          </w:divBdr>
        </w:div>
        <w:div w:id="1260018749">
          <w:marLeft w:val="640"/>
          <w:marRight w:val="0"/>
          <w:marTop w:val="0"/>
          <w:marBottom w:val="0"/>
          <w:divBdr>
            <w:top w:val="none" w:sz="0" w:space="0" w:color="auto"/>
            <w:left w:val="none" w:sz="0" w:space="0" w:color="auto"/>
            <w:bottom w:val="none" w:sz="0" w:space="0" w:color="auto"/>
            <w:right w:val="none" w:sz="0" w:space="0" w:color="auto"/>
          </w:divBdr>
        </w:div>
        <w:div w:id="1277324324">
          <w:marLeft w:val="640"/>
          <w:marRight w:val="0"/>
          <w:marTop w:val="0"/>
          <w:marBottom w:val="0"/>
          <w:divBdr>
            <w:top w:val="none" w:sz="0" w:space="0" w:color="auto"/>
            <w:left w:val="none" w:sz="0" w:space="0" w:color="auto"/>
            <w:bottom w:val="none" w:sz="0" w:space="0" w:color="auto"/>
            <w:right w:val="none" w:sz="0" w:space="0" w:color="auto"/>
          </w:divBdr>
        </w:div>
        <w:div w:id="1291089135">
          <w:marLeft w:val="640"/>
          <w:marRight w:val="0"/>
          <w:marTop w:val="0"/>
          <w:marBottom w:val="0"/>
          <w:divBdr>
            <w:top w:val="none" w:sz="0" w:space="0" w:color="auto"/>
            <w:left w:val="none" w:sz="0" w:space="0" w:color="auto"/>
            <w:bottom w:val="none" w:sz="0" w:space="0" w:color="auto"/>
            <w:right w:val="none" w:sz="0" w:space="0" w:color="auto"/>
          </w:divBdr>
        </w:div>
        <w:div w:id="1393693562">
          <w:marLeft w:val="640"/>
          <w:marRight w:val="0"/>
          <w:marTop w:val="0"/>
          <w:marBottom w:val="0"/>
          <w:divBdr>
            <w:top w:val="none" w:sz="0" w:space="0" w:color="auto"/>
            <w:left w:val="none" w:sz="0" w:space="0" w:color="auto"/>
            <w:bottom w:val="none" w:sz="0" w:space="0" w:color="auto"/>
            <w:right w:val="none" w:sz="0" w:space="0" w:color="auto"/>
          </w:divBdr>
        </w:div>
        <w:div w:id="1420717761">
          <w:marLeft w:val="640"/>
          <w:marRight w:val="0"/>
          <w:marTop w:val="0"/>
          <w:marBottom w:val="0"/>
          <w:divBdr>
            <w:top w:val="none" w:sz="0" w:space="0" w:color="auto"/>
            <w:left w:val="none" w:sz="0" w:space="0" w:color="auto"/>
            <w:bottom w:val="none" w:sz="0" w:space="0" w:color="auto"/>
            <w:right w:val="none" w:sz="0" w:space="0" w:color="auto"/>
          </w:divBdr>
        </w:div>
        <w:div w:id="1444423717">
          <w:marLeft w:val="640"/>
          <w:marRight w:val="0"/>
          <w:marTop w:val="0"/>
          <w:marBottom w:val="0"/>
          <w:divBdr>
            <w:top w:val="none" w:sz="0" w:space="0" w:color="auto"/>
            <w:left w:val="none" w:sz="0" w:space="0" w:color="auto"/>
            <w:bottom w:val="none" w:sz="0" w:space="0" w:color="auto"/>
            <w:right w:val="none" w:sz="0" w:space="0" w:color="auto"/>
          </w:divBdr>
        </w:div>
        <w:div w:id="1481800871">
          <w:marLeft w:val="640"/>
          <w:marRight w:val="0"/>
          <w:marTop w:val="0"/>
          <w:marBottom w:val="0"/>
          <w:divBdr>
            <w:top w:val="none" w:sz="0" w:space="0" w:color="auto"/>
            <w:left w:val="none" w:sz="0" w:space="0" w:color="auto"/>
            <w:bottom w:val="none" w:sz="0" w:space="0" w:color="auto"/>
            <w:right w:val="none" w:sz="0" w:space="0" w:color="auto"/>
          </w:divBdr>
        </w:div>
        <w:div w:id="1509755079">
          <w:marLeft w:val="640"/>
          <w:marRight w:val="0"/>
          <w:marTop w:val="0"/>
          <w:marBottom w:val="0"/>
          <w:divBdr>
            <w:top w:val="none" w:sz="0" w:space="0" w:color="auto"/>
            <w:left w:val="none" w:sz="0" w:space="0" w:color="auto"/>
            <w:bottom w:val="none" w:sz="0" w:space="0" w:color="auto"/>
            <w:right w:val="none" w:sz="0" w:space="0" w:color="auto"/>
          </w:divBdr>
        </w:div>
        <w:div w:id="1535388663">
          <w:marLeft w:val="640"/>
          <w:marRight w:val="0"/>
          <w:marTop w:val="0"/>
          <w:marBottom w:val="0"/>
          <w:divBdr>
            <w:top w:val="none" w:sz="0" w:space="0" w:color="auto"/>
            <w:left w:val="none" w:sz="0" w:space="0" w:color="auto"/>
            <w:bottom w:val="none" w:sz="0" w:space="0" w:color="auto"/>
            <w:right w:val="none" w:sz="0" w:space="0" w:color="auto"/>
          </w:divBdr>
        </w:div>
        <w:div w:id="1547840327">
          <w:marLeft w:val="640"/>
          <w:marRight w:val="0"/>
          <w:marTop w:val="0"/>
          <w:marBottom w:val="0"/>
          <w:divBdr>
            <w:top w:val="none" w:sz="0" w:space="0" w:color="auto"/>
            <w:left w:val="none" w:sz="0" w:space="0" w:color="auto"/>
            <w:bottom w:val="none" w:sz="0" w:space="0" w:color="auto"/>
            <w:right w:val="none" w:sz="0" w:space="0" w:color="auto"/>
          </w:divBdr>
        </w:div>
        <w:div w:id="1577664691">
          <w:marLeft w:val="640"/>
          <w:marRight w:val="0"/>
          <w:marTop w:val="0"/>
          <w:marBottom w:val="0"/>
          <w:divBdr>
            <w:top w:val="none" w:sz="0" w:space="0" w:color="auto"/>
            <w:left w:val="none" w:sz="0" w:space="0" w:color="auto"/>
            <w:bottom w:val="none" w:sz="0" w:space="0" w:color="auto"/>
            <w:right w:val="none" w:sz="0" w:space="0" w:color="auto"/>
          </w:divBdr>
        </w:div>
        <w:div w:id="1600328410">
          <w:marLeft w:val="640"/>
          <w:marRight w:val="0"/>
          <w:marTop w:val="0"/>
          <w:marBottom w:val="0"/>
          <w:divBdr>
            <w:top w:val="none" w:sz="0" w:space="0" w:color="auto"/>
            <w:left w:val="none" w:sz="0" w:space="0" w:color="auto"/>
            <w:bottom w:val="none" w:sz="0" w:space="0" w:color="auto"/>
            <w:right w:val="none" w:sz="0" w:space="0" w:color="auto"/>
          </w:divBdr>
        </w:div>
        <w:div w:id="1604609987">
          <w:marLeft w:val="640"/>
          <w:marRight w:val="0"/>
          <w:marTop w:val="0"/>
          <w:marBottom w:val="0"/>
          <w:divBdr>
            <w:top w:val="none" w:sz="0" w:space="0" w:color="auto"/>
            <w:left w:val="none" w:sz="0" w:space="0" w:color="auto"/>
            <w:bottom w:val="none" w:sz="0" w:space="0" w:color="auto"/>
            <w:right w:val="none" w:sz="0" w:space="0" w:color="auto"/>
          </w:divBdr>
        </w:div>
        <w:div w:id="1636452254">
          <w:marLeft w:val="640"/>
          <w:marRight w:val="0"/>
          <w:marTop w:val="0"/>
          <w:marBottom w:val="0"/>
          <w:divBdr>
            <w:top w:val="none" w:sz="0" w:space="0" w:color="auto"/>
            <w:left w:val="none" w:sz="0" w:space="0" w:color="auto"/>
            <w:bottom w:val="none" w:sz="0" w:space="0" w:color="auto"/>
            <w:right w:val="none" w:sz="0" w:space="0" w:color="auto"/>
          </w:divBdr>
        </w:div>
        <w:div w:id="1716781578">
          <w:marLeft w:val="640"/>
          <w:marRight w:val="0"/>
          <w:marTop w:val="0"/>
          <w:marBottom w:val="0"/>
          <w:divBdr>
            <w:top w:val="none" w:sz="0" w:space="0" w:color="auto"/>
            <w:left w:val="none" w:sz="0" w:space="0" w:color="auto"/>
            <w:bottom w:val="none" w:sz="0" w:space="0" w:color="auto"/>
            <w:right w:val="none" w:sz="0" w:space="0" w:color="auto"/>
          </w:divBdr>
        </w:div>
        <w:div w:id="1749232558">
          <w:marLeft w:val="640"/>
          <w:marRight w:val="0"/>
          <w:marTop w:val="0"/>
          <w:marBottom w:val="0"/>
          <w:divBdr>
            <w:top w:val="none" w:sz="0" w:space="0" w:color="auto"/>
            <w:left w:val="none" w:sz="0" w:space="0" w:color="auto"/>
            <w:bottom w:val="none" w:sz="0" w:space="0" w:color="auto"/>
            <w:right w:val="none" w:sz="0" w:space="0" w:color="auto"/>
          </w:divBdr>
        </w:div>
        <w:div w:id="1767145429">
          <w:marLeft w:val="640"/>
          <w:marRight w:val="0"/>
          <w:marTop w:val="0"/>
          <w:marBottom w:val="0"/>
          <w:divBdr>
            <w:top w:val="none" w:sz="0" w:space="0" w:color="auto"/>
            <w:left w:val="none" w:sz="0" w:space="0" w:color="auto"/>
            <w:bottom w:val="none" w:sz="0" w:space="0" w:color="auto"/>
            <w:right w:val="none" w:sz="0" w:space="0" w:color="auto"/>
          </w:divBdr>
        </w:div>
        <w:div w:id="1793789255">
          <w:marLeft w:val="640"/>
          <w:marRight w:val="0"/>
          <w:marTop w:val="0"/>
          <w:marBottom w:val="0"/>
          <w:divBdr>
            <w:top w:val="none" w:sz="0" w:space="0" w:color="auto"/>
            <w:left w:val="none" w:sz="0" w:space="0" w:color="auto"/>
            <w:bottom w:val="none" w:sz="0" w:space="0" w:color="auto"/>
            <w:right w:val="none" w:sz="0" w:space="0" w:color="auto"/>
          </w:divBdr>
        </w:div>
        <w:div w:id="1801848690">
          <w:marLeft w:val="640"/>
          <w:marRight w:val="0"/>
          <w:marTop w:val="0"/>
          <w:marBottom w:val="0"/>
          <w:divBdr>
            <w:top w:val="none" w:sz="0" w:space="0" w:color="auto"/>
            <w:left w:val="none" w:sz="0" w:space="0" w:color="auto"/>
            <w:bottom w:val="none" w:sz="0" w:space="0" w:color="auto"/>
            <w:right w:val="none" w:sz="0" w:space="0" w:color="auto"/>
          </w:divBdr>
        </w:div>
        <w:div w:id="1807352289">
          <w:marLeft w:val="640"/>
          <w:marRight w:val="0"/>
          <w:marTop w:val="0"/>
          <w:marBottom w:val="0"/>
          <w:divBdr>
            <w:top w:val="none" w:sz="0" w:space="0" w:color="auto"/>
            <w:left w:val="none" w:sz="0" w:space="0" w:color="auto"/>
            <w:bottom w:val="none" w:sz="0" w:space="0" w:color="auto"/>
            <w:right w:val="none" w:sz="0" w:space="0" w:color="auto"/>
          </w:divBdr>
        </w:div>
        <w:div w:id="1888292992">
          <w:marLeft w:val="640"/>
          <w:marRight w:val="0"/>
          <w:marTop w:val="0"/>
          <w:marBottom w:val="0"/>
          <w:divBdr>
            <w:top w:val="none" w:sz="0" w:space="0" w:color="auto"/>
            <w:left w:val="none" w:sz="0" w:space="0" w:color="auto"/>
            <w:bottom w:val="none" w:sz="0" w:space="0" w:color="auto"/>
            <w:right w:val="none" w:sz="0" w:space="0" w:color="auto"/>
          </w:divBdr>
        </w:div>
        <w:div w:id="1957984855">
          <w:marLeft w:val="640"/>
          <w:marRight w:val="0"/>
          <w:marTop w:val="0"/>
          <w:marBottom w:val="0"/>
          <w:divBdr>
            <w:top w:val="none" w:sz="0" w:space="0" w:color="auto"/>
            <w:left w:val="none" w:sz="0" w:space="0" w:color="auto"/>
            <w:bottom w:val="none" w:sz="0" w:space="0" w:color="auto"/>
            <w:right w:val="none" w:sz="0" w:space="0" w:color="auto"/>
          </w:divBdr>
        </w:div>
        <w:div w:id="2015380766">
          <w:marLeft w:val="640"/>
          <w:marRight w:val="0"/>
          <w:marTop w:val="0"/>
          <w:marBottom w:val="0"/>
          <w:divBdr>
            <w:top w:val="none" w:sz="0" w:space="0" w:color="auto"/>
            <w:left w:val="none" w:sz="0" w:space="0" w:color="auto"/>
            <w:bottom w:val="none" w:sz="0" w:space="0" w:color="auto"/>
            <w:right w:val="none" w:sz="0" w:space="0" w:color="auto"/>
          </w:divBdr>
        </w:div>
        <w:div w:id="2045865667">
          <w:marLeft w:val="640"/>
          <w:marRight w:val="0"/>
          <w:marTop w:val="0"/>
          <w:marBottom w:val="0"/>
          <w:divBdr>
            <w:top w:val="none" w:sz="0" w:space="0" w:color="auto"/>
            <w:left w:val="none" w:sz="0" w:space="0" w:color="auto"/>
            <w:bottom w:val="none" w:sz="0" w:space="0" w:color="auto"/>
            <w:right w:val="none" w:sz="0" w:space="0" w:color="auto"/>
          </w:divBdr>
        </w:div>
        <w:div w:id="2059695806">
          <w:marLeft w:val="640"/>
          <w:marRight w:val="0"/>
          <w:marTop w:val="0"/>
          <w:marBottom w:val="0"/>
          <w:divBdr>
            <w:top w:val="none" w:sz="0" w:space="0" w:color="auto"/>
            <w:left w:val="none" w:sz="0" w:space="0" w:color="auto"/>
            <w:bottom w:val="none" w:sz="0" w:space="0" w:color="auto"/>
            <w:right w:val="none" w:sz="0" w:space="0" w:color="auto"/>
          </w:divBdr>
        </w:div>
        <w:div w:id="2068256454">
          <w:marLeft w:val="640"/>
          <w:marRight w:val="0"/>
          <w:marTop w:val="0"/>
          <w:marBottom w:val="0"/>
          <w:divBdr>
            <w:top w:val="none" w:sz="0" w:space="0" w:color="auto"/>
            <w:left w:val="none" w:sz="0" w:space="0" w:color="auto"/>
            <w:bottom w:val="none" w:sz="0" w:space="0" w:color="auto"/>
            <w:right w:val="none" w:sz="0" w:space="0" w:color="auto"/>
          </w:divBdr>
        </w:div>
        <w:div w:id="2075082203">
          <w:marLeft w:val="640"/>
          <w:marRight w:val="0"/>
          <w:marTop w:val="0"/>
          <w:marBottom w:val="0"/>
          <w:divBdr>
            <w:top w:val="none" w:sz="0" w:space="0" w:color="auto"/>
            <w:left w:val="none" w:sz="0" w:space="0" w:color="auto"/>
            <w:bottom w:val="none" w:sz="0" w:space="0" w:color="auto"/>
            <w:right w:val="none" w:sz="0" w:space="0" w:color="auto"/>
          </w:divBdr>
        </w:div>
        <w:div w:id="2081903279">
          <w:marLeft w:val="640"/>
          <w:marRight w:val="0"/>
          <w:marTop w:val="0"/>
          <w:marBottom w:val="0"/>
          <w:divBdr>
            <w:top w:val="none" w:sz="0" w:space="0" w:color="auto"/>
            <w:left w:val="none" w:sz="0" w:space="0" w:color="auto"/>
            <w:bottom w:val="none" w:sz="0" w:space="0" w:color="auto"/>
            <w:right w:val="none" w:sz="0" w:space="0" w:color="auto"/>
          </w:divBdr>
        </w:div>
        <w:div w:id="2104300336">
          <w:marLeft w:val="640"/>
          <w:marRight w:val="0"/>
          <w:marTop w:val="0"/>
          <w:marBottom w:val="0"/>
          <w:divBdr>
            <w:top w:val="none" w:sz="0" w:space="0" w:color="auto"/>
            <w:left w:val="none" w:sz="0" w:space="0" w:color="auto"/>
            <w:bottom w:val="none" w:sz="0" w:space="0" w:color="auto"/>
            <w:right w:val="none" w:sz="0" w:space="0" w:color="auto"/>
          </w:divBdr>
        </w:div>
        <w:div w:id="2117096471">
          <w:marLeft w:val="640"/>
          <w:marRight w:val="0"/>
          <w:marTop w:val="0"/>
          <w:marBottom w:val="0"/>
          <w:divBdr>
            <w:top w:val="none" w:sz="0" w:space="0" w:color="auto"/>
            <w:left w:val="none" w:sz="0" w:space="0" w:color="auto"/>
            <w:bottom w:val="none" w:sz="0" w:space="0" w:color="auto"/>
            <w:right w:val="none" w:sz="0" w:space="0" w:color="auto"/>
          </w:divBdr>
        </w:div>
        <w:div w:id="2128231094">
          <w:marLeft w:val="640"/>
          <w:marRight w:val="0"/>
          <w:marTop w:val="0"/>
          <w:marBottom w:val="0"/>
          <w:divBdr>
            <w:top w:val="none" w:sz="0" w:space="0" w:color="auto"/>
            <w:left w:val="none" w:sz="0" w:space="0" w:color="auto"/>
            <w:bottom w:val="none" w:sz="0" w:space="0" w:color="auto"/>
            <w:right w:val="none" w:sz="0" w:space="0" w:color="auto"/>
          </w:divBdr>
        </w:div>
        <w:div w:id="2128549423">
          <w:marLeft w:val="640"/>
          <w:marRight w:val="0"/>
          <w:marTop w:val="0"/>
          <w:marBottom w:val="0"/>
          <w:divBdr>
            <w:top w:val="none" w:sz="0" w:space="0" w:color="auto"/>
            <w:left w:val="none" w:sz="0" w:space="0" w:color="auto"/>
            <w:bottom w:val="none" w:sz="0" w:space="0" w:color="auto"/>
            <w:right w:val="none" w:sz="0" w:space="0" w:color="auto"/>
          </w:divBdr>
        </w:div>
        <w:div w:id="2142065848">
          <w:marLeft w:val="640"/>
          <w:marRight w:val="0"/>
          <w:marTop w:val="0"/>
          <w:marBottom w:val="0"/>
          <w:divBdr>
            <w:top w:val="none" w:sz="0" w:space="0" w:color="auto"/>
            <w:left w:val="none" w:sz="0" w:space="0" w:color="auto"/>
            <w:bottom w:val="none" w:sz="0" w:space="0" w:color="auto"/>
            <w:right w:val="none" w:sz="0" w:space="0" w:color="auto"/>
          </w:divBdr>
        </w:div>
      </w:divsChild>
    </w:div>
    <w:div w:id="1722513832">
      <w:bodyDiv w:val="1"/>
      <w:marLeft w:val="0"/>
      <w:marRight w:val="0"/>
      <w:marTop w:val="0"/>
      <w:marBottom w:val="0"/>
      <w:divBdr>
        <w:top w:val="none" w:sz="0" w:space="0" w:color="auto"/>
        <w:left w:val="none" w:sz="0" w:space="0" w:color="auto"/>
        <w:bottom w:val="none" w:sz="0" w:space="0" w:color="auto"/>
        <w:right w:val="none" w:sz="0" w:space="0" w:color="auto"/>
      </w:divBdr>
      <w:divsChild>
        <w:div w:id="12460505">
          <w:marLeft w:val="640"/>
          <w:marRight w:val="0"/>
          <w:marTop w:val="0"/>
          <w:marBottom w:val="0"/>
          <w:divBdr>
            <w:top w:val="none" w:sz="0" w:space="0" w:color="auto"/>
            <w:left w:val="none" w:sz="0" w:space="0" w:color="auto"/>
            <w:bottom w:val="none" w:sz="0" w:space="0" w:color="auto"/>
            <w:right w:val="none" w:sz="0" w:space="0" w:color="auto"/>
          </w:divBdr>
        </w:div>
        <w:div w:id="12926995">
          <w:marLeft w:val="640"/>
          <w:marRight w:val="0"/>
          <w:marTop w:val="0"/>
          <w:marBottom w:val="0"/>
          <w:divBdr>
            <w:top w:val="none" w:sz="0" w:space="0" w:color="auto"/>
            <w:left w:val="none" w:sz="0" w:space="0" w:color="auto"/>
            <w:bottom w:val="none" w:sz="0" w:space="0" w:color="auto"/>
            <w:right w:val="none" w:sz="0" w:space="0" w:color="auto"/>
          </w:divBdr>
        </w:div>
        <w:div w:id="34426854">
          <w:marLeft w:val="640"/>
          <w:marRight w:val="0"/>
          <w:marTop w:val="0"/>
          <w:marBottom w:val="0"/>
          <w:divBdr>
            <w:top w:val="none" w:sz="0" w:space="0" w:color="auto"/>
            <w:left w:val="none" w:sz="0" w:space="0" w:color="auto"/>
            <w:bottom w:val="none" w:sz="0" w:space="0" w:color="auto"/>
            <w:right w:val="none" w:sz="0" w:space="0" w:color="auto"/>
          </w:divBdr>
        </w:div>
        <w:div w:id="72775540">
          <w:marLeft w:val="640"/>
          <w:marRight w:val="0"/>
          <w:marTop w:val="0"/>
          <w:marBottom w:val="0"/>
          <w:divBdr>
            <w:top w:val="none" w:sz="0" w:space="0" w:color="auto"/>
            <w:left w:val="none" w:sz="0" w:space="0" w:color="auto"/>
            <w:bottom w:val="none" w:sz="0" w:space="0" w:color="auto"/>
            <w:right w:val="none" w:sz="0" w:space="0" w:color="auto"/>
          </w:divBdr>
        </w:div>
        <w:div w:id="179248289">
          <w:marLeft w:val="640"/>
          <w:marRight w:val="0"/>
          <w:marTop w:val="0"/>
          <w:marBottom w:val="0"/>
          <w:divBdr>
            <w:top w:val="none" w:sz="0" w:space="0" w:color="auto"/>
            <w:left w:val="none" w:sz="0" w:space="0" w:color="auto"/>
            <w:bottom w:val="none" w:sz="0" w:space="0" w:color="auto"/>
            <w:right w:val="none" w:sz="0" w:space="0" w:color="auto"/>
          </w:divBdr>
        </w:div>
        <w:div w:id="189145512">
          <w:marLeft w:val="640"/>
          <w:marRight w:val="0"/>
          <w:marTop w:val="0"/>
          <w:marBottom w:val="0"/>
          <w:divBdr>
            <w:top w:val="none" w:sz="0" w:space="0" w:color="auto"/>
            <w:left w:val="none" w:sz="0" w:space="0" w:color="auto"/>
            <w:bottom w:val="none" w:sz="0" w:space="0" w:color="auto"/>
            <w:right w:val="none" w:sz="0" w:space="0" w:color="auto"/>
          </w:divBdr>
        </w:div>
        <w:div w:id="214899470">
          <w:marLeft w:val="640"/>
          <w:marRight w:val="0"/>
          <w:marTop w:val="0"/>
          <w:marBottom w:val="0"/>
          <w:divBdr>
            <w:top w:val="none" w:sz="0" w:space="0" w:color="auto"/>
            <w:left w:val="none" w:sz="0" w:space="0" w:color="auto"/>
            <w:bottom w:val="none" w:sz="0" w:space="0" w:color="auto"/>
            <w:right w:val="none" w:sz="0" w:space="0" w:color="auto"/>
          </w:divBdr>
        </w:div>
        <w:div w:id="216740704">
          <w:marLeft w:val="640"/>
          <w:marRight w:val="0"/>
          <w:marTop w:val="0"/>
          <w:marBottom w:val="0"/>
          <w:divBdr>
            <w:top w:val="none" w:sz="0" w:space="0" w:color="auto"/>
            <w:left w:val="none" w:sz="0" w:space="0" w:color="auto"/>
            <w:bottom w:val="none" w:sz="0" w:space="0" w:color="auto"/>
            <w:right w:val="none" w:sz="0" w:space="0" w:color="auto"/>
          </w:divBdr>
        </w:div>
        <w:div w:id="358549936">
          <w:marLeft w:val="640"/>
          <w:marRight w:val="0"/>
          <w:marTop w:val="0"/>
          <w:marBottom w:val="0"/>
          <w:divBdr>
            <w:top w:val="none" w:sz="0" w:space="0" w:color="auto"/>
            <w:left w:val="none" w:sz="0" w:space="0" w:color="auto"/>
            <w:bottom w:val="none" w:sz="0" w:space="0" w:color="auto"/>
            <w:right w:val="none" w:sz="0" w:space="0" w:color="auto"/>
          </w:divBdr>
        </w:div>
        <w:div w:id="387997699">
          <w:marLeft w:val="640"/>
          <w:marRight w:val="0"/>
          <w:marTop w:val="0"/>
          <w:marBottom w:val="0"/>
          <w:divBdr>
            <w:top w:val="none" w:sz="0" w:space="0" w:color="auto"/>
            <w:left w:val="none" w:sz="0" w:space="0" w:color="auto"/>
            <w:bottom w:val="none" w:sz="0" w:space="0" w:color="auto"/>
            <w:right w:val="none" w:sz="0" w:space="0" w:color="auto"/>
          </w:divBdr>
        </w:div>
        <w:div w:id="410664324">
          <w:marLeft w:val="640"/>
          <w:marRight w:val="0"/>
          <w:marTop w:val="0"/>
          <w:marBottom w:val="0"/>
          <w:divBdr>
            <w:top w:val="none" w:sz="0" w:space="0" w:color="auto"/>
            <w:left w:val="none" w:sz="0" w:space="0" w:color="auto"/>
            <w:bottom w:val="none" w:sz="0" w:space="0" w:color="auto"/>
            <w:right w:val="none" w:sz="0" w:space="0" w:color="auto"/>
          </w:divBdr>
        </w:div>
        <w:div w:id="412095141">
          <w:marLeft w:val="640"/>
          <w:marRight w:val="0"/>
          <w:marTop w:val="0"/>
          <w:marBottom w:val="0"/>
          <w:divBdr>
            <w:top w:val="none" w:sz="0" w:space="0" w:color="auto"/>
            <w:left w:val="none" w:sz="0" w:space="0" w:color="auto"/>
            <w:bottom w:val="none" w:sz="0" w:space="0" w:color="auto"/>
            <w:right w:val="none" w:sz="0" w:space="0" w:color="auto"/>
          </w:divBdr>
        </w:div>
        <w:div w:id="466506869">
          <w:marLeft w:val="640"/>
          <w:marRight w:val="0"/>
          <w:marTop w:val="0"/>
          <w:marBottom w:val="0"/>
          <w:divBdr>
            <w:top w:val="none" w:sz="0" w:space="0" w:color="auto"/>
            <w:left w:val="none" w:sz="0" w:space="0" w:color="auto"/>
            <w:bottom w:val="none" w:sz="0" w:space="0" w:color="auto"/>
            <w:right w:val="none" w:sz="0" w:space="0" w:color="auto"/>
          </w:divBdr>
        </w:div>
        <w:div w:id="483544514">
          <w:marLeft w:val="640"/>
          <w:marRight w:val="0"/>
          <w:marTop w:val="0"/>
          <w:marBottom w:val="0"/>
          <w:divBdr>
            <w:top w:val="none" w:sz="0" w:space="0" w:color="auto"/>
            <w:left w:val="none" w:sz="0" w:space="0" w:color="auto"/>
            <w:bottom w:val="none" w:sz="0" w:space="0" w:color="auto"/>
            <w:right w:val="none" w:sz="0" w:space="0" w:color="auto"/>
          </w:divBdr>
        </w:div>
        <w:div w:id="568228997">
          <w:marLeft w:val="640"/>
          <w:marRight w:val="0"/>
          <w:marTop w:val="0"/>
          <w:marBottom w:val="0"/>
          <w:divBdr>
            <w:top w:val="none" w:sz="0" w:space="0" w:color="auto"/>
            <w:left w:val="none" w:sz="0" w:space="0" w:color="auto"/>
            <w:bottom w:val="none" w:sz="0" w:space="0" w:color="auto"/>
            <w:right w:val="none" w:sz="0" w:space="0" w:color="auto"/>
          </w:divBdr>
        </w:div>
        <w:div w:id="618997003">
          <w:marLeft w:val="640"/>
          <w:marRight w:val="0"/>
          <w:marTop w:val="0"/>
          <w:marBottom w:val="0"/>
          <w:divBdr>
            <w:top w:val="none" w:sz="0" w:space="0" w:color="auto"/>
            <w:left w:val="none" w:sz="0" w:space="0" w:color="auto"/>
            <w:bottom w:val="none" w:sz="0" w:space="0" w:color="auto"/>
            <w:right w:val="none" w:sz="0" w:space="0" w:color="auto"/>
          </w:divBdr>
        </w:div>
        <w:div w:id="637875712">
          <w:marLeft w:val="640"/>
          <w:marRight w:val="0"/>
          <w:marTop w:val="0"/>
          <w:marBottom w:val="0"/>
          <w:divBdr>
            <w:top w:val="none" w:sz="0" w:space="0" w:color="auto"/>
            <w:left w:val="none" w:sz="0" w:space="0" w:color="auto"/>
            <w:bottom w:val="none" w:sz="0" w:space="0" w:color="auto"/>
            <w:right w:val="none" w:sz="0" w:space="0" w:color="auto"/>
          </w:divBdr>
        </w:div>
        <w:div w:id="692609225">
          <w:marLeft w:val="640"/>
          <w:marRight w:val="0"/>
          <w:marTop w:val="0"/>
          <w:marBottom w:val="0"/>
          <w:divBdr>
            <w:top w:val="none" w:sz="0" w:space="0" w:color="auto"/>
            <w:left w:val="none" w:sz="0" w:space="0" w:color="auto"/>
            <w:bottom w:val="none" w:sz="0" w:space="0" w:color="auto"/>
            <w:right w:val="none" w:sz="0" w:space="0" w:color="auto"/>
          </w:divBdr>
        </w:div>
        <w:div w:id="704329591">
          <w:marLeft w:val="640"/>
          <w:marRight w:val="0"/>
          <w:marTop w:val="0"/>
          <w:marBottom w:val="0"/>
          <w:divBdr>
            <w:top w:val="none" w:sz="0" w:space="0" w:color="auto"/>
            <w:left w:val="none" w:sz="0" w:space="0" w:color="auto"/>
            <w:bottom w:val="none" w:sz="0" w:space="0" w:color="auto"/>
            <w:right w:val="none" w:sz="0" w:space="0" w:color="auto"/>
          </w:divBdr>
        </w:div>
        <w:div w:id="784695222">
          <w:marLeft w:val="640"/>
          <w:marRight w:val="0"/>
          <w:marTop w:val="0"/>
          <w:marBottom w:val="0"/>
          <w:divBdr>
            <w:top w:val="none" w:sz="0" w:space="0" w:color="auto"/>
            <w:left w:val="none" w:sz="0" w:space="0" w:color="auto"/>
            <w:bottom w:val="none" w:sz="0" w:space="0" w:color="auto"/>
            <w:right w:val="none" w:sz="0" w:space="0" w:color="auto"/>
          </w:divBdr>
        </w:div>
        <w:div w:id="861473120">
          <w:marLeft w:val="640"/>
          <w:marRight w:val="0"/>
          <w:marTop w:val="0"/>
          <w:marBottom w:val="0"/>
          <w:divBdr>
            <w:top w:val="none" w:sz="0" w:space="0" w:color="auto"/>
            <w:left w:val="none" w:sz="0" w:space="0" w:color="auto"/>
            <w:bottom w:val="none" w:sz="0" w:space="0" w:color="auto"/>
            <w:right w:val="none" w:sz="0" w:space="0" w:color="auto"/>
          </w:divBdr>
        </w:div>
        <w:div w:id="910389575">
          <w:marLeft w:val="640"/>
          <w:marRight w:val="0"/>
          <w:marTop w:val="0"/>
          <w:marBottom w:val="0"/>
          <w:divBdr>
            <w:top w:val="none" w:sz="0" w:space="0" w:color="auto"/>
            <w:left w:val="none" w:sz="0" w:space="0" w:color="auto"/>
            <w:bottom w:val="none" w:sz="0" w:space="0" w:color="auto"/>
            <w:right w:val="none" w:sz="0" w:space="0" w:color="auto"/>
          </w:divBdr>
        </w:div>
        <w:div w:id="956835965">
          <w:marLeft w:val="640"/>
          <w:marRight w:val="0"/>
          <w:marTop w:val="0"/>
          <w:marBottom w:val="0"/>
          <w:divBdr>
            <w:top w:val="none" w:sz="0" w:space="0" w:color="auto"/>
            <w:left w:val="none" w:sz="0" w:space="0" w:color="auto"/>
            <w:bottom w:val="none" w:sz="0" w:space="0" w:color="auto"/>
            <w:right w:val="none" w:sz="0" w:space="0" w:color="auto"/>
          </w:divBdr>
        </w:div>
        <w:div w:id="984816799">
          <w:marLeft w:val="640"/>
          <w:marRight w:val="0"/>
          <w:marTop w:val="0"/>
          <w:marBottom w:val="0"/>
          <w:divBdr>
            <w:top w:val="none" w:sz="0" w:space="0" w:color="auto"/>
            <w:left w:val="none" w:sz="0" w:space="0" w:color="auto"/>
            <w:bottom w:val="none" w:sz="0" w:space="0" w:color="auto"/>
            <w:right w:val="none" w:sz="0" w:space="0" w:color="auto"/>
          </w:divBdr>
        </w:div>
        <w:div w:id="1015768625">
          <w:marLeft w:val="640"/>
          <w:marRight w:val="0"/>
          <w:marTop w:val="0"/>
          <w:marBottom w:val="0"/>
          <w:divBdr>
            <w:top w:val="none" w:sz="0" w:space="0" w:color="auto"/>
            <w:left w:val="none" w:sz="0" w:space="0" w:color="auto"/>
            <w:bottom w:val="none" w:sz="0" w:space="0" w:color="auto"/>
            <w:right w:val="none" w:sz="0" w:space="0" w:color="auto"/>
          </w:divBdr>
        </w:div>
        <w:div w:id="1062483316">
          <w:marLeft w:val="640"/>
          <w:marRight w:val="0"/>
          <w:marTop w:val="0"/>
          <w:marBottom w:val="0"/>
          <w:divBdr>
            <w:top w:val="none" w:sz="0" w:space="0" w:color="auto"/>
            <w:left w:val="none" w:sz="0" w:space="0" w:color="auto"/>
            <w:bottom w:val="none" w:sz="0" w:space="0" w:color="auto"/>
            <w:right w:val="none" w:sz="0" w:space="0" w:color="auto"/>
          </w:divBdr>
        </w:div>
        <w:div w:id="1074279931">
          <w:marLeft w:val="640"/>
          <w:marRight w:val="0"/>
          <w:marTop w:val="0"/>
          <w:marBottom w:val="0"/>
          <w:divBdr>
            <w:top w:val="none" w:sz="0" w:space="0" w:color="auto"/>
            <w:left w:val="none" w:sz="0" w:space="0" w:color="auto"/>
            <w:bottom w:val="none" w:sz="0" w:space="0" w:color="auto"/>
            <w:right w:val="none" w:sz="0" w:space="0" w:color="auto"/>
          </w:divBdr>
        </w:div>
        <w:div w:id="1088499043">
          <w:marLeft w:val="640"/>
          <w:marRight w:val="0"/>
          <w:marTop w:val="0"/>
          <w:marBottom w:val="0"/>
          <w:divBdr>
            <w:top w:val="none" w:sz="0" w:space="0" w:color="auto"/>
            <w:left w:val="none" w:sz="0" w:space="0" w:color="auto"/>
            <w:bottom w:val="none" w:sz="0" w:space="0" w:color="auto"/>
            <w:right w:val="none" w:sz="0" w:space="0" w:color="auto"/>
          </w:divBdr>
        </w:div>
        <w:div w:id="1092778412">
          <w:marLeft w:val="640"/>
          <w:marRight w:val="0"/>
          <w:marTop w:val="0"/>
          <w:marBottom w:val="0"/>
          <w:divBdr>
            <w:top w:val="none" w:sz="0" w:space="0" w:color="auto"/>
            <w:left w:val="none" w:sz="0" w:space="0" w:color="auto"/>
            <w:bottom w:val="none" w:sz="0" w:space="0" w:color="auto"/>
            <w:right w:val="none" w:sz="0" w:space="0" w:color="auto"/>
          </w:divBdr>
        </w:div>
        <w:div w:id="1215580021">
          <w:marLeft w:val="640"/>
          <w:marRight w:val="0"/>
          <w:marTop w:val="0"/>
          <w:marBottom w:val="0"/>
          <w:divBdr>
            <w:top w:val="none" w:sz="0" w:space="0" w:color="auto"/>
            <w:left w:val="none" w:sz="0" w:space="0" w:color="auto"/>
            <w:bottom w:val="none" w:sz="0" w:space="0" w:color="auto"/>
            <w:right w:val="none" w:sz="0" w:space="0" w:color="auto"/>
          </w:divBdr>
        </w:div>
        <w:div w:id="1260062530">
          <w:marLeft w:val="640"/>
          <w:marRight w:val="0"/>
          <w:marTop w:val="0"/>
          <w:marBottom w:val="0"/>
          <w:divBdr>
            <w:top w:val="none" w:sz="0" w:space="0" w:color="auto"/>
            <w:left w:val="none" w:sz="0" w:space="0" w:color="auto"/>
            <w:bottom w:val="none" w:sz="0" w:space="0" w:color="auto"/>
            <w:right w:val="none" w:sz="0" w:space="0" w:color="auto"/>
          </w:divBdr>
        </w:div>
        <w:div w:id="1339499407">
          <w:marLeft w:val="640"/>
          <w:marRight w:val="0"/>
          <w:marTop w:val="0"/>
          <w:marBottom w:val="0"/>
          <w:divBdr>
            <w:top w:val="none" w:sz="0" w:space="0" w:color="auto"/>
            <w:left w:val="none" w:sz="0" w:space="0" w:color="auto"/>
            <w:bottom w:val="none" w:sz="0" w:space="0" w:color="auto"/>
            <w:right w:val="none" w:sz="0" w:space="0" w:color="auto"/>
          </w:divBdr>
        </w:div>
        <w:div w:id="1395812210">
          <w:marLeft w:val="640"/>
          <w:marRight w:val="0"/>
          <w:marTop w:val="0"/>
          <w:marBottom w:val="0"/>
          <w:divBdr>
            <w:top w:val="none" w:sz="0" w:space="0" w:color="auto"/>
            <w:left w:val="none" w:sz="0" w:space="0" w:color="auto"/>
            <w:bottom w:val="none" w:sz="0" w:space="0" w:color="auto"/>
            <w:right w:val="none" w:sz="0" w:space="0" w:color="auto"/>
          </w:divBdr>
        </w:div>
        <w:div w:id="1407604894">
          <w:marLeft w:val="640"/>
          <w:marRight w:val="0"/>
          <w:marTop w:val="0"/>
          <w:marBottom w:val="0"/>
          <w:divBdr>
            <w:top w:val="none" w:sz="0" w:space="0" w:color="auto"/>
            <w:left w:val="none" w:sz="0" w:space="0" w:color="auto"/>
            <w:bottom w:val="none" w:sz="0" w:space="0" w:color="auto"/>
            <w:right w:val="none" w:sz="0" w:space="0" w:color="auto"/>
          </w:divBdr>
        </w:div>
        <w:div w:id="1450120884">
          <w:marLeft w:val="640"/>
          <w:marRight w:val="0"/>
          <w:marTop w:val="0"/>
          <w:marBottom w:val="0"/>
          <w:divBdr>
            <w:top w:val="none" w:sz="0" w:space="0" w:color="auto"/>
            <w:left w:val="none" w:sz="0" w:space="0" w:color="auto"/>
            <w:bottom w:val="none" w:sz="0" w:space="0" w:color="auto"/>
            <w:right w:val="none" w:sz="0" w:space="0" w:color="auto"/>
          </w:divBdr>
        </w:div>
        <w:div w:id="1520003601">
          <w:marLeft w:val="640"/>
          <w:marRight w:val="0"/>
          <w:marTop w:val="0"/>
          <w:marBottom w:val="0"/>
          <w:divBdr>
            <w:top w:val="none" w:sz="0" w:space="0" w:color="auto"/>
            <w:left w:val="none" w:sz="0" w:space="0" w:color="auto"/>
            <w:bottom w:val="none" w:sz="0" w:space="0" w:color="auto"/>
            <w:right w:val="none" w:sz="0" w:space="0" w:color="auto"/>
          </w:divBdr>
        </w:div>
        <w:div w:id="1544974753">
          <w:marLeft w:val="640"/>
          <w:marRight w:val="0"/>
          <w:marTop w:val="0"/>
          <w:marBottom w:val="0"/>
          <w:divBdr>
            <w:top w:val="none" w:sz="0" w:space="0" w:color="auto"/>
            <w:left w:val="none" w:sz="0" w:space="0" w:color="auto"/>
            <w:bottom w:val="none" w:sz="0" w:space="0" w:color="auto"/>
            <w:right w:val="none" w:sz="0" w:space="0" w:color="auto"/>
          </w:divBdr>
        </w:div>
        <w:div w:id="1576469924">
          <w:marLeft w:val="640"/>
          <w:marRight w:val="0"/>
          <w:marTop w:val="0"/>
          <w:marBottom w:val="0"/>
          <w:divBdr>
            <w:top w:val="none" w:sz="0" w:space="0" w:color="auto"/>
            <w:left w:val="none" w:sz="0" w:space="0" w:color="auto"/>
            <w:bottom w:val="none" w:sz="0" w:space="0" w:color="auto"/>
            <w:right w:val="none" w:sz="0" w:space="0" w:color="auto"/>
          </w:divBdr>
        </w:div>
        <w:div w:id="1708868475">
          <w:marLeft w:val="640"/>
          <w:marRight w:val="0"/>
          <w:marTop w:val="0"/>
          <w:marBottom w:val="0"/>
          <w:divBdr>
            <w:top w:val="none" w:sz="0" w:space="0" w:color="auto"/>
            <w:left w:val="none" w:sz="0" w:space="0" w:color="auto"/>
            <w:bottom w:val="none" w:sz="0" w:space="0" w:color="auto"/>
            <w:right w:val="none" w:sz="0" w:space="0" w:color="auto"/>
          </w:divBdr>
        </w:div>
        <w:div w:id="1740057250">
          <w:marLeft w:val="640"/>
          <w:marRight w:val="0"/>
          <w:marTop w:val="0"/>
          <w:marBottom w:val="0"/>
          <w:divBdr>
            <w:top w:val="none" w:sz="0" w:space="0" w:color="auto"/>
            <w:left w:val="none" w:sz="0" w:space="0" w:color="auto"/>
            <w:bottom w:val="none" w:sz="0" w:space="0" w:color="auto"/>
            <w:right w:val="none" w:sz="0" w:space="0" w:color="auto"/>
          </w:divBdr>
        </w:div>
        <w:div w:id="1745640664">
          <w:marLeft w:val="640"/>
          <w:marRight w:val="0"/>
          <w:marTop w:val="0"/>
          <w:marBottom w:val="0"/>
          <w:divBdr>
            <w:top w:val="none" w:sz="0" w:space="0" w:color="auto"/>
            <w:left w:val="none" w:sz="0" w:space="0" w:color="auto"/>
            <w:bottom w:val="none" w:sz="0" w:space="0" w:color="auto"/>
            <w:right w:val="none" w:sz="0" w:space="0" w:color="auto"/>
          </w:divBdr>
        </w:div>
        <w:div w:id="1887445782">
          <w:marLeft w:val="640"/>
          <w:marRight w:val="0"/>
          <w:marTop w:val="0"/>
          <w:marBottom w:val="0"/>
          <w:divBdr>
            <w:top w:val="none" w:sz="0" w:space="0" w:color="auto"/>
            <w:left w:val="none" w:sz="0" w:space="0" w:color="auto"/>
            <w:bottom w:val="none" w:sz="0" w:space="0" w:color="auto"/>
            <w:right w:val="none" w:sz="0" w:space="0" w:color="auto"/>
          </w:divBdr>
        </w:div>
        <w:div w:id="2030911698">
          <w:marLeft w:val="640"/>
          <w:marRight w:val="0"/>
          <w:marTop w:val="0"/>
          <w:marBottom w:val="0"/>
          <w:divBdr>
            <w:top w:val="none" w:sz="0" w:space="0" w:color="auto"/>
            <w:left w:val="none" w:sz="0" w:space="0" w:color="auto"/>
            <w:bottom w:val="none" w:sz="0" w:space="0" w:color="auto"/>
            <w:right w:val="none" w:sz="0" w:space="0" w:color="auto"/>
          </w:divBdr>
        </w:div>
        <w:div w:id="2100982277">
          <w:marLeft w:val="640"/>
          <w:marRight w:val="0"/>
          <w:marTop w:val="0"/>
          <w:marBottom w:val="0"/>
          <w:divBdr>
            <w:top w:val="none" w:sz="0" w:space="0" w:color="auto"/>
            <w:left w:val="none" w:sz="0" w:space="0" w:color="auto"/>
            <w:bottom w:val="none" w:sz="0" w:space="0" w:color="auto"/>
            <w:right w:val="none" w:sz="0" w:space="0" w:color="auto"/>
          </w:divBdr>
        </w:div>
        <w:div w:id="2125146797">
          <w:marLeft w:val="640"/>
          <w:marRight w:val="0"/>
          <w:marTop w:val="0"/>
          <w:marBottom w:val="0"/>
          <w:divBdr>
            <w:top w:val="none" w:sz="0" w:space="0" w:color="auto"/>
            <w:left w:val="none" w:sz="0" w:space="0" w:color="auto"/>
            <w:bottom w:val="none" w:sz="0" w:space="0" w:color="auto"/>
            <w:right w:val="none" w:sz="0" w:space="0" w:color="auto"/>
          </w:divBdr>
        </w:div>
        <w:div w:id="2145923480">
          <w:marLeft w:val="640"/>
          <w:marRight w:val="0"/>
          <w:marTop w:val="0"/>
          <w:marBottom w:val="0"/>
          <w:divBdr>
            <w:top w:val="none" w:sz="0" w:space="0" w:color="auto"/>
            <w:left w:val="none" w:sz="0" w:space="0" w:color="auto"/>
            <w:bottom w:val="none" w:sz="0" w:space="0" w:color="auto"/>
            <w:right w:val="none" w:sz="0" w:space="0" w:color="auto"/>
          </w:divBdr>
        </w:div>
      </w:divsChild>
    </w:div>
    <w:div w:id="1726565569">
      <w:bodyDiv w:val="1"/>
      <w:marLeft w:val="0"/>
      <w:marRight w:val="0"/>
      <w:marTop w:val="0"/>
      <w:marBottom w:val="0"/>
      <w:divBdr>
        <w:top w:val="none" w:sz="0" w:space="0" w:color="auto"/>
        <w:left w:val="none" w:sz="0" w:space="0" w:color="auto"/>
        <w:bottom w:val="none" w:sz="0" w:space="0" w:color="auto"/>
        <w:right w:val="none" w:sz="0" w:space="0" w:color="auto"/>
      </w:divBdr>
      <w:divsChild>
        <w:div w:id="11885250">
          <w:marLeft w:val="640"/>
          <w:marRight w:val="0"/>
          <w:marTop w:val="0"/>
          <w:marBottom w:val="0"/>
          <w:divBdr>
            <w:top w:val="none" w:sz="0" w:space="0" w:color="auto"/>
            <w:left w:val="none" w:sz="0" w:space="0" w:color="auto"/>
            <w:bottom w:val="none" w:sz="0" w:space="0" w:color="auto"/>
            <w:right w:val="none" w:sz="0" w:space="0" w:color="auto"/>
          </w:divBdr>
        </w:div>
        <w:div w:id="32465221">
          <w:marLeft w:val="640"/>
          <w:marRight w:val="0"/>
          <w:marTop w:val="0"/>
          <w:marBottom w:val="0"/>
          <w:divBdr>
            <w:top w:val="none" w:sz="0" w:space="0" w:color="auto"/>
            <w:left w:val="none" w:sz="0" w:space="0" w:color="auto"/>
            <w:bottom w:val="none" w:sz="0" w:space="0" w:color="auto"/>
            <w:right w:val="none" w:sz="0" w:space="0" w:color="auto"/>
          </w:divBdr>
        </w:div>
        <w:div w:id="58288429">
          <w:marLeft w:val="640"/>
          <w:marRight w:val="0"/>
          <w:marTop w:val="0"/>
          <w:marBottom w:val="0"/>
          <w:divBdr>
            <w:top w:val="none" w:sz="0" w:space="0" w:color="auto"/>
            <w:left w:val="none" w:sz="0" w:space="0" w:color="auto"/>
            <w:bottom w:val="none" w:sz="0" w:space="0" w:color="auto"/>
            <w:right w:val="none" w:sz="0" w:space="0" w:color="auto"/>
          </w:divBdr>
        </w:div>
        <w:div w:id="64189886">
          <w:marLeft w:val="640"/>
          <w:marRight w:val="0"/>
          <w:marTop w:val="0"/>
          <w:marBottom w:val="0"/>
          <w:divBdr>
            <w:top w:val="none" w:sz="0" w:space="0" w:color="auto"/>
            <w:left w:val="none" w:sz="0" w:space="0" w:color="auto"/>
            <w:bottom w:val="none" w:sz="0" w:space="0" w:color="auto"/>
            <w:right w:val="none" w:sz="0" w:space="0" w:color="auto"/>
          </w:divBdr>
        </w:div>
        <w:div w:id="89087703">
          <w:marLeft w:val="640"/>
          <w:marRight w:val="0"/>
          <w:marTop w:val="0"/>
          <w:marBottom w:val="0"/>
          <w:divBdr>
            <w:top w:val="none" w:sz="0" w:space="0" w:color="auto"/>
            <w:left w:val="none" w:sz="0" w:space="0" w:color="auto"/>
            <w:bottom w:val="none" w:sz="0" w:space="0" w:color="auto"/>
            <w:right w:val="none" w:sz="0" w:space="0" w:color="auto"/>
          </w:divBdr>
        </w:div>
        <w:div w:id="113718267">
          <w:marLeft w:val="640"/>
          <w:marRight w:val="0"/>
          <w:marTop w:val="0"/>
          <w:marBottom w:val="0"/>
          <w:divBdr>
            <w:top w:val="none" w:sz="0" w:space="0" w:color="auto"/>
            <w:left w:val="none" w:sz="0" w:space="0" w:color="auto"/>
            <w:bottom w:val="none" w:sz="0" w:space="0" w:color="auto"/>
            <w:right w:val="none" w:sz="0" w:space="0" w:color="auto"/>
          </w:divBdr>
        </w:div>
        <w:div w:id="117262011">
          <w:marLeft w:val="640"/>
          <w:marRight w:val="0"/>
          <w:marTop w:val="0"/>
          <w:marBottom w:val="0"/>
          <w:divBdr>
            <w:top w:val="none" w:sz="0" w:space="0" w:color="auto"/>
            <w:left w:val="none" w:sz="0" w:space="0" w:color="auto"/>
            <w:bottom w:val="none" w:sz="0" w:space="0" w:color="auto"/>
            <w:right w:val="none" w:sz="0" w:space="0" w:color="auto"/>
          </w:divBdr>
        </w:div>
        <w:div w:id="146285710">
          <w:marLeft w:val="640"/>
          <w:marRight w:val="0"/>
          <w:marTop w:val="0"/>
          <w:marBottom w:val="0"/>
          <w:divBdr>
            <w:top w:val="none" w:sz="0" w:space="0" w:color="auto"/>
            <w:left w:val="none" w:sz="0" w:space="0" w:color="auto"/>
            <w:bottom w:val="none" w:sz="0" w:space="0" w:color="auto"/>
            <w:right w:val="none" w:sz="0" w:space="0" w:color="auto"/>
          </w:divBdr>
        </w:div>
        <w:div w:id="189268283">
          <w:marLeft w:val="640"/>
          <w:marRight w:val="0"/>
          <w:marTop w:val="0"/>
          <w:marBottom w:val="0"/>
          <w:divBdr>
            <w:top w:val="none" w:sz="0" w:space="0" w:color="auto"/>
            <w:left w:val="none" w:sz="0" w:space="0" w:color="auto"/>
            <w:bottom w:val="none" w:sz="0" w:space="0" w:color="auto"/>
            <w:right w:val="none" w:sz="0" w:space="0" w:color="auto"/>
          </w:divBdr>
        </w:div>
        <w:div w:id="190345068">
          <w:marLeft w:val="640"/>
          <w:marRight w:val="0"/>
          <w:marTop w:val="0"/>
          <w:marBottom w:val="0"/>
          <w:divBdr>
            <w:top w:val="none" w:sz="0" w:space="0" w:color="auto"/>
            <w:left w:val="none" w:sz="0" w:space="0" w:color="auto"/>
            <w:bottom w:val="none" w:sz="0" w:space="0" w:color="auto"/>
            <w:right w:val="none" w:sz="0" w:space="0" w:color="auto"/>
          </w:divBdr>
        </w:div>
        <w:div w:id="193543596">
          <w:marLeft w:val="640"/>
          <w:marRight w:val="0"/>
          <w:marTop w:val="0"/>
          <w:marBottom w:val="0"/>
          <w:divBdr>
            <w:top w:val="none" w:sz="0" w:space="0" w:color="auto"/>
            <w:left w:val="none" w:sz="0" w:space="0" w:color="auto"/>
            <w:bottom w:val="none" w:sz="0" w:space="0" w:color="auto"/>
            <w:right w:val="none" w:sz="0" w:space="0" w:color="auto"/>
          </w:divBdr>
        </w:div>
        <w:div w:id="207496671">
          <w:marLeft w:val="640"/>
          <w:marRight w:val="0"/>
          <w:marTop w:val="0"/>
          <w:marBottom w:val="0"/>
          <w:divBdr>
            <w:top w:val="none" w:sz="0" w:space="0" w:color="auto"/>
            <w:left w:val="none" w:sz="0" w:space="0" w:color="auto"/>
            <w:bottom w:val="none" w:sz="0" w:space="0" w:color="auto"/>
            <w:right w:val="none" w:sz="0" w:space="0" w:color="auto"/>
          </w:divBdr>
        </w:div>
        <w:div w:id="326329036">
          <w:marLeft w:val="640"/>
          <w:marRight w:val="0"/>
          <w:marTop w:val="0"/>
          <w:marBottom w:val="0"/>
          <w:divBdr>
            <w:top w:val="none" w:sz="0" w:space="0" w:color="auto"/>
            <w:left w:val="none" w:sz="0" w:space="0" w:color="auto"/>
            <w:bottom w:val="none" w:sz="0" w:space="0" w:color="auto"/>
            <w:right w:val="none" w:sz="0" w:space="0" w:color="auto"/>
          </w:divBdr>
        </w:div>
        <w:div w:id="340477317">
          <w:marLeft w:val="640"/>
          <w:marRight w:val="0"/>
          <w:marTop w:val="0"/>
          <w:marBottom w:val="0"/>
          <w:divBdr>
            <w:top w:val="none" w:sz="0" w:space="0" w:color="auto"/>
            <w:left w:val="none" w:sz="0" w:space="0" w:color="auto"/>
            <w:bottom w:val="none" w:sz="0" w:space="0" w:color="auto"/>
            <w:right w:val="none" w:sz="0" w:space="0" w:color="auto"/>
          </w:divBdr>
        </w:div>
        <w:div w:id="341855569">
          <w:marLeft w:val="640"/>
          <w:marRight w:val="0"/>
          <w:marTop w:val="0"/>
          <w:marBottom w:val="0"/>
          <w:divBdr>
            <w:top w:val="none" w:sz="0" w:space="0" w:color="auto"/>
            <w:left w:val="none" w:sz="0" w:space="0" w:color="auto"/>
            <w:bottom w:val="none" w:sz="0" w:space="0" w:color="auto"/>
            <w:right w:val="none" w:sz="0" w:space="0" w:color="auto"/>
          </w:divBdr>
        </w:div>
        <w:div w:id="344015989">
          <w:marLeft w:val="640"/>
          <w:marRight w:val="0"/>
          <w:marTop w:val="0"/>
          <w:marBottom w:val="0"/>
          <w:divBdr>
            <w:top w:val="none" w:sz="0" w:space="0" w:color="auto"/>
            <w:left w:val="none" w:sz="0" w:space="0" w:color="auto"/>
            <w:bottom w:val="none" w:sz="0" w:space="0" w:color="auto"/>
            <w:right w:val="none" w:sz="0" w:space="0" w:color="auto"/>
          </w:divBdr>
        </w:div>
        <w:div w:id="367342332">
          <w:marLeft w:val="640"/>
          <w:marRight w:val="0"/>
          <w:marTop w:val="0"/>
          <w:marBottom w:val="0"/>
          <w:divBdr>
            <w:top w:val="none" w:sz="0" w:space="0" w:color="auto"/>
            <w:left w:val="none" w:sz="0" w:space="0" w:color="auto"/>
            <w:bottom w:val="none" w:sz="0" w:space="0" w:color="auto"/>
            <w:right w:val="none" w:sz="0" w:space="0" w:color="auto"/>
          </w:divBdr>
        </w:div>
        <w:div w:id="477384191">
          <w:marLeft w:val="640"/>
          <w:marRight w:val="0"/>
          <w:marTop w:val="0"/>
          <w:marBottom w:val="0"/>
          <w:divBdr>
            <w:top w:val="none" w:sz="0" w:space="0" w:color="auto"/>
            <w:left w:val="none" w:sz="0" w:space="0" w:color="auto"/>
            <w:bottom w:val="none" w:sz="0" w:space="0" w:color="auto"/>
            <w:right w:val="none" w:sz="0" w:space="0" w:color="auto"/>
          </w:divBdr>
        </w:div>
        <w:div w:id="615990841">
          <w:marLeft w:val="640"/>
          <w:marRight w:val="0"/>
          <w:marTop w:val="0"/>
          <w:marBottom w:val="0"/>
          <w:divBdr>
            <w:top w:val="none" w:sz="0" w:space="0" w:color="auto"/>
            <w:left w:val="none" w:sz="0" w:space="0" w:color="auto"/>
            <w:bottom w:val="none" w:sz="0" w:space="0" w:color="auto"/>
            <w:right w:val="none" w:sz="0" w:space="0" w:color="auto"/>
          </w:divBdr>
        </w:div>
        <w:div w:id="621691684">
          <w:marLeft w:val="640"/>
          <w:marRight w:val="0"/>
          <w:marTop w:val="0"/>
          <w:marBottom w:val="0"/>
          <w:divBdr>
            <w:top w:val="none" w:sz="0" w:space="0" w:color="auto"/>
            <w:left w:val="none" w:sz="0" w:space="0" w:color="auto"/>
            <w:bottom w:val="none" w:sz="0" w:space="0" w:color="auto"/>
            <w:right w:val="none" w:sz="0" w:space="0" w:color="auto"/>
          </w:divBdr>
        </w:div>
        <w:div w:id="658509071">
          <w:marLeft w:val="640"/>
          <w:marRight w:val="0"/>
          <w:marTop w:val="0"/>
          <w:marBottom w:val="0"/>
          <w:divBdr>
            <w:top w:val="none" w:sz="0" w:space="0" w:color="auto"/>
            <w:left w:val="none" w:sz="0" w:space="0" w:color="auto"/>
            <w:bottom w:val="none" w:sz="0" w:space="0" w:color="auto"/>
            <w:right w:val="none" w:sz="0" w:space="0" w:color="auto"/>
          </w:divBdr>
        </w:div>
        <w:div w:id="709114611">
          <w:marLeft w:val="640"/>
          <w:marRight w:val="0"/>
          <w:marTop w:val="0"/>
          <w:marBottom w:val="0"/>
          <w:divBdr>
            <w:top w:val="none" w:sz="0" w:space="0" w:color="auto"/>
            <w:left w:val="none" w:sz="0" w:space="0" w:color="auto"/>
            <w:bottom w:val="none" w:sz="0" w:space="0" w:color="auto"/>
            <w:right w:val="none" w:sz="0" w:space="0" w:color="auto"/>
          </w:divBdr>
        </w:div>
        <w:div w:id="712268683">
          <w:marLeft w:val="640"/>
          <w:marRight w:val="0"/>
          <w:marTop w:val="0"/>
          <w:marBottom w:val="0"/>
          <w:divBdr>
            <w:top w:val="none" w:sz="0" w:space="0" w:color="auto"/>
            <w:left w:val="none" w:sz="0" w:space="0" w:color="auto"/>
            <w:bottom w:val="none" w:sz="0" w:space="0" w:color="auto"/>
            <w:right w:val="none" w:sz="0" w:space="0" w:color="auto"/>
          </w:divBdr>
        </w:div>
        <w:div w:id="735979516">
          <w:marLeft w:val="640"/>
          <w:marRight w:val="0"/>
          <w:marTop w:val="0"/>
          <w:marBottom w:val="0"/>
          <w:divBdr>
            <w:top w:val="none" w:sz="0" w:space="0" w:color="auto"/>
            <w:left w:val="none" w:sz="0" w:space="0" w:color="auto"/>
            <w:bottom w:val="none" w:sz="0" w:space="0" w:color="auto"/>
            <w:right w:val="none" w:sz="0" w:space="0" w:color="auto"/>
          </w:divBdr>
        </w:div>
        <w:div w:id="749162751">
          <w:marLeft w:val="640"/>
          <w:marRight w:val="0"/>
          <w:marTop w:val="0"/>
          <w:marBottom w:val="0"/>
          <w:divBdr>
            <w:top w:val="none" w:sz="0" w:space="0" w:color="auto"/>
            <w:left w:val="none" w:sz="0" w:space="0" w:color="auto"/>
            <w:bottom w:val="none" w:sz="0" w:space="0" w:color="auto"/>
            <w:right w:val="none" w:sz="0" w:space="0" w:color="auto"/>
          </w:divBdr>
        </w:div>
        <w:div w:id="799609077">
          <w:marLeft w:val="640"/>
          <w:marRight w:val="0"/>
          <w:marTop w:val="0"/>
          <w:marBottom w:val="0"/>
          <w:divBdr>
            <w:top w:val="none" w:sz="0" w:space="0" w:color="auto"/>
            <w:left w:val="none" w:sz="0" w:space="0" w:color="auto"/>
            <w:bottom w:val="none" w:sz="0" w:space="0" w:color="auto"/>
            <w:right w:val="none" w:sz="0" w:space="0" w:color="auto"/>
          </w:divBdr>
        </w:div>
        <w:div w:id="819540933">
          <w:marLeft w:val="640"/>
          <w:marRight w:val="0"/>
          <w:marTop w:val="0"/>
          <w:marBottom w:val="0"/>
          <w:divBdr>
            <w:top w:val="none" w:sz="0" w:space="0" w:color="auto"/>
            <w:left w:val="none" w:sz="0" w:space="0" w:color="auto"/>
            <w:bottom w:val="none" w:sz="0" w:space="0" w:color="auto"/>
            <w:right w:val="none" w:sz="0" w:space="0" w:color="auto"/>
          </w:divBdr>
        </w:div>
        <w:div w:id="834688289">
          <w:marLeft w:val="640"/>
          <w:marRight w:val="0"/>
          <w:marTop w:val="0"/>
          <w:marBottom w:val="0"/>
          <w:divBdr>
            <w:top w:val="none" w:sz="0" w:space="0" w:color="auto"/>
            <w:left w:val="none" w:sz="0" w:space="0" w:color="auto"/>
            <w:bottom w:val="none" w:sz="0" w:space="0" w:color="auto"/>
            <w:right w:val="none" w:sz="0" w:space="0" w:color="auto"/>
          </w:divBdr>
        </w:div>
        <w:div w:id="851533817">
          <w:marLeft w:val="640"/>
          <w:marRight w:val="0"/>
          <w:marTop w:val="0"/>
          <w:marBottom w:val="0"/>
          <w:divBdr>
            <w:top w:val="none" w:sz="0" w:space="0" w:color="auto"/>
            <w:left w:val="none" w:sz="0" w:space="0" w:color="auto"/>
            <w:bottom w:val="none" w:sz="0" w:space="0" w:color="auto"/>
            <w:right w:val="none" w:sz="0" w:space="0" w:color="auto"/>
          </w:divBdr>
        </w:div>
        <w:div w:id="866333687">
          <w:marLeft w:val="640"/>
          <w:marRight w:val="0"/>
          <w:marTop w:val="0"/>
          <w:marBottom w:val="0"/>
          <w:divBdr>
            <w:top w:val="none" w:sz="0" w:space="0" w:color="auto"/>
            <w:left w:val="none" w:sz="0" w:space="0" w:color="auto"/>
            <w:bottom w:val="none" w:sz="0" w:space="0" w:color="auto"/>
            <w:right w:val="none" w:sz="0" w:space="0" w:color="auto"/>
          </w:divBdr>
        </w:div>
        <w:div w:id="875121759">
          <w:marLeft w:val="640"/>
          <w:marRight w:val="0"/>
          <w:marTop w:val="0"/>
          <w:marBottom w:val="0"/>
          <w:divBdr>
            <w:top w:val="none" w:sz="0" w:space="0" w:color="auto"/>
            <w:left w:val="none" w:sz="0" w:space="0" w:color="auto"/>
            <w:bottom w:val="none" w:sz="0" w:space="0" w:color="auto"/>
            <w:right w:val="none" w:sz="0" w:space="0" w:color="auto"/>
          </w:divBdr>
        </w:div>
        <w:div w:id="878859363">
          <w:marLeft w:val="640"/>
          <w:marRight w:val="0"/>
          <w:marTop w:val="0"/>
          <w:marBottom w:val="0"/>
          <w:divBdr>
            <w:top w:val="none" w:sz="0" w:space="0" w:color="auto"/>
            <w:left w:val="none" w:sz="0" w:space="0" w:color="auto"/>
            <w:bottom w:val="none" w:sz="0" w:space="0" w:color="auto"/>
            <w:right w:val="none" w:sz="0" w:space="0" w:color="auto"/>
          </w:divBdr>
        </w:div>
        <w:div w:id="908885245">
          <w:marLeft w:val="640"/>
          <w:marRight w:val="0"/>
          <w:marTop w:val="0"/>
          <w:marBottom w:val="0"/>
          <w:divBdr>
            <w:top w:val="none" w:sz="0" w:space="0" w:color="auto"/>
            <w:left w:val="none" w:sz="0" w:space="0" w:color="auto"/>
            <w:bottom w:val="none" w:sz="0" w:space="0" w:color="auto"/>
            <w:right w:val="none" w:sz="0" w:space="0" w:color="auto"/>
          </w:divBdr>
        </w:div>
        <w:div w:id="977689205">
          <w:marLeft w:val="640"/>
          <w:marRight w:val="0"/>
          <w:marTop w:val="0"/>
          <w:marBottom w:val="0"/>
          <w:divBdr>
            <w:top w:val="none" w:sz="0" w:space="0" w:color="auto"/>
            <w:left w:val="none" w:sz="0" w:space="0" w:color="auto"/>
            <w:bottom w:val="none" w:sz="0" w:space="0" w:color="auto"/>
            <w:right w:val="none" w:sz="0" w:space="0" w:color="auto"/>
          </w:divBdr>
        </w:div>
        <w:div w:id="1058091942">
          <w:marLeft w:val="640"/>
          <w:marRight w:val="0"/>
          <w:marTop w:val="0"/>
          <w:marBottom w:val="0"/>
          <w:divBdr>
            <w:top w:val="none" w:sz="0" w:space="0" w:color="auto"/>
            <w:left w:val="none" w:sz="0" w:space="0" w:color="auto"/>
            <w:bottom w:val="none" w:sz="0" w:space="0" w:color="auto"/>
            <w:right w:val="none" w:sz="0" w:space="0" w:color="auto"/>
          </w:divBdr>
        </w:div>
        <w:div w:id="1063219059">
          <w:marLeft w:val="640"/>
          <w:marRight w:val="0"/>
          <w:marTop w:val="0"/>
          <w:marBottom w:val="0"/>
          <w:divBdr>
            <w:top w:val="none" w:sz="0" w:space="0" w:color="auto"/>
            <w:left w:val="none" w:sz="0" w:space="0" w:color="auto"/>
            <w:bottom w:val="none" w:sz="0" w:space="0" w:color="auto"/>
            <w:right w:val="none" w:sz="0" w:space="0" w:color="auto"/>
          </w:divBdr>
        </w:div>
        <w:div w:id="1074816494">
          <w:marLeft w:val="640"/>
          <w:marRight w:val="0"/>
          <w:marTop w:val="0"/>
          <w:marBottom w:val="0"/>
          <w:divBdr>
            <w:top w:val="none" w:sz="0" w:space="0" w:color="auto"/>
            <w:left w:val="none" w:sz="0" w:space="0" w:color="auto"/>
            <w:bottom w:val="none" w:sz="0" w:space="0" w:color="auto"/>
            <w:right w:val="none" w:sz="0" w:space="0" w:color="auto"/>
          </w:divBdr>
        </w:div>
        <w:div w:id="1077871888">
          <w:marLeft w:val="640"/>
          <w:marRight w:val="0"/>
          <w:marTop w:val="0"/>
          <w:marBottom w:val="0"/>
          <w:divBdr>
            <w:top w:val="none" w:sz="0" w:space="0" w:color="auto"/>
            <w:left w:val="none" w:sz="0" w:space="0" w:color="auto"/>
            <w:bottom w:val="none" w:sz="0" w:space="0" w:color="auto"/>
            <w:right w:val="none" w:sz="0" w:space="0" w:color="auto"/>
          </w:divBdr>
        </w:div>
        <w:div w:id="1083525720">
          <w:marLeft w:val="640"/>
          <w:marRight w:val="0"/>
          <w:marTop w:val="0"/>
          <w:marBottom w:val="0"/>
          <w:divBdr>
            <w:top w:val="none" w:sz="0" w:space="0" w:color="auto"/>
            <w:left w:val="none" w:sz="0" w:space="0" w:color="auto"/>
            <w:bottom w:val="none" w:sz="0" w:space="0" w:color="auto"/>
            <w:right w:val="none" w:sz="0" w:space="0" w:color="auto"/>
          </w:divBdr>
        </w:div>
        <w:div w:id="1132402915">
          <w:marLeft w:val="640"/>
          <w:marRight w:val="0"/>
          <w:marTop w:val="0"/>
          <w:marBottom w:val="0"/>
          <w:divBdr>
            <w:top w:val="none" w:sz="0" w:space="0" w:color="auto"/>
            <w:left w:val="none" w:sz="0" w:space="0" w:color="auto"/>
            <w:bottom w:val="none" w:sz="0" w:space="0" w:color="auto"/>
            <w:right w:val="none" w:sz="0" w:space="0" w:color="auto"/>
          </w:divBdr>
        </w:div>
        <w:div w:id="1149907359">
          <w:marLeft w:val="640"/>
          <w:marRight w:val="0"/>
          <w:marTop w:val="0"/>
          <w:marBottom w:val="0"/>
          <w:divBdr>
            <w:top w:val="none" w:sz="0" w:space="0" w:color="auto"/>
            <w:left w:val="none" w:sz="0" w:space="0" w:color="auto"/>
            <w:bottom w:val="none" w:sz="0" w:space="0" w:color="auto"/>
            <w:right w:val="none" w:sz="0" w:space="0" w:color="auto"/>
          </w:divBdr>
        </w:div>
        <w:div w:id="1188717971">
          <w:marLeft w:val="640"/>
          <w:marRight w:val="0"/>
          <w:marTop w:val="0"/>
          <w:marBottom w:val="0"/>
          <w:divBdr>
            <w:top w:val="none" w:sz="0" w:space="0" w:color="auto"/>
            <w:left w:val="none" w:sz="0" w:space="0" w:color="auto"/>
            <w:bottom w:val="none" w:sz="0" w:space="0" w:color="auto"/>
            <w:right w:val="none" w:sz="0" w:space="0" w:color="auto"/>
          </w:divBdr>
        </w:div>
        <w:div w:id="1208684434">
          <w:marLeft w:val="640"/>
          <w:marRight w:val="0"/>
          <w:marTop w:val="0"/>
          <w:marBottom w:val="0"/>
          <w:divBdr>
            <w:top w:val="none" w:sz="0" w:space="0" w:color="auto"/>
            <w:left w:val="none" w:sz="0" w:space="0" w:color="auto"/>
            <w:bottom w:val="none" w:sz="0" w:space="0" w:color="auto"/>
            <w:right w:val="none" w:sz="0" w:space="0" w:color="auto"/>
          </w:divBdr>
        </w:div>
        <w:div w:id="1241207713">
          <w:marLeft w:val="640"/>
          <w:marRight w:val="0"/>
          <w:marTop w:val="0"/>
          <w:marBottom w:val="0"/>
          <w:divBdr>
            <w:top w:val="none" w:sz="0" w:space="0" w:color="auto"/>
            <w:left w:val="none" w:sz="0" w:space="0" w:color="auto"/>
            <w:bottom w:val="none" w:sz="0" w:space="0" w:color="auto"/>
            <w:right w:val="none" w:sz="0" w:space="0" w:color="auto"/>
          </w:divBdr>
        </w:div>
        <w:div w:id="1288856506">
          <w:marLeft w:val="640"/>
          <w:marRight w:val="0"/>
          <w:marTop w:val="0"/>
          <w:marBottom w:val="0"/>
          <w:divBdr>
            <w:top w:val="none" w:sz="0" w:space="0" w:color="auto"/>
            <w:left w:val="none" w:sz="0" w:space="0" w:color="auto"/>
            <w:bottom w:val="none" w:sz="0" w:space="0" w:color="auto"/>
            <w:right w:val="none" w:sz="0" w:space="0" w:color="auto"/>
          </w:divBdr>
        </w:div>
        <w:div w:id="1289974962">
          <w:marLeft w:val="640"/>
          <w:marRight w:val="0"/>
          <w:marTop w:val="0"/>
          <w:marBottom w:val="0"/>
          <w:divBdr>
            <w:top w:val="none" w:sz="0" w:space="0" w:color="auto"/>
            <w:left w:val="none" w:sz="0" w:space="0" w:color="auto"/>
            <w:bottom w:val="none" w:sz="0" w:space="0" w:color="auto"/>
            <w:right w:val="none" w:sz="0" w:space="0" w:color="auto"/>
          </w:divBdr>
        </w:div>
        <w:div w:id="1314068721">
          <w:marLeft w:val="640"/>
          <w:marRight w:val="0"/>
          <w:marTop w:val="0"/>
          <w:marBottom w:val="0"/>
          <w:divBdr>
            <w:top w:val="none" w:sz="0" w:space="0" w:color="auto"/>
            <w:left w:val="none" w:sz="0" w:space="0" w:color="auto"/>
            <w:bottom w:val="none" w:sz="0" w:space="0" w:color="auto"/>
            <w:right w:val="none" w:sz="0" w:space="0" w:color="auto"/>
          </w:divBdr>
        </w:div>
        <w:div w:id="1359938797">
          <w:marLeft w:val="640"/>
          <w:marRight w:val="0"/>
          <w:marTop w:val="0"/>
          <w:marBottom w:val="0"/>
          <w:divBdr>
            <w:top w:val="none" w:sz="0" w:space="0" w:color="auto"/>
            <w:left w:val="none" w:sz="0" w:space="0" w:color="auto"/>
            <w:bottom w:val="none" w:sz="0" w:space="0" w:color="auto"/>
            <w:right w:val="none" w:sz="0" w:space="0" w:color="auto"/>
          </w:divBdr>
        </w:div>
        <w:div w:id="1370103988">
          <w:marLeft w:val="640"/>
          <w:marRight w:val="0"/>
          <w:marTop w:val="0"/>
          <w:marBottom w:val="0"/>
          <w:divBdr>
            <w:top w:val="none" w:sz="0" w:space="0" w:color="auto"/>
            <w:left w:val="none" w:sz="0" w:space="0" w:color="auto"/>
            <w:bottom w:val="none" w:sz="0" w:space="0" w:color="auto"/>
            <w:right w:val="none" w:sz="0" w:space="0" w:color="auto"/>
          </w:divBdr>
        </w:div>
        <w:div w:id="1382364289">
          <w:marLeft w:val="640"/>
          <w:marRight w:val="0"/>
          <w:marTop w:val="0"/>
          <w:marBottom w:val="0"/>
          <w:divBdr>
            <w:top w:val="none" w:sz="0" w:space="0" w:color="auto"/>
            <w:left w:val="none" w:sz="0" w:space="0" w:color="auto"/>
            <w:bottom w:val="none" w:sz="0" w:space="0" w:color="auto"/>
            <w:right w:val="none" w:sz="0" w:space="0" w:color="auto"/>
          </w:divBdr>
        </w:div>
        <w:div w:id="1442647109">
          <w:marLeft w:val="640"/>
          <w:marRight w:val="0"/>
          <w:marTop w:val="0"/>
          <w:marBottom w:val="0"/>
          <w:divBdr>
            <w:top w:val="none" w:sz="0" w:space="0" w:color="auto"/>
            <w:left w:val="none" w:sz="0" w:space="0" w:color="auto"/>
            <w:bottom w:val="none" w:sz="0" w:space="0" w:color="auto"/>
            <w:right w:val="none" w:sz="0" w:space="0" w:color="auto"/>
          </w:divBdr>
        </w:div>
        <w:div w:id="1452240417">
          <w:marLeft w:val="640"/>
          <w:marRight w:val="0"/>
          <w:marTop w:val="0"/>
          <w:marBottom w:val="0"/>
          <w:divBdr>
            <w:top w:val="none" w:sz="0" w:space="0" w:color="auto"/>
            <w:left w:val="none" w:sz="0" w:space="0" w:color="auto"/>
            <w:bottom w:val="none" w:sz="0" w:space="0" w:color="auto"/>
            <w:right w:val="none" w:sz="0" w:space="0" w:color="auto"/>
          </w:divBdr>
        </w:div>
        <w:div w:id="1475029810">
          <w:marLeft w:val="640"/>
          <w:marRight w:val="0"/>
          <w:marTop w:val="0"/>
          <w:marBottom w:val="0"/>
          <w:divBdr>
            <w:top w:val="none" w:sz="0" w:space="0" w:color="auto"/>
            <w:left w:val="none" w:sz="0" w:space="0" w:color="auto"/>
            <w:bottom w:val="none" w:sz="0" w:space="0" w:color="auto"/>
            <w:right w:val="none" w:sz="0" w:space="0" w:color="auto"/>
          </w:divBdr>
        </w:div>
        <w:div w:id="1486892672">
          <w:marLeft w:val="640"/>
          <w:marRight w:val="0"/>
          <w:marTop w:val="0"/>
          <w:marBottom w:val="0"/>
          <w:divBdr>
            <w:top w:val="none" w:sz="0" w:space="0" w:color="auto"/>
            <w:left w:val="none" w:sz="0" w:space="0" w:color="auto"/>
            <w:bottom w:val="none" w:sz="0" w:space="0" w:color="auto"/>
            <w:right w:val="none" w:sz="0" w:space="0" w:color="auto"/>
          </w:divBdr>
        </w:div>
        <w:div w:id="1514303425">
          <w:marLeft w:val="640"/>
          <w:marRight w:val="0"/>
          <w:marTop w:val="0"/>
          <w:marBottom w:val="0"/>
          <w:divBdr>
            <w:top w:val="none" w:sz="0" w:space="0" w:color="auto"/>
            <w:left w:val="none" w:sz="0" w:space="0" w:color="auto"/>
            <w:bottom w:val="none" w:sz="0" w:space="0" w:color="auto"/>
            <w:right w:val="none" w:sz="0" w:space="0" w:color="auto"/>
          </w:divBdr>
        </w:div>
        <w:div w:id="1519734441">
          <w:marLeft w:val="640"/>
          <w:marRight w:val="0"/>
          <w:marTop w:val="0"/>
          <w:marBottom w:val="0"/>
          <w:divBdr>
            <w:top w:val="none" w:sz="0" w:space="0" w:color="auto"/>
            <w:left w:val="none" w:sz="0" w:space="0" w:color="auto"/>
            <w:bottom w:val="none" w:sz="0" w:space="0" w:color="auto"/>
            <w:right w:val="none" w:sz="0" w:space="0" w:color="auto"/>
          </w:divBdr>
        </w:div>
        <w:div w:id="1534533190">
          <w:marLeft w:val="640"/>
          <w:marRight w:val="0"/>
          <w:marTop w:val="0"/>
          <w:marBottom w:val="0"/>
          <w:divBdr>
            <w:top w:val="none" w:sz="0" w:space="0" w:color="auto"/>
            <w:left w:val="none" w:sz="0" w:space="0" w:color="auto"/>
            <w:bottom w:val="none" w:sz="0" w:space="0" w:color="auto"/>
            <w:right w:val="none" w:sz="0" w:space="0" w:color="auto"/>
          </w:divBdr>
        </w:div>
        <w:div w:id="1582104827">
          <w:marLeft w:val="640"/>
          <w:marRight w:val="0"/>
          <w:marTop w:val="0"/>
          <w:marBottom w:val="0"/>
          <w:divBdr>
            <w:top w:val="none" w:sz="0" w:space="0" w:color="auto"/>
            <w:left w:val="none" w:sz="0" w:space="0" w:color="auto"/>
            <w:bottom w:val="none" w:sz="0" w:space="0" w:color="auto"/>
            <w:right w:val="none" w:sz="0" w:space="0" w:color="auto"/>
          </w:divBdr>
        </w:div>
        <w:div w:id="1593707474">
          <w:marLeft w:val="640"/>
          <w:marRight w:val="0"/>
          <w:marTop w:val="0"/>
          <w:marBottom w:val="0"/>
          <w:divBdr>
            <w:top w:val="none" w:sz="0" w:space="0" w:color="auto"/>
            <w:left w:val="none" w:sz="0" w:space="0" w:color="auto"/>
            <w:bottom w:val="none" w:sz="0" w:space="0" w:color="auto"/>
            <w:right w:val="none" w:sz="0" w:space="0" w:color="auto"/>
          </w:divBdr>
        </w:div>
        <w:div w:id="1666087819">
          <w:marLeft w:val="640"/>
          <w:marRight w:val="0"/>
          <w:marTop w:val="0"/>
          <w:marBottom w:val="0"/>
          <w:divBdr>
            <w:top w:val="none" w:sz="0" w:space="0" w:color="auto"/>
            <w:left w:val="none" w:sz="0" w:space="0" w:color="auto"/>
            <w:bottom w:val="none" w:sz="0" w:space="0" w:color="auto"/>
            <w:right w:val="none" w:sz="0" w:space="0" w:color="auto"/>
          </w:divBdr>
        </w:div>
        <w:div w:id="1675690484">
          <w:marLeft w:val="640"/>
          <w:marRight w:val="0"/>
          <w:marTop w:val="0"/>
          <w:marBottom w:val="0"/>
          <w:divBdr>
            <w:top w:val="none" w:sz="0" w:space="0" w:color="auto"/>
            <w:left w:val="none" w:sz="0" w:space="0" w:color="auto"/>
            <w:bottom w:val="none" w:sz="0" w:space="0" w:color="auto"/>
            <w:right w:val="none" w:sz="0" w:space="0" w:color="auto"/>
          </w:divBdr>
        </w:div>
        <w:div w:id="1695422389">
          <w:marLeft w:val="640"/>
          <w:marRight w:val="0"/>
          <w:marTop w:val="0"/>
          <w:marBottom w:val="0"/>
          <w:divBdr>
            <w:top w:val="none" w:sz="0" w:space="0" w:color="auto"/>
            <w:left w:val="none" w:sz="0" w:space="0" w:color="auto"/>
            <w:bottom w:val="none" w:sz="0" w:space="0" w:color="auto"/>
            <w:right w:val="none" w:sz="0" w:space="0" w:color="auto"/>
          </w:divBdr>
        </w:div>
        <w:div w:id="1753890860">
          <w:marLeft w:val="640"/>
          <w:marRight w:val="0"/>
          <w:marTop w:val="0"/>
          <w:marBottom w:val="0"/>
          <w:divBdr>
            <w:top w:val="none" w:sz="0" w:space="0" w:color="auto"/>
            <w:left w:val="none" w:sz="0" w:space="0" w:color="auto"/>
            <w:bottom w:val="none" w:sz="0" w:space="0" w:color="auto"/>
            <w:right w:val="none" w:sz="0" w:space="0" w:color="auto"/>
          </w:divBdr>
        </w:div>
        <w:div w:id="1761943808">
          <w:marLeft w:val="640"/>
          <w:marRight w:val="0"/>
          <w:marTop w:val="0"/>
          <w:marBottom w:val="0"/>
          <w:divBdr>
            <w:top w:val="none" w:sz="0" w:space="0" w:color="auto"/>
            <w:left w:val="none" w:sz="0" w:space="0" w:color="auto"/>
            <w:bottom w:val="none" w:sz="0" w:space="0" w:color="auto"/>
            <w:right w:val="none" w:sz="0" w:space="0" w:color="auto"/>
          </w:divBdr>
        </w:div>
        <w:div w:id="1771897035">
          <w:marLeft w:val="640"/>
          <w:marRight w:val="0"/>
          <w:marTop w:val="0"/>
          <w:marBottom w:val="0"/>
          <w:divBdr>
            <w:top w:val="none" w:sz="0" w:space="0" w:color="auto"/>
            <w:left w:val="none" w:sz="0" w:space="0" w:color="auto"/>
            <w:bottom w:val="none" w:sz="0" w:space="0" w:color="auto"/>
            <w:right w:val="none" w:sz="0" w:space="0" w:color="auto"/>
          </w:divBdr>
        </w:div>
        <w:div w:id="1891185023">
          <w:marLeft w:val="640"/>
          <w:marRight w:val="0"/>
          <w:marTop w:val="0"/>
          <w:marBottom w:val="0"/>
          <w:divBdr>
            <w:top w:val="none" w:sz="0" w:space="0" w:color="auto"/>
            <w:left w:val="none" w:sz="0" w:space="0" w:color="auto"/>
            <w:bottom w:val="none" w:sz="0" w:space="0" w:color="auto"/>
            <w:right w:val="none" w:sz="0" w:space="0" w:color="auto"/>
          </w:divBdr>
        </w:div>
        <w:div w:id="1910996198">
          <w:marLeft w:val="640"/>
          <w:marRight w:val="0"/>
          <w:marTop w:val="0"/>
          <w:marBottom w:val="0"/>
          <w:divBdr>
            <w:top w:val="none" w:sz="0" w:space="0" w:color="auto"/>
            <w:left w:val="none" w:sz="0" w:space="0" w:color="auto"/>
            <w:bottom w:val="none" w:sz="0" w:space="0" w:color="auto"/>
            <w:right w:val="none" w:sz="0" w:space="0" w:color="auto"/>
          </w:divBdr>
        </w:div>
        <w:div w:id="1945503585">
          <w:marLeft w:val="640"/>
          <w:marRight w:val="0"/>
          <w:marTop w:val="0"/>
          <w:marBottom w:val="0"/>
          <w:divBdr>
            <w:top w:val="none" w:sz="0" w:space="0" w:color="auto"/>
            <w:left w:val="none" w:sz="0" w:space="0" w:color="auto"/>
            <w:bottom w:val="none" w:sz="0" w:space="0" w:color="auto"/>
            <w:right w:val="none" w:sz="0" w:space="0" w:color="auto"/>
          </w:divBdr>
        </w:div>
        <w:div w:id="1948123180">
          <w:marLeft w:val="640"/>
          <w:marRight w:val="0"/>
          <w:marTop w:val="0"/>
          <w:marBottom w:val="0"/>
          <w:divBdr>
            <w:top w:val="none" w:sz="0" w:space="0" w:color="auto"/>
            <w:left w:val="none" w:sz="0" w:space="0" w:color="auto"/>
            <w:bottom w:val="none" w:sz="0" w:space="0" w:color="auto"/>
            <w:right w:val="none" w:sz="0" w:space="0" w:color="auto"/>
          </w:divBdr>
        </w:div>
        <w:div w:id="1999723584">
          <w:marLeft w:val="640"/>
          <w:marRight w:val="0"/>
          <w:marTop w:val="0"/>
          <w:marBottom w:val="0"/>
          <w:divBdr>
            <w:top w:val="none" w:sz="0" w:space="0" w:color="auto"/>
            <w:left w:val="none" w:sz="0" w:space="0" w:color="auto"/>
            <w:bottom w:val="none" w:sz="0" w:space="0" w:color="auto"/>
            <w:right w:val="none" w:sz="0" w:space="0" w:color="auto"/>
          </w:divBdr>
        </w:div>
        <w:div w:id="2015641767">
          <w:marLeft w:val="640"/>
          <w:marRight w:val="0"/>
          <w:marTop w:val="0"/>
          <w:marBottom w:val="0"/>
          <w:divBdr>
            <w:top w:val="none" w:sz="0" w:space="0" w:color="auto"/>
            <w:left w:val="none" w:sz="0" w:space="0" w:color="auto"/>
            <w:bottom w:val="none" w:sz="0" w:space="0" w:color="auto"/>
            <w:right w:val="none" w:sz="0" w:space="0" w:color="auto"/>
          </w:divBdr>
        </w:div>
        <w:div w:id="2061707402">
          <w:marLeft w:val="640"/>
          <w:marRight w:val="0"/>
          <w:marTop w:val="0"/>
          <w:marBottom w:val="0"/>
          <w:divBdr>
            <w:top w:val="none" w:sz="0" w:space="0" w:color="auto"/>
            <w:left w:val="none" w:sz="0" w:space="0" w:color="auto"/>
            <w:bottom w:val="none" w:sz="0" w:space="0" w:color="auto"/>
            <w:right w:val="none" w:sz="0" w:space="0" w:color="auto"/>
          </w:divBdr>
        </w:div>
        <w:div w:id="2112508217">
          <w:marLeft w:val="640"/>
          <w:marRight w:val="0"/>
          <w:marTop w:val="0"/>
          <w:marBottom w:val="0"/>
          <w:divBdr>
            <w:top w:val="none" w:sz="0" w:space="0" w:color="auto"/>
            <w:left w:val="none" w:sz="0" w:space="0" w:color="auto"/>
            <w:bottom w:val="none" w:sz="0" w:space="0" w:color="auto"/>
            <w:right w:val="none" w:sz="0" w:space="0" w:color="auto"/>
          </w:divBdr>
        </w:div>
        <w:div w:id="2118334018">
          <w:marLeft w:val="640"/>
          <w:marRight w:val="0"/>
          <w:marTop w:val="0"/>
          <w:marBottom w:val="0"/>
          <w:divBdr>
            <w:top w:val="none" w:sz="0" w:space="0" w:color="auto"/>
            <w:left w:val="none" w:sz="0" w:space="0" w:color="auto"/>
            <w:bottom w:val="none" w:sz="0" w:space="0" w:color="auto"/>
            <w:right w:val="none" w:sz="0" w:space="0" w:color="auto"/>
          </w:divBdr>
        </w:div>
        <w:div w:id="2132748034">
          <w:marLeft w:val="640"/>
          <w:marRight w:val="0"/>
          <w:marTop w:val="0"/>
          <w:marBottom w:val="0"/>
          <w:divBdr>
            <w:top w:val="none" w:sz="0" w:space="0" w:color="auto"/>
            <w:left w:val="none" w:sz="0" w:space="0" w:color="auto"/>
            <w:bottom w:val="none" w:sz="0" w:space="0" w:color="auto"/>
            <w:right w:val="none" w:sz="0" w:space="0" w:color="auto"/>
          </w:divBdr>
        </w:div>
        <w:div w:id="2134206593">
          <w:marLeft w:val="640"/>
          <w:marRight w:val="0"/>
          <w:marTop w:val="0"/>
          <w:marBottom w:val="0"/>
          <w:divBdr>
            <w:top w:val="none" w:sz="0" w:space="0" w:color="auto"/>
            <w:left w:val="none" w:sz="0" w:space="0" w:color="auto"/>
            <w:bottom w:val="none" w:sz="0" w:space="0" w:color="auto"/>
            <w:right w:val="none" w:sz="0" w:space="0" w:color="auto"/>
          </w:divBdr>
        </w:div>
        <w:div w:id="2137480264">
          <w:marLeft w:val="640"/>
          <w:marRight w:val="0"/>
          <w:marTop w:val="0"/>
          <w:marBottom w:val="0"/>
          <w:divBdr>
            <w:top w:val="none" w:sz="0" w:space="0" w:color="auto"/>
            <w:left w:val="none" w:sz="0" w:space="0" w:color="auto"/>
            <w:bottom w:val="none" w:sz="0" w:space="0" w:color="auto"/>
            <w:right w:val="none" w:sz="0" w:space="0" w:color="auto"/>
          </w:divBdr>
        </w:div>
      </w:divsChild>
    </w:div>
    <w:div w:id="1734738158">
      <w:marLeft w:val="640"/>
      <w:marRight w:val="0"/>
      <w:marTop w:val="0"/>
      <w:marBottom w:val="0"/>
      <w:divBdr>
        <w:top w:val="none" w:sz="0" w:space="0" w:color="auto"/>
        <w:left w:val="none" w:sz="0" w:space="0" w:color="auto"/>
        <w:bottom w:val="none" w:sz="0" w:space="0" w:color="auto"/>
        <w:right w:val="none" w:sz="0" w:space="0" w:color="auto"/>
      </w:divBdr>
    </w:div>
    <w:div w:id="1746099581">
      <w:bodyDiv w:val="1"/>
      <w:marLeft w:val="0"/>
      <w:marRight w:val="0"/>
      <w:marTop w:val="0"/>
      <w:marBottom w:val="0"/>
      <w:divBdr>
        <w:top w:val="none" w:sz="0" w:space="0" w:color="auto"/>
        <w:left w:val="none" w:sz="0" w:space="0" w:color="auto"/>
        <w:bottom w:val="none" w:sz="0" w:space="0" w:color="auto"/>
        <w:right w:val="none" w:sz="0" w:space="0" w:color="auto"/>
      </w:divBdr>
    </w:div>
    <w:div w:id="1756516341">
      <w:bodyDiv w:val="1"/>
      <w:marLeft w:val="0"/>
      <w:marRight w:val="0"/>
      <w:marTop w:val="0"/>
      <w:marBottom w:val="0"/>
      <w:divBdr>
        <w:top w:val="none" w:sz="0" w:space="0" w:color="auto"/>
        <w:left w:val="none" w:sz="0" w:space="0" w:color="auto"/>
        <w:bottom w:val="none" w:sz="0" w:space="0" w:color="auto"/>
        <w:right w:val="none" w:sz="0" w:space="0" w:color="auto"/>
      </w:divBdr>
      <w:divsChild>
        <w:div w:id="778569717">
          <w:marLeft w:val="640"/>
          <w:marRight w:val="0"/>
          <w:marTop w:val="0"/>
          <w:marBottom w:val="0"/>
          <w:divBdr>
            <w:top w:val="none" w:sz="0" w:space="0" w:color="auto"/>
            <w:left w:val="none" w:sz="0" w:space="0" w:color="auto"/>
            <w:bottom w:val="none" w:sz="0" w:space="0" w:color="auto"/>
            <w:right w:val="none" w:sz="0" w:space="0" w:color="auto"/>
          </w:divBdr>
        </w:div>
        <w:div w:id="1127048109">
          <w:marLeft w:val="640"/>
          <w:marRight w:val="0"/>
          <w:marTop w:val="0"/>
          <w:marBottom w:val="0"/>
          <w:divBdr>
            <w:top w:val="none" w:sz="0" w:space="0" w:color="auto"/>
            <w:left w:val="none" w:sz="0" w:space="0" w:color="auto"/>
            <w:bottom w:val="none" w:sz="0" w:space="0" w:color="auto"/>
            <w:right w:val="none" w:sz="0" w:space="0" w:color="auto"/>
          </w:divBdr>
        </w:div>
        <w:div w:id="399644820">
          <w:marLeft w:val="640"/>
          <w:marRight w:val="0"/>
          <w:marTop w:val="0"/>
          <w:marBottom w:val="0"/>
          <w:divBdr>
            <w:top w:val="none" w:sz="0" w:space="0" w:color="auto"/>
            <w:left w:val="none" w:sz="0" w:space="0" w:color="auto"/>
            <w:bottom w:val="none" w:sz="0" w:space="0" w:color="auto"/>
            <w:right w:val="none" w:sz="0" w:space="0" w:color="auto"/>
          </w:divBdr>
        </w:div>
        <w:div w:id="1670403581">
          <w:marLeft w:val="640"/>
          <w:marRight w:val="0"/>
          <w:marTop w:val="0"/>
          <w:marBottom w:val="0"/>
          <w:divBdr>
            <w:top w:val="none" w:sz="0" w:space="0" w:color="auto"/>
            <w:left w:val="none" w:sz="0" w:space="0" w:color="auto"/>
            <w:bottom w:val="none" w:sz="0" w:space="0" w:color="auto"/>
            <w:right w:val="none" w:sz="0" w:space="0" w:color="auto"/>
          </w:divBdr>
        </w:div>
        <w:div w:id="2080013272">
          <w:marLeft w:val="640"/>
          <w:marRight w:val="0"/>
          <w:marTop w:val="0"/>
          <w:marBottom w:val="0"/>
          <w:divBdr>
            <w:top w:val="none" w:sz="0" w:space="0" w:color="auto"/>
            <w:left w:val="none" w:sz="0" w:space="0" w:color="auto"/>
            <w:bottom w:val="none" w:sz="0" w:space="0" w:color="auto"/>
            <w:right w:val="none" w:sz="0" w:space="0" w:color="auto"/>
          </w:divBdr>
        </w:div>
        <w:div w:id="760224063">
          <w:marLeft w:val="640"/>
          <w:marRight w:val="0"/>
          <w:marTop w:val="0"/>
          <w:marBottom w:val="0"/>
          <w:divBdr>
            <w:top w:val="none" w:sz="0" w:space="0" w:color="auto"/>
            <w:left w:val="none" w:sz="0" w:space="0" w:color="auto"/>
            <w:bottom w:val="none" w:sz="0" w:space="0" w:color="auto"/>
            <w:right w:val="none" w:sz="0" w:space="0" w:color="auto"/>
          </w:divBdr>
        </w:div>
        <w:div w:id="238100254">
          <w:marLeft w:val="640"/>
          <w:marRight w:val="0"/>
          <w:marTop w:val="0"/>
          <w:marBottom w:val="0"/>
          <w:divBdr>
            <w:top w:val="none" w:sz="0" w:space="0" w:color="auto"/>
            <w:left w:val="none" w:sz="0" w:space="0" w:color="auto"/>
            <w:bottom w:val="none" w:sz="0" w:space="0" w:color="auto"/>
            <w:right w:val="none" w:sz="0" w:space="0" w:color="auto"/>
          </w:divBdr>
        </w:div>
        <w:div w:id="1100956223">
          <w:marLeft w:val="640"/>
          <w:marRight w:val="0"/>
          <w:marTop w:val="0"/>
          <w:marBottom w:val="0"/>
          <w:divBdr>
            <w:top w:val="none" w:sz="0" w:space="0" w:color="auto"/>
            <w:left w:val="none" w:sz="0" w:space="0" w:color="auto"/>
            <w:bottom w:val="none" w:sz="0" w:space="0" w:color="auto"/>
            <w:right w:val="none" w:sz="0" w:space="0" w:color="auto"/>
          </w:divBdr>
        </w:div>
        <w:div w:id="1991010304">
          <w:marLeft w:val="640"/>
          <w:marRight w:val="0"/>
          <w:marTop w:val="0"/>
          <w:marBottom w:val="0"/>
          <w:divBdr>
            <w:top w:val="none" w:sz="0" w:space="0" w:color="auto"/>
            <w:left w:val="none" w:sz="0" w:space="0" w:color="auto"/>
            <w:bottom w:val="none" w:sz="0" w:space="0" w:color="auto"/>
            <w:right w:val="none" w:sz="0" w:space="0" w:color="auto"/>
          </w:divBdr>
        </w:div>
        <w:div w:id="1730611239">
          <w:marLeft w:val="640"/>
          <w:marRight w:val="0"/>
          <w:marTop w:val="0"/>
          <w:marBottom w:val="0"/>
          <w:divBdr>
            <w:top w:val="none" w:sz="0" w:space="0" w:color="auto"/>
            <w:left w:val="none" w:sz="0" w:space="0" w:color="auto"/>
            <w:bottom w:val="none" w:sz="0" w:space="0" w:color="auto"/>
            <w:right w:val="none" w:sz="0" w:space="0" w:color="auto"/>
          </w:divBdr>
        </w:div>
        <w:div w:id="1003433862">
          <w:marLeft w:val="640"/>
          <w:marRight w:val="0"/>
          <w:marTop w:val="0"/>
          <w:marBottom w:val="0"/>
          <w:divBdr>
            <w:top w:val="none" w:sz="0" w:space="0" w:color="auto"/>
            <w:left w:val="none" w:sz="0" w:space="0" w:color="auto"/>
            <w:bottom w:val="none" w:sz="0" w:space="0" w:color="auto"/>
            <w:right w:val="none" w:sz="0" w:space="0" w:color="auto"/>
          </w:divBdr>
        </w:div>
        <w:div w:id="726490049">
          <w:marLeft w:val="640"/>
          <w:marRight w:val="0"/>
          <w:marTop w:val="0"/>
          <w:marBottom w:val="0"/>
          <w:divBdr>
            <w:top w:val="none" w:sz="0" w:space="0" w:color="auto"/>
            <w:left w:val="none" w:sz="0" w:space="0" w:color="auto"/>
            <w:bottom w:val="none" w:sz="0" w:space="0" w:color="auto"/>
            <w:right w:val="none" w:sz="0" w:space="0" w:color="auto"/>
          </w:divBdr>
        </w:div>
        <w:div w:id="574627929">
          <w:marLeft w:val="640"/>
          <w:marRight w:val="0"/>
          <w:marTop w:val="0"/>
          <w:marBottom w:val="0"/>
          <w:divBdr>
            <w:top w:val="none" w:sz="0" w:space="0" w:color="auto"/>
            <w:left w:val="none" w:sz="0" w:space="0" w:color="auto"/>
            <w:bottom w:val="none" w:sz="0" w:space="0" w:color="auto"/>
            <w:right w:val="none" w:sz="0" w:space="0" w:color="auto"/>
          </w:divBdr>
        </w:div>
        <w:div w:id="2105373256">
          <w:marLeft w:val="640"/>
          <w:marRight w:val="0"/>
          <w:marTop w:val="0"/>
          <w:marBottom w:val="0"/>
          <w:divBdr>
            <w:top w:val="none" w:sz="0" w:space="0" w:color="auto"/>
            <w:left w:val="none" w:sz="0" w:space="0" w:color="auto"/>
            <w:bottom w:val="none" w:sz="0" w:space="0" w:color="auto"/>
            <w:right w:val="none" w:sz="0" w:space="0" w:color="auto"/>
          </w:divBdr>
        </w:div>
        <w:div w:id="1696030017">
          <w:marLeft w:val="640"/>
          <w:marRight w:val="0"/>
          <w:marTop w:val="0"/>
          <w:marBottom w:val="0"/>
          <w:divBdr>
            <w:top w:val="none" w:sz="0" w:space="0" w:color="auto"/>
            <w:left w:val="none" w:sz="0" w:space="0" w:color="auto"/>
            <w:bottom w:val="none" w:sz="0" w:space="0" w:color="auto"/>
            <w:right w:val="none" w:sz="0" w:space="0" w:color="auto"/>
          </w:divBdr>
        </w:div>
        <w:div w:id="1014921127">
          <w:marLeft w:val="640"/>
          <w:marRight w:val="0"/>
          <w:marTop w:val="0"/>
          <w:marBottom w:val="0"/>
          <w:divBdr>
            <w:top w:val="none" w:sz="0" w:space="0" w:color="auto"/>
            <w:left w:val="none" w:sz="0" w:space="0" w:color="auto"/>
            <w:bottom w:val="none" w:sz="0" w:space="0" w:color="auto"/>
            <w:right w:val="none" w:sz="0" w:space="0" w:color="auto"/>
          </w:divBdr>
        </w:div>
        <w:div w:id="1552421930">
          <w:marLeft w:val="640"/>
          <w:marRight w:val="0"/>
          <w:marTop w:val="0"/>
          <w:marBottom w:val="0"/>
          <w:divBdr>
            <w:top w:val="none" w:sz="0" w:space="0" w:color="auto"/>
            <w:left w:val="none" w:sz="0" w:space="0" w:color="auto"/>
            <w:bottom w:val="none" w:sz="0" w:space="0" w:color="auto"/>
            <w:right w:val="none" w:sz="0" w:space="0" w:color="auto"/>
          </w:divBdr>
        </w:div>
        <w:div w:id="625627157">
          <w:marLeft w:val="640"/>
          <w:marRight w:val="0"/>
          <w:marTop w:val="0"/>
          <w:marBottom w:val="0"/>
          <w:divBdr>
            <w:top w:val="none" w:sz="0" w:space="0" w:color="auto"/>
            <w:left w:val="none" w:sz="0" w:space="0" w:color="auto"/>
            <w:bottom w:val="none" w:sz="0" w:space="0" w:color="auto"/>
            <w:right w:val="none" w:sz="0" w:space="0" w:color="auto"/>
          </w:divBdr>
        </w:div>
        <w:div w:id="1746419484">
          <w:marLeft w:val="640"/>
          <w:marRight w:val="0"/>
          <w:marTop w:val="0"/>
          <w:marBottom w:val="0"/>
          <w:divBdr>
            <w:top w:val="none" w:sz="0" w:space="0" w:color="auto"/>
            <w:left w:val="none" w:sz="0" w:space="0" w:color="auto"/>
            <w:bottom w:val="none" w:sz="0" w:space="0" w:color="auto"/>
            <w:right w:val="none" w:sz="0" w:space="0" w:color="auto"/>
          </w:divBdr>
        </w:div>
        <w:div w:id="707528286">
          <w:marLeft w:val="640"/>
          <w:marRight w:val="0"/>
          <w:marTop w:val="0"/>
          <w:marBottom w:val="0"/>
          <w:divBdr>
            <w:top w:val="none" w:sz="0" w:space="0" w:color="auto"/>
            <w:left w:val="none" w:sz="0" w:space="0" w:color="auto"/>
            <w:bottom w:val="none" w:sz="0" w:space="0" w:color="auto"/>
            <w:right w:val="none" w:sz="0" w:space="0" w:color="auto"/>
          </w:divBdr>
        </w:div>
        <w:div w:id="1613125182">
          <w:marLeft w:val="640"/>
          <w:marRight w:val="0"/>
          <w:marTop w:val="0"/>
          <w:marBottom w:val="0"/>
          <w:divBdr>
            <w:top w:val="none" w:sz="0" w:space="0" w:color="auto"/>
            <w:left w:val="none" w:sz="0" w:space="0" w:color="auto"/>
            <w:bottom w:val="none" w:sz="0" w:space="0" w:color="auto"/>
            <w:right w:val="none" w:sz="0" w:space="0" w:color="auto"/>
          </w:divBdr>
        </w:div>
        <w:div w:id="409545177">
          <w:marLeft w:val="640"/>
          <w:marRight w:val="0"/>
          <w:marTop w:val="0"/>
          <w:marBottom w:val="0"/>
          <w:divBdr>
            <w:top w:val="none" w:sz="0" w:space="0" w:color="auto"/>
            <w:left w:val="none" w:sz="0" w:space="0" w:color="auto"/>
            <w:bottom w:val="none" w:sz="0" w:space="0" w:color="auto"/>
            <w:right w:val="none" w:sz="0" w:space="0" w:color="auto"/>
          </w:divBdr>
        </w:div>
        <w:div w:id="1864707642">
          <w:marLeft w:val="640"/>
          <w:marRight w:val="0"/>
          <w:marTop w:val="0"/>
          <w:marBottom w:val="0"/>
          <w:divBdr>
            <w:top w:val="none" w:sz="0" w:space="0" w:color="auto"/>
            <w:left w:val="none" w:sz="0" w:space="0" w:color="auto"/>
            <w:bottom w:val="none" w:sz="0" w:space="0" w:color="auto"/>
            <w:right w:val="none" w:sz="0" w:space="0" w:color="auto"/>
          </w:divBdr>
        </w:div>
        <w:div w:id="215312868">
          <w:marLeft w:val="640"/>
          <w:marRight w:val="0"/>
          <w:marTop w:val="0"/>
          <w:marBottom w:val="0"/>
          <w:divBdr>
            <w:top w:val="none" w:sz="0" w:space="0" w:color="auto"/>
            <w:left w:val="none" w:sz="0" w:space="0" w:color="auto"/>
            <w:bottom w:val="none" w:sz="0" w:space="0" w:color="auto"/>
            <w:right w:val="none" w:sz="0" w:space="0" w:color="auto"/>
          </w:divBdr>
        </w:div>
        <w:div w:id="1856184696">
          <w:marLeft w:val="640"/>
          <w:marRight w:val="0"/>
          <w:marTop w:val="0"/>
          <w:marBottom w:val="0"/>
          <w:divBdr>
            <w:top w:val="none" w:sz="0" w:space="0" w:color="auto"/>
            <w:left w:val="none" w:sz="0" w:space="0" w:color="auto"/>
            <w:bottom w:val="none" w:sz="0" w:space="0" w:color="auto"/>
            <w:right w:val="none" w:sz="0" w:space="0" w:color="auto"/>
          </w:divBdr>
        </w:div>
        <w:div w:id="246891883">
          <w:marLeft w:val="640"/>
          <w:marRight w:val="0"/>
          <w:marTop w:val="0"/>
          <w:marBottom w:val="0"/>
          <w:divBdr>
            <w:top w:val="none" w:sz="0" w:space="0" w:color="auto"/>
            <w:left w:val="none" w:sz="0" w:space="0" w:color="auto"/>
            <w:bottom w:val="none" w:sz="0" w:space="0" w:color="auto"/>
            <w:right w:val="none" w:sz="0" w:space="0" w:color="auto"/>
          </w:divBdr>
        </w:div>
        <w:div w:id="903566894">
          <w:marLeft w:val="640"/>
          <w:marRight w:val="0"/>
          <w:marTop w:val="0"/>
          <w:marBottom w:val="0"/>
          <w:divBdr>
            <w:top w:val="none" w:sz="0" w:space="0" w:color="auto"/>
            <w:left w:val="none" w:sz="0" w:space="0" w:color="auto"/>
            <w:bottom w:val="none" w:sz="0" w:space="0" w:color="auto"/>
            <w:right w:val="none" w:sz="0" w:space="0" w:color="auto"/>
          </w:divBdr>
        </w:div>
        <w:div w:id="1052073441">
          <w:marLeft w:val="640"/>
          <w:marRight w:val="0"/>
          <w:marTop w:val="0"/>
          <w:marBottom w:val="0"/>
          <w:divBdr>
            <w:top w:val="none" w:sz="0" w:space="0" w:color="auto"/>
            <w:left w:val="none" w:sz="0" w:space="0" w:color="auto"/>
            <w:bottom w:val="none" w:sz="0" w:space="0" w:color="auto"/>
            <w:right w:val="none" w:sz="0" w:space="0" w:color="auto"/>
          </w:divBdr>
        </w:div>
        <w:div w:id="539516502">
          <w:marLeft w:val="640"/>
          <w:marRight w:val="0"/>
          <w:marTop w:val="0"/>
          <w:marBottom w:val="0"/>
          <w:divBdr>
            <w:top w:val="none" w:sz="0" w:space="0" w:color="auto"/>
            <w:left w:val="none" w:sz="0" w:space="0" w:color="auto"/>
            <w:bottom w:val="none" w:sz="0" w:space="0" w:color="auto"/>
            <w:right w:val="none" w:sz="0" w:space="0" w:color="auto"/>
          </w:divBdr>
        </w:div>
        <w:div w:id="960571081">
          <w:marLeft w:val="640"/>
          <w:marRight w:val="0"/>
          <w:marTop w:val="0"/>
          <w:marBottom w:val="0"/>
          <w:divBdr>
            <w:top w:val="none" w:sz="0" w:space="0" w:color="auto"/>
            <w:left w:val="none" w:sz="0" w:space="0" w:color="auto"/>
            <w:bottom w:val="none" w:sz="0" w:space="0" w:color="auto"/>
            <w:right w:val="none" w:sz="0" w:space="0" w:color="auto"/>
          </w:divBdr>
        </w:div>
        <w:div w:id="1399898">
          <w:marLeft w:val="640"/>
          <w:marRight w:val="0"/>
          <w:marTop w:val="0"/>
          <w:marBottom w:val="0"/>
          <w:divBdr>
            <w:top w:val="none" w:sz="0" w:space="0" w:color="auto"/>
            <w:left w:val="none" w:sz="0" w:space="0" w:color="auto"/>
            <w:bottom w:val="none" w:sz="0" w:space="0" w:color="auto"/>
            <w:right w:val="none" w:sz="0" w:space="0" w:color="auto"/>
          </w:divBdr>
        </w:div>
        <w:div w:id="2067604652">
          <w:marLeft w:val="640"/>
          <w:marRight w:val="0"/>
          <w:marTop w:val="0"/>
          <w:marBottom w:val="0"/>
          <w:divBdr>
            <w:top w:val="none" w:sz="0" w:space="0" w:color="auto"/>
            <w:left w:val="none" w:sz="0" w:space="0" w:color="auto"/>
            <w:bottom w:val="none" w:sz="0" w:space="0" w:color="auto"/>
            <w:right w:val="none" w:sz="0" w:space="0" w:color="auto"/>
          </w:divBdr>
        </w:div>
        <w:div w:id="1929191398">
          <w:marLeft w:val="640"/>
          <w:marRight w:val="0"/>
          <w:marTop w:val="0"/>
          <w:marBottom w:val="0"/>
          <w:divBdr>
            <w:top w:val="none" w:sz="0" w:space="0" w:color="auto"/>
            <w:left w:val="none" w:sz="0" w:space="0" w:color="auto"/>
            <w:bottom w:val="none" w:sz="0" w:space="0" w:color="auto"/>
            <w:right w:val="none" w:sz="0" w:space="0" w:color="auto"/>
          </w:divBdr>
        </w:div>
        <w:div w:id="960067424">
          <w:marLeft w:val="640"/>
          <w:marRight w:val="0"/>
          <w:marTop w:val="0"/>
          <w:marBottom w:val="0"/>
          <w:divBdr>
            <w:top w:val="none" w:sz="0" w:space="0" w:color="auto"/>
            <w:left w:val="none" w:sz="0" w:space="0" w:color="auto"/>
            <w:bottom w:val="none" w:sz="0" w:space="0" w:color="auto"/>
            <w:right w:val="none" w:sz="0" w:space="0" w:color="auto"/>
          </w:divBdr>
        </w:div>
        <w:div w:id="1217159213">
          <w:marLeft w:val="640"/>
          <w:marRight w:val="0"/>
          <w:marTop w:val="0"/>
          <w:marBottom w:val="0"/>
          <w:divBdr>
            <w:top w:val="none" w:sz="0" w:space="0" w:color="auto"/>
            <w:left w:val="none" w:sz="0" w:space="0" w:color="auto"/>
            <w:bottom w:val="none" w:sz="0" w:space="0" w:color="auto"/>
            <w:right w:val="none" w:sz="0" w:space="0" w:color="auto"/>
          </w:divBdr>
        </w:div>
        <w:div w:id="1327324773">
          <w:marLeft w:val="640"/>
          <w:marRight w:val="0"/>
          <w:marTop w:val="0"/>
          <w:marBottom w:val="0"/>
          <w:divBdr>
            <w:top w:val="none" w:sz="0" w:space="0" w:color="auto"/>
            <w:left w:val="none" w:sz="0" w:space="0" w:color="auto"/>
            <w:bottom w:val="none" w:sz="0" w:space="0" w:color="auto"/>
            <w:right w:val="none" w:sz="0" w:space="0" w:color="auto"/>
          </w:divBdr>
        </w:div>
        <w:div w:id="1782140703">
          <w:marLeft w:val="640"/>
          <w:marRight w:val="0"/>
          <w:marTop w:val="0"/>
          <w:marBottom w:val="0"/>
          <w:divBdr>
            <w:top w:val="none" w:sz="0" w:space="0" w:color="auto"/>
            <w:left w:val="none" w:sz="0" w:space="0" w:color="auto"/>
            <w:bottom w:val="none" w:sz="0" w:space="0" w:color="auto"/>
            <w:right w:val="none" w:sz="0" w:space="0" w:color="auto"/>
          </w:divBdr>
        </w:div>
        <w:div w:id="1960721117">
          <w:marLeft w:val="640"/>
          <w:marRight w:val="0"/>
          <w:marTop w:val="0"/>
          <w:marBottom w:val="0"/>
          <w:divBdr>
            <w:top w:val="none" w:sz="0" w:space="0" w:color="auto"/>
            <w:left w:val="none" w:sz="0" w:space="0" w:color="auto"/>
            <w:bottom w:val="none" w:sz="0" w:space="0" w:color="auto"/>
            <w:right w:val="none" w:sz="0" w:space="0" w:color="auto"/>
          </w:divBdr>
        </w:div>
        <w:div w:id="980622660">
          <w:marLeft w:val="640"/>
          <w:marRight w:val="0"/>
          <w:marTop w:val="0"/>
          <w:marBottom w:val="0"/>
          <w:divBdr>
            <w:top w:val="none" w:sz="0" w:space="0" w:color="auto"/>
            <w:left w:val="none" w:sz="0" w:space="0" w:color="auto"/>
            <w:bottom w:val="none" w:sz="0" w:space="0" w:color="auto"/>
            <w:right w:val="none" w:sz="0" w:space="0" w:color="auto"/>
          </w:divBdr>
        </w:div>
        <w:div w:id="1249074406">
          <w:marLeft w:val="640"/>
          <w:marRight w:val="0"/>
          <w:marTop w:val="0"/>
          <w:marBottom w:val="0"/>
          <w:divBdr>
            <w:top w:val="none" w:sz="0" w:space="0" w:color="auto"/>
            <w:left w:val="none" w:sz="0" w:space="0" w:color="auto"/>
            <w:bottom w:val="none" w:sz="0" w:space="0" w:color="auto"/>
            <w:right w:val="none" w:sz="0" w:space="0" w:color="auto"/>
          </w:divBdr>
        </w:div>
        <w:div w:id="2069762506">
          <w:marLeft w:val="640"/>
          <w:marRight w:val="0"/>
          <w:marTop w:val="0"/>
          <w:marBottom w:val="0"/>
          <w:divBdr>
            <w:top w:val="none" w:sz="0" w:space="0" w:color="auto"/>
            <w:left w:val="none" w:sz="0" w:space="0" w:color="auto"/>
            <w:bottom w:val="none" w:sz="0" w:space="0" w:color="auto"/>
            <w:right w:val="none" w:sz="0" w:space="0" w:color="auto"/>
          </w:divBdr>
        </w:div>
        <w:div w:id="52854360">
          <w:marLeft w:val="640"/>
          <w:marRight w:val="0"/>
          <w:marTop w:val="0"/>
          <w:marBottom w:val="0"/>
          <w:divBdr>
            <w:top w:val="none" w:sz="0" w:space="0" w:color="auto"/>
            <w:left w:val="none" w:sz="0" w:space="0" w:color="auto"/>
            <w:bottom w:val="none" w:sz="0" w:space="0" w:color="auto"/>
            <w:right w:val="none" w:sz="0" w:space="0" w:color="auto"/>
          </w:divBdr>
        </w:div>
        <w:div w:id="907687253">
          <w:marLeft w:val="640"/>
          <w:marRight w:val="0"/>
          <w:marTop w:val="0"/>
          <w:marBottom w:val="0"/>
          <w:divBdr>
            <w:top w:val="none" w:sz="0" w:space="0" w:color="auto"/>
            <w:left w:val="none" w:sz="0" w:space="0" w:color="auto"/>
            <w:bottom w:val="none" w:sz="0" w:space="0" w:color="auto"/>
            <w:right w:val="none" w:sz="0" w:space="0" w:color="auto"/>
          </w:divBdr>
        </w:div>
        <w:div w:id="129827088">
          <w:marLeft w:val="640"/>
          <w:marRight w:val="0"/>
          <w:marTop w:val="0"/>
          <w:marBottom w:val="0"/>
          <w:divBdr>
            <w:top w:val="none" w:sz="0" w:space="0" w:color="auto"/>
            <w:left w:val="none" w:sz="0" w:space="0" w:color="auto"/>
            <w:bottom w:val="none" w:sz="0" w:space="0" w:color="auto"/>
            <w:right w:val="none" w:sz="0" w:space="0" w:color="auto"/>
          </w:divBdr>
        </w:div>
        <w:div w:id="1553808817">
          <w:marLeft w:val="640"/>
          <w:marRight w:val="0"/>
          <w:marTop w:val="0"/>
          <w:marBottom w:val="0"/>
          <w:divBdr>
            <w:top w:val="none" w:sz="0" w:space="0" w:color="auto"/>
            <w:left w:val="none" w:sz="0" w:space="0" w:color="auto"/>
            <w:bottom w:val="none" w:sz="0" w:space="0" w:color="auto"/>
            <w:right w:val="none" w:sz="0" w:space="0" w:color="auto"/>
          </w:divBdr>
        </w:div>
        <w:div w:id="1353263944">
          <w:marLeft w:val="640"/>
          <w:marRight w:val="0"/>
          <w:marTop w:val="0"/>
          <w:marBottom w:val="0"/>
          <w:divBdr>
            <w:top w:val="none" w:sz="0" w:space="0" w:color="auto"/>
            <w:left w:val="none" w:sz="0" w:space="0" w:color="auto"/>
            <w:bottom w:val="none" w:sz="0" w:space="0" w:color="auto"/>
            <w:right w:val="none" w:sz="0" w:space="0" w:color="auto"/>
          </w:divBdr>
        </w:div>
        <w:div w:id="143468260">
          <w:marLeft w:val="640"/>
          <w:marRight w:val="0"/>
          <w:marTop w:val="0"/>
          <w:marBottom w:val="0"/>
          <w:divBdr>
            <w:top w:val="none" w:sz="0" w:space="0" w:color="auto"/>
            <w:left w:val="none" w:sz="0" w:space="0" w:color="auto"/>
            <w:bottom w:val="none" w:sz="0" w:space="0" w:color="auto"/>
            <w:right w:val="none" w:sz="0" w:space="0" w:color="auto"/>
          </w:divBdr>
        </w:div>
        <w:div w:id="293798817">
          <w:marLeft w:val="640"/>
          <w:marRight w:val="0"/>
          <w:marTop w:val="0"/>
          <w:marBottom w:val="0"/>
          <w:divBdr>
            <w:top w:val="none" w:sz="0" w:space="0" w:color="auto"/>
            <w:left w:val="none" w:sz="0" w:space="0" w:color="auto"/>
            <w:bottom w:val="none" w:sz="0" w:space="0" w:color="auto"/>
            <w:right w:val="none" w:sz="0" w:space="0" w:color="auto"/>
          </w:divBdr>
        </w:div>
        <w:div w:id="1318338601">
          <w:marLeft w:val="640"/>
          <w:marRight w:val="0"/>
          <w:marTop w:val="0"/>
          <w:marBottom w:val="0"/>
          <w:divBdr>
            <w:top w:val="none" w:sz="0" w:space="0" w:color="auto"/>
            <w:left w:val="none" w:sz="0" w:space="0" w:color="auto"/>
            <w:bottom w:val="none" w:sz="0" w:space="0" w:color="auto"/>
            <w:right w:val="none" w:sz="0" w:space="0" w:color="auto"/>
          </w:divBdr>
        </w:div>
        <w:div w:id="1838882058">
          <w:marLeft w:val="640"/>
          <w:marRight w:val="0"/>
          <w:marTop w:val="0"/>
          <w:marBottom w:val="0"/>
          <w:divBdr>
            <w:top w:val="none" w:sz="0" w:space="0" w:color="auto"/>
            <w:left w:val="none" w:sz="0" w:space="0" w:color="auto"/>
            <w:bottom w:val="none" w:sz="0" w:space="0" w:color="auto"/>
            <w:right w:val="none" w:sz="0" w:space="0" w:color="auto"/>
          </w:divBdr>
        </w:div>
        <w:div w:id="637759212">
          <w:marLeft w:val="640"/>
          <w:marRight w:val="0"/>
          <w:marTop w:val="0"/>
          <w:marBottom w:val="0"/>
          <w:divBdr>
            <w:top w:val="none" w:sz="0" w:space="0" w:color="auto"/>
            <w:left w:val="none" w:sz="0" w:space="0" w:color="auto"/>
            <w:bottom w:val="none" w:sz="0" w:space="0" w:color="auto"/>
            <w:right w:val="none" w:sz="0" w:space="0" w:color="auto"/>
          </w:divBdr>
        </w:div>
        <w:div w:id="81025595">
          <w:marLeft w:val="640"/>
          <w:marRight w:val="0"/>
          <w:marTop w:val="0"/>
          <w:marBottom w:val="0"/>
          <w:divBdr>
            <w:top w:val="none" w:sz="0" w:space="0" w:color="auto"/>
            <w:left w:val="none" w:sz="0" w:space="0" w:color="auto"/>
            <w:bottom w:val="none" w:sz="0" w:space="0" w:color="auto"/>
            <w:right w:val="none" w:sz="0" w:space="0" w:color="auto"/>
          </w:divBdr>
        </w:div>
        <w:div w:id="479662593">
          <w:marLeft w:val="640"/>
          <w:marRight w:val="0"/>
          <w:marTop w:val="0"/>
          <w:marBottom w:val="0"/>
          <w:divBdr>
            <w:top w:val="none" w:sz="0" w:space="0" w:color="auto"/>
            <w:left w:val="none" w:sz="0" w:space="0" w:color="auto"/>
            <w:bottom w:val="none" w:sz="0" w:space="0" w:color="auto"/>
            <w:right w:val="none" w:sz="0" w:space="0" w:color="auto"/>
          </w:divBdr>
        </w:div>
        <w:div w:id="834303565">
          <w:marLeft w:val="640"/>
          <w:marRight w:val="0"/>
          <w:marTop w:val="0"/>
          <w:marBottom w:val="0"/>
          <w:divBdr>
            <w:top w:val="none" w:sz="0" w:space="0" w:color="auto"/>
            <w:left w:val="none" w:sz="0" w:space="0" w:color="auto"/>
            <w:bottom w:val="none" w:sz="0" w:space="0" w:color="auto"/>
            <w:right w:val="none" w:sz="0" w:space="0" w:color="auto"/>
          </w:divBdr>
        </w:div>
        <w:div w:id="554511376">
          <w:marLeft w:val="640"/>
          <w:marRight w:val="0"/>
          <w:marTop w:val="0"/>
          <w:marBottom w:val="0"/>
          <w:divBdr>
            <w:top w:val="none" w:sz="0" w:space="0" w:color="auto"/>
            <w:left w:val="none" w:sz="0" w:space="0" w:color="auto"/>
            <w:bottom w:val="none" w:sz="0" w:space="0" w:color="auto"/>
            <w:right w:val="none" w:sz="0" w:space="0" w:color="auto"/>
          </w:divBdr>
        </w:div>
        <w:div w:id="117377105">
          <w:marLeft w:val="640"/>
          <w:marRight w:val="0"/>
          <w:marTop w:val="0"/>
          <w:marBottom w:val="0"/>
          <w:divBdr>
            <w:top w:val="none" w:sz="0" w:space="0" w:color="auto"/>
            <w:left w:val="none" w:sz="0" w:space="0" w:color="auto"/>
            <w:bottom w:val="none" w:sz="0" w:space="0" w:color="auto"/>
            <w:right w:val="none" w:sz="0" w:space="0" w:color="auto"/>
          </w:divBdr>
        </w:div>
        <w:div w:id="399594352">
          <w:marLeft w:val="640"/>
          <w:marRight w:val="0"/>
          <w:marTop w:val="0"/>
          <w:marBottom w:val="0"/>
          <w:divBdr>
            <w:top w:val="none" w:sz="0" w:space="0" w:color="auto"/>
            <w:left w:val="none" w:sz="0" w:space="0" w:color="auto"/>
            <w:bottom w:val="none" w:sz="0" w:space="0" w:color="auto"/>
            <w:right w:val="none" w:sz="0" w:space="0" w:color="auto"/>
          </w:divBdr>
        </w:div>
        <w:div w:id="265505771">
          <w:marLeft w:val="640"/>
          <w:marRight w:val="0"/>
          <w:marTop w:val="0"/>
          <w:marBottom w:val="0"/>
          <w:divBdr>
            <w:top w:val="none" w:sz="0" w:space="0" w:color="auto"/>
            <w:left w:val="none" w:sz="0" w:space="0" w:color="auto"/>
            <w:bottom w:val="none" w:sz="0" w:space="0" w:color="auto"/>
            <w:right w:val="none" w:sz="0" w:space="0" w:color="auto"/>
          </w:divBdr>
        </w:div>
        <w:div w:id="348676753">
          <w:marLeft w:val="640"/>
          <w:marRight w:val="0"/>
          <w:marTop w:val="0"/>
          <w:marBottom w:val="0"/>
          <w:divBdr>
            <w:top w:val="none" w:sz="0" w:space="0" w:color="auto"/>
            <w:left w:val="none" w:sz="0" w:space="0" w:color="auto"/>
            <w:bottom w:val="none" w:sz="0" w:space="0" w:color="auto"/>
            <w:right w:val="none" w:sz="0" w:space="0" w:color="auto"/>
          </w:divBdr>
        </w:div>
        <w:div w:id="140999554">
          <w:marLeft w:val="640"/>
          <w:marRight w:val="0"/>
          <w:marTop w:val="0"/>
          <w:marBottom w:val="0"/>
          <w:divBdr>
            <w:top w:val="none" w:sz="0" w:space="0" w:color="auto"/>
            <w:left w:val="none" w:sz="0" w:space="0" w:color="auto"/>
            <w:bottom w:val="none" w:sz="0" w:space="0" w:color="auto"/>
            <w:right w:val="none" w:sz="0" w:space="0" w:color="auto"/>
          </w:divBdr>
        </w:div>
        <w:div w:id="1624770145">
          <w:marLeft w:val="640"/>
          <w:marRight w:val="0"/>
          <w:marTop w:val="0"/>
          <w:marBottom w:val="0"/>
          <w:divBdr>
            <w:top w:val="none" w:sz="0" w:space="0" w:color="auto"/>
            <w:left w:val="none" w:sz="0" w:space="0" w:color="auto"/>
            <w:bottom w:val="none" w:sz="0" w:space="0" w:color="auto"/>
            <w:right w:val="none" w:sz="0" w:space="0" w:color="auto"/>
          </w:divBdr>
        </w:div>
        <w:div w:id="1136416124">
          <w:marLeft w:val="640"/>
          <w:marRight w:val="0"/>
          <w:marTop w:val="0"/>
          <w:marBottom w:val="0"/>
          <w:divBdr>
            <w:top w:val="none" w:sz="0" w:space="0" w:color="auto"/>
            <w:left w:val="none" w:sz="0" w:space="0" w:color="auto"/>
            <w:bottom w:val="none" w:sz="0" w:space="0" w:color="auto"/>
            <w:right w:val="none" w:sz="0" w:space="0" w:color="auto"/>
          </w:divBdr>
        </w:div>
        <w:div w:id="490026906">
          <w:marLeft w:val="640"/>
          <w:marRight w:val="0"/>
          <w:marTop w:val="0"/>
          <w:marBottom w:val="0"/>
          <w:divBdr>
            <w:top w:val="none" w:sz="0" w:space="0" w:color="auto"/>
            <w:left w:val="none" w:sz="0" w:space="0" w:color="auto"/>
            <w:bottom w:val="none" w:sz="0" w:space="0" w:color="auto"/>
            <w:right w:val="none" w:sz="0" w:space="0" w:color="auto"/>
          </w:divBdr>
        </w:div>
        <w:div w:id="935789892">
          <w:marLeft w:val="640"/>
          <w:marRight w:val="0"/>
          <w:marTop w:val="0"/>
          <w:marBottom w:val="0"/>
          <w:divBdr>
            <w:top w:val="none" w:sz="0" w:space="0" w:color="auto"/>
            <w:left w:val="none" w:sz="0" w:space="0" w:color="auto"/>
            <w:bottom w:val="none" w:sz="0" w:space="0" w:color="auto"/>
            <w:right w:val="none" w:sz="0" w:space="0" w:color="auto"/>
          </w:divBdr>
        </w:div>
        <w:div w:id="241184852">
          <w:marLeft w:val="640"/>
          <w:marRight w:val="0"/>
          <w:marTop w:val="0"/>
          <w:marBottom w:val="0"/>
          <w:divBdr>
            <w:top w:val="none" w:sz="0" w:space="0" w:color="auto"/>
            <w:left w:val="none" w:sz="0" w:space="0" w:color="auto"/>
            <w:bottom w:val="none" w:sz="0" w:space="0" w:color="auto"/>
            <w:right w:val="none" w:sz="0" w:space="0" w:color="auto"/>
          </w:divBdr>
        </w:div>
        <w:div w:id="626669555">
          <w:marLeft w:val="640"/>
          <w:marRight w:val="0"/>
          <w:marTop w:val="0"/>
          <w:marBottom w:val="0"/>
          <w:divBdr>
            <w:top w:val="none" w:sz="0" w:space="0" w:color="auto"/>
            <w:left w:val="none" w:sz="0" w:space="0" w:color="auto"/>
            <w:bottom w:val="none" w:sz="0" w:space="0" w:color="auto"/>
            <w:right w:val="none" w:sz="0" w:space="0" w:color="auto"/>
          </w:divBdr>
        </w:div>
        <w:div w:id="85735899">
          <w:marLeft w:val="640"/>
          <w:marRight w:val="0"/>
          <w:marTop w:val="0"/>
          <w:marBottom w:val="0"/>
          <w:divBdr>
            <w:top w:val="none" w:sz="0" w:space="0" w:color="auto"/>
            <w:left w:val="none" w:sz="0" w:space="0" w:color="auto"/>
            <w:bottom w:val="none" w:sz="0" w:space="0" w:color="auto"/>
            <w:right w:val="none" w:sz="0" w:space="0" w:color="auto"/>
          </w:divBdr>
        </w:div>
        <w:div w:id="323435414">
          <w:marLeft w:val="640"/>
          <w:marRight w:val="0"/>
          <w:marTop w:val="0"/>
          <w:marBottom w:val="0"/>
          <w:divBdr>
            <w:top w:val="none" w:sz="0" w:space="0" w:color="auto"/>
            <w:left w:val="none" w:sz="0" w:space="0" w:color="auto"/>
            <w:bottom w:val="none" w:sz="0" w:space="0" w:color="auto"/>
            <w:right w:val="none" w:sz="0" w:space="0" w:color="auto"/>
          </w:divBdr>
        </w:div>
        <w:div w:id="35354421">
          <w:marLeft w:val="640"/>
          <w:marRight w:val="0"/>
          <w:marTop w:val="0"/>
          <w:marBottom w:val="0"/>
          <w:divBdr>
            <w:top w:val="none" w:sz="0" w:space="0" w:color="auto"/>
            <w:left w:val="none" w:sz="0" w:space="0" w:color="auto"/>
            <w:bottom w:val="none" w:sz="0" w:space="0" w:color="auto"/>
            <w:right w:val="none" w:sz="0" w:space="0" w:color="auto"/>
          </w:divBdr>
        </w:div>
        <w:div w:id="1198541086">
          <w:marLeft w:val="640"/>
          <w:marRight w:val="0"/>
          <w:marTop w:val="0"/>
          <w:marBottom w:val="0"/>
          <w:divBdr>
            <w:top w:val="none" w:sz="0" w:space="0" w:color="auto"/>
            <w:left w:val="none" w:sz="0" w:space="0" w:color="auto"/>
            <w:bottom w:val="none" w:sz="0" w:space="0" w:color="auto"/>
            <w:right w:val="none" w:sz="0" w:space="0" w:color="auto"/>
          </w:divBdr>
        </w:div>
        <w:div w:id="491798380">
          <w:marLeft w:val="640"/>
          <w:marRight w:val="0"/>
          <w:marTop w:val="0"/>
          <w:marBottom w:val="0"/>
          <w:divBdr>
            <w:top w:val="none" w:sz="0" w:space="0" w:color="auto"/>
            <w:left w:val="none" w:sz="0" w:space="0" w:color="auto"/>
            <w:bottom w:val="none" w:sz="0" w:space="0" w:color="auto"/>
            <w:right w:val="none" w:sz="0" w:space="0" w:color="auto"/>
          </w:divBdr>
        </w:div>
        <w:div w:id="641539531">
          <w:marLeft w:val="640"/>
          <w:marRight w:val="0"/>
          <w:marTop w:val="0"/>
          <w:marBottom w:val="0"/>
          <w:divBdr>
            <w:top w:val="none" w:sz="0" w:space="0" w:color="auto"/>
            <w:left w:val="none" w:sz="0" w:space="0" w:color="auto"/>
            <w:bottom w:val="none" w:sz="0" w:space="0" w:color="auto"/>
            <w:right w:val="none" w:sz="0" w:space="0" w:color="auto"/>
          </w:divBdr>
        </w:div>
        <w:div w:id="63841811">
          <w:marLeft w:val="640"/>
          <w:marRight w:val="0"/>
          <w:marTop w:val="0"/>
          <w:marBottom w:val="0"/>
          <w:divBdr>
            <w:top w:val="none" w:sz="0" w:space="0" w:color="auto"/>
            <w:left w:val="none" w:sz="0" w:space="0" w:color="auto"/>
            <w:bottom w:val="none" w:sz="0" w:space="0" w:color="auto"/>
            <w:right w:val="none" w:sz="0" w:space="0" w:color="auto"/>
          </w:divBdr>
        </w:div>
        <w:div w:id="681902476">
          <w:marLeft w:val="640"/>
          <w:marRight w:val="0"/>
          <w:marTop w:val="0"/>
          <w:marBottom w:val="0"/>
          <w:divBdr>
            <w:top w:val="none" w:sz="0" w:space="0" w:color="auto"/>
            <w:left w:val="none" w:sz="0" w:space="0" w:color="auto"/>
            <w:bottom w:val="none" w:sz="0" w:space="0" w:color="auto"/>
            <w:right w:val="none" w:sz="0" w:space="0" w:color="auto"/>
          </w:divBdr>
        </w:div>
        <w:div w:id="1488211148">
          <w:marLeft w:val="640"/>
          <w:marRight w:val="0"/>
          <w:marTop w:val="0"/>
          <w:marBottom w:val="0"/>
          <w:divBdr>
            <w:top w:val="none" w:sz="0" w:space="0" w:color="auto"/>
            <w:left w:val="none" w:sz="0" w:space="0" w:color="auto"/>
            <w:bottom w:val="none" w:sz="0" w:space="0" w:color="auto"/>
            <w:right w:val="none" w:sz="0" w:space="0" w:color="auto"/>
          </w:divBdr>
        </w:div>
        <w:div w:id="1095514110">
          <w:marLeft w:val="640"/>
          <w:marRight w:val="0"/>
          <w:marTop w:val="0"/>
          <w:marBottom w:val="0"/>
          <w:divBdr>
            <w:top w:val="none" w:sz="0" w:space="0" w:color="auto"/>
            <w:left w:val="none" w:sz="0" w:space="0" w:color="auto"/>
            <w:bottom w:val="none" w:sz="0" w:space="0" w:color="auto"/>
            <w:right w:val="none" w:sz="0" w:space="0" w:color="auto"/>
          </w:divBdr>
        </w:div>
        <w:div w:id="492842278">
          <w:marLeft w:val="640"/>
          <w:marRight w:val="0"/>
          <w:marTop w:val="0"/>
          <w:marBottom w:val="0"/>
          <w:divBdr>
            <w:top w:val="none" w:sz="0" w:space="0" w:color="auto"/>
            <w:left w:val="none" w:sz="0" w:space="0" w:color="auto"/>
            <w:bottom w:val="none" w:sz="0" w:space="0" w:color="auto"/>
            <w:right w:val="none" w:sz="0" w:space="0" w:color="auto"/>
          </w:divBdr>
        </w:div>
        <w:div w:id="569770211">
          <w:marLeft w:val="640"/>
          <w:marRight w:val="0"/>
          <w:marTop w:val="0"/>
          <w:marBottom w:val="0"/>
          <w:divBdr>
            <w:top w:val="none" w:sz="0" w:space="0" w:color="auto"/>
            <w:left w:val="none" w:sz="0" w:space="0" w:color="auto"/>
            <w:bottom w:val="none" w:sz="0" w:space="0" w:color="auto"/>
            <w:right w:val="none" w:sz="0" w:space="0" w:color="auto"/>
          </w:divBdr>
        </w:div>
        <w:div w:id="151794969">
          <w:marLeft w:val="640"/>
          <w:marRight w:val="0"/>
          <w:marTop w:val="0"/>
          <w:marBottom w:val="0"/>
          <w:divBdr>
            <w:top w:val="none" w:sz="0" w:space="0" w:color="auto"/>
            <w:left w:val="none" w:sz="0" w:space="0" w:color="auto"/>
            <w:bottom w:val="none" w:sz="0" w:space="0" w:color="auto"/>
            <w:right w:val="none" w:sz="0" w:space="0" w:color="auto"/>
          </w:divBdr>
        </w:div>
        <w:div w:id="710694352">
          <w:marLeft w:val="640"/>
          <w:marRight w:val="0"/>
          <w:marTop w:val="0"/>
          <w:marBottom w:val="0"/>
          <w:divBdr>
            <w:top w:val="none" w:sz="0" w:space="0" w:color="auto"/>
            <w:left w:val="none" w:sz="0" w:space="0" w:color="auto"/>
            <w:bottom w:val="none" w:sz="0" w:space="0" w:color="auto"/>
            <w:right w:val="none" w:sz="0" w:space="0" w:color="auto"/>
          </w:divBdr>
        </w:div>
        <w:div w:id="578179521">
          <w:marLeft w:val="640"/>
          <w:marRight w:val="0"/>
          <w:marTop w:val="0"/>
          <w:marBottom w:val="0"/>
          <w:divBdr>
            <w:top w:val="none" w:sz="0" w:space="0" w:color="auto"/>
            <w:left w:val="none" w:sz="0" w:space="0" w:color="auto"/>
            <w:bottom w:val="none" w:sz="0" w:space="0" w:color="auto"/>
            <w:right w:val="none" w:sz="0" w:space="0" w:color="auto"/>
          </w:divBdr>
        </w:div>
      </w:divsChild>
    </w:div>
    <w:div w:id="1757824318">
      <w:marLeft w:val="640"/>
      <w:marRight w:val="0"/>
      <w:marTop w:val="0"/>
      <w:marBottom w:val="0"/>
      <w:divBdr>
        <w:top w:val="none" w:sz="0" w:space="0" w:color="auto"/>
        <w:left w:val="none" w:sz="0" w:space="0" w:color="auto"/>
        <w:bottom w:val="none" w:sz="0" w:space="0" w:color="auto"/>
        <w:right w:val="none" w:sz="0" w:space="0" w:color="auto"/>
      </w:divBdr>
    </w:div>
    <w:div w:id="1788432006">
      <w:marLeft w:val="640"/>
      <w:marRight w:val="0"/>
      <w:marTop w:val="0"/>
      <w:marBottom w:val="0"/>
      <w:divBdr>
        <w:top w:val="none" w:sz="0" w:space="0" w:color="auto"/>
        <w:left w:val="none" w:sz="0" w:space="0" w:color="auto"/>
        <w:bottom w:val="none" w:sz="0" w:space="0" w:color="auto"/>
        <w:right w:val="none" w:sz="0" w:space="0" w:color="auto"/>
      </w:divBdr>
    </w:div>
    <w:div w:id="1796096504">
      <w:marLeft w:val="640"/>
      <w:marRight w:val="0"/>
      <w:marTop w:val="0"/>
      <w:marBottom w:val="0"/>
      <w:divBdr>
        <w:top w:val="none" w:sz="0" w:space="0" w:color="auto"/>
        <w:left w:val="none" w:sz="0" w:space="0" w:color="auto"/>
        <w:bottom w:val="none" w:sz="0" w:space="0" w:color="auto"/>
        <w:right w:val="none" w:sz="0" w:space="0" w:color="auto"/>
      </w:divBdr>
    </w:div>
    <w:div w:id="1800150387">
      <w:bodyDiv w:val="1"/>
      <w:marLeft w:val="0"/>
      <w:marRight w:val="0"/>
      <w:marTop w:val="0"/>
      <w:marBottom w:val="0"/>
      <w:divBdr>
        <w:top w:val="none" w:sz="0" w:space="0" w:color="auto"/>
        <w:left w:val="none" w:sz="0" w:space="0" w:color="auto"/>
        <w:bottom w:val="none" w:sz="0" w:space="0" w:color="auto"/>
        <w:right w:val="none" w:sz="0" w:space="0" w:color="auto"/>
      </w:divBdr>
      <w:divsChild>
        <w:div w:id="45447933">
          <w:marLeft w:val="640"/>
          <w:marRight w:val="0"/>
          <w:marTop w:val="0"/>
          <w:marBottom w:val="0"/>
          <w:divBdr>
            <w:top w:val="none" w:sz="0" w:space="0" w:color="auto"/>
            <w:left w:val="none" w:sz="0" w:space="0" w:color="auto"/>
            <w:bottom w:val="none" w:sz="0" w:space="0" w:color="auto"/>
            <w:right w:val="none" w:sz="0" w:space="0" w:color="auto"/>
          </w:divBdr>
        </w:div>
        <w:div w:id="138350459">
          <w:marLeft w:val="640"/>
          <w:marRight w:val="0"/>
          <w:marTop w:val="0"/>
          <w:marBottom w:val="0"/>
          <w:divBdr>
            <w:top w:val="none" w:sz="0" w:space="0" w:color="auto"/>
            <w:left w:val="none" w:sz="0" w:space="0" w:color="auto"/>
            <w:bottom w:val="none" w:sz="0" w:space="0" w:color="auto"/>
            <w:right w:val="none" w:sz="0" w:space="0" w:color="auto"/>
          </w:divBdr>
        </w:div>
        <w:div w:id="499321763">
          <w:marLeft w:val="640"/>
          <w:marRight w:val="0"/>
          <w:marTop w:val="0"/>
          <w:marBottom w:val="0"/>
          <w:divBdr>
            <w:top w:val="none" w:sz="0" w:space="0" w:color="auto"/>
            <w:left w:val="none" w:sz="0" w:space="0" w:color="auto"/>
            <w:bottom w:val="none" w:sz="0" w:space="0" w:color="auto"/>
            <w:right w:val="none" w:sz="0" w:space="0" w:color="auto"/>
          </w:divBdr>
        </w:div>
        <w:div w:id="595020534">
          <w:marLeft w:val="640"/>
          <w:marRight w:val="0"/>
          <w:marTop w:val="0"/>
          <w:marBottom w:val="0"/>
          <w:divBdr>
            <w:top w:val="none" w:sz="0" w:space="0" w:color="auto"/>
            <w:left w:val="none" w:sz="0" w:space="0" w:color="auto"/>
            <w:bottom w:val="none" w:sz="0" w:space="0" w:color="auto"/>
            <w:right w:val="none" w:sz="0" w:space="0" w:color="auto"/>
          </w:divBdr>
        </w:div>
        <w:div w:id="974139208">
          <w:marLeft w:val="640"/>
          <w:marRight w:val="0"/>
          <w:marTop w:val="0"/>
          <w:marBottom w:val="0"/>
          <w:divBdr>
            <w:top w:val="none" w:sz="0" w:space="0" w:color="auto"/>
            <w:left w:val="none" w:sz="0" w:space="0" w:color="auto"/>
            <w:bottom w:val="none" w:sz="0" w:space="0" w:color="auto"/>
            <w:right w:val="none" w:sz="0" w:space="0" w:color="auto"/>
          </w:divBdr>
        </w:div>
        <w:div w:id="1030910933">
          <w:marLeft w:val="640"/>
          <w:marRight w:val="0"/>
          <w:marTop w:val="0"/>
          <w:marBottom w:val="0"/>
          <w:divBdr>
            <w:top w:val="none" w:sz="0" w:space="0" w:color="auto"/>
            <w:left w:val="none" w:sz="0" w:space="0" w:color="auto"/>
            <w:bottom w:val="none" w:sz="0" w:space="0" w:color="auto"/>
            <w:right w:val="none" w:sz="0" w:space="0" w:color="auto"/>
          </w:divBdr>
        </w:div>
        <w:div w:id="1065681587">
          <w:marLeft w:val="640"/>
          <w:marRight w:val="0"/>
          <w:marTop w:val="0"/>
          <w:marBottom w:val="0"/>
          <w:divBdr>
            <w:top w:val="none" w:sz="0" w:space="0" w:color="auto"/>
            <w:left w:val="none" w:sz="0" w:space="0" w:color="auto"/>
            <w:bottom w:val="none" w:sz="0" w:space="0" w:color="auto"/>
            <w:right w:val="none" w:sz="0" w:space="0" w:color="auto"/>
          </w:divBdr>
        </w:div>
        <w:div w:id="1182624503">
          <w:marLeft w:val="640"/>
          <w:marRight w:val="0"/>
          <w:marTop w:val="0"/>
          <w:marBottom w:val="0"/>
          <w:divBdr>
            <w:top w:val="none" w:sz="0" w:space="0" w:color="auto"/>
            <w:left w:val="none" w:sz="0" w:space="0" w:color="auto"/>
            <w:bottom w:val="none" w:sz="0" w:space="0" w:color="auto"/>
            <w:right w:val="none" w:sz="0" w:space="0" w:color="auto"/>
          </w:divBdr>
        </w:div>
        <w:div w:id="1426800847">
          <w:marLeft w:val="640"/>
          <w:marRight w:val="0"/>
          <w:marTop w:val="0"/>
          <w:marBottom w:val="0"/>
          <w:divBdr>
            <w:top w:val="none" w:sz="0" w:space="0" w:color="auto"/>
            <w:left w:val="none" w:sz="0" w:space="0" w:color="auto"/>
            <w:bottom w:val="none" w:sz="0" w:space="0" w:color="auto"/>
            <w:right w:val="none" w:sz="0" w:space="0" w:color="auto"/>
          </w:divBdr>
        </w:div>
        <w:div w:id="1543709688">
          <w:marLeft w:val="640"/>
          <w:marRight w:val="0"/>
          <w:marTop w:val="0"/>
          <w:marBottom w:val="0"/>
          <w:divBdr>
            <w:top w:val="none" w:sz="0" w:space="0" w:color="auto"/>
            <w:left w:val="none" w:sz="0" w:space="0" w:color="auto"/>
            <w:bottom w:val="none" w:sz="0" w:space="0" w:color="auto"/>
            <w:right w:val="none" w:sz="0" w:space="0" w:color="auto"/>
          </w:divBdr>
        </w:div>
        <w:div w:id="1565021116">
          <w:marLeft w:val="640"/>
          <w:marRight w:val="0"/>
          <w:marTop w:val="0"/>
          <w:marBottom w:val="0"/>
          <w:divBdr>
            <w:top w:val="none" w:sz="0" w:space="0" w:color="auto"/>
            <w:left w:val="none" w:sz="0" w:space="0" w:color="auto"/>
            <w:bottom w:val="none" w:sz="0" w:space="0" w:color="auto"/>
            <w:right w:val="none" w:sz="0" w:space="0" w:color="auto"/>
          </w:divBdr>
        </w:div>
        <w:div w:id="1591161760">
          <w:marLeft w:val="640"/>
          <w:marRight w:val="0"/>
          <w:marTop w:val="0"/>
          <w:marBottom w:val="0"/>
          <w:divBdr>
            <w:top w:val="none" w:sz="0" w:space="0" w:color="auto"/>
            <w:left w:val="none" w:sz="0" w:space="0" w:color="auto"/>
            <w:bottom w:val="none" w:sz="0" w:space="0" w:color="auto"/>
            <w:right w:val="none" w:sz="0" w:space="0" w:color="auto"/>
          </w:divBdr>
        </w:div>
        <w:div w:id="1618640732">
          <w:marLeft w:val="640"/>
          <w:marRight w:val="0"/>
          <w:marTop w:val="0"/>
          <w:marBottom w:val="0"/>
          <w:divBdr>
            <w:top w:val="none" w:sz="0" w:space="0" w:color="auto"/>
            <w:left w:val="none" w:sz="0" w:space="0" w:color="auto"/>
            <w:bottom w:val="none" w:sz="0" w:space="0" w:color="auto"/>
            <w:right w:val="none" w:sz="0" w:space="0" w:color="auto"/>
          </w:divBdr>
        </w:div>
        <w:div w:id="1696999827">
          <w:marLeft w:val="640"/>
          <w:marRight w:val="0"/>
          <w:marTop w:val="0"/>
          <w:marBottom w:val="0"/>
          <w:divBdr>
            <w:top w:val="none" w:sz="0" w:space="0" w:color="auto"/>
            <w:left w:val="none" w:sz="0" w:space="0" w:color="auto"/>
            <w:bottom w:val="none" w:sz="0" w:space="0" w:color="auto"/>
            <w:right w:val="none" w:sz="0" w:space="0" w:color="auto"/>
          </w:divBdr>
        </w:div>
        <w:div w:id="1712873705">
          <w:marLeft w:val="640"/>
          <w:marRight w:val="0"/>
          <w:marTop w:val="0"/>
          <w:marBottom w:val="0"/>
          <w:divBdr>
            <w:top w:val="none" w:sz="0" w:space="0" w:color="auto"/>
            <w:left w:val="none" w:sz="0" w:space="0" w:color="auto"/>
            <w:bottom w:val="none" w:sz="0" w:space="0" w:color="auto"/>
            <w:right w:val="none" w:sz="0" w:space="0" w:color="auto"/>
          </w:divBdr>
        </w:div>
        <w:div w:id="1771929564">
          <w:marLeft w:val="640"/>
          <w:marRight w:val="0"/>
          <w:marTop w:val="0"/>
          <w:marBottom w:val="0"/>
          <w:divBdr>
            <w:top w:val="none" w:sz="0" w:space="0" w:color="auto"/>
            <w:left w:val="none" w:sz="0" w:space="0" w:color="auto"/>
            <w:bottom w:val="none" w:sz="0" w:space="0" w:color="auto"/>
            <w:right w:val="none" w:sz="0" w:space="0" w:color="auto"/>
          </w:divBdr>
        </w:div>
        <w:div w:id="1790315247">
          <w:marLeft w:val="640"/>
          <w:marRight w:val="0"/>
          <w:marTop w:val="0"/>
          <w:marBottom w:val="0"/>
          <w:divBdr>
            <w:top w:val="none" w:sz="0" w:space="0" w:color="auto"/>
            <w:left w:val="none" w:sz="0" w:space="0" w:color="auto"/>
            <w:bottom w:val="none" w:sz="0" w:space="0" w:color="auto"/>
            <w:right w:val="none" w:sz="0" w:space="0" w:color="auto"/>
          </w:divBdr>
        </w:div>
        <w:div w:id="1800760576">
          <w:marLeft w:val="640"/>
          <w:marRight w:val="0"/>
          <w:marTop w:val="0"/>
          <w:marBottom w:val="0"/>
          <w:divBdr>
            <w:top w:val="none" w:sz="0" w:space="0" w:color="auto"/>
            <w:left w:val="none" w:sz="0" w:space="0" w:color="auto"/>
            <w:bottom w:val="none" w:sz="0" w:space="0" w:color="auto"/>
            <w:right w:val="none" w:sz="0" w:space="0" w:color="auto"/>
          </w:divBdr>
        </w:div>
        <w:div w:id="1884439755">
          <w:marLeft w:val="640"/>
          <w:marRight w:val="0"/>
          <w:marTop w:val="0"/>
          <w:marBottom w:val="0"/>
          <w:divBdr>
            <w:top w:val="none" w:sz="0" w:space="0" w:color="auto"/>
            <w:left w:val="none" w:sz="0" w:space="0" w:color="auto"/>
            <w:bottom w:val="none" w:sz="0" w:space="0" w:color="auto"/>
            <w:right w:val="none" w:sz="0" w:space="0" w:color="auto"/>
          </w:divBdr>
        </w:div>
        <w:div w:id="2105103588">
          <w:marLeft w:val="640"/>
          <w:marRight w:val="0"/>
          <w:marTop w:val="0"/>
          <w:marBottom w:val="0"/>
          <w:divBdr>
            <w:top w:val="none" w:sz="0" w:space="0" w:color="auto"/>
            <w:left w:val="none" w:sz="0" w:space="0" w:color="auto"/>
            <w:bottom w:val="none" w:sz="0" w:space="0" w:color="auto"/>
            <w:right w:val="none" w:sz="0" w:space="0" w:color="auto"/>
          </w:divBdr>
        </w:div>
      </w:divsChild>
    </w:div>
    <w:div w:id="1802575023">
      <w:bodyDiv w:val="1"/>
      <w:marLeft w:val="0"/>
      <w:marRight w:val="0"/>
      <w:marTop w:val="0"/>
      <w:marBottom w:val="0"/>
      <w:divBdr>
        <w:top w:val="none" w:sz="0" w:space="0" w:color="auto"/>
        <w:left w:val="none" w:sz="0" w:space="0" w:color="auto"/>
        <w:bottom w:val="none" w:sz="0" w:space="0" w:color="auto"/>
        <w:right w:val="none" w:sz="0" w:space="0" w:color="auto"/>
      </w:divBdr>
      <w:divsChild>
        <w:div w:id="42339993">
          <w:marLeft w:val="640"/>
          <w:marRight w:val="0"/>
          <w:marTop w:val="0"/>
          <w:marBottom w:val="0"/>
          <w:divBdr>
            <w:top w:val="none" w:sz="0" w:space="0" w:color="auto"/>
            <w:left w:val="none" w:sz="0" w:space="0" w:color="auto"/>
            <w:bottom w:val="none" w:sz="0" w:space="0" w:color="auto"/>
            <w:right w:val="none" w:sz="0" w:space="0" w:color="auto"/>
          </w:divBdr>
        </w:div>
        <w:div w:id="49963245">
          <w:marLeft w:val="640"/>
          <w:marRight w:val="0"/>
          <w:marTop w:val="0"/>
          <w:marBottom w:val="0"/>
          <w:divBdr>
            <w:top w:val="none" w:sz="0" w:space="0" w:color="auto"/>
            <w:left w:val="none" w:sz="0" w:space="0" w:color="auto"/>
            <w:bottom w:val="none" w:sz="0" w:space="0" w:color="auto"/>
            <w:right w:val="none" w:sz="0" w:space="0" w:color="auto"/>
          </w:divBdr>
        </w:div>
        <w:div w:id="85198864">
          <w:marLeft w:val="640"/>
          <w:marRight w:val="0"/>
          <w:marTop w:val="0"/>
          <w:marBottom w:val="0"/>
          <w:divBdr>
            <w:top w:val="none" w:sz="0" w:space="0" w:color="auto"/>
            <w:left w:val="none" w:sz="0" w:space="0" w:color="auto"/>
            <w:bottom w:val="none" w:sz="0" w:space="0" w:color="auto"/>
            <w:right w:val="none" w:sz="0" w:space="0" w:color="auto"/>
          </w:divBdr>
        </w:div>
        <w:div w:id="128667603">
          <w:marLeft w:val="640"/>
          <w:marRight w:val="0"/>
          <w:marTop w:val="0"/>
          <w:marBottom w:val="0"/>
          <w:divBdr>
            <w:top w:val="none" w:sz="0" w:space="0" w:color="auto"/>
            <w:left w:val="none" w:sz="0" w:space="0" w:color="auto"/>
            <w:bottom w:val="none" w:sz="0" w:space="0" w:color="auto"/>
            <w:right w:val="none" w:sz="0" w:space="0" w:color="auto"/>
          </w:divBdr>
        </w:div>
        <w:div w:id="192964609">
          <w:marLeft w:val="640"/>
          <w:marRight w:val="0"/>
          <w:marTop w:val="0"/>
          <w:marBottom w:val="0"/>
          <w:divBdr>
            <w:top w:val="none" w:sz="0" w:space="0" w:color="auto"/>
            <w:left w:val="none" w:sz="0" w:space="0" w:color="auto"/>
            <w:bottom w:val="none" w:sz="0" w:space="0" w:color="auto"/>
            <w:right w:val="none" w:sz="0" w:space="0" w:color="auto"/>
          </w:divBdr>
        </w:div>
        <w:div w:id="193815624">
          <w:marLeft w:val="640"/>
          <w:marRight w:val="0"/>
          <w:marTop w:val="0"/>
          <w:marBottom w:val="0"/>
          <w:divBdr>
            <w:top w:val="none" w:sz="0" w:space="0" w:color="auto"/>
            <w:left w:val="none" w:sz="0" w:space="0" w:color="auto"/>
            <w:bottom w:val="none" w:sz="0" w:space="0" w:color="auto"/>
            <w:right w:val="none" w:sz="0" w:space="0" w:color="auto"/>
          </w:divBdr>
        </w:div>
        <w:div w:id="201217049">
          <w:marLeft w:val="640"/>
          <w:marRight w:val="0"/>
          <w:marTop w:val="0"/>
          <w:marBottom w:val="0"/>
          <w:divBdr>
            <w:top w:val="none" w:sz="0" w:space="0" w:color="auto"/>
            <w:left w:val="none" w:sz="0" w:space="0" w:color="auto"/>
            <w:bottom w:val="none" w:sz="0" w:space="0" w:color="auto"/>
            <w:right w:val="none" w:sz="0" w:space="0" w:color="auto"/>
          </w:divBdr>
        </w:div>
        <w:div w:id="240334679">
          <w:marLeft w:val="640"/>
          <w:marRight w:val="0"/>
          <w:marTop w:val="0"/>
          <w:marBottom w:val="0"/>
          <w:divBdr>
            <w:top w:val="none" w:sz="0" w:space="0" w:color="auto"/>
            <w:left w:val="none" w:sz="0" w:space="0" w:color="auto"/>
            <w:bottom w:val="none" w:sz="0" w:space="0" w:color="auto"/>
            <w:right w:val="none" w:sz="0" w:space="0" w:color="auto"/>
          </w:divBdr>
        </w:div>
        <w:div w:id="253170826">
          <w:marLeft w:val="640"/>
          <w:marRight w:val="0"/>
          <w:marTop w:val="0"/>
          <w:marBottom w:val="0"/>
          <w:divBdr>
            <w:top w:val="none" w:sz="0" w:space="0" w:color="auto"/>
            <w:left w:val="none" w:sz="0" w:space="0" w:color="auto"/>
            <w:bottom w:val="none" w:sz="0" w:space="0" w:color="auto"/>
            <w:right w:val="none" w:sz="0" w:space="0" w:color="auto"/>
          </w:divBdr>
        </w:div>
        <w:div w:id="262080632">
          <w:marLeft w:val="640"/>
          <w:marRight w:val="0"/>
          <w:marTop w:val="0"/>
          <w:marBottom w:val="0"/>
          <w:divBdr>
            <w:top w:val="none" w:sz="0" w:space="0" w:color="auto"/>
            <w:left w:val="none" w:sz="0" w:space="0" w:color="auto"/>
            <w:bottom w:val="none" w:sz="0" w:space="0" w:color="auto"/>
            <w:right w:val="none" w:sz="0" w:space="0" w:color="auto"/>
          </w:divBdr>
        </w:div>
        <w:div w:id="264000197">
          <w:marLeft w:val="640"/>
          <w:marRight w:val="0"/>
          <w:marTop w:val="0"/>
          <w:marBottom w:val="0"/>
          <w:divBdr>
            <w:top w:val="none" w:sz="0" w:space="0" w:color="auto"/>
            <w:left w:val="none" w:sz="0" w:space="0" w:color="auto"/>
            <w:bottom w:val="none" w:sz="0" w:space="0" w:color="auto"/>
            <w:right w:val="none" w:sz="0" w:space="0" w:color="auto"/>
          </w:divBdr>
        </w:div>
        <w:div w:id="267541478">
          <w:marLeft w:val="640"/>
          <w:marRight w:val="0"/>
          <w:marTop w:val="0"/>
          <w:marBottom w:val="0"/>
          <w:divBdr>
            <w:top w:val="none" w:sz="0" w:space="0" w:color="auto"/>
            <w:left w:val="none" w:sz="0" w:space="0" w:color="auto"/>
            <w:bottom w:val="none" w:sz="0" w:space="0" w:color="auto"/>
            <w:right w:val="none" w:sz="0" w:space="0" w:color="auto"/>
          </w:divBdr>
        </w:div>
        <w:div w:id="330067285">
          <w:marLeft w:val="640"/>
          <w:marRight w:val="0"/>
          <w:marTop w:val="0"/>
          <w:marBottom w:val="0"/>
          <w:divBdr>
            <w:top w:val="none" w:sz="0" w:space="0" w:color="auto"/>
            <w:left w:val="none" w:sz="0" w:space="0" w:color="auto"/>
            <w:bottom w:val="none" w:sz="0" w:space="0" w:color="auto"/>
            <w:right w:val="none" w:sz="0" w:space="0" w:color="auto"/>
          </w:divBdr>
        </w:div>
        <w:div w:id="421729219">
          <w:marLeft w:val="640"/>
          <w:marRight w:val="0"/>
          <w:marTop w:val="0"/>
          <w:marBottom w:val="0"/>
          <w:divBdr>
            <w:top w:val="none" w:sz="0" w:space="0" w:color="auto"/>
            <w:left w:val="none" w:sz="0" w:space="0" w:color="auto"/>
            <w:bottom w:val="none" w:sz="0" w:space="0" w:color="auto"/>
            <w:right w:val="none" w:sz="0" w:space="0" w:color="auto"/>
          </w:divBdr>
        </w:div>
        <w:div w:id="430247412">
          <w:marLeft w:val="640"/>
          <w:marRight w:val="0"/>
          <w:marTop w:val="0"/>
          <w:marBottom w:val="0"/>
          <w:divBdr>
            <w:top w:val="none" w:sz="0" w:space="0" w:color="auto"/>
            <w:left w:val="none" w:sz="0" w:space="0" w:color="auto"/>
            <w:bottom w:val="none" w:sz="0" w:space="0" w:color="auto"/>
            <w:right w:val="none" w:sz="0" w:space="0" w:color="auto"/>
          </w:divBdr>
        </w:div>
        <w:div w:id="461536323">
          <w:marLeft w:val="640"/>
          <w:marRight w:val="0"/>
          <w:marTop w:val="0"/>
          <w:marBottom w:val="0"/>
          <w:divBdr>
            <w:top w:val="none" w:sz="0" w:space="0" w:color="auto"/>
            <w:left w:val="none" w:sz="0" w:space="0" w:color="auto"/>
            <w:bottom w:val="none" w:sz="0" w:space="0" w:color="auto"/>
            <w:right w:val="none" w:sz="0" w:space="0" w:color="auto"/>
          </w:divBdr>
        </w:div>
        <w:div w:id="473106802">
          <w:marLeft w:val="640"/>
          <w:marRight w:val="0"/>
          <w:marTop w:val="0"/>
          <w:marBottom w:val="0"/>
          <w:divBdr>
            <w:top w:val="none" w:sz="0" w:space="0" w:color="auto"/>
            <w:left w:val="none" w:sz="0" w:space="0" w:color="auto"/>
            <w:bottom w:val="none" w:sz="0" w:space="0" w:color="auto"/>
            <w:right w:val="none" w:sz="0" w:space="0" w:color="auto"/>
          </w:divBdr>
        </w:div>
        <w:div w:id="590238311">
          <w:marLeft w:val="640"/>
          <w:marRight w:val="0"/>
          <w:marTop w:val="0"/>
          <w:marBottom w:val="0"/>
          <w:divBdr>
            <w:top w:val="none" w:sz="0" w:space="0" w:color="auto"/>
            <w:left w:val="none" w:sz="0" w:space="0" w:color="auto"/>
            <w:bottom w:val="none" w:sz="0" w:space="0" w:color="auto"/>
            <w:right w:val="none" w:sz="0" w:space="0" w:color="auto"/>
          </w:divBdr>
        </w:div>
        <w:div w:id="617301891">
          <w:marLeft w:val="640"/>
          <w:marRight w:val="0"/>
          <w:marTop w:val="0"/>
          <w:marBottom w:val="0"/>
          <w:divBdr>
            <w:top w:val="none" w:sz="0" w:space="0" w:color="auto"/>
            <w:left w:val="none" w:sz="0" w:space="0" w:color="auto"/>
            <w:bottom w:val="none" w:sz="0" w:space="0" w:color="auto"/>
            <w:right w:val="none" w:sz="0" w:space="0" w:color="auto"/>
          </w:divBdr>
        </w:div>
        <w:div w:id="647444274">
          <w:marLeft w:val="640"/>
          <w:marRight w:val="0"/>
          <w:marTop w:val="0"/>
          <w:marBottom w:val="0"/>
          <w:divBdr>
            <w:top w:val="none" w:sz="0" w:space="0" w:color="auto"/>
            <w:left w:val="none" w:sz="0" w:space="0" w:color="auto"/>
            <w:bottom w:val="none" w:sz="0" w:space="0" w:color="auto"/>
            <w:right w:val="none" w:sz="0" w:space="0" w:color="auto"/>
          </w:divBdr>
        </w:div>
        <w:div w:id="648021786">
          <w:marLeft w:val="640"/>
          <w:marRight w:val="0"/>
          <w:marTop w:val="0"/>
          <w:marBottom w:val="0"/>
          <w:divBdr>
            <w:top w:val="none" w:sz="0" w:space="0" w:color="auto"/>
            <w:left w:val="none" w:sz="0" w:space="0" w:color="auto"/>
            <w:bottom w:val="none" w:sz="0" w:space="0" w:color="auto"/>
            <w:right w:val="none" w:sz="0" w:space="0" w:color="auto"/>
          </w:divBdr>
        </w:div>
        <w:div w:id="651452417">
          <w:marLeft w:val="640"/>
          <w:marRight w:val="0"/>
          <w:marTop w:val="0"/>
          <w:marBottom w:val="0"/>
          <w:divBdr>
            <w:top w:val="none" w:sz="0" w:space="0" w:color="auto"/>
            <w:left w:val="none" w:sz="0" w:space="0" w:color="auto"/>
            <w:bottom w:val="none" w:sz="0" w:space="0" w:color="auto"/>
            <w:right w:val="none" w:sz="0" w:space="0" w:color="auto"/>
          </w:divBdr>
        </w:div>
        <w:div w:id="655957956">
          <w:marLeft w:val="640"/>
          <w:marRight w:val="0"/>
          <w:marTop w:val="0"/>
          <w:marBottom w:val="0"/>
          <w:divBdr>
            <w:top w:val="none" w:sz="0" w:space="0" w:color="auto"/>
            <w:left w:val="none" w:sz="0" w:space="0" w:color="auto"/>
            <w:bottom w:val="none" w:sz="0" w:space="0" w:color="auto"/>
            <w:right w:val="none" w:sz="0" w:space="0" w:color="auto"/>
          </w:divBdr>
        </w:div>
        <w:div w:id="675307481">
          <w:marLeft w:val="640"/>
          <w:marRight w:val="0"/>
          <w:marTop w:val="0"/>
          <w:marBottom w:val="0"/>
          <w:divBdr>
            <w:top w:val="none" w:sz="0" w:space="0" w:color="auto"/>
            <w:left w:val="none" w:sz="0" w:space="0" w:color="auto"/>
            <w:bottom w:val="none" w:sz="0" w:space="0" w:color="auto"/>
            <w:right w:val="none" w:sz="0" w:space="0" w:color="auto"/>
          </w:divBdr>
        </w:div>
        <w:div w:id="676271768">
          <w:marLeft w:val="640"/>
          <w:marRight w:val="0"/>
          <w:marTop w:val="0"/>
          <w:marBottom w:val="0"/>
          <w:divBdr>
            <w:top w:val="none" w:sz="0" w:space="0" w:color="auto"/>
            <w:left w:val="none" w:sz="0" w:space="0" w:color="auto"/>
            <w:bottom w:val="none" w:sz="0" w:space="0" w:color="auto"/>
            <w:right w:val="none" w:sz="0" w:space="0" w:color="auto"/>
          </w:divBdr>
        </w:div>
        <w:div w:id="724063557">
          <w:marLeft w:val="640"/>
          <w:marRight w:val="0"/>
          <w:marTop w:val="0"/>
          <w:marBottom w:val="0"/>
          <w:divBdr>
            <w:top w:val="none" w:sz="0" w:space="0" w:color="auto"/>
            <w:left w:val="none" w:sz="0" w:space="0" w:color="auto"/>
            <w:bottom w:val="none" w:sz="0" w:space="0" w:color="auto"/>
            <w:right w:val="none" w:sz="0" w:space="0" w:color="auto"/>
          </w:divBdr>
        </w:div>
        <w:div w:id="746879808">
          <w:marLeft w:val="640"/>
          <w:marRight w:val="0"/>
          <w:marTop w:val="0"/>
          <w:marBottom w:val="0"/>
          <w:divBdr>
            <w:top w:val="none" w:sz="0" w:space="0" w:color="auto"/>
            <w:left w:val="none" w:sz="0" w:space="0" w:color="auto"/>
            <w:bottom w:val="none" w:sz="0" w:space="0" w:color="auto"/>
            <w:right w:val="none" w:sz="0" w:space="0" w:color="auto"/>
          </w:divBdr>
        </w:div>
        <w:div w:id="781653951">
          <w:marLeft w:val="640"/>
          <w:marRight w:val="0"/>
          <w:marTop w:val="0"/>
          <w:marBottom w:val="0"/>
          <w:divBdr>
            <w:top w:val="none" w:sz="0" w:space="0" w:color="auto"/>
            <w:left w:val="none" w:sz="0" w:space="0" w:color="auto"/>
            <w:bottom w:val="none" w:sz="0" w:space="0" w:color="auto"/>
            <w:right w:val="none" w:sz="0" w:space="0" w:color="auto"/>
          </w:divBdr>
        </w:div>
        <w:div w:id="844134017">
          <w:marLeft w:val="640"/>
          <w:marRight w:val="0"/>
          <w:marTop w:val="0"/>
          <w:marBottom w:val="0"/>
          <w:divBdr>
            <w:top w:val="none" w:sz="0" w:space="0" w:color="auto"/>
            <w:left w:val="none" w:sz="0" w:space="0" w:color="auto"/>
            <w:bottom w:val="none" w:sz="0" w:space="0" w:color="auto"/>
            <w:right w:val="none" w:sz="0" w:space="0" w:color="auto"/>
          </w:divBdr>
        </w:div>
        <w:div w:id="913665237">
          <w:marLeft w:val="640"/>
          <w:marRight w:val="0"/>
          <w:marTop w:val="0"/>
          <w:marBottom w:val="0"/>
          <w:divBdr>
            <w:top w:val="none" w:sz="0" w:space="0" w:color="auto"/>
            <w:left w:val="none" w:sz="0" w:space="0" w:color="auto"/>
            <w:bottom w:val="none" w:sz="0" w:space="0" w:color="auto"/>
            <w:right w:val="none" w:sz="0" w:space="0" w:color="auto"/>
          </w:divBdr>
        </w:div>
        <w:div w:id="918947241">
          <w:marLeft w:val="640"/>
          <w:marRight w:val="0"/>
          <w:marTop w:val="0"/>
          <w:marBottom w:val="0"/>
          <w:divBdr>
            <w:top w:val="none" w:sz="0" w:space="0" w:color="auto"/>
            <w:left w:val="none" w:sz="0" w:space="0" w:color="auto"/>
            <w:bottom w:val="none" w:sz="0" w:space="0" w:color="auto"/>
            <w:right w:val="none" w:sz="0" w:space="0" w:color="auto"/>
          </w:divBdr>
        </w:div>
        <w:div w:id="922300712">
          <w:marLeft w:val="640"/>
          <w:marRight w:val="0"/>
          <w:marTop w:val="0"/>
          <w:marBottom w:val="0"/>
          <w:divBdr>
            <w:top w:val="none" w:sz="0" w:space="0" w:color="auto"/>
            <w:left w:val="none" w:sz="0" w:space="0" w:color="auto"/>
            <w:bottom w:val="none" w:sz="0" w:space="0" w:color="auto"/>
            <w:right w:val="none" w:sz="0" w:space="0" w:color="auto"/>
          </w:divBdr>
        </w:div>
        <w:div w:id="940650622">
          <w:marLeft w:val="640"/>
          <w:marRight w:val="0"/>
          <w:marTop w:val="0"/>
          <w:marBottom w:val="0"/>
          <w:divBdr>
            <w:top w:val="none" w:sz="0" w:space="0" w:color="auto"/>
            <w:left w:val="none" w:sz="0" w:space="0" w:color="auto"/>
            <w:bottom w:val="none" w:sz="0" w:space="0" w:color="auto"/>
            <w:right w:val="none" w:sz="0" w:space="0" w:color="auto"/>
          </w:divBdr>
        </w:div>
        <w:div w:id="953173399">
          <w:marLeft w:val="640"/>
          <w:marRight w:val="0"/>
          <w:marTop w:val="0"/>
          <w:marBottom w:val="0"/>
          <w:divBdr>
            <w:top w:val="none" w:sz="0" w:space="0" w:color="auto"/>
            <w:left w:val="none" w:sz="0" w:space="0" w:color="auto"/>
            <w:bottom w:val="none" w:sz="0" w:space="0" w:color="auto"/>
            <w:right w:val="none" w:sz="0" w:space="0" w:color="auto"/>
          </w:divBdr>
        </w:div>
        <w:div w:id="991981992">
          <w:marLeft w:val="640"/>
          <w:marRight w:val="0"/>
          <w:marTop w:val="0"/>
          <w:marBottom w:val="0"/>
          <w:divBdr>
            <w:top w:val="none" w:sz="0" w:space="0" w:color="auto"/>
            <w:left w:val="none" w:sz="0" w:space="0" w:color="auto"/>
            <w:bottom w:val="none" w:sz="0" w:space="0" w:color="auto"/>
            <w:right w:val="none" w:sz="0" w:space="0" w:color="auto"/>
          </w:divBdr>
        </w:div>
        <w:div w:id="998071723">
          <w:marLeft w:val="640"/>
          <w:marRight w:val="0"/>
          <w:marTop w:val="0"/>
          <w:marBottom w:val="0"/>
          <w:divBdr>
            <w:top w:val="none" w:sz="0" w:space="0" w:color="auto"/>
            <w:left w:val="none" w:sz="0" w:space="0" w:color="auto"/>
            <w:bottom w:val="none" w:sz="0" w:space="0" w:color="auto"/>
            <w:right w:val="none" w:sz="0" w:space="0" w:color="auto"/>
          </w:divBdr>
        </w:div>
        <w:div w:id="1023828634">
          <w:marLeft w:val="640"/>
          <w:marRight w:val="0"/>
          <w:marTop w:val="0"/>
          <w:marBottom w:val="0"/>
          <w:divBdr>
            <w:top w:val="none" w:sz="0" w:space="0" w:color="auto"/>
            <w:left w:val="none" w:sz="0" w:space="0" w:color="auto"/>
            <w:bottom w:val="none" w:sz="0" w:space="0" w:color="auto"/>
            <w:right w:val="none" w:sz="0" w:space="0" w:color="auto"/>
          </w:divBdr>
        </w:div>
        <w:div w:id="1087726175">
          <w:marLeft w:val="640"/>
          <w:marRight w:val="0"/>
          <w:marTop w:val="0"/>
          <w:marBottom w:val="0"/>
          <w:divBdr>
            <w:top w:val="none" w:sz="0" w:space="0" w:color="auto"/>
            <w:left w:val="none" w:sz="0" w:space="0" w:color="auto"/>
            <w:bottom w:val="none" w:sz="0" w:space="0" w:color="auto"/>
            <w:right w:val="none" w:sz="0" w:space="0" w:color="auto"/>
          </w:divBdr>
        </w:div>
        <w:div w:id="1118337742">
          <w:marLeft w:val="640"/>
          <w:marRight w:val="0"/>
          <w:marTop w:val="0"/>
          <w:marBottom w:val="0"/>
          <w:divBdr>
            <w:top w:val="none" w:sz="0" w:space="0" w:color="auto"/>
            <w:left w:val="none" w:sz="0" w:space="0" w:color="auto"/>
            <w:bottom w:val="none" w:sz="0" w:space="0" w:color="auto"/>
            <w:right w:val="none" w:sz="0" w:space="0" w:color="auto"/>
          </w:divBdr>
        </w:div>
        <w:div w:id="1135951486">
          <w:marLeft w:val="640"/>
          <w:marRight w:val="0"/>
          <w:marTop w:val="0"/>
          <w:marBottom w:val="0"/>
          <w:divBdr>
            <w:top w:val="none" w:sz="0" w:space="0" w:color="auto"/>
            <w:left w:val="none" w:sz="0" w:space="0" w:color="auto"/>
            <w:bottom w:val="none" w:sz="0" w:space="0" w:color="auto"/>
            <w:right w:val="none" w:sz="0" w:space="0" w:color="auto"/>
          </w:divBdr>
        </w:div>
        <w:div w:id="1145246198">
          <w:marLeft w:val="640"/>
          <w:marRight w:val="0"/>
          <w:marTop w:val="0"/>
          <w:marBottom w:val="0"/>
          <w:divBdr>
            <w:top w:val="none" w:sz="0" w:space="0" w:color="auto"/>
            <w:left w:val="none" w:sz="0" w:space="0" w:color="auto"/>
            <w:bottom w:val="none" w:sz="0" w:space="0" w:color="auto"/>
            <w:right w:val="none" w:sz="0" w:space="0" w:color="auto"/>
          </w:divBdr>
        </w:div>
        <w:div w:id="1152257786">
          <w:marLeft w:val="640"/>
          <w:marRight w:val="0"/>
          <w:marTop w:val="0"/>
          <w:marBottom w:val="0"/>
          <w:divBdr>
            <w:top w:val="none" w:sz="0" w:space="0" w:color="auto"/>
            <w:left w:val="none" w:sz="0" w:space="0" w:color="auto"/>
            <w:bottom w:val="none" w:sz="0" w:space="0" w:color="auto"/>
            <w:right w:val="none" w:sz="0" w:space="0" w:color="auto"/>
          </w:divBdr>
        </w:div>
        <w:div w:id="1152261209">
          <w:marLeft w:val="640"/>
          <w:marRight w:val="0"/>
          <w:marTop w:val="0"/>
          <w:marBottom w:val="0"/>
          <w:divBdr>
            <w:top w:val="none" w:sz="0" w:space="0" w:color="auto"/>
            <w:left w:val="none" w:sz="0" w:space="0" w:color="auto"/>
            <w:bottom w:val="none" w:sz="0" w:space="0" w:color="auto"/>
            <w:right w:val="none" w:sz="0" w:space="0" w:color="auto"/>
          </w:divBdr>
        </w:div>
        <w:div w:id="1174954387">
          <w:marLeft w:val="640"/>
          <w:marRight w:val="0"/>
          <w:marTop w:val="0"/>
          <w:marBottom w:val="0"/>
          <w:divBdr>
            <w:top w:val="none" w:sz="0" w:space="0" w:color="auto"/>
            <w:left w:val="none" w:sz="0" w:space="0" w:color="auto"/>
            <w:bottom w:val="none" w:sz="0" w:space="0" w:color="auto"/>
            <w:right w:val="none" w:sz="0" w:space="0" w:color="auto"/>
          </w:divBdr>
        </w:div>
        <w:div w:id="1187863758">
          <w:marLeft w:val="640"/>
          <w:marRight w:val="0"/>
          <w:marTop w:val="0"/>
          <w:marBottom w:val="0"/>
          <w:divBdr>
            <w:top w:val="none" w:sz="0" w:space="0" w:color="auto"/>
            <w:left w:val="none" w:sz="0" w:space="0" w:color="auto"/>
            <w:bottom w:val="none" w:sz="0" w:space="0" w:color="auto"/>
            <w:right w:val="none" w:sz="0" w:space="0" w:color="auto"/>
          </w:divBdr>
        </w:div>
        <w:div w:id="1230653068">
          <w:marLeft w:val="640"/>
          <w:marRight w:val="0"/>
          <w:marTop w:val="0"/>
          <w:marBottom w:val="0"/>
          <w:divBdr>
            <w:top w:val="none" w:sz="0" w:space="0" w:color="auto"/>
            <w:left w:val="none" w:sz="0" w:space="0" w:color="auto"/>
            <w:bottom w:val="none" w:sz="0" w:space="0" w:color="auto"/>
            <w:right w:val="none" w:sz="0" w:space="0" w:color="auto"/>
          </w:divBdr>
        </w:div>
        <w:div w:id="1243876654">
          <w:marLeft w:val="640"/>
          <w:marRight w:val="0"/>
          <w:marTop w:val="0"/>
          <w:marBottom w:val="0"/>
          <w:divBdr>
            <w:top w:val="none" w:sz="0" w:space="0" w:color="auto"/>
            <w:left w:val="none" w:sz="0" w:space="0" w:color="auto"/>
            <w:bottom w:val="none" w:sz="0" w:space="0" w:color="auto"/>
            <w:right w:val="none" w:sz="0" w:space="0" w:color="auto"/>
          </w:divBdr>
        </w:div>
        <w:div w:id="1261335667">
          <w:marLeft w:val="640"/>
          <w:marRight w:val="0"/>
          <w:marTop w:val="0"/>
          <w:marBottom w:val="0"/>
          <w:divBdr>
            <w:top w:val="none" w:sz="0" w:space="0" w:color="auto"/>
            <w:left w:val="none" w:sz="0" w:space="0" w:color="auto"/>
            <w:bottom w:val="none" w:sz="0" w:space="0" w:color="auto"/>
            <w:right w:val="none" w:sz="0" w:space="0" w:color="auto"/>
          </w:divBdr>
        </w:div>
        <w:div w:id="1307398688">
          <w:marLeft w:val="640"/>
          <w:marRight w:val="0"/>
          <w:marTop w:val="0"/>
          <w:marBottom w:val="0"/>
          <w:divBdr>
            <w:top w:val="none" w:sz="0" w:space="0" w:color="auto"/>
            <w:left w:val="none" w:sz="0" w:space="0" w:color="auto"/>
            <w:bottom w:val="none" w:sz="0" w:space="0" w:color="auto"/>
            <w:right w:val="none" w:sz="0" w:space="0" w:color="auto"/>
          </w:divBdr>
        </w:div>
        <w:div w:id="1431854412">
          <w:marLeft w:val="640"/>
          <w:marRight w:val="0"/>
          <w:marTop w:val="0"/>
          <w:marBottom w:val="0"/>
          <w:divBdr>
            <w:top w:val="none" w:sz="0" w:space="0" w:color="auto"/>
            <w:left w:val="none" w:sz="0" w:space="0" w:color="auto"/>
            <w:bottom w:val="none" w:sz="0" w:space="0" w:color="auto"/>
            <w:right w:val="none" w:sz="0" w:space="0" w:color="auto"/>
          </w:divBdr>
        </w:div>
        <w:div w:id="1500578479">
          <w:marLeft w:val="640"/>
          <w:marRight w:val="0"/>
          <w:marTop w:val="0"/>
          <w:marBottom w:val="0"/>
          <w:divBdr>
            <w:top w:val="none" w:sz="0" w:space="0" w:color="auto"/>
            <w:left w:val="none" w:sz="0" w:space="0" w:color="auto"/>
            <w:bottom w:val="none" w:sz="0" w:space="0" w:color="auto"/>
            <w:right w:val="none" w:sz="0" w:space="0" w:color="auto"/>
          </w:divBdr>
        </w:div>
        <w:div w:id="1505900024">
          <w:marLeft w:val="640"/>
          <w:marRight w:val="0"/>
          <w:marTop w:val="0"/>
          <w:marBottom w:val="0"/>
          <w:divBdr>
            <w:top w:val="none" w:sz="0" w:space="0" w:color="auto"/>
            <w:left w:val="none" w:sz="0" w:space="0" w:color="auto"/>
            <w:bottom w:val="none" w:sz="0" w:space="0" w:color="auto"/>
            <w:right w:val="none" w:sz="0" w:space="0" w:color="auto"/>
          </w:divBdr>
        </w:div>
        <w:div w:id="1531644900">
          <w:marLeft w:val="640"/>
          <w:marRight w:val="0"/>
          <w:marTop w:val="0"/>
          <w:marBottom w:val="0"/>
          <w:divBdr>
            <w:top w:val="none" w:sz="0" w:space="0" w:color="auto"/>
            <w:left w:val="none" w:sz="0" w:space="0" w:color="auto"/>
            <w:bottom w:val="none" w:sz="0" w:space="0" w:color="auto"/>
            <w:right w:val="none" w:sz="0" w:space="0" w:color="auto"/>
          </w:divBdr>
        </w:div>
        <w:div w:id="1542942008">
          <w:marLeft w:val="640"/>
          <w:marRight w:val="0"/>
          <w:marTop w:val="0"/>
          <w:marBottom w:val="0"/>
          <w:divBdr>
            <w:top w:val="none" w:sz="0" w:space="0" w:color="auto"/>
            <w:left w:val="none" w:sz="0" w:space="0" w:color="auto"/>
            <w:bottom w:val="none" w:sz="0" w:space="0" w:color="auto"/>
            <w:right w:val="none" w:sz="0" w:space="0" w:color="auto"/>
          </w:divBdr>
        </w:div>
        <w:div w:id="1612592180">
          <w:marLeft w:val="640"/>
          <w:marRight w:val="0"/>
          <w:marTop w:val="0"/>
          <w:marBottom w:val="0"/>
          <w:divBdr>
            <w:top w:val="none" w:sz="0" w:space="0" w:color="auto"/>
            <w:left w:val="none" w:sz="0" w:space="0" w:color="auto"/>
            <w:bottom w:val="none" w:sz="0" w:space="0" w:color="auto"/>
            <w:right w:val="none" w:sz="0" w:space="0" w:color="auto"/>
          </w:divBdr>
        </w:div>
        <w:div w:id="1708919002">
          <w:marLeft w:val="640"/>
          <w:marRight w:val="0"/>
          <w:marTop w:val="0"/>
          <w:marBottom w:val="0"/>
          <w:divBdr>
            <w:top w:val="none" w:sz="0" w:space="0" w:color="auto"/>
            <w:left w:val="none" w:sz="0" w:space="0" w:color="auto"/>
            <w:bottom w:val="none" w:sz="0" w:space="0" w:color="auto"/>
            <w:right w:val="none" w:sz="0" w:space="0" w:color="auto"/>
          </w:divBdr>
        </w:div>
        <w:div w:id="1726635153">
          <w:marLeft w:val="640"/>
          <w:marRight w:val="0"/>
          <w:marTop w:val="0"/>
          <w:marBottom w:val="0"/>
          <w:divBdr>
            <w:top w:val="none" w:sz="0" w:space="0" w:color="auto"/>
            <w:left w:val="none" w:sz="0" w:space="0" w:color="auto"/>
            <w:bottom w:val="none" w:sz="0" w:space="0" w:color="auto"/>
            <w:right w:val="none" w:sz="0" w:space="0" w:color="auto"/>
          </w:divBdr>
        </w:div>
        <w:div w:id="1728917751">
          <w:marLeft w:val="640"/>
          <w:marRight w:val="0"/>
          <w:marTop w:val="0"/>
          <w:marBottom w:val="0"/>
          <w:divBdr>
            <w:top w:val="none" w:sz="0" w:space="0" w:color="auto"/>
            <w:left w:val="none" w:sz="0" w:space="0" w:color="auto"/>
            <w:bottom w:val="none" w:sz="0" w:space="0" w:color="auto"/>
            <w:right w:val="none" w:sz="0" w:space="0" w:color="auto"/>
          </w:divBdr>
        </w:div>
        <w:div w:id="1759322842">
          <w:marLeft w:val="640"/>
          <w:marRight w:val="0"/>
          <w:marTop w:val="0"/>
          <w:marBottom w:val="0"/>
          <w:divBdr>
            <w:top w:val="none" w:sz="0" w:space="0" w:color="auto"/>
            <w:left w:val="none" w:sz="0" w:space="0" w:color="auto"/>
            <w:bottom w:val="none" w:sz="0" w:space="0" w:color="auto"/>
            <w:right w:val="none" w:sz="0" w:space="0" w:color="auto"/>
          </w:divBdr>
        </w:div>
        <w:div w:id="1777097861">
          <w:marLeft w:val="640"/>
          <w:marRight w:val="0"/>
          <w:marTop w:val="0"/>
          <w:marBottom w:val="0"/>
          <w:divBdr>
            <w:top w:val="none" w:sz="0" w:space="0" w:color="auto"/>
            <w:left w:val="none" w:sz="0" w:space="0" w:color="auto"/>
            <w:bottom w:val="none" w:sz="0" w:space="0" w:color="auto"/>
            <w:right w:val="none" w:sz="0" w:space="0" w:color="auto"/>
          </w:divBdr>
        </w:div>
        <w:div w:id="1794864249">
          <w:marLeft w:val="640"/>
          <w:marRight w:val="0"/>
          <w:marTop w:val="0"/>
          <w:marBottom w:val="0"/>
          <w:divBdr>
            <w:top w:val="none" w:sz="0" w:space="0" w:color="auto"/>
            <w:left w:val="none" w:sz="0" w:space="0" w:color="auto"/>
            <w:bottom w:val="none" w:sz="0" w:space="0" w:color="auto"/>
            <w:right w:val="none" w:sz="0" w:space="0" w:color="auto"/>
          </w:divBdr>
        </w:div>
        <w:div w:id="1797797959">
          <w:marLeft w:val="640"/>
          <w:marRight w:val="0"/>
          <w:marTop w:val="0"/>
          <w:marBottom w:val="0"/>
          <w:divBdr>
            <w:top w:val="none" w:sz="0" w:space="0" w:color="auto"/>
            <w:left w:val="none" w:sz="0" w:space="0" w:color="auto"/>
            <w:bottom w:val="none" w:sz="0" w:space="0" w:color="auto"/>
            <w:right w:val="none" w:sz="0" w:space="0" w:color="auto"/>
          </w:divBdr>
        </w:div>
        <w:div w:id="1839686788">
          <w:marLeft w:val="640"/>
          <w:marRight w:val="0"/>
          <w:marTop w:val="0"/>
          <w:marBottom w:val="0"/>
          <w:divBdr>
            <w:top w:val="none" w:sz="0" w:space="0" w:color="auto"/>
            <w:left w:val="none" w:sz="0" w:space="0" w:color="auto"/>
            <w:bottom w:val="none" w:sz="0" w:space="0" w:color="auto"/>
            <w:right w:val="none" w:sz="0" w:space="0" w:color="auto"/>
          </w:divBdr>
        </w:div>
        <w:div w:id="1854606045">
          <w:marLeft w:val="640"/>
          <w:marRight w:val="0"/>
          <w:marTop w:val="0"/>
          <w:marBottom w:val="0"/>
          <w:divBdr>
            <w:top w:val="none" w:sz="0" w:space="0" w:color="auto"/>
            <w:left w:val="none" w:sz="0" w:space="0" w:color="auto"/>
            <w:bottom w:val="none" w:sz="0" w:space="0" w:color="auto"/>
            <w:right w:val="none" w:sz="0" w:space="0" w:color="auto"/>
          </w:divBdr>
        </w:div>
        <w:div w:id="1866406784">
          <w:marLeft w:val="640"/>
          <w:marRight w:val="0"/>
          <w:marTop w:val="0"/>
          <w:marBottom w:val="0"/>
          <w:divBdr>
            <w:top w:val="none" w:sz="0" w:space="0" w:color="auto"/>
            <w:left w:val="none" w:sz="0" w:space="0" w:color="auto"/>
            <w:bottom w:val="none" w:sz="0" w:space="0" w:color="auto"/>
            <w:right w:val="none" w:sz="0" w:space="0" w:color="auto"/>
          </w:divBdr>
        </w:div>
        <w:div w:id="1882670900">
          <w:marLeft w:val="640"/>
          <w:marRight w:val="0"/>
          <w:marTop w:val="0"/>
          <w:marBottom w:val="0"/>
          <w:divBdr>
            <w:top w:val="none" w:sz="0" w:space="0" w:color="auto"/>
            <w:left w:val="none" w:sz="0" w:space="0" w:color="auto"/>
            <w:bottom w:val="none" w:sz="0" w:space="0" w:color="auto"/>
            <w:right w:val="none" w:sz="0" w:space="0" w:color="auto"/>
          </w:divBdr>
        </w:div>
        <w:div w:id="1887183773">
          <w:marLeft w:val="640"/>
          <w:marRight w:val="0"/>
          <w:marTop w:val="0"/>
          <w:marBottom w:val="0"/>
          <w:divBdr>
            <w:top w:val="none" w:sz="0" w:space="0" w:color="auto"/>
            <w:left w:val="none" w:sz="0" w:space="0" w:color="auto"/>
            <w:bottom w:val="none" w:sz="0" w:space="0" w:color="auto"/>
            <w:right w:val="none" w:sz="0" w:space="0" w:color="auto"/>
          </w:divBdr>
        </w:div>
        <w:div w:id="1887596493">
          <w:marLeft w:val="640"/>
          <w:marRight w:val="0"/>
          <w:marTop w:val="0"/>
          <w:marBottom w:val="0"/>
          <w:divBdr>
            <w:top w:val="none" w:sz="0" w:space="0" w:color="auto"/>
            <w:left w:val="none" w:sz="0" w:space="0" w:color="auto"/>
            <w:bottom w:val="none" w:sz="0" w:space="0" w:color="auto"/>
            <w:right w:val="none" w:sz="0" w:space="0" w:color="auto"/>
          </w:divBdr>
        </w:div>
        <w:div w:id="1914780982">
          <w:marLeft w:val="640"/>
          <w:marRight w:val="0"/>
          <w:marTop w:val="0"/>
          <w:marBottom w:val="0"/>
          <w:divBdr>
            <w:top w:val="none" w:sz="0" w:space="0" w:color="auto"/>
            <w:left w:val="none" w:sz="0" w:space="0" w:color="auto"/>
            <w:bottom w:val="none" w:sz="0" w:space="0" w:color="auto"/>
            <w:right w:val="none" w:sz="0" w:space="0" w:color="auto"/>
          </w:divBdr>
        </w:div>
        <w:div w:id="1932859694">
          <w:marLeft w:val="640"/>
          <w:marRight w:val="0"/>
          <w:marTop w:val="0"/>
          <w:marBottom w:val="0"/>
          <w:divBdr>
            <w:top w:val="none" w:sz="0" w:space="0" w:color="auto"/>
            <w:left w:val="none" w:sz="0" w:space="0" w:color="auto"/>
            <w:bottom w:val="none" w:sz="0" w:space="0" w:color="auto"/>
            <w:right w:val="none" w:sz="0" w:space="0" w:color="auto"/>
          </w:divBdr>
        </w:div>
        <w:div w:id="1949120655">
          <w:marLeft w:val="640"/>
          <w:marRight w:val="0"/>
          <w:marTop w:val="0"/>
          <w:marBottom w:val="0"/>
          <w:divBdr>
            <w:top w:val="none" w:sz="0" w:space="0" w:color="auto"/>
            <w:left w:val="none" w:sz="0" w:space="0" w:color="auto"/>
            <w:bottom w:val="none" w:sz="0" w:space="0" w:color="auto"/>
            <w:right w:val="none" w:sz="0" w:space="0" w:color="auto"/>
          </w:divBdr>
        </w:div>
        <w:div w:id="2041853653">
          <w:marLeft w:val="640"/>
          <w:marRight w:val="0"/>
          <w:marTop w:val="0"/>
          <w:marBottom w:val="0"/>
          <w:divBdr>
            <w:top w:val="none" w:sz="0" w:space="0" w:color="auto"/>
            <w:left w:val="none" w:sz="0" w:space="0" w:color="auto"/>
            <w:bottom w:val="none" w:sz="0" w:space="0" w:color="auto"/>
            <w:right w:val="none" w:sz="0" w:space="0" w:color="auto"/>
          </w:divBdr>
        </w:div>
        <w:div w:id="2044481882">
          <w:marLeft w:val="640"/>
          <w:marRight w:val="0"/>
          <w:marTop w:val="0"/>
          <w:marBottom w:val="0"/>
          <w:divBdr>
            <w:top w:val="none" w:sz="0" w:space="0" w:color="auto"/>
            <w:left w:val="none" w:sz="0" w:space="0" w:color="auto"/>
            <w:bottom w:val="none" w:sz="0" w:space="0" w:color="auto"/>
            <w:right w:val="none" w:sz="0" w:space="0" w:color="auto"/>
          </w:divBdr>
        </w:div>
        <w:div w:id="2046907177">
          <w:marLeft w:val="640"/>
          <w:marRight w:val="0"/>
          <w:marTop w:val="0"/>
          <w:marBottom w:val="0"/>
          <w:divBdr>
            <w:top w:val="none" w:sz="0" w:space="0" w:color="auto"/>
            <w:left w:val="none" w:sz="0" w:space="0" w:color="auto"/>
            <w:bottom w:val="none" w:sz="0" w:space="0" w:color="auto"/>
            <w:right w:val="none" w:sz="0" w:space="0" w:color="auto"/>
          </w:divBdr>
        </w:div>
        <w:div w:id="2065563749">
          <w:marLeft w:val="640"/>
          <w:marRight w:val="0"/>
          <w:marTop w:val="0"/>
          <w:marBottom w:val="0"/>
          <w:divBdr>
            <w:top w:val="none" w:sz="0" w:space="0" w:color="auto"/>
            <w:left w:val="none" w:sz="0" w:space="0" w:color="auto"/>
            <w:bottom w:val="none" w:sz="0" w:space="0" w:color="auto"/>
            <w:right w:val="none" w:sz="0" w:space="0" w:color="auto"/>
          </w:divBdr>
        </w:div>
        <w:div w:id="2096976162">
          <w:marLeft w:val="640"/>
          <w:marRight w:val="0"/>
          <w:marTop w:val="0"/>
          <w:marBottom w:val="0"/>
          <w:divBdr>
            <w:top w:val="none" w:sz="0" w:space="0" w:color="auto"/>
            <w:left w:val="none" w:sz="0" w:space="0" w:color="auto"/>
            <w:bottom w:val="none" w:sz="0" w:space="0" w:color="auto"/>
            <w:right w:val="none" w:sz="0" w:space="0" w:color="auto"/>
          </w:divBdr>
        </w:div>
        <w:div w:id="2123068356">
          <w:marLeft w:val="640"/>
          <w:marRight w:val="0"/>
          <w:marTop w:val="0"/>
          <w:marBottom w:val="0"/>
          <w:divBdr>
            <w:top w:val="none" w:sz="0" w:space="0" w:color="auto"/>
            <w:left w:val="none" w:sz="0" w:space="0" w:color="auto"/>
            <w:bottom w:val="none" w:sz="0" w:space="0" w:color="auto"/>
            <w:right w:val="none" w:sz="0" w:space="0" w:color="auto"/>
          </w:divBdr>
        </w:div>
        <w:div w:id="2144693565">
          <w:marLeft w:val="640"/>
          <w:marRight w:val="0"/>
          <w:marTop w:val="0"/>
          <w:marBottom w:val="0"/>
          <w:divBdr>
            <w:top w:val="none" w:sz="0" w:space="0" w:color="auto"/>
            <w:left w:val="none" w:sz="0" w:space="0" w:color="auto"/>
            <w:bottom w:val="none" w:sz="0" w:space="0" w:color="auto"/>
            <w:right w:val="none" w:sz="0" w:space="0" w:color="auto"/>
          </w:divBdr>
        </w:div>
      </w:divsChild>
    </w:div>
    <w:div w:id="1803572773">
      <w:bodyDiv w:val="1"/>
      <w:marLeft w:val="0"/>
      <w:marRight w:val="0"/>
      <w:marTop w:val="0"/>
      <w:marBottom w:val="0"/>
      <w:divBdr>
        <w:top w:val="none" w:sz="0" w:space="0" w:color="auto"/>
        <w:left w:val="none" w:sz="0" w:space="0" w:color="auto"/>
        <w:bottom w:val="none" w:sz="0" w:space="0" w:color="auto"/>
        <w:right w:val="none" w:sz="0" w:space="0" w:color="auto"/>
      </w:divBdr>
      <w:divsChild>
        <w:div w:id="1391586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974478">
      <w:marLeft w:val="640"/>
      <w:marRight w:val="0"/>
      <w:marTop w:val="0"/>
      <w:marBottom w:val="0"/>
      <w:divBdr>
        <w:top w:val="none" w:sz="0" w:space="0" w:color="auto"/>
        <w:left w:val="none" w:sz="0" w:space="0" w:color="auto"/>
        <w:bottom w:val="none" w:sz="0" w:space="0" w:color="auto"/>
        <w:right w:val="none" w:sz="0" w:space="0" w:color="auto"/>
      </w:divBdr>
    </w:div>
    <w:div w:id="1815683947">
      <w:marLeft w:val="640"/>
      <w:marRight w:val="0"/>
      <w:marTop w:val="0"/>
      <w:marBottom w:val="0"/>
      <w:divBdr>
        <w:top w:val="none" w:sz="0" w:space="0" w:color="auto"/>
        <w:left w:val="none" w:sz="0" w:space="0" w:color="auto"/>
        <w:bottom w:val="none" w:sz="0" w:space="0" w:color="auto"/>
        <w:right w:val="none" w:sz="0" w:space="0" w:color="auto"/>
      </w:divBdr>
    </w:div>
    <w:div w:id="1822692251">
      <w:bodyDiv w:val="1"/>
      <w:marLeft w:val="0"/>
      <w:marRight w:val="0"/>
      <w:marTop w:val="0"/>
      <w:marBottom w:val="0"/>
      <w:divBdr>
        <w:top w:val="none" w:sz="0" w:space="0" w:color="auto"/>
        <w:left w:val="none" w:sz="0" w:space="0" w:color="auto"/>
        <w:bottom w:val="none" w:sz="0" w:space="0" w:color="auto"/>
        <w:right w:val="none" w:sz="0" w:space="0" w:color="auto"/>
      </w:divBdr>
      <w:divsChild>
        <w:div w:id="9725195">
          <w:marLeft w:val="640"/>
          <w:marRight w:val="0"/>
          <w:marTop w:val="0"/>
          <w:marBottom w:val="0"/>
          <w:divBdr>
            <w:top w:val="none" w:sz="0" w:space="0" w:color="auto"/>
            <w:left w:val="none" w:sz="0" w:space="0" w:color="auto"/>
            <w:bottom w:val="none" w:sz="0" w:space="0" w:color="auto"/>
            <w:right w:val="none" w:sz="0" w:space="0" w:color="auto"/>
          </w:divBdr>
        </w:div>
        <w:div w:id="68773225">
          <w:marLeft w:val="640"/>
          <w:marRight w:val="0"/>
          <w:marTop w:val="0"/>
          <w:marBottom w:val="0"/>
          <w:divBdr>
            <w:top w:val="none" w:sz="0" w:space="0" w:color="auto"/>
            <w:left w:val="none" w:sz="0" w:space="0" w:color="auto"/>
            <w:bottom w:val="none" w:sz="0" w:space="0" w:color="auto"/>
            <w:right w:val="none" w:sz="0" w:space="0" w:color="auto"/>
          </w:divBdr>
        </w:div>
        <w:div w:id="76291531">
          <w:marLeft w:val="640"/>
          <w:marRight w:val="0"/>
          <w:marTop w:val="0"/>
          <w:marBottom w:val="0"/>
          <w:divBdr>
            <w:top w:val="none" w:sz="0" w:space="0" w:color="auto"/>
            <w:left w:val="none" w:sz="0" w:space="0" w:color="auto"/>
            <w:bottom w:val="none" w:sz="0" w:space="0" w:color="auto"/>
            <w:right w:val="none" w:sz="0" w:space="0" w:color="auto"/>
          </w:divBdr>
        </w:div>
        <w:div w:id="97986254">
          <w:marLeft w:val="640"/>
          <w:marRight w:val="0"/>
          <w:marTop w:val="0"/>
          <w:marBottom w:val="0"/>
          <w:divBdr>
            <w:top w:val="none" w:sz="0" w:space="0" w:color="auto"/>
            <w:left w:val="none" w:sz="0" w:space="0" w:color="auto"/>
            <w:bottom w:val="none" w:sz="0" w:space="0" w:color="auto"/>
            <w:right w:val="none" w:sz="0" w:space="0" w:color="auto"/>
          </w:divBdr>
        </w:div>
        <w:div w:id="133838836">
          <w:marLeft w:val="640"/>
          <w:marRight w:val="0"/>
          <w:marTop w:val="0"/>
          <w:marBottom w:val="0"/>
          <w:divBdr>
            <w:top w:val="none" w:sz="0" w:space="0" w:color="auto"/>
            <w:left w:val="none" w:sz="0" w:space="0" w:color="auto"/>
            <w:bottom w:val="none" w:sz="0" w:space="0" w:color="auto"/>
            <w:right w:val="none" w:sz="0" w:space="0" w:color="auto"/>
          </w:divBdr>
        </w:div>
        <w:div w:id="144248983">
          <w:marLeft w:val="640"/>
          <w:marRight w:val="0"/>
          <w:marTop w:val="0"/>
          <w:marBottom w:val="0"/>
          <w:divBdr>
            <w:top w:val="none" w:sz="0" w:space="0" w:color="auto"/>
            <w:left w:val="none" w:sz="0" w:space="0" w:color="auto"/>
            <w:bottom w:val="none" w:sz="0" w:space="0" w:color="auto"/>
            <w:right w:val="none" w:sz="0" w:space="0" w:color="auto"/>
          </w:divBdr>
        </w:div>
        <w:div w:id="155804488">
          <w:marLeft w:val="640"/>
          <w:marRight w:val="0"/>
          <w:marTop w:val="0"/>
          <w:marBottom w:val="0"/>
          <w:divBdr>
            <w:top w:val="none" w:sz="0" w:space="0" w:color="auto"/>
            <w:left w:val="none" w:sz="0" w:space="0" w:color="auto"/>
            <w:bottom w:val="none" w:sz="0" w:space="0" w:color="auto"/>
            <w:right w:val="none" w:sz="0" w:space="0" w:color="auto"/>
          </w:divBdr>
        </w:div>
        <w:div w:id="249966536">
          <w:marLeft w:val="640"/>
          <w:marRight w:val="0"/>
          <w:marTop w:val="0"/>
          <w:marBottom w:val="0"/>
          <w:divBdr>
            <w:top w:val="none" w:sz="0" w:space="0" w:color="auto"/>
            <w:left w:val="none" w:sz="0" w:space="0" w:color="auto"/>
            <w:bottom w:val="none" w:sz="0" w:space="0" w:color="auto"/>
            <w:right w:val="none" w:sz="0" w:space="0" w:color="auto"/>
          </w:divBdr>
        </w:div>
        <w:div w:id="255480812">
          <w:marLeft w:val="640"/>
          <w:marRight w:val="0"/>
          <w:marTop w:val="0"/>
          <w:marBottom w:val="0"/>
          <w:divBdr>
            <w:top w:val="none" w:sz="0" w:space="0" w:color="auto"/>
            <w:left w:val="none" w:sz="0" w:space="0" w:color="auto"/>
            <w:bottom w:val="none" w:sz="0" w:space="0" w:color="auto"/>
            <w:right w:val="none" w:sz="0" w:space="0" w:color="auto"/>
          </w:divBdr>
        </w:div>
        <w:div w:id="267738431">
          <w:marLeft w:val="640"/>
          <w:marRight w:val="0"/>
          <w:marTop w:val="0"/>
          <w:marBottom w:val="0"/>
          <w:divBdr>
            <w:top w:val="none" w:sz="0" w:space="0" w:color="auto"/>
            <w:left w:val="none" w:sz="0" w:space="0" w:color="auto"/>
            <w:bottom w:val="none" w:sz="0" w:space="0" w:color="auto"/>
            <w:right w:val="none" w:sz="0" w:space="0" w:color="auto"/>
          </w:divBdr>
        </w:div>
        <w:div w:id="271330113">
          <w:marLeft w:val="640"/>
          <w:marRight w:val="0"/>
          <w:marTop w:val="0"/>
          <w:marBottom w:val="0"/>
          <w:divBdr>
            <w:top w:val="none" w:sz="0" w:space="0" w:color="auto"/>
            <w:left w:val="none" w:sz="0" w:space="0" w:color="auto"/>
            <w:bottom w:val="none" w:sz="0" w:space="0" w:color="auto"/>
            <w:right w:val="none" w:sz="0" w:space="0" w:color="auto"/>
          </w:divBdr>
        </w:div>
        <w:div w:id="281307905">
          <w:marLeft w:val="640"/>
          <w:marRight w:val="0"/>
          <w:marTop w:val="0"/>
          <w:marBottom w:val="0"/>
          <w:divBdr>
            <w:top w:val="none" w:sz="0" w:space="0" w:color="auto"/>
            <w:left w:val="none" w:sz="0" w:space="0" w:color="auto"/>
            <w:bottom w:val="none" w:sz="0" w:space="0" w:color="auto"/>
            <w:right w:val="none" w:sz="0" w:space="0" w:color="auto"/>
          </w:divBdr>
        </w:div>
        <w:div w:id="449934677">
          <w:marLeft w:val="640"/>
          <w:marRight w:val="0"/>
          <w:marTop w:val="0"/>
          <w:marBottom w:val="0"/>
          <w:divBdr>
            <w:top w:val="none" w:sz="0" w:space="0" w:color="auto"/>
            <w:left w:val="none" w:sz="0" w:space="0" w:color="auto"/>
            <w:bottom w:val="none" w:sz="0" w:space="0" w:color="auto"/>
            <w:right w:val="none" w:sz="0" w:space="0" w:color="auto"/>
          </w:divBdr>
        </w:div>
        <w:div w:id="452212212">
          <w:marLeft w:val="640"/>
          <w:marRight w:val="0"/>
          <w:marTop w:val="0"/>
          <w:marBottom w:val="0"/>
          <w:divBdr>
            <w:top w:val="none" w:sz="0" w:space="0" w:color="auto"/>
            <w:left w:val="none" w:sz="0" w:space="0" w:color="auto"/>
            <w:bottom w:val="none" w:sz="0" w:space="0" w:color="auto"/>
            <w:right w:val="none" w:sz="0" w:space="0" w:color="auto"/>
          </w:divBdr>
        </w:div>
        <w:div w:id="468326012">
          <w:marLeft w:val="640"/>
          <w:marRight w:val="0"/>
          <w:marTop w:val="0"/>
          <w:marBottom w:val="0"/>
          <w:divBdr>
            <w:top w:val="none" w:sz="0" w:space="0" w:color="auto"/>
            <w:left w:val="none" w:sz="0" w:space="0" w:color="auto"/>
            <w:bottom w:val="none" w:sz="0" w:space="0" w:color="auto"/>
            <w:right w:val="none" w:sz="0" w:space="0" w:color="auto"/>
          </w:divBdr>
        </w:div>
        <w:div w:id="488786163">
          <w:marLeft w:val="640"/>
          <w:marRight w:val="0"/>
          <w:marTop w:val="0"/>
          <w:marBottom w:val="0"/>
          <w:divBdr>
            <w:top w:val="none" w:sz="0" w:space="0" w:color="auto"/>
            <w:left w:val="none" w:sz="0" w:space="0" w:color="auto"/>
            <w:bottom w:val="none" w:sz="0" w:space="0" w:color="auto"/>
            <w:right w:val="none" w:sz="0" w:space="0" w:color="auto"/>
          </w:divBdr>
        </w:div>
        <w:div w:id="510722079">
          <w:marLeft w:val="640"/>
          <w:marRight w:val="0"/>
          <w:marTop w:val="0"/>
          <w:marBottom w:val="0"/>
          <w:divBdr>
            <w:top w:val="none" w:sz="0" w:space="0" w:color="auto"/>
            <w:left w:val="none" w:sz="0" w:space="0" w:color="auto"/>
            <w:bottom w:val="none" w:sz="0" w:space="0" w:color="auto"/>
            <w:right w:val="none" w:sz="0" w:space="0" w:color="auto"/>
          </w:divBdr>
        </w:div>
        <w:div w:id="535854981">
          <w:marLeft w:val="640"/>
          <w:marRight w:val="0"/>
          <w:marTop w:val="0"/>
          <w:marBottom w:val="0"/>
          <w:divBdr>
            <w:top w:val="none" w:sz="0" w:space="0" w:color="auto"/>
            <w:left w:val="none" w:sz="0" w:space="0" w:color="auto"/>
            <w:bottom w:val="none" w:sz="0" w:space="0" w:color="auto"/>
            <w:right w:val="none" w:sz="0" w:space="0" w:color="auto"/>
          </w:divBdr>
        </w:div>
        <w:div w:id="561597008">
          <w:marLeft w:val="640"/>
          <w:marRight w:val="0"/>
          <w:marTop w:val="0"/>
          <w:marBottom w:val="0"/>
          <w:divBdr>
            <w:top w:val="none" w:sz="0" w:space="0" w:color="auto"/>
            <w:left w:val="none" w:sz="0" w:space="0" w:color="auto"/>
            <w:bottom w:val="none" w:sz="0" w:space="0" w:color="auto"/>
            <w:right w:val="none" w:sz="0" w:space="0" w:color="auto"/>
          </w:divBdr>
        </w:div>
        <w:div w:id="564528220">
          <w:marLeft w:val="640"/>
          <w:marRight w:val="0"/>
          <w:marTop w:val="0"/>
          <w:marBottom w:val="0"/>
          <w:divBdr>
            <w:top w:val="none" w:sz="0" w:space="0" w:color="auto"/>
            <w:left w:val="none" w:sz="0" w:space="0" w:color="auto"/>
            <w:bottom w:val="none" w:sz="0" w:space="0" w:color="auto"/>
            <w:right w:val="none" w:sz="0" w:space="0" w:color="auto"/>
          </w:divBdr>
        </w:div>
        <w:div w:id="578713193">
          <w:marLeft w:val="640"/>
          <w:marRight w:val="0"/>
          <w:marTop w:val="0"/>
          <w:marBottom w:val="0"/>
          <w:divBdr>
            <w:top w:val="none" w:sz="0" w:space="0" w:color="auto"/>
            <w:left w:val="none" w:sz="0" w:space="0" w:color="auto"/>
            <w:bottom w:val="none" w:sz="0" w:space="0" w:color="auto"/>
            <w:right w:val="none" w:sz="0" w:space="0" w:color="auto"/>
          </w:divBdr>
        </w:div>
        <w:div w:id="604927703">
          <w:marLeft w:val="640"/>
          <w:marRight w:val="0"/>
          <w:marTop w:val="0"/>
          <w:marBottom w:val="0"/>
          <w:divBdr>
            <w:top w:val="none" w:sz="0" w:space="0" w:color="auto"/>
            <w:left w:val="none" w:sz="0" w:space="0" w:color="auto"/>
            <w:bottom w:val="none" w:sz="0" w:space="0" w:color="auto"/>
            <w:right w:val="none" w:sz="0" w:space="0" w:color="auto"/>
          </w:divBdr>
        </w:div>
        <w:div w:id="615528917">
          <w:marLeft w:val="640"/>
          <w:marRight w:val="0"/>
          <w:marTop w:val="0"/>
          <w:marBottom w:val="0"/>
          <w:divBdr>
            <w:top w:val="none" w:sz="0" w:space="0" w:color="auto"/>
            <w:left w:val="none" w:sz="0" w:space="0" w:color="auto"/>
            <w:bottom w:val="none" w:sz="0" w:space="0" w:color="auto"/>
            <w:right w:val="none" w:sz="0" w:space="0" w:color="auto"/>
          </w:divBdr>
        </w:div>
        <w:div w:id="630286536">
          <w:marLeft w:val="640"/>
          <w:marRight w:val="0"/>
          <w:marTop w:val="0"/>
          <w:marBottom w:val="0"/>
          <w:divBdr>
            <w:top w:val="none" w:sz="0" w:space="0" w:color="auto"/>
            <w:left w:val="none" w:sz="0" w:space="0" w:color="auto"/>
            <w:bottom w:val="none" w:sz="0" w:space="0" w:color="auto"/>
            <w:right w:val="none" w:sz="0" w:space="0" w:color="auto"/>
          </w:divBdr>
        </w:div>
        <w:div w:id="667098772">
          <w:marLeft w:val="640"/>
          <w:marRight w:val="0"/>
          <w:marTop w:val="0"/>
          <w:marBottom w:val="0"/>
          <w:divBdr>
            <w:top w:val="none" w:sz="0" w:space="0" w:color="auto"/>
            <w:left w:val="none" w:sz="0" w:space="0" w:color="auto"/>
            <w:bottom w:val="none" w:sz="0" w:space="0" w:color="auto"/>
            <w:right w:val="none" w:sz="0" w:space="0" w:color="auto"/>
          </w:divBdr>
        </w:div>
        <w:div w:id="668484352">
          <w:marLeft w:val="640"/>
          <w:marRight w:val="0"/>
          <w:marTop w:val="0"/>
          <w:marBottom w:val="0"/>
          <w:divBdr>
            <w:top w:val="none" w:sz="0" w:space="0" w:color="auto"/>
            <w:left w:val="none" w:sz="0" w:space="0" w:color="auto"/>
            <w:bottom w:val="none" w:sz="0" w:space="0" w:color="auto"/>
            <w:right w:val="none" w:sz="0" w:space="0" w:color="auto"/>
          </w:divBdr>
        </w:div>
        <w:div w:id="790438320">
          <w:marLeft w:val="640"/>
          <w:marRight w:val="0"/>
          <w:marTop w:val="0"/>
          <w:marBottom w:val="0"/>
          <w:divBdr>
            <w:top w:val="none" w:sz="0" w:space="0" w:color="auto"/>
            <w:left w:val="none" w:sz="0" w:space="0" w:color="auto"/>
            <w:bottom w:val="none" w:sz="0" w:space="0" w:color="auto"/>
            <w:right w:val="none" w:sz="0" w:space="0" w:color="auto"/>
          </w:divBdr>
        </w:div>
        <w:div w:id="799346605">
          <w:marLeft w:val="640"/>
          <w:marRight w:val="0"/>
          <w:marTop w:val="0"/>
          <w:marBottom w:val="0"/>
          <w:divBdr>
            <w:top w:val="none" w:sz="0" w:space="0" w:color="auto"/>
            <w:left w:val="none" w:sz="0" w:space="0" w:color="auto"/>
            <w:bottom w:val="none" w:sz="0" w:space="0" w:color="auto"/>
            <w:right w:val="none" w:sz="0" w:space="0" w:color="auto"/>
          </w:divBdr>
        </w:div>
        <w:div w:id="827093217">
          <w:marLeft w:val="640"/>
          <w:marRight w:val="0"/>
          <w:marTop w:val="0"/>
          <w:marBottom w:val="0"/>
          <w:divBdr>
            <w:top w:val="none" w:sz="0" w:space="0" w:color="auto"/>
            <w:left w:val="none" w:sz="0" w:space="0" w:color="auto"/>
            <w:bottom w:val="none" w:sz="0" w:space="0" w:color="auto"/>
            <w:right w:val="none" w:sz="0" w:space="0" w:color="auto"/>
          </w:divBdr>
        </w:div>
        <w:div w:id="948968488">
          <w:marLeft w:val="640"/>
          <w:marRight w:val="0"/>
          <w:marTop w:val="0"/>
          <w:marBottom w:val="0"/>
          <w:divBdr>
            <w:top w:val="none" w:sz="0" w:space="0" w:color="auto"/>
            <w:left w:val="none" w:sz="0" w:space="0" w:color="auto"/>
            <w:bottom w:val="none" w:sz="0" w:space="0" w:color="auto"/>
            <w:right w:val="none" w:sz="0" w:space="0" w:color="auto"/>
          </w:divBdr>
        </w:div>
        <w:div w:id="953484299">
          <w:marLeft w:val="640"/>
          <w:marRight w:val="0"/>
          <w:marTop w:val="0"/>
          <w:marBottom w:val="0"/>
          <w:divBdr>
            <w:top w:val="none" w:sz="0" w:space="0" w:color="auto"/>
            <w:left w:val="none" w:sz="0" w:space="0" w:color="auto"/>
            <w:bottom w:val="none" w:sz="0" w:space="0" w:color="auto"/>
            <w:right w:val="none" w:sz="0" w:space="0" w:color="auto"/>
          </w:divBdr>
        </w:div>
        <w:div w:id="1004476678">
          <w:marLeft w:val="640"/>
          <w:marRight w:val="0"/>
          <w:marTop w:val="0"/>
          <w:marBottom w:val="0"/>
          <w:divBdr>
            <w:top w:val="none" w:sz="0" w:space="0" w:color="auto"/>
            <w:left w:val="none" w:sz="0" w:space="0" w:color="auto"/>
            <w:bottom w:val="none" w:sz="0" w:space="0" w:color="auto"/>
            <w:right w:val="none" w:sz="0" w:space="0" w:color="auto"/>
          </w:divBdr>
        </w:div>
        <w:div w:id="1043943268">
          <w:marLeft w:val="640"/>
          <w:marRight w:val="0"/>
          <w:marTop w:val="0"/>
          <w:marBottom w:val="0"/>
          <w:divBdr>
            <w:top w:val="none" w:sz="0" w:space="0" w:color="auto"/>
            <w:left w:val="none" w:sz="0" w:space="0" w:color="auto"/>
            <w:bottom w:val="none" w:sz="0" w:space="0" w:color="auto"/>
            <w:right w:val="none" w:sz="0" w:space="0" w:color="auto"/>
          </w:divBdr>
        </w:div>
        <w:div w:id="1124929831">
          <w:marLeft w:val="640"/>
          <w:marRight w:val="0"/>
          <w:marTop w:val="0"/>
          <w:marBottom w:val="0"/>
          <w:divBdr>
            <w:top w:val="none" w:sz="0" w:space="0" w:color="auto"/>
            <w:left w:val="none" w:sz="0" w:space="0" w:color="auto"/>
            <w:bottom w:val="none" w:sz="0" w:space="0" w:color="auto"/>
            <w:right w:val="none" w:sz="0" w:space="0" w:color="auto"/>
          </w:divBdr>
        </w:div>
        <w:div w:id="1147404488">
          <w:marLeft w:val="640"/>
          <w:marRight w:val="0"/>
          <w:marTop w:val="0"/>
          <w:marBottom w:val="0"/>
          <w:divBdr>
            <w:top w:val="none" w:sz="0" w:space="0" w:color="auto"/>
            <w:left w:val="none" w:sz="0" w:space="0" w:color="auto"/>
            <w:bottom w:val="none" w:sz="0" w:space="0" w:color="auto"/>
            <w:right w:val="none" w:sz="0" w:space="0" w:color="auto"/>
          </w:divBdr>
        </w:div>
        <w:div w:id="1166090744">
          <w:marLeft w:val="640"/>
          <w:marRight w:val="0"/>
          <w:marTop w:val="0"/>
          <w:marBottom w:val="0"/>
          <w:divBdr>
            <w:top w:val="none" w:sz="0" w:space="0" w:color="auto"/>
            <w:left w:val="none" w:sz="0" w:space="0" w:color="auto"/>
            <w:bottom w:val="none" w:sz="0" w:space="0" w:color="auto"/>
            <w:right w:val="none" w:sz="0" w:space="0" w:color="auto"/>
          </w:divBdr>
        </w:div>
        <w:div w:id="1201164256">
          <w:marLeft w:val="640"/>
          <w:marRight w:val="0"/>
          <w:marTop w:val="0"/>
          <w:marBottom w:val="0"/>
          <w:divBdr>
            <w:top w:val="none" w:sz="0" w:space="0" w:color="auto"/>
            <w:left w:val="none" w:sz="0" w:space="0" w:color="auto"/>
            <w:bottom w:val="none" w:sz="0" w:space="0" w:color="auto"/>
            <w:right w:val="none" w:sz="0" w:space="0" w:color="auto"/>
          </w:divBdr>
        </w:div>
        <w:div w:id="1214121766">
          <w:marLeft w:val="640"/>
          <w:marRight w:val="0"/>
          <w:marTop w:val="0"/>
          <w:marBottom w:val="0"/>
          <w:divBdr>
            <w:top w:val="none" w:sz="0" w:space="0" w:color="auto"/>
            <w:left w:val="none" w:sz="0" w:space="0" w:color="auto"/>
            <w:bottom w:val="none" w:sz="0" w:space="0" w:color="auto"/>
            <w:right w:val="none" w:sz="0" w:space="0" w:color="auto"/>
          </w:divBdr>
        </w:div>
        <w:div w:id="1313751122">
          <w:marLeft w:val="640"/>
          <w:marRight w:val="0"/>
          <w:marTop w:val="0"/>
          <w:marBottom w:val="0"/>
          <w:divBdr>
            <w:top w:val="none" w:sz="0" w:space="0" w:color="auto"/>
            <w:left w:val="none" w:sz="0" w:space="0" w:color="auto"/>
            <w:bottom w:val="none" w:sz="0" w:space="0" w:color="auto"/>
            <w:right w:val="none" w:sz="0" w:space="0" w:color="auto"/>
          </w:divBdr>
        </w:div>
        <w:div w:id="1330869104">
          <w:marLeft w:val="640"/>
          <w:marRight w:val="0"/>
          <w:marTop w:val="0"/>
          <w:marBottom w:val="0"/>
          <w:divBdr>
            <w:top w:val="none" w:sz="0" w:space="0" w:color="auto"/>
            <w:left w:val="none" w:sz="0" w:space="0" w:color="auto"/>
            <w:bottom w:val="none" w:sz="0" w:space="0" w:color="auto"/>
            <w:right w:val="none" w:sz="0" w:space="0" w:color="auto"/>
          </w:divBdr>
        </w:div>
        <w:div w:id="1367024163">
          <w:marLeft w:val="640"/>
          <w:marRight w:val="0"/>
          <w:marTop w:val="0"/>
          <w:marBottom w:val="0"/>
          <w:divBdr>
            <w:top w:val="none" w:sz="0" w:space="0" w:color="auto"/>
            <w:left w:val="none" w:sz="0" w:space="0" w:color="auto"/>
            <w:bottom w:val="none" w:sz="0" w:space="0" w:color="auto"/>
            <w:right w:val="none" w:sz="0" w:space="0" w:color="auto"/>
          </w:divBdr>
        </w:div>
        <w:div w:id="1374504278">
          <w:marLeft w:val="640"/>
          <w:marRight w:val="0"/>
          <w:marTop w:val="0"/>
          <w:marBottom w:val="0"/>
          <w:divBdr>
            <w:top w:val="none" w:sz="0" w:space="0" w:color="auto"/>
            <w:left w:val="none" w:sz="0" w:space="0" w:color="auto"/>
            <w:bottom w:val="none" w:sz="0" w:space="0" w:color="auto"/>
            <w:right w:val="none" w:sz="0" w:space="0" w:color="auto"/>
          </w:divBdr>
        </w:div>
        <w:div w:id="1401438202">
          <w:marLeft w:val="640"/>
          <w:marRight w:val="0"/>
          <w:marTop w:val="0"/>
          <w:marBottom w:val="0"/>
          <w:divBdr>
            <w:top w:val="none" w:sz="0" w:space="0" w:color="auto"/>
            <w:left w:val="none" w:sz="0" w:space="0" w:color="auto"/>
            <w:bottom w:val="none" w:sz="0" w:space="0" w:color="auto"/>
            <w:right w:val="none" w:sz="0" w:space="0" w:color="auto"/>
          </w:divBdr>
        </w:div>
        <w:div w:id="1411150616">
          <w:marLeft w:val="640"/>
          <w:marRight w:val="0"/>
          <w:marTop w:val="0"/>
          <w:marBottom w:val="0"/>
          <w:divBdr>
            <w:top w:val="none" w:sz="0" w:space="0" w:color="auto"/>
            <w:left w:val="none" w:sz="0" w:space="0" w:color="auto"/>
            <w:bottom w:val="none" w:sz="0" w:space="0" w:color="auto"/>
            <w:right w:val="none" w:sz="0" w:space="0" w:color="auto"/>
          </w:divBdr>
        </w:div>
        <w:div w:id="1419865508">
          <w:marLeft w:val="640"/>
          <w:marRight w:val="0"/>
          <w:marTop w:val="0"/>
          <w:marBottom w:val="0"/>
          <w:divBdr>
            <w:top w:val="none" w:sz="0" w:space="0" w:color="auto"/>
            <w:left w:val="none" w:sz="0" w:space="0" w:color="auto"/>
            <w:bottom w:val="none" w:sz="0" w:space="0" w:color="auto"/>
            <w:right w:val="none" w:sz="0" w:space="0" w:color="auto"/>
          </w:divBdr>
        </w:div>
        <w:div w:id="1426267235">
          <w:marLeft w:val="640"/>
          <w:marRight w:val="0"/>
          <w:marTop w:val="0"/>
          <w:marBottom w:val="0"/>
          <w:divBdr>
            <w:top w:val="none" w:sz="0" w:space="0" w:color="auto"/>
            <w:left w:val="none" w:sz="0" w:space="0" w:color="auto"/>
            <w:bottom w:val="none" w:sz="0" w:space="0" w:color="auto"/>
            <w:right w:val="none" w:sz="0" w:space="0" w:color="auto"/>
          </w:divBdr>
        </w:div>
        <w:div w:id="1442726084">
          <w:marLeft w:val="640"/>
          <w:marRight w:val="0"/>
          <w:marTop w:val="0"/>
          <w:marBottom w:val="0"/>
          <w:divBdr>
            <w:top w:val="none" w:sz="0" w:space="0" w:color="auto"/>
            <w:left w:val="none" w:sz="0" w:space="0" w:color="auto"/>
            <w:bottom w:val="none" w:sz="0" w:space="0" w:color="auto"/>
            <w:right w:val="none" w:sz="0" w:space="0" w:color="auto"/>
          </w:divBdr>
        </w:div>
        <w:div w:id="1478570663">
          <w:marLeft w:val="640"/>
          <w:marRight w:val="0"/>
          <w:marTop w:val="0"/>
          <w:marBottom w:val="0"/>
          <w:divBdr>
            <w:top w:val="none" w:sz="0" w:space="0" w:color="auto"/>
            <w:left w:val="none" w:sz="0" w:space="0" w:color="auto"/>
            <w:bottom w:val="none" w:sz="0" w:space="0" w:color="auto"/>
            <w:right w:val="none" w:sz="0" w:space="0" w:color="auto"/>
          </w:divBdr>
        </w:div>
        <w:div w:id="1500535867">
          <w:marLeft w:val="640"/>
          <w:marRight w:val="0"/>
          <w:marTop w:val="0"/>
          <w:marBottom w:val="0"/>
          <w:divBdr>
            <w:top w:val="none" w:sz="0" w:space="0" w:color="auto"/>
            <w:left w:val="none" w:sz="0" w:space="0" w:color="auto"/>
            <w:bottom w:val="none" w:sz="0" w:space="0" w:color="auto"/>
            <w:right w:val="none" w:sz="0" w:space="0" w:color="auto"/>
          </w:divBdr>
        </w:div>
        <w:div w:id="1509100049">
          <w:marLeft w:val="640"/>
          <w:marRight w:val="0"/>
          <w:marTop w:val="0"/>
          <w:marBottom w:val="0"/>
          <w:divBdr>
            <w:top w:val="none" w:sz="0" w:space="0" w:color="auto"/>
            <w:left w:val="none" w:sz="0" w:space="0" w:color="auto"/>
            <w:bottom w:val="none" w:sz="0" w:space="0" w:color="auto"/>
            <w:right w:val="none" w:sz="0" w:space="0" w:color="auto"/>
          </w:divBdr>
        </w:div>
        <w:div w:id="1533036559">
          <w:marLeft w:val="640"/>
          <w:marRight w:val="0"/>
          <w:marTop w:val="0"/>
          <w:marBottom w:val="0"/>
          <w:divBdr>
            <w:top w:val="none" w:sz="0" w:space="0" w:color="auto"/>
            <w:left w:val="none" w:sz="0" w:space="0" w:color="auto"/>
            <w:bottom w:val="none" w:sz="0" w:space="0" w:color="auto"/>
            <w:right w:val="none" w:sz="0" w:space="0" w:color="auto"/>
          </w:divBdr>
        </w:div>
        <w:div w:id="1588421615">
          <w:marLeft w:val="640"/>
          <w:marRight w:val="0"/>
          <w:marTop w:val="0"/>
          <w:marBottom w:val="0"/>
          <w:divBdr>
            <w:top w:val="none" w:sz="0" w:space="0" w:color="auto"/>
            <w:left w:val="none" w:sz="0" w:space="0" w:color="auto"/>
            <w:bottom w:val="none" w:sz="0" w:space="0" w:color="auto"/>
            <w:right w:val="none" w:sz="0" w:space="0" w:color="auto"/>
          </w:divBdr>
        </w:div>
        <w:div w:id="1588882868">
          <w:marLeft w:val="640"/>
          <w:marRight w:val="0"/>
          <w:marTop w:val="0"/>
          <w:marBottom w:val="0"/>
          <w:divBdr>
            <w:top w:val="none" w:sz="0" w:space="0" w:color="auto"/>
            <w:left w:val="none" w:sz="0" w:space="0" w:color="auto"/>
            <w:bottom w:val="none" w:sz="0" w:space="0" w:color="auto"/>
            <w:right w:val="none" w:sz="0" w:space="0" w:color="auto"/>
          </w:divBdr>
        </w:div>
        <w:div w:id="1630472273">
          <w:marLeft w:val="640"/>
          <w:marRight w:val="0"/>
          <w:marTop w:val="0"/>
          <w:marBottom w:val="0"/>
          <w:divBdr>
            <w:top w:val="none" w:sz="0" w:space="0" w:color="auto"/>
            <w:left w:val="none" w:sz="0" w:space="0" w:color="auto"/>
            <w:bottom w:val="none" w:sz="0" w:space="0" w:color="auto"/>
            <w:right w:val="none" w:sz="0" w:space="0" w:color="auto"/>
          </w:divBdr>
        </w:div>
        <w:div w:id="1678342555">
          <w:marLeft w:val="640"/>
          <w:marRight w:val="0"/>
          <w:marTop w:val="0"/>
          <w:marBottom w:val="0"/>
          <w:divBdr>
            <w:top w:val="none" w:sz="0" w:space="0" w:color="auto"/>
            <w:left w:val="none" w:sz="0" w:space="0" w:color="auto"/>
            <w:bottom w:val="none" w:sz="0" w:space="0" w:color="auto"/>
            <w:right w:val="none" w:sz="0" w:space="0" w:color="auto"/>
          </w:divBdr>
        </w:div>
        <w:div w:id="1687977414">
          <w:marLeft w:val="640"/>
          <w:marRight w:val="0"/>
          <w:marTop w:val="0"/>
          <w:marBottom w:val="0"/>
          <w:divBdr>
            <w:top w:val="none" w:sz="0" w:space="0" w:color="auto"/>
            <w:left w:val="none" w:sz="0" w:space="0" w:color="auto"/>
            <w:bottom w:val="none" w:sz="0" w:space="0" w:color="auto"/>
            <w:right w:val="none" w:sz="0" w:space="0" w:color="auto"/>
          </w:divBdr>
        </w:div>
        <w:div w:id="1702900128">
          <w:marLeft w:val="640"/>
          <w:marRight w:val="0"/>
          <w:marTop w:val="0"/>
          <w:marBottom w:val="0"/>
          <w:divBdr>
            <w:top w:val="none" w:sz="0" w:space="0" w:color="auto"/>
            <w:left w:val="none" w:sz="0" w:space="0" w:color="auto"/>
            <w:bottom w:val="none" w:sz="0" w:space="0" w:color="auto"/>
            <w:right w:val="none" w:sz="0" w:space="0" w:color="auto"/>
          </w:divBdr>
        </w:div>
        <w:div w:id="1721246995">
          <w:marLeft w:val="640"/>
          <w:marRight w:val="0"/>
          <w:marTop w:val="0"/>
          <w:marBottom w:val="0"/>
          <w:divBdr>
            <w:top w:val="none" w:sz="0" w:space="0" w:color="auto"/>
            <w:left w:val="none" w:sz="0" w:space="0" w:color="auto"/>
            <w:bottom w:val="none" w:sz="0" w:space="0" w:color="auto"/>
            <w:right w:val="none" w:sz="0" w:space="0" w:color="auto"/>
          </w:divBdr>
        </w:div>
        <w:div w:id="1782064807">
          <w:marLeft w:val="640"/>
          <w:marRight w:val="0"/>
          <w:marTop w:val="0"/>
          <w:marBottom w:val="0"/>
          <w:divBdr>
            <w:top w:val="none" w:sz="0" w:space="0" w:color="auto"/>
            <w:left w:val="none" w:sz="0" w:space="0" w:color="auto"/>
            <w:bottom w:val="none" w:sz="0" w:space="0" w:color="auto"/>
            <w:right w:val="none" w:sz="0" w:space="0" w:color="auto"/>
          </w:divBdr>
        </w:div>
        <w:div w:id="1787312748">
          <w:marLeft w:val="640"/>
          <w:marRight w:val="0"/>
          <w:marTop w:val="0"/>
          <w:marBottom w:val="0"/>
          <w:divBdr>
            <w:top w:val="none" w:sz="0" w:space="0" w:color="auto"/>
            <w:left w:val="none" w:sz="0" w:space="0" w:color="auto"/>
            <w:bottom w:val="none" w:sz="0" w:space="0" w:color="auto"/>
            <w:right w:val="none" w:sz="0" w:space="0" w:color="auto"/>
          </w:divBdr>
        </w:div>
        <w:div w:id="1804930213">
          <w:marLeft w:val="640"/>
          <w:marRight w:val="0"/>
          <w:marTop w:val="0"/>
          <w:marBottom w:val="0"/>
          <w:divBdr>
            <w:top w:val="none" w:sz="0" w:space="0" w:color="auto"/>
            <w:left w:val="none" w:sz="0" w:space="0" w:color="auto"/>
            <w:bottom w:val="none" w:sz="0" w:space="0" w:color="auto"/>
            <w:right w:val="none" w:sz="0" w:space="0" w:color="auto"/>
          </w:divBdr>
        </w:div>
        <w:div w:id="1813520719">
          <w:marLeft w:val="640"/>
          <w:marRight w:val="0"/>
          <w:marTop w:val="0"/>
          <w:marBottom w:val="0"/>
          <w:divBdr>
            <w:top w:val="none" w:sz="0" w:space="0" w:color="auto"/>
            <w:left w:val="none" w:sz="0" w:space="0" w:color="auto"/>
            <w:bottom w:val="none" w:sz="0" w:space="0" w:color="auto"/>
            <w:right w:val="none" w:sz="0" w:space="0" w:color="auto"/>
          </w:divBdr>
        </w:div>
        <w:div w:id="1817260638">
          <w:marLeft w:val="640"/>
          <w:marRight w:val="0"/>
          <w:marTop w:val="0"/>
          <w:marBottom w:val="0"/>
          <w:divBdr>
            <w:top w:val="none" w:sz="0" w:space="0" w:color="auto"/>
            <w:left w:val="none" w:sz="0" w:space="0" w:color="auto"/>
            <w:bottom w:val="none" w:sz="0" w:space="0" w:color="auto"/>
            <w:right w:val="none" w:sz="0" w:space="0" w:color="auto"/>
          </w:divBdr>
        </w:div>
        <w:div w:id="1823040114">
          <w:marLeft w:val="640"/>
          <w:marRight w:val="0"/>
          <w:marTop w:val="0"/>
          <w:marBottom w:val="0"/>
          <w:divBdr>
            <w:top w:val="none" w:sz="0" w:space="0" w:color="auto"/>
            <w:left w:val="none" w:sz="0" w:space="0" w:color="auto"/>
            <w:bottom w:val="none" w:sz="0" w:space="0" w:color="auto"/>
            <w:right w:val="none" w:sz="0" w:space="0" w:color="auto"/>
          </w:divBdr>
        </w:div>
        <w:div w:id="1855920786">
          <w:marLeft w:val="640"/>
          <w:marRight w:val="0"/>
          <w:marTop w:val="0"/>
          <w:marBottom w:val="0"/>
          <w:divBdr>
            <w:top w:val="none" w:sz="0" w:space="0" w:color="auto"/>
            <w:left w:val="none" w:sz="0" w:space="0" w:color="auto"/>
            <w:bottom w:val="none" w:sz="0" w:space="0" w:color="auto"/>
            <w:right w:val="none" w:sz="0" w:space="0" w:color="auto"/>
          </w:divBdr>
        </w:div>
        <w:div w:id="1916747004">
          <w:marLeft w:val="640"/>
          <w:marRight w:val="0"/>
          <w:marTop w:val="0"/>
          <w:marBottom w:val="0"/>
          <w:divBdr>
            <w:top w:val="none" w:sz="0" w:space="0" w:color="auto"/>
            <w:left w:val="none" w:sz="0" w:space="0" w:color="auto"/>
            <w:bottom w:val="none" w:sz="0" w:space="0" w:color="auto"/>
            <w:right w:val="none" w:sz="0" w:space="0" w:color="auto"/>
          </w:divBdr>
        </w:div>
        <w:div w:id="1928729672">
          <w:marLeft w:val="640"/>
          <w:marRight w:val="0"/>
          <w:marTop w:val="0"/>
          <w:marBottom w:val="0"/>
          <w:divBdr>
            <w:top w:val="none" w:sz="0" w:space="0" w:color="auto"/>
            <w:left w:val="none" w:sz="0" w:space="0" w:color="auto"/>
            <w:bottom w:val="none" w:sz="0" w:space="0" w:color="auto"/>
            <w:right w:val="none" w:sz="0" w:space="0" w:color="auto"/>
          </w:divBdr>
        </w:div>
        <w:div w:id="1933783707">
          <w:marLeft w:val="640"/>
          <w:marRight w:val="0"/>
          <w:marTop w:val="0"/>
          <w:marBottom w:val="0"/>
          <w:divBdr>
            <w:top w:val="none" w:sz="0" w:space="0" w:color="auto"/>
            <w:left w:val="none" w:sz="0" w:space="0" w:color="auto"/>
            <w:bottom w:val="none" w:sz="0" w:space="0" w:color="auto"/>
            <w:right w:val="none" w:sz="0" w:space="0" w:color="auto"/>
          </w:divBdr>
        </w:div>
        <w:div w:id="1972207531">
          <w:marLeft w:val="640"/>
          <w:marRight w:val="0"/>
          <w:marTop w:val="0"/>
          <w:marBottom w:val="0"/>
          <w:divBdr>
            <w:top w:val="none" w:sz="0" w:space="0" w:color="auto"/>
            <w:left w:val="none" w:sz="0" w:space="0" w:color="auto"/>
            <w:bottom w:val="none" w:sz="0" w:space="0" w:color="auto"/>
            <w:right w:val="none" w:sz="0" w:space="0" w:color="auto"/>
          </w:divBdr>
        </w:div>
        <w:div w:id="2014187055">
          <w:marLeft w:val="640"/>
          <w:marRight w:val="0"/>
          <w:marTop w:val="0"/>
          <w:marBottom w:val="0"/>
          <w:divBdr>
            <w:top w:val="none" w:sz="0" w:space="0" w:color="auto"/>
            <w:left w:val="none" w:sz="0" w:space="0" w:color="auto"/>
            <w:bottom w:val="none" w:sz="0" w:space="0" w:color="auto"/>
            <w:right w:val="none" w:sz="0" w:space="0" w:color="auto"/>
          </w:divBdr>
        </w:div>
        <w:div w:id="2019844094">
          <w:marLeft w:val="640"/>
          <w:marRight w:val="0"/>
          <w:marTop w:val="0"/>
          <w:marBottom w:val="0"/>
          <w:divBdr>
            <w:top w:val="none" w:sz="0" w:space="0" w:color="auto"/>
            <w:left w:val="none" w:sz="0" w:space="0" w:color="auto"/>
            <w:bottom w:val="none" w:sz="0" w:space="0" w:color="auto"/>
            <w:right w:val="none" w:sz="0" w:space="0" w:color="auto"/>
          </w:divBdr>
        </w:div>
        <w:div w:id="2032992281">
          <w:marLeft w:val="640"/>
          <w:marRight w:val="0"/>
          <w:marTop w:val="0"/>
          <w:marBottom w:val="0"/>
          <w:divBdr>
            <w:top w:val="none" w:sz="0" w:space="0" w:color="auto"/>
            <w:left w:val="none" w:sz="0" w:space="0" w:color="auto"/>
            <w:bottom w:val="none" w:sz="0" w:space="0" w:color="auto"/>
            <w:right w:val="none" w:sz="0" w:space="0" w:color="auto"/>
          </w:divBdr>
        </w:div>
        <w:div w:id="2044593547">
          <w:marLeft w:val="640"/>
          <w:marRight w:val="0"/>
          <w:marTop w:val="0"/>
          <w:marBottom w:val="0"/>
          <w:divBdr>
            <w:top w:val="none" w:sz="0" w:space="0" w:color="auto"/>
            <w:left w:val="none" w:sz="0" w:space="0" w:color="auto"/>
            <w:bottom w:val="none" w:sz="0" w:space="0" w:color="auto"/>
            <w:right w:val="none" w:sz="0" w:space="0" w:color="auto"/>
          </w:divBdr>
        </w:div>
        <w:div w:id="2052146210">
          <w:marLeft w:val="640"/>
          <w:marRight w:val="0"/>
          <w:marTop w:val="0"/>
          <w:marBottom w:val="0"/>
          <w:divBdr>
            <w:top w:val="none" w:sz="0" w:space="0" w:color="auto"/>
            <w:left w:val="none" w:sz="0" w:space="0" w:color="auto"/>
            <w:bottom w:val="none" w:sz="0" w:space="0" w:color="auto"/>
            <w:right w:val="none" w:sz="0" w:space="0" w:color="auto"/>
          </w:divBdr>
        </w:div>
        <w:div w:id="2054576176">
          <w:marLeft w:val="640"/>
          <w:marRight w:val="0"/>
          <w:marTop w:val="0"/>
          <w:marBottom w:val="0"/>
          <w:divBdr>
            <w:top w:val="none" w:sz="0" w:space="0" w:color="auto"/>
            <w:left w:val="none" w:sz="0" w:space="0" w:color="auto"/>
            <w:bottom w:val="none" w:sz="0" w:space="0" w:color="auto"/>
            <w:right w:val="none" w:sz="0" w:space="0" w:color="auto"/>
          </w:divBdr>
        </w:div>
        <w:div w:id="2144080055">
          <w:marLeft w:val="640"/>
          <w:marRight w:val="0"/>
          <w:marTop w:val="0"/>
          <w:marBottom w:val="0"/>
          <w:divBdr>
            <w:top w:val="none" w:sz="0" w:space="0" w:color="auto"/>
            <w:left w:val="none" w:sz="0" w:space="0" w:color="auto"/>
            <w:bottom w:val="none" w:sz="0" w:space="0" w:color="auto"/>
            <w:right w:val="none" w:sz="0" w:space="0" w:color="auto"/>
          </w:divBdr>
        </w:div>
      </w:divsChild>
    </w:div>
    <w:div w:id="1822965639">
      <w:marLeft w:val="640"/>
      <w:marRight w:val="0"/>
      <w:marTop w:val="0"/>
      <w:marBottom w:val="0"/>
      <w:divBdr>
        <w:top w:val="none" w:sz="0" w:space="0" w:color="auto"/>
        <w:left w:val="none" w:sz="0" w:space="0" w:color="auto"/>
        <w:bottom w:val="none" w:sz="0" w:space="0" w:color="auto"/>
        <w:right w:val="none" w:sz="0" w:space="0" w:color="auto"/>
      </w:divBdr>
    </w:div>
    <w:div w:id="1828090755">
      <w:marLeft w:val="640"/>
      <w:marRight w:val="0"/>
      <w:marTop w:val="0"/>
      <w:marBottom w:val="0"/>
      <w:divBdr>
        <w:top w:val="none" w:sz="0" w:space="0" w:color="auto"/>
        <w:left w:val="none" w:sz="0" w:space="0" w:color="auto"/>
        <w:bottom w:val="none" w:sz="0" w:space="0" w:color="auto"/>
        <w:right w:val="none" w:sz="0" w:space="0" w:color="auto"/>
      </w:divBdr>
    </w:div>
    <w:div w:id="1845515997">
      <w:marLeft w:val="640"/>
      <w:marRight w:val="0"/>
      <w:marTop w:val="0"/>
      <w:marBottom w:val="0"/>
      <w:divBdr>
        <w:top w:val="none" w:sz="0" w:space="0" w:color="auto"/>
        <w:left w:val="none" w:sz="0" w:space="0" w:color="auto"/>
        <w:bottom w:val="none" w:sz="0" w:space="0" w:color="auto"/>
        <w:right w:val="none" w:sz="0" w:space="0" w:color="auto"/>
      </w:divBdr>
    </w:div>
    <w:div w:id="1846701098">
      <w:marLeft w:val="640"/>
      <w:marRight w:val="0"/>
      <w:marTop w:val="0"/>
      <w:marBottom w:val="0"/>
      <w:divBdr>
        <w:top w:val="none" w:sz="0" w:space="0" w:color="auto"/>
        <w:left w:val="none" w:sz="0" w:space="0" w:color="auto"/>
        <w:bottom w:val="none" w:sz="0" w:space="0" w:color="auto"/>
        <w:right w:val="none" w:sz="0" w:space="0" w:color="auto"/>
      </w:divBdr>
    </w:div>
    <w:div w:id="1848595943">
      <w:bodyDiv w:val="1"/>
      <w:marLeft w:val="0"/>
      <w:marRight w:val="0"/>
      <w:marTop w:val="0"/>
      <w:marBottom w:val="0"/>
      <w:divBdr>
        <w:top w:val="none" w:sz="0" w:space="0" w:color="auto"/>
        <w:left w:val="none" w:sz="0" w:space="0" w:color="auto"/>
        <w:bottom w:val="none" w:sz="0" w:space="0" w:color="auto"/>
        <w:right w:val="none" w:sz="0" w:space="0" w:color="auto"/>
      </w:divBdr>
      <w:divsChild>
        <w:div w:id="1074398192">
          <w:marLeft w:val="640"/>
          <w:marRight w:val="0"/>
          <w:marTop w:val="0"/>
          <w:marBottom w:val="0"/>
          <w:divBdr>
            <w:top w:val="none" w:sz="0" w:space="0" w:color="auto"/>
            <w:left w:val="none" w:sz="0" w:space="0" w:color="auto"/>
            <w:bottom w:val="none" w:sz="0" w:space="0" w:color="auto"/>
            <w:right w:val="none" w:sz="0" w:space="0" w:color="auto"/>
          </w:divBdr>
        </w:div>
        <w:div w:id="346442487">
          <w:marLeft w:val="640"/>
          <w:marRight w:val="0"/>
          <w:marTop w:val="0"/>
          <w:marBottom w:val="0"/>
          <w:divBdr>
            <w:top w:val="none" w:sz="0" w:space="0" w:color="auto"/>
            <w:left w:val="none" w:sz="0" w:space="0" w:color="auto"/>
            <w:bottom w:val="none" w:sz="0" w:space="0" w:color="auto"/>
            <w:right w:val="none" w:sz="0" w:space="0" w:color="auto"/>
          </w:divBdr>
        </w:div>
        <w:div w:id="294220876">
          <w:marLeft w:val="640"/>
          <w:marRight w:val="0"/>
          <w:marTop w:val="0"/>
          <w:marBottom w:val="0"/>
          <w:divBdr>
            <w:top w:val="none" w:sz="0" w:space="0" w:color="auto"/>
            <w:left w:val="none" w:sz="0" w:space="0" w:color="auto"/>
            <w:bottom w:val="none" w:sz="0" w:space="0" w:color="auto"/>
            <w:right w:val="none" w:sz="0" w:space="0" w:color="auto"/>
          </w:divBdr>
        </w:div>
        <w:div w:id="937251733">
          <w:marLeft w:val="640"/>
          <w:marRight w:val="0"/>
          <w:marTop w:val="0"/>
          <w:marBottom w:val="0"/>
          <w:divBdr>
            <w:top w:val="none" w:sz="0" w:space="0" w:color="auto"/>
            <w:left w:val="none" w:sz="0" w:space="0" w:color="auto"/>
            <w:bottom w:val="none" w:sz="0" w:space="0" w:color="auto"/>
            <w:right w:val="none" w:sz="0" w:space="0" w:color="auto"/>
          </w:divBdr>
        </w:div>
        <w:div w:id="777532024">
          <w:marLeft w:val="640"/>
          <w:marRight w:val="0"/>
          <w:marTop w:val="0"/>
          <w:marBottom w:val="0"/>
          <w:divBdr>
            <w:top w:val="none" w:sz="0" w:space="0" w:color="auto"/>
            <w:left w:val="none" w:sz="0" w:space="0" w:color="auto"/>
            <w:bottom w:val="none" w:sz="0" w:space="0" w:color="auto"/>
            <w:right w:val="none" w:sz="0" w:space="0" w:color="auto"/>
          </w:divBdr>
        </w:div>
        <w:div w:id="1088426479">
          <w:marLeft w:val="640"/>
          <w:marRight w:val="0"/>
          <w:marTop w:val="0"/>
          <w:marBottom w:val="0"/>
          <w:divBdr>
            <w:top w:val="none" w:sz="0" w:space="0" w:color="auto"/>
            <w:left w:val="none" w:sz="0" w:space="0" w:color="auto"/>
            <w:bottom w:val="none" w:sz="0" w:space="0" w:color="auto"/>
            <w:right w:val="none" w:sz="0" w:space="0" w:color="auto"/>
          </w:divBdr>
        </w:div>
        <w:div w:id="74062062">
          <w:marLeft w:val="640"/>
          <w:marRight w:val="0"/>
          <w:marTop w:val="0"/>
          <w:marBottom w:val="0"/>
          <w:divBdr>
            <w:top w:val="none" w:sz="0" w:space="0" w:color="auto"/>
            <w:left w:val="none" w:sz="0" w:space="0" w:color="auto"/>
            <w:bottom w:val="none" w:sz="0" w:space="0" w:color="auto"/>
            <w:right w:val="none" w:sz="0" w:space="0" w:color="auto"/>
          </w:divBdr>
        </w:div>
        <w:div w:id="1931960685">
          <w:marLeft w:val="640"/>
          <w:marRight w:val="0"/>
          <w:marTop w:val="0"/>
          <w:marBottom w:val="0"/>
          <w:divBdr>
            <w:top w:val="none" w:sz="0" w:space="0" w:color="auto"/>
            <w:left w:val="none" w:sz="0" w:space="0" w:color="auto"/>
            <w:bottom w:val="none" w:sz="0" w:space="0" w:color="auto"/>
            <w:right w:val="none" w:sz="0" w:space="0" w:color="auto"/>
          </w:divBdr>
        </w:div>
        <w:div w:id="806701849">
          <w:marLeft w:val="640"/>
          <w:marRight w:val="0"/>
          <w:marTop w:val="0"/>
          <w:marBottom w:val="0"/>
          <w:divBdr>
            <w:top w:val="none" w:sz="0" w:space="0" w:color="auto"/>
            <w:left w:val="none" w:sz="0" w:space="0" w:color="auto"/>
            <w:bottom w:val="none" w:sz="0" w:space="0" w:color="auto"/>
            <w:right w:val="none" w:sz="0" w:space="0" w:color="auto"/>
          </w:divBdr>
        </w:div>
        <w:div w:id="183056839">
          <w:marLeft w:val="640"/>
          <w:marRight w:val="0"/>
          <w:marTop w:val="0"/>
          <w:marBottom w:val="0"/>
          <w:divBdr>
            <w:top w:val="none" w:sz="0" w:space="0" w:color="auto"/>
            <w:left w:val="none" w:sz="0" w:space="0" w:color="auto"/>
            <w:bottom w:val="none" w:sz="0" w:space="0" w:color="auto"/>
            <w:right w:val="none" w:sz="0" w:space="0" w:color="auto"/>
          </w:divBdr>
        </w:div>
        <w:div w:id="832455236">
          <w:marLeft w:val="640"/>
          <w:marRight w:val="0"/>
          <w:marTop w:val="0"/>
          <w:marBottom w:val="0"/>
          <w:divBdr>
            <w:top w:val="none" w:sz="0" w:space="0" w:color="auto"/>
            <w:left w:val="none" w:sz="0" w:space="0" w:color="auto"/>
            <w:bottom w:val="none" w:sz="0" w:space="0" w:color="auto"/>
            <w:right w:val="none" w:sz="0" w:space="0" w:color="auto"/>
          </w:divBdr>
        </w:div>
        <w:div w:id="1141191715">
          <w:marLeft w:val="640"/>
          <w:marRight w:val="0"/>
          <w:marTop w:val="0"/>
          <w:marBottom w:val="0"/>
          <w:divBdr>
            <w:top w:val="none" w:sz="0" w:space="0" w:color="auto"/>
            <w:left w:val="none" w:sz="0" w:space="0" w:color="auto"/>
            <w:bottom w:val="none" w:sz="0" w:space="0" w:color="auto"/>
            <w:right w:val="none" w:sz="0" w:space="0" w:color="auto"/>
          </w:divBdr>
        </w:div>
        <w:div w:id="1054237063">
          <w:marLeft w:val="640"/>
          <w:marRight w:val="0"/>
          <w:marTop w:val="0"/>
          <w:marBottom w:val="0"/>
          <w:divBdr>
            <w:top w:val="none" w:sz="0" w:space="0" w:color="auto"/>
            <w:left w:val="none" w:sz="0" w:space="0" w:color="auto"/>
            <w:bottom w:val="none" w:sz="0" w:space="0" w:color="auto"/>
            <w:right w:val="none" w:sz="0" w:space="0" w:color="auto"/>
          </w:divBdr>
        </w:div>
        <w:div w:id="376664756">
          <w:marLeft w:val="640"/>
          <w:marRight w:val="0"/>
          <w:marTop w:val="0"/>
          <w:marBottom w:val="0"/>
          <w:divBdr>
            <w:top w:val="none" w:sz="0" w:space="0" w:color="auto"/>
            <w:left w:val="none" w:sz="0" w:space="0" w:color="auto"/>
            <w:bottom w:val="none" w:sz="0" w:space="0" w:color="auto"/>
            <w:right w:val="none" w:sz="0" w:space="0" w:color="auto"/>
          </w:divBdr>
        </w:div>
        <w:div w:id="545796415">
          <w:marLeft w:val="640"/>
          <w:marRight w:val="0"/>
          <w:marTop w:val="0"/>
          <w:marBottom w:val="0"/>
          <w:divBdr>
            <w:top w:val="none" w:sz="0" w:space="0" w:color="auto"/>
            <w:left w:val="none" w:sz="0" w:space="0" w:color="auto"/>
            <w:bottom w:val="none" w:sz="0" w:space="0" w:color="auto"/>
            <w:right w:val="none" w:sz="0" w:space="0" w:color="auto"/>
          </w:divBdr>
        </w:div>
        <w:div w:id="1438451871">
          <w:marLeft w:val="640"/>
          <w:marRight w:val="0"/>
          <w:marTop w:val="0"/>
          <w:marBottom w:val="0"/>
          <w:divBdr>
            <w:top w:val="none" w:sz="0" w:space="0" w:color="auto"/>
            <w:left w:val="none" w:sz="0" w:space="0" w:color="auto"/>
            <w:bottom w:val="none" w:sz="0" w:space="0" w:color="auto"/>
            <w:right w:val="none" w:sz="0" w:space="0" w:color="auto"/>
          </w:divBdr>
        </w:div>
        <w:div w:id="1277911224">
          <w:marLeft w:val="640"/>
          <w:marRight w:val="0"/>
          <w:marTop w:val="0"/>
          <w:marBottom w:val="0"/>
          <w:divBdr>
            <w:top w:val="none" w:sz="0" w:space="0" w:color="auto"/>
            <w:left w:val="none" w:sz="0" w:space="0" w:color="auto"/>
            <w:bottom w:val="none" w:sz="0" w:space="0" w:color="auto"/>
            <w:right w:val="none" w:sz="0" w:space="0" w:color="auto"/>
          </w:divBdr>
        </w:div>
        <w:div w:id="428428114">
          <w:marLeft w:val="640"/>
          <w:marRight w:val="0"/>
          <w:marTop w:val="0"/>
          <w:marBottom w:val="0"/>
          <w:divBdr>
            <w:top w:val="none" w:sz="0" w:space="0" w:color="auto"/>
            <w:left w:val="none" w:sz="0" w:space="0" w:color="auto"/>
            <w:bottom w:val="none" w:sz="0" w:space="0" w:color="auto"/>
            <w:right w:val="none" w:sz="0" w:space="0" w:color="auto"/>
          </w:divBdr>
        </w:div>
        <w:div w:id="533420091">
          <w:marLeft w:val="640"/>
          <w:marRight w:val="0"/>
          <w:marTop w:val="0"/>
          <w:marBottom w:val="0"/>
          <w:divBdr>
            <w:top w:val="none" w:sz="0" w:space="0" w:color="auto"/>
            <w:left w:val="none" w:sz="0" w:space="0" w:color="auto"/>
            <w:bottom w:val="none" w:sz="0" w:space="0" w:color="auto"/>
            <w:right w:val="none" w:sz="0" w:space="0" w:color="auto"/>
          </w:divBdr>
        </w:div>
        <w:div w:id="2088651763">
          <w:marLeft w:val="640"/>
          <w:marRight w:val="0"/>
          <w:marTop w:val="0"/>
          <w:marBottom w:val="0"/>
          <w:divBdr>
            <w:top w:val="none" w:sz="0" w:space="0" w:color="auto"/>
            <w:left w:val="none" w:sz="0" w:space="0" w:color="auto"/>
            <w:bottom w:val="none" w:sz="0" w:space="0" w:color="auto"/>
            <w:right w:val="none" w:sz="0" w:space="0" w:color="auto"/>
          </w:divBdr>
        </w:div>
        <w:div w:id="1068764472">
          <w:marLeft w:val="640"/>
          <w:marRight w:val="0"/>
          <w:marTop w:val="0"/>
          <w:marBottom w:val="0"/>
          <w:divBdr>
            <w:top w:val="none" w:sz="0" w:space="0" w:color="auto"/>
            <w:left w:val="none" w:sz="0" w:space="0" w:color="auto"/>
            <w:bottom w:val="none" w:sz="0" w:space="0" w:color="auto"/>
            <w:right w:val="none" w:sz="0" w:space="0" w:color="auto"/>
          </w:divBdr>
        </w:div>
        <w:div w:id="921372827">
          <w:marLeft w:val="640"/>
          <w:marRight w:val="0"/>
          <w:marTop w:val="0"/>
          <w:marBottom w:val="0"/>
          <w:divBdr>
            <w:top w:val="none" w:sz="0" w:space="0" w:color="auto"/>
            <w:left w:val="none" w:sz="0" w:space="0" w:color="auto"/>
            <w:bottom w:val="none" w:sz="0" w:space="0" w:color="auto"/>
            <w:right w:val="none" w:sz="0" w:space="0" w:color="auto"/>
          </w:divBdr>
        </w:div>
        <w:div w:id="676156732">
          <w:marLeft w:val="640"/>
          <w:marRight w:val="0"/>
          <w:marTop w:val="0"/>
          <w:marBottom w:val="0"/>
          <w:divBdr>
            <w:top w:val="none" w:sz="0" w:space="0" w:color="auto"/>
            <w:left w:val="none" w:sz="0" w:space="0" w:color="auto"/>
            <w:bottom w:val="none" w:sz="0" w:space="0" w:color="auto"/>
            <w:right w:val="none" w:sz="0" w:space="0" w:color="auto"/>
          </w:divBdr>
        </w:div>
        <w:div w:id="1976327946">
          <w:marLeft w:val="640"/>
          <w:marRight w:val="0"/>
          <w:marTop w:val="0"/>
          <w:marBottom w:val="0"/>
          <w:divBdr>
            <w:top w:val="none" w:sz="0" w:space="0" w:color="auto"/>
            <w:left w:val="none" w:sz="0" w:space="0" w:color="auto"/>
            <w:bottom w:val="none" w:sz="0" w:space="0" w:color="auto"/>
            <w:right w:val="none" w:sz="0" w:space="0" w:color="auto"/>
          </w:divBdr>
        </w:div>
        <w:div w:id="672336634">
          <w:marLeft w:val="640"/>
          <w:marRight w:val="0"/>
          <w:marTop w:val="0"/>
          <w:marBottom w:val="0"/>
          <w:divBdr>
            <w:top w:val="none" w:sz="0" w:space="0" w:color="auto"/>
            <w:left w:val="none" w:sz="0" w:space="0" w:color="auto"/>
            <w:bottom w:val="none" w:sz="0" w:space="0" w:color="auto"/>
            <w:right w:val="none" w:sz="0" w:space="0" w:color="auto"/>
          </w:divBdr>
        </w:div>
        <w:div w:id="412973118">
          <w:marLeft w:val="640"/>
          <w:marRight w:val="0"/>
          <w:marTop w:val="0"/>
          <w:marBottom w:val="0"/>
          <w:divBdr>
            <w:top w:val="none" w:sz="0" w:space="0" w:color="auto"/>
            <w:left w:val="none" w:sz="0" w:space="0" w:color="auto"/>
            <w:bottom w:val="none" w:sz="0" w:space="0" w:color="auto"/>
            <w:right w:val="none" w:sz="0" w:space="0" w:color="auto"/>
          </w:divBdr>
        </w:div>
        <w:div w:id="281964006">
          <w:marLeft w:val="640"/>
          <w:marRight w:val="0"/>
          <w:marTop w:val="0"/>
          <w:marBottom w:val="0"/>
          <w:divBdr>
            <w:top w:val="none" w:sz="0" w:space="0" w:color="auto"/>
            <w:left w:val="none" w:sz="0" w:space="0" w:color="auto"/>
            <w:bottom w:val="none" w:sz="0" w:space="0" w:color="auto"/>
            <w:right w:val="none" w:sz="0" w:space="0" w:color="auto"/>
          </w:divBdr>
        </w:div>
        <w:div w:id="678780303">
          <w:marLeft w:val="640"/>
          <w:marRight w:val="0"/>
          <w:marTop w:val="0"/>
          <w:marBottom w:val="0"/>
          <w:divBdr>
            <w:top w:val="none" w:sz="0" w:space="0" w:color="auto"/>
            <w:left w:val="none" w:sz="0" w:space="0" w:color="auto"/>
            <w:bottom w:val="none" w:sz="0" w:space="0" w:color="auto"/>
            <w:right w:val="none" w:sz="0" w:space="0" w:color="auto"/>
          </w:divBdr>
        </w:div>
        <w:div w:id="1788156187">
          <w:marLeft w:val="640"/>
          <w:marRight w:val="0"/>
          <w:marTop w:val="0"/>
          <w:marBottom w:val="0"/>
          <w:divBdr>
            <w:top w:val="none" w:sz="0" w:space="0" w:color="auto"/>
            <w:left w:val="none" w:sz="0" w:space="0" w:color="auto"/>
            <w:bottom w:val="none" w:sz="0" w:space="0" w:color="auto"/>
            <w:right w:val="none" w:sz="0" w:space="0" w:color="auto"/>
          </w:divBdr>
        </w:div>
        <w:div w:id="845294083">
          <w:marLeft w:val="640"/>
          <w:marRight w:val="0"/>
          <w:marTop w:val="0"/>
          <w:marBottom w:val="0"/>
          <w:divBdr>
            <w:top w:val="none" w:sz="0" w:space="0" w:color="auto"/>
            <w:left w:val="none" w:sz="0" w:space="0" w:color="auto"/>
            <w:bottom w:val="none" w:sz="0" w:space="0" w:color="auto"/>
            <w:right w:val="none" w:sz="0" w:space="0" w:color="auto"/>
          </w:divBdr>
        </w:div>
        <w:div w:id="1249120259">
          <w:marLeft w:val="640"/>
          <w:marRight w:val="0"/>
          <w:marTop w:val="0"/>
          <w:marBottom w:val="0"/>
          <w:divBdr>
            <w:top w:val="none" w:sz="0" w:space="0" w:color="auto"/>
            <w:left w:val="none" w:sz="0" w:space="0" w:color="auto"/>
            <w:bottom w:val="none" w:sz="0" w:space="0" w:color="auto"/>
            <w:right w:val="none" w:sz="0" w:space="0" w:color="auto"/>
          </w:divBdr>
        </w:div>
        <w:div w:id="1315912910">
          <w:marLeft w:val="640"/>
          <w:marRight w:val="0"/>
          <w:marTop w:val="0"/>
          <w:marBottom w:val="0"/>
          <w:divBdr>
            <w:top w:val="none" w:sz="0" w:space="0" w:color="auto"/>
            <w:left w:val="none" w:sz="0" w:space="0" w:color="auto"/>
            <w:bottom w:val="none" w:sz="0" w:space="0" w:color="auto"/>
            <w:right w:val="none" w:sz="0" w:space="0" w:color="auto"/>
          </w:divBdr>
        </w:div>
        <w:div w:id="1076631552">
          <w:marLeft w:val="640"/>
          <w:marRight w:val="0"/>
          <w:marTop w:val="0"/>
          <w:marBottom w:val="0"/>
          <w:divBdr>
            <w:top w:val="none" w:sz="0" w:space="0" w:color="auto"/>
            <w:left w:val="none" w:sz="0" w:space="0" w:color="auto"/>
            <w:bottom w:val="none" w:sz="0" w:space="0" w:color="auto"/>
            <w:right w:val="none" w:sz="0" w:space="0" w:color="auto"/>
          </w:divBdr>
        </w:div>
        <w:div w:id="1204095338">
          <w:marLeft w:val="640"/>
          <w:marRight w:val="0"/>
          <w:marTop w:val="0"/>
          <w:marBottom w:val="0"/>
          <w:divBdr>
            <w:top w:val="none" w:sz="0" w:space="0" w:color="auto"/>
            <w:left w:val="none" w:sz="0" w:space="0" w:color="auto"/>
            <w:bottom w:val="none" w:sz="0" w:space="0" w:color="auto"/>
            <w:right w:val="none" w:sz="0" w:space="0" w:color="auto"/>
          </w:divBdr>
        </w:div>
        <w:div w:id="680199821">
          <w:marLeft w:val="640"/>
          <w:marRight w:val="0"/>
          <w:marTop w:val="0"/>
          <w:marBottom w:val="0"/>
          <w:divBdr>
            <w:top w:val="none" w:sz="0" w:space="0" w:color="auto"/>
            <w:left w:val="none" w:sz="0" w:space="0" w:color="auto"/>
            <w:bottom w:val="none" w:sz="0" w:space="0" w:color="auto"/>
            <w:right w:val="none" w:sz="0" w:space="0" w:color="auto"/>
          </w:divBdr>
        </w:div>
        <w:div w:id="1262757372">
          <w:marLeft w:val="640"/>
          <w:marRight w:val="0"/>
          <w:marTop w:val="0"/>
          <w:marBottom w:val="0"/>
          <w:divBdr>
            <w:top w:val="none" w:sz="0" w:space="0" w:color="auto"/>
            <w:left w:val="none" w:sz="0" w:space="0" w:color="auto"/>
            <w:bottom w:val="none" w:sz="0" w:space="0" w:color="auto"/>
            <w:right w:val="none" w:sz="0" w:space="0" w:color="auto"/>
          </w:divBdr>
        </w:div>
        <w:div w:id="1472792610">
          <w:marLeft w:val="640"/>
          <w:marRight w:val="0"/>
          <w:marTop w:val="0"/>
          <w:marBottom w:val="0"/>
          <w:divBdr>
            <w:top w:val="none" w:sz="0" w:space="0" w:color="auto"/>
            <w:left w:val="none" w:sz="0" w:space="0" w:color="auto"/>
            <w:bottom w:val="none" w:sz="0" w:space="0" w:color="auto"/>
            <w:right w:val="none" w:sz="0" w:space="0" w:color="auto"/>
          </w:divBdr>
        </w:div>
        <w:div w:id="2127309404">
          <w:marLeft w:val="640"/>
          <w:marRight w:val="0"/>
          <w:marTop w:val="0"/>
          <w:marBottom w:val="0"/>
          <w:divBdr>
            <w:top w:val="none" w:sz="0" w:space="0" w:color="auto"/>
            <w:left w:val="none" w:sz="0" w:space="0" w:color="auto"/>
            <w:bottom w:val="none" w:sz="0" w:space="0" w:color="auto"/>
            <w:right w:val="none" w:sz="0" w:space="0" w:color="auto"/>
          </w:divBdr>
        </w:div>
        <w:div w:id="624896058">
          <w:marLeft w:val="640"/>
          <w:marRight w:val="0"/>
          <w:marTop w:val="0"/>
          <w:marBottom w:val="0"/>
          <w:divBdr>
            <w:top w:val="none" w:sz="0" w:space="0" w:color="auto"/>
            <w:left w:val="none" w:sz="0" w:space="0" w:color="auto"/>
            <w:bottom w:val="none" w:sz="0" w:space="0" w:color="auto"/>
            <w:right w:val="none" w:sz="0" w:space="0" w:color="auto"/>
          </w:divBdr>
        </w:div>
        <w:div w:id="1171724766">
          <w:marLeft w:val="640"/>
          <w:marRight w:val="0"/>
          <w:marTop w:val="0"/>
          <w:marBottom w:val="0"/>
          <w:divBdr>
            <w:top w:val="none" w:sz="0" w:space="0" w:color="auto"/>
            <w:left w:val="none" w:sz="0" w:space="0" w:color="auto"/>
            <w:bottom w:val="none" w:sz="0" w:space="0" w:color="auto"/>
            <w:right w:val="none" w:sz="0" w:space="0" w:color="auto"/>
          </w:divBdr>
        </w:div>
        <w:div w:id="2077045199">
          <w:marLeft w:val="640"/>
          <w:marRight w:val="0"/>
          <w:marTop w:val="0"/>
          <w:marBottom w:val="0"/>
          <w:divBdr>
            <w:top w:val="none" w:sz="0" w:space="0" w:color="auto"/>
            <w:left w:val="none" w:sz="0" w:space="0" w:color="auto"/>
            <w:bottom w:val="none" w:sz="0" w:space="0" w:color="auto"/>
            <w:right w:val="none" w:sz="0" w:space="0" w:color="auto"/>
          </w:divBdr>
        </w:div>
        <w:div w:id="1913927685">
          <w:marLeft w:val="640"/>
          <w:marRight w:val="0"/>
          <w:marTop w:val="0"/>
          <w:marBottom w:val="0"/>
          <w:divBdr>
            <w:top w:val="none" w:sz="0" w:space="0" w:color="auto"/>
            <w:left w:val="none" w:sz="0" w:space="0" w:color="auto"/>
            <w:bottom w:val="none" w:sz="0" w:space="0" w:color="auto"/>
            <w:right w:val="none" w:sz="0" w:space="0" w:color="auto"/>
          </w:divBdr>
        </w:div>
        <w:div w:id="825363992">
          <w:marLeft w:val="640"/>
          <w:marRight w:val="0"/>
          <w:marTop w:val="0"/>
          <w:marBottom w:val="0"/>
          <w:divBdr>
            <w:top w:val="none" w:sz="0" w:space="0" w:color="auto"/>
            <w:left w:val="none" w:sz="0" w:space="0" w:color="auto"/>
            <w:bottom w:val="none" w:sz="0" w:space="0" w:color="auto"/>
            <w:right w:val="none" w:sz="0" w:space="0" w:color="auto"/>
          </w:divBdr>
        </w:div>
        <w:div w:id="1266380319">
          <w:marLeft w:val="640"/>
          <w:marRight w:val="0"/>
          <w:marTop w:val="0"/>
          <w:marBottom w:val="0"/>
          <w:divBdr>
            <w:top w:val="none" w:sz="0" w:space="0" w:color="auto"/>
            <w:left w:val="none" w:sz="0" w:space="0" w:color="auto"/>
            <w:bottom w:val="none" w:sz="0" w:space="0" w:color="auto"/>
            <w:right w:val="none" w:sz="0" w:space="0" w:color="auto"/>
          </w:divBdr>
        </w:div>
        <w:div w:id="1036614661">
          <w:marLeft w:val="640"/>
          <w:marRight w:val="0"/>
          <w:marTop w:val="0"/>
          <w:marBottom w:val="0"/>
          <w:divBdr>
            <w:top w:val="none" w:sz="0" w:space="0" w:color="auto"/>
            <w:left w:val="none" w:sz="0" w:space="0" w:color="auto"/>
            <w:bottom w:val="none" w:sz="0" w:space="0" w:color="auto"/>
            <w:right w:val="none" w:sz="0" w:space="0" w:color="auto"/>
          </w:divBdr>
        </w:div>
        <w:div w:id="4132207">
          <w:marLeft w:val="640"/>
          <w:marRight w:val="0"/>
          <w:marTop w:val="0"/>
          <w:marBottom w:val="0"/>
          <w:divBdr>
            <w:top w:val="none" w:sz="0" w:space="0" w:color="auto"/>
            <w:left w:val="none" w:sz="0" w:space="0" w:color="auto"/>
            <w:bottom w:val="none" w:sz="0" w:space="0" w:color="auto"/>
            <w:right w:val="none" w:sz="0" w:space="0" w:color="auto"/>
          </w:divBdr>
        </w:div>
        <w:div w:id="1908420990">
          <w:marLeft w:val="640"/>
          <w:marRight w:val="0"/>
          <w:marTop w:val="0"/>
          <w:marBottom w:val="0"/>
          <w:divBdr>
            <w:top w:val="none" w:sz="0" w:space="0" w:color="auto"/>
            <w:left w:val="none" w:sz="0" w:space="0" w:color="auto"/>
            <w:bottom w:val="none" w:sz="0" w:space="0" w:color="auto"/>
            <w:right w:val="none" w:sz="0" w:space="0" w:color="auto"/>
          </w:divBdr>
        </w:div>
        <w:div w:id="1127164418">
          <w:marLeft w:val="640"/>
          <w:marRight w:val="0"/>
          <w:marTop w:val="0"/>
          <w:marBottom w:val="0"/>
          <w:divBdr>
            <w:top w:val="none" w:sz="0" w:space="0" w:color="auto"/>
            <w:left w:val="none" w:sz="0" w:space="0" w:color="auto"/>
            <w:bottom w:val="none" w:sz="0" w:space="0" w:color="auto"/>
            <w:right w:val="none" w:sz="0" w:space="0" w:color="auto"/>
          </w:divBdr>
        </w:div>
        <w:div w:id="723794823">
          <w:marLeft w:val="640"/>
          <w:marRight w:val="0"/>
          <w:marTop w:val="0"/>
          <w:marBottom w:val="0"/>
          <w:divBdr>
            <w:top w:val="none" w:sz="0" w:space="0" w:color="auto"/>
            <w:left w:val="none" w:sz="0" w:space="0" w:color="auto"/>
            <w:bottom w:val="none" w:sz="0" w:space="0" w:color="auto"/>
            <w:right w:val="none" w:sz="0" w:space="0" w:color="auto"/>
          </w:divBdr>
        </w:div>
        <w:div w:id="1135222348">
          <w:marLeft w:val="640"/>
          <w:marRight w:val="0"/>
          <w:marTop w:val="0"/>
          <w:marBottom w:val="0"/>
          <w:divBdr>
            <w:top w:val="none" w:sz="0" w:space="0" w:color="auto"/>
            <w:left w:val="none" w:sz="0" w:space="0" w:color="auto"/>
            <w:bottom w:val="none" w:sz="0" w:space="0" w:color="auto"/>
            <w:right w:val="none" w:sz="0" w:space="0" w:color="auto"/>
          </w:divBdr>
        </w:div>
        <w:div w:id="1563709165">
          <w:marLeft w:val="640"/>
          <w:marRight w:val="0"/>
          <w:marTop w:val="0"/>
          <w:marBottom w:val="0"/>
          <w:divBdr>
            <w:top w:val="none" w:sz="0" w:space="0" w:color="auto"/>
            <w:left w:val="none" w:sz="0" w:space="0" w:color="auto"/>
            <w:bottom w:val="none" w:sz="0" w:space="0" w:color="auto"/>
            <w:right w:val="none" w:sz="0" w:space="0" w:color="auto"/>
          </w:divBdr>
        </w:div>
        <w:div w:id="203367957">
          <w:marLeft w:val="640"/>
          <w:marRight w:val="0"/>
          <w:marTop w:val="0"/>
          <w:marBottom w:val="0"/>
          <w:divBdr>
            <w:top w:val="none" w:sz="0" w:space="0" w:color="auto"/>
            <w:left w:val="none" w:sz="0" w:space="0" w:color="auto"/>
            <w:bottom w:val="none" w:sz="0" w:space="0" w:color="auto"/>
            <w:right w:val="none" w:sz="0" w:space="0" w:color="auto"/>
          </w:divBdr>
        </w:div>
        <w:div w:id="146410130">
          <w:marLeft w:val="640"/>
          <w:marRight w:val="0"/>
          <w:marTop w:val="0"/>
          <w:marBottom w:val="0"/>
          <w:divBdr>
            <w:top w:val="none" w:sz="0" w:space="0" w:color="auto"/>
            <w:left w:val="none" w:sz="0" w:space="0" w:color="auto"/>
            <w:bottom w:val="none" w:sz="0" w:space="0" w:color="auto"/>
            <w:right w:val="none" w:sz="0" w:space="0" w:color="auto"/>
          </w:divBdr>
        </w:div>
        <w:div w:id="10843137">
          <w:marLeft w:val="640"/>
          <w:marRight w:val="0"/>
          <w:marTop w:val="0"/>
          <w:marBottom w:val="0"/>
          <w:divBdr>
            <w:top w:val="none" w:sz="0" w:space="0" w:color="auto"/>
            <w:left w:val="none" w:sz="0" w:space="0" w:color="auto"/>
            <w:bottom w:val="none" w:sz="0" w:space="0" w:color="auto"/>
            <w:right w:val="none" w:sz="0" w:space="0" w:color="auto"/>
          </w:divBdr>
        </w:div>
        <w:div w:id="2036227177">
          <w:marLeft w:val="640"/>
          <w:marRight w:val="0"/>
          <w:marTop w:val="0"/>
          <w:marBottom w:val="0"/>
          <w:divBdr>
            <w:top w:val="none" w:sz="0" w:space="0" w:color="auto"/>
            <w:left w:val="none" w:sz="0" w:space="0" w:color="auto"/>
            <w:bottom w:val="none" w:sz="0" w:space="0" w:color="auto"/>
            <w:right w:val="none" w:sz="0" w:space="0" w:color="auto"/>
          </w:divBdr>
        </w:div>
        <w:div w:id="1342975476">
          <w:marLeft w:val="640"/>
          <w:marRight w:val="0"/>
          <w:marTop w:val="0"/>
          <w:marBottom w:val="0"/>
          <w:divBdr>
            <w:top w:val="none" w:sz="0" w:space="0" w:color="auto"/>
            <w:left w:val="none" w:sz="0" w:space="0" w:color="auto"/>
            <w:bottom w:val="none" w:sz="0" w:space="0" w:color="auto"/>
            <w:right w:val="none" w:sz="0" w:space="0" w:color="auto"/>
          </w:divBdr>
        </w:div>
        <w:div w:id="4288576">
          <w:marLeft w:val="640"/>
          <w:marRight w:val="0"/>
          <w:marTop w:val="0"/>
          <w:marBottom w:val="0"/>
          <w:divBdr>
            <w:top w:val="none" w:sz="0" w:space="0" w:color="auto"/>
            <w:left w:val="none" w:sz="0" w:space="0" w:color="auto"/>
            <w:bottom w:val="none" w:sz="0" w:space="0" w:color="auto"/>
            <w:right w:val="none" w:sz="0" w:space="0" w:color="auto"/>
          </w:divBdr>
        </w:div>
        <w:div w:id="1830900665">
          <w:marLeft w:val="640"/>
          <w:marRight w:val="0"/>
          <w:marTop w:val="0"/>
          <w:marBottom w:val="0"/>
          <w:divBdr>
            <w:top w:val="none" w:sz="0" w:space="0" w:color="auto"/>
            <w:left w:val="none" w:sz="0" w:space="0" w:color="auto"/>
            <w:bottom w:val="none" w:sz="0" w:space="0" w:color="auto"/>
            <w:right w:val="none" w:sz="0" w:space="0" w:color="auto"/>
          </w:divBdr>
        </w:div>
        <w:div w:id="2006741176">
          <w:marLeft w:val="640"/>
          <w:marRight w:val="0"/>
          <w:marTop w:val="0"/>
          <w:marBottom w:val="0"/>
          <w:divBdr>
            <w:top w:val="none" w:sz="0" w:space="0" w:color="auto"/>
            <w:left w:val="none" w:sz="0" w:space="0" w:color="auto"/>
            <w:bottom w:val="none" w:sz="0" w:space="0" w:color="auto"/>
            <w:right w:val="none" w:sz="0" w:space="0" w:color="auto"/>
          </w:divBdr>
        </w:div>
        <w:div w:id="2111392257">
          <w:marLeft w:val="640"/>
          <w:marRight w:val="0"/>
          <w:marTop w:val="0"/>
          <w:marBottom w:val="0"/>
          <w:divBdr>
            <w:top w:val="none" w:sz="0" w:space="0" w:color="auto"/>
            <w:left w:val="none" w:sz="0" w:space="0" w:color="auto"/>
            <w:bottom w:val="none" w:sz="0" w:space="0" w:color="auto"/>
            <w:right w:val="none" w:sz="0" w:space="0" w:color="auto"/>
          </w:divBdr>
        </w:div>
        <w:div w:id="942685161">
          <w:marLeft w:val="640"/>
          <w:marRight w:val="0"/>
          <w:marTop w:val="0"/>
          <w:marBottom w:val="0"/>
          <w:divBdr>
            <w:top w:val="none" w:sz="0" w:space="0" w:color="auto"/>
            <w:left w:val="none" w:sz="0" w:space="0" w:color="auto"/>
            <w:bottom w:val="none" w:sz="0" w:space="0" w:color="auto"/>
            <w:right w:val="none" w:sz="0" w:space="0" w:color="auto"/>
          </w:divBdr>
        </w:div>
        <w:div w:id="2096779170">
          <w:marLeft w:val="640"/>
          <w:marRight w:val="0"/>
          <w:marTop w:val="0"/>
          <w:marBottom w:val="0"/>
          <w:divBdr>
            <w:top w:val="none" w:sz="0" w:space="0" w:color="auto"/>
            <w:left w:val="none" w:sz="0" w:space="0" w:color="auto"/>
            <w:bottom w:val="none" w:sz="0" w:space="0" w:color="auto"/>
            <w:right w:val="none" w:sz="0" w:space="0" w:color="auto"/>
          </w:divBdr>
        </w:div>
        <w:div w:id="681399826">
          <w:marLeft w:val="640"/>
          <w:marRight w:val="0"/>
          <w:marTop w:val="0"/>
          <w:marBottom w:val="0"/>
          <w:divBdr>
            <w:top w:val="none" w:sz="0" w:space="0" w:color="auto"/>
            <w:left w:val="none" w:sz="0" w:space="0" w:color="auto"/>
            <w:bottom w:val="none" w:sz="0" w:space="0" w:color="auto"/>
            <w:right w:val="none" w:sz="0" w:space="0" w:color="auto"/>
          </w:divBdr>
        </w:div>
        <w:div w:id="362756406">
          <w:marLeft w:val="640"/>
          <w:marRight w:val="0"/>
          <w:marTop w:val="0"/>
          <w:marBottom w:val="0"/>
          <w:divBdr>
            <w:top w:val="none" w:sz="0" w:space="0" w:color="auto"/>
            <w:left w:val="none" w:sz="0" w:space="0" w:color="auto"/>
            <w:bottom w:val="none" w:sz="0" w:space="0" w:color="auto"/>
            <w:right w:val="none" w:sz="0" w:space="0" w:color="auto"/>
          </w:divBdr>
        </w:div>
        <w:div w:id="1832064899">
          <w:marLeft w:val="640"/>
          <w:marRight w:val="0"/>
          <w:marTop w:val="0"/>
          <w:marBottom w:val="0"/>
          <w:divBdr>
            <w:top w:val="none" w:sz="0" w:space="0" w:color="auto"/>
            <w:left w:val="none" w:sz="0" w:space="0" w:color="auto"/>
            <w:bottom w:val="none" w:sz="0" w:space="0" w:color="auto"/>
            <w:right w:val="none" w:sz="0" w:space="0" w:color="auto"/>
          </w:divBdr>
        </w:div>
        <w:div w:id="2075619191">
          <w:marLeft w:val="640"/>
          <w:marRight w:val="0"/>
          <w:marTop w:val="0"/>
          <w:marBottom w:val="0"/>
          <w:divBdr>
            <w:top w:val="none" w:sz="0" w:space="0" w:color="auto"/>
            <w:left w:val="none" w:sz="0" w:space="0" w:color="auto"/>
            <w:bottom w:val="none" w:sz="0" w:space="0" w:color="auto"/>
            <w:right w:val="none" w:sz="0" w:space="0" w:color="auto"/>
          </w:divBdr>
        </w:div>
        <w:div w:id="1252205771">
          <w:marLeft w:val="640"/>
          <w:marRight w:val="0"/>
          <w:marTop w:val="0"/>
          <w:marBottom w:val="0"/>
          <w:divBdr>
            <w:top w:val="none" w:sz="0" w:space="0" w:color="auto"/>
            <w:left w:val="none" w:sz="0" w:space="0" w:color="auto"/>
            <w:bottom w:val="none" w:sz="0" w:space="0" w:color="auto"/>
            <w:right w:val="none" w:sz="0" w:space="0" w:color="auto"/>
          </w:divBdr>
        </w:div>
        <w:div w:id="83235600">
          <w:marLeft w:val="640"/>
          <w:marRight w:val="0"/>
          <w:marTop w:val="0"/>
          <w:marBottom w:val="0"/>
          <w:divBdr>
            <w:top w:val="none" w:sz="0" w:space="0" w:color="auto"/>
            <w:left w:val="none" w:sz="0" w:space="0" w:color="auto"/>
            <w:bottom w:val="none" w:sz="0" w:space="0" w:color="auto"/>
            <w:right w:val="none" w:sz="0" w:space="0" w:color="auto"/>
          </w:divBdr>
        </w:div>
        <w:div w:id="1622151483">
          <w:marLeft w:val="640"/>
          <w:marRight w:val="0"/>
          <w:marTop w:val="0"/>
          <w:marBottom w:val="0"/>
          <w:divBdr>
            <w:top w:val="none" w:sz="0" w:space="0" w:color="auto"/>
            <w:left w:val="none" w:sz="0" w:space="0" w:color="auto"/>
            <w:bottom w:val="none" w:sz="0" w:space="0" w:color="auto"/>
            <w:right w:val="none" w:sz="0" w:space="0" w:color="auto"/>
          </w:divBdr>
        </w:div>
        <w:div w:id="13963966">
          <w:marLeft w:val="640"/>
          <w:marRight w:val="0"/>
          <w:marTop w:val="0"/>
          <w:marBottom w:val="0"/>
          <w:divBdr>
            <w:top w:val="none" w:sz="0" w:space="0" w:color="auto"/>
            <w:left w:val="none" w:sz="0" w:space="0" w:color="auto"/>
            <w:bottom w:val="none" w:sz="0" w:space="0" w:color="auto"/>
            <w:right w:val="none" w:sz="0" w:space="0" w:color="auto"/>
          </w:divBdr>
        </w:div>
        <w:div w:id="549071413">
          <w:marLeft w:val="640"/>
          <w:marRight w:val="0"/>
          <w:marTop w:val="0"/>
          <w:marBottom w:val="0"/>
          <w:divBdr>
            <w:top w:val="none" w:sz="0" w:space="0" w:color="auto"/>
            <w:left w:val="none" w:sz="0" w:space="0" w:color="auto"/>
            <w:bottom w:val="none" w:sz="0" w:space="0" w:color="auto"/>
            <w:right w:val="none" w:sz="0" w:space="0" w:color="auto"/>
          </w:divBdr>
        </w:div>
        <w:div w:id="1236940213">
          <w:marLeft w:val="640"/>
          <w:marRight w:val="0"/>
          <w:marTop w:val="0"/>
          <w:marBottom w:val="0"/>
          <w:divBdr>
            <w:top w:val="none" w:sz="0" w:space="0" w:color="auto"/>
            <w:left w:val="none" w:sz="0" w:space="0" w:color="auto"/>
            <w:bottom w:val="none" w:sz="0" w:space="0" w:color="auto"/>
            <w:right w:val="none" w:sz="0" w:space="0" w:color="auto"/>
          </w:divBdr>
        </w:div>
        <w:div w:id="1905528710">
          <w:marLeft w:val="640"/>
          <w:marRight w:val="0"/>
          <w:marTop w:val="0"/>
          <w:marBottom w:val="0"/>
          <w:divBdr>
            <w:top w:val="none" w:sz="0" w:space="0" w:color="auto"/>
            <w:left w:val="none" w:sz="0" w:space="0" w:color="auto"/>
            <w:bottom w:val="none" w:sz="0" w:space="0" w:color="auto"/>
            <w:right w:val="none" w:sz="0" w:space="0" w:color="auto"/>
          </w:divBdr>
        </w:div>
        <w:div w:id="613099053">
          <w:marLeft w:val="640"/>
          <w:marRight w:val="0"/>
          <w:marTop w:val="0"/>
          <w:marBottom w:val="0"/>
          <w:divBdr>
            <w:top w:val="none" w:sz="0" w:space="0" w:color="auto"/>
            <w:left w:val="none" w:sz="0" w:space="0" w:color="auto"/>
            <w:bottom w:val="none" w:sz="0" w:space="0" w:color="auto"/>
            <w:right w:val="none" w:sz="0" w:space="0" w:color="auto"/>
          </w:divBdr>
        </w:div>
        <w:div w:id="785198645">
          <w:marLeft w:val="640"/>
          <w:marRight w:val="0"/>
          <w:marTop w:val="0"/>
          <w:marBottom w:val="0"/>
          <w:divBdr>
            <w:top w:val="none" w:sz="0" w:space="0" w:color="auto"/>
            <w:left w:val="none" w:sz="0" w:space="0" w:color="auto"/>
            <w:bottom w:val="none" w:sz="0" w:space="0" w:color="auto"/>
            <w:right w:val="none" w:sz="0" w:space="0" w:color="auto"/>
          </w:divBdr>
        </w:div>
        <w:div w:id="1081027923">
          <w:marLeft w:val="640"/>
          <w:marRight w:val="0"/>
          <w:marTop w:val="0"/>
          <w:marBottom w:val="0"/>
          <w:divBdr>
            <w:top w:val="none" w:sz="0" w:space="0" w:color="auto"/>
            <w:left w:val="none" w:sz="0" w:space="0" w:color="auto"/>
            <w:bottom w:val="none" w:sz="0" w:space="0" w:color="auto"/>
            <w:right w:val="none" w:sz="0" w:space="0" w:color="auto"/>
          </w:divBdr>
        </w:div>
        <w:div w:id="1492722386">
          <w:marLeft w:val="640"/>
          <w:marRight w:val="0"/>
          <w:marTop w:val="0"/>
          <w:marBottom w:val="0"/>
          <w:divBdr>
            <w:top w:val="none" w:sz="0" w:space="0" w:color="auto"/>
            <w:left w:val="none" w:sz="0" w:space="0" w:color="auto"/>
            <w:bottom w:val="none" w:sz="0" w:space="0" w:color="auto"/>
            <w:right w:val="none" w:sz="0" w:space="0" w:color="auto"/>
          </w:divBdr>
        </w:div>
        <w:div w:id="1995833726">
          <w:marLeft w:val="640"/>
          <w:marRight w:val="0"/>
          <w:marTop w:val="0"/>
          <w:marBottom w:val="0"/>
          <w:divBdr>
            <w:top w:val="none" w:sz="0" w:space="0" w:color="auto"/>
            <w:left w:val="none" w:sz="0" w:space="0" w:color="auto"/>
            <w:bottom w:val="none" w:sz="0" w:space="0" w:color="auto"/>
            <w:right w:val="none" w:sz="0" w:space="0" w:color="auto"/>
          </w:divBdr>
        </w:div>
        <w:div w:id="1216358872">
          <w:marLeft w:val="640"/>
          <w:marRight w:val="0"/>
          <w:marTop w:val="0"/>
          <w:marBottom w:val="0"/>
          <w:divBdr>
            <w:top w:val="none" w:sz="0" w:space="0" w:color="auto"/>
            <w:left w:val="none" w:sz="0" w:space="0" w:color="auto"/>
            <w:bottom w:val="none" w:sz="0" w:space="0" w:color="auto"/>
            <w:right w:val="none" w:sz="0" w:space="0" w:color="auto"/>
          </w:divBdr>
        </w:div>
        <w:div w:id="1179999006">
          <w:marLeft w:val="640"/>
          <w:marRight w:val="0"/>
          <w:marTop w:val="0"/>
          <w:marBottom w:val="0"/>
          <w:divBdr>
            <w:top w:val="none" w:sz="0" w:space="0" w:color="auto"/>
            <w:left w:val="none" w:sz="0" w:space="0" w:color="auto"/>
            <w:bottom w:val="none" w:sz="0" w:space="0" w:color="auto"/>
            <w:right w:val="none" w:sz="0" w:space="0" w:color="auto"/>
          </w:divBdr>
        </w:div>
        <w:div w:id="781996231">
          <w:marLeft w:val="640"/>
          <w:marRight w:val="0"/>
          <w:marTop w:val="0"/>
          <w:marBottom w:val="0"/>
          <w:divBdr>
            <w:top w:val="none" w:sz="0" w:space="0" w:color="auto"/>
            <w:left w:val="none" w:sz="0" w:space="0" w:color="auto"/>
            <w:bottom w:val="none" w:sz="0" w:space="0" w:color="auto"/>
            <w:right w:val="none" w:sz="0" w:space="0" w:color="auto"/>
          </w:divBdr>
        </w:div>
        <w:div w:id="34893975">
          <w:marLeft w:val="640"/>
          <w:marRight w:val="0"/>
          <w:marTop w:val="0"/>
          <w:marBottom w:val="0"/>
          <w:divBdr>
            <w:top w:val="none" w:sz="0" w:space="0" w:color="auto"/>
            <w:left w:val="none" w:sz="0" w:space="0" w:color="auto"/>
            <w:bottom w:val="none" w:sz="0" w:space="0" w:color="auto"/>
            <w:right w:val="none" w:sz="0" w:space="0" w:color="auto"/>
          </w:divBdr>
        </w:div>
      </w:divsChild>
    </w:div>
    <w:div w:id="1855997329">
      <w:marLeft w:val="640"/>
      <w:marRight w:val="0"/>
      <w:marTop w:val="0"/>
      <w:marBottom w:val="0"/>
      <w:divBdr>
        <w:top w:val="none" w:sz="0" w:space="0" w:color="auto"/>
        <w:left w:val="none" w:sz="0" w:space="0" w:color="auto"/>
        <w:bottom w:val="none" w:sz="0" w:space="0" w:color="auto"/>
        <w:right w:val="none" w:sz="0" w:space="0" w:color="auto"/>
      </w:divBdr>
    </w:div>
    <w:div w:id="1856530814">
      <w:marLeft w:val="640"/>
      <w:marRight w:val="0"/>
      <w:marTop w:val="0"/>
      <w:marBottom w:val="0"/>
      <w:divBdr>
        <w:top w:val="none" w:sz="0" w:space="0" w:color="auto"/>
        <w:left w:val="none" w:sz="0" w:space="0" w:color="auto"/>
        <w:bottom w:val="none" w:sz="0" w:space="0" w:color="auto"/>
        <w:right w:val="none" w:sz="0" w:space="0" w:color="auto"/>
      </w:divBdr>
    </w:div>
    <w:div w:id="1859000111">
      <w:marLeft w:val="640"/>
      <w:marRight w:val="0"/>
      <w:marTop w:val="0"/>
      <w:marBottom w:val="0"/>
      <w:divBdr>
        <w:top w:val="none" w:sz="0" w:space="0" w:color="auto"/>
        <w:left w:val="none" w:sz="0" w:space="0" w:color="auto"/>
        <w:bottom w:val="none" w:sz="0" w:space="0" w:color="auto"/>
        <w:right w:val="none" w:sz="0" w:space="0" w:color="auto"/>
      </w:divBdr>
    </w:div>
    <w:div w:id="1860578353">
      <w:marLeft w:val="640"/>
      <w:marRight w:val="0"/>
      <w:marTop w:val="0"/>
      <w:marBottom w:val="0"/>
      <w:divBdr>
        <w:top w:val="none" w:sz="0" w:space="0" w:color="auto"/>
        <w:left w:val="none" w:sz="0" w:space="0" w:color="auto"/>
        <w:bottom w:val="none" w:sz="0" w:space="0" w:color="auto"/>
        <w:right w:val="none" w:sz="0" w:space="0" w:color="auto"/>
      </w:divBdr>
    </w:div>
    <w:div w:id="1861355292">
      <w:bodyDiv w:val="1"/>
      <w:marLeft w:val="0"/>
      <w:marRight w:val="0"/>
      <w:marTop w:val="0"/>
      <w:marBottom w:val="0"/>
      <w:divBdr>
        <w:top w:val="none" w:sz="0" w:space="0" w:color="auto"/>
        <w:left w:val="none" w:sz="0" w:space="0" w:color="auto"/>
        <w:bottom w:val="none" w:sz="0" w:space="0" w:color="auto"/>
        <w:right w:val="none" w:sz="0" w:space="0" w:color="auto"/>
      </w:divBdr>
      <w:divsChild>
        <w:div w:id="806317702">
          <w:marLeft w:val="640"/>
          <w:marRight w:val="0"/>
          <w:marTop w:val="0"/>
          <w:marBottom w:val="0"/>
          <w:divBdr>
            <w:top w:val="none" w:sz="0" w:space="0" w:color="auto"/>
            <w:left w:val="none" w:sz="0" w:space="0" w:color="auto"/>
            <w:bottom w:val="none" w:sz="0" w:space="0" w:color="auto"/>
            <w:right w:val="none" w:sz="0" w:space="0" w:color="auto"/>
          </w:divBdr>
        </w:div>
        <w:div w:id="805585431">
          <w:marLeft w:val="640"/>
          <w:marRight w:val="0"/>
          <w:marTop w:val="0"/>
          <w:marBottom w:val="0"/>
          <w:divBdr>
            <w:top w:val="none" w:sz="0" w:space="0" w:color="auto"/>
            <w:left w:val="none" w:sz="0" w:space="0" w:color="auto"/>
            <w:bottom w:val="none" w:sz="0" w:space="0" w:color="auto"/>
            <w:right w:val="none" w:sz="0" w:space="0" w:color="auto"/>
          </w:divBdr>
        </w:div>
        <w:div w:id="195773208">
          <w:marLeft w:val="640"/>
          <w:marRight w:val="0"/>
          <w:marTop w:val="0"/>
          <w:marBottom w:val="0"/>
          <w:divBdr>
            <w:top w:val="none" w:sz="0" w:space="0" w:color="auto"/>
            <w:left w:val="none" w:sz="0" w:space="0" w:color="auto"/>
            <w:bottom w:val="none" w:sz="0" w:space="0" w:color="auto"/>
            <w:right w:val="none" w:sz="0" w:space="0" w:color="auto"/>
          </w:divBdr>
        </w:div>
        <w:div w:id="358043101">
          <w:marLeft w:val="640"/>
          <w:marRight w:val="0"/>
          <w:marTop w:val="0"/>
          <w:marBottom w:val="0"/>
          <w:divBdr>
            <w:top w:val="none" w:sz="0" w:space="0" w:color="auto"/>
            <w:left w:val="none" w:sz="0" w:space="0" w:color="auto"/>
            <w:bottom w:val="none" w:sz="0" w:space="0" w:color="auto"/>
            <w:right w:val="none" w:sz="0" w:space="0" w:color="auto"/>
          </w:divBdr>
        </w:div>
        <w:div w:id="1214660129">
          <w:marLeft w:val="640"/>
          <w:marRight w:val="0"/>
          <w:marTop w:val="0"/>
          <w:marBottom w:val="0"/>
          <w:divBdr>
            <w:top w:val="none" w:sz="0" w:space="0" w:color="auto"/>
            <w:left w:val="none" w:sz="0" w:space="0" w:color="auto"/>
            <w:bottom w:val="none" w:sz="0" w:space="0" w:color="auto"/>
            <w:right w:val="none" w:sz="0" w:space="0" w:color="auto"/>
          </w:divBdr>
        </w:div>
        <w:div w:id="39912775">
          <w:marLeft w:val="640"/>
          <w:marRight w:val="0"/>
          <w:marTop w:val="0"/>
          <w:marBottom w:val="0"/>
          <w:divBdr>
            <w:top w:val="none" w:sz="0" w:space="0" w:color="auto"/>
            <w:left w:val="none" w:sz="0" w:space="0" w:color="auto"/>
            <w:bottom w:val="none" w:sz="0" w:space="0" w:color="auto"/>
            <w:right w:val="none" w:sz="0" w:space="0" w:color="auto"/>
          </w:divBdr>
        </w:div>
        <w:div w:id="10841457">
          <w:marLeft w:val="640"/>
          <w:marRight w:val="0"/>
          <w:marTop w:val="0"/>
          <w:marBottom w:val="0"/>
          <w:divBdr>
            <w:top w:val="none" w:sz="0" w:space="0" w:color="auto"/>
            <w:left w:val="none" w:sz="0" w:space="0" w:color="auto"/>
            <w:bottom w:val="none" w:sz="0" w:space="0" w:color="auto"/>
            <w:right w:val="none" w:sz="0" w:space="0" w:color="auto"/>
          </w:divBdr>
        </w:div>
        <w:div w:id="959189866">
          <w:marLeft w:val="640"/>
          <w:marRight w:val="0"/>
          <w:marTop w:val="0"/>
          <w:marBottom w:val="0"/>
          <w:divBdr>
            <w:top w:val="none" w:sz="0" w:space="0" w:color="auto"/>
            <w:left w:val="none" w:sz="0" w:space="0" w:color="auto"/>
            <w:bottom w:val="none" w:sz="0" w:space="0" w:color="auto"/>
            <w:right w:val="none" w:sz="0" w:space="0" w:color="auto"/>
          </w:divBdr>
        </w:div>
        <w:div w:id="1307973099">
          <w:marLeft w:val="640"/>
          <w:marRight w:val="0"/>
          <w:marTop w:val="0"/>
          <w:marBottom w:val="0"/>
          <w:divBdr>
            <w:top w:val="none" w:sz="0" w:space="0" w:color="auto"/>
            <w:left w:val="none" w:sz="0" w:space="0" w:color="auto"/>
            <w:bottom w:val="none" w:sz="0" w:space="0" w:color="auto"/>
            <w:right w:val="none" w:sz="0" w:space="0" w:color="auto"/>
          </w:divBdr>
        </w:div>
        <w:div w:id="1922637991">
          <w:marLeft w:val="640"/>
          <w:marRight w:val="0"/>
          <w:marTop w:val="0"/>
          <w:marBottom w:val="0"/>
          <w:divBdr>
            <w:top w:val="none" w:sz="0" w:space="0" w:color="auto"/>
            <w:left w:val="none" w:sz="0" w:space="0" w:color="auto"/>
            <w:bottom w:val="none" w:sz="0" w:space="0" w:color="auto"/>
            <w:right w:val="none" w:sz="0" w:space="0" w:color="auto"/>
          </w:divBdr>
        </w:div>
        <w:div w:id="846679555">
          <w:marLeft w:val="640"/>
          <w:marRight w:val="0"/>
          <w:marTop w:val="0"/>
          <w:marBottom w:val="0"/>
          <w:divBdr>
            <w:top w:val="none" w:sz="0" w:space="0" w:color="auto"/>
            <w:left w:val="none" w:sz="0" w:space="0" w:color="auto"/>
            <w:bottom w:val="none" w:sz="0" w:space="0" w:color="auto"/>
            <w:right w:val="none" w:sz="0" w:space="0" w:color="auto"/>
          </w:divBdr>
        </w:div>
        <w:div w:id="1549560972">
          <w:marLeft w:val="640"/>
          <w:marRight w:val="0"/>
          <w:marTop w:val="0"/>
          <w:marBottom w:val="0"/>
          <w:divBdr>
            <w:top w:val="none" w:sz="0" w:space="0" w:color="auto"/>
            <w:left w:val="none" w:sz="0" w:space="0" w:color="auto"/>
            <w:bottom w:val="none" w:sz="0" w:space="0" w:color="auto"/>
            <w:right w:val="none" w:sz="0" w:space="0" w:color="auto"/>
          </w:divBdr>
        </w:div>
        <w:div w:id="1877695356">
          <w:marLeft w:val="640"/>
          <w:marRight w:val="0"/>
          <w:marTop w:val="0"/>
          <w:marBottom w:val="0"/>
          <w:divBdr>
            <w:top w:val="none" w:sz="0" w:space="0" w:color="auto"/>
            <w:left w:val="none" w:sz="0" w:space="0" w:color="auto"/>
            <w:bottom w:val="none" w:sz="0" w:space="0" w:color="auto"/>
            <w:right w:val="none" w:sz="0" w:space="0" w:color="auto"/>
          </w:divBdr>
        </w:div>
        <w:div w:id="1113135385">
          <w:marLeft w:val="640"/>
          <w:marRight w:val="0"/>
          <w:marTop w:val="0"/>
          <w:marBottom w:val="0"/>
          <w:divBdr>
            <w:top w:val="none" w:sz="0" w:space="0" w:color="auto"/>
            <w:left w:val="none" w:sz="0" w:space="0" w:color="auto"/>
            <w:bottom w:val="none" w:sz="0" w:space="0" w:color="auto"/>
            <w:right w:val="none" w:sz="0" w:space="0" w:color="auto"/>
          </w:divBdr>
        </w:div>
        <w:div w:id="1560743057">
          <w:marLeft w:val="640"/>
          <w:marRight w:val="0"/>
          <w:marTop w:val="0"/>
          <w:marBottom w:val="0"/>
          <w:divBdr>
            <w:top w:val="none" w:sz="0" w:space="0" w:color="auto"/>
            <w:left w:val="none" w:sz="0" w:space="0" w:color="auto"/>
            <w:bottom w:val="none" w:sz="0" w:space="0" w:color="auto"/>
            <w:right w:val="none" w:sz="0" w:space="0" w:color="auto"/>
          </w:divBdr>
        </w:div>
        <w:div w:id="893855045">
          <w:marLeft w:val="640"/>
          <w:marRight w:val="0"/>
          <w:marTop w:val="0"/>
          <w:marBottom w:val="0"/>
          <w:divBdr>
            <w:top w:val="none" w:sz="0" w:space="0" w:color="auto"/>
            <w:left w:val="none" w:sz="0" w:space="0" w:color="auto"/>
            <w:bottom w:val="none" w:sz="0" w:space="0" w:color="auto"/>
            <w:right w:val="none" w:sz="0" w:space="0" w:color="auto"/>
          </w:divBdr>
        </w:div>
        <w:div w:id="1340692723">
          <w:marLeft w:val="640"/>
          <w:marRight w:val="0"/>
          <w:marTop w:val="0"/>
          <w:marBottom w:val="0"/>
          <w:divBdr>
            <w:top w:val="none" w:sz="0" w:space="0" w:color="auto"/>
            <w:left w:val="none" w:sz="0" w:space="0" w:color="auto"/>
            <w:bottom w:val="none" w:sz="0" w:space="0" w:color="auto"/>
            <w:right w:val="none" w:sz="0" w:space="0" w:color="auto"/>
          </w:divBdr>
        </w:div>
        <w:div w:id="39287356">
          <w:marLeft w:val="640"/>
          <w:marRight w:val="0"/>
          <w:marTop w:val="0"/>
          <w:marBottom w:val="0"/>
          <w:divBdr>
            <w:top w:val="none" w:sz="0" w:space="0" w:color="auto"/>
            <w:left w:val="none" w:sz="0" w:space="0" w:color="auto"/>
            <w:bottom w:val="none" w:sz="0" w:space="0" w:color="auto"/>
            <w:right w:val="none" w:sz="0" w:space="0" w:color="auto"/>
          </w:divBdr>
        </w:div>
        <w:div w:id="237247194">
          <w:marLeft w:val="640"/>
          <w:marRight w:val="0"/>
          <w:marTop w:val="0"/>
          <w:marBottom w:val="0"/>
          <w:divBdr>
            <w:top w:val="none" w:sz="0" w:space="0" w:color="auto"/>
            <w:left w:val="none" w:sz="0" w:space="0" w:color="auto"/>
            <w:bottom w:val="none" w:sz="0" w:space="0" w:color="auto"/>
            <w:right w:val="none" w:sz="0" w:space="0" w:color="auto"/>
          </w:divBdr>
        </w:div>
        <w:div w:id="861630330">
          <w:marLeft w:val="640"/>
          <w:marRight w:val="0"/>
          <w:marTop w:val="0"/>
          <w:marBottom w:val="0"/>
          <w:divBdr>
            <w:top w:val="none" w:sz="0" w:space="0" w:color="auto"/>
            <w:left w:val="none" w:sz="0" w:space="0" w:color="auto"/>
            <w:bottom w:val="none" w:sz="0" w:space="0" w:color="auto"/>
            <w:right w:val="none" w:sz="0" w:space="0" w:color="auto"/>
          </w:divBdr>
        </w:div>
        <w:div w:id="1091002601">
          <w:marLeft w:val="640"/>
          <w:marRight w:val="0"/>
          <w:marTop w:val="0"/>
          <w:marBottom w:val="0"/>
          <w:divBdr>
            <w:top w:val="none" w:sz="0" w:space="0" w:color="auto"/>
            <w:left w:val="none" w:sz="0" w:space="0" w:color="auto"/>
            <w:bottom w:val="none" w:sz="0" w:space="0" w:color="auto"/>
            <w:right w:val="none" w:sz="0" w:space="0" w:color="auto"/>
          </w:divBdr>
        </w:div>
        <w:div w:id="1833982112">
          <w:marLeft w:val="640"/>
          <w:marRight w:val="0"/>
          <w:marTop w:val="0"/>
          <w:marBottom w:val="0"/>
          <w:divBdr>
            <w:top w:val="none" w:sz="0" w:space="0" w:color="auto"/>
            <w:left w:val="none" w:sz="0" w:space="0" w:color="auto"/>
            <w:bottom w:val="none" w:sz="0" w:space="0" w:color="auto"/>
            <w:right w:val="none" w:sz="0" w:space="0" w:color="auto"/>
          </w:divBdr>
        </w:div>
        <w:div w:id="394358676">
          <w:marLeft w:val="640"/>
          <w:marRight w:val="0"/>
          <w:marTop w:val="0"/>
          <w:marBottom w:val="0"/>
          <w:divBdr>
            <w:top w:val="none" w:sz="0" w:space="0" w:color="auto"/>
            <w:left w:val="none" w:sz="0" w:space="0" w:color="auto"/>
            <w:bottom w:val="none" w:sz="0" w:space="0" w:color="auto"/>
            <w:right w:val="none" w:sz="0" w:space="0" w:color="auto"/>
          </w:divBdr>
        </w:div>
        <w:div w:id="583607954">
          <w:marLeft w:val="640"/>
          <w:marRight w:val="0"/>
          <w:marTop w:val="0"/>
          <w:marBottom w:val="0"/>
          <w:divBdr>
            <w:top w:val="none" w:sz="0" w:space="0" w:color="auto"/>
            <w:left w:val="none" w:sz="0" w:space="0" w:color="auto"/>
            <w:bottom w:val="none" w:sz="0" w:space="0" w:color="auto"/>
            <w:right w:val="none" w:sz="0" w:space="0" w:color="auto"/>
          </w:divBdr>
        </w:div>
        <w:div w:id="1310671151">
          <w:marLeft w:val="640"/>
          <w:marRight w:val="0"/>
          <w:marTop w:val="0"/>
          <w:marBottom w:val="0"/>
          <w:divBdr>
            <w:top w:val="none" w:sz="0" w:space="0" w:color="auto"/>
            <w:left w:val="none" w:sz="0" w:space="0" w:color="auto"/>
            <w:bottom w:val="none" w:sz="0" w:space="0" w:color="auto"/>
            <w:right w:val="none" w:sz="0" w:space="0" w:color="auto"/>
          </w:divBdr>
        </w:div>
        <w:div w:id="1178814970">
          <w:marLeft w:val="640"/>
          <w:marRight w:val="0"/>
          <w:marTop w:val="0"/>
          <w:marBottom w:val="0"/>
          <w:divBdr>
            <w:top w:val="none" w:sz="0" w:space="0" w:color="auto"/>
            <w:left w:val="none" w:sz="0" w:space="0" w:color="auto"/>
            <w:bottom w:val="none" w:sz="0" w:space="0" w:color="auto"/>
            <w:right w:val="none" w:sz="0" w:space="0" w:color="auto"/>
          </w:divBdr>
        </w:div>
        <w:div w:id="742607686">
          <w:marLeft w:val="640"/>
          <w:marRight w:val="0"/>
          <w:marTop w:val="0"/>
          <w:marBottom w:val="0"/>
          <w:divBdr>
            <w:top w:val="none" w:sz="0" w:space="0" w:color="auto"/>
            <w:left w:val="none" w:sz="0" w:space="0" w:color="auto"/>
            <w:bottom w:val="none" w:sz="0" w:space="0" w:color="auto"/>
            <w:right w:val="none" w:sz="0" w:space="0" w:color="auto"/>
          </w:divBdr>
        </w:div>
        <w:div w:id="1662733461">
          <w:marLeft w:val="640"/>
          <w:marRight w:val="0"/>
          <w:marTop w:val="0"/>
          <w:marBottom w:val="0"/>
          <w:divBdr>
            <w:top w:val="none" w:sz="0" w:space="0" w:color="auto"/>
            <w:left w:val="none" w:sz="0" w:space="0" w:color="auto"/>
            <w:bottom w:val="none" w:sz="0" w:space="0" w:color="auto"/>
            <w:right w:val="none" w:sz="0" w:space="0" w:color="auto"/>
          </w:divBdr>
        </w:div>
        <w:div w:id="74130160">
          <w:marLeft w:val="640"/>
          <w:marRight w:val="0"/>
          <w:marTop w:val="0"/>
          <w:marBottom w:val="0"/>
          <w:divBdr>
            <w:top w:val="none" w:sz="0" w:space="0" w:color="auto"/>
            <w:left w:val="none" w:sz="0" w:space="0" w:color="auto"/>
            <w:bottom w:val="none" w:sz="0" w:space="0" w:color="auto"/>
            <w:right w:val="none" w:sz="0" w:space="0" w:color="auto"/>
          </w:divBdr>
        </w:div>
        <w:div w:id="1455634715">
          <w:marLeft w:val="640"/>
          <w:marRight w:val="0"/>
          <w:marTop w:val="0"/>
          <w:marBottom w:val="0"/>
          <w:divBdr>
            <w:top w:val="none" w:sz="0" w:space="0" w:color="auto"/>
            <w:left w:val="none" w:sz="0" w:space="0" w:color="auto"/>
            <w:bottom w:val="none" w:sz="0" w:space="0" w:color="auto"/>
            <w:right w:val="none" w:sz="0" w:space="0" w:color="auto"/>
          </w:divBdr>
        </w:div>
        <w:div w:id="1377509924">
          <w:marLeft w:val="640"/>
          <w:marRight w:val="0"/>
          <w:marTop w:val="0"/>
          <w:marBottom w:val="0"/>
          <w:divBdr>
            <w:top w:val="none" w:sz="0" w:space="0" w:color="auto"/>
            <w:left w:val="none" w:sz="0" w:space="0" w:color="auto"/>
            <w:bottom w:val="none" w:sz="0" w:space="0" w:color="auto"/>
            <w:right w:val="none" w:sz="0" w:space="0" w:color="auto"/>
          </w:divBdr>
        </w:div>
        <w:div w:id="1081561419">
          <w:marLeft w:val="640"/>
          <w:marRight w:val="0"/>
          <w:marTop w:val="0"/>
          <w:marBottom w:val="0"/>
          <w:divBdr>
            <w:top w:val="none" w:sz="0" w:space="0" w:color="auto"/>
            <w:left w:val="none" w:sz="0" w:space="0" w:color="auto"/>
            <w:bottom w:val="none" w:sz="0" w:space="0" w:color="auto"/>
            <w:right w:val="none" w:sz="0" w:space="0" w:color="auto"/>
          </w:divBdr>
        </w:div>
        <w:div w:id="1028675476">
          <w:marLeft w:val="640"/>
          <w:marRight w:val="0"/>
          <w:marTop w:val="0"/>
          <w:marBottom w:val="0"/>
          <w:divBdr>
            <w:top w:val="none" w:sz="0" w:space="0" w:color="auto"/>
            <w:left w:val="none" w:sz="0" w:space="0" w:color="auto"/>
            <w:bottom w:val="none" w:sz="0" w:space="0" w:color="auto"/>
            <w:right w:val="none" w:sz="0" w:space="0" w:color="auto"/>
          </w:divBdr>
        </w:div>
        <w:div w:id="1778594327">
          <w:marLeft w:val="640"/>
          <w:marRight w:val="0"/>
          <w:marTop w:val="0"/>
          <w:marBottom w:val="0"/>
          <w:divBdr>
            <w:top w:val="none" w:sz="0" w:space="0" w:color="auto"/>
            <w:left w:val="none" w:sz="0" w:space="0" w:color="auto"/>
            <w:bottom w:val="none" w:sz="0" w:space="0" w:color="auto"/>
            <w:right w:val="none" w:sz="0" w:space="0" w:color="auto"/>
          </w:divBdr>
        </w:div>
        <w:div w:id="950019106">
          <w:marLeft w:val="640"/>
          <w:marRight w:val="0"/>
          <w:marTop w:val="0"/>
          <w:marBottom w:val="0"/>
          <w:divBdr>
            <w:top w:val="none" w:sz="0" w:space="0" w:color="auto"/>
            <w:left w:val="none" w:sz="0" w:space="0" w:color="auto"/>
            <w:bottom w:val="none" w:sz="0" w:space="0" w:color="auto"/>
            <w:right w:val="none" w:sz="0" w:space="0" w:color="auto"/>
          </w:divBdr>
        </w:div>
        <w:div w:id="1040057494">
          <w:marLeft w:val="640"/>
          <w:marRight w:val="0"/>
          <w:marTop w:val="0"/>
          <w:marBottom w:val="0"/>
          <w:divBdr>
            <w:top w:val="none" w:sz="0" w:space="0" w:color="auto"/>
            <w:left w:val="none" w:sz="0" w:space="0" w:color="auto"/>
            <w:bottom w:val="none" w:sz="0" w:space="0" w:color="auto"/>
            <w:right w:val="none" w:sz="0" w:space="0" w:color="auto"/>
          </w:divBdr>
        </w:div>
        <w:div w:id="1817989264">
          <w:marLeft w:val="640"/>
          <w:marRight w:val="0"/>
          <w:marTop w:val="0"/>
          <w:marBottom w:val="0"/>
          <w:divBdr>
            <w:top w:val="none" w:sz="0" w:space="0" w:color="auto"/>
            <w:left w:val="none" w:sz="0" w:space="0" w:color="auto"/>
            <w:bottom w:val="none" w:sz="0" w:space="0" w:color="auto"/>
            <w:right w:val="none" w:sz="0" w:space="0" w:color="auto"/>
          </w:divBdr>
        </w:div>
        <w:div w:id="1053576317">
          <w:marLeft w:val="640"/>
          <w:marRight w:val="0"/>
          <w:marTop w:val="0"/>
          <w:marBottom w:val="0"/>
          <w:divBdr>
            <w:top w:val="none" w:sz="0" w:space="0" w:color="auto"/>
            <w:left w:val="none" w:sz="0" w:space="0" w:color="auto"/>
            <w:bottom w:val="none" w:sz="0" w:space="0" w:color="auto"/>
            <w:right w:val="none" w:sz="0" w:space="0" w:color="auto"/>
          </w:divBdr>
        </w:div>
        <w:div w:id="1915580261">
          <w:marLeft w:val="640"/>
          <w:marRight w:val="0"/>
          <w:marTop w:val="0"/>
          <w:marBottom w:val="0"/>
          <w:divBdr>
            <w:top w:val="none" w:sz="0" w:space="0" w:color="auto"/>
            <w:left w:val="none" w:sz="0" w:space="0" w:color="auto"/>
            <w:bottom w:val="none" w:sz="0" w:space="0" w:color="auto"/>
            <w:right w:val="none" w:sz="0" w:space="0" w:color="auto"/>
          </w:divBdr>
        </w:div>
        <w:div w:id="686954358">
          <w:marLeft w:val="640"/>
          <w:marRight w:val="0"/>
          <w:marTop w:val="0"/>
          <w:marBottom w:val="0"/>
          <w:divBdr>
            <w:top w:val="none" w:sz="0" w:space="0" w:color="auto"/>
            <w:left w:val="none" w:sz="0" w:space="0" w:color="auto"/>
            <w:bottom w:val="none" w:sz="0" w:space="0" w:color="auto"/>
            <w:right w:val="none" w:sz="0" w:space="0" w:color="auto"/>
          </w:divBdr>
        </w:div>
        <w:div w:id="403339142">
          <w:marLeft w:val="640"/>
          <w:marRight w:val="0"/>
          <w:marTop w:val="0"/>
          <w:marBottom w:val="0"/>
          <w:divBdr>
            <w:top w:val="none" w:sz="0" w:space="0" w:color="auto"/>
            <w:left w:val="none" w:sz="0" w:space="0" w:color="auto"/>
            <w:bottom w:val="none" w:sz="0" w:space="0" w:color="auto"/>
            <w:right w:val="none" w:sz="0" w:space="0" w:color="auto"/>
          </w:divBdr>
        </w:div>
        <w:div w:id="1910918352">
          <w:marLeft w:val="640"/>
          <w:marRight w:val="0"/>
          <w:marTop w:val="0"/>
          <w:marBottom w:val="0"/>
          <w:divBdr>
            <w:top w:val="none" w:sz="0" w:space="0" w:color="auto"/>
            <w:left w:val="none" w:sz="0" w:space="0" w:color="auto"/>
            <w:bottom w:val="none" w:sz="0" w:space="0" w:color="auto"/>
            <w:right w:val="none" w:sz="0" w:space="0" w:color="auto"/>
          </w:divBdr>
        </w:div>
        <w:div w:id="1495149617">
          <w:marLeft w:val="640"/>
          <w:marRight w:val="0"/>
          <w:marTop w:val="0"/>
          <w:marBottom w:val="0"/>
          <w:divBdr>
            <w:top w:val="none" w:sz="0" w:space="0" w:color="auto"/>
            <w:left w:val="none" w:sz="0" w:space="0" w:color="auto"/>
            <w:bottom w:val="none" w:sz="0" w:space="0" w:color="auto"/>
            <w:right w:val="none" w:sz="0" w:space="0" w:color="auto"/>
          </w:divBdr>
        </w:div>
        <w:div w:id="1700204448">
          <w:marLeft w:val="640"/>
          <w:marRight w:val="0"/>
          <w:marTop w:val="0"/>
          <w:marBottom w:val="0"/>
          <w:divBdr>
            <w:top w:val="none" w:sz="0" w:space="0" w:color="auto"/>
            <w:left w:val="none" w:sz="0" w:space="0" w:color="auto"/>
            <w:bottom w:val="none" w:sz="0" w:space="0" w:color="auto"/>
            <w:right w:val="none" w:sz="0" w:space="0" w:color="auto"/>
          </w:divBdr>
        </w:div>
        <w:div w:id="1997218292">
          <w:marLeft w:val="640"/>
          <w:marRight w:val="0"/>
          <w:marTop w:val="0"/>
          <w:marBottom w:val="0"/>
          <w:divBdr>
            <w:top w:val="none" w:sz="0" w:space="0" w:color="auto"/>
            <w:left w:val="none" w:sz="0" w:space="0" w:color="auto"/>
            <w:bottom w:val="none" w:sz="0" w:space="0" w:color="auto"/>
            <w:right w:val="none" w:sz="0" w:space="0" w:color="auto"/>
          </w:divBdr>
        </w:div>
        <w:div w:id="440027854">
          <w:marLeft w:val="640"/>
          <w:marRight w:val="0"/>
          <w:marTop w:val="0"/>
          <w:marBottom w:val="0"/>
          <w:divBdr>
            <w:top w:val="none" w:sz="0" w:space="0" w:color="auto"/>
            <w:left w:val="none" w:sz="0" w:space="0" w:color="auto"/>
            <w:bottom w:val="none" w:sz="0" w:space="0" w:color="auto"/>
            <w:right w:val="none" w:sz="0" w:space="0" w:color="auto"/>
          </w:divBdr>
        </w:div>
        <w:div w:id="1800801460">
          <w:marLeft w:val="640"/>
          <w:marRight w:val="0"/>
          <w:marTop w:val="0"/>
          <w:marBottom w:val="0"/>
          <w:divBdr>
            <w:top w:val="none" w:sz="0" w:space="0" w:color="auto"/>
            <w:left w:val="none" w:sz="0" w:space="0" w:color="auto"/>
            <w:bottom w:val="none" w:sz="0" w:space="0" w:color="auto"/>
            <w:right w:val="none" w:sz="0" w:space="0" w:color="auto"/>
          </w:divBdr>
        </w:div>
        <w:div w:id="1833838210">
          <w:marLeft w:val="640"/>
          <w:marRight w:val="0"/>
          <w:marTop w:val="0"/>
          <w:marBottom w:val="0"/>
          <w:divBdr>
            <w:top w:val="none" w:sz="0" w:space="0" w:color="auto"/>
            <w:left w:val="none" w:sz="0" w:space="0" w:color="auto"/>
            <w:bottom w:val="none" w:sz="0" w:space="0" w:color="auto"/>
            <w:right w:val="none" w:sz="0" w:space="0" w:color="auto"/>
          </w:divBdr>
        </w:div>
        <w:div w:id="1754550026">
          <w:marLeft w:val="640"/>
          <w:marRight w:val="0"/>
          <w:marTop w:val="0"/>
          <w:marBottom w:val="0"/>
          <w:divBdr>
            <w:top w:val="none" w:sz="0" w:space="0" w:color="auto"/>
            <w:left w:val="none" w:sz="0" w:space="0" w:color="auto"/>
            <w:bottom w:val="none" w:sz="0" w:space="0" w:color="auto"/>
            <w:right w:val="none" w:sz="0" w:space="0" w:color="auto"/>
          </w:divBdr>
        </w:div>
        <w:div w:id="1620257060">
          <w:marLeft w:val="640"/>
          <w:marRight w:val="0"/>
          <w:marTop w:val="0"/>
          <w:marBottom w:val="0"/>
          <w:divBdr>
            <w:top w:val="none" w:sz="0" w:space="0" w:color="auto"/>
            <w:left w:val="none" w:sz="0" w:space="0" w:color="auto"/>
            <w:bottom w:val="none" w:sz="0" w:space="0" w:color="auto"/>
            <w:right w:val="none" w:sz="0" w:space="0" w:color="auto"/>
          </w:divBdr>
        </w:div>
        <w:div w:id="1509326003">
          <w:marLeft w:val="640"/>
          <w:marRight w:val="0"/>
          <w:marTop w:val="0"/>
          <w:marBottom w:val="0"/>
          <w:divBdr>
            <w:top w:val="none" w:sz="0" w:space="0" w:color="auto"/>
            <w:left w:val="none" w:sz="0" w:space="0" w:color="auto"/>
            <w:bottom w:val="none" w:sz="0" w:space="0" w:color="auto"/>
            <w:right w:val="none" w:sz="0" w:space="0" w:color="auto"/>
          </w:divBdr>
        </w:div>
        <w:div w:id="290786894">
          <w:marLeft w:val="640"/>
          <w:marRight w:val="0"/>
          <w:marTop w:val="0"/>
          <w:marBottom w:val="0"/>
          <w:divBdr>
            <w:top w:val="none" w:sz="0" w:space="0" w:color="auto"/>
            <w:left w:val="none" w:sz="0" w:space="0" w:color="auto"/>
            <w:bottom w:val="none" w:sz="0" w:space="0" w:color="auto"/>
            <w:right w:val="none" w:sz="0" w:space="0" w:color="auto"/>
          </w:divBdr>
        </w:div>
        <w:div w:id="1370833375">
          <w:marLeft w:val="640"/>
          <w:marRight w:val="0"/>
          <w:marTop w:val="0"/>
          <w:marBottom w:val="0"/>
          <w:divBdr>
            <w:top w:val="none" w:sz="0" w:space="0" w:color="auto"/>
            <w:left w:val="none" w:sz="0" w:space="0" w:color="auto"/>
            <w:bottom w:val="none" w:sz="0" w:space="0" w:color="auto"/>
            <w:right w:val="none" w:sz="0" w:space="0" w:color="auto"/>
          </w:divBdr>
        </w:div>
        <w:div w:id="562716099">
          <w:marLeft w:val="640"/>
          <w:marRight w:val="0"/>
          <w:marTop w:val="0"/>
          <w:marBottom w:val="0"/>
          <w:divBdr>
            <w:top w:val="none" w:sz="0" w:space="0" w:color="auto"/>
            <w:left w:val="none" w:sz="0" w:space="0" w:color="auto"/>
            <w:bottom w:val="none" w:sz="0" w:space="0" w:color="auto"/>
            <w:right w:val="none" w:sz="0" w:space="0" w:color="auto"/>
          </w:divBdr>
        </w:div>
        <w:div w:id="365764026">
          <w:marLeft w:val="640"/>
          <w:marRight w:val="0"/>
          <w:marTop w:val="0"/>
          <w:marBottom w:val="0"/>
          <w:divBdr>
            <w:top w:val="none" w:sz="0" w:space="0" w:color="auto"/>
            <w:left w:val="none" w:sz="0" w:space="0" w:color="auto"/>
            <w:bottom w:val="none" w:sz="0" w:space="0" w:color="auto"/>
            <w:right w:val="none" w:sz="0" w:space="0" w:color="auto"/>
          </w:divBdr>
        </w:div>
        <w:div w:id="1767799905">
          <w:marLeft w:val="640"/>
          <w:marRight w:val="0"/>
          <w:marTop w:val="0"/>
          <w:marBottom w:val="0"/>
          <w:divBdr>
            <w:top w:val="none" w:sz="0" w:space="0" w:color="auto"/>
            <w:left w:val="none" w:sz="0" w:space="0" w:color="auto"/>
            <w:bottom w:val="none" w:sz="0" w:space="0" w:color="auto"/>
            <w:right w:val="none" w:sz="0" w:space="0" w:color="auto"/>
          </w:divBdr>
        </w:div>
        <w:div w:id="1411612469">
          <w:marLeft w:val="640"/>
          <w:marRight w:val="0"/>
          <w:marTop w:val="0"/>
          <w:marBottom w:val="0"/>
          <w:divBdr>
            <w:top w:val="none" w:sz="0" w:space="0" w:color="auto"/>
            <w:left w:val="none" w:sz="0" w:space="0" w:color="auto"/>
            <w:bottom w:val="none" w:sz="0" w:space="0" w:color="auto"/>
            <w:right w:val="none" w:sz="0" w:space="0" w:color="auto"/>
          </w:divBdr>
        </w:div>
        <w:div w:id="809248896">
          <w:marLeft w:val="640"/>
          <w:marRight w:val="0"/>
          <w:marTop w:val="0"/>
          <w:marBottom w:val="0"/>
          <w:divBdr>
            <w:top w:val="none" w:sz="0" w:space="0" w:color="auto"/>
            <w:left w:val="none" w:sz="0" w:space="0" w:color="auto"/>
            <w:bottom w:val="none" w:sz="0" w:space="0" w:color="auto"/>
            <w:right w:val="none" w:sz="0" w:space="0" w:color="auto"/>
          </w:divBdr>
        </w:div>
        <w:div w:id="1064136204">
          <w:marLeft w:val="640"/>
          <w:marRight w:val="0"/>
          <w:marTop w:val="0"/>
          <w:marBottom w:val="0"/>
          <w:divBdr>
            <w:top w:val="none" w:sz="0" w:space="0" w:color="auto"/>
            <w:left w:val="none" w:sz="0" w:space="0" w:color="auto"/>
            <w:bottom w:val="none" w:sz="0" w:space="0" w:color="auto"/>
            <w:right w:val="none" w:sz="0" w:space="0" w:color="auto"/>
          </w:divBdr>
        </w:div>
        <w:div w:id="1997293108">
          <w:marLeft w:val="640"/>
          <w:marRight w:val="0"/>
          <w:marTop w:val="0"/>
          <w:marBottom w:val="0"/>
          <w:divBdr>
            <w:top w:val="none" w:sz="0" w:space="0" w:color="auto"/>
            <w:left w:val="none" w:sz="0" w:space="0" w:color="auto"/>
            <w:bottom w:val="none" w:sz="0" w:space="0" w:color="auto"/>
            <w:right w:val="none" w:sz="0" w:space="0" w:color="auto"/>
          </w:divBdr>
        </w:div>
        <w:div w:id="1196044838">
          <w:marLeft w:val="640"/>
          <w:marRight w:val="0"/>
          <w:marTop w:val="0"/>
          <w:marBottom w:val="0"/>
          <w:divBdr>
            <w:top w:val="none" w:sz="0" w:space="0" w:color="auto"/>
            <w:left w:val="none" w:sz="0" w:space="0" w:color="auto"/>
            <w:bottom w:val="none" w:sz="0" w:space="0" w:color="auto"/>
            <w:right w:val="none" w:sz="0" w:space="0" w:color="auto"/>
          </w:divBdr>
        </w:div>
        <w:div w:id="1812212150">
          <w:marLeft w:val="640"/>
          <w:marRight w:val="0"/>
          <w:marTop w:val="0"/>
          <w:marBottom w:val="0"/>
          <w:divBdr>
            <w:top w:val="none" w:sz="0" w:space="0" w:color="auto"/>
            <w:left w:val="none" w:sz="0" w:space="0" w:color="auto"/>
            <w:bottom w:val="none" w:sz="0" w:space="0" w:color="auto"/>
            <w:right w:val="none" w:sz="0" w:space="0" w:color="auto"/>
          </w:divBdr>
        </w:div>
        <w:div w:id="807862534">
          <w:marLeft w:val="640"/>
          <w:marRight w:val="0"/>
          <w:marTop w:val="0"/>
          <w:marBottom w:val="0"/>
          <w:divBdr>
            <w:top w:val="none" w:sz="0" w:space="0" w:color="auto"/>
            <w:left w:val="none" w:sz="0" w:space="0" w:color="auto"/>
            <w:bottom w:val="none" w:sz="0" w:space="0" w:color="auto"/>
            <w:right w:val="none" w:sz="0" w:space="0" w:color="auto"/>
          </w:divBdr>
        </w:div>
        <w:div w:id="1247229972">
          <w:marLeft w:val="640"/>
          <w:marRight w:val="0"/>
          <w:marTop w:val="0"/>
          <w:marBottom w:val="0"/>
          <w:divBdr>
            <w:top w:val="none" w:sz="0" w:space="0" w:color="auto"/>
            <w:left w:val="none" w:sz="0" w:space="0" w:color="auto"/>
            <w:bottom w:val="none" w:sz="0" w:space="0" w:color="auto"/>
            <w:right w:val="none" w:sz="0" w:space="0" w:color="auto"/>
          </w:divBdr>
        </w:div>
        <w:div w:id="32657550">
          <w:marLeft w:val="640"/>
          <w:marRight w:val="0"/>
          <w:marTop w:val="0"/>
          <w:marBottom w:val="0"/>
          <w:divBdr>
            <w:top w:val="none" w:sz="0" w:space="0" w:color="auto"/>
            <w:left w:val="none" w:sz="0" w:space="0" w:color="auto"/>
            <w:bottom w:val="none" w:sz="0" w:space="0" w:color="auto"/>
            <w:right w:val="none" w:sz="0" w:space="0" w:color="auto"/>
          </w:divBdr>
        </w:div>
        <w:div w:id="1829438950">
          <w:marLeft w:val="640"/>
          <w:marRight w:val="0"/>
          <w:marTop w:val="0"/>
          <w:marBottom w:val="0"/>
          <w:divBdr>
            <w:top w:val="none" w:sz="0" w:space="0" w:color="auto"/>
            <w:left w:val="none" w:sz="0" w:space="0" w:color="auto"/>
            <w:bottom w:val="none" w:sz="0" w:space="0" w:color="auto"/>
            <w:right w:val="none" w:sz="0" w:space="0" w:color="auto"/>
          </w:divBdr>
        </w:div>
        <w:div w:id="1658262393">
          <w:marLeft w:val="640"/>
          <w:marRight w:val="0"/>
          <w:marTop w:val="0"/>
          <w:marBottom w:val="0"/>
          <w:divBdr>
            <w:top w:val="none" w:sz="0" w:space="0" w:color="auto"/>
            <w:left w:val="none" w:sz="0" w:space="0" w:color="auto"/>
            <w:bottom w:val="none" w:sz="0" w:space="0" w:color="auto"/>
            <w:right w:val="none" w:sz="0" w:space="0" w:color="auto"/>
          </w:divBdr>
        </w:div>
        <w:div w:id="400761008">
          <w:marLeft w:val="640"/>
          <w:marRight w:val="0"/>
          <w:marTop w:val="0"/>
          <w:marBottom w:val="0"/>
          <w:divBdr>
            <w:top w:val="none" w:sz="0" w:space="0" w:color="auto"/>
            <w:left w:val="none" w:sz="0" w:space="0" w:color="auto"/>
            <w:bottom w:val="none" w:sz="0" w:space="0" w:color="auto"/>
            <w:right w:val="none" w:sz="0" w:space="0" w:color="auto"/>
          </w:divBdr>
        </w:div>
        <w:div w:id="394200725">
          <w:marLeft w:val="640"/>
          <w:marRight w:val="0"/>
          <w:marTop w:val="0"/>
          <w:marBottom w:val="0"/>
          <w:divBdr>
            <w:top w:val="none" w:sz="0" w:space="0" w:color="auto"/>
            <w:left w:val="none" w:sz="0" w:space="0" w:color="auto"/>
            <w:bottom w:val="none" w:sz="0" w:space="0" w:color="auto"/>
            <w:right w:val="none" w:sz="0" w:space="0" w:color="auto"/>
          </w:divBdr>
        </w:div>
        <w:div w:id="23019784">
          <w:marLeft w:val="640"/>
          <w:marRight w:val="0"/>
          <w:marTop w:val="0"/>
          <w:marBottom w:val="0"/>
          <w:divBdr>
            <w:top w:val="none" w:sz="0" w:space="0" w:color="auto"/>
            <w:left w:val="none" w:sz="0" w:space="0" w:color="auto"/>
            <w:bottom w:val="none" w:sz="0" w:space="0" w:color="auto"/>
            <w:right w:val="none" w:sz="0" w:space="0" w:color="auto"/>
          </w:divBdr>
        </w:div>
        <w:div w:id="1898974342">
          <w:marLeft w:val="640"/>
          <w:marRight w:val="0"/>
          <w:marTop w:val="0"/>
          <w:marBottom w:val="0"/>
          <w:divBdr>
            <w:top w:val="none" w:sz="0" w:space="0" w:color="auto"/>
            <w:left w:val="none" w:sz="0" w:space="0" w:color="auto"/>
            <w:bottom w:val="none" w:sz="0" w:space="0" w:color="auto"/>
            <w:right w:val="none" w:sz="0" w:space="0" w:color="auto"/>
          </w:divBdr>
        </w:div>
        <w:div w:id="131797217">
          <w:marLeft w:val="640"/>
          <w:marRight w:val="0"/>
          <w:marTop w:val="0"/>
          <w:marBottom w:val="0"/>
          <w:divBdr>
            <w:top w:val="none" w:sz="0" w:space="0" w:color="auto"/>
            <w:left w:val="none" w:sz="0" w:space="0" w:color="auto"/>
            <w:bottom w:val="none" w:sz="0" w:space="0" w:color="auto"/>
            <w:right w:val="none" w:sz="0" w:space="0" w:color="auto"/>
          </w:divBdr>
        </w:div>
        <w:div w:id="45227331">
          <w:marLeft w:val="640"/>
          <w:marRight w:val="0"/>
          <w:marTop w:val="0"/>
          <w:marBottom w:val="0"/>
          <w:divBdr>
            <w:top w:val="none" w:sz="0" w:space="0" w:color="auto"/>
            <w:left w:val="none" w:sz="0" w:space="0" w:color="auto"/>
            <w:bottom w:val="none" w:sz="0" w:space="0" w:color="auto"/>
            <w:right w:val="none" w:sz="0" w:space="0" w:color="auto"/>
          </w:divBdr>
        </w:div>
        <w:div w:id="392853336">
          <w:marLeft w:val="640"/>
          <w:marRight w:val="0"/>
          <w:marTop w:val="0"/>
          <w:marBottom w:val="0"/>
          <w:divBdr>
            <w:top w:val="none" w:sz="0" w:space="0" w:color="auto"/>
            <w:left w:val="none" w:sz="0" w:space="0" w:color="auto"/>
            <w:bottom w:val="none" w:sz="0" w:space="0" w:color="auto"/>
            <w:right w:val="none" w:sz="0" w:space="0" w:color="auto"/>
          </w:divBdr>
        </w:div>
        <w:div w:id="501287577">
          <w:marLeft w:val="640"/>
          <w:marRight w:val="0"/>
          <w:marTop w:val="0"/>
          <w:marBottom w:val="0"/>
          <w:divBdr>
            <w:top w:val="none" w:sz="0" w:space="0" w:color="auto"/>
            <w:left w:val="none" w:sz="0" w:space="0" w:color="auto"/>
            <w:bottom w:val="none" w:sz="0" w:space="0" w:color="auto"/>
            <w:right w:val="none" w:sz="0" w:space="0" w:color="auto"/>
          </w:divBdr>
        </w:div>
        <w:div w:id="716858173">
          <w:marLeft w:val="640"/>
          <w:marRight w:val="0"/>
          <w:marTop w:val="0"/>
          <w:marBottom w:val="0"/>
          <w:divBdr>
            <w:top w:val="none" w:sz="0" w:space="0" w:color="auto"/>
            <w:left w:val="none" w:sz="0" w:space="0" w:color="auto"/>
            <w:bottom w:val="none" w:sz="0" w:space="0" w:color="auto"/>
            <w:right w:val="none" w:sz="0" w:space="0" w:color="auto"/>
          </w:divBdr>
        </w:div>
        <w:div w:id="958727022">
          <w:marLeft w:val="640"/>
          <w:marRight w:val="0"/>
          <w:marTop w:val="0"/>
          <w:marBottom w:val="0"/>
          <w:divBdr>
            <w:top w:val="none" w:sz="0" w:space="0" w:color="auto"/>
            <w:left w:val="none" w:sz="0" w:space="0" w:color="auto"/>
            <w:bottom w:val="none" w:sz="0" w:space="0" w:color="auto"/>
            <w:right w:val="none" w:sz="0" w:space="0" w:color="auto"/>
          </w:divBdr>
        </w:div>
        <w:div w:id="751701135">
          <w:marLeft w:val="640"/>
          <w:marRight w:val="0"/>
          <w:marTop w:val="0"/>
          <w:marBottom w:val="0"/>
          <w:divBdr>
            <w:top w:val="none" w:sz="0" w:space="0" w:color="auto"/>
            <w:left w:val="none" w:sz="0" w:space="0" w:color="auto"/>
            <w:bottom w:val="none" w:sz="0" w:space="0" w:color="auto"/>
            <w:right w:val="none" w:sz="0" w:space="0" w:color="auto"/>
          </w:divBdr>
        </w:div>
        <w:div w:id="1726905772">
          <w:marLeft w:val="640"/>
          <w:marRight w:val="0"/>
          <w:marTop w:val="0"/>
          <w:marBottom w:val="0"/>
          <w:divBdr>
            <w:top w:val="none" w:sz="0" w:space="0" w:color="auto"/>
            <w:left w:val="none" w:sz="0" w:space="0" w:color="auto"/>
            <w:bottom w:val="none" w:sz="0" w:space="0" w:color="auto"/>
            <w:right w:val="none" w:sz="0" w:space="0" w:color="auto"/>
          </w:divBdr>
        </w:div>
      </w:divsChild>
    </w:div>
    <w:div w:id="1867206081">
      <w:marLeft w:val="640"/>
      <w:marRight w:val="0"/>
      <w:marTop w:val="0"/>
      <w:marBottom w:val="0"/>
      <w:divBdr>
        <w:top w:val="none" w:sz="0" w:space="0" w:color="auto"/>
        <w:left w:val="none" w:sz="0" w:space="0" w:color="auto"/>
        <w:bottom w:val="none" w:sz="0" w:space="0" w:color="auto"/>
        <w:right w:val="none" w:sz="0" w:space="0" w:color="auto"/>
      </w:divBdr>
    </w:div>
    <w:div w:id="1878548341">
      <w:bodyDiv w:val="1"/>
      <w:marLeft w:val="0"/>
      <w:marRight w:val="0"/>
      <w:marTop w:val="0"/>
      <w:marBottom w:val="0"/>
      <w:divBdr>
        <w:top w:val="none" w:sz="0" w:space="0" w:color="auto"/>
        <w:left w:val="none" w:sz="0" w:space="0" w:color="auto"/>
        <w:bottom w:val="none" w:sz="0" w:space="0" w:color="auto"/>
        <w:right w:val="none" w:sz="0" w:space="0" w:color="auto"/>
      </w:divBdr>
      <w:divsChild>
        <w:div w:id="783042617">
          <w:marLeft w:val="640"/>
          <w:marRight w:val="0"/>
          <w:marTop w:val="0"/>
          <w:marBottom w:val="0"/>
          <w:divBdr>
            <w:top w:val="none" w:sz="0" w:space="0" w:color="auto"/>
            <w:left w:val="none" w:sz="0" w:space="0" w:color="auto"/>
            <w:bottom w:val="none" w:sz="0" w:space="0" w:color="auto"/>
            <w:right w:val="none" w:sz="0" w:space="0" w:color="auto"/>
          </w:divBdr>
        </w:div>
        <w:div w:id="786854674">
          <w:marLeft w:val="640"/>
          <w:marRight w:val="0"/>
          <w:marTop w:val="0"/>
          <w:marBottom w:val="0"/>
          <w:divBdr>
            <w:top w:val="none" w:sz="0" w:space="0" w:color="auto"/>
            <w:left w:val="none" w:sz="0" w:space="0" w:color="auto"/>
            <w:bottom w:val="none" w:sz="0" w:space="0" w:color="auto"/>
            <w:right w:val="none" w:sz="0" w:space="0" w:color="auto"/>
          </w:divBdr>
        </w:div>
        <w:div w:id="1434474732">
          <w:marLeft w:val="640"/>
          <w:marRight w:val="0"/>
          <w:marTop w:val="0"/>
          <w:marBottom w:val="0"/>
          <w:divBdr>
            <w:top w:val="none" w:sz="0" w:space="0" w:color="auto"/>
            <w:left w:val="none" w:sz="0" w:space="0" w:color="auto"/>
            <w:bottom w:val="none" w:sz="0" w:space="0" w:color="auto"/>
            <w:right w:val="none" w:sz="0" w:space="0" w:color="auto"/>
          </w:divBdr>
        </w:div>
      </w:divsChild>
    </w:div>
    <w:div w:id="1879078995">
      <w:bodyDiv w:val="1"/>
      <w:marLeft w:val="0"/>
      <w:marRight w:val="0"/>
      <w:marTop w:val="0"/>
      <w:marBottom w:val="0"/>
      <w:divBdr>
        <w:top w:val="none" w:sz="0" w:space="0" w:color="auto"/>
        <w:left w:val="none" w:sz="0" w:space="0" w:color="auto"/>
        <w:bottom w:val="none" w:sz="0" w:space="0" w:color="auto"/>
        <w:right w:val="none" w:sz="0" w:space="0" w:color="auto"/>
      </w:divBdr>
    </w:div>
    <w:div w:id="1887184937">
      <w:bodyDiv w:val="1"/>
      <w:marLeft w:val="0"/>
      <w:marRight w:val="0"/>
      <w:marTop w:val="0"/>
      <w:marBottom w:val="0"/>
      <w:divBdr>
        <w:top w:val="none" w:sz="0" w:space="0" w:color="auto"/>
        <w:left w:val="none" w:sz="0" w:space="0" w:color="auto"/>
        <w:bottom w:val="none" w:sz="0" w:space="0" w:color="auto"/>
        <w:right w:val="none" w:sz="0" w:space="0" w:color="auto"/>
      </w:divBdr>
      <w:divsChild>
        <w:div w:id="52630565">
          <w:marLeft w:val="640"/>
          <w:marRight w:val="0"/>
          <w:marTop w:val="0"/>
          <w:marBottom w:val="0"/>
          <w:divBdr>
            <w:top w:val="none" w:sz="0" w:space="0" w:color="auto"/>
            <w:left w:val="none" w:sz="0" w:space="0" w:color="auto"/>
            <w:bottom w:val="none" w:sz="0" w:space="0" w:color="auto"/>
            <w:right w:val="none" w:sz="0" w:space="0" w:color="auto"/>
          </w:divBdr>
        </w:div>
        <w:div w:id="54937556">
          <w:marLeft w:val="640"/>
          <w:marRight w:val="0"/>
          <w:marTop w:val="0"/>
          <w:marBottom w:val="0"/>
          <w:divBdr>
            <w:top w:val="none" w:sz="0" w:space="0" w:color="auto"/>
            <w:left w:val="none" w:sz="0" w:space="0" w:color="auto"/>
            <w:bottom w:val="none" w:sz="0" w:space="0" w:color="auto"/>
            <w:right w:val="none" w:sz="0" w:space="0" w:color="auto"/>
          </w:divBdr>
        </w:div>
        <w:div w:id="59835072">
          <w:marLeft w:val="640"/>
          <w:marRight w:val="0"/>
          <w:marTop w:val="0"/>
          <w:marBottom w:val="0"/>
          <w:divBdr>
            <w:top w:val="none" w:sz="0" w:space="0" w:color="auto"/>
            <w:left w:val="none" w:sz="0" w:space="0" w:color="auto"/>
            <w:bottom w:val="none" w:sz="0" w:space="0" w:color="auto"/>
            <w:right w:val="none" w:sz="0" w:space="0" w:color="auto"/>
          </w:divBdr>
        </w:div>
        <w:div w:id="69238101">
          <w:marLeft w:val="640"/>
          <w:marRight w:val="0"/>
          <w:marTop w:val="0"/>
          <w:marBottom w:val="0"/>
          <w:divBdr>
            <w:top w:val="none" w:sz="0" w:space="0" w:color="auto"/>
            <w:left w:val="none" w:sz="0" w:space="0" w:color="auto"/>
            <w:bottom w:val="none" w:sz="0" w:space="0" w:color="auto"/>
            <w:right w:val="none" w:sz="0" w:space="0" w:color="auto"/>
          </w:divBdr>
        </w:div>
        <w:div w:id="195431397">
          <w:marLeft w:val="640"/>
          <w:marRight w:val="0"/>
          <w:marTop w:val="0"/>
          <w:marBottom w:val="0"/>
          <w:divBdr>
            <w:top w:val="none" w:sz="0" w:space="0" w:color="auto"/>
            <w:left w:val="none" w:sz="0" w:space="0" w:color="auto"/>
            <w:bottom w:val="none" w:sz="0" w:space="0" w:color="auto"/>
            <w:right w:val="none" w:sz="0" w:space="0" w:color="auto"/>
          </w:divBdr>
        </w:div>
        <w:div w:id="205063952">
          <w:marLeft w:val="640"/>
          <w:marRight w:val="0"/>
          <w:marTop w:val="0"/>
          <w:marBottom w:val="0"/>
          <w:divBdr>
            <w:top w:val="none" w:sz="0" w:space="0" w:color="auto"/>
            <w:left w:val="none" w:sz="0" w:space="0" w:color="auto"/>
            <w:bottom w:val="none" w:sz="0" w:space="0" w:color="auto"/>
            <w:right w:val="none" w:sz="0" w:space="0" w:color="auto"/>
          </w:divBdr>
        </w:div>
        <w:div w:id="205718910">
          <w:marLeft w:val="640"/>
          <w:marRight w:val="0"/>
          <w:marTop w:val="0"/>
          <w:marBottom w:val="0"/>
          <w:divBdr>
            <w:top w:val="none" w:sz="0" w:space="0" w:color="auto"/>
            <w:left w:val="none" w:sz="0" w:space="0" w:color="auto"/>
            <w:bottom w:val="none" w:sz="0" w:space="0" w:color="auto"/>
            <w:right w:val="none" w:sz="0" w:space="0" w:color="auto"/>
          </w:divBdr>
        </w:div>
        <w:div w:id="244189126">
          <w:marLeft w:val="640"/>
          <w:marRight w:val="0"/>
          <w:marTop w:val="0"/>
          <w:marBottom w:val="0"/>
          <w:divBdr>
            <w:top w:val="none" w:sz="0" w:space="0" w:color="auto"/>
            <w:left w:val="none" w:sz="0" w:space="0" w:color="auto"/>
            <w:bottom w:val="none" w:sz="0" w:space="0" w:color="auto"/>
            <w:right w:val="none" w:sz="0" w:space="0" w:color="auto"/>
          </w:divBdr>
        </w:div>
        <w:div w:id="302659857">
          <w:marLeft w:val="640"/>
          <w:marRight w:val="0"/>
          <w:marTop w:val="0"/>
          <w:marBottom w:val="0"/>
          <w:divBdr>
            <w:top w:val="none" w:sz="0" w:space="0" w:color="auto"/>
            <w:left w:val="none" w:sz="0" w:space="0" w:color="auto"/>
            <w:bottom w:val="none" w:sz="0" w:space="0" w:color="auto"/>
            <w:right w:val="none" w:sz="0" w:space="0" w:color="auto"/>
          </w:divBdr>
        </w:div>
        <w:div w:id="420224829">
          <w:marLeft w:val="640"/>
          <w:marRight w:val="0"/>
          <w:marTop w:val="0"/>
          <w:marBottom w:val="0"/>
          <w:divBdr>
            <w:top w:val="none" w:sz="0" w:space="0" w:color="auto"/>
            <w:left w:val="none" w:sz="0" w:space="0" w:color="auto"/>
            <w:bottom w:val="none" w:sz="0" w:space="0" w:color="auto"/>
            <w:right w:val="none" w:sz="0" w:space="0" w:color="auto"/>
          </w:divBdr>
        </w:div>
        <w:div w:id="421027358">
          <w:marLeft w:val="640"/>
          <w:marRight w:val="0"/>
          <w:marTop w:val="0"/>
          <w:marBottom w:val="0"/>
          <w:divBdr>
            <w:top w:val="none" w:sz="0" w:space="0" w:color="auto"/>
            <w:left w:val="none" w:sz="0" w:space="0" w:color="auto"/>
            <w:bottom w:val="none" w:sz="0" w:space="0" w:color="auto"/>
            <w:right w:val="none" w:sz="0" w:space="0" w:color="auto"/>
          </w:divBdr>
        </w:div>
        <w:div w:id="463744000">
          <w:marLeft w:val="640"/>
          <w:marRight w:val="0"/>
          <w:marTop w:val="0"/>
          <w:marBottom w:val="0"/>
          <w:divBdr>
            <w:top w:val="none" w:sz="0" w:space="0" w:color="auto"/>
            <w:left w:val="none" w:sz="0" w:space="0" w:color="auto"/>
            <w:bottom w:val="none" w:sz="0" w:space="0" w:color="auto"/>
            <w:right w:val="none" w:sz="0" w:space="0" w:color="auto"/>
          </w:divBdr>
        </w:div>
        <w:div w:id="511527338">
          <w:marLeft w:val="640"/>
          <w:marRight w:val="0"/>
          <w:marTop w:val="0"/>
          <w:marBottom w:val="0"/>
          <w:divBdr>
            <w:top w:val="none" w:sz="0" w:space="0" w:color="auto"/>
            <w:left w:val="none" w:sz="0" w:space="0" w:color="auto"/>
            <w:bottom w:val="none" w:sz="0" w:space="0" w:color="auto"/>
            <w:right w:val="none" w:sz="0" w:space="0" w:color="auto"/>
          </w:divBdr>
        </w:div>
        <w:div w:id="515927033">
          <w:marLeft w:val="640"/>
          <w:marRight w:val="0"/>
          <w:marTop w:val="0"/>
          <w:marBottom w:val="0"/>
          <w:divBdr>
            <w:top w:val="none" w:sz="0" w:space="0" w:color="auto"/>
            <w:left w:val="none" w:sz="0" w:space="0" w:color="auto"/>
            <w:bottom w:val="none" w:sz="0" w:space="0" w:color="auto"/>
            <w:right w:val="none" w:sz="0" w:space="0" w:color="auto"/>
          </w:divBdr>
        </w:div>
        <w:div w:id="549418454">
          <w:marLeft w:val="640"/>
          <w:marRight w:val="0"/>
          <w:marTop w:val="0"/>
          <w:marBottom w:val="0"/>
          <w:divBdr>
            <w:top w:val="none" w:sz="0" w:space="0" w:color="auto"/>
            <w:left w:val="none" w:sz="0" w:space="0" w:color="auto"/>
            <w:bottom w:val="none" w:sz="0" w:space="0" w:color="auto"/>
            <w:right w:val="none" w:sz="0" w:space="0" w:color="auto"/>
          </w:divBdr>
        </w:div>
        <w:div w:id="621769156">
          <w:marLeft w:val="640"/>
          <w:marRight w:val="0"/>
          <w:marTop w:val="0"/>
          <w:marBottom w:val="0"/>
          <w:divBdr>
            <w:top w:val="none" w:sz="0" w:space="0" w:color="auto"/>
            <w:left w:val="none" w:sz="0" w:space="0" w:color="auto"/>
            <w:bottom w:val="none" w:sz="0" w:space="0" w:color="auto"/>
            <w:right w:val="none" w:sz="0" w:space="0" w:color="auto"/>
          </w:divBdr>
        </w:div>
        <w:div w:id="639924187">
          <w:marLeft w:val="640"/>
          <w:marRight w:val="0"/>
          <w:marTop w:val="0"/>
          <w:marBottom w:val="0"/>
          <w:divBdr>
            <w:top w:val="none" w:sz="0" w:space="0" w:color="auto"/>
            <w:left w:val="none" w:sz="0" w:space="0" w:color="auto"/>
            <w:bottom w:val="none" w:sz="0" w:space="0" w:color="auto"/>
            <w:right w:val="none" w:sz="0" w:space="0" w:color="auto"/>
          </w:divBdr>
        </w:div>
        <w:div w:id="707291702">
          <w:marLeft w:val="640"/>
          <w:marRight w:val="0"/>
          <w:marTop w:val="0"/>
          <w:marBottom w:val="0"/>
          <w:divBdr>
            <w:top w:val="none" w:sz="0" w:space="0" w:color="auto"/>
            <w:left w:val="none" w:sz="0" w:space="0" w:color="auto"/>
            <w:bottom w:val="none" w:sz="0" w:space="0" w:color="auto"/>
            <w:right w:val="none" w:sz="0" w:space="0" w:color="auto"/>
          </w:divBdr>
        </w:div>
        <w:div w:id="717778695">
          <w:marLeft w:val="640"/>
          <w:marRight w:val="0"/>
          <w:marTop w:val="0"/>
          <w:marBottom w:val="0"/>
          <w:divBdr>
            <w:top w:val="none" w:sz="0" w:space="0" w:color="auto"/>
            <w:left w:val="none" w:sz="0" w:space="0" w:color="auto"/>
            <w:bottom w:val="none" w:sz="0" w:space="0" w:color="auto"/>
            <w:right w:val="none" w:sz="0" w:space="0" w:color="auto"/>
          </w:divBdr>
        </w:div>
        <w:div w:id="754014813">
          <w:marLeft w:val="640"/>
          <w:marRight w:val="0"/>
          <w:marTop w:val="0"/>
          <w:marBottom w:val="0"/>
          <w:divBdr>
            <w:top w:val="none" w:sz="0" w:space="0" w:color="auto"/>
            <w:left w:val="none" w:sz="0" w:space="0" w:color="auto"/>
            <w:bottom w:val="none" w:sz="0" w:space="0" w:color="auto"/>
            <w:right w:val="none" w:sz="0" w:space="0" w:color="auto"/>
          </w:divBdr>
        </w:div>
        <w:div w:id="783311852">
          <w:marLeft w:val="640"/>
          <w:marRight w:val="0"/>
          <w:marTop w:val="0"/>
          <w:marBottom w:val="0"/>
          <w:divBdr>
            <w:top w:val="none" w:sz="0" w:space="0" w:color="auto"/>
            <w:left w:val="none" w:sz="0" w:space="0" w:color="auto"/>
            <w:bottom w:val="none" w:sz="0" w:space="0" w:color="auto"/>
            <w:right w:val="none" w:sz="0" w:space="0" w:color="auto"/>
          </w:divBdr>
        </w:div>
        <w:div w:id="795299190">
          <w:marLeft w:val="640"/>
          <w:marRight w:val="0"/>
          <w:marTop w:val="0"/>
          <w:marBottom w:val="0"/>
          <w:divBdr>
            <w:top w:val="none" w:sz="0" w:space="0" w:color="auto"/>
            <w:left w:val="none" w:sz="0" w:space="0" w:color="auto"/>
            <w:bottom w:val="none" w:sz="0" w:space="0" w:color="auto"/>
            <w:right w:val="none" w:sz="0" w:space="0" w:color="auto"/>
          </w:divBdr>
        </w:div>
        <w:div w:id="815879919">
          <w:marLeft w:val="640"/>
          <w:marRight w:val="0"/>
          <w:marTop w:val="0"/>
          <w:marBottom w:val="0"/>
          <w:divBdr>
            <w:top w:val="none" w:sz="0" w:space="0" w:color="auto"/>
            <w:left w:val="none" w:sz="0" w:space="0" w:color="auto"/>
            <w:bottom w:val="none" w:sz="0" w:space="0" w:color="auto"/>
            <w:right w:val="none" w:sz="0" w:space="0" w:color="auto"/>
          </w:divBdr>
        </w:div>
        <w:div w:id="864486208">
          <w:marLeft w:val="640"/>
          <w:marRight w:val="0"/>
          <w:marTop w:val="0"/>
          <w:marBottom w:val="0"/>
          <w:divBdr>
            <w:top w:val="none" w:sz="0" w:space="0" w:color="auto"/>
            <w:left w:val="none" w:sz="0" w:space="0" w:color="auto"/>
            <w:bottom w:val="none" w:sz="0" w:space="0" w:color="auto"/>
            <w:right w:val="none" w:sz="0" w:space="0" w:color="auto"/>
          </w:divBdr>
        </w:div>
        <w:div w:id="886140769">
          <w:marLeft w:val="640"/>
          <w:marRight w:val="0"/>
          <w:marTop w:val="0"/>
          <w:marBottom w:val="0"/>
          <w:divBdr>
            <w:top w:val="none" w:sz="0" w:space="0" w:color="auto"/>
            <w:left w:val="none" w:sz="0" w:space="0" w:color="auto"/>
            <w:bottom w:val="none" w:sz="0" w:space="0" w:color="auto"/>
            <w:right w:val="none" w:sz="0" w:space="0" w:color="auto"/>
          </w:divBdr>
        </w:div>
        <w:div w:id="914507010">
          <w:marLeft w:val="640"/>
          <w:marRight w:val="0"/>
          <w:marTop w:val="0"/>
          <w:marBottom w:val="0"/>
          <w:divBdr>
            <w:top w:val="none" w:sz="0" w:space="0" w:color="auto"/>
            <w:left w:val="none" w:sz="0" w:space="0" w:color="auto"/>
            <w:bottom w:val="none" w:sz="0" w:space="0" w:color="auto"/>
            <w:right w:val="none" w:sz="0" w:space="0" w:color="auto"/>
          </w:divBdr>
        </w:div>
        <w:div w:id="922104161">
          <w:marLeft w:val="640"/>
          <w:marRight w:val="0"/>
          <w:marTop w:val="0"/>
          <w:marBottom w:val="0"/>
          <w:divBdr>
            <w:top w:val="none" w:sz="0" w:space="0" w:color="auto"/>
            <w:left w:val="none" w:sz="0" w:space="0" w:color="auto"/>
            <w:bottom w:val="none" w:sz="0" w:space="0" w:color="auto"/>
            <w:right w:val="none" w:sz="0" w:space="0" w:color="auto"/>
          </w:divBdr>
        </w:div>
        <w:div w:id="957639969">
          <w:marLeft w:val="640"/>
          <w:marRight w:val="0"/>
          <w:marTop w:val="0"/>
          <w:marBottom w:val="0"/>
          <w:divBdr>
            <w:top w:val="none" w:sz="0" w:space="0" w:color="auto"/>
            <w:left w:val="none" w:sz="0" w:space="0" w:color="auto"/>
            <w:bottom w:val="none" w:sz="0" w:space="0" w:color="auto"/>
            <w:right w:val="none" w:sz="0" w:space="0" w:color="auto"/>
          </w:divBdr>
        </w:div>
        <w:div w:id="967664794">
          <w:marLeft w:val="640"/>
          <w:marRight w:val="0"/>
          <w:marTop w:val="0"/>
          <w:marBottom w:val="0"/>
          <w:divBdr>
            <w:top w:val="none" w:sz="0" w:space="0" w:color="auto"/>
            <w:left w:val="none" w:sz="0" w:space="0" w:color="auto"/>
            <w:bottom w:val="none" w:sz="0" w:space="0" w:color="auto"/>
            <w:right w:val="none" w:sz="0" w:space="0" w:color="auto"/>
          </w:divBdr>
        </w:div>
        <w:div w:id="985889300">
          <w:marLeft w:val="640"/>
          <w:marRight w:val="0"/>
          <w:marTop w:val="0"/>
          <w:marBottom w:val="0"/>
          <w:divBdr>
            <w:top w:val="none" w:sz="0" w:space="0" w:color="auto"/>
            <w:left w:val="none" w:sz="0" w:space="0" w:color="auto"/>
            <w:bottom w:val="none" w:sz="0" w:space="0" w:color="auto"/>
            <w:right w:val="none" w:sz="0" w:space="0" w:color="auto"/>
          </w:divBdr>
        </w:div>
        <w:div w:id="993491151">
          <w:marLeft w:val="640"/>
          <w:marRight w:val="0"/>
          <w:marTop w:val="0"/>
          <w:marBottom w:val="0"/>
          <w:divBdr>
            <w:top w:val="none" w:sz="0" w:space="0" w:color="auto"/>
            <w:left w:val="none" w:sz="0" w:space="0" w:color="auto"/>
            <w:bottom w:val="none" w:sz="0" w:space="0" w:color="auto"/>
            <w:right w:val="none" w:sz="0" w:space="0" w:color="auto"/>
          </w:divBdr>
        </w:div>
        <w:div w:id="1003894382">
          <w:marLeft w:val="640"/>
          <w:marRight w:val="0"/>
          <w:marTop w:val="0"/>
          <w:marBottom w:val="0"/>
          <w:divBdr>
            <w:top w:val="none" w:sz="0" w:space="0" w:color="auto"/>
            <w:left w:val="none" w:sz="0" w:space="0" w:color="auto"/>
            <w:bottom w:val="none" w:sz="0" w:space="0" w:color="auto"/>
            <w:right w:val="none" w:sz="0" w:space="0" w:color="auto"/>
          </w:divBdr>
        </w:div>
        <w:div w:id="1030453561">
          <w:marLeft w:val="640"/>
          <w:marRight w:val="0"/>
          <w:marTop w:val="0"/>
          <w:marBottom w:val="0"/>
          <w:divBdr>
            <w:top w:val="none" w:sz="0" w:space="0" w:color="auto"/>
            <w:left w:val="none" w:sz="0" w:space="0" w:color="auto"/>
            <w:bottom w:val="none" w:sz="0" w:space="0" w:color="auto"/>
            <w:right w:val="none" w:sz="0" w:space="0" w:color="auto"/>
          </w:divBdr>
        </w:div>
        <w:div w:id="1032998271">
          <w:marLeft w:val="640"/>
          <w:marRight w:val="0"/>
          <w:marTop w:val="0"/>
          <w:marBottom w:val="0"/>
          <w:divBdr>
            <w:top w:val="none" w:sz="0" w:space="0" w:color="auto"/>
            <w:left w:val="none" w:sz="0" w:space="0" w:color="auto"/>
            <w:bottom w:val="none" w:sz="0" w:space="0" w:color="auto"/>
            <w:right w:val="none" w:sz="0" w:space="0" w:color="auto"/>
          </w:divBdr>
        </w:div>
        <w:div w:id="1042440050">
          <w:marLeft w:val="640"/>
          <w:marRight w:val="0"/>
          <w:marTop w:val="0"/>
          <w:marBottom w:val="0"/>
          <w:divBdr>
            <w:top w:val="none" w:sz="0" w:space="0" w:color="auto"/>
            <w:left w:val="none" w:sz="0" w:space="0" w:color="auto"/>
            <w:bottom w:val="none" w:sz="0" w:space="0" w:color="auto"/>
            <w:right w:val="none" w:sz="0" w:space="0" w:color="auto"/>
          </w:divBdr>
        </w:div>
        <w:div w:id="1048069548">
          <w:marLeft w:val="640"/>
          <w:marRight w:val="0"/>
          <w:marTop w:val="0"/>
          <w:marBottom w:val="0"/>
          <w:divBdr>
            <w:top w:val="none" w:sz="0" w:space="0" w:color="auto"/>
            <w:left w:val="none" w:sz="0" w:space="0" w:color="auto"/>
            <w:bottom w:val="none" w:sz="0" w:space="0" w:color="auto"/>
            <w:right w:val="none" w:sz="0" w:space="0" w:color="auto"/>
          </w:divBdr>
        </w:div>
        <w:div w:id="1064304650">
          <w:marLeft w:val="640"/>
          <w:marRight w:val="0"/>
          <w:marTop w:val="0"/>
          <w:marBottom w:val="0"/>
          <w:divBdr>
            <w:top w:val="none" w:sz="0" w:space="0" w:color="auto"/>
            <w:left w:val="none" w:sz="0" w:space="0" w:color="auto"/>
            <w:bottom w:val="none" w:sz="0" w:space="0" w:color="auto"/>
            <w:right w:val="none" w:sz="0" w:space="0" w:color="auto"/>
          </w:divBdr>
        </w:div>
        <w:div w:id="1110858166">
          <w:marLeft w:val="640"/>
          <w:marRight w:val="0"/>
          <w:marTop w:val="0"/>
          <w:marBottom w:val="0"/>
          <w:divBdr>
            <w:top w:val="none" w:sz="0" w:space="0" w:color="auto"/>
            <w:left w:val="none" w:sz="0" w:space="0" w:color="auto"/>
            <w:bottom w:val="none" w:sz="0" w:space="0" w:color="auto"/>
            <w:right w:val="none" w:sz="0" w:space="0" w:color="auto"/>
          </w:divBdr>
        </w:div>
        <w:div w:id="1131752134">
          <w:marLeft w:val="640"/>
          <w:marRight w:val="0"/>
          <w:marTop w:val="0"/>
          <w:marBottom w:val="0"/>
          <w:divBdr>
            <w:top w:val="none" w:sz="0" w:space="0" w:color="auto"/>
            <w:left w:val="none" w:sz="0" w:space="0" w:color="auto"/>
            <w:bottom w:val="none" w:sz="0" w:space="0" w:color="auto"/>
            <w:right w:val="none" w:sz="0" w:space="0" w:color="auto"/>
          </w:divBdr>
        </w:div>
        <w:div w:id="1147939986">
          <w:marLeft w:val="640"/>
          <w:marRight w:val="0"/>
          <w:marTop w:val="0"/>
          <w:marBottom w:val="0"/>
          <w:divBdr>
            <w:top w:val="none" w:sz="0" w:space="0" w:color="auto"/>
            <w:left w:val="none" w:sz="0" w:space="0" w:color="auto"/>
            <w:bottom w:val="none" w:sz="0" w:space="0" w:color="auto"/>
            <w:right w:val="none" w:sz="0" w:space="0" w:color="auto"/>
          </w:divBdr>
        </w:div>
        <w:div w:id="1155297550">
          <w:marLeft w:val="640"/>
          <w:marRight w:val="0"/>
          <w:marTop w:val="0"/>
          <w:marBottom w:val="0"/>
          <w:divBdr>
            <w:top w:val="none" w:sz="0" w:space="0" w:color="auto"/>
            <w:left w:val="none" w:sz="0" w:space="0" w:color="auto"/>
            <w:bottom w:val="none" w:sz="0" w:space="0" w:color="auto"/>
            <w:right w:val="none" w:sz="0" w:space="0" w:color="auto"/>
          </w:divBdr>
        </w:div>
        <w:div w:id="1194272847">
          <w:marLeft w:val="640"/>
          <w:marRight w:val="0"/>
          <w:marTop w:val="0"/>
          <w:marBottom w:val="0"/>
          <w:divBdr>
            <w:top w:val="none" w:sz="0" w:space="0" w:color="auto"/>
            <w:left w:val="none" w:sz="0" w:space="0" w:color="auto"/>
            <w:bottom w:val="none" w:sz="0" w:space="0" w:color="auto"/>
            <w:right w:val="none" w:sz="0" w:space="0" w:color="auto"/>
          </w:divBdr>
        </w:div>
        <w:div w:id="1218972741">
          <w:marLeft w:val="640"/>
          <w:marRight w:val="0"/>
          <w:marTop w:val="0"/>
          <w:marBottom w:val="0"/>
          <w:divBdr>
            <w:top w:val="none" w:sz="0" w:space="0" w:color="auto"/>
            <w:left w:val="none" w:sz="0" w:space="0" w:color="auto"/>
            <w:bottom w:val="none" w:sz="0" w:space="0" w:color="auto"/>
            <w:right w:val="none" w:sz="0" w:space="0" w:color="auto"/>
          </w:divBdr>
        </w:div>
        <w:div w:id="1233002263">
          <w:marLeft w:val="640"/>
          <w:marRight w:val="0"/>
          <w:marTop w:val="0"/>
          <w:marBottom w:val="0"/>
          <w:divBdr>
            <w:top w:val="none" w:sz="0" w:space="0" w:color="auto"/>
            <w:left w:val="none" w:sz="0" w:space="0" w:color="auto"/>
            <w:bottom w:val="none" w:sz="0" w:space="0" w:color="auto"/>
            <w:right w:val="none" w:sz="0" w:space="0" w:color="auto"/>
          </w:divBdr>
        </w:div>
        <w:div w:id="1267930897">
          <w:marLeft w:val="640"/>
          <w:marRight w:val="0"/>
          <w:marTop w:val="0"/>
          <w:marBottom w:val="0"/>
          <w:divBdr>
            <w:top w:val="none" w:sz="0" w:space="0" w:color="auto"/>
            <w:left w:val="none" w:sz="0" w:space="0" w:color="auto"/>
            <w:bottom w:val="none" w:sz="0" w:space="0" w:color="auto"/>
            <w:right w:val="none" w:sz="0" w:space="0" w:color="auto"/>
          </w:divBdr>
        </w:div>
        <w:div w:id="1294940404">
          <w:marLeft w:val="640"/>
          <w:marRight w:val="0"/>
          <w:marTop w:val="0"/>
          <w:marBottom w:val="0"/>
          <w:divBdr>
            <w:top w:val="none" w:sz="0" w:space="0" w:color="auto"/>
            <w:left w:val="none" w:sz="0" w:space="0" w:color="auto"/>
            <w:bottom w:val="none" w:sz="0" w:space="0" w:color="auto"/>
            <w:right w:val="none" w:sz="0" w:space="0" w:color="auto"/>
          </w:divBdr>
        </w:div>
        <w:div w:id="1370183374">
          <w:marLeft w:val="640"/>
          <w:marRight w:val="0"/>
          <w:marTop w:val="0"/>
          <w:marBottom w:val="0"/>
          <w:divBdr>
            <w:top w:val="none" w:sz="0" w:space="0" w:color="auto"/>
            <w:left w:val="none" w:sz="0" w:space="0" w:color="auto"/>
            <w:bottom w:val="none" w:sz="0" w:space="0" w:color="auto"/>
            <w:right w:val="none" w:sz="0" w:space="0" w:color="auto"/>
          </w:divBdr>
        </w:div>
        <w:div w:id="1554080523">
          <w:marLeft w:val="640"/>
          <w:marRight w:val="0"/>
          <w:marTop w:val="0"/>
          <w:marBottom w:val="0"/>
          <w:divBdr>
            <w:top w:val="none" w:sz="0" w:space="0" w:color="auto"/>
            <w:left w:val="none" w:sz="0" w:space="0" w:color="auto"/>
            <w:bottom w:val="none" w:sz="0" w:space="0" w:color="auto"/>
            <w:right w:val="none" w:sz="0" w:space="0" w:color="auto"/>
          </w:divBdr>
        </w:div>
        <w:div w:id="1625892765">
          <w:marLeft w:val="640"/>
          <w:marRight w:val="0"/>
          <w:marTop w:val="0"/>
          <w:marBottom w:val="0"/>
          <w:divBdr>
            <w:top w:val="none" w:sz="0" w:space="0" w:color="auto"/>
            <w:left w:val="none" w:sz="0" w:space="0" w:color="auto"/>
            <w:bottom w:val="none" w:sz="0" w:space="0" w:color="auto"/>
            <w:right w:val="none" w:sz="0" w:space="0" w:color="auto"/>
          </w:divBdr>
        </w:div>
        <w:div w:id="1692098892">
          <w:marLeft w:val="640"/>
          <w:marRight w:val="0"/>
          <w:marTop w:val="0"/>
          <w:marBottom w:val="0"/>
          <w:divBdr>
            <w:top w:val="none" w:sz="0" w:space="0" w:color="auto"/>
            <w:left w:val="none" w:sz="0" w:space="0" w:color="auto"/>
            <w:bottom w:val="none" w:sz="0" w:space="0" w:color="auto"/>
            <w:right w:val="none" w:sz="0" w:space="0" w:color="auto"/>
          </w:divBdr>
        </w:div>
        <w:div w:id="1696930574">
          <w:marLeft w:val="640"/>
          <w:marRight w:val="0"/>
          <w:marTop w:val="0"/>
          <w:marBottom w:val="0"/>
          <w:divBdr>
            <w:top w:val="none" w:sz="0" w:space="0" w:color="auto"/>
            <w:left w:val="none" w:sz="0" w:space="0" w:color="auto"/>
            <w:bottom w:val="none" w:sz="0" w:space="0" w:color="auto"/>
            <w:right w:val="none" w:sz="0" w:space="0" w:color="auto"/>
          </w:divBdr>
        </w:div>
        <w:div w:id="1722439807">
          <w:marLeft w:val="640"/>
          <w:marRight w:val="0"/>
          <w:marTop w:val="0"/>
          <w:marBottom w:val="0"/>
          <w:divBdr>
            <w:top w:val="none" w:sz="0" w:space="0" w:color="auto"/>
            <w:left w:val="none" w:sz="0" w:space="0" w:color="auto"/>
            <w:bottom w:val="none" w:sz="0" w:space="0" w:color="auto"/>
            <w:right w:val="none" w:sz="0" w:space="0" w:color="auto"/>
          </w:divBdr>
        </w:div>
        <w:div w:id="1750536884">
          <w:marLeft w:val="640"/>
          <w:marRight w:val="0"/>
          <w:marTop w:val="0"/>
          <w:marBottom w:val="0"/>
          <w:divBdr>
            <w:top w:val="none" w:sz="0" w:space="0" w:color="auto"/>
            <w:left w:val="none" w:sz="0" w:space="0" w:color="auto"/>
            <w:bottom w:val="none" w:sz="0" w:space="0" w:color="auto"/>
            <w:right w:val="none" w:sz="0" w:space="0" w:color="auto"/>
          </w:divBdr>
        </w:div>
        <w:div w:id="1753818846">
          <w:marLeft w:val="640"/>
          <w:marRight w:val="0"/>
          <w:marTop w:val="0"/>
          <w:marBottom w:val="0"/>
          <w:divBdr>
            <w:top w:val="none" w:sz="0" w:space="0" w:color="auto"/>
            <w:left w:val="none" w:sz="0" w:space="0" w:color="auto"/>
            <w:bottom w:val="none" w:sz="0" w:space="0" w:color="auto"/>
            <w:right w:val="none" w:sz="0" w:space="0" w:color="auto"/>
          </w:divBdr>
        </w:div>
        <w:div w:id="1765567020">
          <w:marLeft w:val="640"/>
          <w:marRight w:val="0"/>
          <w:marTop w:val="0"/>
          <w:marBottom w:val="0"/>
          <w:divBdr>
            <w:top w:val="none" w:sz="0" w:space="0" w:color="auto"/>
            <w:left w:val="none" w:sz="0" w:space="0" w:color="auto"/>
            <w:bottom w:val="none" w:sz="0" w:space="0" w:color="auto"/>
            <w:right w:val="none" w:sz="0" w:space="0" w:color="auto"/>
          </w:divBdr>
        </w:div>
        <w:div w:id="1789084714">
          <w:marLeft w:val="640"/>
          <w:marRight w:val="0"/>
          <w:marTop w:val="0"/>
          <w:marBottom w:val="0"/>
          <w:divBdr>
            <w:top w:val="none" w:sz="0" w:space="0" w:color="auto"/>
            <w:left w:val="none" w:sz="0" w:space="0" w:color="auto"/>
            <w:bottom w:val="none" w:sz="0" w:space="0" w:color="auto"/>
            <w:right w:val="none" w:sz="0" w:space="0" w:color="auto"/>
          </w:divBdr>
        </w:div>
        <w:div w:id="1796371066">
          <w:marLeft w:val="640"/>
          <w:marRight w:val="0"/>
          <w:marTop w:val="0"/>
          <w:marBottom w:val="0"/>
          <w:divBdr>
            <w:top w:val="none" w:sz="0" w:space="0" w:color="auto"/>
            <w:left w:val="none" w:sz="0" w:space="0" w:color="auto"/>
            <w:bottom w:val="none" w:sz="0" w:space="0" w:color="auto"/>
            <w:right w:val="none" w:sz="0" w:space="0" w:color="auto"/>
          </w:divBdr>
        </w:div>
        <w:div w:id="1833597371">
          <w:marLeft w:val="640"/>
          <w:marRight w:val="0"/>
          <w:marTop w:val="0"/>
          <w:marBottom w:val="0"/>
          <w:divBdr>
            <w:top w:val="none" w:sz="0" w:space="0" w:color="auto"/>
            <w:left w:val="none" w:sz="0" w:space="0" w:color="auto"/>
            <w:bottom w:val="none" w:sz="0" w:space="0" w:color="auto"/>
            <w:right w:val="none" w:sz="0" w:space="0" w:color="auto"/>
          </w:divBdr>
        </w:div>
        <w:div w:id="1864510155">
          <w:marLeft w:val="640"/>
          <w:marRight w:val="0"/>
          <w:marTop w:val="0"/>
          <w:marBottom w:val="0"/>
          <w:divBdr>
            <w:top w:val="none" w:sz="0" w:space="0" w:color="auto"/>
            <w:left w:val="none" w:sz="0" w:space="0" w:color="auto"/>
            <w:bottom w:val="none" w:sz="0" w:space="0" w:color="auto"/>
            <w:right w:val="none" w:sz="0" w:space="0" w:color="auto"/>
          </w:divBdr>
        </w:div>
        <w:div w:id="1943146297">
          <w:marLeft w:val="640"/>
          <w:marRight w:val="0"/>
          <w:marTop w:val="0"/>
          <w:marBottom w:val="0"/>
          <w:divBdr>
            <w:top w:val="none" w:sz="0" w:space="0" w:color="auto"/>
            <w:left w:val="none" w:sz="0" w:space="0" w:color="auto"/>
            <w:bottom w:val="none" w:sz="0" w:space="0" w:color="auto"/>
            <w:right w:val="none" w:sz="0" w:space="0" w:color="auto"/>
          </w:divBdr>
        </w:div>
        <w:div w:id="1985116047">
          <w:marLeft w:val="640"/>
          <w:marRight w:val="0"/>
          <w:marTop w:val="0"/>
          <w:marBottom w:val="0"/>
          <w:divBdr>
            <w:top w:val="none" w:sz="0" w:space="0" w:color="auto"/>
            <w:left w:val="none" w:sz="0" w:space="0" w:color="auto"/>
            <w:bottom w:val="none" w:sz="0" w:space="0" w:color="auto"/>
            <w:right w:val="none" w:sz="0" w:space="0" w:color="auto"/>
          </w:divBdr>
        </w:div>
        <w:div w:id="2020809560">
          <w:marLeft w:val="640"/>
          <w:marRight w:val="0"/>
          <w:marTop w:val="0"/>
          <w:marBottom w:val="0"/>
          <w:divBdr>
            <w:top w:val="none" w:sz="0" w:space="0" w:color="auto"/>
            <w:left w:val="none" w:sz="0" w:space="0" w:color="auto"/>
            <w:bottom w:val="none" w:sz="0" w:space="0" w:color="auto"/>
            <w:right w:val="none" w:sz="0" w:space="0" w:color="auto"/>
          </w:divBdr>
        </w:div>
        <w:div w:id="2097632153">
          <w:marLeft w:val="640"/>
          <w:marRight w:val="0"/>
          <w:marTop w:val="0"/>
          <w:marBottom w:val="0"/>
          <w:divBdr>
            <w:top w:val="none" w:sz="0" w:space="0" w:color="auto"/>
            <w:left w:val="none" w:sz="0" w:space="0" w:color="auto"/>
            <w:bottom w:val="none" w:sz="0" w:space="0" w:color="auto"/>
            <w:right w:val="none" w:sz="0" w:space="0" w:color="auto"/>
          </w:divBdr>
        </w:div>
        <w:div w:id="2116896979">
          <w:marLeft w:val="640"/>
          <w:marRight w:val="0"/>
          <w:marTop w:val="0"/>
          <w:marBottom w:val="0"/>
          <w:divBdr>
            <w:top w:val="none" w:sz="0" w:space="0" w:color="auto"/>
            <w:left w:val="none" w:sz="0" w:space="0" w:color="auto"/>
            <w:bottom w:val="none" w:sz="0" w:space="0" w:color="auto"/>
            <w:right w:val="none" w:sz="0" w:space="0" w:color="auto"/>
          </w:divBdr>
        </w:div>
        <w:div w:id="2124885831">
          <w:marLeft w:val="640"/>
          <w:marRight w:val="0"/>
          <w:marTop w:val="0"/>
          <w:marBottom w:val="0"/>
          <w:divBdr>
            <w:top w:val="none" w:sz="0" w:space="0" w:color="auto"/>
            <w:left w:val="none" w:sz="0" w:space="0" w:color="auto"/>
            <w:bottom w:val="none" w:sz="0" w:space="0" w:color="auto"/>
            <w:right w:val="none" w:sz="0" w:space="0" w:color="auto"/>
          </w:divBdr>
        </w:div>
        <w:div w:id="2141485585">
          <w:marLeft w:val="640"/>
          <w:marRight w:val="0"/>
          <w:marTop w:val="0"/>
          <w:marBottom w:val="0"/>
          <w:divBdr>
            <w:top w:val="none" w:sz="0" w:space="0" w:color="auto"/>
            <w:left w:val="none" w:sz="0" w:space="0" w:color="auto"/>
            <w:bottom w:val="none" w:sz="0" w:space="0" w:color="auto"/>
            <w:right w:val="none" w:sz="0" w:space="0" w:color="auto"/>
          </w:divBdr>
        </w:div>
      </w:divsChild>
    </w:div>
    <w:div w:id="1890602948">
      <w:marLeft w:val="640"/>
      <w:marRight w:val="0"/>
      <w:marTop w:val="0"/>
      <w:marBottom w:val="0"/>
      <w:divBdr>
        <w:top w:val="none" w:sz="0" w:space="0" w:color="auto"/>
        <w:left w:val="none" w:sz="0" w:space="0" w:color="auto"/>
        <w:bottom w:val="none" w:sz="0" w:space="0" w:color="auto"/>
        <w:right w:val="none" w:sz="0" w:space="0" w:color="auto"/>
      </w:divBdr>
    </w:div>
    <w:div w:id="1901867312">
      <w:bodyDiv w:val="1"/>
      <w:marLeft w:val="0"/>
      <w:marRight w:val="0"/>
      <w:marTop w:val="0"/>
      <w:marBottom w:val="0"/>
      <w:divBdr>
        <w:top w:val="none" w:sz="0" w:space="0" w:color="auto"/>
        <w:left w:val="none" w:sz="0" w:space="0" w:color="auto"/>
        <w:bottom w:val="none" w:sz="0" w:space="0" w:color="auto"/>
        <w:right w:val="none" w:sz="0" w:space="0" w:color="auto"/>
      </w:divBdr>
      <w:divsChild>
        <w:div w:id="42801102">
          <w:marLeft w:val="640"/>
          <w:marRight w:val="0"/>
          <w:marTop w:val="0"/>
          <w:marBottom w:val="0"/>
          <w:divBdr>
            <w:top w:val="none" w:sz="0" w:space="0" w:color="auto"/>
            <w:left w:val="none" w:sz="0" w:space="0" w:color="auto"/>
            <w:bottom w:val="none" w:sz="0" w:space="0" w:color="auto"/>
            <w:right w:val="none" w:sz="0" w:space="0" w:color="auto"/>
          </w:divBdr>
        </w:div>
        <w:div w:id="66849884">
          <w:marLeft w:val="640"/>
          <w:marRight w:val="0"/>
          <w:marTop w:val="0"/>
          <w:marBottom w:val="0"/>
          <w:divBdr>
            <w:top w:val="none" w:sz="0" w:space="0" w:color="auto"/>
            <w:left w:val="none" w:sz="0" w:space="0" w:color="auto"/>
            <w:bottom w:val="none" w:sz="0" w:space="0" w:color="auto"/>
            <w:right w:val="none" w:sz="0" w:space="0" w:color="auto"/>
          </w:divBdr>
        </w:div>
        <w:div w:id="72163903">
          <w:marLeft w:val="640"/>
          <w:marRight w:val="0"/>
          <w:marTop w:val="0"/>
          <w:marBottom w:val="0"/>
          <w:divBdr>
            <w:top w:val="none" w:sz="0" w:space="0" w:color="auto"/>
            <w:left w:val="none" w:sz="0" w:space="0" w:color="auto"/>
            <w:bottom w:val="none" w:sz="0" w:space="0" w:color="auto"/>
            <w:right w:val="none" w:sz="0" w:space="0" w:color="auto"/>
          </w:divBdr>
        </w:div>
        <w:div w:id="80028433">
          <w:marLeft w:val="640"/>
          <w:marRight w:val="0"/>
          <w:marTop w:val="0"/>
          <w:marBottom w:val="0"/>
          <w:divBdr>
            <w:top w:val="none" w:sz="0" w:space="0" w:color="auto"/>
            <w:left w:val="none" w:sz="0" w:space="0" w:color="auto"/>
            <w:bottom w:val="none" w:sz="0" w:space="0" w:color="auto"/>
            <w:right w:val="none" w:sz="0" w:space="0" w:color="auto"/>
          </w:divBdr>
        </w:div>
        <w:div w:id="119231899">
          <w:marLeft w:val="640"/>
          <w:marRight w:val="0"/>
          <w:marTop w:val="0"/>
          <w:marBottom w:val="0"/>
          <w:divBdr>
            <w:top w:val="none" w:sz="0" w:space="0" w:color="auto"/>
            <w:left w:val="none" w:sz="0" w:space="0" w:color="auto"/>
            <w:bottom w:val="none" w:sz="0" w:space="0" w:color="auto"/>
            <w:right w:val="none" w:sz="0" w:space="0" w:color="auto"/>
          </w:divBdr>
        </w:div>
        <w:div w:id="139271326">
          <w:marLeft w:val="640"/>
          <w:marRight w:val="0"/>
          <w:marTop w:val="0"/>
          <w:marBottom w:val="0"/>
          <w:divBdr>
            <w:top w:val="none" w:sz="0" w:space="0" w:color="auto"/>
            <w:left w:val="none" w:sz="0" w:space="0" w:color="auto"/>
            <w:bottom w:val="none" w:sz="0" w:space="0" w:color="auto"/>
            <w:right w:val="none" w:sz="0" w:space="0" w:color="auto"/>
          </w:divBdr>
        </w:div>
        <w:div w:id="162202635">
          <w:marLeft w:val="640"/>
          <w:marRight w:val="0"/>
          <w:marTop w:val="0"/>
          <w:marBottom w:val="0"/>
          <w:divBdr>
            <w:top w:val="none" w:sz="0" w:space="0" w:color="auto"/>
            <w:left w:val="none" w:sz="0" w:space="0" w:color="auto"/>
            <w:bottom w:val="none" w:sz="0" w:space="0" w:color="auto"/>
            <w:right w:val="none" w:sz="0" w:space="0" w:color="auto"/>
          </w:divBdr>
        </w:div>
        <w:div w:id="188951658">
          <w:marLeft w:val="640"/>
          <w:marRight w:val="0"/>
          <w:marTop w:val="0"/>
          <w:marBottom w:val="0"/>
          <w:divBdr>
            <w:top w:val="none" w:sz="0" w:space="0" w:color="auto"/>
            <w:left w:val="none" w:sz="0" w:space="0" w:color="auto"/>
            <w:bottom w:val="none" w:sz="0" w:space="0" w:color="auto"/>
            <w:right w:val="none" w:sz="0" w:space="0" w:color="auto"/>
          </w:divBdr>
        </w:div>
        <w:div w:id="252788340">
          <w:marLeft w:val="640"/>
          <w:marRight w:val="0"/>
          <w:marTop w:val="0"/>
          <w:marBottom w:val="0"/>
          <w:divBdr>
            <w:top w:val="none" w:sz="0" w:space="0" w:color="auto"/>
            <w:left w:val="none" w:sz="0" w:space="0" w:color="auto"/>
            <w:bottom w:val="none" w:sz="0" w:space="0" w:color="auto"/>
            <w:right w:val="none" w:sz="0" w:space="0" w:color="auto"/>
          </w:divBdr>
        </w:div>
        <w:div w:id="324751301">
          <w:marLeft w:val="640"/>
          <w:marRight w:val="0"/>
          <w:marTop w:val="0"/>
          <w:marBottom w:val="0"/>
          <w:divBdr>
            <w:top w:val="none" w:sz="0" w:space="0" w:color="auto"/>
            <w:left w:val="none" w:sz="0" w:space="0" w:color="auto"/>
            <w:bottom w:val="none" w:sz="0" w:space="0" w:color="auto"/>
            <w:right w:val="none" w:sz="0" w:space="0" w:color="auto"/>
          </w:divBdr>
        </w:div>
        <w:div w:id="343555248">
          <w:marLeft w:val="640"/>
          <w:marRight w:val="0"/>
          <w:marTop w:val="0"/>
          <w:marBottom w:val="0"/>
          <w:divBdr>
            <w:top w:val="none" w:sz="0" w:space="0" w:color="auto"/>
            <w:left w:val="none" w:sz="0" w:space="0" w:color="auto"/>
            <w:bottom w:val="none" w:sz="0" w:space="0" w:color="auto"/>
            <w:right w:val="none" w:sz="0" w:space="0" w:color="auto"/>
          </w:divBdr>
        </w:div>
        <w:div w:id="360135574">
          <w:marLeft w:val="640"/>
          <w:marRight w:val="0"/>
          <w:marTop w:val="0"/>
          <w:marBottom w:val="0"/>
          <w:divBdr>
            <w:top w:val="none" w:sz="0" w:space="0" w:color="auto"/>
            <w:left w:val="none" w:sz="0" w:space="0" w:color="auto"/>
            <w:bottom w:val="none" w:sz="0" w:space="0" w:color="auto"/>
            <w:right w:val="none" w:sz="0" w:space="0" w:color="auto"/>
          </w:divBdr>
        </w:div>
        <w:div w:id="437331932">
          <w:marLeft w:val="640"/>
          <w:marRight w:val="0"/>
          <w:marTop w:val="0"/>
          <w:marBottom w:val="0"/>
          <w:divBdr>
            <w:top w:val="none" w:sz="0" w:space="0" w:color="auto"/>
            <w:left w:val="none" w:sz="0" w:space="0" w:color="auto"/>
            <w:bottom w:val="none" w:sz="0" w:space="0" w:color="auto"/>
            <w:right w:val="none" w:sz="0" w:space="0" w:color="auto"/>
          </w:divBdr>
        </w:div>
        <w:div w:id="443307908">
          <w:marLeft w:val="640"/>
          <w:marRight w:val="0"/>
          <w:marTop w:val="0"/>
          <w:marBottom w:val="0"/>
          <w:divBdr>
            <w:top w:val="none" w:sz="0" w:space="0" w:color="auto"/>
            <w:left w:val="none" w:sz="0" w:space="0" w:color="auto"/>
            <w:bottom w:val="none" w:sz="0" w:space="0" w:color="auto"/>
            <w:right w:val="none" w:sz="0" w:space="0" w:color="auto"/>
          </w:divBdr>
        </w:div>
        <w:div w:id="475923274">
          <w:marLeft w:val="640"/>
          <w:marRight w:val="0"/>
          <w:marTop w:val="0"/>
          <w:marBottom w:val="0"/>
          <w:divBdr>
            <w:top w:val="none" w:sz="0" w:space="0" w:color="auto"/>
            <w:left w:val="none" w:sz="0" w:space="0" w:color="auto"/>
            <w:bottom w:val="none" w:sz="0" w:space="0" w:color="auto"/>
            <w:right w:val="none" w:sz="0" w:space="0" w:color="auto"/>
          </w:divBdr>
        </w:div>
        <w:div w:id="477385889">
          <w:marLeft w:val="640"/>
          <w:marRight w:val="0"/>
          <w:marTop w:val="0"/>
          <w:marBottom w:val="0"/>
          <w:divBdr>
            <w:top w:val="none" w:sz="0" w:space="0" w:color="auto"/>
            <w:left w:val="none" w:sz="0" w:space="0" w:color="auto"/>
            <w:bottom w:val="none" w:sz="0" w:space="0" w:color="auto"/>
            <w:right w:val="none" w:sz="0" w:space="0" w:color="auto"/>
          </w:divBdr>
        </w:div>
        <w:div w:id="485363346">
          <w:marLeft w:val="640"/>
          <w:marRight w:val="0"/>
          <w:marTop w:val="0"/>
          <w:marBottom w:val="0"/>
          <w:divBdr>
            <w:top w:val="none" w:sz="0" w:space="0" w:color="auto"/>
            <w:left w:val="none" w:sz="0" w:space="0" w:color="auto"/>
            <w:bottom w:val="none" w:sz="0" w:space="0" w:color="auto"/>
            <w:right w:val="none" w:sz="0" w:space="0" w:color="auto"/>
          </w:divBdr>
        </w:div>
        <w:div w:id="541943328">
          <w:marLeft w:val="640"/>
          <w:marRight w:val="0"/>
          <w:marTop w:val="0"/>
          <w:marBottom w:val="0"/>
          <w:divBdr>
            <w:top w:val="none" w:sz="0" w:space="0" w:color="auto"/>
            <w:left w:val="none" w:sz="0" w:space="0" w:color="auto"/>
            <w:bottom w:val="none" w:sz="0" w:space="0" w:color="auto"/>
            <w:right w:val="none" w:sz="0" w:space="0" w:color="auto"/>
          </w:divBdr>
        </w:div>
        <w:div w:id="546380297">
          <w:marLeft w:val="640"/>
          <w:marRight w:val="0"/>
          <w:marTop w:val="0"/>
          <w:marBottom w:val="0"/>
          <w:divBdr>
            <w:top w:val="none" w:sz="0" w:space="0" w:color="auto"/>
            <w:left w:val="none" w:sz="0" w:space="0" w:color="auto"/>
            <w:bottom w:val="none" w:sz="0" w:space="0" w:color="auto"/>
            <w:right w:val="none" w:sz="0" w:space="0" w:color="auto"/>
          </w:divBdr>
        </w:div>
        <w:div w:id="560677229">
          <w:marLeft w:val="640"/>
          <w:marRight w:val="0"/>
          <w:marTop w:val="0"/>
          <w:marBottom w:val="0"/>
          <w:divBdr>
            <w:top w:val="none" w:sz="0" w:space="0" w:color="auto"/>
            <w:left w:val="none" w:sz="0" w:space="0" w:color="auto"/>
            <w:bottom w:val="none" w:sz="0" w:space="0" w:color="auto"/>
            <w:right w:val="none" w:sz="0" w:space="0" w:color="auto"/>
          </w:divBdr>
        </w:div>
        <w:div w:id="592130076">
          <w:marLeft w:val="640"/>
          <w:marRight w:val="0"/>
          <w:marTop w:val="0"/>
          <w:marBottom w:val="0"/>
          <w:divBdr>
            <w:top w:val="none" w:sz="0" w:space="0" w:color="auto"/>
            <w:left w:val="none" w:sz="0" w:space="0" w:color="auto"/>
            <w:bottom w:val="none" w:sz="0" w:space="0" w:color="auto"/>
            <w:right w:val="none" w:sz="0" w:space="0" w:color="auto"/>
          </w:divBdr>
        </w:div>
        <w:div w:id="653340370">
          <w:marLeft w:val="640"/>
          <w:marRight w:val="0"/>
          <w:marTop w:val="0"/>
          <w:marBottom w:val="0"/>
          <w:divBdr>
            <w:top w:val="none" w:sz="0" w:space="0" w:color="auto"/>
            <w:left w:val="none" w:sz="0" w:space="0" w:color="auto"/>
            <w:bottom w:val="none" w:sz="0" w:space="0" w:color="auto"/>
            <w:right w:val="none" w:sz="0" w:space="0" w:color="auto"/>
          </w:divBdr>
        </w:div>
        <w:div w:id="660431810">
          <w:marLeft w:val="640"/>
          <w:marRight w:val="0"/>
          <w:marTop w:val="0"/>
          <w:marBottom w:val="0"/>
          <w:divBdr>
            <w:top w:val="none" w:sz="0" w:space="0" w:color="auto"/>
            <w:left w:val="none" w:sz="0" w:space="0" w:color="auto"/>
            <w:bottom w:val="none" w:sz="0" w:space="0" w:color="auto"/>
            <w:right w:val="none" w:sz="0" w:space="0" w:color="auto"/>
          </w:divBdr>
        </w:div>
        <w:div w:id="672268605">
          <w:marLeft w:val="640"/>
          <w:marRight w:val="0"/>
          <w:marTop w:val="0"/>
          <w:marBottom w:val="0"/>
          <w:divBdr>
            <w:top w:val="none" w:sz="0" w:space="0" w:color="auto"/>
            <w:left w:val="none" w:sz="0" w:space="0" w:color="auto"/>
            <w:bottom w:val="none" w:sz="0" w:space="0" w:color="auto"/>
            <w:right w:val="none" w:sz="0" w:space="0" w:color="auto"/>
          </w:divBdr>
        </w:div>
        <w:div w:id="761879737">
          <w:marLeft w:val="640"/>
          <w:marRight w:val="0"/>
          <w:marTop w:val="0"/>
          <w:marBottom w:val="0"/>
          <w:divBdr>
            <w:top w:val="none" w:sz="0" w:space="0" w:color="auto"/>
            <w:left w:val="none" w:sz="0" w:space="0" w:color="auto"/>
            <w:bottom w:val="none" w:sz="0" w:space="0" w:color="auto"/>
            <w:right w:val="none" w:sz="0" w:space="0" w:color="auto"/>
          </w:divBdr>
        </w:div>
        <w:div w:id="773356790">
          <w:marLeft w:val="640"/>
          <w:marRight w:val="0"/>
          <w:marTop w:val="0"/>
          <w:marBottom w:val="0"/>
          <w:divBdr>
            <w:top w:val="none" w:sz="0" w:space="0" w:color="auto"/>
            <w:left w:val="none" w:sz="0" w:space="0" w:color="auto"/>
            <w:bottom w:val="none" w:sz="0" w:space="0" w:color="auto"/>
            <w:right w:val="none" w:sz="0" w:space="0" w:color="auto"/>
          </w:divBdr>
        </w:div>
        <w:div w:id="799879640">
          <w:marLeft w:val="640"/>
          <w:marRight w:val="0"/>
          <w:marTop w:val="0"/>
          <w:marBottom w:val="0"/>
          <w:divBdr>
            <w:top w:val="none" w:sz="0" w:space="0" w:color="auto"/>
            <w:left w:val="none" w:sz="0" w:space="0" w:color="auto"/>
            <w:bottom w:val="none" w:sz="0" w:space="0" w:color="auto"/>
            <w:right w:val="none" w:sz="0" w:space="0" w:color="auto"/>
          </w:divBdr>
        </w:div>
        <w:div w:id="824902779">
          <w:marLeft w:val="640"/>
          <w:marRight w:val="0"/>
          <w:marTop w:val="0"/>
          <w:marBottom w:val="0"/>
          <w:divBdr>
            <w:top w:val="none" w:sz="0" w:space="0" w:color="auto"/>
            <w:left w:val="none" w:sz="0" w:space="0" w:color="auto"/>
            <w:bottom w:val="none" w:sz="0" w:space="0" w:color="auto"/>
            <w:right w:val="none" w:sz="0" w:space="0" w:color="auto"/>
          </w:divBdr>
        </w:div>
        <w:div w:id="897011045">
          <w:marLeft w:val="640"/>
          <w:marRight w:val="0"/>
          <w:marTop w:val="0"/>
          <w:marBottom w:val="0"/>
          <w:divBdr>
            <w:top w:val="none" w:sz="0" w:space="0" w:color="auto"/>
            <w:left w:val="none" w:sz="0" w:space="0" w:color="auto"/>
            <w:bottom w:val="none" w:sz="0" w:space="0" w:color="auto"/>
            <w:right w:val="none" w:sz="0" w:space="0" w:color="auto"/>
          </w:divBdr>
        </w:div>
        <w:div w:id="944073836">
          <w:marLeft w:val="640"/>
          <w:marRight w:val="0"/>
          <w:marTop w:val="0"/>
          <w:marBottom w:val="0"/>
          <w:divBdr>
            <w:top w:val="none" w:sz="0" w:space="0" w:color="auto"/>
            <w:left w:val="none" w:sz="0" w:space="0" w:color="auto"/>
            <w:bottom w:val="none" w:sz="0" w:space="0" w:color="auto"/>
            <w:right w:val="none" w:sz="0" w:space="0" w:color="auto"/>
          </w:divBdr>
        </w:div>
        <w:div w:id="954022214">
          <w:marLeft w:val="640"/>
          <w:marRight w:val="0"/>
          <w:marTop w:val="0"/>
          <w:marBottom w:val="0"/>
          <w:divBdr>
            <w:top w:val="none" w:sz="0" w:space="0" w:color="auto"/>
            <w:left w:val="none" w:sz="0" w:space="0" w:color="auto"/>
            <w:bottom w:val="none" w:sz="0" w:space="0" w:color="auto"/>
            <w:right w:val="none" w:sz="0" w:space="0" w:color="auto"/>
          </w:divBdr>
        </w:div>
        <w:div w:id="958799380">
          <w:marLeft w:val="640"/>
          <w:marRight w:val="0"/>
          <w:marTop w:val="0"/>
          <w:marBottom w:val="0"/>
          <w:divBdr>
            <w:top w:val="none" w:sz="0" w:space="0" w:color="auto"/>
            <w:left w:val="none" w:sz="0" w:space="0" w:color="auto"/>
            <w:bottom w:val="none" w:sz="0" w:space="0" w:color="auto"/>
            <w:right w:val="none" w:sz="0" w:space="0" w:color="auto"/>
          </w:divBdr>
        </w:div>
        <w:div w:id="1014110583">
          <w:marLeft w:val="640"/>
          <w:marRight w:val="0"/>
          <w:marTop w:val="0"/>
          <w:marBottom w:val="0"/>
          <w:divBdr>
            <w:top w:val="none" w:sz="0" w:space="0" w:color="auto"/>
            <w:left w:val="none" w:sz="0" w:space="0" w:color="auto"/>
            <w:bottom w:val="none" w:sz="0" w:space="0" w:color="auto"/>
            <w:right w:val="none" w:sz="0" w:space="0" w:color="auto"/>
          </w:divBdr>
        </w:div>
        <w:div w:id="1074934194">
          <w:marLeft w:val="640"/>
          <w:marRight w:val="0"/>
          <w:marTop w:val="0"/>
          <w:marBottom w:val="0"/>
          <w:divBdr>
            <w:top w:val="none" w:sz="0" w:space="0" w:color="auto"/>
            <w:left w:val="none" w:sz="0" w:space="0" w:color="auto"/>
            <w:bottom w:val="none" w:sz="0" w:space="0" w:color="auto"/>
            <w:right w:val="none" w:sz="0" w:space="0" w:color="auto"/>
          </w:divBdr>
        </w:div>
        <w:div w:id="1082532684">
          <w:marLeft w:val="640"/>
          <w:marRight w:val="0"/>
          <w:marTop w:val="0"/>
          <w:marBottom w:val="0"/>
          <w:divBdr>
            <w:top w:val="none" w:sz="0" w:space="0" w:color="auto"/>
            <w:left w:val="none" w:sz="0" w:space="0" w:color="auto"/>
            <w:bottom w:val="none" w:sz="0" w:space="0" w:color="auto"/>
            <w:right w:val="none" w:sz="0" w:space="0" w:color="auto"/>
          </w:divBdr>
        </w:div>
        <w:div w:id="1140422254">
          <w:marLeft w:val="640"/>
          <w:marRight w:val="0"/>
          <w:marTop w:val="0"/>
          <w:marBottom w:val="0"/>
          <w:divBdr>
            <w:top w:val="none" w:sz="0" w:space="0" w:color="auto"/>
            <w:left w:val="none" w:sz="0" w:space="0" w:color="auto"/>
            <w:bottom w:val="none" w:sz="0" w:space="0" w:color="auto"/>
            <w:right w:val="none" w:sz="0" w:space="0" w:color="auto"/>
          </w:divBdr>
        </w:div>
        <w:div w:id="1148323033">
          <w:marLeft w:val="640"/>
          <w:marRight w:val="0"/>
          <w:marTop w:val="0"/>
          <w:marBottom w:val="0"/>
          <w:divBdr>
            <w:top w:val="none" w:sz="0" w:space="0" w:color="auto"/>
            <w:left w:val="none" w:sz="0" w:space="0" w:color="auto"/>
            <w:bottom w:val="none" w:sz="0" w:space="0" w:color="auto"/>
            <w:right w:val="none" w:sz="0" w:space="0" w:color="auto"/>
          </w:divBdr>
        </w:div>
        <w:div w:id="1179923805">
          <w:marLeft w:val="640"/>
          <w:marRight w:val="0"/>
          <w:marTop w:val="0"/>
          <w:marBottom w:val="0"/>
          <w:divBdr>
            <w:top w:val="none" w:sz="0" w:space="0" w:color="auto"/>
            <w:left w:val="none" w:sz="0" w:space="0" w:color="auto"/>
            <w:bottom w:val="none" w:sz="0" w:space="0" w:color="auto"/>
            <w:right w:val="none" w:sz="0" w:space="0" w:color="auto"/>
          </w:divBdr>
        </w:div>
        <w:div w:id="1191919907">
          <w:marLeft w:val="640"/>
          <w:marRight w:val="0"/>
          <w:marTop w:val="0"/>
          <w:marBottom w:val="0"/>
          <w:divBdr>
            <w:top w:val="none" w:sz="0" w:space="0" w:color="auto"/>
            <w:left w:val="none" w:sz="0" w:space="0" w:color="auto"/>
            <w:bottom w:val="none" w:sz="0" w:space="0" w:color="auto"/>
            <w:right w:val="none" w:sz="0" w:space="0" w:color="auto"/>
          </w:divBdr>
        </w:div>
        <w:div w:id="1206018044">
          <w:marLeft w:val="640"/>
          <w:marRight w:val="0"/>
          <w:marTop w:val="0"/>
          <w:marBottom w:val="0"/>
          <w:divBdr>
            <w:top w:val="none" w:sz="0" w:space="0" w:color="auto"/>
            <w:left w:val="none" w:sz="0" w:space="0" w:color="auto"/>
            <w:bottom w:val="none" w:sz="0" w:space="0" w:color="auto"/>
            <w:right w:val="none" w:sz="0" w:space="0" w:color="auto"/>
          </w:divBdr>
        </w:div>
        <w:div w:id="1209684432">
          <w:marLeft w:val="640"/>
          <w:marRight w:val="0"/>
          <w:marTop w:val="0"/>
          <w:marBottom w:val="0"/>
          <w:divBdr>
            <w:top w:val="none" w:sz="0" w:space="0" w:color="auto"/>
            <w:left w:val="none" w:sz="0" w:space="0" w:color="auto"/>
            <w:bottom w:val="none" w:sz="0" w:space="0" w:color="auto"/>
            <w:right w:val="none" w:sz="0" w:space="0" w:color="auto"/>
          </w:divBdr>
        </w:div>
        <w:div w:id="1212498337">
          <w:marLeft w:val="640"/>
          <w:marRight w:val="0"/>
          <w:marTop w:val="0"/>
          <w:marBottom w:val="0"/>
          <w:divBdr>
            <w:top w:val="none" w:sz="0" w:space="0" w:color="auto"/>
            <w:left w:val="none" w:sz="0" w:space="0" w:color="auto"/>
            <w:bottom w:val="none" w:sz="0" w:space="0" w:color="auto"/>
            <w:right w:val="none" w:sz="0" w:space="0" w:color="auto"/>
          </w:divBdr>
        </w:div>
        <w:div w:id="1219630664">
          <w:marLeft w:val="640"/>
          <w:marRight w:val="0"/>
          <w:marTop w:val="0"/>
          <w:marBottom w:val="0"/>
          <w:divBdr>
            <w:top w:val="none" w:sz="0" w:space="0" w:color="auto"/>
            <w:left w:val="none" w:sz="0" w:space="0" w:color="auto"/>
            <w:bottom w:val="none" w:sz="0" w:space="0" w:color="auto"/>
            <w:right w:val="none" w:sz="0" w:space="0" w:color="auto"/>
          </w:divBdr>
        </w:div>
        <w:div w:id="1254897840">
          <w:marLeft w:val="640"/>
          <w:marRight w:val="0"/>
          <w:marTop w:val="0"/>
          <w:marBottom w:val="0"/>
          <w:divBdr>
            <w:top w:val="none" w:sz="0" w:space="0" w:color="auto"/>
            <w:left w:val="none" w:sz="0" w:space="0" w:color="auto"/>
            <w:bottom w:val="none" w:sz="0" w:space="0" w:color="auto"/>
            <w:right w:val="none" w:sz="0" w:space="0" w:color="auto"/>
          </w:divBdr>
        </w:div>
        <w:div w:id="1263757096">
          <w:marLeft w:val="640"/>
          <w:marRight w:val="0"/>
          <w:marTop w:val="0"/>
          <w:marBottom w:val="0"/>
          <w:divBdr>
            <w:top w:val="none" w:sz="0" w:space="0" w:color="auto"/>
            <w:left w:val="none" w:sz="0" w:space="0" w:color="auto"/>
            <w:bottom w:val="none" w:sz="0" w:space="0" w:color="auto"/>
            <w:right w:val="none" w:sz="0" w:space="0" w:color="auto"/>
          </w:divBdr>
        </w:div>
        <w:div w:id="1286889149">
          <w:marLeft w:val="640"/>
          <w:marRight w:val="0"/>
          <w:marTop w:val="0"/>
          <w:marBottom w:val="0"/>
          <w:divBdr>
            <w:top w:val="none" w:sz="0" w:space="0" w:color="auto"/>
            <w:left w:val="none" w:sz="0" w:space="0" w:color="auto"/>
            <w:bottom w:val="none" w:sz="0" w:space="0" w:color="auto"/>
            <w:right w:val="none" w:sz="0" w:space="0" w:color="auto"/>
          </w:divBdr>
        </w:div>
        <w:div w:id="1330673148">
          <w:marLeft w:val="640"/>
          <w:marRight w:val="0"/>
          <w:marTop w:val="0"/>
          <w:marBottom w:val="0"/>
          <w:divBdr>
            <w:top w:val="none" w:sz="0" w:space="0" w:color="auto"/>
            <w:left w:val="none" w:sz="0" w:space="0" w:color="auto"/>
            <w:bottom w:val="none" w:sz="0" w:space="0" w:color="auto"/>
            <w:right w:val="none" w:sz="0" w:space="0" w:color="auto"/>
          </w:divBdr>
        </w:div>
        <w:div w:id="1358311325">
          <w:marLeft w:val="640"/>
          <w:marRight w:val="0"/>
          <w:marTop w:val="0"/>
          <w:marBottom w:val="0"/>
          <w:divBdr>
            <w:top w:val="none" w:sz="0" w:space="0" w:color="auto"/>
            <w:left w:val="none" w:sz="0" w:space="0" w:color="auto"/>
            <w:bottom w:val="none" w:sz="0" w:space="0" w:color="auto"/>
            <w:right w:val="none" w:sz="0" w:space="0" w:color="auto"/>
          </w:divBdr>
        </w:div>
        <w:div w:id="1377194795">
          <w:marLeft w:val="640"/>
          <w:marRight w:val="0"/>
          <w:marTop w:val="0"/>
          <w:marBottom w:val="0"/>
          <w:divBdr>
            <w:top w:val="none" w:sz="0" w:space="0" w:color="auto"/>
            <w:left w:val="none" w:sz="0" w:space="0" w:color="auto"/>
            <w:bottom w:val="none" w:sz="0" w:space="0" w:color="auto"/>
            <w:right w:val="none" w:sz="0" w:space="0" w:color="auto"/>
          </w:divBdr>
        </w:div>
        <w:div w:id="1378432003">
          <w:marLeft w:val="640"/>
          <w:marRight w:val="0"/>
          <w:marTop w:val="0"/>
          <w:marBottom w:val="0"/>
          <w:divBdr>
            <w:top w:val="none" w:sz="0" w:space="0" w:color="auto"/>
            <w:left w:val="none" w:sz="0" w:space="0" w:color="auto"/>
            <w:bottom w:val="none" w:sz="0" w:space="0" w:color="auto"/>
            <w:right w:val="none" w:sz="0" w:space="0" w:color="auto"/>
          </w:divBdr>
        </w:div>
        <w:div w:id="1397436686">
          <w:marLeft w:val="640"/>
          <w:marRight w:val="0"/>
          <w:marTop w:val="0"/>
          <w:marBottom w:val="0"/>
          <w:divBdr>
            <w:top w:val="none" w:sz="0" w:space="0" w:color="auto"/>
            <w:left w:val="none" w:sz="0" w:space="0" w:color="auto"/>
            <w:bottom w:val="none" w:sz="0" w:space="0" w:color="auto"/>
            <w:right w:val="none" w:sz="0" w:space="0" w:color="auto"/>
          </w:divBdr>
        </w:div>
        <w:div w:id="1407149856">
          <w:marLeft w:val="640"/>
          <w:marRight w:val="0"/>
          <w:marTop w:val="0"/>
          <w:marBottom w:val="0"/>
          <w:divBdr>
            <w:top w:val="none" w:sz="0" w:space="0" w:color="auto"/>
            <w:left w:val="none" w:sz="0" w:space="0" w:color="auto"/>
            <w:bottom w:val="none" w:sz="0" w:space="0" w:color="auto"/>
            <w:right w:val="none" w:sz="0" w:space="0" w:color="auto"/>
          </w:divBdr>
        </w:div>
        <w:div w:id="1446775620">
          <w:marLeft w:val="640"/>
          <w:marRight w:val="0"/>
          <w:marTop w:val="0"/>
          <w:marBottom w:val="0"/>
          <w:divBdr>
            <w:top w:val="none" w:sz="0" w:space="0" w:color="auto"/>
            <w:left w:val="none" w:sz="0" w:space="0" w:color="auto"/>
            <w:bottom w:val="none" w:sz="0" w:space="0" w:color="auto"/>
            <w:right w:val="none" w:sz="0" w:space="0" w:color="auto"/>
          </w:divBdr>
        </w:div>
        <w:div w:id="1459255742">
          <w:marLeft w:val="640"/>
          <w:marRight w:val="0"/>
          <w:marTop w:val="0"/>
          <w:marBottom w:val="0"/>
          <w:divBdr>
            <w:top w:val="none" w:sz="0" w:space="0" w:color="auto"/>
            <w:left w:val="none" w:sz="0" w:space="0" w:color="auto"/>
            <w:bottom w:val="none" w:sz="0" w:space="0" w:color="auto"/>
            <w:right w:val="none" w:sz="0" w:space="0" w:color="auto"/>
          </w:divBdr>
        </w:div>
        <w:div w:id="1463769854">
          <w:marLeft w:val="640"/>
          <w:marRight w:val="0"/>
          <w:marTop w:val="0"/>
          <w:marBottom w:val="0"/>
          <w:divBdr>
            <w:top w:val="none" w:sz="0" w:space="0" w:color="auto"/>
            <w:left w:val="none" w:sz="0" w:space="0" w:color="auto"/>
            <w:bottom w:val="none" w:sz="0" w:space="0" w:color="auto"/>
            <w:right w:val="none" w:sz="0" w:space="0" w:color="auto"/>
          </w:divBdr>
        </w:div>
        <w:div w:id="1480616166">
          <w:marLeft w:val="640"/>
          <w:marRight w:val="0"/>
          <w:marTop w:val="0"/>
          <w:marBottom w:val="0"/>
          <w:divBdr>
            <w:top w:val="none" w:sz="0" w:space="0" w:color="auto"/>
            <w:left w:val="none" w:sz="0" w:space="0" w:color="auto"/>
            <w:bottom w:val="none" w:sz="0" w:space="0" w:color="auto"/>
            <w:right w:val="none" w:sz="0" w:space="0" w:color="auto"/>
          </w:divBdr>
        </w:div>
        <w:div w:id="1503541514">
          <w:marLeft w:val="640"/>
          <w:marRight w:val="0"/>
          <w:marTop w:val="0"/>
          <w:marBottom w:val="0"/>
          <w:divBdr>
            <w:top w:val="none" w:sz="0" w:space="0" w:color="auto"/>
            <w:left w:val="none" w:sz="0" w:space="0" w:color="auto"/>
            <w:bottom w:val="none" w:sz="0" w:space="0" w:color="auto"/>
            <w:right w:val="none" w:sz="0" w:space="0" w:color="auto"/>
          </w:divBdr>
        </w:div>
        <w:div w:id="1530794560">
          <w:marLeft w:val="640"/>
          <w:marRight w:val="0"/>
          <w:marTop w:val="0"/>
          <w:marBottom w:val="0"/>
          <w:divBdr>
            <w:top w:val="none" w:sz="0" w:space="0" w:color="auto"/>
            <w:left w:val="none" w:sz="0" w:space="0" w:color="auto"/>
            <w:bottom w:val="none" w:sz="0" w:space="0" w:color="auto"/>
            <w:right w:val="none" w:sz="0" w:space="0" w:color="auto"/>
          </w:divBdr>
        </w:div>
        <w:div w:id="1536498898">
          <w:marLeft w:val="640"/>
          <w:marRight w:val="0"/>
          <w:marTop w:val="0"/>
          <w:marBottom w:val="0"/>
          <w:divBdr>
            <w:top w:val="none" w:sz="0" w:space="0" w:color="auto"/>
            <w:left w:val="none" w:sz="0" w:space="0" w:color="auto"/>
            <w:bottom w:val="none" w:sz="0" w:space="0" w:color="auto"/>
            <w:right w:val="none" w:sz="0" w:space="0" w:color="auto"/>
          </w:divBdr>
        </w:div>
        <w:div w:id="1553880803">
          <w:marLeft w:val="640"/>
          <w:marRight w:val="0"/>
          <w:marTop w:val="0"/>
          <w:marBottom w:val="0"/>
          <w:divBdr>
            <w:top w:val="none" w:sz="0" w:space="0" w:color="auto"/>
            <w:left w:val="none" w:sz="0" w:space="0" w:color="auto"/>
            <w:bottom w:val="none" w:sz="0" w:space="0" w:color="auto"/>
            <w:right w:val="none" w:sz="0" w:space="0" w:color="auto"/>
          </w:divBdr>
        </w:div>
        <w:div w:id="1573614834">
          <w:marLeft w:val="640"/>
          <w:marRight w:val="0"/>
          <w:marTop w:val="0"/>
          <w:marBottom w:val="0"/>
          <w:divBdr>
            <w:top w:val="none" w:sz="0" w:space="0" w:color="auto"/>
            <w:left w:val="none" w:sz="0" w:space="0" w:color="auto"/>
            <w:bottom w:val="none" w:sz="0" w:space="0" w:color="auto"/>
            <w:right w:val="none" w:sz="0" w:space="0" w:color="auto"/>
          </w:divBdr>
        </w:div>
        <w:div w:id="1619526361">
          <w:marLeft w:val="640"/>
          <w:marRight w:val="0"/>
          <w:marTop w:val="0"/>
          <w:marBottom w:val="0"/>
          <w:divBdr>
            <w:top w:val="none" w:sz="0" w:space="0" w:color="auto"/>
            <w:left w:val="none" w:sz="0" w:space="0" w:color="auto"/>
            <w:bottom w:val="none" w:sz="0" w:space="0" w:color="auto"/>
            <w:right w:val="none" w:sz="0" w:space="0" w:color="auto"/>
          </w:divBdr>
        </w:div>
        <w:div w:id="1661885730">
          <w:marLeft w:val="640"/>
          <w:marRight w:val="0"/>
          <w:marTop w:val="0"/>
          <w:marBottom w:val="0"/>
          <w:divBdr>
            <w:top w:val="none" w:sz="0" w:space="0" w:color="auto"/>
            <w:left w:val="none" w:sz="0" w:space="0" w:color="auto"/>
            <w:bottom w:val="none" w:sz="0" w:space="0" w:color="auto"/>
            <w:right w:val="none" w:sz="0" w:space="0" w:color="auto"/>
          </w:divBdr>
        </w:div>
        <w:div w:id="1749888516">
          <w:marLeft w:val="640"/>
          <w:marRight w:val="0"/>
          <w:marTop w:val="0"/>
          <w:marBottom w:val="0"/>
          <w:divBdr>
            <w:top w:val="none" w:sz="0" w:space="0" w:color="auto"/>
            <w:left w:val="none" w:sz="0" w:space="0" w:color="auto"/>
            <w:bottom w:val="none" w:sz="0" w:space="0" w:color="auto"/>
            <w:right w:val="none" w:sz="0" w:space="0" w:color="auto"/>
          </w:divBdr>
        </w:div>
        <w:div w:id="1750808542">
          <w:marLeft w:val="640"/>
          <w:marRight w:val="0"/>
          <w:marTop w:val="0"/>
          <w:marBottom w:val="0"/>
          <w:divBdr>
            <w:top w:val="none" w:sz="0" w:space="0" w:color="auto"/>
            <w:left w:val="none" w:sz="0" w:space="0" w:color="auto"/>
            <w:bottom w:val="none" w:sz="0" w:space="0" w:color="auto"/>
            <w:right w:val="none" w:sz="0" w:space="0" w:color="auto"/>
          </w:divBdr>
        </w:div>
        <w:div w:id="1778255505">
          <w:marLeft w:val="640"/>
          <w:marRight w:val="0"/>
          <w:marTop w:val="0"/>
          <w:marBottom w:val="0"/>
          <w:divBdr>
            <w:top w:val="none" w:sz="0" w:space="0" w:color="auto"/>
            <w:left w:val="none" w:sz="0" w:space="0" w:color="auto"/>
            <w:bottom w:val="none" w:sz="0" w:space="0" w:color="auto"/>
            <w:right w:val="none" w:sz="0" w:space="0" w:color="auto"/>
          </w:divBdr>
        </w:div>
        <w:div w:id="1814786072">
          <w:marLeft w:val="640"/>
          <w:marRight w:val="0"/>
          <w:marTop w:val="0"/>
          <w:marBottom w:val="0"/>
          <w:divBdr>
            <w:top w:val="none" w:sz="0" w:space="0" w:color="auto"/>
            <w:left w:val="none" w:sz="0" w:space="0" w:color="auto"/>
            <w:bottom w:val="none" w:sz="0" w:space="0" w:color="auto"/>
            <w:right w:val="none" w:sz="0" w:space="0" w:color="auto"/>
          </w:divBdr>
        </w:div>
        <w:div w:id="1855995452">
          <w:marLeft w:val="640"/>
          <w:marRight w:val="0"/>
          <w:marTop w:val="0"/>
          <w:marBottom w:val="0"/>
          <w:divBdr>
            <w:top w:val="none" w:sz="0" w:space="0" w:color="auto"/>
            <w:left w:val="none" w:sz="0" w:space="0" w:color="auto"/>
            <w:bottom w:val="none" w:sz="0" w:space="0" w:color="auto"/>
            <w:right w:val="none" w:sz="0" w:space="0" w:color="auto"/>
          </w:divBdr>
        </w:div>
        <w:div w:id="1867018640">
          <w:marLeft w:val="640"/>
          <w:marRight w:val="0"/>
          <w:marTop w:val="0"/>
          <w:marBottom w:val="0"/>
          <w:divBdr>
            <w:top w:val="none" w:sz="0" w:space="0" w:color="auto"/>
            <w:left w:val="none" w:sz="0" w:space="0" w:color="auto"/>
            <w:bottom w:val="none" w:sz="0" w:space="0" w:color="auto"/>
            <w:right w:val="none" w:sz="0" w:space="0" w:color="auto"/>
          </w:divBdr>
        </w:div>
        <w:div w:id="1869954186">
          <w:marLeft w:val="640"/>
          <w:marRight w:val="0"/>
          <w:marTop w:val="0"/>
          <w:marBottom w:val="0"/>
          <w:divBdr>
            <w:top w:val="none" w:sz="0" w:space="0" w:color="auto"/>
            <w:left w:val="none" w:sz="0" w:space="0" w:color="auto"/>
            <w:bottom w:val="none" w:sz="0" w:space="0" w:color="auto"/>
            <w:right w:val="none" w:sz="0" w:space="0" w:color="auto"/>
          </w:divBdr>
        </w:div>
        <w:div w:id="1883519250">
          <w:marLeft w:val="640"/>
          <w:marRight w:val="0"/>
          <w:marTop w:val="0"/>
          <w:marBottom w:val="0"/>
          <w:divBdr>
            <w:top w:val="none" w:sz="0" w:space="0" w:color="auto"/>
            <w:left w:val="none" w:sz="0" w:space="0" w:color="auto"/>
            <w:bottom w:val="none" w:sz="0" w:space="0" w:color="auto"/>
            <w:right w:val="none" w:sz="0" w:space="0" w:color="auto"/>
          </w:divBdr>
        </w:div>
        <w:div w:id="1910118937">
          <w:marLeft w:val="640"/>
          <w:marRight w:val="0"/>
          <w:marTop w:val="0"/>
          <w:marBottom w:val="0"/>
          <w:divBdr>
            <w:top w:val="none" w:sz="0" w:space="0" w:color="auto"/>
            <w:left w:val="none" w:sz="0" w:space="0" w:color="auto"/>
            <w:bottom w:val="none" w:sz="0" w:space="0" w:color="auto"/>
            <w:right w:val="none" w:sz="0" w:space="0" w:color="auto"/>
          </w:divBdr>
        </w:div>
        <w:div w:id="1920090614">
          <w:marLeft w:val="640"/>
          <w:marRight w:val="0"/>
          <w:marTop w:val="0"/>
          <w:marBottom w:val="0"/>
          <w:divBdr>
            <w:top w:val="none" w:sz="0" w:space="0" w:color="auto"/>
            <w:left w:val="none" w:sz="0" w:space="0" w:color="auto"/>
            <w:bottom w:val="none" w:sz="0" w:space="0" w:color="auto"/>
            <w:right w:val="none" w:sz="0" w:space="0" w:color="auto"/>
          </w:divBdr>
        </w:div>
        <w:div w:id="1924796096">
          <w:marLeft w:val="640"/>
          <w:marRight w:val="0"/>
          <w:marTop w:val="0"/>
          <w:marBottom w:val="0"/>
          <w:divBdr>
            <w:top w:val="none" w:sz="0" w:space="0" w:color="auto"/>
            <w:left w:val="none" w:sz="0" w:space="0" w:color="auto"/>
            <w:bottom w:val="none" w:sz="0" w:space="0" w:color="auto"/>
            <w:right w:val="none" w:sz="0" w:space="0" w:color="auto"/>
          </w:divBdr>
        </w:div>
        <w:div w:id="1935937704">
          <w:marLeft w:val="640"/>
          <w:marRight w:val="0"/>
          <w:marTop w:val="0"/>
          <w:marBottom w:val="0"/>
          <w:divBdr>
            <w:top w:val="none" w:sz="0" w:space="0" w:color="auto"/>
            <w:left w:val="none" w:sz="0" w:space="0" w:color="auto"/>
            <w:bottom w:val="none" w:sz="0" w:space="0" w:color="auto"/>
            <w:right w:val="none" w:sz="0" w:space="0" w:color="auto"/>
          </w:divBdr>
        </w:div>
        <w:div w:id="1971931863">
          <w:marLeft w:val="640"/>
          <w:marRight w:val="0"/>
          <w:marTop w:val="0"/>
          <w:marBottom w:val="0"/>
          <w:divBdr>
            <w:top w:val="none" w:sz="0" w:space="0" w:color="auto"/>
            <w:left w:val="none" w:sz="0" w:space="0" w:color="auto"/>
            <w:bottom w:val="none" w:sz="0" w:space="0" w:color="auto"/>
            <w:right w:val="none" w:sz="0" w:space="0" w:color="auto"/>
          </w:divBdr>
        </w:div>
        <w:div w:id="2003194212">
          <w:marLeft w:val="640"/>
          <w:marRight w:val="0"/>
          <w:marTop w:val="0"/>
          <w:marBottom w:val="0"/>
          <w:divBdr>
            <w:top w:val="none" w:sz="0" w:space="0" w:color="auto"/>
            <w:left w:val="none" w:sz="0" w:space="0" w:color="auto"/>
            <w:bottom w:val="none" w:sz="0" w:space="0" w:color="auto"/>
            <w:right w:val="none" w:sz="0" w:space="0" w:color="auto"/>
          </w:divBdr>
        </w:div>
        <w:div w:id="2029519739">
          <w:marLeft w:val="640"/>
          <w:marRight w:val="0"/>
          <w:marTop w:val="0"/>
          <w:marBottom w:val="0"/>
          <w:divBdr>
            <w:top w:val="none" w:sz="0" w:space="0" w:color="auto"/>
            <w:left w:val="none" w:sz="0" w:space="0" w:color="auto"/>
            <w:bottom w:val="none" w:sz="0" w:space="0" w:color="auto"/>
            <w:right w:val="none" w:sz="0" w:space="0" w:color="auto"/>
          </w:divBdr>
        </w:div>
        <w:div w:id="2138334590">
          <w:marLeft w:val="640"/>
          <w:marRight w:val="0"/>
          <w:marTop w:val="0"/>
          <w:marBottom w:val="0"/>
          <w:divBdr>
            <w:top w:val="none" w:sz="0" w:space="0" w:color="auto"/>
            <w:left w:val="none" w:sz="0" w:space="0" w:color="auto"/>
            <w:bottom w:val="none" w:sz="0" w:space="0" w:color="auto"/>
            <w:right w:val="none" w:sz="0" w:space="0" w:color="auto"/>
          </w:divBdr>
        </w:div>
      </w:divsChild>
    </w:div>
    <w:div w:id="1917671156">
      <w:bodyDiv w:val="1"/>
      <w:marLeft w:val="0"/>
      <w:marRight w:val="0"/>
      <w:marTop w:val="0"/>
      <w:marBottom w:val="0"/>
      <w:divBdr>
        <w:top w:val="none" w:sz="0" w:space="0" w:color="auto"/>
        <w:left w:val="none" w:sz="0" w:space="0" w:color="auto"/>
        <w:bottom w:val="none" w:sz="0" w:space="0" w:color="auto"/>
        <w:right w:val="none" w:sz="0" w:space="0" w:color="auto"/>
      </w:divBdr>
      <w:divsChild>
        <w:div w:id="1288004138">
          <w:marLeft w:val="640"/>
          <w:marRight w:val="0"/>
          <w:marTop w:val="0"/>
          <w:marBottom w:val="0"/>
          <w:divBdr>
            <w:top w:val="none" w:sz="0" w:space="0" w:color="auto"/>
            <w:left w:val="none" w:sz="0" w:space="0" w:color="auto"/>
            <w:bottom w:val="none" w:sz="0" w:space="0" w:color="auto"/>
            <w:right w:val="none" w:sz="0" w:space="0" w:color="auto"/>
          </w:divBdr>
        </w:div>
        <w:div w:id="2101559931">
          <w:marLeft w:val="640"/>
          <w:marRight w:val="0"/>
          <w:marTop w:val="0"/>
          <w:marBottom w:val="0"/>
          <w:divBdr>
            <w:top w:val="none" w:sz="0" w:space="0" w:color="auto"/>
            <w:left w:val="none" w:sz="0" w:space="0" w:color="auto"/>
            <w:bottom w:val="none" w:sz="0" w:space="0" w:color="auto"/>
            <w:right w:val="none" w:sz="0" w:space="0" w:color="auto"/>
          </w:divBdr>
        </w:div>
      </w:divsChild>
    </w:div>
    <w:div w:id="1926264975">
      <w:bodyDiv w:val="1"/>
      <w:marLeft w:val="0"/>
      <w:marRight w:val="0"/>
      <w:marTop w:val="0"/>
      <w:marBottom w:val="0"/>
      <w:divBdr>
        <w:top w:val="none" w:sz="0" w:space="0" w:color="auto"/>
        <w:left w:val="none" w:sz="0" w:space="0" w:color="auto"/>
        <w:bottom w:val="none" w:sz="0" w:space="0" w:color="auto"/>
        <w:right w:val="none" w:sz="0" w:space="0" w:color="auto"/>
      </w:divBdr>
      <w:divsChild>
        <w:div w:id="63308394">
          <w:marLeft w:val="640"/>
          <w:marRight w:val="0"/>
          <w:marTop w:val="0"/>
          <w:marBottom w:val="0"/>
          <w:divBdr>
            <w:top w:val="none" w:sz="0" w:space="0" w:color="auto"/>
            <w:left w:val="none" w:sz="0" w:space="0" w:color="auto"/>
            <w:bottom w:val="none" w:sz="0" w:space="0" w:color="auto"/>
            <w:right w:val="none" w:sz="0" w:space="0" w:color="auto"/>
          </w:divBdr>
        </w:div>
        <w:div w:id="72818361">
          <w:marLeft w:val="640"/>
          <w:marRight w:val="0"/>
          <w:marTop w:val="0"/>
          <w:marBottom w:val="0"/>
          <w:divBdr>
            <w:top w:val="none" w:sz="0" w:space="0" w:color="auto"/>
            <w:left w:val="none" w:sz="0" w:space="0" w:color="auto"/>
            <w:bottom w:val="none" w:sz="0" w:space="0" w:color="auto"/>
            <w:right w:val="none" w:sz="0" w:space="0" w:color="auto"/>
          </w:divBdr>
        </w:div>
        <w:div w:id="96102447">
          <w:marLeft w:val="640"/>
          <w:marRight w:val="0"/>
          <w:marTop w:val="0"/>
          <w:marBottom w:val="0"/>
          <w:divBdr>
            <w:top w:val="none" w:sz="0" w:space="0" w:color="auto"/>
            <w:left w:val="none" w:sz="0" w:space="0" w:color="auto"/>
            <w:bottom w:val="none" w:sz="0" w:space="0" w:color="auto"/>
            <w:right w:val="none" w:sz="0" w:space="0" w:color="auto"/>
          </w:divBdr>
        </w:div>
        <w:div w:id="182788552">
          <w:marLeft w:val="640"/>
          <w:marRight w:val="0"/>
          <w:marTop w:val="0"/>
          <w:marBottom w:val="0"/>
          <w:divBdr>
            <w:top w:val="none" w:sz="0" w:space="0" w:color="auto"/>
            <w:left w:val="none" w:sz="0" w:space="0" w:color="auto"/>
            <w:bottom w:val="none" w:sz="0" w:space="0" w:color="auto"/>
            <w:right w:val="none" w:sz="0" w:space="0" w:color="auto"/>
          </w:divBdr>
        </w:div>
        <w:div w:id="275063971">
          <w:marLeft w:val="640"/>
          <w:marRight w:val="0"/>
          <w:marTop w:val="0"/>
          <w:marBottom w:val="0"/>
          <w:divBdr>
            <w:top w:val="none" w:sz="0" w:space="0" w:color="auto"/>
            <w:left w:val="none" w:sz="0" w:space="0" w:color="auto"/>
            <w:bottom w:val="none" w:sz="0" w:space="0" w:color="auto"/>
            <w:right w:val="none" w:sz="0" w:space="0" w:color="auto"/>
          </w:divBdr>
        </w:div>
        <w:div w:id="293292750">
          <w:marLeft w:val="640"/>
          <w:marRight w:val="0"/>
          <w:marTop w:val="0"/>
          <w:marBottom w:val="0"/>
          <w:divBdr>
            <w:top w:val="none" w:sz="0" w:space="0" w:color="auto"/>
            <w:left w:val="none" w:sz="0" w:space="0" w:color="auto"/>
            <w:bottom w:val="none" w:sz="0" w:space="0" w:color="auto"/>
            <w:right w:val="none" w:sz="0" w:space="0" w:color="auto"/>
          </w:divBdr>
        </w:div>
        <w:div w:id="364525930">
          <w:marLeft w:val="640"/>
          <w:marRight w:val="0"/>
          <w:marTop w:val="0"/>
          <w:marBottom w:val="0"/>
          <w:divBdr>
            <w:top w:val="none" w:sz="0" w:space="0" w:color="auto"/>
            <w:left w:val="none" w:sz="0" w:space="0" w:color="auto"/>
            <w:bottom w:val="none" w:sz="0" w:space="0" w:color="auto"/>
            <w:right w:val="none" w:sz="0" w:space="0" w:color="auto"/>
          </w:divBdr>
        </w:div>
        <w:div w:id="448087106">
          <w:marLeft w:val="640"/>
          <w:marRight w:val="0"/>
          <w:marTop w:val="0"/>
          <w:marBottom w:val="0"/>
          <w:divBdr>
            <w:top w:val="none" w:sz="0" w:space="0" w:color="auto"/>
            <w:left w:val="none" w:sz="0" w:space="0" w:color="auto"/>
            <w:bottom w:val="none" w:sz="0" w:space="0" w:color="auto"/>
            <w:right w:val="none" w:sz="0" w:space="0" w:color="auto"/>
          </w:divBdr>
        </w:div>
        <w:div w:id="449012215">
          <w:marLeft w:val="640"/>
          <w:marRight w:val="0"/>
          <w:marTop w:val="0"/>
          <w:marBottom w:val="0"/>
          <w:divBdr>
            <w:top w:val="none" w:sz="0" w:space="0" w:color="auto"/>
            <w:left w:val="none" w:sz="0" w:space="0" w:color="auto"/>
            <w:bottom w:val="none" w:sz="0" w:space="0" w:color="auto"/>
            <w:right w:val="none" w:sz="0" w:space="0" w:color="auto"/>
          </w:divBdr>
        </w:div>
        <w:div w:id="490759309">
          <w:marLeft w:val="640"/>
          <w:marRight w:val="0"/>
          <w:marTop w:val="0"/>
          <w:marBottom w:val="0"/>
          <w:divBdr>
            <w:top w:val="none" w:sz="0" w:space="0" w:color="auto"/>
            <w:left w:val="none" w:sz="0" w:space="0" w:color="auto"/>
            <w:bottom w:val="none" w:sz="0" w:space="0" w:color="auto"/>
            <w:right w:val="none" w:sz="0" w:space="0" w:color="auto"/>
          </w:divBdr>
        </w:div>
        <w:div w:id="506484631">
          <w:marLeft w:val="640"/>
          <w:marRight w:val="0"/>
          <w:marTop w:val="0"/>
          <w:marBottom w:val="0"/>
          <w:divBdr>
            <w:top w:val="none" w:sz="0" w:space="0" w:color="auto"/>
            <w:left w:val="none" w:sz="0" w:space="0" w:color="auto"/>
            <w:bottom w:val="none" w:sz="0" w:space="0" w:color="auto"/>
            <w:right w:val="none" w:sz="0" w:space="0" w:color="auto"/>
          </w:divBdr>
        </w:div>
        <w:div w:id="529610164">
          <w:marLeft w:val="640"/>
          <w:marRight w:val="0"/>
          <w:marTop w:val="0"/>
          <w:marBottom w:val="0"/>
          <w:divBdr>
            <w:top w:val="none" w:sz="0" w:space="0" w:color="auto"/>
            <w:left w:val="none" w:sz="0" w:space="0" w:color="auto"/>
            <w:bottom w:val="none" w:sz="0" w:space="0" w:color="auto"/>
            <w:right w:val="none" w:sz="0" w:space="0" w:color="auto"/>
          </w:divBdr>
        </w:div>
        <w:div w:id="540633447">
          <w:marLeft w:val="640"/>
          <w:marRight w:val="0"/>
          <w:marTop w:val="0"/>
          <w:marBottom w:val="0"/>
          <w:divBdr>
            <w:top w:val="none" w:sz="0" w:space="0" w:color="auto"/>
            <w:left w:val="none" w:sz="0" w:space="0" w:color="auto"/>
            <w:bottom w:val="none" w:sz="0" w:space="0" w:color="auto"/>
            <w:right w:val="none" w:sz="0" w:space="0" w:color="auto"/>
          </w:divBdr>
        </w:div>
        <w:div w:id="543642497">
          <w:marLeft w:val="640"/>
          <w:marRight w:val="0"/>
          <w:marTop w:val="0"/>
          <w:marBottom w:val="0"/>
          <w:divBdr>
            <w:top w:val="none" w:sz="0" w:space="0" w:color="auto"/>
            <w:left w:val="none" w:sz="0" w:space="0" w:color="auto"/>
            <w:bottom w:val="none" w:sz="0" w:space="0" w:color="auto"/>
            <w:right w:val="none" w:sz="0" w:space="0" w:color="auto"/>
          </w:divBdr>
        </w:div>
        <w:div w:id="569385785">
          <w:marLeft w:val="640"/>
          <w:marRight w:val="0"/>
          <w:marTop w:val="0"/>
          <w:marBottom w:val="0"/>
          <w:divBdr>
            <w:top w:val="none" w:sz="0" w:space="0" w:color="auto"/>
            <w:left w:val="none" w:sz="0" w:space="0" w:color="auto"/>
            <w:bottom w:val="none" w:sz="0" w:space="0" w:color="auto"/>
            <w:right w:val="none" w:sz="0" w:space="0" w:color="auto"/>
          </w:divBdr>
        </w:div>
        <w:div w:id="585264751">
          <w:marLeft w:val="640"/>
          <w:marRight w:val="0"/>
          <w:marTop w:val="0"/>
          <w:marBottom w:val="0"/>
          <w:divBdr>
            <w:top w:val="none" w:sz="0" w:space="0" w:color="auto"/>
            <w:left w:val="none" w:sz="0" w:space="0" w:color="auto"/>
            <w:bottom w:val="none" w:sz="0" w:space="0" w:color="auto"/>
            <w:right w:val="none" w:sz="0" w:space="0" w:color="auto"/>
          </w:divBdr>
        </w:div>
        <w:div w:id="604189600">
          <w:marLeft w:val="640"/>
          <w:marRight w:val="0"/>
          <w:marTop w:val="0"/>
          <w:marBottom w:val="0"/>
          <w:divBdr>
            <w:top w:val="none" w:sz="0" w:space="0" w:color="auto"/>
            <w:left w:val="none" w:sz="0" w:space="0" w:color="auto"/>
            <w:bottom w:val="none" w:sz="0" w:space="0" w:color="auto"/>
            <w:right w:val="none" w:sz="0" w:space="0" w:color="auto"/>
          </w:divBdr>
        </w:div>
        <w:div w:id="622809847">
          <w:marLeft w:val="640"/>
          <w:marRight w:val="0"/>
          <w:marTop w:val="0"/>
          <w:marBottom w:val="0"/>
          <w:divBdr>
            <w:top w:val="none" w:sz="0" w:space="0" w:color="auto"/>
            <w:left w:val="none" w:sz="0" w:space="0" w:color="auto"/>
            <w:bottom w:val="none" w:sz="0" w:space="0" w:color="auto"/>
            <w:right w:val="none" w:sz="0" w:space="0" w:color="auto"/>
          </w:divBdr>
        </w:div>
        <w:div w:id="627932972">
          <w:marLeft w:val="640"/>
          <w:marRight w:val="0"/>
          <w:marTop w:val="0"/>
          <w:marBottom w:val="0"/>
          <w:divBdr>
            <w:top w:val="none" w:sz="0" w:space="0" w:color="auto"/>
            <w:left w:val="none" w:sz="0" w:space="0" w:color="auto"/>
            <w:bottom w:val="none" w:sz="0" w:space="0" w:color="auto"/>
            <w:right w:val="none" w:sz="0" w:space="0" w:color="auto"/>
          </w:divBdr>
        </w:div>
        <w:div w:id="634720944">
          <w:marLeft w:val="640"/>
          <w:marRight w:val="0"/>
          <w:marTop w:val="0"/>
          <w:marBottom w:val="0"/>
          <w:divBdr>
            <w:top w:val="none" w:sz="0" w:space="0" w:color="auto"/>
            <w:left w:val="none" w:sz="0" w:space="0" w:color="auto"/>
            <w:bottom w:val="none" w:sz="0" w:space="0" w:color="auto"/>
            <w:right w:val="none" w:sz="0" w:space="0" w:color="auto"/>
          </w:divBdr>
        </w:div>
        <w:div w:id="666595689">
          <w:marLeft w:val="640"/>
          <w:marRight w:val="0"/>
          <w:marTop w:val="0"/>
          <w:marBottom w:val="0"/>
          <w:divBdr>
            <w:top w:val="none" w:sz="0" w:space="0" w:color="auto"/>
            <w:left w:val="none" w:sz="0" w:space="0" w:color="auto"/>
            <w:bottom w:val="none" w:sz="0" w:space="0" w:color="auto"/>
            <w:right w:val="none" w:sz="0" w:space="0" w:color="auto"/>
          </w:divBdr>
        </w:div>
        <w:div w:id="682781625">
          <w:marLeft w:val="640"/>
          <w:marRight w:val="0"/>
          <w:marTop w:val="0"/>
          <w:marBottom w:val="0"/>
          <w:divBdr>
            <w:top w:val="none" w:sz="0" w:space="0" w:color="auto"/>
            <w:left w:val="none" w:sz="0" w:space="0" w:color="auto"/>
            <w:bottom w:val="none" w:sz="0" w:space="0" w:color="auto"/>
            <w:right w:val="none" w:sz="0" w:space="0" w:color="auto"/>
          </w:divBdr>
        </w:div>
        <w:div w:id="716050174">
          <w:marLeft w:val="640"/>
          <w:marRight w:val="0"/>
          <w:marTop w:val="0"/>
          <w:marBottom w:val="0"/>
          <w:divBdr>
            <w:top w:val="none" w:sz="0" w:space="0" w:color="auto"/>
            <w:left w:val="none" w:sz="0" w:space="0" w:color="auto"/>
            <w:bottom w:val="none" w:sz="0" w:space="0" w:color="auto"/>
            <w:right w:val="none" w:sz="0" w:space="0" w:color="auto"/>
          </w:divBdr>
        </w:div>
        <w:div w:id="746343013">
          <w:marLeft w:val="640"/>
          <w:marRight w:val="0"/>
          <w:marTop w:val="0"/>
          <w:marBottom w:val="0"/>
          <w:divBdr>
            <w:top w:val="none" w:sz="0" w:space="0" w:color="auto"/>
            <w:left w:val="none" w:sz="0" w:space="0" w:color="auto"/>
            <w:bottom w:val="none" w:sz="0" w:space="0" w:color="auto"/>
            <w:right w:val="none" w:sz="0" w:space="0" w:color="auto"/>
          </w:divBdr>
        </w:div>
        <w:div w:id="818157667">
          <w:marLeft w:val="640"/>
          <w:marRight w:val="0"/>
          <w:marTop w:val="0"/>
          <w:marBottom w:val="0"/>
          <w:divBdr>
            <w:top w:val="none" w:sz="0" w:space="0" w:color="auto"/>
            <w:left w:val="none" w:sz="0" w:space="0" w:color="auto"/>
            <w:bottom w:val="none" w:sz="0" w:space="0" w:color="auto"/>
            <w:right w:val="none" w:sz="0" w:space="0" w:color="auto"/>
          </w:divBdr>
        </w:div>
        <w:div w:id="829561922">
          <w:marLeft w:val="640"/>
          <w:marRight w:val="0"/>
          <w:marTop w:val="0"/>
          <w:marBottom w:val="0"/>
          <w:divBdr>
            <w:top w:val="none" w:sz="0" w:space="0" w:color="auto"/>
            <w:left w:val="none" w:sz="0" w:space="0" w:color="auto"/>
            <w:bottom w:val="none" w:sz="0" w:space="0" w:color="auto"/>
            <w:right w:val="none" w:sz="0" w:space="0" w:color="auto"/>
          </w:divBdr>
        </w:div>
        <w:div w:id="850416902">
          <w:marLeft w:val="640"/>
          <w:marRight w:val="0"/>
          <w:marTop w:val="0"/>
          <w:marBottom w:val="0"/>
          <w:divBdr>
            <w:top w:val="none" w:sz="0" w:space="0" w:color="auto"/>
            <w:left w:val="none" w:sz="0" w:space="0" w:color="auto"/>
            <w:bottom w:val="none" w:sz="0" w:space="0" w:color="auto"/>
            <w:right w:val="none" w:sz="0" w:space="0" w:color="auto"/>
          </w:divBdr>
        </w:div>
        <w:div w:id="868686877">
          <w:marLeft w:val="640"/>
          <w:marRight w:val="0"/>
          <w:marTop w:val="0"/>
          <w:marBottom w:val="0"/>
          <w:divBdr>
            <w:top w:val="none" w:sz="0" w:space="0" w:color="auto"/>
            <w:left w:val="none" w:sz="0" w:space="0" w:color="auto"/>
            <w:bottom w:val="none" w:sz="0" w:space="0" w:color="auto"/>
            <w:right w:val="none" w:sz="0" w:space="0" w:color="auto"/>
          </w:divBdr>
        </w:div>
        <w:div w:id="890531987">
          <w:marLeft w:val="640"/>
          <w:marRight w:val="0"/>
          <w:marTop w:val="0"/>
          <w:marBottom w:val="0"/>
          <w:divBdr>
            <w:top w:val="none" w:sz="0" w:space="0" w:color="auto"/>
            <w:left w:val="none" w:sz="0" w:space="0" w:color="auto"/>
            <w:bottom w:val="none" w:sz="0" w:space="0" w:color="auto"/>
            <w:right w:val="none" w:sz="0" w:space="0" w:color="auto"/>
          </w:divBdr>
        </w:div>
        <w:div w:id="899904960">
          <w:marLeft w:val="640"/>
          <w:marRight w:val="0"/>
          <w:marTop w:val="0"/>
          <w:marBottom w:val="0"/>
          <w:divBdr>
            <w:top w:val="none" w:sz="0" w:space="0" w:color="auto"/>
            <w:left w:val="none" w:sz="0" w:space="0" w:color="auto"/>
            <w:bottom w:val="none" w:sz="0" w:space="0" w:color="auto"/>
            <w:right w:val="none" w:sz="0" w:space="0" w:color="auto"/>
          </w:divBdr>
        </w:div>
        <w:div w:id="914317763">
          <w:marLeft w:val="640"/>
          <w:marRight w:val="0"/>
          <w:marTop w:val="0"/>
          <w:marBottom w:val="0"/>
          <w:divBdr>
            <w:top w:val="none" w:sz="0" w:space="0" w:color="auto"/>
            <w:left w:val="none" w:sz="0" w:space="0" w:color="auto"/>
            <w:bottom w:val="none" w:sz="0" w:space="0" w:color="auto"/>
            <w:right w:val="none" w:sz="0" w:space="0" w:color="auto"/>
          </w:divBdr>
        </w:div>
        <w:div w:id="922762839">
          <w:marLeft w:val="640"/>
          <w:marRight w:val="0"/>
          <w:marTop w:val="0"/>
          <w:marBottom w:val="0"/>
          <w:divBdr>
            <w:top w:val="none" w:sz="0" w:space="0" w:color="auto"/>
            <w:left w:val="none" w:sz="0" w:space="0" w:color="auto"/>
            <w:bottom w:val="none" w:sz="0" w:space="0" w:color="auto"/>
            <w:right w:val="none" w:sz="0" w:space="0" w:color="auto"/>
          </w:divBdr>
        </w:div>
        <w:div w:id="1094135180">
          <w:marLeft w:val="640"/>
          <w:marRight w:val="0"/>
          <w:marTop w:val="0"/>
          <w:marBottom w:val="0"/>
          <w:divBdr>
            <w:top w:val="none" w:sz="0" w:space="0" w:color="auto"/>
            <w:left w:val="none" w:sz="0" w:space="0" w:color="auto"/>
            <w:bottom w:val="none" w:sz="0" w:space="0" w:color="auto"/>
            <w:right w:val="none" w:sz="0" w:space="0" w:color="auto"/>
          </w:divBdr>
        </w:div>
        <w:div w:id="1097751157">
          <w:marLeft w:val="640"/>
          <w:marRight w:val="0"/>
          <w:marTop w:val="0"/>
          <w:marBottom w:val="0"/>
          <w:divBdr>
            <w:top w:val="none" w:sz="0" w:space="0" w:color="auto"/>
            <w:left w:val="none" w:sz="0" w:space="0" w:color="auto"/>
            <w:bottom w:val="none" w:sz="0" w:space="0" w:color="auto"/>
            <w:right w:val="none" w:sz="0" w:space="0" w:color="auto"/>
          </w:divBdr>
        </w:div>
        <w:div w:id="1175878545">
          <w:marLeft w:val="640"/>
          <w:marRight w:val="0"/>
          <w:marTop w:val="0"/>
          <w:marBottom w:val="0"/>
          <w:divBdr>
            <w:top w:val="none" w:sz="0" w:space="0" w:color="auto"/>
            <w:left w:val="none" w:sz="0" w:space="0" w:color="auto"/>
            <w:bottom w:val="none" w:sz="0" w:space="0" w:color="auto"/>
            <w:right w:val="none" w:sz="0" w:space="0" w:color="auto"/>
          </w:divBdr>
        </w:div>
        <w:div w:id="1196236533">
          <w:marLeft w:val="640"/>
          <w:marRight w:val="0"/>
          <w:marTop w:val="0"/>
          <w:marBottom w:val="0"/>
          <w:divBdr>
            <w:top w:val="none" w:sz="0" w:space="0" w:color="auto"/>
            <w:left w:val="none" w:sz="0" w:space="0" w:color="auto"/>
            <w:bottom w:val="none" w:sz="0" w:space="0" w:color="auto"/>
            <w:right w:val="none" w:sz="0" w:space="0" w:color="auto"/>
          </w:divBdr>
        </w:div>
        <w:div w:id="1333219083">
          <w:marLeft w:val="640"/>
          <w:marRight w:val="0"/>
          <w:marTop w:val="0"/>
          <w:marBottom w:val="0"/>
          <w:divBdr>
            <w:top w:val="none" w:sz="0" w:space="0" w:color="auto"/>
            <w:left w:val="none" w:sz="0" w:space="0" w:color="auto"/>
            <w:bottom w:val="none" w:sz="0" w:space="0" w:color="auto"/>
            <w:right w:val="none" w:sz="0" w:space="0" w:color="auto"/>
          </w:divBdr>
        </w:div>
        <w:div w:id="1368026862">
          <w:marLeft w:val="640"/>
          <w:marRight w:val="0"/>
          <w:marTop w:val="0"/>
          <w:marBottom w:val="0"/>
          <w:divBdr>
            <w:top w:val="none" w:sz="0" w:space="0" w:color="auto"/>
            <w:left w:val="none" w:sz="0" w:space="0" w:color="auto"/>
            <w:bottom w:val="none" w:sz="0" w:space="0" w:color="auto"/>
            <w:right w:val="none" w:sz="0" w:space="0" w:color="auto"/>
          </w:divBdr>
        </w:div>
        <w:div w:id="1376200419">
          <w:marLeft w:val="640"/>
          <w:marRight w:val="0"/>
          <w:marTop w:val="0"/>
          <w:marBottom w:val="0"/>
          <w:divBdr>
            <w:top w:val="none" w:sz="0" w:space="0" w:color="auto"/>
            <w:left w:val="none" w:sz="0" w:space="0" w:color="auto"/>
            <w:bottom w:val="none" w:sz="0" w:space="0" w:color="auto"/>
            <w:right w:val="none" w:sz="0" w:space="0" w:color="auto"/>
          </w:divBdr>
        </w:div>
        <w:div w:id="1456560269">
          <w:marLeft w:val="640"/>
          <w:marRight w:val="0"/>
          <w:marTop w:val="0"/>
          <w:marBottom w:val="0"/>
          <w:divBdr>
            <w:top w:val="none" w:sz="0" w:space="0" w:color="auto"/>
            <w:left w:val="none" w:sz="0" w:space="0" w:color="auto"/>
            <w:bottom w:val="none" w:sz="0" w:space="0" w:color="auto"/>
            <w:right w:val="none" w:sz="0" w:space="0" w:color="auto"/>
          </w:divBdr>
        </w:div>
        <w:div w:id="1474715699">
          <w:marLeft w:val="640"/>
          <w:marRight w:val="0"/>
          <w:marTop w:val="0"/>
          <w:marBottom w:val="0"/>
          <w:divBdr>
            <w:top w:val="none" w:sz="0" w:space="0" w:color="auto"/>
            <w:left w:val="none" w:sz="0" w:space="0" w:color="auto"/>
            <w:bottom w:val="none" w:sz="0" w:space="0" w:color="auto"/>
            <w:right w:val="none" w:sz="0" w:space="0" w:color="auto"/>
          </w:divBdr>
        </w:div>
        <w:div w:id="1479608224">
          <w:marLeft w:val="640"/>
          <w:marRight w:val="0"/>
          <w:marTop w:val="0"/>
          <w:marBottom w:val="0"/>
          <w:divBdr>
            <w:top w:val="none" w:sz="0" w:space="0" w:color="auto"/>
            <w:left w:val="none" w:sz="0" w:space="0" w:color="auto"/>
            <w:bottom w:val="none" w:sz="0" w:space="0" w:color="auto"/>
            <w:right w:val="none" w:sz="0" w:space="0" w:color="auto"/>
          </w:divBdr>
        </w:div>
        <w:div w:id="1498838829">
          <w:marLeft w:val="640"/>
          <w:marRight w:val="0"/>
          <w:marTop w:val="0"/>
          <w:marBottom w:val="0"/>
          <w:divBdr>
            <w:top w:val="none" w:sz="0" w:space="0" w:color="auto"/>
            <w:left w:val="none" w:sz="0" w:space="0" w:color="auto"/>
            <w:bottom w:val="none" w:sz="0" w:space="0" w:color="auto"/>
            <w:right w:val="none" w:sz="0" w:space="0" w:color="auto"/>
          </w:divBdr>
        </w:div>
        <w:div w:id="1507283733">
          <w:marLeft w:val="640"/>
          <w:marRight w:val="0"/>
          <w:marTop w:val="0"/>
          <w:marBottom w:val="0"/>
          <w:divBdr>
            <w:top w:val="none" w:sz="0" w:space="0" w:color="auto"/>
            <w:left w:val="none" w:sz="0" w:space="0" w:color="auto"/>
            <w:bottom w:val="none" w:sz="0" w:space="0" w:color="auto"/>
            <w:right w:val="none" w:sz="0" w:space="0" w:color="auto"/>
          </w:divBdr>
        </w:div>
        <w:div w:id="1517305625">
          <w:marLeft w:val="640"/>
          <w:marRight w:val="0"/>
          <w:marTop w:val="0"/>
          <w:marBottom w:val="0"/>
          <w:divBdr>
            <w:top w:val="none" w:sz="0" w:space="0" w:color="auto"/>
            <w:left w:val="none" w:sz="0" w:space="0" w:color="auto"/>
            <w:bottom w:val="none" w:sz="0" w:space="0" w:color="auto"/>
            <w:right w:val="none" w:sz="0" w:space="0" w:color="auto"/>
          </w:divBdr>
        </w:div>
        <w:div w:id="1641769026">
          <w:marLeft w:val="640"/>
          <w:marRight w:val="0"/>
          <w:marTop w:val="0"/>
          <w:marBottom w:val="0"/>
          <w:divBdr>
            <w:top w:val="none" w:sz="0" w:space="0" w:color="auto"/>
            <w:left w:val="none" w:sz="0" w:space="0" w:color="auto"/>
            <w:bottom w:val="none" w:sz="0" w:space="0" w:color="auto"/>
            <w:right w:val="none" w:sz="0" w:space="0" w:color="auto"/>
          </w:divBdr>
        </w:div>
        <w:div w:id="1642802722">
          <w:marLeft w:val="640"/>
          <w:marRight w:val="0"/>
          <w:marTop w:val="0"/>
          <w:marBottom w:val="0"/>
          <w:divBdr>
            <w:top w:val="none" w:sz="0" w:space="0" w:color="auto"/>
            <w:left w:val="none" w:sz="0" w:space="0" w:color="auto"/>
            <w:bottom w:val="none" w:sz="0" w:space="0" w:color="auto"/>
            <w:right w:val="none" w:sz="0" w:space="0" w:color="auto"/>
          </w:divBdr>
        </w:div>
        <w:div w:id="1648633478">
          <w:marLeft w:val="640"/>
          <w:marRight w:val="0"/>
          <w:marTop w:val="0"/>
          <w:marBottom w:val="0"/>
          <w:divBdr>
            <w:top w:val="none" w:sz="0" w:space="0" w:color="auto"/>
            <w:left w:val="none" w:sz="0" w:space="0" w:color="auto"/>
            <w:bottom w:val="none" w:sz="0" w:space="0" w:color="auto"/>
            <w:right w:val="none" w:sz="0" w:space="0" w:color="auto"/>
          </w:divBdr>
        </w:div>
        <w:div w:id="1676836770">
          <w:marLeft w:val="640"/>
          <w:marRight w:val="0"/>
          <w:marTop w:val="0"/>
          <w:marBottom w:val="0"/>
          <w:divBdr>
            <w:top w:val="none" w:sz="0" w:space="0" w:color="auto"/>
            <w:left w:val="none" w:sz="0" w:space="0" w:color="auto"/>
            <w:bottom w:val="none" w:sz="0" w:space="0" w:color="auto"/>
            <w:right w:val="none" w:sz="0" w:space="0" w:color="auto"/>
          </w:divBdr>
        </w:div>
        <w:div w:id="1684018736">
          <w:marLeft w:val="640"/>
          <w:marRight w:val="0"/>
          <w:marTop w:val="0"/>
          <w:marBottom w:val="0"/>
          <w:divBdr>
            <w:top w:val="none" w:sz="0" w:space="0" w:color="auto"/>
            <w:left w:val="none" w:sz="0" w:space="0" w:color="auto"/>
            <w:bottom w:val="none" w:sz="0" w:space="0" w:color="auto"/>
            <w:right w:val="none" w:sz="0" w:space="0" w:color="auto"/>
          </w:divBdr>
        </w:div>
        <w:div w:id="1698966795">
          <w:marLeft w:val="640"/>
          <w:marRight w:val="0"/>
          <w:marTop w:val="0"/>
          <w:marBottom w:val="0"/>
          <w:divBdr>
            <w:top w:val="none" w:sz="0" w:space="0" w:color="auto"/>
            <w:left w:val="none" w:sz="0" w:space="0" w:color="auto"/>
            <w:bottom w:val="none" w:sz="0" w:space="0" w:color="auto"/>
            <w:right w:val="none" w:sz="0" w:space="0" w:color="auto"/>
          </w:divBdr>
        </w:div>
        <w:div w:id="1708945734">
          <w:marLeft w:val="640"/>
          <w:marRight w:val="0"/>
          <w:marTop w:val="0"/>
          <w:marBottom w:val="0"/>
          <w:divBdr>
            <w:top w:val="none" w:sz="0" w:space="0" w:color="auto"/>
            <w:left w:val="none" w:sz="0" w:space="0" w:color="auto"/>
            <w:bottom w:val="none" w:sz="0" w:space="0" w:color="auto"/>
            <w:right w:val="none" w:sz="0" w:space="0" w:color="auto"/>
          </w:divBdr>
        </w:div>
        <w:div w:id="1761175645">
          <w:marLeft w:val="640"/>
          <w:marRight w:val="0"/>
          <w:marTop w:val="0"/>
          <w:marBottom w:val="0"/>
          <w:divBdr>
            <w:top w:val="none" w:sz="0" w:space="0" w:color="auto"/>
            <w:left w:val="none" w:sz="0" w:space="0" w:color="auto"/>
            <w:bottom w:val="none" w:sz="0" w:space="0" w:color="auto"/>
            <w:right w:val="none" w:sz="0" w:space="0" w:color="auto"/>
          </w:divBdr>
        </w:div>
        <w:div w:id="1804303202">
          <w:marLeft w:val="640"/>
          <w:marRight w:val="0"/>
          <w:marTop w:val="0"/>
          <w:marBottom w:val="0"/>
          <w:divBdr>
            <w:top w:val="none" w:sz="0" w:space="0" w:color="auto"/>
            <w:left w:val="none" w:sz="0" w:space="0" w:color="auto"/>
            <w:bottom w:val="none" w:sz="0" w:space="0" w:color="auto"/>
            <w:right w:val="none" w:sz="0" w:space="0" w:color="auto"/>
          </w:divBdr>
        </w:div>
        <w:div w:id="1885553998">
          <w:marLeft w:val="640"/>
          <w:marRight w:val="0"/>
          <w:marTop w:val="0"/>
          <w:marBottom w:val="0"/>
          <w:divBdr>
            <w:top w:val="none" w:sz="0" w:space="0" w:color="auto"/>
            <w:left w:val="none" w:sz="0" w:space="0" w:color="auto"/>
            <w:bottom w:val="none" w:sz="0" w:space="0" w:color="auto"/>
            <w:right w:val="none" w:sz="0" w:space="0" w:color="auto"/>
          </w:divBdr>
        </w:div>
        <w:div w:id="1896238806">
          <w:marLeft w:val="640"/>
          <w:marRight w:val="0"/>
          <w:marTop w:val="0"/>
          <w:marBottom w:val="0"/>
          <w:divBdr>
            <w:top w:val="none" w:sz="0" w:space="0" w:color="auto"/>
            <w:left w:val="none" w:sz="0" w:space="0" w:color="auto"/>
            <w:bottom w:val="none" w:sz="0" w:space="0" w:color="auto"/>
            <w:right w:val="none" w:sz="0" w:space="0" w:color="auto"/>
          </w:divBdr>
        </w:div>
        <w:div w:id="1915315838">
          <w:marLeft w:val="640"/>
          <w:marRight w:val="0"/>
          <w:marTop w:val="0"/>
          <w:marBottom w:val="0"/>
          <w:divBdr>
            <w:top w:val="none" w:sz="0" w:space="0" w:color="auto"/>
            <w:left w:val="none" w:sz="0" w:space="0" w:color="auto"/>
            <w:bottom w:val="none" w:sz="0" w:space="0" w:color="auto"/>
            <w:right w:val="none" w:sz="0" w:space="0" w:color="auto"/>
          </w:divBdr>
        </w:div>
      </w:divsChild>
    </w:div>
    <w:div w:id="1932738157">
      <w:bodyDiv w:val="1"/>
      <w:marLeft w:val="0"/>
      <w:marRight w:val="0"/>
      <w:marTop w:val="0"/>
      <w:marBottom w:val="0"/>
      <w:divBdr>
        <w:top w:val="none" w:sz="0" w:space="0" w:color="auto"/>
        <w:left w:val="none" w:sz="0" w:space="0" w:color="auto"/>
        <w:bottom w:val="none" w:sz="0" w:space="0" w:color="auto"/>
        <w:right w:val="none" w:sz="0" w:space="0" w:color="auto"/>
      </w:divBdr>
      <w:divsChild>
        <w:div w:id="10031360">
          <w:marLeft w:val="640"/>
          <w:marRight w:val="0"/>
          <w:marTop w:val="0"/>
          <w:marBottom w:val="0"/>
          <w:divBdr>
            <w:top w:val="none" w:sz="0" w:space="0" w:color="auto"/>
            <w:left w:val="none" w:sz="0" w:space="0" w:color="auto"/>
            <w:bottom w:val="none" w:sz="0" w:space="0" w:color="auto"/>
            <w:right w:val="none" w:sz="0" w:space="0" w:color="auto"/>
          </w:divBdr>
        </w:div>
        <w:div w:id="44528044">
          <w:marLeft w:val="640"/>
          <w:marRight w:val="0"/>
          <w:marTop w:val="0"/>
          <w:marBottom w:val="0"/>
          <w:divBdr>
            <w:top w:val="none" w:sz="0" w:space="0" w:color="auto"/>
            <w:left w:val="none" w:sz="0" w:space="0" w:color="auto"/>
            <w:bottom w:val="none" w:sz="0" w:space="0" w:color="auto"/>
            <w:right w:val="none" w:sz="0" w:space="0" w:color="auto"/>
          </w:divBdr>
        </w:div>
        <w:div w:id="60449718">
          <w:marLeft w:val="640"/>
          <w:marRight w:val="0"/>
          <w:marTop w:val="0"/>
          <w:marBottom w:val="0"/>
          <w:divBdr>
            <w:top w:val="none" w:sz="0" w:space="0" w:color="auto"/>
            <w:left w:val="none" w:sz="0" w:space="0" w:color="auto"/>
            <w:bottom w:val="none" w:sz="0" w:space="0" w:color="auto"/>
            <w:right w:val="none" w:sz="0" w:space="0" w:color="auto"/>
          </w:divBdr>
        </w:div>
        <w:div w:id="98839608">
          <w:marLeft w:val="640"/>
          <w:marRight w:val="0"/>
          <w:marTop w:val="0"/>
          <w:marBottom w:val="0"/>
          <w:divBdr>
            <w:top w:val="none" w:sz="0" w:space="0" w:color="auto"/>
            <w:left w:val="none" w:sz="0" w:space="0" w:color="auto"/>
            <w:bottom w:val="none" w:sz="0" w:space="0" w:color="auto"/>
            <w:right w:val="none" w:sz="0" w:space="0" w:color="auto"/>
          </w:divBdr>
        </w:div>
        <w:div w:id="173110360">
          <w:marLeft w:val="640"/>
          <w:marRight w:val="0"/>
          <w:marTop w:val="0"/>
          <w:marBottom w:val="0"/>
          <w:divBdr>
            <w:top w:val="none" w:sz="0" w:space="0" w:color="auto"/>
            <w:left w:val="none" w:sz="0" w:space="0" w:color="auto"/>
            <w:bottom w:val="none" w:sz="0" w:space="0" w:color="auto"/>
            <w:right w:val="none" w:sz="0" w:space="0" w:color="auto"/>
          </w:divBdr>
        </w:div>
        <w:div w:id="224948235">
          <w:marLeft w:val="640"/>
          <w:marRight w:val="0"/>
          <w:marTop w:val="0"/>
          <w:marBottom w:val="0"/>
          <w:divBdr>
            <w:top w:val="none" w:sz="0" w:space="0" w:color="auto"/>
            <w:left w:val="none" w:sz="0" w:space="0" w:color="auto"/>
            <w:bottom w:val="none" w:sz="0" w:space="0" w:color="auto"/>
            <w:right w:val="none" w:sz="0" w:space="0" w:color="auto"/>
          </w:divBdr>
        </w:div>
        <w:div w:id="239565817">
          <w:marLeft w:val="640"/>
          <w:marRight w:val="0"/>
          <w:marTop w:val="0"/>
          <w:marBottom w:val="0"/>
          <w:divBdr>
            <w:top w:val="none" w:sz="0" w:space="0" w:color="auto"/>
            <w:left w:val="none" w:sz="0" w:space="0" w:color="auto"/>
            <w:bottom w:val="none" w:sz="0" w:space="0" w:color="auto"/>
            <w:right w:val="none" w:sz="0" w:space="0" w:color="auto"/>
          </w:divBdr>
        </w:div>
        <w:div w:id="318005304">
          <w:marLeft w:val="640"/>
          <w:marRight w:val="0"/>
          <w:marTop w:val="0"/>
          <w:marBottom w:val="0"/>
          <w:divBdr>
            <w:top w:val="none" w:sz="0" w:space="0" w:color="auto"/>
            <w:left w:val="none" w:sz="0" w:space="0" w:color="auto"/>
            <w:bottom w:val="none" w:sz="0" w:space="0" w:color="auto"/>
            <w:right w:val="none" w:sz="0" w:space="0" w:color="auto"/>
          </w:divBdr>
        </w:div>
        <w:div w:id="344677790">
          <w:marLeft w:val="640"/>
          <w:marRight w:val="0"/>
          <w:marTop w:val="0"/>
          <w:marBottom w:val="0"/>
          <w:divBdr>
            <w:top w:val="none" w:sz="0" w:space="0" w:color="auto"/>
            <w:left w:val="none" w:sz="0" w:space="0" w:color="auto"/>
            <w:bottom w:val="none" w:sz="0" w:space="0" w:color="auto"/>
            <w:right w:val="none" w:sz="0" w:space="0" w:color="auto"/>
          </w:divBdr>
        </w:div>
        <w:div w:id="415398288">
          <w:marLeft w:val="640"/>
          <w:marRight w:val="0"/>
          <w:marTop w:val="0"/>
          <w:marBottom w:val="0"/>
          <w:divBdr>
            <w:top w:val="none" w:sz="0" w:space="0" w:color="auto"/>
            <w:left w:val="none" w:sz="0" w:space="0" w:color="auto"/>
            <w:bottom w:val="none" w:sz="0" w:space="0" w:color="auto"/>
            <w:right w:val="none" w:sz="0" w:space="0" w:color="auto"/>
          </w:divBdr>
        </w:div>
        <w:div w:id="429592597">
          <w:marLeft w:val="640"/>
          <w:marRight w:val="0"/>
          <w:marTop w:val="0"/>
          <w:marBottom w:val="0"/>
          <w:divBdr>
            <w:top w:val="none" w:sz="0" w:space="0" w:color="auto"/>
            <w:left w:val="none" w:sz="0" w:space="0" w:color="auto"/>
            <w:bottom w:val="none" w:sz="0" w:space="0" w:color="auto"/>
            <w:right w:val="none" w:sz="0" w:space="0" w:color="auto"/>
          </w:divBdr>
        </w:div>
        <w:div w:id="438526933">
          <w:marLeft w:val="640"/>
          <w:marRight w:val="0"/>
          <w:marTop w:val="0"/>
          <w:marBottom w:val="0"/>
          <w:divBdr>
            <w:top w:val="none" w:sz="0" w:space="0" w:color="auto"/>
            <w:left w:val="none" w:sz="0" w:space="0" w:color="auto"/>
            <w:bottom w:val="none" w:sz="0" w:space="0" w:color="auto"/>
            <w:right w:val="none" w:sz="0" w:space="0" w:color="auto"/>
          </w:divBdr>
        </w:div>
        <w:div w:id="452990492">
          <w:marLeft w:val="640"/>
          <w:marRight w:val="0"/>
          <w:marTop w:val="0"/>
          <w:marBottom w:val="0"/>
          <w:divBdr>
            <w:top w:val="none" w:sz="0" w:space="0" w:color="auto"/>
            <w:left w:val="none" w:sz="0" w:space="0" w:color="auto"/>
            <w:bottom w:val="none" w:sz="0" w:space="0" w:color="auto"/>
            <w:right w:val="none" w:sz="0" w:space="0" w:color="auto"/>
          </w:divBdr>
        </w:div>
        <w:div w:id="465204749">
          <w:marLeft w:val="640"/>
          <w:marRight w:val="0"/>
          <w:marTop w:val="0"/>
          <w:marBottom w:val="0"/>
          <w:divBdr>
            <w:top w:val="none" w:sz="0" w:space="0" w:color="auto"/>
            <w:left w:val="none" w:sz="0" w:space="0" w:color="auto"/>
            <w:bottom w:val="none" w:sz="0" w:space="0" w:color="auto"/>
            <w:right w:val="none" w:sz="0" w:space="0" w:color="auto"/>
          </w:divBdr>
        </w:div>
        <w:div w:id="503784899">
          <w:marLeft w:val="640"/>
          <w:marRight w:val="0"/>
          <w:marTop w:val="0"/>
          <w:marBottom w:val="0"/>
          <w:divBdr>
            <w:top w:val="none" w:sz="0" w:space="0" w:color="auto"/>
            <w:left w:val="none" w:sz="0" w:space="0" w:color="auto"/>
            <w:bottom w:val="none" w:sz="0" w:space="0" w:color="auto"/>
            <w:right w:val="none" w:sz="0" w:space="0" w:color="auto"/>
          </w:divBdr>
        </w:div>
        <w:div w:id="584265784">
          <w:marLeft w:val="640"/>
          <w:marRight w:val="0"/>
          <w:marTop w:val="0"/>
          <w:marBottom w:val="0"/>
          <w:divBdr>
            <w:top w:val="none" w:sz="0" w:space="0" w:color="auto"/>
            <w:left w:val="none" w:sz="0" w:space="0" w:color="auto"/>
            <w:bottom w:val="none" w:sz="0" w:space="0" w:color="auto"/>
            <w:right w:val="none" w:sz="0" w:space="0" w:color="auto"/>
          </w:divBdr>
        </w:div>
        <w:div w:id="625892768">
          <w:marLeft w:val="640"/>
          <w:marRight w:val="0"/>
          <w:marTop w:val="0"/>
          <w:marBottom w:val="0"/>
          <w:divBdr>
            <w:top w:val="none" w:sz="0" w:space="0" w:color="auto"/>
            <w:left w:val="none" w:sz="0" w:space="0" w:color="auto"/>
            <w:bottom w:val="none" w:sz="0" w:space="0" w:color="auto"/>
            <w:right w:val="none" w:sz="0" w:space="0" w:color="auto"/>
          </w:divBdr>
        </w:div>
        <w:div w:id="648899543">
          <w:marLeft w:val="640"/>
          <w:marRight w:val="0"/>
          <w:marTop w:val="0"/>
          <w:marBottom w:val="0"/>
          <w:divBdr>
            <w:top w:val="none" w:sz="0" w:space="0" w:color="auto"/>
            <w:left w:val="none" w:sz="0" w:space="0" w:color="auto"/>
            <w:bottom w:val="none" w:sz="0" w:space="0" w:color="auto"/>
            <w:right w:val="none" w:sz="0" w:space="0" w:color="auto"/>
          </w:divBdr>
        </w:div>
        <w:div w:id="651300996">
          <w:marLeft w:val="640"/>
          <w:marRight w:val="0"/>
          <w:marTop w:val="0"/>
          <w:marBottom w:val="0"/>
          <w:divBdr>
            <w:top w:val="none" w:sz="0" w:space="0" w:color="auto"/>
            <w:left w:val="none" w:sz="0" w:space="0" w:color="auto"/>
            <w:bottom w:val="none" w:sz="0" w:space="0" w:color="auto"/>
            <w:right w:val="none" w:sz="0" w:space="0" w:color="auto"/>
          </w:divBdr>
        </w:div>
        <w:div w:id="676229885">
          <w:marLeft w:val="640"/>
          <w:marRight w:val="0"/>
          <w:marTop w:val="0"/>
          <w:marBottom w:val="0"/>
          <w:divBdr>
            <w:top w:val="none" w:sz="0" w:space="0" w:color="auto"/>
            <w:left w:val="none" w:sz="0" w:space="0" w:color="auto"/>
            <w:bottom w:val="none" w:sz="0" w:space="0" w:color="auto"/>
            <w:right w:val="none" w:sz="0" w:space="0" w:color="auto"/>
          </w:divBdr>
        </w:div>
        <w:div w:id="681974742">
          <w:marLeft w:val="640"/>
          <w:marRight w:val="0"/>
          <w:marTop w:val="0"/>
          <w:marBottom w:val="0"/>
          <w:divBdr>
            <w:top w:val="none" w:sz="0" w:space="0" w:color="auto"/>
            <w:left w:val="none" w:sz="0" w:space="0" w:color="auto"/>
            <w:bottom w:val="none" w:sz="0" w:space="0" w:color="auto"/>
            <w:right w:val="none" w:sz="0" w:space="0" w:color="auto"/>
          </w:divBdr>
        </w:div>
        <w:div w:id="701788797">
          <w:marLeft w:val="640"/>
          <w:marRight w:val="0"/>
          <w:marTop w:val="0"/>
          <w:marBottom w:val="0"/>
          <w:divBdr>
            <w:top w:val="none" w:sz="0" w:space="0" w:color="auto"/>
            <w:left w:val="none" w:sz="0" w:space="0" w:color="auto"/>
            <w:bottom w:val="none" w:sz="0" w:space="0" w:color="auto"/>
            <w:right w:val="none" w:sz="0" w:space="0" w:color="auto"/>
          </w:divBdr>
        </w:div>
        <w:div w:id="728110524">
          <w:marLeft w:val="640"/>
          <w:marRight w:val="0"/>
          <w:marTop w:val="0"/>
          <w:marBottom w:val="0"/>
          <w:divBdr>
            <w:top w:val="none" w:sz="0" w:space="0" w:color="auto"/>
            <w:left w:val="none" w:sz="0" w:space="0" w:color="auto"/>
            <w:bottom w:val="none" w:sz="0" w:space="0" w:color="auto"/>
            <w:right w:val="none" w:sz="0" w:space="0" w:color="auto"/>
          </w:divBdr>
        </w:div>
        <w:div w:id="741100833">
          <w:marLeft w:val="640"/>
          <w:marRight w:val="0"/>
          <w:marTop w:val="0"/>
          <w:marBottom w:val="0"/>
          <w:divBdr>
            <w:top w:val="none" w:sz="0" w:space="0" w:color="auto"/>
            <w:left w:val="none" w:sz="0" w:space="0" w:color="auto"/>
            <w:bottom w:val="none" w:sz="0" w:space="0" w:color="auto"/>
            <w:right w:val="none" w:sz="0" w:space="0" w:color="auto"/>
          </w:divBdr>
        </w:div>
        <w:div w:id="800997212">
          <w:marLeft w:val="640"/>
          <w:marRight w:val="0"/>
          <w:marTop w:val="0"/>
          <w:marBottom w:val="0"/>
          <w:divBdr>
            <w:top w:val="none" w:sz="0" w:space="0" w:color="auto"/>
            <w:left w:val="none" w:sz="0" w:space="0" w:color="auto"/>
            <w:bottom w:val="none" w:sz="0" w:space="0" w:color="auto"/>
            <w:right w:val="none" w:sz="0" w:space="0" w:color="auto"/>
          </w:divBdr>
        </w:div>
        <w:div w:id="825895805">
          <w:marLeft w:val="640"/>
          <w:marRight w:val="0"/>
          <w:marTop w:val="0"/>
          <w:marBottom w:val="0"/>
          <w:divBdr>
            <w:top w:val="none" w:sz="0" w:space="0" w:color="auto"/>
            <w:left w:val="none" w:sz="0" w:space="0" w:color="auto"/>
            <w:bottom w:val="none" w:sz="0" w:space="0" w:color="auto"/>
            <w:right w:val="none" w:sz="0" w:space="0" w:color="auto"/>
          </w:divBdr>
        </w:div>
        <w:div w:id="855389749">
          <w:marLeft w:val="640"/>
          <w:marRight w:val="0"/>
          <w:marTop w:val="0"/>
          <w:marBottom w:val="0"/>
          <w:divBdr>
            <w:top w:val="none" w:sz="0" w:space="0" w:color="auto"/>
            <w:left w:val="none" w:sz="0" w:space="0" w:color="auto"/>
            <w:bottom w:val="none" w:sz="0" w:space="0" w:color="auto"/>
            <w:right w:val="none" w:sz="0" w:space="0" w:color="auto"/>
          </w:divBdr>
        </w:div>
        <w:div w:id="855729716">
          <w:marLeft w:val="640"/>
          <w:marRight w:val="0"/>
          <w:marTop w:val="0"/>
          <w:marBottom w:val="0"/>
          <w:divBdr>
            <w:top w:val="none" w:sz="0" w:space="0" w:color="auto"/>
            <w:left w:val="none" w:sz="0" w:space="0" w:color="auto"/>
            <w:bottom w:val="none" w:sz="0" w:space="0" w:color="auto"/>
            <w:right w:val="none" w:sz="0" w:space="0" w:color="auto"/>
          </w:divBdr>
        </w:div>
        <w:div w:id="880243855">
          <w:marLeft w:val="640"/>
          <w:marRight w:val="0"/>
          <w:marTop w:val="0"/>
          <w:marBottom w:val="0"/>
          <w:divBdr>
            <w:top w:val="none" w:sz="0" w:space="0" w:color="auto"/>
            <w:left w:val="none" w:sz="0" w:space="0" w:color="auto"/>
            <w:bottom w:val="none" w:sz="0" w:space="0" w:color="auto"/>
            <w:right w:val="none" w:sz="0" w:space="0" w:color="auto"/>
          </w:divBdr>
        </w:div>
        <w:div w:id="882403798">
          <w:marLeft w:val="640"/>
          <w:marRight w:val="0"/>
          <w:marTop w:val="0"/>
          <w:marBottom w:val="0"/>
          <w:divBdr>
            <w:top w:val="none" w:sz="0" w:space="0" w:color="auto"/>
            <w:left w:val="none" w:sz="0" w:space="0" w:color="auto"/>
            <w:bottom w:val="none" w:sz="0" w:space="0" w:color="auto"/>
            <w:right w:val="none" w:sz="0" w:space="0" w:color="auto"/>
          </w:divBdr>
        </w:div>
        <w:div w:id="884412812">
          <w:marLeft w:val="640"/>
          <w:marRight w:val="0"/>
          <w:marTop w:val="0"/>
          <w:marBottom w:val="0"/>
          <w:divBdr>
            <w:top w:val="none" w:sz="0" w:space="0" w:color="auto"/>
            <w:left w:val="none" w:sz="0" w:space="0" w:color="auto"/>
            <w:bottom w:val="none" w:sz="0" w:space="0" w:color="auto"/>
            <w:right w:val="none" w:sz="0" w:space="0" w:color="auto"/>
          </w:divBdr>
        </w:div>
        <w:div w:id="884952633">
          <w:marLeft w:val="640"/>
          <w:marRight w:val="0"/>
          <w:marTop w:val="0"/>
          <w:marBottom w:val="0"/>
          <w:divBdr>
            <w:top w:val="none" w:sz="0" w:space="0" w:color="auto"/>
            <w:left w:val="none" w:sz="0" w:space="0" w:color="auto"/>
            <w:bottom w:val="none" w:sz="0" w:space="0" w:color="auto"/>
            <w:right w:val="none" w:sz="0" w:space="0" w:color="auto"/>
          </w:divBdr>
        </w:div>
        <w:div w:id="889344100">
          <w:marLeft w:val="640"/>
          <w:marRight w:val="0"/>
          <w:marTop w:val="0"/>
          <w:marBottom w:val="0"/>
          <w:divBdr>
            <w:top w:val="none" w:sz="0" w:space="0" w:color="auto"/>
            <w:left w:val="none" w:sz="0" w:space="0" w:color="auto"/>
            <w:bottom w:val="none" w:sz="0" w:space="0" w:color="auto"/>
            <w:right w:val="none" w:sz="0" w:space="0" w:color="auto"/>
          </w:divBdr>
        </w:div>
        <w:div w:id="952244019">
          <w:marLeft w:val="640"/>
          <w:marRight w:val="0"/>
          <w:marTop w:val="0"/>
          <w:marBottom w:val="0"/>
          <w:divBdr>
            <w:top w:val="none" w:sz="0" w:space="0" w:color="auto"/>
            <w:left w:val="none" w:sz="0" w:space="0" w:color="auto"/>
            <w:bottom w:val="none" w:sz="0" w:space="0" w:color="auto"/>
            <w:right w:val="none" w:sz="0" w:space="0" w:color="auto"/>
          </w:divBdr>
        </w:div>
        <w:div w:id="967975870">
          <w:marLeft w:val="640"/>
          <w:marRight w:val="0"/>
          <w:marTop w:val="0"/>
          <w:marBottom w:val="0"/>
          <w:divBdr>
            <w:top w:val="none" w:sz="0" w:space="0" w:color="auto"/>
            <w:left w:val="none" w:sz="0" w:space="0" w:color="auto"/>
            <w:bottom w:val="none" w:sz="0" w:space="0" w:color="auto"/>
            <w:right w:val="none" w:sz="0" w:space="0" w:color="auto"/>
          </w:divBdr>
        </w:div>
        <w:div w:id="983043975">
          <w:marLeft w:val="640"/>
          <w:marRight w:val="0"/>
          <w:marTop w:val="0"/>
          <w:marBottom w:val="0"/>
          <w:divBdr>
            <w:top w:val="none" w:sz="0" w:space="0" w:color="auto"/>
            <w:left w:val="none" w:sz="0" w:space="0" w:color="auto"/>
            <w:bottom w:val="none" w:sz="0" w:space="0" w:color="auto"/>
            <w:right w:val="none" w:sz="0" w:space="0" w:color="auto"/>
          </w:divBdr>
        </w:div>
        <w:div w:id="990791749">
          <w:marLeft w:val="640"/>
          <w:marRight w:val="0"/>
          <w:marTop w:val="0"/>
          <w:marBottom w:val="0"/>
          <w:divBdr>
            <w:top w:val="none" w:sz="0" w:space="0" w:color="auto"/>
            <w:left w:val="none" w:sz="0" w:space="0" w:color="auto"/>
            <w:bottom w:val="none" w:sz="0" w:space="0" w:color="auto"/>
            <w:right w:val="none" w:sz="0" w:space="0" w:color="auto"/>
          </w:divBdr>
        </w:div>
        <w:div w:id="1005284828">
          <w:marLeft w:val="640"/>
          <w:marRight w:val="0"/>
          <w:marTop w:val="0"/>
          <w:marBottom w:val="0"/>
          <w:divBdr>
            <w:top w:val="none" w:sz="0" w:space="0" w:color="auto"/>
            <w:left w:val="none" w:sz="0" w:space="0" w:color="auto"/>
            <w:bottom w:val="none" w:sz="0" w:space="0" w:color="auto"/>
            <w:right w:val="none" w:sz="0" w:space="0" w:color="auto"/>
          </w:divBdr>
        </w:div>
        <w:div w:id="1078333935">
          <w:marLeft w:val="640"/>
          <w:marRight w:val="0"/>
          <w:marTop w:val="0"/>
          <w:marBottom w:val="0"/>
          <w:divBdr>
            <w:top w:val="none" w:sz="0" w:space="0" w:color="auto"/>
            <w:left w:val="none" w:sz="0" w:space="0" w:color="auto"/>
            <w:bottom w:val="none" w:sz="0" w:space="0" w:color="auto"/>
            <w:right w:val="none" w:sz="0" w:space="0" w:color="auto"/>
          </w:divBdr>
        </w:div>
        <w:div w:id="1118335883">
          <w:marLeft w:val="640"/>
          <w:marRight w:val="0"/>
          <w:marTop w:val="0"/>
          <w:marBottom w:val="0"/>
          <w:divBdr>
            <w:top w:val="none" w:sz="0" w:space="0" w:color="auto"/>
            <w:left w:val="none" w:sz="0" w:space="0" w:color="auto"/>
            <w:bottom w:val="none" w:sz="0" w:space="0" w:color="auto"/>
            <w:right w:val="none" w:sz="0" w:space="0" w:color="auto"/>
          </w:divBdr>
        </w:div>
        <w:div w:id="1153449542">
          <w:marLeft w:val="640"/>
          <w:marRight w:val="0"/>
          <w:marTop w:val="0"/>
          <w:marBottom w:val="0"/>
          <w:divBdr>
            <w:top w:val="none" w:sz="0" w:space="0" w:color="auto"/>
            <w:left w:val="none" w:sz="0" w:space="0" w:color="auto"/>
            <w:bottom w:val="none" w:sz="0" w:space="0" w:color="auto"/>
            <w:right w:val="none" w:sz="0" w:space="0" w:color="auto"/>
          </w:divBdr>
        </w:div>
        <w:div w:id="1183280708">
          <w:marLeft w:val="640"/>
          <w:marRight w:val="0"/>
          <w:marTop w:val="0"/>
          <w:marBottom w:val="0"/>
          <w:divBdr>
            <w:top w:val="none" w:sz="0" w:space="0" w:color="auto"/>
            <w:left w:val="none" w:sz="0" w:space="0" w:color="auto"/>
            <w:bottom w:val="none" w:sz="0" w:space="0" w:color="auto"/>
            <w:right w:val="none" w:sz="0" w:space="0" w:color="auto"/>
          </w:divBdr>
        </w:div>
        <w:div w:id="1192575699">
          <w:marLeft w:val="640"/>
          <w:marRight w:val="0"/>
          <w:marTop w:val="0"/>
          <w:marBottom w:val="0"/>
          <w:divBdr>
            <w:top w:val="none" w:sz="0" w:space="0" w:color="auto"/>
            <w:left w:val="none" w:sz="0" w:space="0" w:color="auto"/>
            <w:bottom w:val="none" w:sz="0" w:space="0" w:color="auto"/>
            <w:right w:val="none" w:sz="0" w:space="0" w:color="auto"/>
          </w:divBdr>
        </w:div>
        <w:div w:id="1206719829">
          <w:marLeft w:val="640"/>
          <w:marRight w:val="0"/>
          <w:marTop w:val="0"/>
          <w:marBottom w:val="0"/>
          <w:divBdr>
            <w:top w:val="none" w:sz="0" w:space="0" w:color="auto"/>
            <w:left w:val="none" w:sz="0" w:space="0" w:color="auto"/>
            <w:bottom w:val="none" w:sz="0" w:space="0" w:color="auto"/>
            <w:right w:val="none" w:sz="0" w:space="0" w:color="auto"/>
          </w:divBdr>
        </w:div>
        <w:div w:id="1210149420">
          <w:marLeft w:val="640"/>
          <w:marRight w:val="0"/>
          <w:marTop w:val="0"/>
          <w:marBottom w:val="0"/>
          <w:divBdr>
            <w:top w:val="none" w:sz="0" w:space="0" w:color="auto"/>
            <w:left w:val="none" w:sz="0" w:space="0" w:color="auto"/>
            <w:bottom w:val="none" w:sz="0" w:space="0" w:color="auto"/>
            <w:right w:val="none" w:sz="0" w:space="0" w:color="auto"/>
          </w:divBdr>
        </w:div>
        <w:div w:id="1214805575">
          <w:marLeft w:val="640"/>
          <w:marRight w:val="0"/>
          <w:marTop w:val="0"/>
          <w:marBottom w:val="0"/>
          <w:divBdr>
            <w:top w:val="none" w:sz="0" w:space="0" w:color="auto"/>
            <w:left w:val="none" w:sz="0" w:space="0" w:color="auto"/>
            <w:bottom w:val="none" w:sz="0" w:space="0" w:color="auto"/>
            <w:right w:val="none" w:sz="0" w:space="0" w:color="auto"/>
          </w:divBdr>
        </w:div>
        <w:div w:id="1223057323">
          <w:marLeft w:val="640"/>
          <w:marRight w:val="0"/>
          <w:marTop w:val="0"/>
          <w:marBottom w:val="0"/>
          <w:divBdr>
            <w:top w:val="none" w:sz="0" w:space="0" w:color="auto"/>
            <w:left w:val="none" w:sz="0" w:space="0" w:color="auto"/>
            <w:bottom w:val="none" w:sz="0" w:space="0" w:color="auto"/>
            <w:right w:val="none" w:sz="0" w:space="0" w:color="auto"/>
          </w:divBdr>
        </w:div>
        <w:div w:id="1228110143">
          <w:marLeft w:val="640"/>
          <w:marRight w:val="0"/>
          <w:marTop w:val="0"/>
          <w:marBottom w:val="0"/>
          <w:divBdr>
            <w:top w:val="none" w:sz="0" w:space="0" w:color="auto"/>
            <w:left w:val="none" w:sz="0" w:space="0" w:color="auto"/>
            <w:bottom w:val="none" w:sz="0" w:space="0" w:color="auto"/>
            <w:right w:val="none" w:sz="0" w:space="0" w:color="auto"/>
          </w:divBdr>
        </w:div>
        <w:div w:id="1318848532">
          <w:marLeft w:val="640"/>
          <w:marRight w:val="0"/>
          <w:marTop w:val="0"/>
          <w:marBottom w:val="0"/>
          <w:divBdr>
            <w:top w:val="none" w:sz="0" w:space="0" w:color="auto"/>
            <w:left w:val="none" w:sz="0" w:space="0" w:color="auto"/>
            <w:bottom w:val="none" w:sz="0" w:space="0" w:color="auto"/>
            <w:right w:val="none" w:sz="0" w:space="0" w:color="auto"/>
          </w:divBdr>
        </w:div>
        <w:div w:id="1327899874">
          <w:marLeft w:val="640"/>
          <w:marRight w:val="0"/>
          <w:marTop w:val="0"/>
          <w:marBottom w:val="0"/>
          <w:divBdr>
            <w:top w:val="none" w:sz="0" w:space="0" w:color="auto"/>
            <w:left w:val="none" w:sz="0" w:space="0" w:color="auto"/>
            <w:bottom w:val="none" w:sz="0" w:space="0" w:color="auto"/>
            <w:right w:val="none" w:sz="0" w:space="0" w:color="auto"/>
          </w:divBdr>
        </w:div>
        <w:div w:id="1331105378">
          <w:marLeft w:val="640"/>
          <w:marRight w:val="0"/>
          <w:marTop w:val="0"/>
          <w:marBottom w:val="0"/>
          <w:divBdr>
            <w:top w:val="none" w:sz="0" w:space="0" w:color="auto"/>
            <w:left w:val="none" w:sz="0" w:space="0" w:color="auto"/>
            <w:bottom w:val="none" w:sz="0" w:space="0" w:color="auto"/>
            <w:right w:val="none" w:sz="0" w:space="0" w:color="auto"/>
          </w:divBdr>
        </w:div>
        <w:div w:id="1346981511">
          <w:marLeft w:val="640"/>
          <w:marRight w:val="0"/>
          <w:marTop w:val="0"/>
          <w:marBottom w:val="0"/>
          <w:divBdr>
            <w:top w:val="none" w:sz="0" w:space="0" w:color="auto"/>
            <w:left w:val="none" w:sz="0" w:space="0" w:color="auto"/>
            <w:bottom w:val="none" w:sz="0" w:space="0" w:color="auto"/>
            <w:right w:val="none" w:sz="0" w:space="0" w:color="auto"/>
          </w:divBdr>
        </w:div>
        <w:div w:id="1360932100">
          <w:marLeft w:val="640"/>
          <w:marRight w:val="0"/>
          <w:marTop w:val="0"/>
          <w:marBottom w:val="0"/>
          <w:divBdr>
            <w:top w:val="none" w:sz="0" w:space="0" w:color="auto"/>
            <w:left w:val="none" w:sz="0" w:space="0" w:color="auto"/>
            <w:bottom w:val="none" w:sz="0" w:space="0" w:color="auto"/>
            <w:right w:val="none" w:sz="0" w:space="0" w:color="auto"/>
          </w:divBdr>
        </w:div>
        <w:div w:id="1381975500">
          <w:marLeft w:val="640"/>
          <w:marRight w:val="0"/>
          <w:marTop w:val="0"/>
          <w:marBottom w:val="0"/>
          <w:divBdr>
            <w:top w:val="none" w:sz="0" w:space="0" w:color="auto"/>
            <w:left w:val="none" w:sz="0" w:space="0" w:color="auto"/>
            <w:bottom w:val="none" w:sz="0" w:space="0" w:color="auto"/>
            <w:right w:val="none" w:sz="0" w:space="0" w:color="auto"/>
          </w:divBdr>
        </w:div>
        <w:div w:id="1429692730">
          <w:marLeft w:val="640"/>
          <w:marRight w:val="0"/>
          <w:marTop w:val="0"/>
          <w:marBottom w:val="0"/>
          <w:divBdr>
            <w:top w:val="none" w:sz="0" w:space="0" w:color="auto"/>
            <w:left w:val="none" w:sz="0" w:space="0" w:color="auto"/>
            <w:bottom w:val="none" w:sz="0" w:space="0" w:color="auto"/>
            <w:right w:val="none" w:sz="0" w:space="0" w:color="auto"/>
          </w:divBdr>
        </w:div>
        <w:div w:id="1442531396">
          <w:marLeft w:val="640"/>
          <w:marRight w:val="0"/>
          <w:marTop w:val="0"/>
          <w:marBottom w:val="0"/>
          <w:divBdr>
            <w:top w:val="none" w:sz="0" w:space="0" w:color="auto"/>
            <w:left w:val="none" w:sz="0" w:space="0" w:color="auto"/>
            <w:bottom w:val="none" w:sz="0" w:space="0" w:color="auto"/>
            <w:right w:val="none" w:sz="0" w:space="0" w:color="auto"/>
          </w:divBdr>
        </w:div>
        <w:div w:id="1542983261">
          <w:marLeft w:val="640"/>
          <w:marRight w:val="0"/>
          <w:marTop w:val="0"/>
          <w:marBottom w:val="0"/>
          <w:divBdr>
            <w:top w:val="none" w:sz="0" w:space="0" w:color="auto"/>
            <w:left w:val="none" w:sz="0" w:space="0" w:color="auto"/>
            <w:bottom w:val="none" w:sz="0" w:space="0" w:color="auto"/>
            <w:right w:val="none" w:sz="0" w:space="0" w:color="auto"/>
          </w:divBdr>
        </w:div>
        <w:div w:id="1548302700">
          <w:marLeft w:val="640"/>
          <w:marRight w:val="0"/>
          <w:marTop w:val="0"/>
          <w:marBottom w:val="0"/>
          <w:divBdr>
            <w:top w:val="none" w:sz="0" w:space="0" w:color="auto"/>
            <w:left w:val="none" w:sz="0" w:space="0" w:color="auto"/>
            <w:bottom w:val="none" w:sz="0" w:space="0" w:color="auto"/>
            <w:right w:val="none" w:sz="0" w:space="0" w:color="auto"/>
          </w:divBdr>
        </w:div>
        <w:div w:id="1564288137">
          <w:marLeft w:val="640"/>
          <w:marRight w:val="0"/>
          <w:marTop w:val="0"/>
          <w:marBottom w:val="0"/>
          <w:divBdr>
            <w:top w:val="none" w:sz="0" w:space="0" w:color="auto"/>
            <w:left w:val="none" w:sz="0" w:space="0" w:color="auto"/>
            <w:bottom w:val="none" w:sz="0" w:space="0" w:color="auto"/>
            <w:right w:val="none" w:sz="0" w:space="0" w:color="auto"/>
          </w:divBdr>
        </w:div>
        <w:div w:id="1583829892">
          <w:marLeft w:val="640"/>
          <w:marRight w:val="0"/>
          <w:marTop w:val="0"/>
          <w:marBottom w:val="0"/>
          <w:divBdr>
            <w:top w:val="none" w:sz="0" w:space="0" w:color="auto"/>
            <w:left w:val="none" w:sz="0" w:space="0" w:color="auto"/>
            <w:bottom w:val="none" w:sz="0" w:space="0" w:color="auto"/>
            <w:right w:val="none" w:sz="0" w:space="0" w:color="auto"/>
          </w:divBdr>
        </w:div>
        <w:div w:id="1591427502">
          <w:marLeft w:val="640"/>
          <w:marRight w:val="0"/>
          <w:marTop w:val="0"/>
          <w:marBottom w:val="0"/>
          <w:divBdr>
            <w:top w:val="none" w:sz="0" w:space="0" w:color="auto"/>
            <w:left w:val="none" w:sz="0" w:space="0" w:color="auto"/>
            <w:bottom w:val="none" w:sz="0" w:space="0" w:color="auto"/>
            <w:right w:val="none" w:sz="0" w:space="0" w:color="auto"/>
          </w:divBdr>
        </w:div>
        <w:div w:id="1593974593">
          <w:marLeft w:val="640"/>
          <w:marRight w:val="0"/>
          <w:marTop w:val="0"/>
          <w:marBottom w:val="0"/>
          <w:divBdr>
            <w:top w:val="none" w:sz="0" w:space="0" w:color="auto"/>
            <w:left w:val="none" w:sz="0" w:space="0" w:color="auto"/>
            <w:bottom w:val="none" w:sz="0" w:space="0" w:color="auto"/>
            <w:right w:val="none" w:sz="0" w:space="0" w:color="auto"/>
          </w:divBdr>
        </w:div>
        <w:div w:id="1614705227">
          <w:marLeft w:val="640"/>
          <w:marRight w:val="0"/>
          <w:marTop w:val="0"/>
          <w:marBottom w:val="0"/>
          <w:divBdr>
            <w:top w:val="none" w:sz="0" w:space="0" w:color="auto"/>
            <w:left w:val="none" w:sz="0" w:space="0" w:color="auto"/>
            <w:bottom w:val="none" w:sz="0" w:space="0" w:color="auto"/>
            <w:right w:val="none" w:sz="0" w:space="0" w:color="auto"/>
          </w:divBdr>
        </w:div>
        <w:div w:id="1629042636">
          <w:marLeft w:val="640"/>
          <w:marRight w:val="0"/>
          <w:marTop w:val="0"/>
          <w:marBottom w:val="0"/>
          <w:divBdr>
            <w:top w:val="none" w:sz="0" w:space="0" w:color="auto"/>
            <w:left w:val="none" w:sz="0" w:space="0" w:color="auto"/>
            <w:bottom w:val="none" w:sz="0" w:space="0" w:color="auto"/>
            <w:right w:val="none" w:sz="0" w:space="0" w:color="auto"/>
          </w:divBdr>
        </w:div>
        <w:div w:id="1688435715">
          <w:marLeft w:val="640"/>
          <w:marRight w:val="0"/>
          <w:marTop w:val="0"/>
          <w:marBottom w:val="0"/>
          <w:divBdr>
            <w:top w:val="none" w:sz="0" w:space="0" w:color="auto"/>
            <w:left w:val="none" w:sz="0" w:space="0" w:color="auto"/>
            <w:bottom w:val="none" w:sz="0" w:space="0" w:color="auto"/>
            <w:right w:val="none" w:sz="0" w:space="0" w:color="auto"/>
          </w:divBdr>
        </w:div>
        <w:div w:id="1777945436">
          <w:marLeft w:val="640"/>
          <w:marRight w:val="0"/>
          <w:marTop w:val="0"/>
          <w:marBottom w:val="0"/>
          <w:divBdr>
            <w:top w:val="none" w:sz="0" w:space="0" w:color="auto"/>
            <w:left w:val="none" w:sz="0" w:space="0" w:color="auto"/>
            <w:bottom w:val="none" w:sz="0" w:space="0" w:color="auto"/>
            <w:right w:val="none" w:sz="0" w:space="0" w:color="auto"/>
          </w:divBdr>
        </w:div>
        <w:div w:id="1832022442">
          <w:marLeft w:val="640"/>
          <w:marRight w:val="0"/>
          <w:marTop w:val="0"/>
          <w:marBottom w:val="0"/>
          <w:divBdr>
            <w:top w:val="none" w:sz="0" w:space="0" w:color="auto"/>
            <w:left w:val="none" w:sz="0" w:space="0" w:color="auto"/>
            <w:bottom w:val="none" w:sz="0" w:space="0" w:color="auto"/>
            <w:right w:val="none" w:sz="0" w:space="0" w:color="auto"/>
          </w:divBdr>
        </w:div>
        <w:div w:id="1840998390">
          <w:marLeft w:val="640"/>
          <w:marRight w:val="0"/>
          <w:marTop w:val="0"/>
          <w:marBottom w:val="0"/>
          <w:divBdr>
            <w:top w:val="none" w:sz="0" w:space="0" w:color="auto"/>
            <w:left w:val="none" w:sz="0" w:space="0" w:color="auto"/>
            <w:bottom w:val="none" w:sz="0" w:space="0" w:color="auto"/>
            <w:right w:val="none" w:sz="0" w:space="0" w:color="auto"/>
          </w:divBdr>
        </w:div>
        <w:div w:id="1862814060">
          <w:marLeft w:val="640"/>
          <w:marRight w:val="0"/>
          <w:marTop w:val="0"/>
          <w:marBottom w:val="0"/>
          <w:divBdr>
            <w:top w:val="none" w:sz="0" w:space="0" w:color="auto"/>
            <w:left w:val="none" w:sz="0" w:space="0" w:color="auto"/>
            <w:bottom w:val="none" w:sz="0" w:space="0" w:color="auto"/>
            <w:right w:val="none" w:sz="0" w:space="0" w:color="auto"/>
          </w:divBdr>
        </w:div>
        <w:div w:id="1895039849">
          <w:marLeft w:val="640"/>
          <w:marRight w:val="0"/>
          <w:marTop w:val="0"/>
          <w:marBottom w:val="0"/>
          <w:divBdr>
            <w:top w:val="none" w:sz="0" w:space="0" w:color="auto"/>
            <w:left w:val="none" w:sz="0" w:space="0" w:color="auto"/>
            <w:bottom w:val="none" w:sz="0" w:space="0" w:color="auto"/>
            <w:right w:val="none" w:sz="0" w:space="0" w:color="auto"/>
          </w:divBdr>
        </w:div>
        <w:div w:id="1956596866">
          <w:marLeft w:val="640"/>
          <w:marRight w:val="0"/>
          <w:marTop w:val="0"/>
          <w:marBottom w:val="0"/>
          <w:divBdr>
            <w:top w:val="none" w:sz="0" w:space="0" w:color="auto"/>
            <w:left w:val="none" w:sz="0" w:space="0" w:color="auto"/>
            <w:bottom w:val="none" w:sz="0" w:space="0" w:color="auto"/>
            <w:right w:val="none" w:sz="0" w:space="0" w:color="auto"/>
          </w:divBdr>
        </w:div>
        <w:div w:id="1971669136">
          <w:marLeft w:val="640"/>
          <w:marRight w:val="0"/>
          <w:marTop w:val="0"/>
          <w:marBottom w:val="0"/>
          <w:divBdr>
            <w:top w:val="none" w:sz="0" w:space="0" w:color="auto"/>
            <w:left w:val="none" w:sz="0" w:space="0" w:color="auto"/>
            <w:bottom w:val="none" w:sz="0" w:space="0" w:color="auto"/>
            <w:right w:val="none" w:sz="0" w:space="0" w:color="auto"/>
          </w:divBdr>
        </w:div>
        <w:div w:id="1994677706">
          <w:marLeft w:val="640"/>
          <w:marRight w:val="0"/>
          <w:marTop w:val="0"/>
          <w:marBottom w:val="0"/>
          <w:divBdr>
            <w:top w:val="none" w:sz="0" w:space="0" w:color="auto"/>
            <w:left w:val="none" w:sz="0" w:space="0" w:color="auto"/>
            <w:bottom w:val="none" w:sz="0" w:space="0" w:color="auto"/>
            <w:right w:val="none" w:sz="0" w:space="0" w:color="auto"/>
          </w:divBdr>
        </w:div>
        <w:div w:id="2022462649">
          <w:marLeft w:val="640"/>
          <w:marRight w:val="0"/>
          <w:marTop w:val="0"/>
          <w:marBottom w:val="0"/>
          <w:divBdr>
            <w:top w:val="none" w:sz="0" w:space="0" w:color="auto"/>
            <w:left w:val="none" w:sz="0" w:space="0" w:color="auto"/>
            <w:bottom w:val="none" w:sz="0" w:space="0" w:color="auto"/>
            <w:right w:val="none" w:sz="0" w:space="0" w:color="auto"/>
          </w:divBdr>
        </w:div>
        <w:div w:id="2033993461">
          <w:marLeft w:val="640"/>
          <w:marRight w:val="0"/>
          <w:marTop w:val="0"/>
          <w:marBottom w:val="0"/>
          <w:divBdr>
            <w:top w:val="none" w:sz="0" w:space="0" w:color="auto"/>
            <w:left w:val="none" w:sz="0" w:space="0" w:color="auto"/>
            <w:bottom w:val="none" w:sz="0" w:space="0" w:color="auto"/>
            <w:right w:val="none" w:sz="0" w:space="0" w:color="auto"/>
          </w:divBdr>
        </w:div>
        <w:div w:id="2065523683">
          <w:marLeft w:val="640"/>
          <w:marRight w:val="0"/>
          <w:marTop w:val="0"/>
          <w:marBottom w:val="0"/>
          <w:divBdr>
            <w:top w:val="none" w:sz="0" w:space="0" w:color="auto"/>
            <w:left w:val="none" w:sz="0" w:space="0" w:color="auto"/>
            <w:bottom w:val="none" w:sz="0" w:space="0" w:color="auto"/>
            <w:right w:val="none" w:sz="0" w:space="0" w:color="auto"/>
          </w:divBdr>
        </w:div>
        <w:div w:id="2082633643">
          <w:marLeft w:val="640"/>
          <w:marRight w:val="0"/>
          <w:marTop w:val="0"/>
          <w:marBottom w:val="0"/>
          <w:divBdr>
            <w:top w:val="none" w:sz="0" w:space="0" w:color="auto"/>
            <w:left w:val="none" w:sz="0" w:space="0" w:color="auto"/>
            <w:bottom w:val="none" w:sz="0" w:space="0" w:color="auto"/>
            <w:right w:val="none" w:sz="0" w:space="0" w:color="auto"/>
          </w:divBdr>
        </w:div>
        <w:div w:id="2096240714">
          <w:marLeft w:val="640"/>
          <w:marRight w:val="0"/>
          <w:marTop w:val="0"/>
          <w:marBottom w:val="0"/>
          <w:divBdr>
            <w:top w:val="none" w:sz="0" w:space="0" w:color="auto"/>
            <w:left w:val="none" w:sz="0" w:space="0" w:color="auto"/>
            <w:bottom w:val="none" w:sz="0" w:space="0" w:color="auto"/>
            <w:right w:val="none" w:sz="0" w:space="0" w:color="auto"/>
          </w:divBdr>
        </w:div>
        <w:div w:id="2102989090">
          <w:marLeft w:val="640"/>
          <w:marRight w:val="0"/>
          <w:marTop w:val="0"/>
          <w:marBottom w:val="0"/>
          <w:divBdr>
            <w:top w:val="none" w:sz="0" w:space="0" w:color="auto"/>
            <w:left w:val="none" w:sz="0" w:space="0" w:color="auto"/>
            <w:bottom w:val="none" w:sz="0" w:space="0" w:color="auto"/>
            <w:right w:val="none" w:sz="0" w:space="0" w:color="auto"/>
          </w:divBdr>
        </w:div>
        <w:div w:id="2104255971">
          <w:marLeft w:val="640"/>
          <w:marRight w:val="0"/>
          <w:marTop w:val="0"/>
          <w:marBottom w:val="0"/>
          <w:divBdr>
            <w:top w:val="none" w:sz="0" w:space="0" w:color="auto"/>
            <w:left w:val="none" w:sz="0" w:space="0" w:color="auto"/>
            <w:bottom w:val="none" w:sz="0" w:space="0" w:color="auto"/>
            <w:right w:val="none" w:sz="0" w:space="0" w:color="auto"/>
          </w:divBdr>
        </w:div>
      </w:divsChild>
    </w:div>
    <w:div w:id="1935898774">
      <w:bodyDiv w:val="1"/>
      <w:marLeft w:val="0"/>
      <w:marRight w:val="0"/>
      <w:marTop w:val="0"/>
      <w:marBottom w:val="0"/>
      <w:divBdr>
        <w:top w:val="none" w:sz="0" w:space="0" w:color="auto"/>
        <w:left w:val="none" w:sz="0" w:space="0" w:color="auto"/>
        <w:bottom w:val="none" w:sz="0" w:space="0" w:color="auto"/>
        <w:right w:val="none" w:sz="0" w:space="0" w:color="auto"/>
      </w:divBdr>
      <w:divsChild>
        <w:div w:id="21444121">
          <w:marLeft w:val="640"/>
          <w:marRight w:val="0"/>
          <w:marTop w:val="0"/>
          <w:marBottom w:val="0"/>
          <w:divBdr>
            <w:top w:val="none" w:sz="0" w:space="0" w:color="auto"/>
            <w:left w:val="none" w:sz="0" w:space="0" w:color="auto"/>
            <w:bottom w:val="none" w:sz="0" w:space="0" w:color="auto"/>
            <w:right w:val="none" w:sz="0" w:space="0" w:color="auto"/>
          </w:divBdr>
        </w:div>
        <w:div w:id="169955458">
          <w:marLeft w:val="640"/>
          <w:marRight w:val="0"/>
          <w:marTop w:val="0"/>
          <w:marBottom w:val="0"/>
          <w:divBdr>
            <w:top w:val="none" w:sz="0" w:space="0" w:color="auto"/>
            <w:left w:val="none" w:sz="0" w:space="0" w:color="auto"/>
            <w:bottom w:val="none" w:sz="0" w:space="0" w:color="auto"/>
            <w:right w:val="none" w:sz="0" w:space="0" w:color="auto"/>
          </w:divBdr>
        </w:div>
        <w:div w:id="201940784">
          <w:marLeft w:val="640"/>
          <w:marRight w:val="0"/>
          <w:marTop w:val="0"/>
          <w:marBottom w:val="0"/>
          <w:divBdr>
            <w:top w:val="none" w:sz="0" w:space="0" w:color="auto"/>
            <w:left w:val="none" w:sz="0" w:space="0" w:color="auto"/>
            <w:bottom w:val="none" w:sz="0" w:space="0" w:color="auto"/>
            <w:right w:val="none" w:sz="0" w:space="0" w:color="auto"/>
          </w:divBdr>
        </w:div>
        <w:div w:id="209733441">
          <w:marLeft w:val="640"/>
          <w:marRight w:val="0"/>
          <w:marTop w:val="0"/>
          <w:marBottom w:val="0"/>
          <w:divBdr>
            <w:top w:val="none" w:sz="0" w:space="0" w:color="auto"/>
            <w:left w:val="none" w:sz="0" w:space="0" w:color="auto"/>
            <w:bottom w:val="none" w:sz="0" w:space="0" w:color="auto"/>
            <w:right w:val="none" w:sz="0" w:space="0" w:color="auto"/>
          </w:divBdr>
        </w:div>
        <w:div w:id="218639405">
          <w:marLeft w:val="640"/>
          <w:marRight w:val="0"/>
          <w:marTop w:val="0"/>
          <w:marBottom w:val="0"/>
          <w:divBdr>
            <w:top w:val="none" w:sz="0" w:space="0" w:color="auto"/>
            <w:left w:val="none" w:sz="0" w:space="0" w:color="auto"/>
            <w:bottom w:val="none" w:sz="0" w:space="0" w:color="auto"/>
            <w:right w:val="none" w:sz="0" w:space="0" w:color="auto"/>
          </w:divBdr>
        </w:div>
        <w:div w:id="462893492">
          <w:marLeft w:val="640"/>
          <w:marRight w:val="0"/>
          <w:marTop w:val="0"/>
          <w:marBottom w:val="0"/>
          <w:divBdr>
            <w:top w:val="none" w:sz="0" w:space="0" w:color="auto"/>
            <w:left w:val="none" w:sz="0" w:space="0" w:color="auto"/>
            <w:bottom w:val="none" w:sz="0" w:space="0" w:color="auto"/>
            <w:right w:val="none" w:sz="0" w:space="0" w:color="auto"/>
          </w:divBdr>
        </w:div>
        <w:div w:id="482047173">
          <w:marLeft w:val="640"/>
          <w:marRight w:val="0"/>
          <w:marTop w:val="0"/>
          <w:marBottom w:val="0"/>
          <w:divBdr>
            <w:top w:val="none" w:sz="0" w:space="0" w:color="auto"/>
            <w:left w:val="none" w:sz="0" w:space="0" w:color="auto"/>
            <w:bottom w:val="none" w:sz="0" w:space="0" w:color="auto"/>
            <w:right w:val="none" w:sz="0" w:space="0" w:color="auto"/>
          </w:divBdr>
        </w:div>
        <w:div w:id="520316378">
          <w:marLeft w:val="640"/>
          <w:marRight w:val="0"/>
          <w:marTop w:val="0"/>
          <w:marBottom w:val="0"/>
          <w:divBdr>
            <w:top w:val="none" w:sz="0" w:space="0" w:color="auto"/>
            <w:left w:val="none" w:sz="0" w:space="0" w:color="auto"/>
            <w:bottom w:val="none" w:sz="0" w:space="0" w:color="auto"/>
            <w:right w:val="none" w:sz="0" w:space="0" w:color="auto"/>
          </w:divBdr>
        </w:div>
        <w:div w:id="569583593">
          <w:marLeft w:val="640"/>
          <w:marRight w:val="0"/>
          <w:marTop w:val="0"/>
          <w:marBottom w:val="0"/>
          <w:divBdr>
            <w:top w:val="none" w:sz="0" w:space="0" w:color="auto"/>
            <w:left w:val="none" w:sz="0" w:space="0" w:color="auto"/>
            <w:bottom w:val="none" w:sz="0" w:space="0" w:color="auto"/>
            <w:right w:val="none" w:sz="0" w:space="0" w:color="auto"/>
          </w:divBdr>
        </w:div>
        <w:div w:id="595744753">
          <w:marLeft w:val="640"/>
          <w:marRight w:val="0"/>
          <w:marTop w:val="0"/>
          <w:marBottom w:val="0"/>
          <w:divBdr>
            <w:top w:val="none" w:sz="0" w:space="0" w:color="auto"/>
            <w:left w:val="none" w:sz="0" w:space="0" w:color="auto"/>
            <w:bottom w:val="none" w:sz="0" w:space="0" w:color="auto"/>
            <w:right w:val="none" w:sz="0" w:space="0" w:color="auto"/>
          </w:divBdr>
        </w:div>
        <w:div w:id="854611784">
          <w:marLeft w:val="640"/>
          <w:marRight w:val="0"/>
          <w:marTop w:val="0"/>
          <w:marBottom w:val="0"/>
          <w:divBdr>
            <w:top w:val="none" w:sz="0" w:space="0" w:color="auto"/>
            <w:left w:val="none" w:sz="0" w:space="0" w:color="auto"/>
            <w:bottom w:val="none" w:sz="0" w:space="0" w:color="auto"/>
            <w:right w:val="none" w:sz="0" w:space="0" w:color="auto"/>
          </w:divBdr>
        </w:div>
        <w:div w:id="985401796">
          <w:marLeft w:val="640"/>
          <w:marRight w:val="0"/>
          <w:marTop w:val="0"/>
          <w:marBottom w:val="0"/>
          <w:divBdr>
            <w:top w:val="none" w:sz="0" w:space="0" w:color="auto"/>
            <w:left w:val="none" w:sz="0" w:space="0" w:color="auto"/>
            <w:bottom w:val="none" w:sz="0" w:space="0" w:color="auto"/>
            <w:right w:val="none" w:sz="0" w:space="0" w:color="auto"/>
          </w:divBdr>
        </w:div>
        <w:div w:id="1141535152">
          <w:marLeft w:val="640"/>
          <w:marRight w:val="0"/>
          <w:marTop w:val="0"/>
          <w:marBottom w:val="0"/>
          <w:divBdr>
            <w:top w:val="none" w:sz="0" w:space="0" w:color="auto"/>
            <w:left w:val="none" w:sz="0" w:space="0" w:color="auto"/>
            <w:bottom w:val="none" w:sz="0" w:space="0" w:color="auto"/>
            <w:right w:val="none" w:sz="0" w:space="0" w:color="auto"/>
          </w:divBdr>
        </w:div>
        <w:div w:id="1208834576">
          <w:marLeft w:val="640"/>
          <w:marRight w:val="0"/>
          <w:marTop w:val="0"/>
          <w:marBottom w:val="0"/>
          <w:divBdr>
            <w:top w:val="none" w:sz="0" w:space="0" w:color="auto"/>
            <w:left w:val="none" w:sz="0" w:space="0" w:color="auto"/>
            <w:bottom w:val="none" w:sz="0" w:space="0" w:color="auto"/>
            <w:right w:val="none" w:sz="0" w:space="0" w:color="auto"/>
          </w:divBdr>
        </w:div>
        <w:div w:id="1371415000">
          <w:marLeft w:val="640"/>
          <w:marRight w:val="0"/>
          <w:marTop w:val="0"/>
          <w:marBottom w:val="0"/>
          <w:divBdr>
            <w:top w:val="none" w:sz="0" w:space="0" w:color="auto"/>
            <w:left w:val="none" w:sz="0" w:space="0" w:color="auto"/>
            <w:bottom w:val="none" w:sz="0" w:space="0" w:color="auto"/>
            <w:right w:val="none" w:sz="0" w:space="0" w:color="auto"/>
          </w:divBdr>
        </w:div>
        <w:div w:id="1438791547">
          <w:marLeft w:val="640"/>
          <w:marRight w:val="0"/>
          <w:marTop w:val="0"/>
          <w:marBottom w:val="0"/>
          <w:divBdr>
            <w:top w:val="none" w:sz="0" w:space="0" w:color="auto"/>
            <w:left w:val="none" w:sz="0" w:space="0" w:color="auto"/>
            <w:bottom w:val="none" w:sz="0" w:space="0" w:color="auto"/>
            <w:right w:val="none" w:sz="0" w:space="0" w:color="auto"/>
          </w:divBdr>
        </w:div>
        <w:div w:id="1510439683">
          <w:marLeft w:val="640"/>
          <w:marRight w:val="0"/>
          <w:marTop w:val="0"/>
          <w:marBottom w:val="0"/>
          <w:divBdr>
            <w:top w:val="none" w:sz="0" w:space="0" w:color="auto"/>
            <w:left w:val="none" w:sz="0" w:space="0" w:color="auto"/>
            <w:bottom w:val="none" w:sz="0" w:space="0" w:color="auto"/>
            <w:right w:val="none" w:sz="0" w:space="0" w:color="auto"/>
          </w:divBdr>
        </w:div>
        <w:div w:id="1661931688">
          <w:marLeft w:val="640"/>
          <w:marRight w:val="0"/>
          <w:marTop w:val="0"/>
          <w:marBottom w:val="0"/>
          <w:divBdr>
            <w:top w:val="none" w:sz="0" w:space="0" w:color="auto"/>
            <w:left w:val="none" w:sz="0" w:space="0" w:color="auto"/>
            <w:bottom w:val="none" w:sz="0" w:space="0" w:color="auto"/>
            <w:right w:val="none" w:sz="0" w:space="0" w:color="auto"/>
          </w:divBdr>
        </w:div>
        <w:div w:id="1824619880">
          <w:marLeft w:val="640"/>
          <w:marRight w:val="0"/>
          <w:marTop w:val="0"/>
          <w:marBottom w:val="0"/>
          <w:divBdr>
            <w:top w:val="none" w:sz="0" w:space="0" w:color="auto"/>
            <w:left w:val="none" w:sz="0" w:space="0" w:color="auto"/>
            <w:bottom w:val="none" w:sz="0" w:space="0" w:color="auto"/>
            <w:right w:val="none" w:sz="0" w:space="0" w:color="auto"/>
          </w:divBdr>
        </w:div>
        <w:div w:id="1964145609">
          <w:marLeft w:val="640"/>
          <w:marRight w:val="0"/>
          <w:marTop w:val="0"/>
          <w:marBottom w:val="0"/>
          <w:divBdr>
            <w:top w:val="none" w:sz="0" w:space="0" w:color="auto"/>
            <w:left w:val="none" w:sz="0" w:space="0" w:color="auto"/>
            <w:bottom w:val="none" w:sz="0" w:space="0" w:color="auto"/>
            <w:right w:val="none" w:sz="0" w:space="0" w:color="auto"/>
          </w:divBdr>
        </w:div>
      </w:divsChild>
    </w:div>
    <w:div w:id="1938244524">
      <w:bodyDiv w:val="1"/>
      <w:marLeft w:val="0"/>
      <w:marRight w:val="0"/>
      <w:marTop w:val="0"/>
      <w:marBottom w:val="0"/>
      <w:divBdr>
        <w:top w:val="none" w:sz="0" w:space="0" w:color="auto"/>
        <w:left w:val="none" w:sz="0" w:space="0" w:color="auto"/>
        <w:bottom w:val="none" w:sz="0" w:space="0" w:color="auto"/>
        <w:right w:val="none" w:sz="0" w:space="0" w:color="auto"/>
      </w:divBdr>
    </w:div>
    <w:div w:id="1944726498">
      <w:marLeft w:val="640"/>
      <w:marRight w:val="0"/>
      <w:marTop w:val="0"/>
      <w:marBottom w:val="0"/>
      <w:divBdr>
        <w:top w:val="none" w:sz="0" w:space="0" w:color="auto"/>
        <w:left w:val="none" w:sz="0" w:space="0" w:color="auto"/>
        <w:bottom w:val="none" w:sz="0" w:space="0" w:color="auto"/>
        <w:right w:val="none" w:sz="0" w:space="0" w:color="auto"/>
      </w:divBdr>
    </w:div>
    <w:div w:id="1952280854">
      <w:marLeft w:val="640"/>
      <w:marRight w:val="0"/>
      <w:marTop w:val="0"/>
      <w:marBottom w:val="0"/>
      <w:divBdr>
        <w:top w:val="none" w:sz="0" w:space="0" w:color="auto"/>
        <w:left w:val="none" w:sz="0" w:space="0" w:color="auto"/>
        <w:bottom w:val="none" w:sz="0" w:space="0" w:color="auto"/>
        <w:right w:val="none" w:sz="0" w:space="0" w:color="auto"/>
      </w:divBdr>
    </w:div>
    <w:div w:id="1955398732">
      <w:bodyDiv w:val="1"/>
      <w:marLeft w:val="0"/>
      <w:marRight w:val="0"/>
      <w:marTop w:val="0"/>
      <w:marBottom w:val="0"/>
      <w:divBdr>
        <w:top w:val="none" w:sz="0" w:space="0" w:color="auto"/>
        <w:left w:val="none" w:sz="0" w:space="0" w:color="auto"/>
        <w:bottom w:val="none" w:sz="0" w:space="0" w:color="auto"/>
        <w:right w:val="none" w:sz="0" w:space="0" w:color="auto"/>
      </w:divBdr>
      <w:divsChild>
        <w:div w:id="5908605">
          <w:marLeft w:val="640"/>
          <w:marRight w:val="0"/>
          <w:marTop w:val="0"/>
          <w:marBottom w:val="0"/>
          <w:divBdr>
            <w:top w:val="none" w:sz="0" w:space="0" w:color="auto"/>
            <w:left w:val="none" w:sz="0" w:space="0" w:color="auto"/>
            <w:bottom w:val="none" w:sz="0" w:space="0" w:color="auto"/>
            <w:right w:val="none" w:sz="0" w:space="0" w:color="auto"/>
          </w:divBdr>
        </w:div>
        <w:div w:id="100345637">
          <w:marLeft w:val="640"/>
          <w:marRight w:val="0"/>
          <w:marTop w:val="0"/>
          <w:marBottom w:val="0"/>
          <w:divBdr>
            <w:top w:val="none" w:sz="0" w:space="0" w:color="auto"/>
            <w:left w:val="none" w:sz="0" w:space="0" w:color="auto"/>
            <w:bottom w:val="none" w:sz="0" w:space="0" w:color="auto"/>
            <w:right w:val="none" w:sz="0" w:space="0" w:color="auto"/>
          </w:divBdr>
        </w:div>
        <w:div w:id="108470717">
          <w:marLeft w:val="640"/>
          <w:marRight w:val="0"/>
          <w:marTop w:val="0"/>
          <w:marBottom w:val="0"/>
          <w:divBdr>
            <w:top w:val="none" w:sz="0" w:space="0" w:color="auto"/>
            <w:left w:val="none" w:sz="0" w:space="0" w:color="auto"/>
            <w:bottom w:val="none" w:sz="0" w:space="0" w:color="auto"/>
            <w:right w:val="none" w:sz="0" w:space="0" w:color="auto"/>
          </w:divBdr>
        </w:div>
        <w:div w:id="114060432">
          <w:marLeft w:val="640"/>
          <w:marRight w:val="0"/>
          <w:marTop w:val="0"/>
          <w:marBottom w:val="0"/>
          <w:divBdr>
            <w:top w:val="none" w:sz="0" w:space="0" w:color="auto"/>
            <w:left w:val="none" w:sz="0" w:space="0" w:color="auto"/>
            <w:bottom w:val="none" w:sz="0" w:space="0" w:color="auto"/>
            <w:right w:val="none" w:sz="0" w:space="0" w:color="auto"/>
          </w:divBdr>
        </w:div>
        <w:div w:id="123937797">
          <w:marLeft w:val="640"/>
          <w:marRight w:val="0"/>
          <w:marTop w:val="0"/>
          <w:marBottom w:val="0"/>
          <w:divBdr>
            <w:top w:val="none" w:sz="0" w:space="0" w:color="auto"/>
            <w:left w:val="none" w:sz="0" w:space="0" w:color="auto"/>
            <w:bottom w:val="none" w:sz="0" w:space="0" w:color="auto"/>
            <w:right w:val="none" w:sz="0" w:space="0" w:color="auto"/>
          </w:divBdr>
        </w:div>
        <w:div w:id="164444628">
          <w:marLeft w:val="640"/>
          <w:marRight w:val="0"/>
          <w:marTop w:val="0"/>
          <w:marBottom w:val="0"/>
          <w:divBdr>
            <w:top w:val="none" w:sz="0" w:space="0" w:color="auto"/>
            <w:left w:val="none" w:sz="0" w:space="0" w:color="auto"/>
            <w:bottom w:val="none" w:sz="0" w:space="0" w:color="auto"/>
            <w:right w:val="none" w:sz="0" w:space="0" w:color="auto"/>
          </w:divBdr>
        </w:div>
        <w:div w:id="181282317">
          <w:marLeft w:val="640"/>
          <w:marRight w:val="0"/>
          <w:marTop w:val="0"/>
          <w:marBottom w:val="0"/>
          <w:divBdr>
            <w:top w:val="none" w:sz="0" w:space="0" w:color="auto"/>
            <w:left w:val="none" w:sz="0" w:space="0" w:color="auto"/>
            <w:bottom w:val="none" w:sz="0" w:space="0" w:color="auto"/>
            <w:right w:val="none" w:sz="0" w:space="0" w:color="auto"/>
          </w:divBdr>
        </w:div>
        <w:div w:id="210043784">
          <w:marLeft w:val="640"/>
          <w:marRight w:val="0"/>
          <w:marTop w:val="0"/>
          <w:marBottom w:val="0"/>
          <w:divBdr>
            <w:top w:val="none" w:sz="0" w:space="0" w:color="auto"/>
            <w:left w:val="none" w:sz="0" w:space="0" w:color="auto"/>
            <w:bottom w:val="none" w:sz="0" w:space="0" w:color="auto"/>
            <w:right w:val="none" w:sz="0" w:space="0" w:color="auto"/>
          </w:divBdr>
        </w:div>
        <w:div w:id="223837092">
          <w:marLeft w:val="640"/>
          <w:marRight w:val="0"/>
          <w:marTop w:val="0"/>
          <w:marBottom w:val="0"/>
          <w:divBdr>
            <w:top w:val="none" w:sz="0" w:space="0" w:color="auto"/>
            <w:left w:val="none" w:sz="0" w:space="0" w:color="auto"/>
            <w:bottom w:val="none" w:sz="0" w:space="0" w:color="auto"/>
            <w:right w:val="none" w:sz="0" w:space="0" w:color="auto"/>
          </w:divBdr>
        </w:div>
        <w:div w:id="255408985">
          <w:marLeft w:val="640"/>
          <w:marRight w:val="0"/>
          <w:marTop w:val="0"/>
          <w:marBottom w:val="0"/>
          <w:divBdr>
            <w:top w:val="none" w:sz="0" w:space="0" w:color="auto"/>
            <w:left w:val="none" w:sz="0" w:space="0" w:color="auto"/>
            <w:bottom w:val="none" w:sz="0" w:space="0" w:color="auto"/>
            <w:right w:val="none" w:sz="0" w:space="0" w:color="auto"/>
          </w:divBdr>
        </w:div>
        <w:div w:id="268855574">
          <w:marLeft w:val="640"/>
          <w:marRight w:val="0"/>
          <w:marTop w:val="0"/>
          <w:marBottom w:val="0"/>
          <w:divBdr>
            <w:top w:val="none" w:sz="0" w:space="0" w:color="auto"/>
            <w:left w:val="none" w:sz="0" w:space="0" w:color="auto"/>
            <w:bottom w:val="none" w:sz="0" w:space="0" w:color="auto"/>
            <w:right w:val="none" w:sz="0" w:space="0" w:color="auto"/>
          </w:divBdr>
        </w:div>
        <w:div w:id="279146584">
          <w:marLeft w:val="640"/>
          <w:marRight w:val="0"/>
          <w:marTop w:val="0"/>
          <w:marBottom w:val="0"/>
          <w:divBdr>
            <w:top w:val="none" w:sz="0" w:space="0" w:color="auto"/>
            <w:left w:val="none" w:sz="0" w:space="0" w:color="auto"/>
            <w:bottom w:val="none" w:sz="0" w:space="0" w:color="auto"/>
            <w:right w:val="none" w:sz="0" w:space="0" w:color="auto"/>
          </w:divBdr>
        </w:div>
        <w:div w:id="308944460">
          <w:marLeft w:val="640"/>
          <w:marRight w:val="0"/>
          <w:marTop w:val="0"/>
          <w:marBottom w:val="0"/>
          <w:divBdr>
            <w:top w:val="none" w:sz="0" w:space="0" w:color="auto"/>
            <w:left w:val="none" w:sz="0" w:space="0" w:color="auto"/>
            <w:bottom w:val="none" w:sz="0" w:space="0" w:color="auto"/>
            <w:right w:val="none" w:sz="0" w:space="0" w:color="auto"/>
          </w:divBdr>
        </w:div>
        <w:div w:id="379016020">
          <w:marLeft w:val="640"/>
          <w:marRight w:val="0"/>
          <w:marTop w:val="0"/>
          <w:marBottom w:val="0"/>
          <w:divBdr>
            <w:top w:val="none" w:sz="0" w:space="0" w:color="auto"/>
            <w:left w:val="none" w:sz="0" w:space="0" w:color="auto"/>
            <w:bottom w:val="none" w:sz="0" w:space="0" w:color="auto"/>
            <w:right w:val="none" w:sz="0" w:space="0" w:color="auto"/>
          </w:divBdr>
        </w:div>
        <w:div w:id="386690638">
          <w:marLeft w:val="640"/>
          <w:marRight w:val="0"/>
          <w:marTop w:val="0"/>
          <w:marBottom w:val="0"/>
          <w:divBdr>
            <w:top w:val="none" w:sz="0" w:space="0" w:color="auto"/>
            <w:left w:val="none" w:sz="0" w:space="0" w:color="auto"/>
            <w:bottom w:val="none" w:sz="0" w:space="0" w:color="auto"/>
            <w:right w:val="none" w:sz="0" w:space="0" w:color="auto"/>
          </w:divBdr>
        </w:div>
        <w:div w:id="404884903">
          <w:marLeft w:val="640"/>
          <w:marRight w:val="0"/>
          <w:marTop w:val="0"/>
          <w:marBottom w:val="0"/>
          <w:divBdr>
            <w:top w:val="none" w:sz="0" w:space="0" w:color="auto"/>
            <w:left w:val="none" w:sz="0" w:space="0" w:color="auto"/>
            <w:bottom w:val="none" w:sz="0" w:space="0" w:color="auto"/>
            <w:right w:val="none" w:sz="0" w:space="0" w:color="auto"/>
          </w:divBdr>
        </w:div>
        <w:div w:id="473840007">
          <w:marLeft w:val="640"/>
          <w:marRight w:val="0"/>
          <w:marTop w:val="0"/>
          <w:marBottom w:val="0"/>
          <w:divBdr>
            <w:top w:val="none" w:sz="0" w:space="0" w:color="auto"/>
            <w:left w:val="none" w:sz="0" w:space="0" w:color="auto"/>
            <w:bottom w:val="none" w:sz="0" w:space="0" w:color="auto"/>
            <w:right w:val="none" w:sz="0" w:space="0" w:color="auto"/>
          </w:divBdr>
        </w:div>
        <w:div w:id="593057899">
          <w:marLeft w:val="640"/>
          <w:marRight w:val="0"/>
          <w:marTop w:val="0"/>
          <w:marBottom w:val="0"/>
          <w:divBdr>
            <w:top w:val="none" w:sz="0" w:space="0" w:color="auto"/>
            <w:left w:val="none" w:sz="0" w:space="0" w:color="auto"/>
            <w:bottom w:val="none" w:sz="0" w:space="0" w:color="auto"/>
            <w:right w:val="none" w:sz="0" w:space="0" w:color="auto"/>
          </w:divBdr>
        </w:div>
        <w:div w:id="611016848">
          <w:marLeft w:val="640"/>
          <w:marRight w:val="0"/>
          <w:marTop w:val="0"/>
          <w:marBottom w:val="0"/>
          <w:divBdr>
            <w:top w:val="none" w:sz="0" w:space="0" w:color="auto"/>
            <w:left w:val="none" w:sz="0" w:space="0" w:color="auto"/>
            <w:bottom w:val="none" w:sz="0" w:space="0" w:color="auto"/>
            <w:right w:val="none" w:sz="0" w:space="0" w:color="auto"/>
          </w:divBdr>
        </w:div>
        <w:div w:id="656107206">
          <w:marLeft w:val="640"/>
          <w:marRight w:val="0"/>
          <w:marTop w:val="0"/>
          <w:marBottom w:val="0"/>
          <w:divBdr>
            <w:top w:val="none" w:sz="0" w:space="0" w:color="auto"/>
            <w:left w:val="none" w:sz="0" w:space="0" w:color="auto"/>
            <w:bottom w:val="none" w:sz="0" w:space="0" w:color="auto"/>
            <w:right w:val="none" w:sz="0" w:space="0" w:color="auto"/>
          </w:divBdr>
        </w:div>
        <w:div w:id="659582396">
          <w:marLeft w:val="640"/>
          <w:marRight w:val="0"/>
          <w:marTop w:val="0"/>
          <w:marBottom w:val="0"/>
          <w:divBdr>
            <w:top w:val="none" w:sz="0" w:space="0" w:color="auto"/>
            <w:left w:val="none" w:sz="0" w:space="0" w:color="auto"/>
            <w:bottom w:val="none" w:sz="0" w:space="0" w:color="auto"/>
            <w:right w:val="none" w:sz="0" w:space="0" w:color="auto"/>
          </w:divBdr>
        </w:div>
        <w:div w:id="711417350">
          <w:marLeft w:val="640"/>
          <w:marRight w:val="0"/>
          <w:marTop w:val="0"/>
          <w:marBottom w:val="0"/>
          <w:divBdr>
            <w:top w:val="none" w:sz="0" w:space="0" w:color="auto"/>
            <w:left w:val="none" w:sz="0" w:space="0" w:color="auto"/>
            <w:bottom w:val="none" w:sz="0" w:space="0" w:color="auto"/>
            <w:right w:val="none" w:sz="0" w:space="0" w:color="auto"/>
          </w:divBdr>
        </w:div>
        <w:div w:id="719670487">
          <w:marLeft w:val="640"/>
          <w:marRight w:val="0"/>
          <w:marTop w:val="0"/>
          <w:marBottom w:val="0"/>
          <w:divBdr>
            <w:top w:val="none" w:sz="0" w:space="0" w:color="auto"/>
            <w:left w:val="none" w:sz="0" w:space="0" w:color="auto"/>
            <w:bottom w:val="none" w:sz="0" w:space="0" w:color="auto"/>
            <w:right w:val="none" w:sz="0" w:space="0" w:color="auto"/>
          </w:divBdr>
        </w:div>
        <w:div w:id="807866987">
          <w:marLeft w:val="640"/>
          <w:marRight w:val="0"/>
          <w:marTop w:val="0"/>
          <w:marBottom w:val="0"/>
          <w:divBdr>
            <w:top w:val="none" w:sz="0" w:space="0" w:color="auto"/>
            <w:left w:val="none" w:sz="0" w:space="0" w:color="auto"/>
            <w:bottom w:val="none" w:sz="0" w:space="0" w:color="auto"/>
            <w:right w:val="none" w:sz="0" w:space="0" w:color="auto"/>
          </w:divBdr>
        </w:div>
        <w:div w:id="839735957">
          <w:marLeft w:val="640"/>
          <w:marRight w:val="0"/>
          <w:marTop w:val="0"/>
          <w:marBottom w:val="0"/>
          <w:divBdr>
            <w:top w:val="none" w:sz="0" w:space="0" w:color="auto"/>
            <w:left w:val="none" w:sz="0" w:space="0" w:color="auto"/>
            <w:bottom w:val="none" w:sz="0" w:space="0" w:color="auto"/>
            <w:right w:val="none" w:sz="0" w:space="0" w:color="auto"/>
          </w:divBdr>
        </w:div>
        <w:div w:id="843475907">
          <w:marLeft w:val="640"/>
          <w:marRight w:val="0"/>
          <w:marTop w:val="0"/>
          <w:marBottom w:val="0"/>
          <w:divBdr>
            <w:top w:val="none" w:sz="0" w:space="0" w:color="auto"/>
            <w:left w:val="none" w:sz="0" w:space="0" w:color="auto"/>
            <w:bottom w:val="none" w:sz="0" w:space="0" w:color="auto"/>
            <w:right w:val="none" w:sz="0" w:space="0" w:color="auto"/>
          </w:divBdr>
        </w:div>
        <w:div w:id="875969607">
          <w:marLeft w:val="640"/>
          <w:marRight w:val="0"/>
          <w:marTop w:val="0"/>
          <w:marBottom w:val="0"/>
          <w:divBdr>
            <w:top w:val="none" w:sz="0" w:space="0" w:color="auto"/>
            <w:left w:val="none" w:sz="0" w:space="0" w:color="auto"/>
            <w:bottom w:val="none" w:sz="0" w:space="0" w:color="auto"/>
            <w:right w:val="none" w:sz="0" w:space="0" w:color="auto"/>
          </w:divBdr>
        </w:div>
        <w:div w:id="888687277">
          <w:marLeft w:val="640"/>
          <w:marRight w:val="0"/>
          <w:marTop w:val="0"/>
          <w:marBottom w:val="0"/>
          <w:divBdr>
            <w:top w:val="none" w:sz="0" w:space="0" w:color="auto"/>
            <w:left w:val="none" w:sz="0" w:space="0" w:color="auto"/>
            <w:bottom w:val="none" w:sz="0" w:space="0" w:color="auto"/>
            <w:right w:val="none" w:sz="0" w:space="0" w:color="auto"/>
          </w:divBdr>
        </w:div>
        <w:div w:id="898441144">
          <w:marLeft w:val="640"/>
          <w:marRight w:val="0"/>
          <w:marTop w:val="0"/>
          <w:marBottom w:val="0"/>
          <w:divBdr>
            <w:top w:val="none" w:sz="0" w:space="0" w:color="auto"/>
            <w:left w:val="none" w:sz="0" w:space="0" w:color="auto"/>
            <w:bottom w:val="none" w:sz="0" w:space="0" w:color="auto"/>
            <w:right w:val="none" w:sz="0" w:space="0" w:color="auto"/>
          </w:divBdr>
        </w:div>
        <w:div w:id="928005410">
          <w:marLeft w:val="640"/>
          <w:marRight w:val="0"/>
          <w:marTop w:val="0"/>
          <w:marBottom w:val="0"/>
          <w:divBdr>
            <w:top w:val="none" w:sz="0" w:space="0" w:color="auto"/>
            <w:left w:val="none" w:sz="0" w:space="0" w:color="auto"/>
            <w:bottom w:val="none" w:sz="0" w:space="0" w:color="auto"/>
            <w:right w:val="none" w:sz="0" w:space="0" w:color="auto"/>
          </w:divBdr>
        </w:div>
        <w:div w:id="1129471518">
          <w:marLeft w:val="640"/>
          <w:marRight w:val="0"/>
          <w:marTop w:val="0"/>
          <w:marBottom w:val="0"/>
          <w:divBdr>
            <w:top w:val="none" w:sz="0" w:space="0" w:color="auto"/>
            <w:left w:val="none" w:sz="0" w:space="0" w:color="auto"/>
            <w:bottom w:val="none" w:sz="0" w:space="0" w:color="auto"/>
            <w:right w:val="none" w:sz="0" w:space="0" w:color="auto"/>
          </w:divBdr>
        </w:div>
        <w:div w:id="1192188981">
          <w:marLeft w:val="640"/>
          <w:marRight w:val="0"/>
          <w:marTop w:val="0"/>
          <w:marBottom w:val="0"/>
          <w:divBdr>
            <w:top w:val="none" w:sz="0" w:space="0" w:color="auto"/>
            <w:left w:val="none" w:sz="0" w:space="0" w:color="auto"/>
            <w:bottom w:val="none" w:sz="0" w:space="0" w:color="auto"/>
            <w:right w:val="none" w:sz="0" w:space="0" w:color="auto"/>
          </w:divBdr>
        </w:div>
        <w:div w:id="1195341978">
          <w:marLeft w:val="640"/>
          <w:marRight w:val="0"/>
          <w:marTop w:val="0"/>
          <w:marBottom w:val="0"/>
          <w:divBdr>
            <w:top w:val="none" w:sz="0" w:space="0" w:color="auto"/>
            <w:left w:val="none" w:sz="0" w:space="0" w:color="auto"/>
            <w:bottom w:val="none" w:sz="0" w:space="0" w:color="auto"/>
            <w:right w:val="none" w:sz="0" w:space="0" w:color="auto"/>
          </w:divBdr>
        </w:div>
        <w:div w:id="1242106960">
          <w:marLeft w:val="640"/>
          <w:marRight w:val="0"/>
          <w:marTop w:val="0"/>
          <w:marBottom w:val="0"/>
          <w:divBdr>
            <w:top w:val="none" w:sz="0" w:space="0" w:color="auto"/>
            <w:left w:val="none" w:sz="0" w:space="0" w:color="auto"/>
            <w:bottom w:val="none" w:sz="0" w:space="0" w:color="auto"/>
            <w:right w:val="none" w:sz="0" w:space="0" w:color="auto"/>
          </w:divBdr>
        </w:div>
        <w:div w:id="1269971057">
          <w:marLeft w:val="640"/>
          <w:marRight w:val="0"/>
          <w:marTop w:val="0"/>
          <w:marBottom w:val="0"/>
          <w:divBdr>
            <w:top w:val="none" w:sz="0" w:space="0" w:color="auto"/>
            <w:left w:val="none" w:sz="0" w:space="0" w:color="auto"/>
            <w:bottom w:val="none" w:sz="0" w:space="0" w:color="auto"/>
            <w:right w:val="none" w:sz="0" w:space="0" w:color="auto"/>
          </w:divBdr>
        </w:div>
        <w:div w:id="1271009151">
          <w:marLeft w:val="640"/>
          <w:marRight w:val="0"/>
          <w:marTop w:val="0"/>
          <w:marBottom w:val="0"/>
          <w:divBdr>
            <w:top w:val="none" w:sz="0" w:space="0" w:color="auto"/>
            <w:left w:val="none" w:sz="0" w:space="0" w:color="auto"/>
            <w:bottom w:val="none" w:sz="0" w:space="0" w:color="auto"/>
            <w:right w:val="none" w:sz="0" w:space="0" w:color="auto"/>
          </w:divBdr>
        </w:div>
        <w:div w:id="1276055700">
          <w:marLeft w:val="640"/>
          <w:marRight w:val="0"/>
          <w:marTop w:val="0"/>
          <w:marBottom w:val="0"/>
          <w:divBdr>
            <w:top w:val="none" w:sz="0" w:space="0" w:color="auto"/>
            <w:left w:val="none" w:sz="0" w:space="0" w:color="auto"/>
            <w:bottom w:val="none" w:sz="0" w:space="0" w:color="auto"/>
            <w:right w:val="none" w:sz="0" w:space="0" w:color="auto"/>
          </w:divBdr>
        </w:div>
        <w:div w:id="1326930086">
          <w:marLeft w:val="640"/>
          <w:marRight w:val="0"/>
          <w:marTop w:val="0"/>
          <w:marBottom w:val="0"/>
          <w:divBdr>
            <w:top w:val="none" w:sz="0" w:space="0" w:color="auto"/>
            <w:left w:val="none" w:sz="0" w:space="0" w:color="auto"/>
            <w:bottom w:val="none" w:sz="0" w:space="0" w:color="auto"/>
            <w:right w:val="none" w:sz="0" w:space="0" w:color="auto"/>
          </w:divBdr>
        </w:div>
        <w:div w:id="1381589849">
          <w:marLeft w:val="640"/>
          <w:marRight w:val="0"/>
          <w:marTop w:val="0"/>
          <w:marBottom w:val="0"/>
          <w:divBdr>
            <w:top w:val="none" w:sz="0" w:space="0" w:color="auto"/>
            <w:left w:val="none" w:sz="0" w:space="0" w:color="auto"/>
            <w:bottom w:val="none" w:sz="0" w:space="0" w:color="auto"/>
            <w:right w:val="none" w:sz="0" w:space="0" w:color="auto"/>
          </w:divBdr>
        </w:div>
        <w:div w:id="1440833148">
          <w:marLeft w:val="640"/>
          <w:marRight w:val="0"/>
          <w:marTop w:val="0"/>
          <w:marBottom w:val="0"/>
          <w:divBdr>
            <w:top w:val="none" w:sz="0" w:space="0" w:color="auto"/>
            <w:left w:val="none" w:sz="0" w:space="0" w:color="auto"/>
            <w:bottom w:val="none" w:sz="0" w:space="0" w:color="auto"/>
            <w:right w:val="none" w:sz="0" w:space="0" w:color="auto"/>
          </w:divBdr>
        </w:div>
        <w:div w:id="1441223977">
          <w:marLeft w:val="640"/>
          <w:marRight w:val="0"/>
          <w:marTop w:val="0"/>
          <w:marBottom w:val="0"/>
          <w:divBdr>
            <w:top w:val="none" w:sz="0" w:space="0" w:color="auto"/>
            <w:left w:val="none" w:sz="0" w:space="0" w:color="auto"/>
            <w:bottom w:val="none" w:sz="0" w:space="0" w:color="auto"/>
            <w:right w:val="none" w:sz="0" w:space="0" w:color="auto"/>
          </w:divBdr>
        </w:div>
        <w:div w:id="1448501940">
          <w:marLeft w:val="640"/>
          <w:marRight w:val="0"/>
          <w:marTop w:val="0"/>
          <w:marBottom w:val="0"/>
          <w:divBdr>
            <w:top w:val="none" w:sz="0" w:space="0" w:color="auto"/>
            <w:left w:val="none" w:sz="0" w:space="0" w:color="auto"/>
            <w:bottom w:val="none" w:sz="0" w:space="0" w:color="auto"/>
            <w:right w:val="none" w:sz="0" w:space="0" w:color="auto"/>
          </w:divBdr>
        </w:div>
        <w:div w:id="1464692547">
          <w:marLeft w:val="640"/>
          <w:marRight w:val="0"/>
          <w:marTop w:val="0"/>
          <w:marBottom w:val="0"/>
          <w:divBdr>
            <w:top w:val="none" w:sz="0" w:space="0" w:color="auto"/>
            <w:left w:val="none" w:sz="0" w:space="0" w:color="auto"/>
            <w:bottom w:val="none" w:sz="0" w:space="0" w:color="auto"/>
            <w:right w:val="none" w:sz="0" w:space="0" w:color="auto"/>
          </w:divBdr>
        </w:div>
        <w:div w:id="1471627920">
          <w:marLeft w:val="640"/>
          <w:marRight w:val="0"/>
          <w:marTop w:val="0"/>
          <w:marBottom w:val="0"/>
          <w:divBdr>
            <w:top w:val="none" w:sz="0" w:space="0" w:color="auto"/>
            <w:left w:val="none" w:sz="0" w:space="0" w:color="auto"/>
            <w:bottom w:val="none" w:sz="0" w:space="0" w:color="auto"/>
            <w:right w:val="none" w:sz="0" w:space="0" w:color="auto"/>
          </w:divBdr>
        </w:div>
        <w:div w:id="1476989213">
          <w:marLeft w:val="640"/>
          <w:marRight w:val="0"/>
          <w:marTop w:val="0"/>
          <w:marBottom w:val="0"/>
          <w:divBdr>
            <w:top w:val="none" w:sz="0" w:space="0" w:color="auto"/>
            <w:left w:val="none" w:sz="0" w:space="0" w:color="auto"/>
            <w:bottom w:val="none" w:sz="0" w:space="0" w:color="auto"/>
            <w:right w:val="none" w:sz="0" w:space="0" w:color="auto"/>
          </w:divBdr>
        </w:div>
        <w:div w:id="1480734310">
          <w:marLeft w:val="640"/>
          <w:marRight w:val="0"/>
          <w:marTop w:val="0"/>
          <w:marBottom w:val="0"/>
          <w:divBdr>
            <w:top w:val="none" w:sz="0" w:space="0" w:color="auto"/>
            <w:left w:val="none" w:sz="0" w:space="0" w:color="auto"/>
            <w:bottom w:val="none" w:sz="0" w:space="0" w:color="auto"/>
            <w:right w:val="none" w:sz="0" w:space="0" w:color="auto"/>
          </w:divBdr>
        </w:div>
        <w:div w:id="1504128820">
          <w:marLeft w:val="640"/>
          <w:marRight w:val="0"/>
          <w:marTop w:val="0"/>
          <w:marBottom w:val="0"/>
          <w:divBdr>
            <w:top w:val="none" w:sz="0" w:space="0" w:color="auto"/>
            <w:left w:val="none" w:sz="0" w:space="0" w:color="auto"/>
            <w:bottom w:val="none" w:sz="0" w:space="0" w:color="auto"/>
            <w:right w:val="none" w:sz="0" w:space="0" w:color="auto"/>
          </w:divBdr>
        </w:div>
        <w:div w:id="1508521393">
          <w:marLeft w:val="640"/>
          <w:marRight w:val="0"/>
          <w:marTop w:val="0"/>
          <w:marBottom w:val="0"/>
          <w:divBdr>
            <w:top w:val="none" w:sz="0" w:space="0" w:color="auto"/>
            <w:left w:val="none" w:sz="0" w:space="0" w:color="auto"/>
            <w:bottom w:val="none" w:sz="0" w:space="0" w:color="auto"/>
            <w:right w:val="none" w:sz="0" w:space="0" w:color="auto"/>
          </w:divBdr>
        </w:div>
        <w:div w:id="1536190123">
          <w:marLeft w:val="640"/>
          <w:marRight w:val="0"/>
          <w:marTop w:val="0"/>
          <w:marBottom w:val="0"/>
          <w:divBdr>
            <w:top w:val="none" w:sz="0" w:space="0" w:color="auto"/>
            <w:left w:val="none" w:sz="0" w:space="0" w:color="auto"/>
            <w:bottom w:val="none" w:sz="0" w:space="0" w:color="auto"/>
            <w:right w:val="none" w:sz="0" w:space="0" w:color="auto"/>
          </w:divBdr>
        </w:div>
        <w:div w:id="1564869023">
          <w:marLeft w:val="640"/>
          <w:marRight w:val="0"/>
          <w:marTop w:val="0"/>
          <w:marBottom w:val="0"/>
          <w:divBdr>
            <w:top w:val="none" w:sz="0" w:space="0" w:color="auto"/>
            <w:left w:val="none" w:sz="0" w:space="0" w:color="auto"/>
            <w:bottom w:val="none" w:sz="0" w:space="0" w:color="auto"/>
            <w:right w:val="none" w:sz="0" w:space="0" w:color="auto"/>
          </w:divBdr>
        </w:div>
        <w:div w:id="1586721547">
          <w:marLeft w:val="640"/>
          <w:marRight w:val="0"/>
          <w:marTop w:val="0"/>
          <w:marBottom w:val="0"/>
          <w:divBdr>
            <w:top w:val="none" w:sz="0" w:space="0" w:color="auto"/>
            <w:left w:val="none" w:sz="0" w:space="0" w:color="auto"/>
            <w:bottom w:val="none" w:sz="0" w:space="0" w:color="auto"/>
            <w:right w:val="none" w:sz="0" w:space="0" w:color="auto"/>
          </w:divBdr>
        </w:div>
        <w:div w:id="1649238535">
          <w:marLeft w:val="640"/>
          <w:marRight w:val="0"/>
          <w:marTop w:val="0"/>
          <w:marBottom w:val="0"/>
          <w:divBdr>
            <w:top w:val="none" w:sz="0" w:space="0" w:color="auto"/>
            <w:left w:val="none" w:sz="0" w:space="0" w:color="auto"/>
            <w:bottom w:val="none" w:sz="0" w:space="0" w:color="auto"/>
            <w:right w:val="none" w:sz="0" w:space="0" w:color="auto"/>
          </w:divBdr>
        </w:div>
        <w:div w:id="1679501300">
          <w:marLeft w:val="640"/>
          <w:marRight w:val="0"/>
          <w:marTop w:val="0"/>
          <w:marBottom w:val="0"/>
          <w:divBdr>
            <w:top w:val="none" w:sz="0" w:space="0" w:color="auto"/>
            <w:left w:val="none" w:sz="0" w:space="0" w:color="auto"/>
            <w:bottom w:val="none" w:sz="0" w:space="0" w:color="auto"/>
            <w:right w:val="none" w:sz="0" w:space="0" w:color="auto"/>
          </w:divBdr>
        </w:div>
        <w:div w:id="1694066558">
          <w:marLeft w:val="640"/>
          <w:marRight w:val="0"/>
          <w:marTop w:val="0"/>
          <w:marBottom w:val="0"/>
          <w:divBdr>
            <w:top w:val="none" w:sz="0" w:space="0" w:color="auto"/>
            <w:left w:val="none" w:sz="0" w:space="0" w:color="auto"/>
            <w:bottom w:val="none" w:sz="0" w:space="0" w:color="auto"/>
            <w:right w:val="none" w:sz="0" w:space="0" w:color="auto"/>
          </w:divBdr>
        </w:div>
        <w:div w:id="1708871643">
          <w:marLeft w:val="640"/>
          <w:marRight w:val="0"/>
          <w:marTop w:val="0"/>
          <w:marBottom w:val="0"/>
          <w:divBdr>
            <w:top w:val="none" w:sz="0" w:space="0" w:color="auto"/>
            <w:left w:val="none" w:sz="0" w:space="0" w:color="auto"/>
            <w:bottom w:val="none" w:sz="0" w:space="0" w:color="auto"/>
            <w:right w:val="none" w:sz="0" w:space="0" w:color="auto"/>
          </w:divBdr>
        </w:div>
        <w:div w:id="1714695639">
          <w:marLeft w:val="640"/>
          <w:marRight w:val="0"/>
          <w:marTop w:val="0"/>
          <w:marBottom w:val="0"/>
          <w:divBdr>
            <w:top w:val="none" w:sz="0" w:space="0" w:color="auto"/>
            <w:left w:val="none" w:sz="0" w:space="0" w:color="auto"/>
            <w:bottom w:val="none" w:sz="0" w:space="0" w:color="auto"/>
            <w:right w:val="none" w:sz="0" w:space="0" w:color="auto"/>
          </w:divBdr>
        </w:div>
        <w:div w:id="1716152818">
          <w:marLeft w:val="640"/>
          <w:marRight w:val="0"/>
          <w:marTop w:val="0"/>
          <w:marBottom w:val="0"/>
          <w:divBdr>
            <w:top w:val="none" w:sz="0" w:space="0" w:color="auto"/>
            <w:left w:val="none" w:sz="0" w:space="0" w:color="auto"/>
            <w:bottom w:val="none" w:sz="0" w:space="0" w:color="auto"/>
            <w:right w:val="none" w:sz="0" w:space="0" w:color="auto"/>
          </w:divBdr>
        </w:div>
        <w:div w:id="1772817010">
          <w:marLeft w:val="640"/>
          <w:marRight w:val="0"/>
          <w:marTop w:val="0"/>
          <w:marBottom w:val="0"/>
          <w:divBdr>
            <w:top w:val="none" w:sz="0" w:space="0" w:color="auto"/>
            <w:left w:val="none" w:sz="0" w:space="0" w:color="auto"/>
            <w:bottom w:val="none" w:sz="0" w:space="0" w:color="auto"/>
            <w:right w:val="none" w:sz="0" w:space="0" w:color="auto"/>
          </w:divBdr>
        </w:div>
        <w:div w:id="1785805415">
          <w:marLeft w:val="640"/>
          <w:marRight w:val="0"/>
          <w:marTop w:val="0"/>
          <w:marBottom w:val="0"/>
          <w:divBdr>
            <w:top w:val="none" w:sz="0" w:space="0" w:color="auto"/>
            <w:left w:val="none" w:sz="0" w:space="0" w:color="auto"/>
            <w:bottom w:val="none" w:sz="0" w:space="0" w:color="auto"/>
            <w:right w:val="none" w:sz="0" w:space="0" w:color="auto"/>
          </w:divBdr>
        </w:div>
        <w:div w:id="1787576930">
          <w:marLeft w:val="640"/>
          <w:marRight w:val="0"/>
          <w:marTop w:val="0"/>
          <w:marBottom w:val="0"/>
          <w:divBdr>
            <w:top w:val="none" w:sz="0" w:space="0" w:color="auto"/>
            <w:left w:val="none" w:sz="0" w:space="0" w:color="auto"/>
            <w:bottom w:val="none" w:sz="0" w:space="0" w:color="auto"/>
            <w:right w:val="none" w:sz="0" w:space="0" w:color="auto"/>
          </w:divBdr>
        </w:div>
        <w:div w:id="1860778106">
          <w:marLeft w:val="640"/>
          <w:marRight w:val="0"/>
          <w:marTop w:val="0"/>
          <w:marBottom w:val="0"/>
          <w:divBdr>
            <w:top w:val="none" w:sz="0" w:space="0" w:color="auto"/>
            <w:left w:val="none" w:sz="0" w:space="0" w:color="auto"/>
            <w:bottom w:val="none" w:sz="0" w:space="0" w:color="auto"/>
            <w:right w:val="none" w:sz="0" w:space="0" w:color="auto"/>
          </w:divBdr>
        </w:div>
        <w:div w:id="1882551654">
          <w:marLeft w:val="640"/>
          <w:marRight w:val="0"/>
          <w:marTop w:val="0"/>
          <w:marBottom w:val="0"/>
          <w:divBdr>
            <w:top w:val="none" w:sz="0" w:space="0" w:color="auto"/>
            <w:left w:val="none" w:sz="0" w:space="0" w:color="auto"/>
            <w:bottom w:val="none" w:sz="0" w:space="0" w:color="auto"/>
            <w:right w:val="none" w:sz="0" w:space="0" w:color="auto"/>
          </w:divBdr>
        </w:div>
        <w:div w:id="1895699430">
          <w:marLeft w:val="640"/>
          <w:marRight w:val="0"/>
          <w:marTop w:val="0"/>
          <w:marBottom w:val="0"/>
          <w:divBdr>
            <w:top w:val="none" w:sz="0" w:space="0" w:color="auto"/>
            <w:left w:val="none" w:sz="0" w:space="0" w:color="auto"/>
            <w:bottom w:val="none" w:sz="0" w:space="0" w:color="auto"/>
            <w:right w:val="none" w:sz="0" w:space="0" w:color="auto"/>
          </w:divBdr>
        </w:div>
        <w:div w:id="1908566763">
          <w:marLeft w:val="640"/>
          <w:marRight w:val="0"/>
          <w:marTop w:val="0"/>
          <w:marBottom w:val="0"/>
          <w:divBdr>
            <w:top w:val="none" w:sz="0" w:space="0" w:color="auto"/>
            <w:left w:val="none" w:sz="0" w:space="0" w:color="auto"/>
            <w:bottom w:val="none" w:sz="0" w:space="0" w:color="auto"/>
            <w:right w:val="none" w:sz="0" w:space="0" w:color="auto"/>
          </w:divBdr>
        </w:div>
        <w:div w:id="1909992842">
          <w:marLeft w:val="640"/>
          <w:marRight w:val="0"/>
          <w:marTop w:val="0"/>
          <w:marBottom w:val="0"/>
          <w:divBdr>
            <w:top w:val="none" w:sz="0" w:space="0" w:color="auto"/>
            <w:left w:val="none" w:sz="0" w:space="0" w:color="auto"/>
            <w:bottom w:val="none" w:sz="0" w:space="0" w:color="auto"/>
            <w:right w:val="none" w:sz="0" w:space="0" w:color="auto"/>
          </w:divBdr>
        </w:div>
        <w:div w:id="1922711890">
          <w:marLeft w:val="640"/>
          <w:marRight w:val="0"/>
          <w:marTop w:val="0"/>
          <w:marBottom w:val="0"/>
          <w:divBdr>
            <w:top w:val="none" w:sz="0" w:space="0" w:color="auto"/>
            <w:left w:val="none" w:sz="0" w:space="0" w:color="auto"/>
            <w:bottom w:val="none" w:sz="0" w:space="0" w:color="auto"/>
            <w:right w:val="none" w:sz="0" w:space="0" w:color="auto"/>
          </w:divBdr>
        </w:div>
        <w:div w:id="1949046595">
          <w:marLeft w:val="640"/>
          <w:marRight w:val="0"/>
          <w:marTop w:val="0"/>
          <w:marBottom w:val="0"/>
          <w:divBdr>
            <w:top w:val="none" w:sz="0" w:space="0" w:color="auto"/>
            <w:left w:val="none" w:sz="0" w:space="0" w:color="auto"/>
            <w:bottom w:val="none" w:sz="0" w:space="0" w:color="auto"/>
            <w:right w:val="none" w:sz="0" w:space="0" w:color="auto"/>
          </w:divBdr>
        </w:div>
        <w:div w:id="1952855817">
          <w:marLeft w:val="640"/>
          <w:marRight w:val="0"/>
          <w:marTop w:val="0"/>
          <w:marBottom w:val="0"/>
          <w:divBdr>
            <w:top w:val="none" w:sz="0" w:space="0" w:color="auto"/>
            <w:left w:val="none" w:sz="0" w:space="0" w:color="auto"/>
            <w:bottom w:val="none" w:sz="0" w:space="0" w:color="auto"/>
            <w:right w:val="none" w:sz="0" w:space="0" w:color="auto"/>
          </w:divBdr>
        </w:div>
        <w:div w:id="1963727450">
          <w:marLeft w:val="640"/>
          <w:marRight w:val="0"/>
          <w:marTop w:val="0"/>
          <w:marBottom w:val="0"/>
          <w:divBdr>
            <w:top w:val="none" w:sz="0" w:space="0" w:color="auto"/>
            <w:left w:val="none" w:sz="0" w:space="0" w:color="auto"/>
            <w:bottom w:val="none" w:sz="0" w:space="0" w:color="auto"/>
            <w:right w:val="none" w:sz="0" w:space="0" w:color="auto"/>
          </w:divBdr>
        </w:div>
        <w:div w:id="1982298524">
          <w:marLeft w:val="640"/>
          <w:marRight w:val="0"/>
          <w:marTop w:val="0"/>
          <w:marBottom w:val="0"/>
          <w:divBdr>
            <w:top w:val="none" w:sz="0" w:space="0" w:color="auto"/>
            <w:left w:val="none" w:sz="0" w:space="0" w:color="auto"/>
            <w:bottom w:val="none" w:sz="0" w:space="0" w:color="auto"/>
            <w:right w:val="none" w:sz="0" w:space="0" w:color="auto"/>
          </w:divBdr>
        </w:div>
        <w:div w:id="2046980985">
          <w:marLeft w:val="640"/>
          <w:marRight w:val="0"/>
          <w:marTop w:val="0"/>
          <w:marBottom w:val="0"/>
          <w:divBdr>
            <w:top w:val="none" w:sz="0" w:space="0" w:color="auto"/>
            <w:left w:val="none" w:sz="0" w:space="0" w:color="auto"/>
            <w:bottom w:val="none" w:sz="0" w:space="0" w:color="auto"/>
            <w:right w:val="none" w:sz="0" w:space="0" w:color="auto"/>
          </w:divBdr>
        </w:div>
        <w:div w:id="2066417236">
          <w:marLeft w:val="640"/>
          <w:marRight w:val="0"/>
          <w:marTop w:val="0"/>
          <w:marBottom w:val="0"/>
          <w:divBdr>
            <w:top w:val="none" w:sz="0" w:space="0" w:color="auto"/>
            <w:left w:val="none" w:sz="0" w:space="0" w:color="auto"/>
            <w:bottom w:val="none" w:sz="0" w:space="0" w:color="auto"/>
            <w:right w:val="none" w:sz="0" w:space="0" w:color="auto"/>
          </w:divBdr>
        </w:div>
        <w:div w:id="2132506358">
          <w:marLeft w:val="640"/>
          <w:marRight w:val="0"/>
          <w:marTop w:val="0"/>
          <w:marBottom w:val="0"/>
          <w:divBdr>
            <w:top w:val="none" w:sz="0" w:space="0" w:color="auto"/>
            <w:left w:val="none" w:sz="0" w:space="0" w:color="auto"/>
            <w:bottom w:val="none" w:sz="0" w:space="0" w:color="auto"/>
            <w:right w:val="none" w:sz="0" w:space="0" w:color="auto"/>
          </w:divBdr>
        </w:div>
        <w:div w:id="2141459586">
          <w:marLeft w:val="640"/>
          <w:marRight w:val="0"/>
          <w:marTop w:val="0"/>
          <w:marBottom w:val="0"/>
          <w:divBdr>
            <w:top w:val="none" w:sz="0" w:space="0" w:color="auto"/>
            <w:left w:val="none" w:sz="0" w:space="0" w:color="auto"/>
            <w:bottom w:val="none" w:sz="0" w:space="0" w:color="auto"/>
            <w:right w:val="none" w:sz="0" w:space="0" w:color="auto"/>
          </w:divBdr>
        </w:div>
        <w:div w:id="2146852472">
          <w:marLeft w:val="640"/>
          <w:marRight w:val="0"/>
          <w:marTop w:val="0"/>
          <w:marBottom w:val="0"/>
          <w:divBdr>
            <w:top w:val="none" w:sz="0" w:space="0" w:color="auto"/>
            <w:left w:val="none" w:sz="0" w:space="0" w:color="auto"/>
            <w:bottom w:val="none" w:sz="0" w:space="0" w:color="auto"/>
            <w:right w:val="none" w:sz="0" w:space="0" w:color="auto"/>
          </w:divBdr>
        </w:div>
      </w:divsChild>
    </w:div>
    <w:div w:id="1965958981">
      <w:bodyDiv w:val="1"/>
      <w:marLeft w:val="0"/>
      <w:marRight w:val="0"/>
      <w:marTop w:val="0"/>
      <w:marBottom w:val="0"/>
      <w:divBdr>
        <w:top w:val="none" w:sz="0" w:space="0" w:color="auto"/>
        <w:left w:val="none" w:sz="0" w:space="0" w:color="auto"/>
        <w:bottom w:val="none" w:sz="0" w:space="0" w:color="auto"/>
        <w:right w:val="none" w:sz="0" w:space="0" w:color="auto"/>
      </w:divBdr>
      <w:divsChild>
        <w:div w:id="12974">
          <w:marLeft w:val="640"/>
          <w:marRight w:val="0"/>
          <w:marTop w:val="0"/>
          <w:marBottom w:val="0"/>
          <w:divBdr>
            <w:top w:val="none" w:sz="0" w:space="0" w:color="auto"/>
            <w:left w:val="none" w:sz="0" w:space="0" w:color="auto"/>
            <w:bottom w:val="none" w:sz="0" w:space="0" w:color="auto"/>
            <w:right w:val="none" w:sz="0" w:space="0" w:color="auto"/>
          </w:divBdr>
        </w:div>
        <w:div w:id="8914290">
          <w:marLeft w:val="640"/>
          <w:marRight w:val="0"/>
          <w:marTop w:val="0"/>
          <w:marBottom w:val="0"/>
          <w:divBdr>
            <w:top w:val="none" w:sz="0" w:space="0" w:color="auto"/>
            <w:left w:val="none" w:sz="0" w:space="0" w:color="auto"/>
            <w:bottom w:val="none" w:sz="0" w:space="0" w:color="auto"/>
            <w:right w:val="none" w:sz="0" w:space="0" w:color="auto"/>
          </w:divBdr>
        </w:div>
        <w:div w:id="20280169">
          <w:marLeft w:val="640"/>
          <w:marRight w:val="0"/>
          <w:marTop w:val="0"/>
          <w:marBottom w:val="0"/>
          <w:divBdr>
            <w:top w:val="none" w:sz="0" w:space="0" w:color="auto"/>
            <w:left w:val="none" w:sz="0" w:space="0" w:color="auto"/>
            <w:bottom w:val="none" w:sz="0" w:space="0" w:color="auto"/>
            <w:right w:val="none" w:sz="0" w:space="0" w:color="auto"/>
          </w:divBdr>
        </w:div>
        <w:div w:id="105390576">
          <w:marLeft w:val="640"/>
          <w:marRight w:val="0"/>
          <w:marTop w:val="0"/>
          <w:marBottom w:val="0"/>
          <w:divBdr>
            <w:top w:val="none" w:sz="0" w:space="0" w:color="auto"/>
            <w:left w:val="none" w:sz="0" w:space="0" w:color="auto"/>
            <w:bottom w:val="none" w:sz="0" w:space="0" w:color="auto"/>
            <w:right w:val="none" w:sz="0" w:space="0" w:color="auto"/>
          </w:divBdr>
        </w:div>
        <w:div w:id="156767761">
          <w:marLeft w:val="640"/>
          <w:marRight w:val="0"/>
          <w:marTop w:val="0"/>
          <w:marBottom w:val="0"/>
          <w:divBdr>
            <w:top w:val="none" w:sz="0" w:space="0" w:color="auto"/>
            <w:left w:val="none" w:sz="0" w:space="0" w:color="auto"/>
            <w:bottom w:val="none" w:sz="0" w:space="0" w:color="auto"/>
            <w:right w:val="none" w:sz="0" w:space="0" w:color="auto"/>
          </w:divBdr>
        </w:div>
        <w:div w:id="159807428">
          <w:marLeft w:val="640"/>
          <w:marRight w:val="0"/>
          <w:marTop w:val="0"/>
          <w:marBottom w:val="0"/>
          <w:divBdr>
            <w:top w:val="none" w:sz="0" w:space="0" w:color="auto"/>
            <w:left w:val="none" w:sz="0" w:space="0" w:color="auto"/>
            <w:bottom w:val="none" w:sz="0" w:space="0" w:color="auto"/>
            <w:right w:val="none" w:sz="0" w:space="0" w:color="auto"/>
          </w:divBdr>
        </w:div>
        <w:div w:id="160437762">
          <w:marLeft w:val="640"/>
          <w:marRight w:val="0"/>
          <w:marTop w:val="0"/>
          <w:marBottom w:val="0"/>
          <w:divBdr>
            <w:top w:val="none" w:sz="0" w:space="0" w:color="auto"/>
            <w:left w:val="none" w:sz="0" w:space="0" w:color="auto"/>
            <w:bottom w:val="none" w:sz="0" w:space="0" w:color="auto"/>
            <w:right w:val="none" w:sz="0" w:space="0" w:color="auto"/>
          </w:divBdr>
        </w:div>
        <w:div w:id="193349222">
          <w:marLeft w:val="640"/>
          <w:marRight w:val="0"/>
          <w:marTop w:val="0"/>
          <w:marBottom w:val="0"/>
          <w:divBdr>
            <w:top w:val="none" w:sz="0" w:space="0" w:color="auto"/>
            <w:left w:val="none" w:sz="0" w:space="0" w:color="auto"/>
            <w:bottom w:val="none" w:sz="0" w:space="0" w:color="auto"/>
            <w:right w:val="none" w:sz="0" w:space="0" w:color="auto"/>
          </w:divBdr>
        </w:div>
        <w:div w:id="205455418">
          <w:marLeft w:val="640"/>
          <w:marRight w:val="0"/>
          <w:marTop w:val="0"/>
          <w:marBottom w:val="0"/>
          <w:divBdr>
            <w:top w:val="none" w:sz="0" w:space="0" w:color="auto"/>
            <w:left w:val="none" w:sz="0" w:space="0" w:color="auto"/>
            <w:bottom w:val="none" w:sz="0" w:space="0" w:color="auto"/>
            <w:right w:val="none" w:sz="0" w:space="0" w:color="auto"/>
          </w:divBdr>
        </w:div>
        <w:div w:id="214657637">
          <w:marLeft w:val="640"/>
          <w:marRight w:val="0"/>
          <w:marTop w:val="0"/>
          <w:marBottom w:val="0"/>
          <w:divBdr>
            <w:top w:val="none" w:sz="0" w:space="0" w:color="auto"/>
            <w:left w:val="none" w:sz="0" w:space="0" w:color="auto"/>
            <w:bottom w:val="none" w:sz="0" w:space="0" w:color="auto"/>
            <w:right w:val="none" w:sz="0" w:space="0" w:color="auto"/>
          </w:divBdr>
        </w:div>
        <w:div w:id="249702041">
          <w:marLeft w:val="640"/>
          <w:marRight w:val="0"/>
          <w:marTop w:val="0"/>
          <w:marBottom w:val="0"/>
          <w:divBdr>
            <w:top w:val="none" w:sz="0" w:space="0" w:color="auto"/>
            <w:left w:val="none" w:sz="0" w:space="0" w:color="auto"/>
            <w:bottom w:val="none" w:sz="0" w:space="0" w:color="auto"/>
            <w:right w:val="none" w:sz="0" w:space="0" w:color="auto"/>
          </w:divBdr>
        </w:div>
        <w:div w:id="340132394">
          <w:marLeft w:val="640"/>
          <w:marRight w:val="0"/>
          <w:marTop w:val="0"/>
          <w:marBottom w:val="0"/>
          <w:divBdr>
            <w:top w:val="none" w:sz="0" w:space="0" w:color="auto"/>
            <w:left w:val="none" w:sz="0" w:space="0" w:color="auto"/>
            <w:bottom w:val="none" w:sz="0" w:space="0" w:color="auto"/>
            <w:right w:val="none" w:sz="0" w:space="0" w:color="auto"/>
          </w:divBdr>
        </w:div>
        <w:div w:id="374429743">
          <w:marLeft w:val="640"/>
          <w:marRight w:val="0"/>
          <w:marTop w:val="0"/>
          <w:marBottom w:val="0"/>
          <w:divBdr>
            <w:top w:val="none" w:sz="0" w:space="0" w:color="auto"/>
            <w:left w:val="none" w:sz="0" w:space="0" w:color="auto"/>
            <w:bottom w:val="none" w:sz="0" w:space="0" w:color="auto"/>
            <w:right w:val="none" w:sz="0" w:space="0" w:color="auto"/>
          </w:divBdr>
        </w:div>
        <w:div w:id="386799892">
          <w:marLeft w:val="640"/>
          <w:marRight w:val="0"/>
          <w:marTop w:val="0"/>
          <w:marBottom w:val="0"/>
          <w:divBdr>
            <w:top w:val="none" w:sz="0" w:space="0" w:color="auto"/>
            <w:left w:val="none" w:sz="0" w:space="0" w:color="auto"/>
            <w:bottom w:val="none" w:sz="0" w:space="0" w:color="auto"/>
            <w:right w:val="none" w:sz="0" w:space="0" w:color="auto"/>
          </w:divBdr>
        </w:div>
        <w:div w:id="389964688">
          <w:marLeft w:val="640"/>
          <w:marRight w:val="0"/>
          <w:marTop w:val="0"/>
          <w:marBottom w:val="0"/>
          <w:divBdr>
            <w:top w:val="none" w:sz="0" w:space="0" w:color="auto"/>
            <w:left w:val="none" w:sz="0" w:space="0" w:color="auto"/>
            <w:bottom w:val="none" w:sz="0" w:space="0" w:color="auto"/>
            <w:right w:val="none" w:sz="0" w:space="0" w:color="auto"/>
          </w:divBdr>
        </w:div>
        <w:div w:id="409736375">
          <w:marLeft w:val="640"/>
          <w:marRight w:val="0"/>
          <w:marTop w:val="0"/>
          <w:marBottom w:val="0"/>
          <w:divBdr>
            <w:top w:val="none" w:sz="0" w:space="0" w:color="auto"/>
            <w:left w:val="none" w:sz="0" w:space="0" w:color="auto"/>
            <w:bottom w:val="none" w:sz="0" w:space="0" w:color="auto"/>
            <w:right w:val="none" w:sz="0" w:space="0" w:color="auto"/>
          </w:divBdr>
        </w:div>
        <w:div w:id="433863147">
          <w:marLeft w:val="640"/>
          <w:marRight w:val="0"/>
          <w:marTop w:val="0"/>
          <w:marBottom w:val="0"/>
          <w:divBdr>
            <w:top w:val="none" w:sz="0" w:space="0" w:color="auto"/>
            <w:left w:val="none" w:sz="0" w:space="0" w:color="auto"/>
            <w:bottom w:val="none" w:sz="0" w:space="0" w:color="auto"/>
            <w:right w:val="none" w:sz="0" w:space="0" w:color="auto"/>
          </w:divBdr>
        </w:div>
        <w:div w:id="500968756">
          <w:marLeft w:val="640"/>
          <w:marRight w:val="0"/>
          <w:marTop w:val="0"/>
          <w:marBottom w:val="0"/>
          <w:divBdr>
            <w:top w:val="none" w:sz="0" w:space="0" w:color="auto"/>
            <w:left w:val="none" w:sz="0" w:space="0" w:color="auto"/>
            <w:bottom w:val="none" w:sz="0" w:space="0" w:color="auto"/>
            <w:right w:val="none" w:sz="0" w:space="0" w:color="auto"/>
          </w:divBdr>
        </w:div>
        <w:div w:id="529026319">
          <w:marLeft w:val="640"/>
          <w:marRight w:val="0"/>
          <w:marTop w:val="0"/>
          <w:marBottom w:val="0"/>
          <w:divBdr>
            <w:top w:val="none" w:sz="0" w:space="0" w:color="auto"/>
            <w:left w:val="none" w:sz="0" w:space="0" w:color="auto"/>
            <w:bottom w:val="none" w:sz="0" w:space="0" w:color="auto"/>
            <w:right w:val="none" w:sz="0" w:space="0" w:color="auto"/>
          </w:divBdr>
        </w:div>
        <w:div w:id="530340502">
          <w:marLeft w:val="640"/>
          <w:marRight w:val="0"/>
          <w:marTop w:val="0"/>
          <w:marBottom w:val="0"/>
          <w:divBdr>
            <w:top w:val="none" w:sz="0" w:space="0" w:color="auto"/>
            <w:left w:val="none" w:sz="0" w:space="0" w:color="auto"/>
            <w:bottom w:val="none" w:sz="0" w:space="0" w:color="auto"/>
            <w:right w:val="none" w:sz="0" w:space="0" w:color="auto"/>
          </w:divBdr>
        </w:div>
        <w:div w:id="564265498">
          <w:marLeft w:val="640"/>
          <w:marRight w:val="0"/>
          <w:marTop w:val="0"/>
          <w:marBottom w:val="0"/>
          <w:divBdr>
            <w:top w:val="none" w:sz="0" w:space="0" w:color="auto"/>
            <w:left w:val="none" w:sz="0" w:space="0" w:color="auto"/>
            <w:bottom w:val="none" w:sz="0" w:space="0" w:color="auto"/>
            <w:right w:val="none" w:sz="0" w:space="0" w:color="auto"/>
          </w:divBdr>
        </w:div>
        <w:div w:id="615252219">
          <w:marLeft w:val="640"/>
          <w:marRight w:val="0"/>
          <w:marTop w:val="0"/>
          <w:marBottom w:val="0"/>
          <w:divBdr>
            <w:top w:val="none" w:sz="0" w:space="0" w:color="auto"/>
            <w:left w:val="none" w:sz="0" w:space="0" w:color="auto"/>
            <w:bottom w:val="none" w:sz="0" w:space="0" w:color="auto"/>
            <w:right w:val="none" w:sz="0" w:space="0" w:color="auto"/>
          </w:divBdr>
        </w:div>
        <w:div w:id="645554079">
          <w:marLeft w:val="640"/>
          <w:marRight w:val="0"/>
          <w:marTop w:val="0"/>
          <w:marBottom w:val="0"/>
          <w:divBdr>
            <w:top w:val="none" w:sz="0" w:space="0" w:color="auto"/>
            <w:left w:val="none" w:sz="0" w:space="0" w:color="auto"/>
            <w:bottom w:val="none" w:sz="0" w:space="0" w:color="auto"/>
            <w:right w:val="none" w:sz="0" w:space="0" w:color="auto"/>
          </w:divBdr>
        </w:div>
        <w:div w:id="691683807">
          <w:marLeft w:val="640"/>
          <w:marRight w:val="0"/>
          <w:marTop w:val="0"/>
          <w:marBottom w:val="0"/>
          <w:divBdr>
            <w:top w:val="none" w:sz="0" w:space="0" w:color="auto"/>
            <w:left w:val="none" w:sz="0" w:space="0" w:color="auto"/>
            <w:bottom w:val="none" w:sz="0" w:space="0" w:color="auto"/>
            <w:right w:val="none" w:sz="0" w:space="0" w:color="auto"/>
          </w:divBdr>
        </w:div>
        <w:div w:id="701781910">
          <w:marLeft w:val="640"/>
          <w:marRight w:val="0"/>
          <w:marTop w:val="0"/>
          <w:marBottom w:val="0"/>
          <w:divBdr>
            <w:top w:val="none" w:sz="0" w:space="0" w:color="auto"/>
            <w:left w:val="none" w:sz="0" w:space="0" w:color="auto"/>
            <w:bottom w:val="none" w:sz="0" w:space="0" w:color="auto"/>
            <w:right w:val="none" w:sz="0" w:space="0" w:color="auto"/>
          </w:divBdr>
        </w:div>
        <w:div w:id="712922418">
          <w:marLeft w:val="640"/>
          <w:marRight w:val="0"/>
          <w:marTop w:val="0"/>
          <w:marBottom w:val="0"/>
          <w:divBdr>
            <w:top w:val="none" w:sz="0" w:space="0" w:color="auto"/>
            <w:left w:val="none" w:sz="0" w:space="0" w:color="auto"/>
            <w:bottom w:val="none" w:sz="0" w:space="0" w:color="auto"/>
            <w:right w:val="none" w:sz="0" w:space="0" w:color="auto"/>
          </w:divBdr>
        </w:div>
        <w:div w:id="715465681">
          <w:marLeft w:val="640"/>
          <w:marRight w:val="0"/>
          <w:marTop w:val="0"/>
          <w:marBottom w:val="0"/>
          <w:divBdr>
            <w:top w:val="none" w:sz="0" w:space="0" w:color="auto"/>
            <w:left w:val="none" w:sz="0" w:space="0" w:color="auto"/>
            <w:bottom w:val="none" w:sz="0" w:space="0" w:color="auto"/>
            <w:right w:val="none" w:sz="0" w:space="0" w:color="auto"/>
          </w:divBdr>
        </w:div>
        <w:div w:id="719863839">
          <w:marLeft w:val="640"/>
          <w:marRight w:val="0"/>
          <w:marTop w:val="0"/>
          <w:marBottom w:val="0"/>
          <w:divBdr>
            <w:top w:val="none" w:sz="0" w:space="0" w:color="auto"/>
            <w:left w:val="none" w:sz="0" w:space="0" w:color="auto"/>
            <w:bottom w:val="none" w:sz="0" w:space="0" w:color="auto"/>
            <w:right w:val="none" w:sz="0" w:space="0" w:color="auto"/>
          </w:divBdr>
        </w:div>
        <w:div w:id="740718693">
          <w:marLeft w:val="640"/>
          <w:marRight w:val="0"/>
          <w:marTop w:val="0"/>
          <w:marBottom w:val="0"/>
          <w:divBdr>
            <w:top w:val="none" w:sz="0" w:space="0" w:color="auto"/>
            <w:left w:val="none" w:sz="0" w:space="0" w:color="auto"/>
            <w:bottom w:val="none" w:sz="0" w:space="0" w:color="auto"/>
            <w:right w:val="none" w:sz="0" w:space="0" w:color="auto"/>
          </w:divBdr>
        </w:div>
        <w:div w:id="761418173">
          <w:marLeft w:val="640"/>
          <w:marRight w:val="0"/>
          <w:marTop w:val="0"/>
          <w:marBottom w:val="0"/>
          <w:divBdr>
            <w:top w:val="none" w:sz="0" w:space="0" w:color="auto"/>
            <w:left w:val="none" w:sz="0" w:space="0" w:color="auto"/>
            <w:bottom w:val="none" w:sz="0" w:space="0" w:color="auto"/>
            <w:right w:val="none" w:sz="0" w:space="0" w:color="auto"/>
          </w:divBdr>
        </w:div>
        <w:div w:id="788234033">
          <w:marLeft w:val="640"/>
          <w:marRight w:val="0"/>
          <w:marTop w:val="0"/>
          <w:marBottom w:val="0"/>
          <w:divBdr>
            <w:top w:val="none" w:sz="0" w:space="0" w:color="auto"/>
            <w:left w:val="none" w:sz="0" w:space="0" w:color="auto"/>
            <w:bottom w:val="none" w:sz="0" w:space="0" w:color="auto"/>
            <w:right w:val="none" w:sz="0" w:space="0" w:color="auto"/>
          </w:divBdr>
        </w:div>
        <w:div w:id="822162782">
          <w:marLeft w:val="640"/>
          <w:marRight w:val="0"/>
          <w:marTop w:val="0"/>
          <w:marBottom w:val="0"/>
          <w:divBdr>
            <w:top w:val="none" w:sz="0" w:space="0" w:color="auto"/>
            <w:left w:val="none" w:sz="0" w:space="0" w:color="auto"/>
            <w:bottom w:val="none" w:sz="0" w:space="0" w:color="auto"/>
            <w:right w:val="none" w:sz="0" w:space="0" w:color="auto"/>
          </w:divBdr>
        </w:div>
        <w:div w:id="844977519">
          <w:marLeft w:val="640"/>
          <w:marRight w:val="0"/>
          <w:marTop w:val="0"/>
          <w:marBottom w:val="0"/>
          <w:divBdr>
            <w:top w:val="none" w:sz="0" w:space="0" w:color="auto"/>
            <w:left w:val="none" w:sz="0" w:space="0" w:color="auto"/>
            <w:bottom w:val="none" w:sz="0" w:space="0" w:color="auto"/>
            <w:right w:val="none" w:sz="0" w:space="0" w:color="auto"/>
          </w:divBdr>
        </w:div>
        <w:div w:id="862017360">
          <w:marLeft w:val="640"/>
          <w:marRight w:val="0"/>
          <w:marTop w:val="0"/>
          <w:marBottom w:val="0"/>
          <w:divBdr>
            <w:top w:val="none" w:sz="0" w:space="0" w:color="auto"/>
            <w:left w:val="none" w:sz="0" w:space="0" w:color="auto"/>
            <w:bottom w:val="none" w:sz="0" w:space="0" w:color="auto"/>
            <w:right w:val="none" w:sz="0" w:space="0" w:color="auto"/>
          </w:divBdr>
        </w:div>
        <w:div w:id="866479410">
          <w:marLeft w:val="640"/>
          <w:marRight w:val="0"/>
          <w:marTop w:val="0"/>
          <w:marBottom w:val="0"/>
          <w:divBdr>
            <w:top w:val="none" w:sz="0" w:space="0" w:color="auto"/>
            <w:left w:val="none" w:sz="0" w:space="0" w:color="auto"/>
            <w:bottom w:val="none" w:sz="0" w:space="0" w:color="auto"/>
            <w:right w:val="none" w:sz="0" w:space="0" w:color="auto"/>
          </w:divBdr>
        </w:div>
        <w:div w:id="868297015">
          <w:marLeft w:val="640"/>
          <w:marRight w:val="0"/>
          <w:marTop w:val="0"/>
          <w:marBottom w:val="0"/>
          <w:divBdr>
            <w:top w:val="none" w:sz="0" w:space="0" w:color="auto"/>
            <w:left w:val="none" w:sz="0" w:space="0" w:color="auto"/>
            <w:bottom w:val="none" w:sz="0" w:space="0" w:color="auto"/>
            <w:right w:val="none" w:sz="0" w:space="0" w:color="auto"/>
          </w:divBdr>
        </w:div>
        <w:div w:id="897858522">
          <w:marLeft w:val="640"/>
          <w:marRight w:val="0"/>
          <w:marTop w:val="0"/>
          <w:marBottom w:val="0"/>
          <w:divBdr>
            <w:top w:val="none" w:sz="0" w:space="0" w:color="auto"/>
            <w:left w:val="none" w:sz="0" w:space="0" w:color="auto"/>
            <w:bottom w:val="none" w:sz="0" w:space="0" w:color="auto"/>
            <w:right w:val="none" w:sz="0" w:space="0" w:color="auto"/>
          </w:divBdr>
        </w:div>
        <w:div w:id="907223973">
          <w:marLeft w:val="640"/>
          <w:marRight w:val="0"/>
          <w:marTop w:val="0"/>
          <w:marBottom w:val="0"/>
          <w:divBdr>
            <w:top w:val="none" w:sz="0" w:space="0" w:color="auto"/>
            <w:left w:val="none" w:sz="0" w:space="0" w:color="auto"/>
            <w:bottom w:val="none" w:sz="0" w:space="0" w:color="auto"/>
            <w:right w:val="none" w:sz="0" w:space="0" w:color="auto"/>
          </w:divBdr>
        </w:div>
        <w:div w:id="942415625">
          <w:marLeft w:val="640"/>
          <w:marRight w:val="0"/>
          <w:marTop w:val="0"/>
          <w:marBottom w:val="0"/>
          <w:divBdr>
            <w:top w:val="none" w:sz="0" w:space="0" w:color="auto"/>
            <w:left w:val="none" w:sz="0" w:space="0" w:color="auto"/>
            <w:bottom w:val="none" w:sz="0" w:space="0" w:color="auto"/>
            <w:right w:val="none" w:sz="0" w:space="0" w:color="auto"/>
          </w:divBdr>
        </w:div>
        <w:div w:id="971791034">
          <w:marLeft w:val="640"/>
          <w:marRight w:val="0"/>
          <w:marTop w:val="0"/>
          <w:marBottom w:val="0"/>
          <w:divBdr>
            <w:top w:val="none" w:sz="0" w:space="0" w:color="auto"/>
            <w:left w:val="none" w:sz="0" w:space="0" w:color="auto"/>
            <w:bottom w:val="none" w:sz="0" w:space="0" w:color="auto"/>
            <w:right w:val="none" w:sz="0" w:space="0" w:color="auto"/>
          </w:divBdr>
        </w:div>
        <w:div w:id="976379855">
          <w:marLeft w:val="640"/>
          <w:marRight w:val="0"/>
          <w:marTop w:val="0"/>
          <w:marBottom w:val="0"/>
          <w:divBdr>
            <w:top w:val="none" w:sz="0" w:space="0" w:color="auto"/>
            <w:left w:val="none" w:sz="0" w:space="0" w:color="auto"/>
            <w:bottom w:val="none" w:sz="0" w:space="0" w:color="auto"/>
            <w:right w:val="none" w:sz="0" w:space="0" w:color="auto"/>
          </w:divBdr>
        </w:div>
        <w:div w:id="1048257210">
          <w:marLeft w:val="640"/>
          <w:marRight w:val="0"/>
          <w:marTop w:val="0"/>
          <w:marBottom w:val="0"/>
          <w:divBdr>
            <w:top w:val="none" w:sz="0" w:space="0" w:color="auto"/>
            <w:left w:val="none" w:sz="0" w:space="0" w:color="auto"/>
            <w:bottom w:val="none" w:sz="0" w:space="0" w:color="auto"/>
            <w:right w:val="none" w:sz="0" w:space="0" w:color="auto"/>
          </w:divBdr>
        </w:div>
        <w:div w:id="1065030249">
          <w:marLeft w:val="640"/>
          <w:marRight w:val="0"/>
          <w:marTop w:val="0"/>
          <w:marBottom w:val="0"/>
          <w:divBdr>
            <w:top w:val="none" w:sz="0" w:space="0" w:color="auto"/>
            <w:left w:val="none" w:sz="0" w:space="0" w:color="auto"/>
            <w:bottom w:val="none" w:sz="0" w:space="0" w:color="auto"/>
            <w:right w:val="none" w:sz="0" w:space="0" w:color="auto"/>
          </w:divBdr>
        </w:div>
        <w:div w:id="1091782351">
          <w:marLeft w:val="640"/>
          <w:marRight w:val="0"/>
          <w:marTop w:val="0"/>
          <w:marBottom w:val="0"/>
          <w:divBdr>
            <w:top w:val="none" w:sz="0" w:space="0" w:color="auto"/>
            <w:left w:val="none" w:sz="0" w:space="0" w:color="auto"/>
            <w:bottom w:val="none" w:sz="0" w:space="0" w:color="auto"/>
            <w:right w:val="none" w:sz="0" w:space="0" w:color="auto"/>
          </w:divBdr>
        </w:div>
        <w:div w:id="1180856132">
          <w:marLeft w:val="640"/>
          <w:marRight w:val="0"/>
          <w:marTop w:val="0"/>
          <w:marBottom w:val="0"/>
          <w:divBdr>
            <w:top w:val="none" w:sz="0" w:space="0" w:color="auto"/>
            <w:left w:val="none" w:sz="0" w:space="0" w:color="auto"/>
            <w:bottom w:val="none" w:sz="0" w:space="0" w:color="auto"/>
            <w:right w:val="none" w:sz="0" w:space="0" w:color="auto"/>
          </w:divBdr>
        </w:div>
        <w:div w:id="1317102102">
          <w:marLeft w:val="640"/>
          <w:marRight w:val="0"/>
          <w:marTop w:val="0"/>
          <w:marBottom w:val="0"/>
          <w:divBdr>
            <w:top w:val="none" w:sz="0" w:space="0" w:color="auto"/>
            <w:left w:val="none" w:sz="0" w:space="0" w:color="auto"/>
            <w:bottom w:val="none" w:sz="0" w:space="0" w:color="auto"/>
            <w:right w:val="none" w:sz="0" w:space="0" w:color="auto"/>
          </w:divBdr>
        </w:div>
        <w:div w:id="1339383583">
          <w:marLeft w:val="640"/>
          <w:marRight w:val="0"/>
          <w:marTop w:val="0"/>
          <w:marBottom w:val="0"/>
          <w:divBdr>
            <w:top w:val="none" w:sz="0" w:space="0" w:color="auto"/>
            <w:left w:val="none" w:sz="0" w:space="0" w:color="auto"/>
            <w:bottom w:val="none" w:sz="0" w:space="0" w:color="auto"/>
            <w:right w:val="none" w:sz="0" w:space="0" w:color="auto"/>
          </w:divBdr>
        </w:div>
        <w:div w:id="1351101421">
          <w:marLeft w:val="640"/>
          <w:marRight w:val="0"/>
          <w:marTop w:val="0"/>
          <w:marBottom w:val="0"/>
          <w:divBdr>
            <w:top w:val="none" w:sz="0" w:space="0" w:color="auto"/>
            <w:left w:val="none" w:sz="0" w:space="0" w:color="auto"/>
            <w:bottom w:val="none" w:sz="0" w:space="0" w:color="auto"/>
            <w:right w:val="none" w:sz="0" w:space="0" w:color="auto"/>
          </w:divBdr>
        </w:div>
        <w:div w:id="1361394889">
          <w:marLeft w:val="640"/>
          <w:marRight w:val="0"/>
          <w:marTop w:val="0"/>
          <w:marBottom w:val="0"/>
          <w:divBdr>
            <w:top w:val="none" w:sz="0" w:space="0" w:color="auto"/>
            <w:left w:val="none" w:sz="0" w:space="0" w:color="auto"/>
            <w:bottom w:val="none" w:sz="0" w:space="0" w:color="auto"/>
            <w:right w:val="none" w:sz="0" w:space="0" w:color="auto"/>
          </w:divBdr>
        </w:div>
        <w:div w:id="1368021654">
          <w:marLeft w:val="640"/>
          <w:marRight w:val="0"/>
          <w:marTop w:val="0"/>
          <w:marBottom w:val="0"/>
          <w:divBdr>
            <w:top w:val="none" w:sz="0" w:space="0" w:color="auto"/>
            <w:left w:val="none" w:sz="0" w:space="0" w:color="auto"/>
            <w:bottom w:val="none" w:sz="0" w:space="0" w:color="auto"/>
            <w:right w:val="none" w:sz="0" w:space="0" w:color="auto"/>
          </w:divBdr>
        </w:div>
        <w:div w:id="1374228469">
          <w:marLeft w:val="640"/>
          <w:marRight w:val="0"/>
          <w:marTop w:val="0"/>
          <w:marBottom w:val="0"/>
          <w:divBdr>
            <w:top w:val="none" w:sz="0" w:space="0" w:color="auto"/>
            <w:left w:val="none" w:sz="0" w:space="0" w:color="auto"/>
            <w:bottom w:val="none" w:sz="0" w:space="0" w:color="auto"/>
            <w:right w:val="none" w:sz="0" w:space="0" w:color="auto"/>
          </w:divBdr>
        </w:div>
        <w:div w:id="1411350503">
          <w:marLeft w:val="640"/>
          <w:marRight w:val="0"/>
          <w:marTop w:val="0"/>
          <w:marBottom w:val="0"/>
          <w:divBdr>
            <w:top w:val="none" w:sz="0" w:space="0" w:color="auto"/>
            <w:left w:val="none" w:sz="0" w:space="0" w:color="auto"/>
            <w:bottom w:val="none" w:sz="0" w:space="0" w:color="auto"/>
            <w:right w:val="none" w:sz="0" w:space="0" w:color="auto"/>
          </w:divBdr>
        </w:div>
        <w:div w:id="1412701057">
          <w:marLeft w:val="640"/>
          <w:marRight w:val="0"/>
          <w:marTop w:val="0"/>
          <w:marBottom w:val="0"/>
          <w:divBdr>
            <w:top w:val="none" w:sz="0" w:space="0" w:color="auto"/>
            <w:left w:val="none" w:sz="0" w:space="0" w:color="auto"/>
            <w:bottom w:val="none" w:sz="0" w:space="0" w:color="auto"/>
            <w:right w:val="none" w:sz="0" w:space="0" w:color="auto"/>
          </w:divBdr>
        </w:div>
        <w:div w:id="1431006723">
          <w:marLeft w:val="640"/>
          <w:marRight w:val="0"/>
          <w:marTop w:val="0"/>
          <w:marBottom w:val="0"/>
          <w:divBdr>
            <w:top w:val="none" w:sz="0" w:space="0" w:color="auto"/>
            <w:left w:val="none" w:sz="0" w:space="0" w:color="auto"/>
            <w:bottom w:val="none" w:sz="0" w:space="0" w:color="auto"/>
            <w:right w:val="none" w:sz="0" w:space="0" w:color="auto"/>
          </w:divBdr>
        </w:div>
        <w:div w:id="1435440069">
          <w:marLeft w:val="640"/>
          <w:marRight w:val="0"/>
          <w:marTop w:val="0"/>
          <w:marBottom w:val="0"/>
          <w:divBdr>
            <w:top w:val="none" w:sz="0" w:space="0" w:color="auto"/>
            <w:left w:val="none" w:sz="0" w:space="0" w:color="auto"/>
            <w:bottom w:val="none" w:sz="0" w:space="0" w:color="auto"/>
            <w:right w:val="none" w:sz="0" w:space="0" w:color="auto"/>
          </w:divBdr>
        </w:div>
        <w:div w:id="1439791725">
          <w:marLeft w:val="640"/>
          <w:marRight w:val="0"/>
          <w:marTop w:val="0"/>
          <w:marBottom w:val="0"/>
          <w:divBdr>
            <w:top w:val="none" w:sz="0" w:space="0" w:color="auto"/>
            <w:left w:val="none" w:sz="0" w:space="0" w:color="auto"/>
            <w:bottom w:val="none" w:sz="0" w:space="0" w:color="auto"/>
            <w:right w:val="none" w:sz="0" w:space="0" w:color="auto"/>
          </w:divBdr>
        </w:div>
        <w:div w:id="1445617921">
          <w:marLeft w:val="640"/>
          <w:marRight w:val="0"/>
          <w:marTop w:val="0"/>
          <w:marBottom w:val="0"/>
          <w:divBdr>
            <w:top w:val="none" w:sz="0" w:space="0" w:color="auto"/>
            <w:left w:val="none" w:sz="0" w:space="0" w:color="auto"/>
            <w:bottom w:val="none" w:sz="0" w:space="0" w:color="auto"/>
            <w:right w:val="none" w:sz="0" w:space="0" w:color="auto"/>
          </w:divBdr>
        </w:div>
        <w:div w:id="1449739970">
          <w:marLeft w:val="640"/>
          <w:marRight w:val="0"/>
          <w:marTop w:val="0"/>
          <w:marBottom w:val="0"/>
          <w:divBdr>
            <w:top w:val="none" w:sz="0" w:space="0" w:color="auto"/>
            <w:left w:val="none" w:sz="0" w:space="0" w:color="auto"/>
            <w:bottom w:val="none" w:sz="0" w:space="0" w:color="auto"/>
            <w:right w:val="none" w:sz="0" w:space="0" w:color="auto"/>
          </w:divBdr>
        </w:div>
        <w:div w:id="1536962985">
          <w:marLeft w:val="640"/>
          <w:marRight w:val="0"/>
          <w:marTop w:val="0"/>
          <w:marBottom w:val="0"/>
          <w:divBdr>
            <w:top w:val="none" w:sz="0" w:space="0" w:color="auto"/>
            <w:left w:val="none" w:sz="0" w:space="0" w:color="auto"/>
            <w:bottom w:val="none" w:sz="0" w:space="0" w:color="auto"/>
            <w:right w:val="none" w:sz="0" w:space="0" w:color="auto"/>
          </w:divBdr>
        </w:div>
        <w:div w:id="1568764728">
          <w:marLeft w:val="640"/>
          <w:marRight w:val="0"/>
          <w:marTop w:val="0"/>
          <w:marBottom w:val="0"/>
          <w:divBdr>
            <w:top w:val="none" w:sz="0" w:space="0" w:color="auto"/>
            <w:left w:val="none" w:sz="0" w:space="0" w:color="auto"/>
            <w:bottom w:val="none" w:sz="0" w:space="0" w:color="auto"/>
            <w:right w:val="none" w:sz="0" w:space="0" w:color="auto"/>
          </w:divBdr>
        </w:div>
        <w:div w:id="1581138016">
          <w:marLeft w:val="640"/>
          <w:marRight w:val="0"/>
          <w:marTop w:val="0"/>
          <w:marBottom w:val="0"/>
          <w:divBdr>
            <w:top w:val="none" w:sz="0" w:space="0" w:color="auto"/>
            <w:left w:val="none" w:sz="0" w:space="0" w:color="auto"/>
            <w:bottom w:val="none" w:sz="0" w:space="0" w:color="auto"/>
            <w:right w:val="none" w:sz="0" w:space="0" w:color="auto"/>
          </w:divBdr>
        </w:div>
        <w:div w:id="1621453213">
          <w:marLeft w:val="640"/>
          <w:marRight w:val="0"/>
          <w:marTop w:val="0"/>
          <w:marBottom w:val="0"/>
          <w:divBdr>
            <w:top w:val="none" w:sz="0" w:space="0" w:color="auto"/>
            <w:left w:val="none" w:sz="0" w:space="0" w:color="auto"/>
            <w:bottom w:val="none" w:sz="0" w:space="0" w:color="auto"/>
            <w:right w:val="none" w:sz="0" w:space="0" w:color="auto"/>
          </w:divBdr>
        </w:div>
        <w:div w:id="1622807288">
          <w:marLeft w:val="640"/>
          <w:marRight w:val="0"/>
          <w:marTop w:val="0"/>
          <w:marBottom w:val="0"/>
          <w:divBdr>
            <w:top w:val="none" w:sz="0" w:space="0" w:color="auto"/>
            <w:left w:val="none" w:sz="0" w:space="0" w:color="auto"/>
            <w:bottom w:val="none" w:sz="0" w:space="0" w:color="auto"/>
            <w:right w:val="none" w:sz="0" w:space="0" w:color="auto"/>
          </w:divBdr>
        </w:div>
        <w:div w:id="1645235588">
          <w:marLeft w:val="640"/>
          <w:marRight w:val="0"/>
          <w:marTop w:val="0"/>
          <w:marBottom w:val="0"/>
          <w:divBdr>
            <w:top w:val="none" w:sz="0" w:space="0" w:color="auto"/>
            <w:left w:val="none" w:sz="0" w:space="0" w:color="auto"/>
            <w:bottom w:val="none" w:sz="0" w:space="0" w:color="auto"/>
            <w:right w:val="none" w:sz="0" w:space="0" w:color="auto"/>
          </w:divBdr>
        </w:div>
        <w:div w:id="1648632329">
          <w:marLeft w:val="640"/>
          <w:marRight w:val="0"/>
          <w:marTop w:val="0"/>
          <w:marBottom w:val="0"/>
          <w:divBdr>
            <w:top w:val="none" w:sz="0" w:space="0" w:color="auto"/>
            <w:left w:val="none" w:sz="0" w:space="0" w:color="auto"/>
            <w:bottom w:val="none" w:sz="0" w:space="0" w:color="auto"/>
            <w:right w:val="none" w:sz="0" w:space="0" w:color="auto"/>
          </w:divBdr>
        </w:div>
        <w:div w:id="1671520254">
          <w:marLeft w:val="640"/>
          <w:marRight w:val="0"/>
          <w:marTop w:val="0"/>
          <w:marBottom w:val="0"/>
          <w:divBdr>
            <w:top w:val="none" w:sz="0" w:space="0" w:color="auto"/>
            <w:left w:val="none" w:sz="0" w:space="0" w:color="auto"/>
            <w:bottom w:val="none" w:sz="0" w:space="0" w:color="auto"/>
            <w:right w:val="none" w:sz="0" w:space="0" w:color="auto"/>
          </w:divBdr>
        </w:div>
        <w:div w:id="1727098249">
          <w:marLeft w:val="640"/>
          <w:marRight w:val="0"/>
          <w:marTop w:val="0"/>
          <w:marBottom w:val="0"/>
          <w:divBdr>
            <w:top w:val="none" w:sz="0" w:space="0" w:color="auto"/>
            <w:left w:val="none" w:sz="0" w:space="0" w:color="auto"/>
            <w:bottom w:val="none" w:sz="0" w:space="0" w:color="auto"/>
            <w:right w:val="none" w:sz="0" w:space="0" w:color="auto"/>
          </w:divBdr>
        </w:div>
        <w:div w:id="1840923262">
          <w:marLeft w:val="640"/>
          <w:marRight w:val="0"/>
          <w:marTop w:val="0"/>
          <w:marBottom w:val="0"/>
          <w:divBdr>
            <w:top w:val="none" w:sz="0" w:space="0" w:color="auto"/>
            <w:left w:val="none" w:sz="0" w:space="0" w:color="auto"/>
            <w:bottom w:val="none" w:sz="0" w:space="0" w:color="auto"/>
            <w:right w:val="none" w:sz="0" w:space="0" w:color="auto"/>
          </w:divBdr>
        </w:div>
        <w:div w:id="1872693560">
          <w:marLeft w:val="640"/>
          <w:marRight w:val="0"/>
          <w:marTop w:val="0"/>
          <w:marBottom w:val="0"/>
          <w:divBdr>
            <w:top w:val="none" w:sz="0" w:space="0" w:color="auto"/>
            <w:left w:val="none" w:sz="0" w:space="0" w:color="auto"/>
            <w:bottom w:val="none" w:sz="0" w:space="0" w:color="auto"/>
            <w:right w:val="none" w:sz="0" w:space="0" w:color="auto"/>
          </w:divBdr>
        </w:div>
        <w:div w:id="1898664649">
          <w:marLeft w:val="640"/>
          <w:marRight w:val="0"/>
          <w:marTop w:val="0"/>
          <w:marBottom w:val="0"/>
          <w:divBdr>
            <w:top w:val="none" w:sz="0" w:space="0" w:color="auto"/>
            <w:left w:val="none" w:sz="0" w:space="0" w:color="auto"/>
            <w:bottom w:val="none" w:sz="0" w:space="0" w:color="auto"/>
            <w:right w:val="none" w:sz="0" w:space="0" w:color="auto"/>
          </w:divBdr>
        </w:div>
        <w:div w:id="1929918650">
          <w:marLeft w:val="640"/>
          <w:marRight w:val="0"/>
          <w:marTop w:val="0"/>
          <w:marBottom w:val="0"/>
          <w:divBdr>
            <w:top w:val="none" w:sz="0" w:space="0" w:color="auto"/>
            <w:left w:val="none" w:sz="0" w:space="0" w:color="auto"/>
            <w:bottom w:val="none" w:sz="0" w:space="0" w:color="auto"/>
            <w:right w:val="none" w:sz="0" w:space="0" w:color="auto"/>
          </w:divBdr>
        </w:div>
        <w:div w:id="1997419491">
          <w:marLeft w:val="640"/>
          <w:marRight w:val="0"/>
          <w:marTop w:val="0"/>
          <w:marBottom w:val="0"/>
          <w:divBdr>
            <w:top w:val="none" w:sz="0" w:space="0" w:color="auto"/>
            <w:left w:val="none" w:sz="0" w:space="0" w:color="auto"/>
            <w:bottom w:val="none" w:sz="0" w:space="0" w:color="auto"/>
            <w:right w:val="none" w:sz="0" w:space="0" w:color="auto"/>
          </w:divBdr>
        </w:div>
        <w:div w:id="2005433868">
          <w:marLeft w:val="640"/>
          <w:marRight w:val="0"/>
          <w:marTop w:val="0"/>
          <w:marBottom w:val="0"/>
          <w:divBdr>
            <w:top w:val="none" w:sz="0" w:space="0" w:color="auto"/>
            <w:left w:val="none" w:sz="0" w:space="0" w:color="auto"/>
            <w:bottom w:val="none" w:sz="0" w:space="0" w:color="auto"/>
            <w:right w:val="none" w:sz="0" w:space="0" w:color="auto"/>
          </w:divBdr>
        </w:div>
        <w:div w:id="2033342542">
          <w:marLeft w:val="640"/>
          <w:marRight w:val="0"/>
          <w:marTop w:val="0"/>
          <w:marBottom w:val="0"/>
          <w:divBdr>
            <w:top w:val="none" w:sz="0" w:space="0" w:color="auto"/>
            <w:left w:val="none" w:sz="0" w:space="0" w:color="auto"/>
            <w:bottom w:val="none" w:sz="0" w:space="0" w:color="auto"/>
            <w:right w:val="none" w:sz="0" w:space="0" w:color="auto"/>
          </w:divBdr>
        </w:div>
        <w:div w:id="2120253041">
          <w:marLeft w:val="640"/>
          <w:marRight w:val="0"/>
          <w:marTop w:val="0"/>
          <w:marBottom w:val="0"/>
          <w:divBdr>
            <w:top w:val="none" w:sz="0" w:space="0" w:color="auto"/>
            <w:left w:val="none" w:sz="0" w:space="0" w:color="auto"/>
            <w:bottom w:val="none" w:sz="0" w:space="0" w:color="auto"/>
            <w:right w:val="none" w:sz="0" w:space="0" w:color="auto"/>
          </w:divBdr>
        </w:div>
        <w:div w:id="2141608881">
          <w:marLeft w:val="640"/>
          <w:marRight w:val="0"/>
          <w:marTop w:val="0"/>
          <w:marBottom w:val="0"/>
          <w:divBdr>
            <w:top w:val="none" w:sz="0" w:space="0" w:color="auto"/>
            <w:left w:val="none" w:sz="0" w:space="0" w:color="auto"/>
            <w:bottom w:val="none" w:sz="0" w:space="0" w:color="auto"/>
            <w:right w:val="none" w:sz="0" w:space="0" w:color="auto"/>
          </w:divBdr>
        </w:div>
        <w:div w:id="2145149644">
          <w:marLeft w:val="640"/>
          <w:marRight w:val="0"/>
          <w:marTop w:val="0"/>
          <w:marBottom w:val="0"/>
          <w:divBdr>
            <w:top w:val="none" w:sz="0" w:space="0" w:color="auto"/>
            <w:left w:val="none" w:sz="0" w:space="0" w:color="auto"/>
            <w:bottom w:val="none" w:sz="0" w:space="0" w:color="auto"/>
            <w:right w:val="none" w:sz="0" w:space="0" w:color="auto"/>
          </w:divBdr>
        </w:div>
      </w:divsChild>
    </w:div>
    <w:div w:id="1972589176">
      <w:bodyDiv w:val="1"/>
      <w:marLeft w:val="0"/>
      <w:marRight w:val="0"/>
      <w:marTop w:val="0"/>
      <w:marBottom w:val="0"/>
      <w:divBdr>
        <w:top w:val="none" w:sz="0" w:space="0" w:color="auto"/>
        <w:left w:val="none" w:sz="0" w:space="0" w:color="auto"/>
        <w:bottom w:val="none" w:sz="0" w:space="0" w:color="auto"/>
        <w:right w:val="none" w:sz="0" w:space="0" w:color="auto"/>
      </w:divBdr>
    </w:div>
    <w:div w:id="1974165625">
      <w:bodyDiv w:val="1"/>
      <w:marLeft w:val="0"/>
      <w:marRight w:val="0"/>
      <w:marTop w:val="0"/>
      <w:marBottom w:val="0"/>
      <w:divBdr>
        <w:top w:val="none" w:sz="0" w:space="0" w:color="auto"/>
        <w:left w:val="none" w:sz="0" w:space="0" w:color="auto"/>
        <w:bottom w:val="none" w:sz="0" w:space="0" w:color="auto"/>
        <w:right w:val="none" w:sz="0" w:space="0" w:color="auto"/>
      </w:divBdr>
      <w:divsChild>
        <w:div w:id="2059821230">
          <w:marLeft w:val="640"/>
          <w:marRight w:val="0"/>
          <w:marTop w:val="0"/>
          <w:marBottom w:val="0"/>
          <w:divBdr>
            <w:top w:val="none" w:sz="0" w:space="0" w:color="auto"/>
            <w:left w:val="none" w:sz="0" w:space="0" w:color="auto"/>
            <w:bottom w:val="none" w:sz="0" w:space="0" w:color="auto"/>
            <w:right w:val="none" w:sz="0" w:space="0" w:color="auto"/>
          </w:divBdr>
        </w:div>
        <w:div w:id="666906663">
          <w:marLeft w:val="640"/>
          <w:marRight w:val="0"/>
          <w:marTop w:val="0"/>
          <w:marBottom w:val="0"/>
          <w:divBdr>
            <w:top w:val="none" w:sz="0" w:space="0" w:color="auto"/>
            <w:left w:val="none" w:sz="0" w:space="0" w:color="auto"/>
            <w:bottom w:val="none" w:sz="0" w:space="0" w:color="auto"/>
            <w:right w:val="none" w:sz="0" w:space="0" w:color="auto"/>
          </w:divBdr>
        </w:div>
        <w:div w:id="1573156821">
          <w:marLeft w:val="640"/>
          <w:marRight w:val="0"/>
          <w:marTop w:val="0"/>
          <w:marBottom w:val="0"/>
          <w:divBdr>
            <w:top w:val="none" w:sz="0" w:space="0" w:color="auto"/>
            <w:left w:val="none" w:sz="0" w:space="0" w:color="auto"/>
            <w:bottom w:val="none" w:sz="0" w:space="0" w:color="auto"/>
            <w:right w:val="none" w:sz="0" w:space="0" w:color="auto"/>
          </w:divBdr>
        </w:div>
        <w:div w:id="1410928159">
          <w:marLeft w:val="640"/>
          <w:marRight w:val="0"/>
          <w:marTop w:val="0"/>
          <w:marBottom w:val="0"/>
          <w:divBdr>
            <w:top w:val="none" w:sz="0" w:space="0" w:color="auto"/>
            <w:left w:val="none" w:sz="0" w:space="0" w:color="auto"/>
            <w:bottom w:val="none" w:sz="0" w:space="0" w:color="auto"/>
            <w:right w:val="none" w:sz="0" w:space="0" w:color="auto"/>
          </w:divBdr>
        </w:div>
        <w:div w:id="1076436220">
          <w:marLeft w:val="640"/>
          <w:marRight w:val="0"/>
          <w:marTop w:val="0"/>
          <w:marBottom w:val="0"/>
          <w:divBdr>
            <w:top w:val="none" w:sz="0" w:space="0" w:color="auto"/>
            <w:left w:val="none" w:sz="0" w:space="0" w:color="auto"/>
            <w:bottom w:val="none" w:sz="0" w:space="0" w:color="auto"/>
            <w:right w:val="none" w:sz="0" w:space="0" w:color="auto"/>
          </w:divBdr>
        </w:div>
        <w:div w:id="210533012">
          <w:marLeft w:val="640"/>
          <w:marRight w:val="0"/>
          <w:marTop w:val="0"/>
          <w:marBottom w:val="0"/>
          <w:divBdr>
            <w:top w:val="none" w:sz="0" w:space="0" w:color="auto"/>
            <w:left w:val="none" w:sz="0" w:space="0" w:color="auto"/>
            <w:bottom w:val="none" w:sz="0" w:space="0" w:color="auto"/>
            <w:right w:val="none" w:sz="0" w:space="0" w:color="auto"/>
          </w:divBdr>
        </w:div>
        <w:div w:id="659845706">
          <w:marLeft w:val="640"/>
          <w:marRight w:val="0"/>
          <w:marTop w:val="0"/>
          <w:marBottom w:val="0"/>
          <w:divBdr>
            <w:top w:val="none" w:sz="0" w:space="0" w:color="auto"/>
            <w:left w:val="none" w:sz="0" w:space="0" w:color="auto"/>
            <w:bottom w:val="none" w:sz="0" w:space="0" w:color="auto"/>
            <w:right w:val="none" w:sz="0" w:space="0" w:color="auto"/>
          </w:divBdr>
        </w:div>
        <w:div w:id="724835964">
          <w:marLeft w:val="640"/>
          <w:marRight w:val="0"/>
          <w:marTop w:val="0"/>
          <w:marBottom w:val="0"/>
          <w:divBdr>
            <w:top w:val="none" w:sz="0" w:space="0" w:color="auto"/>
            <w:left w:val="none" w:sz="0" w:space="0" w:color="auto"/>
            <w:bottom w:val="none" w:sz="0" w:space="0" w:color="auto"/>
            <w:right w:val="none" w:sz="0" w:space="0" w:color="auto"/>
          </w:divBdr>
        </w:div>
        <w:div w:id="482428799">
          <w:marLeft w:val="640"/>
          <w:marRight w:val="0"/>
          <w:marTop w:val="0"/>
          <w:marBottom w:val="0"/>
          <w:divBdr>
            <w:top w:val="none" w:sz="0" w:space="0" w:color="auto"/>
            <w:left w:val="none" w:sz="0" w:space="0" w:color="auto"/>
            <w:bottom w:val="none" w:sz="0" w:space="0" w:color="auto"/>
            <w:right w:val="none" w:sz="0" w:space="0" w:color="auto"/>
          </w:divBdr>
        </w:div>
        <w:div w:id="1672952104">
          <w:marLeft w:val="640"/>
          <w:marRight w:val="0"/>
          <w:marTop w:val="0"/>
          <w:marBottom w:val="0"/>
          <w:divBdr>
            <w:top w:val="none" w:sz="0" w:space="0" w:color="auto"/>
            <w:left w:val="none" w:sz="0" w:space="0" w:color="auto"/>
            <w:bottom w:val="none" w:sz="0" w:space="0" w:color="auto"/>
            <w:right w:val="none" w:sz="0" w:space="0" w:color="auto"/>
          </w:divBdr>
        </w:div>
        <w:div w:id="1475178995">
          <w:marLeft w:val="640"/>
          <w:marRight w:val="0"/>
          <w:marTop w:val="0"/>
          <w:marBottom w:val="0"/>
          <w:divBdr>
            <w:top w:val="none" w:sz="0" w:space="0" w:color="auto"/>
            <w:left w:val="none" w:sz="0" w:space="0" w:color="auto"/>
            <w:bottom w:val="none" w:sz="0" w:space="0" w:color="auto"/>
            <w:right w:val="none" w:sz="0" w:space="0" w:color="auto"/>
          </w:divBdr>
        </w:div>
        <w:div w:id="401828496">
          <w:marLeft w:val="640"/>
          <w:marRight w:val="0"/>
          <w:marTop w:val="0"/>
          <w:marBottom w:val="0"/>
          <w:divBdr>
            <w:top w:val="none" w:sz="0" w:space="0" w:color="auto"/>
            <w:left w:val="none" w:sz="0" w:space="0" w:color="auto"/>
            <w:bottom w:val="none" w:sz="0" w:space="0" w:color="auto"/>
            <w:right w:val="none" w:sz="0" w:space="0" w:color="auto"/>
          </w:divBdr>
        </w:div>
        <w:div w:id="1355889143">
          <w:marLeft w:val="640"/>
          <w:marRight w:val="0"/>
          <w:marTop w:val="0"/>
          <w:marBottom w:val="0"/>
          <w:divBdr>
            <w:top w:val="none" w:sz="0" w:space="0" w:color="auto"/>
            <w:left w:val="none" w:sz="0" w:space="0" w:color="auto"/>
            <w:bottom w:val="none" w:sz="0" w:space="0" w:color="auto"/>
            <w:right w:val="none" w:sz="0" w:space="0" w:color="auto"/>
          </w:divBdr>
        </w:div>
        <w:div w:id="1585531958">
          <w:marLeft w:val="640"/>
          <w:marRight w:val="0"/>
          <w:marTop w:val="0"/>
          <w:marBottom w:val="0"/>
          <w:divBdr>
            <w:top w:val="none" w:sz="0" w:space="0" w:color="auto"/>
            <w:left w:val="none" w:sz="0" w:space="0" w:color="auto"/>
            <w:bottom w:val="none" w:sz="0" w:space="0" w:color="auto"/>
            <w:right w:val="none" w:sz="0" w:space="0" w:color="auto"/>
          </w:divBdr>
        </w:div>
        <w:div w:id="1440680871">
          <w:marLeft w:val="640"/>
          <w:marRight w:val="0"/>
          <w:marTop w:val="0"/>
          <w:marBottom w:val="0"/>
          <w:divBdr>
            <w:top w:val="none" w:sz="0" w:space="0" w:color="auto"/>
            <w:left w:val="none" w:sz="0" w:space="0" w:color="auto"/>
            <w:bottom w:val="none" w:sz="0" w:space="0" w:color="auto"/>
            <w:right w:val="none" w:sz="0" w:space="0" w:color="auto"/>
          </w:divBdr>
        </w:div>
        <w:div w:id="456483703">
          <w:marLeft w:val="640"/>
          <w:marRight w:val="0"/>
          <w:marTop w:val="0"/>
          <w:marBottom w:val="0"/>
          <w:divBdr>
            <w:top w:val="none" w:sz="0" w:space="0" w:color="auto"/>
            <w:left w:val="none" w:sz="0" w:space="0" w:color="auto"/>
            <w:bottom w:val="none" w:sz="0" w:space="0" w:color="auto"/>
            <w:right w:val="none" w:sz="0" w:space="0" w:color="auto"/>
          </w:divBdr>
        </w:div>
        <w:div w:id="1732774420">
          <w:marLeft w:val="640"/>
          <w:marRight w:val="0"/>
          <w:marTop w:val="0"/>
          <w:marBottom w:val="0"/>
          <w:divBdr>
            <w:top w:val="none" w:sz="0" w:space="0" w:color="auto"/>
            <w:left w:val="none" w:sz="0" w:space="0" w:color="auto"/>
            <w:bottom w:val="none" w:sz="0" w:space="0" w:color="auto"/>
            <w:right w:val="none" w:sz="0" w:space="0" w:color="auto"/>
          </w:divBdr>
        </w:div>
        <w:div w:id="454758940">
          <w:marLeft w:val="640"/>
          <w:marRight w:val="0"/>
          <w:marTop w:val="0"/>
          <w:marBottom w:val="0"/>
          <w:divBdr>
            <w:top w:val="none" w:sz="0" w:space="0" w:color="auto"/>
            <w:left w:val="none" w:sz="0" w:space="0" w:color="auto"/>
            <w:bottom w:val="none" w:sz="0" w:space="0" w:color="auto"/>
            <w:right w:val="none" w:sz="0" w:space="0" w:color="auto"/>
          </w:divBdr>
        </w:div>
        <w:div w:id="1224635422">
          <w:marLeft w:val="640"/>
          <w:marRight w:val="0"/>
          <w:marTop w:val="0"/>
          <w:marBottom w:val="0"/>
          <w:divBdr>
            <w:top w:val="none" w:sz="0" w:space="0" w:color="auto"/>
            <w:left w:val="none" w:sz="0" w:space="0" w:color="auto"/>
            <w:bottom w:val="none" w:sz="0" w:space="0" w:color="auto"/>
            <w:right w:val="none" w:sz="0" w:space="0" w:color="auto"/>
          </w:divBdr>
        </w:div>
        <w:div w:id="1401899345">
          <w:marLeft w:val="640"/>
          <w:marRight w:val="0"/>
          <w:marTop w:val="0"/>
          <w:marBottom w:val="0"/>
          <w:divBdr>
            <w:top w:val="none" w:sz="0" w:space="0" w:color="auto"/>
            <w:left w:val="none" w:sz="0" w:space="0" w:color="auto"/>
            <w:bottom w:val="none" w:sz="0" w:space="0" w:color="auto"/>
            <w:right w:val="none" w:sz="0" w:space="0" w:color="auto"/>
          </w:divBdr>
        </w:div>
        <w:div w:id="902176057">
          <w:marLeft w:val="640"/>
          <w:marRight w:val="0"/>
          <w:marTop w:val="0"/>
          <w:marBottom w:val="0"/>
          <w:divBdr>
            <w:top w:val="none" w:sz="0" w:space="0" w:color="auto"/>
            <w:left w:val="none" w:sz="0" w:space="0" w:color="auto"/>
            <w:bottom w:val="none" w:sz="0" w:space="0" w:color="auto"/>
            <w:right w:val="none" w:sz="0" w:space="0" w:color="auto"/>
          </w:divBdr>
        </w:div>
        <w:div w:id="510144315">
          <w:marLeft w:val="640"/>
          <w:marRight w:val="0"/>
          <w:marTop w:val="0"/>
          <w:marBottom w:val="0"/>
          <w:divBdr>
            <w:top w:val="none" w:sz="0" w:space="0" w:color="auto"/>
            <w:left w:val="none" w:sz="0" w:space="0" w:color="auto"/>
            <w:bottom w:val="none" w:sz="0" w:space="0" w:color="auto"/>
            <w:right w:val="none" w:sz="0" w:space="0" w:color="auto"/>
          </w:divBdr>
        </w:div>
        <w:div w:id="1857572083">
          <w:marLeft w:val="640"/>
          <w:marRight w:val="0"/>
          <w:marTop w:val="0"/>
          <w:marBottom w:val="0"/>
          <w:divBdr>
            <w:top w:val="none" w:sz="0" w:space="0" w:color="auto"/>
            <w:left w:val="none" w:sz="0" w:space="0" w:color="auto"/>
            <w:bottom w:val="none" w:sz="0" w:space="0" w:color="auto"/>
            <w:right w:val="none" w:sz="0" w:space="0" w:color="auto"/>
          </w:divBdr>
        </w:div>
        <w:div w:id="875392878">
          <w:marLeft w:val="640"/>
          <w:marRight w:val="0"/>
          <w:marTop w:val="0"/>
          <w:marBottom w:val="0"/>
          <w:divBdr>
            <w:top w:val="none" w:sz="0" w:space="0" w:color="auto"/>
            <w:left w:val="none" w:sz="0" w:space="0" w:color="auto"/>
            <w:bottom w:val="none" w:sz="0" w:space="0" w:color="auto"/>
            <w:right w:val="none" w:sz="0" w:space="0" w:color="auto"/>
          </w:divBdr>
        </w:div>
        <w:div w:id="71589083">
          <w:marLeft w:val="640"/>
          <w:marRight w:val="0"/>
          <w:marTop w:val="0"/>
          <w:marBottom w:val="0"/>
          <w:divBdr>
            <w:top w:val="none" w:sz="0" w:space="0" w:color="auto"/>
            <w:left w:val="none" w:sz="0" w:space="0" w:color="auto"/>
            <w:bottom w:val="none" w:sz="0" w:space="0" w:color="auto"/>
            <w:right w:val="none" w:sz="0" w:space="0" w:color="auto"/>
          </w:divBdr>
        </w:div>
        <w:div w:id="1415325527">
          <w:marLeft w:val="640"/>
          <w:marRight w:val="0"/>
          <w:marTop w:val="0"/>
          <w:marBottom w:val="0"/>
          <w:divBdr>
            <w:top w:val="none" w:sz="0" w:space="0" w:color="auto"/>
            <w:left w:val="none" w:sz="0" w:space="0" w:color="auto"/>
            <w:bottom w:val="none" w:sz="0" w:space="0" w:color="auto"/>
            <w:right w:val="none" w:sz="0" w:space="0" w:color="auto"/>
          </w:divBdr>
        </w:div>
        <w:div w:id="1202744926">
          <w:marLeft w:val="640"/>
          <w:marRight w:val="0"/>
          <w:marTop w:val="0"/>
          <w:marBottom w:val="0"/>
          <w:divBdr>
            <w:top w:val="none" w:sz="0" w:space="0" w:color="auto"/>
            <w:left w:val="none" w:sz="0" w:space="0" w:color="auto"/>
            <w:bottom w:val="none" w:sz="0" w:space="0" w:color="auto"/>
            <w:right w:val="none" w:sz="0" w:space="0" w:color="auto"/>
          </w:divBdr>
        </w:div>
        <w:div w:id="1109157240">
          <w:marLeft w:val="640"/>
          <w:marRight w:val="0"/>
          <w:marTop w:val="0"/>
          <w:marBottom w:val="0"/>
          <w:divBdr>
            <w:top w:val="none" w:sz="0" w:space="0" w:color="auto"/>
            <w:left w:val="none" w:sz="0" w:space="0" w:color="auto"/>
            <w:bottom w:val="none" w:sz="0" w:space="0" w:color="auto"/>
            <w:right w:val="none" w:sz="0" w:space="0" w:color="auto"/>
          </w:divBdr>
        </w:div>
        <w:div w:id="1521117283">
          <w:marLeft w:val="640"/>
          <w:marRight w:val="0"/>
          <w:marTop w:val="0"/>
          <w:marBottom w:val="0"/>
          <w:divBdr>
            <w:top w:val="none" w:sz="0" w:space="0" w:color="auto"/>
            <w:left w:val="none" w:sz="0" w:space="0" w:color="auto"/>
            <w:bottom w:val="none" w:sz="0" w:space="0" w:color="auto"/>
            <w:right w:val="none" w:sz="0" w:space="0" w:color="auto"/>
          </w:divBdr>
        </w:div>
        <w:div w:id="1185628138">
          <w:marLeft w:val="640"/>
          <w:marRight w:val="0"/>
          <w:marTop w:val="0"/>
          <w:marBottom w:val="0"/>
          <w:divBdr>
            <w:top w:val="none" w:sz="0" w:space="0" w:color="auto"/>
            <w:left w:val="none" w:sz="0" w:space="0" w:color="auto"/>
            <w:bottom w:val="none" w:sz="0" w:space="0" w:color="auto"/>
            <w:right w:val="none" w:sz="0" w:space="0" w:color="auto"/>
          </w:divBdr>
        </w:div>
        <w:div w:id="324091758">
          <w:marLeft w:val="640"/>
          <w:marRight w:val="0"/>
          <w:marTop w:val="0"/>
          <w:marBottom w:val="0"/>
          <w:divBdr>
            <w:top w:val="none" w:sz="0" w:space="0" w:color="auto"/>
            <w:left w:val="none" w:sz="0" w:space="0" w:color="auto"/>
            <w:bottom w:val="none" w:sz="0" w:space="0" w:color="auto"/>
            <w:right w:val="none" w:sz="0" w:space="0" w:color="auto"/>
          </w:divBdr>
        </w:div>
        <w:div w:id="1876652477">
          <w:marLeft w:val="640"/>
          <w:marRight w:val="0"/>
          <w:marTop w:val="0"/>
          <w:marBottom w:val="0"/>
          <w:divBdr>
            <w:top w:val="none" w:sz="0" w:space="0" w:color="auto"/>
            <w:left w:val="none" w:sz="0" w:space="0" w:color="auto"/>
            <w:bottom w:val="none" w:sz="0" w:space="0" w:color="auto"/>
            <w:right w:val="none" w:sz="0" w:space="0" w:color="auto"/>
          </w:divBdr>
        </w:div>
        <w:div w:id="117383366">
          <w:marLeft w:val="640"/>
          <w:marRight w:val="0"/>
          <w:marTop w:val="0"/>
          <w:marBottom w:val="0"/>
          <w:divBdr>
            <w:top w:val="none" w:sz="0" w:space="0" w:color="auto"/>
            <w:left w:val="none" w:sz="0" w:space="0" w:color="auto"/>
            <w:bottom w:val="none" w:sz="0" w:space="0" w:color="auto"/>
            <w:right w:val="none" w:sz="0" w:space="0" w:color="auto"/>
          </w:divBdr>
        </w:div>
        <w:div w:id="1643579445">
          <w:marLeft w:val="640"/>
          <w:marRight w:val="0"/>
          <w:marTop w:val="0"/>
          <w:marBottom w:val="0"/>
          <w:divBdr>
            <w:top w:val="none" w:sz="0" w:space="0" w:color="auto"/>
            <w:left w:val="none" w:sz="0" w:space="0" w:color="auto"/>
            <w:bottom w:val="none" w:sz="0" w:space="0" w:color="auto"/>
            <w:right w:val="none" w:sz="0" w:space="0" w:color="auto"/>
          </w:divBdr>
        </w:div>
        <w:div w:id="1897889202">
          <w:marLeft w:val="640"/>
          <w:marRight w:val="0"/>
          <w:marTop w:val="0"/>
          <w:marBottom w:val="0"/>
          <w:divBdr>
            <w:top w:val="none" w:sz="0" w:space="0" w:color="auto"/>
            <w:left w:val="none" w:sz="0" w:space="0" w:color="auto"/>
            <w:bottom w:val="none" w:sz="0" w:space="0" w:color="auto"/>
            <w:right w:val="none" w:sz="0" w:space="0" w:color="auto"/>
          </w:divBdr>
        </w:div>
        <w:div w:id="815561880">
          <w:marLeft w:val="640"/>
          <w:marRight w:val="0"/>
          <w:marTop w:val="0"/>
          <w:marBottom w:val="0"/>
          <w:divBdr>
            <w:top w:val="none" w:sz="0" w:space="0" w:color="auto"/>
            <w:left w:val="none" w:sz="0" w:space="0" w:color="auto"/>
            <w:bottom w:val="none" w:sz="0" w:space="0" w:color="auto"/>
            <w:right w:val="none" w:sz="0" w:space="0" w:color="auto"/>
          </w:divBdr>
        </w:div>
        <w:div w:id="317729581">
          <w:marLeft w:val="640"/>
          <w:marRight w:val="0"/>
          <w:marTop w:val="0"/>
          <w:marBottom w:val="0"/>
          <w:divBdr>
            <w:top w:val="none" w:sz="0" w:space="0" w:color="auto"/>
            <w:left w:val="none" w:sz="0" w:space="0" w:color="auto"/>
            <w:bottom w:val="none" w:sz="0" w:space="0" w:color="auto"/>
            <w:right w:val="none" w:sz="0" w:space="0" w:color="auto"/>
          </w:divBdr>
        </w:div>
        <w:div w:id="1793596262">
          <w:marLeft w:val="640"/>
          <w:marRight w:val="0"/>
          <w:marTop w:val="0"/>
          <w:marBottom w:val="0"/>
          <w:divBdr>
            <w:top w:val="none" w:sz="0" w:space="0" w:color="auto"/>
            <w:left w:val="none" w:sz="0" w:space="0" w:color="auto"/>
            <w:bottom w:val="none" w:sz="0" w:space="0" w:color="auto"/>
            <w:right w:val="none" w:sz="0" w:space="0" w:color="auto"/>
          </w:divBdr>
        </w:div>
        <w:div w:id="672874406">
          <w:marLeft w:val="640"/>
          <w:marRight w:val="0"/>
          <w:marTop w:val="0"/>
          <w:marBottom w:val="0"/>
          <w:divBdr>
            <w:top w:val="none" w:sz="0" w:space="0" w:color="auto"/>
            <w:left w:val="none" w:sz="0" w:space="0" w:color="auto"/>
            <w:bottom w:val="none" w:sz="0" w:space="0" w:color="auto"/>
            <w:right w:val="none" w:sz="0" w:space="0" w:color="auto"/>
          </w:divBdr>
        </w:div>
        <w:div w:id="1589583728">
          <w:marLeft w:val="640"/>
          <w:marRight w:val="0"/>
          <w:marTop w:val="0"/>
          <w:marBottom w:val="0"/>
          <w:divBdr>
            <w:top w:val="none" w:sz="0" w:space="0" w:color="auto"/>
            <w:left w:val="none" w:sz="0" w:space="0" w:color="auto"/>
            <w:bottom w:val="none" w:sz="0" w:space="0" w:color="auto"/>
            <w:right w:val="none" w:sz="0" w:space="0" w:color="auto"/>
          </w:divBdr>
        </w:div>
        <w:div w:id="443305253">
          <w:marLeft w:val="640"/>
          <w:marRight w:val="0"/>
          <w:marTop w:val="0"/>
          <w:marBottom w:val="0"/>
          <w:divBdr>
            <w:top w:val="none" w:sz="0" w:space="0" w:color="auto"/>
            <w:left w:val="none" w:sz="0" w:space="0" w:color="auto"/>
            <w:bottom w:val="none" w:sz="0" w:space="0" w:color="auto"/>
            <w:right w:val="none" w:sz="0" w:space="0" w:color="auto"/>
          </w:divBdr>
        </w:div>
        <w:div w:id="636183097">
          <w:marLeft w:val="640"/>
          <w:marRight w:val="0"/>
          <w:marTop w:val="0"/>
          <w:marBottom w:val="0"/>
          <w:divBdr>
            <w:top w:val="none" w:sz="0" w:space="0" w:color="auto"/>
            <w:left w:val="none" w:sz="0" w:space="0" w:color="auto"/>
            <w:bottom w:val="none" w:sz="0" w:space="0" w:color="auto"/>
            <w:right w:val="none" w:sz="0" w:space="0" w:color="auto"/>
          </w:divBdr>
        </w:div>
        <w:div w:id="1047025280">
          <w:marLeft w:val="640"/>
          <w:marRight w:val="0"/>
          <w:marTop w:val="0"/>
          <w:marBottom w:val="0"/>
          <w:divBdr>
            <w:top w:val="none" w:sz="0" w:space="0" w:color="auto"/>
            <w:left w:val="none" w:sz="0" w:space="0" w:color="auto"/>
            <w:bottom w:val="none" w:sz="0" w:space="0" w:color="auto"/>
            <w:right w:val="none" w:sz="0" w:space="0" w:color="auto"/>
          </w:divBdr>
        </w:div>
        <w:div w:id="211960402">
          <w:marLeft w:val="640"/>
          <w:marRight w:val="0"/>
          <w:marTop w:val="0"/>
          <w:marBottom w:val="0"/>
          <w:divBdr>
            <w:top w:val="none" w:sz="0" w:space="0" w:color="auto"/>
            <w:left w:val="none" w:sz="0" w:space="0" w:color="auto"/>
            <w:bottom w:val="none" w:sz="0" w:space="0" w:color="auto"/>
            <w:right w:val="none" w:sz="0" w:space="0" w:color="auto"/>
          </w:divBdr>
        </w:div>
        <w:div w:id="1844776900">
          <w:marLeft w:val="640"/>
          <w:marRight w:val="0"/>
          <w:marTop w:val="0"/>
          <w:marBottom w:val="0"/>
          <w:divBdr>
            <w:top w:val="none" w:sz="0" w:space="0" w:color="auto"/>
            <w:left w:val="none" w:sz="0" w:space="0" w:color="auto"/>
            <w:bottom w:val="none" w:sz="0" w:space="0" w:color="auto"/>
            <w:right w:val="none" w:sz="0" w:space="0" w:color="auto"/>
          </w:divBdr>
        </w:div>
        <w:div w:id="1581523460">
          <w:marLeft w:val="640"/>
          <w:marRight w:val="0"/>
          <w:marTop w:val="0"/>
          <w:marBottom w:val="0"/>
          <w:divBdr>
            <w:top w:val="none" w:sz="0" w:space="0" w:color="auto"/>
            <w:left w:val="none" w:sz="0" w:space="0" w:color="auto"/>
            <w:bottom w:val="none" w:sz="0" w:space="0" w:color="auto"/>
            <w:right w:val="none" w:sz="0" w:space="0" w:color="auto"/>
          </w:divBdr>
        </w:div>
        <w:div w:id="298415899">
          <w:marLeft w:val="640"/>
          <w:marRight w:val="0"/>
          <w:marTop w:val="0"/>
          <w:marBottom w:val="0"/>
          <w:divBdr>
            <w:top w:val="none" w:sz="0" w:space="0" w:color="auto"/>
            <w:left w:val="none" w:sz="0" w:space="0" w:color="auto"/>
            <w:bottom w:val="none" w:sz="0" w:space="0" w:color="auto"/>
            <w:right w:val="none" w:sz="0" w:space="0" w:color="auto"/>
          </w:divBdr>
        </w:div>
        <w:div w:id="12611496">
          <w:marLeft w:val="640"/>
          <w:marRight w:val="0"/>
          <w:marTop w:val="0"/>
          <w:marBottom w:val="0"/>
          <w:divBdr>
            <w:top w:val="none" w:sz="0" w:space="0" w:color="auto"/>
            <w:left w:val="none" w:sz="0" w:space="0" w:color="auto"/>
            <w:bottom w:val="none" w:sz="0" w:space="0" w:color="auto"/>
            <w:right w:val="none" w:sz="0" w:space="0" w:color="auto"/>
          </w:divBdr>
        </w:div>
        <w:div w:id="630525300">
          <w:marLeft w:val="640"/>
          <w:marRight w:val="0"/>
          <w:marTop w:val="0"/>
          <w:marBottom w:val="0"/>
          <w:divBdr>
            <w:top w:val="none" w:sz="0" w:space="0" w:color="auto"/>
            <w:left w:val="none" w:sz="0" w:space="0" w:color="auto"/>
            <w:bottom w:val="none" w:sz="0" w:space="0" w:color="auto"/>
            <w:right w:val="none" w:sz="0" w:space="0" w:color="auto"/>
          </w:divBdr>
        </w:div>
        <w:div w:id="761536332">
          <w:marLeft w:val="640"/>
          <w:marRight w:val="0"/>
          <w:marTop w:val="0"/>
          <w:marBottom w:val="0"/>
          <w:divBdr>
            <w:top w:val="none" w:sz="0" w:space="0" w:color="auto"/>
            <w:left w:val="none" w:sz="0" w:space="0" w:color="auto"/>
            <w:bottom w:val="none" w:sz="0" w:space="0" w:color="auto"/>
            <w:right w:val="none" w:sz="0" w:space="0" w:color="auto"/>
          </w:divBdr>
        </w:div>
        <w:div w:id="647519338">
          <w:marLeft w:val="640"/>
          <w:marRight w:val="0"/>
          <w:marTop w:val="0"/>
          <w:marBottom w:val="0"/>
          <w:divBdr>
            <w:top w:val="none" w:sz="0" w:space="0" w:color="auto"/>
            <w:left w:val="none" w:sz="0" w:space="0" w:color="auto"/>
            <w:bottom w:val="none" w:sz="0" w:space="0" w:color="auto"/>
            <w:right w:val="none" w:sz="0" w:space="0" w:color="auto"/>
          </w:divBdr>
        </w:div>
        <w:div w:id="1721589987">
          <w:marLeft w:val="640"/>
          <w:marRight w:val="0"/>
          <w:marTop w:val="0"/>
          <w:marBottom w:val="0"/>
          <w:divBdr>
            <w:top w:val="none" w:sz="0" w:space="0" w:color="auto"/>
            <w:left w:val="none" w:sz="0" w:space="0" w:color="auto"/>
            <w:bottom w:val="none" w:sz="0" w:space="0" w:color="auto"/>
            <w:right w:val="none" w:sz="0" w:space="0" w:color="auto"/>
          </w:divBdr>
        </w:div>
        <w:div w:id="276762509">
          <w:marLeft w:val="640"/>
          <w:marRight w:val="0"/>
          <w:marTop w:val="0"/>
          <w:marBottom w:val="0"/>
          <w:divBdr>
            <w:top w:val="none" w:sz="0" w:space="0" w:color="auto"/>
            <w:left w:val="none" w:sz="0" w:space="0" w:color="auto"/>
            <w:bottom w:val="none" w:sz="0" w:space="0" w:color="auto"/>
            <w:right w:val="none" w:sz="0" w:space="0" w:color="auto"/>
          </w:divBdr>
        </w:div>
        <w:div w:id="670914018">
          <w:marLeft w:val="640"/>
          <w:marRight w:val="0"/>
          <w:marTop w:val="0"/>
          <w:marBottom w:val="0"/>
          <w:divBdr>
            <w:top w:val="none" w:sz="0" w:space="0" w:color="auto"/>
            <w:left w:val="none" w:sz="0" w:space="0" w:color="auto"/>
            <w:bottom w:val="none" w:sz="0" w:space="0" w:color="auto"/>
            <w:right w:val="none" w:sz="0" w:space="0" w:color="auto"/>
          </w:divBdr>
        </w:div>
        <w:div w:id="1520848649">
          <w:marLeft w:val="640"/>
          <w:marRight w:val="0"/>
          <w:marTop w:val="0"/>
          <w:marBottom w:val="0"/>
          <w:divBdr>
            <w:top w:val="none" w:sz="0" w:space="0" w:color="auto"/>
            <w:left w:val="none" w:sz="0" w:space="0" w:color="auto"/>
            <w:bottom w:val="none" w:sz="0" w:space="0" w:color="auto"/>
            <w:right w:val="none" w:sz="0" w:space="0" w:color="auto"/>
          </w:divBdr>
        </w:div>
        <w:div w:id="512452559">
          <w:marLeft w:val="640"/>
          <w:marRight w:val="0"/>
          <w:marTop w:val="0"/>
          <w:marBottom w:val="0"/>
          <w:divBdr>
            <w:top w:val="none" w:sz="0" w:space="0" w:color="auto"/>
            <w:left w:val="none" w:sz="0" w:space="0" w:color="auto"/>
            <w:bottom w:val="none" w:sz="0" w:space="0" w:color="auto"/>
            <w:right w:val="none" w:sz="0" w:space="0" w:color="auto"/>
          </w:divBdr>
        </w:div>
        <w:div w:id="657003606">
          <w:marLeft w:val="640"/>
          <w:marRight w:val="0"/>
          <w:marTop w:val="0"/>
          <w:marBottom w:val="0"/>
          <w:divBdr>
            <w:top w:val="none" w:sz="0" w:space="0" w:color="auto"/>
            <w:left w:val="none" w:sz="0" w:space="0" w:color="auto"/>
            <w:bottom w:val="none" w:sz="0" w:space="0" w:color="auto"/>
            <w:right w:val="none" w:sz="0" w:space="0" w:color="auto"/>
          </w:divBdr>
        </w:div>
        <w:div w:id="1040857579">
          <w:marLeft w:val="640"/>
          <w:marRight w:val="0"/>
          <w:marTop w:val="0"/>
          <w:marBottom w:val="0"/>
          <w:divBdr>
            <w:top w:val="none" w:sz="0" w:space="0" w:color="auto"/>
            <w:left w:val="none" w:sz="0" w:space="0" w:color="auto"/>
            <w:bottom w:val="none" w:sz="0" w:space="0" w:color="auto"/>
            <w:right w:val="none" w:sz="0" w:space="0" w:color="auto"/>
          </w:divBdr>
        </w:div>
        <w:div w:id="260572482">
          <w:marLeft w:val="640"/>
          <w:marRight w:val="0"/>
          <w:marTop w:val="0"/>
          <w:marBottom w:val="0"/>
          <w:divBdr>
            <w:top w:val="none" w:sz="0" w:space="0" w:color="auto"/>
            <w:left w:val="none" w:sz="0" w:space="0" w:color="auto"/>
            <w:bottom w:val="none" w:sz="0" w:space="0" w:color="auto"/>
            <w:right w:val="none" w:sz="0" w:space="0" w:color="auto"/>
          </w:divBdr>
        </w:div>
        <w:div w:id="918368499">
          <w:marLeft w:val="640"/>
          <w:marRight w:val="0"/>
          <w:marTop w:val="0"/>
          <w:marBottom w:val="0"/>
          <w:divBdr>
            <w:top w:val="none" w:sz="0" w:space="0" w:color="auto"/>
            <w:left w:val="none" w:sz="0" w:space="0" w:color="auto"/>
            <w:bottom w:val="none" w:sz="0" w:space="0" w:color="auto"/>
            <w:right w:val="none" w:sz="0" w:space="0" w:color="auto"/>
          </w:divBdr>
        </w:div>
        <w:div w:id="1747143110">
          <w:marLeft w:val="640"/>
          <w:marRight w:val="0"/>
          <w:marTop w:val="0"/>
          <w:marBottom w:val="0"/>
          <w:divBdr>
            <w:top w:val="none" w:sz="0" w:space="0" w:color="auto"/>
            <w:left w:val="none" w:sz="0" w:space="0" w:color="auto"/>
            <w:bottom w:val="none" w:sz="0" w:space="0" w:color="auto"/>
            <w:right w:val="none" w:sz="0" w:space="0" w:color="auto"/>
          </w:divBdr>
        </w:div>
        <w:div w:id="1193685550">
          <w:marLeft w:val="640"/>
          <w:marRight w:val="0"/>
          <w:marTop w:val="0"/>
          <w:marBottom w:val="0"/>
          <w:divBdr>
            <w:top w:val="none" w:sz="0" w:space="0" w:color="auto"/>
            <w:left w:val="none" w:sz="0" w:space="0" w:color="auto"/>
            <w:bottom w:val="none" w:sz="0" w:space="0" w:color="auto"/>
            <w:right w:val="none" w:sz="0" w:space="0" w:color="auto"/>
          </w:divBdr>
        </w:div>
        <w:div w:id="449477341">
          <w:marLeft w:val="640"/>
          <w:marRight w:val="0"/>
          <w:marTop w:val="0"/>
          <w:marBottom w:val="0"/>
          <w:divBdr>
            <w:top w:val="none" w:sz="0" w:space="0" w:color="auto"/>
            <w:left w:val="none" w:sz="0" w:space="0" w:color="auto"/>
            <w:bottom w:val="none" w:sz="0" w:space="0" w:color="auto"/>
            <w:right w:val="none" w:sz="0" w:space="0" w:color="auto"/>
          </w:divBdr>
        </w:div>
        <w:div w:id="453331633">
          <w:marLeft w:val="640"/>
          <w:marRight w:val="0"/>
          <w:marTop w:val="0"/>
          <w:marBottom w:val="0"/>
          <w:divBdr>
            <w:top w:val="none" w:sz="0" w:space="0" w:color="auto"/>
            <w:left w:val="none" w:sz="0" w:space="0" w:color="auto"/>
            <w:bottom w:val="none" w:sz="0" w:space="0" w:color="auto"/>
            <w:right w:val="none" w:sz="0" w:space="0" w:color="auto"/>
          </w:divBdr>
        </w:div>
        <w:div w:id="2133134627">
          <w:marLeft w:val="640"/>
          <w:marRight w:val="0"/>
          <w:marTop w:val="0"/>
          <w:marBottom w:val="0"/>
          <w:divBdr>
            <w:top w:val="none" w:sz="0" w:space="0" w:color="auto"/>
            <w:left w:val="none" w:sz="0" w:space="0" w:color="auto"/>
            <w:bottom w:val="none" w:sz="0" w:space="0" w:color="auto"/>
            <w:right w:val="none" w:sz="0" w:space="0" w:color="auto"/>
          </w:divBdr>
        </w:div>
        <w:div w:id="51928635">
          <w:marLeft w:val="640"/>
          <w:marRight w:val="0"/>
          <w:marTop w:val="0"/>
          <w:marBottom w:val="0"/>
          <w:divBdr>
            <w:top w:val="none" w:sz="0" w:space="0" w:color="auto"/>
            <w:left w:val="none" w:sz="0" w:space="0" w:color="auto"/>
            <w:bottom w:val="none" w:sz="0" w:space="0" w:color="auto"/>
            <w:right w:val="none" w:sz="0" w:space="0" w:color="auto"/>
          </w:divBdr>
        </w:div>
        <w:div w:id="526913865">
          <w:marLeft w:val="640"/>
          <w:marRight w:val="0"/>
          <w:marTop w:val="0"/>
          <w:marBottom w:val="0"/>
          <w:divBdr>
            <w:top w:val="none" w:sz="0" w:space="0" w:color="auto"/>
            <w:left w:val="none" w:sz="0" w:space="0" w:color="auto"/>
            <w:bottom w:val="none" w:sz="0" w:space="0" w:color="auto"/>
            <w:right w:val="none" w:sz="0" w:space="0" w:color="auto"/>
          </w:divBdr>
        </w:div>
        <w:div w:id="571962773">
          <w:marLeft w:val="640"/>
          <w:marRight w:val="0"/>
          <w:marTop w:val="0"/>
          <w:marBottom w:val="0"/>
          <w:divBdr>
            <w:top w:val="none" w:sz="0" w:space="0" w:color="auto"/>
            <w:left w:val="none" w:sz="0" w:space="0" w:color="auto"/>
            <w:bottom w:val="none" w:sz="0" w:space="0" w:color="auto"/>
            <w:right w:val="none" w:sz="0" w:space="0" w:color="auto"/>
          </w:divBdr>
        </w:div>
        <w:div w:id="26149023">
          <w:marLeft w:val="640"/>
          <w:marRight w:val="0"/>
          <w:marTop w:val="0"/>
          <w:marBottom w:val="0"/>
          <w:divBdr>
            <w:top w:val="none" w:sz="0" w:space="0" w:color="auto"/>
            <w:left w:val="none" w:sz="0" w:space="0" w:color="auto"/>
            <w:bottom w:val="none" w:sz="0" w:space="0" w:color="auto"/>
            <w:right w:val="none" w:sz="0" w:space="0" w:color="auto"/>
          </w:divBdr>
        </w:div>
        <w:div w:id="1593666276">
          <w:marLeft w:val="640"/>
          <w:marRight w:val="0"/>
          <w:marTop w:val="0"/>
          <w:marBottom w:val="0"/>
          <w:divBdr>
            <w:top w:val="none" w:sz="0" w:space="0" w:color="auto"/>
            <w:left w:val="none" w:sz="0" w:space="0" w:color="auto"/>
            <w:bottom w:val="none" w:sz="0" w:space="0" w:color="auto"/>
            <w:right w:val="none" w:sz="0" w:space="0" w:color="auto"/>
          </w:divBdr>
        </w:div>
        <w:div w:id="1472018431">
          <w:marLeft w:val="640"/>
          <w:marRight w:val="0"/>
          <w:marTop w:val="0"/>
          <w:marBottom w:val="0"/>
          <w:divBdr>
            <w:top w:val="none" w:sz="0" w:space="0" w:color="auto"/>
            <w:left w:val="none" w:sz="0" w:space="0" w:color="auto"/>
            <w:bottom w:val="none" w:sz="0" w:space="0" w:color="auto"/>
            <w:right w:val="none" w:sz="0" w:space="0" w:color="auto"/>
          </w:divBdr>
        </w:div>
        <w:div w:id="1411923538">
          <w:marLeft w:val="640"/>
          <w:marRight w:val="0"/>
          <w:marTop w:val="0"/>
          <w:marBottom w:val="0"/>
          <w:divBdr>
            <w:top w:val="none" w:sz="0" w:space="0" w:color="auto"/>
            <w:left w:val="none" w:sz="0" w:space="0" w:color="auto"/>
            <w:bottom w:val="none" w:sz="0" w:space="0" w:color="auto"/>
            <w:right w:val="none" w:sz="0" w:space="0" w:color="auto"/>
          </w:divBdr>
        </w:div>
        <w:div w:id="2057468495">
          <w:marLeft w:val="640"/>
          <w:marRight w:val="0"/>
          <w:marTop w:val="0"/>
          <w:marBottom w:val="0"/>
          <w:divBdr>
            <w:top w:val="none" w:sz="0" w:space="0" w:color="auto"/>
            <w:left w:val="none" w:sz="0" w:space="0" w:color="auto"/>
            <w:bottom w:val="none" w:sz="0" w:space="0" w:color="auto"/>
            <w:right w:val="none" w:sz="0" w:space="0" w:color="auto"/>
          </w:divBdr>
        </w:div>
        <w:div w:id="1375497593">
          <w:marLeft w:val="640"/>
          <w:marRight w:val="0"/>
          <w:marTop w:val="0"/>
          <w:marBottom w:val="0"/>
          <w:divBdr>
            <w:top w:val="none" w:sz="0" w:space="0" w:color="auto"/>
            <w:left w:val="none" w:sz="0" w:space="0" w:color="auto"/>
            <w:bottom w:val="none" w:sz="0" w:space="0" w:color="auto"/>
            <w:right w:val="none" w:sz="0" w:space="0" w:color="auto"/>
          </w:divBdr>
        </w:div>
        <w:div w:id="1643776036">
          <w:marLeft w:val="640"/>
          <w:marRight w:val="0"/>
          <w:marTop w:val="0"/>
          <w:marBottom w:val="0"/>
          <w:divBdr>
            <w:top w:val="none" w:sz="0" w:space="0" w:color="auto"/>
            <w:left w:val="none" w:sz="0" w:space="0" w:color="auto"/>
            <w:bottom w:val="none" w:sz="0" w:space="0" w:color="auto"/>
            <w:right w:val="none" w:sz="0" w:space="0" w:color="auto"/>
          </w:divBdr>
        </w:div>
        <w:div w:id="1400514092">
          <w:marLeft w:val="640"/>
          <w:marRight w:val="0"/>
          <w:marTop w:val="0"/>
          <w:marBottom w:val="0"/>
          <w:divBdr>
            <w:top w:val="none" w:sz="0" w:space="0" w:color="auto"/>
            <w:left w:val="none" w:sz="0" w:space="0" w:color="auto"/>
            <w:bottom w:val="none" w:sz="0" w:space="0" w:color="auto"/>
            <w:right w:val="none" w:sz="0" w:space="0" w:color="auto"/>
          </w:divBdr>
        </w:div>
        <w:div w:id="1729961150">
          <w:marLeft w:val="640"/>
          <w:marRight w:val="0"/>
          <w:marTop w:val="0"/>
          <w:marBottom w:val="0"/>
          <w:divBdr>
            <w:top w:val="none" w:sz="0" w:space="0" w:color="auto"/>
            <w:left w:val="none" w:sz="0" w:space="0" w:color="auto"/>
            <w:bottom w:val="none" w:sz="0" w:space="0" w:color="auto"/>
            <w:right w:val="none" w:sz="0" w:space="0" w:color="auto"/>
          </w:divBdr>
        </w:div>
        <w:div w:id="1008218083">
          <w:marLeft w:val="640"/>
          <w:marRight w:val="0"/>
          <w:marTop w:val="0"/>
          <w:marBottom w:val="0"/>
          <w:divBdr>
            <w:top w:val="none" w:sz="0" w:space="0" w:color="auto"/>
            <w:left w:val="none" w:sz="0" w:space="0" w:color="auto"/>
            <w:bottom w:val="none" w:sz="0" w:space="0" w:color="auto"/>
            <w:right w:val="none" w:sz="0" w:space="0" w:color="auto"/>
          </w:divBdr>
        </w:div>
        <w:div w:id="1080567704">
          <w:marLeft w:val="640"/>
          <w:marRight w:val="0"/>
          <w:marTop w:val="0"/>
          <w:marBottom w:val="0"/>
          <w:divBdr>
            <w:top w:val="none" w:sz="0" w:space="0" w:color="auto"/>
            <w:left w:val="none" w:sz="0" w:space="0" w:color="auto"/>
            <w:bottom w:val="none" w:sz="0" w:space="0" w:color="auto"/>
            <w:right w:val="none" w:sz="0" w:space="0" w:color="auto"/>
          </w:divBdr>
        </w:div>
      </w:divsChild>
    </w:div>
    <w:div w:id="1979725772">
      <w:bodyDiv w:val="1"/>
      <w:marLeft w:val="0"/>
      <w:marRight w:val="0"/>
      <w:marTop w:val="0"/>
      <w:marBottom w:val="0"/>
      <w:divBdr>
        <w:top w:val="none" w:sz="0" w:space="0" w:color="auto"/>
        <w:left w:val="none" w:sz="0" w:space="0" w:color="auto"/>
        <w:bottom w:val="none" w:sz="0" w:space="0" w:color="auto"/>
        <w:right w:val="none" w:sz="0" w:space="0" w:color="auto"/>
      </w:divBdr>
    </w:div>
    <w:div w:id="1988632810">
      <w:marLeft w:val="640"/>
      <w:marRight w:val="0"/>
      <w:marTop w:val="0"/>
      <w:marBottom w:val="0"/>
      <w:divBdr>
        <w:top w:val="none" w:sz="0" w:space="0" w:color="auto"/>
        <w:left w:val="none" w:sz="0" w:space="0" w:color="auto"/>
        <w:bottom w:val="none" w:sz="0" w:space="0" w:color="auto"/>
        <w:right w:val="none" w:sz="0" w:space="0" w:color="auto"/>
      </w:divBdr>
    </w:div>
    <w:div w:id="1990012439">
      <w:marLeft w:val="640"/>
      <w:marRight w:val="0"/>
      <w:marTop w:val="0"/>
      <w:marBottom w:val="0"/>
      <w:divBdr>
        <w:top w:val="none" w:sz="0" w:space="0" w:color="auto"/>
        <w:left w:val="none" w:sz="0" w:space="0" w:color="auto"/>
        <w:bottom w:val="none" w:sz="0" w:space="0" w:color="auto"/>
        <w:right w:val="none" w:sz="0" w:space="0" w:color="auto"/>
      </w:divBdr>
    </w:div>
    <w:div w:id="1994065104">
      <w:marLeft w:val="640"/>
      <w:marRight w:val="0"/>
      <w:marTop w:val="0"/>
      <w:marBottom w:val="0"/>
      <w:divBdr>
        <w:top w:val="none" w:sz="0" w:space="0" w:color="auto"/>
        <w:left w:val="none" w:sz="0" w:space="0" w:color="auto"/>
        <w:bottom w:val="none" w:sz="0" w:space="0" w:color="auto"/>
        <w:right w:val="none" w:sz="0" w:space="0" w:color="auto"/>
      </w:divBdr>
    </w:div>
    <w:div w:id="1995990669">
      <w:marLeft w:val="640"/>
      <w:marRight w:val="0"/>
      <w:marTop w:val="0"/>
      <w:marBottom w:val="0"/>
      <w:divBdr>
        <w:top w:val="none" w:sz="0" w:space="0" w:color="auto"/>
        <w:left w:val="none" w:sz="0" w:space="0" w:color="auto"/>
        <w:bottom w:val="none" w:sz="0" w:space="0" w:color="auto"/>
        <w:right w:val="none" w:sz="0" w:space="0" w:color="auto"/>
      </w:divBdr>
    </w:div>
    <w:div w:id="2032563196">
      <w:marLeft w:val="640"/>
      <w:marRight w:val="0"/>
      <w:marTop w:val="0"/>
      <w:marBottom w:val="0"/>
      <w:divBdr>
        <w:top w:val="none" w:sz="0" w:space="0" w:color="auto"/>
        <w:left w:val="none" w:sz="0" w:space="0" w:color="auto"/>
        <w:bottom w:val="none" w:sz="0" w:space="0" w:color="auto"/>
        <w:right w:val="none" w:sz="0" w:space="0" w:color="auto"/>
      </w:divBdr>
    </w:div>
    <w:div w:id="2033996254">
      <w:bodyDiv w:val="1"/>
      <w:marLeft w:val="0"/>
      <w:marRight w:val="0"/>
      <w:marTop w:val="0"/>
      <w:marBottom w:val="0"/>
      <w:divBdr>
        <w:top w:val="none" w:sz="0" w:space="0" w:color="auto"/>
        <w:left w:val="none" w:sz="0" w:space="0" w:color="auto"/>
        <w:bottom w:val="none" w:sz="0" w:space="0" w:color="auto"/>
        <w:right w:val="none" w:sz="0" w:space="0" w:color="auto"/>
      </w:divBdr>
      <w:divsChild>
        <w:div w:id="46803753">
          <w:marLeft w:val="640"/>
          <w:marRight w:val="0"/>
          <w:marTop w:val="0"/>
          <w:marBottom w:val="0"/>
          <w:divBdr>
            <w:top w:val="none" w:sz="0" w:space="0" w:color="auto"/>
            <w:left w:val="none" w:sz="0" w:space="0" w:color="auto"/>
            <w:bottom w:val="none" w:sz="0" w:space="0" w:color="auto"/>
            <w:right w:val="none" w:sz="0" w:space="0" w:color="auto"/>
          </w:divBdr>
        </w:div>
        <w:div w:id="58065176">
          <w:marLeft w:val="640"/>
          <w:marRight w:val="0"/>
          <w:marTop w:val="0"/>
          <w:marBottom w:val="0"/>
          <w:divBdr>
            <w:top w:val="none" w:sz="0" w:space="0" w:color="auto"/>
            <w:left w:val="none" w:sz="0" w:space="0" w:color="auto"/>
            <w:bottom w:val="none" w:sz="0" w:space="0" w:color="auto"/>
            <w:right w:val="none" w:sz="0" w:space="0" w:color="auto"/>
          </w:divBdr>
        </w:div>
        <w:div w:id="64452002">
          <w:marLeft w:val="640"/>
          <w:marRight w:val="0"/>
          <w:marTop w:val="0"/>
          <w:marBottom w:val="0"/>
          <w:divBdr>
            <w:top w:val="none" w:sz="0" w:space="0" w:color="auto"/>
            <w:left w:val="none" w:sz="0" w:space="0" w:color="auto"/>
            <w:bottom w:val="none" w:sz="0" w:space="0" w:color="auto"/>
            <w:right w:val="none" w:sz="0" w:space="0" w:color="auto"/>
          </w:divBdr>
        </w:div>
        <w:div w:id="149056710">
          <w:marLeft w:val="640"/>
          <w:marRight w:val="0"/>
          <w:marTop w:val="0"/>
          <w:marBottom w:val="0"/>
          <w:divBdr>
            <w:top w:val="none" w:sz="0" w:space="0" w:color="auto"/>
            <w:left w:val="none" w:sz="0" w:space="0" w:color="auto"/>
            <w:bottom w:val="none" w:sz="0" w:space="0" w:color="auto"/>
            <w:right w:val="none" w:sz="0" w:space="0" w:color="auto"/>
          </w:divBdr>
        </w:div>
        <w:div w:id="223875859">
          <w:marLeft w:val="640"/>
          <w:marRight w:val="0"/>
          <w:marTop w:val="0"/>
          <w:marBottom w:val="0"/>
          <w:divBdr>
            <w:top w:val="none" w:sz="0" w:space="0" w:color="auto"/>
            <w:left w:val="none" w:sz="0" w:space="0" w:color="auto"/>
            <w:bottom w:val="none" w:sz="0" w:space="0" w:color="auto"/>
            <w:right w:val="none" w:sz="0" w:space="0" w:color="auto"/>
          </w:divBdr>
        </w:div>
        <w:div w:id="272368372">
          <w:marLeft w:val="640"/>
          <w:marRight w:val="0"/>
          <w:marTop w:val="0"/>
          <w:marBottom w:val="0"/>
          <w:divBdr>
            <w:top w:val="none" w:sz="0" w:space="0" w:color="auto"/>
            <w:left w:val="none" w:sz="0" w:space="0" w:color="auto"/>
            <w:bottom w:val="none" w:sz="0" w:space="0" w:color="auto"/>
            <w:right w:val="none" w:sz="0" w:space="0" w:color="auto"/>
          </w:divBdr>
        </w:div>
        <w:div w:id="280575733">
          <w:marLeft w:val="640"/>
          <w:marRight w:val="0"/>
          <w:marTop w:val="0"/>
          <w:marBottom w:val="0"/>
          <w:divBdr>
            <w:top w:val="none" w:sz="0" w:space="0" w:color="auto"/>
            <w:left w:val="none" w:sz="0" w:space="0" w:color="auto"/>
            <w:bottom w:val="none" w:sz="0" w:space="0" w:color="auto"/>
            <w:right w:val="none" w:sz="0" w:space="0" w:color="auto"/>
          </w:divBdr>
        </w:div>
        <w:div w:id="321398342">
          <w:marLeft w:val="640"/>
          <w:marRight w:val="0"/>
          <w:marTop w:val="0"/>
          <w:marBottom w:val="0"/>
          <w:divBdr>
            <w:top w:val="none" w:sz="0" w:space="0" w:color="auto"/>
            <w:left w:val="none" w:sz="0" w:space="0" w:color="auto"/>
            <w:bottom w:val="none" w:sz="0" w:space="0" w:color="auto"/>
            <w:right w:val="none" w:sz="0" w:space="0" w:color="auto"/>
          </w:divBdr>
        </w:div>
        <w:div w:id="364406805">
          <w:marLeft w:val="640"/>
          <w:marRight w:val="0"/>
          <w:marTop w:val="0"/>
          <w:marBottom w:val="0"/>
          <w:divBdr>
            <w:top w:val="none" w:sz="0" w:space="0" w:color="auto"/>
            <w:left w:val="none" w:sz="0" w:space="0" w:color="auto"/>
            <w:bottom w:val="none" w:sz="0" w:space="0" w:color="auto"/>
            <w:right w:val="none" w:sz="0" w:space="0" w:color="auto"/>
          </w:divBdr>
        </w:div>
        <w:div w:id="390617018">
          <w:marLeft w:val="640"/>
          <w:marRight w:val="0"/>
          <w:marTop w:val="0"/>
          <w:marBottom w:val="0"/>
          <w:divBdr>
            <w:top w:val="none" w:sz="0" w:space="0" w:color="auto"/>
            <w:left w:val="none" w:sz="0" w:space="0" w:color="auto"/>
            <w:bottom w:val="none" w:sz="0" w:space="0" w:color="auto"/>
            <w:right w:val="none" w:sz="0" w:space="0" w:color="auto"/>
          </w:divBdr>
        </w:div>
        <w:div w:id="431895493">
          <w:marLeft w:val="640"/>
          <w:marRight w:val="0"/>
          <w:marTop w:val="0"/>
          <w:marBottom w:val="0"/>
          <w:divBdr>
            <w:top w:val="none" w:sz="0" w:space="0" w:color="auto"/>
            <w:left w:val="none" w:sz="0" w:space="0" w:color="auto"/>
            <w:bottom w:val="none" w:sz="0" w:space="0" w:color="auto"/>
            <w:right w:val="none" w:sz="0" w:space="0" w:color="auto"/>
          </w:divBdr>
        </w:div>
        <w:div w:id="551699653">
          <w:marLeft w:val="640"/>
          <w:marRight w:val="0"/>
          <w:marTop w:val="0"/>
          <w:marBottom w:val="0"/>
          <w:divBdr>
            <w:top w:val="none" w:sz="0" w:space="0" w:color="auto"/>
            <w:left w:val="none" w:sz="0" w:space="0" w:color="auto"/>
            <w:bottom w:val="none" w:sz="0" w:space="0" w:color="auto"/>
            <w:right w:val="none" w:sz="0" w:space="0" w:color="auto"/>
          </w:divBdr>
        </w:div>
        <w:div w:id="563611285">
          <w:marLeft w:val="640"/>
          <w:marRight w:val="0"/>
          <w:marTop w:val="0"/>
          <w:marBottom w:val="0"/>
          <w:divBdr>
            <w:top w:val="none" w:sz="0" w:space="0" w:color="auto"/>
            <w:left w:val="none" w:sz="0" w:space="0" w:color="auto"/>
            <w:bottom w:val="none" w:sz="0" w:space="0" w:color="auto"/>
            <w:right w:val="none" w:sz="0" w:space="0" w:color="auto"/>
          </w:divBdr>
        </w:div>
        <w:div w:id="568807169">
          <w:marLeft w:val="640"/>
          <w:marRight w:val="0"/>
          <w:marTop w:val="0"/>
          <w:marBottom w:val="0"/>
          <w:divBdr>
            <w:top w:val="none" w:sz="0" w:space="0" w:color="auto"/>
            <w:left w:val="none" w:sz="0" w:space="0" w:color="auto"/>
            <w:bottom w:val="none" w:sz="0" w:space="0" w:color="auto"/>
            <w:right w:val="none" w:sz="0" w:space="0" w:color="auto"/>
          </w:divBdr>
        </w:div>
        <w:div w:id="569652772">
          <w:marLeft w:val="640"/>
          <w:marRight w:val="0"/>
          <w:marTop w:val="0"/>
          <w:marBottom w:val="0"/>
          <w:divBdr>
            <w:top w:val="none" w:sz="0" w:space="0" w:color="auto"/>
            <w:left w:val="none" w:sz="0" w:space="0" w:color="auto"/>
            <w:bottom w:val="none" w:sz="0" w:space="0" w:color="auto"/>
            <w:right w:val="none" w:sz="0" w:space="0" w:color="auto"/>
          </w:divBdr>
        </w:div>
        <w:div w:id="600143966">
          <w:marLeft w:val="640"/>
          <w:marRight w:val="0"/>
          <w:marTop w:val="0"/>
          <w:marBottom w:val="0"/>
          <w:divBdr>
            <w:top w:val="none" w:sz="0" w:space="0" w:color="auto"/>
            <w:left w:val="none" w:sz="0" w:space="0" w:color="auto"/>
            <w:bottom w:val="none" w:sz="0" w:space="0" w:color="auto"/>
            <w:right w:val="none" w:sz="0" w:space="0" w:color="auto"/>
          </w:divBdr>
        </w:div>
        <w:div w:id="668488785">
          <w:marLeft w:val="640"/>
          <w:marRight w:val="0"/>
          <w:marTop w:val="0"/>
          <w:marBottom w:val="0"/>
          <w:divBdr>
            <w:top w:val="none" w:sz="0" w:space="0" w:color="auto"/>
            <w:left w:val="none" w:sz="0" w:space="0" w:color="auto"/>
            <w:bottom w:val="none" w:sz="0" w:space="0" w:color="auto"/>
            <w:right w:val="none" w:sz="0" w:space="0" w:color="auto"/>
          </w:divBdr>
        </w:div>
        <w:div w:id="669408360">
          <w:marLeft w:val="640"/>
          <w:marRight w:val="0"/>
          <w:marTop w:val="0"/>
          <w:marBottom w:val="0"/>
          <w:divBdr>
            <w:top w:val="none" w:sz="0" w:space="0" w:color="auto"/>
            <w:left w:val="none" w:sz="0" w:space="0" w:color="auto"/>
            <w:bottom w:val="none" w:sz="0" w:space="0" w:color="auto"/>
            <w:right w:val="none" w:sz="0" w:space="0" w:color="auto"/>
          </w:divBdr>
        </w:div>
        <w:div w:id="676882511">
          <w:marLeft w:val="640"/>
          <w:marRight w:val="0"/>
          <w:marTop w:val="0"/>
          <w:marBottom w:val="0"/>
          <w:divBdr>
            <w:top w:val="none" w:sz="0" w:space="0" w:color="auto"/>
            <w:left w:val="none" w:sz="0" w:space="0" w:color="auto"/>
            <w:bottom w:val="none" w:sz="0" w:space="0" w:color="auto"/>
            <w:right w:val="none" w:sz="0" w:space="0" w:color="auto"/>
          </w:divBdr>
        </w:div>
        <w:div w:id="700978936">
          <w:marLeft w:val="640"/>
          <w:marRight w:val="0"/>
          <w:marTop w:val="0"/>
          <w:marBottom w:val="0"/>
          <w:divBdr>
            <w:top w:val="none" w:sz="0" w:space="0" w:color="auto"/>
            <w:left w:val="none" w:sz="0" w:space="0" w:color="auto"/>
            <w:bottom w:val="none" w:sz="0" w:space="0" w:color="auto"/>
            <w:right w:val="none" w:sz="0" w:space="0" w:color="auto"/>
          </w:divBdr>
        </w:div>
        <w:div w:id="731274526">
          <w:marLeft w:val="640"/>
          <w:marRight w:val="0"/>
          <w:marTop w:val="0"/>
          <w:marBottom w:val="0"/>
          <w:divBdr>
            <w:top w:val="none" w:sz="0" w:space="0" w:color="auto"/>
            <w:left w:val="none" w:sz="0" w:space="0" w:color="auto"/>
            <w:bottom w:val="none" w:sz="0" w:space="0" w:color="auto"/>
            <w:right w:val="none" w:sz="0" w:space="0" w:color="auto"/>
          </w:divBdr>
        </w:div>
        <w:div w:id="965552330">
          <w:marLeft w:val="640"/>
          <w:marRight w:val="0"/>
          <w:marTop w:val="0"/>
          <w:marBottom w:val="0"/>
          <w:divBdr>
            <w:top w:val="none" w:sz="0" w:space="0" w:color="auto"/>
            <w:left w:val="none" w:sz="0" w:space="0" w:color="auto"/>
            <w:bottom w:val="none" w:sz="0" w:space="0" w:color="auto"/>
            <w:right w:val="none" w:sz="0" w:space="0" w:color="auto"/>
          </w:divBdr>
        </w:div>
        <w:div w:id="973682069">
          <w:marLeft w:val="640"/>
          <w:marRight w:val="0"/>
          <w:marTop w:val="0"/>
          <w:marBottom w:val="0"/>
          <w:divBdr>
            <w:top w:val="none" w:sz="0" w:space="0" w:color="auto"/>
            <w:left w:val="none" w:sz="0" w:space="0" w:color="auto"/>
            <w:bottom w:val="none" w:sz="0" w:space="0" w:color="auto"/>
            <w:right w:val="none" w:sz="0" w:space="0" w:color="auto"/>
          </w:divBdr>
        </w:div>
        <w:div w:id="1001858555">
          <w:marLeft w:val="640"/>
          <w:marRight w:val="0"/>
          <w:marTop w:val="0"/>
          <w:marBottom w:val="0"/>
          <w:divBdr>
            <w:top w:val="none" w:sz="0" w:space="0" w:color="auto"/>
            <w:left w:val="none" w:sz="0" w:space="0" w:color="auto"/>
            <w:bottom w:val="none" w:sz="0" w:space="0" w:color="auto"/>
            <w:right w:val="none" w:sz="0" w:space="0" w:color="auto"/>
          </w:divBdr>
        </w:div>
        <w:div w:id="1018656169">
          <w:marLeft w:val="640"/>
          <w:marRight w:val="0"/>
          <w:marTop w:val="0"/>
          <w:marBottom w:val="0"/>
          <w:divBdr>
            <w:top w:val="none" w:sz="0" w:space="0" w:color="auto"/>
            <w:left w:val="none" w:sz="0" w:space="0" w:color="auto"/>
            <w:bottom w:val="none" w:sz="0" w:space="0" w:color="auto"/>
            <w:right w:val="none" w:sz="0" w:space="0" w:color="auto"/>
          </w:divBdr>
        </w:div>
        <w:div w:id="1061831229">
          <w:marLeft w:val="640"/>
          <w:marRight w:val="0"/>
          <w:marTop w:val="0"/>
          <w:marBottom w:val="0"/>
          <w:divBdr>
            <w:top w:val="none" w:sz="0" w:space="0" w:color="auto"/>
            <w:left w:val="none" w:sz="0" w:space="0" w:color="auto"/>
            <w:bottom w:val="none" w:sz="0" w:space="0" w:color="auto"/>
            <w:right w:val="none" w:sz="0" w:space="0" w:color="auto"/>
          </w:divBdr>
        </w:div>
        <w:div w:id="1111051924">
          <w:marLeft w:val="640"/>
          <w:marRight w:val="0"/>
          <w:marTop w:val="0"/>
          <w:marBottom w:val="0"/>
          <w:divBdr>
            <w:top w:val="none" w:sz="0" w:space="0" w:color="auto"/>
            <w:left w:val="none" w:sz="0" w:space="0" w:color="auto"/>
            <w:bottom w:val="none" w:sz="0" w:space="0" w:color="auto"/>
            <w:right w:val="none" w:sz="0" w:space="0" w:color="auto"/>
          </w:divBdr>
        </w:div>
        <w:div w:id="1182663275">
          <w:marLeft w:val="640"/>
          <w:marRight w:val="0"/>
          <w:marTop w:val="0"/>
          <w:marBottom w:val="0"/>
          <w:divBdr>
            <w:top w:val="none" w:sz="0" w:space="0" w:color="auto"/>
            <w:left w:val="none" w:sz="0" w:space="0" w:color="auto"/>
            <w:bottom w:val="none" w:sz="0" w:space="0" w:color="auto"/>
            <w:right w:val="none" w:sz="0" w:space="0" w:color="auto"/>
          </w:divBdr>
        </w:div>
        <w:div w:id="1189030338">
          <w:marLeft w:val="640"/>
          <w:marRight w:val="0"/>
          <w:marTop w:val="0"/>
          <w:marBottom w:val="0"/>
          <w:divBdr>
            <w:top w:val="none" w:sz="0" w:space="0" w:color="auto"/>
            <w:left w:val="none" w:sz="0" w:space="0" w:color="auto"/>
            <w:bottom w:val="none" w:sz="0" w:space="0" w:color="auto"/>
            <w:right w:val="none" w:sz="0" w:space="0" w:color="auto"/>
          </w:divBdr>
        </w:div>
        <w:div w:id="1225793415">
          <w:marLeft w:val="640"/>
          <w:marRight w:val="0"/>
          <w:marTop w:val="0"/>
          <w:marBottom w:val="0"/>
          <w:divBdr>
            <w:top w:val="none" w:sz="0" w:space="0" w:color="auto"/>
            <w:left w:val="none" w:sz="0" w:space="0" w:color="auto"/>
            <w:bottom w:val="none" w:sz="0" w:space="0" w:color="auto"/>
            <w:right w:val="none" w:sz="0" w:space="0" w:color="auto"/>
          </w:divBdr>
        </w:div>
        <w:div w:id="1231039383">
          <w:marLeft w:val="640"/>
          <w:marRight w:val="0"/>
          <w:marTop w:val="0"/>
          <w:marBottom w:val="0"/>
          <w:divBdr>
            <w:top w:val="none" w:sz="0" w:space="0" w:color="auto"/>
            <w:left w:val="none" w:sz="0" w:space="0" w:color="auto"/>
            <w:bottom w:val="none" w:sz="0" w:space="0" w:color="auto"/>
            <w:right w:val="none" w:sz="0" w:space="0" w:color="auto"/>
          </w:divBdr>
        </w:div>
        <w:div w:id="1369642637">
          <w:marLeft w:val="640"/>
          <w:marRight w:val="0"/>
          <w:marTop w:val="0"/>
          <w:marBottom w:val="0"/>
          <w:divBdr>
            <w:top w:val="none" w:sz="0" w:space="0" w:color="auto"/>
            <w:left w:val="none" w:sz="0" w:space="0" w:color="auto"/>
            <w:bottom w:val="none" w:sz="0" w:space="0" w:color="auto"/>
            <w:right w:val="none" w:sz="0" w:space="0" w:color="auto"/>
          </w:divBdr>
        </w:div>
        <w:div w:id="1393235629">
          <w:marLeft w:val="640"/>
          <w:marRight w:val="0"/>
          <w:marTop w:val="0"/>
          <w:marBottom w:val="0"/>
          <w:divBdr>
            <w:top w:val="none" w:sz="0" w:space="0" w:color="auto"/>
            <w:left w:val="none" w:sz="0" w:space="0" w:color="auto"/>
            <w:bottom w:val="none" w:sz="0" w:space="0" w:color="auto"/>
            <w:right w:val="none" w:sz="0" w:space="0" w:color="auto"/>
          </w:divBdr>
        </w:div>
        <w:div w:id="1493374175">
          <w:marLeft w:val="640"/>
          <w:marRight w:val="0"/>
          <w:marTop w:val="0"/>
          <w:marBottom w:val="0"/>
          <w:divBdr>
            <w:top w:val="none" w:sz="0" w:space="0" w:color="auto"/>
            <w:left w:val="none" w:sz="0" w:space="0" w:color="auto"/>
            <w:bottom w:val="none" w:sz="0" w:space="0" w:color="auto"/>
            <w:right w:val="none" w:sz="0" w:space="0" w:color="auto"/>
          </w:divBdr>
        </w:div>
        <w:div w:id="1510173149">
          <w:marLeft w:val="640"/>
          <w:marRight w:val="0"/>
          <w:marTop w:val="0"/>
          <w:marBottom w:val="0"/>
          <w:divBdr>
            <w:top w:val="none" w:sz="0" w:space="0" w:color="auto"/>
            <w:left w:val="none" w:sz="0" w:space="0" w:color="auto"/>
            <w:bottom w:val="none" w:sz="0" w:space="0" w:color="auto"/>
            <w:right w:val="none" w:sz="0" w:space="0" w:color="auto"/>
          </w:divBdr>
        </w:div>
        <w:div w:id="1529029247">
          <w:marLeft w:val="640"/>
          <w:marRight w:val="0"/>
          <w:marTop w:val="0"/>
          <w:marBottom w:val="0"/>
          <w:divBdr>
            <w:top w:val="none" w:sz="0" w:space="0" w:color="auto"/>
            <w:left w:val="none" w:sz="0" w:space="0" w:color="auto"/>
            <w:bottom w:val="none" w:sz="0" w:space="0" w:color="auto"/>
            <w:right w:val="none" w:sz="0" w:space="0" w:color="auto"/>
          </w:divBdr>
        </w:div>
        <w:div w:id="1566839045">
          <w:marLeft w:val="640"/>
          <w:marRight w:val="0"/>
          <w:marTop w:val="0"/>
          <w:marBottom w:val="0"/>
          <w:divBdr>
            <w:top w:val="none" w:sz="0" w:space="0" w:color="auto"/>
            <w:left w:val="none" w:sz="0" w:space="0" w:color="auto"/>
            <w:bottom w:val="none" w:sz="0" w:space="0" w:color="auto"/>
            <w:right w:val="none" w:sz="0" w:space="0" w:color="auto"/>
          </w:divBdr>
        </w:div>
        <w:div w:id="1570724260">
          <w:marLeft w:val="640"/>
          <w:marRight w:val="0"/>
          <w:marTop w:val="0"/>
          <w:marBottom w:val="0"/>
          <w:divBdr>
            <w:top w:val="none" w:sz="0" w:space="0" w:color="auto"/>
            <w:left w:val="none" w:sz="0" w:space="0" w:color="auto"/>
            <w:bottom w:val="none" w:sz="0" w:space="0" w:color="auto"/>
            <w:right w:val="none" w:sz="0" w:space="0" w:color="auto"/>
          </w:divBdr>
        </w:div>
        <w:div w:id="1620606742">
          <w:marLeft w:val="640"/>
          <w:marRight w:val="0"/>
          <w:marTop w:val="0"/>
          <w:marBottom w:val="0"/>
          <w:divBdr>
            <w:top w:val="none" w:sz="0" w:space="0" w:color="auto"/>
            <w:left w:val="none" w:sz="0" w:space="0" w:color="auto"/>
            <w:bottom w:val="none" w:sz="0" w:space="0" w:color="auto"/>
            <w:right w:val="none" w:sz="0" w:space="0" w:color="auto"/>
          </w:divBdr>
        </w:div>
        <w:div w:id="1655378198">
          <w:marLeft w:val="640"/>
          <w:marRight w:val="0"/>
          <w:marTop w:val="0"/>
          <w:marBottom w:val="0"/>
          <w:divBdr>
            <w:top w:val="none" w:sz="0" w:space="0" w:color="auto"/>
            <w:left w:val="none" w:sz="0" w:space="0" w:color="auto"/>
            <w:bottom w:val="none" w:sz="0" w:space="0" w:color="auto"/>
            <w:right w:val="none" w:sz="0" w:space="0" w:color="auto"/>
          </w:divBdr>
        </w:div>
        <w:div w:id="1711681212">
          <w:marLeft w:val="640"/>
          <w:marRight w:val="0"/>
          <w:marTop w:val="0"/>
          <w:marBottom w:val="0"/>
          <w:divBdr>
            <w:top w:val="none" w:sz="0" w:space="0" w:color="auto"/>
            <w:left w:val="none" w:sz="0" w:space="0" w:color="auto"/>
            <w:bottom w:val="none" w:sz="0" w:space="0" w:color="auto"/>
            <w:right w:val="none" w:sz="0" w:space="0" w:color="auto"/>
          </w:divBdr>
        </w:div>
        <w:div w:id="1723485362">
          <w:marLeft w:val="640"/>
          <w:marRight w:val="0"/>
          <w:marTop w:val="0"/>
          <w:marBottom w:val="0"/>
          <w:divBdr>
            <w:top w:val="none" w:sz="0" w:space="0" w:color="auto"/>
            <w:left w:val="none" w:sz="0" w:space="0" w:color="auto"/>
            <w:bottom w:val="none" w:sz="0" w:space="0" w:color="auto"/>
            <w:right w:val="none" w:sz="0" w:space="0" w:color="auto"/>
          </w:divBdr>
        </w:div>
        <w:div w:id="1724600382">
          <w:marLeft w:val="640"/>
          <w:marRight w:val="0"/>
          <w:marTop w:val="0"/>
          <w:marBottom w:val="0"/>
          <w:divBdr>
            <w:top w:val="none" w:sz="0" w:space="0" w:color="auto"/>
            <w:left w:val="none" w:sz="0" w:space="0" w:color="auto"/>
            <w:bottom w:val="none" w:sz="0" w:space="0" w:color="auto"/>
            <w:right w:val="none" w:sz="0" w:space="0" w:color="auto"/>
          </w:divBdr>
        </w:div>
        <w:div w:id="1744788628">
          <w:marLeft w:val="640"/>
          <w:marRight w:val="0"/>
          <w:marTop w:val="0"/>
          <w:marBottom w:val="0"/>
          <w:divBdr>
            <w:top w:val="none" w:sz="0" w:space="0" w:color="auto"/>
            <w:left w:val="none" w:sz="0" w:space="0" w:color="auto"/>
            <w:bottom w:val="none" w:sz="0" w:space="0" w:color="auto"/>
            <w:right w:val="none" w:sz="0" w:space="0" w:color="auto"/>
          </w:divBdr>
        </w:div>
        <w:div w:id="1746953182">
          <w:marLeft w:val="640"/>
          <w:marRight w:val="0"/>
          <w:marTop w:val="0"/>
          <w:marBottom w:val="0"/>
          <w:divBdr>
            <w:top w:val="none" w:sz="0" w:space="0" w:color="auto"/>
            <w:left w:val="none" w:sz="0" w:space="0" w:color="auto"/>
            <w:bottom w:val="none" w:sz="0" w:space="0" w:color="auto"/>
            <w:right w:val="none" w:sz="0" w:space="0" w:color="auto"/>
          </w:divBdr>
        </w:div>
        <w:div w:id="1789474337">
          <w:marLeft w:val="640"/>
          <w:marRight w:val="0"/>
          <w:marTop w:val="0"/>
          <w:marBottom w:val="0"/>
          <w:divBdr>
            <w:top w:val="none" w:sz="0" w:space="0" w:color="auto"/>
            <w:left w:val="none" w:sz="0" w:space="0" w:color="auto"/>
            <w:bottom w:val="none" w:sz="0" w:space="0" w:color="auto"/>
            <w:right w:val="none" w:sz="0" w:space="0" w:color="auto"/>
          </w:divBdr>
        </w:div>
        <w:div w:id="1822848334">
          <w:marLeft w:val="640"/>
          <w:marRight w:val="0"/>
          <w:marTop w:val="0"/>
          <w:marBottom w:val="0"/>
          <w:divBdr>
            <w:top w:val="none" w:sz="0" w:space="0" w:color="auto"/>
            <w:left w:val="none" w:sz="0" w:space="0" w:color="auto"/>
            <w:bottom w:val="none" w:sz="0" w:space="0" w:color="auto"/>
            <w:right w:val="none" w:sz="0" w:space="0" w:color="auto"/>
          </w:divBdr>
        </w:div>
        <w:div w:id="1832328733">
          <w:marLeft w:val="640"/>
          <w:marRight w:val="0"/>
          <w:marTop w:val="0"/>
          <w:marBottom w:val="0"/>
          <w:divBdr>
            <w:top w:val="none" w:sz="0" w:space="0" w:color="auto"/>
            <w:left w:val="none" w:sz="0" w:space="0" w:color="auto"/>
            <w:bottom w:val="none" w:sz="0" w:space="0" w:color="auto"/>
            <w:right w:val="none" w:sz="0" w:space="0" w:color="auto"/>
          </w:divBdr>
        </w:div>
        <w:div w:id="1835759010">
          <w:marLeft w:val="640"/>
          <w:marRight w:val="0"/>
          <w:marTop w:val="0"/>
          <w:marBottom w:val="0"/>
          <w:divBdr>
            <w:top w:val="none" w:sz="0" w:space="0" w:color="auto"/>
            <w:left w:val="none" w:sz="0" w:space="0" w:color="auto"/>
            <w:bottom w:val="none" w:sz="0" w:space="0" w:color="auto"/>
            <w:right w:val="none" w:sz="0" w:space="0" w:color="auto"/>
          </w:divBdr>
        </w:div>
        <w:div w:id="1838963391">
          <w:marLeft w:val="640"/>
          <w:marRight w:val="0"/>
          <w:marTop w:val="0"/>
          <w:marBottom w:val="0"/>
          <w:divBdr>
            <w:top w:val="none" w:sz="0" w:space="0" w:color="auto"/>
            <w:left w:val="none" w:sz="0" w:space="0" w:color="auto"/>
            <w:bottom w:val="none" w:sz="0" w:space="0" w:color="auto"/>
            <w:right w:val="none" w:sz="0" w:space="0" w:color="auto"/>
          </w:divBdr>
        </w:div>
        <w:div w:id="1889537174">
          <w:marLeft w:val="640"/>
          <w:marRight w:val="0"/>
          <w:marTop w:val="0"/>
          <w:marBottom w:val="0"/>
          <w:divBdr>
            <w:top w:val="none" w:sz="0" w:space="0" w:color="auto"/>
            <w:left w:val="none" w:sz="0" w:space="0" w:color="auto"/>
            <w:bottom w:val="none" w:sz="0" w:space="0" w:color="auto"/>
            <w:right w:val="none" w:sz="0" w:space="0" w:color="auto"/>
          </w:divBdr>
        </w:div>
        <w:div w:id="1923178836">
          <w:marLeft w:val="640"/>
          <w:marRight w:val="0"/>
          <w:marTop w:val="0"/>
          <w:marBottom w:val="0"/>
          <w:divBdr>
            <w:top w:val="none" w:sz="0" w:space="0" w:color="auto"/>
            <w:left w:val="none" w:sz="0" w:space="0" w:color="auto"/>
            <w:bottom w:val="none" w:sz="0" w:space="0" w:color="auto"/>
            <w:right w:val="none" w:sz="0" w:space="0" w:color="auto"/>
          </w:divBdr>
        </w:div>
        <w:div w:id="1932928504">
          <w:marLeft w:val="640"/>
          <w:marRight w:val="0"/>
          <w:marTop w:val="0"/>
          <w:marBottom w:val="0"/>
          <w:divBdr>
            <w:top w:val="none" w:sz="0" w:space="0" w:color="auto"/>
            <w:left w:val="none" w:sz="0" w:space="0" w:color="auto"/>
            <w:bottom w:val="none" w:sz="0" w:space="0" w:color="auto"/>
            <w:right w:val="none" w:sz="0" w:space="0" w:color="auto"/>
          </w:divBdr>
        </w:div>
        <w:div w:id="1973553853">
          <w:marLeft w:val="640"/>
          <w:marRight w:val="0"/>
          <w:marTop w:val="0"/>
          <w:marBottom w:val="0"/>
          <w:divBdr>
            <w:top w:val="none" w:sz="0" w:space="0" w:color="auto"/>
            <w:left w:val="none" w:sz="0" w:space="0" w:color="auto"/>
            <w:bottom w:val="none" w:sz="0" w:space="0" w:color="auto"/>
            <w:right w:val="none" w:sz="0" w:space="0" w:color="auto"/>
          </w:divBdr>
        </w:div>
        <w:div w:id="1988195925">
          <w:marLeft w:val="640"/>
          <w:marRight w:val="0"/>
          <w:marTop w:val="0"/>
          <w:marBottom w:val="0"/>
          <w:divBdr>
            <w:top w:val="none" w:sz="0" w:space="0" w:color="auto"/>
            <w:left w:val="none" w:sz="0" w:space="0" w:color="auto"/>
            <w:bottom w:val="none" w:sz="0" w:space="0" w:color="auto"/>
            <w:right w:val="none" w:sz="0" w:space="0" w:color="auto"/>
          </w:divBdr>
        </w:div>
        <w:div w:id="2028864038">
          <w:marLeft w:val="640"/>
          <w:marRight w:val="0"/>
          <w:marTop w:val="0"/>
          <w:marBottom w:val="0"/>
          <w:divBdr>
            <w:top w:val="none" w:sz="0" w:space="0" w:color="auto"/>
            <w:left w:val="none" w:sz="0" w:space="0" w:color="auto"/>
            <w:bottom w:val="none" w:sz="0" w:space="0" w:color="auto"/>
            <w:right w:val="none" w:sz="0" w:space="0" w:color="auto"/>
          </w:divBdr>
        </w:div>
        <w:div w:id="2038500892">
          <w:marLeft w:val="640"/>
          <w:marRight w:val="0"/>
          <w:marTop w:val="0"/>
          <w:marBottom w:val="0"/>
          <w:divBdr>
            <w:top w:val="none" w:sz="0" w:space="0" w:color="auto"/>
            <w:left w:val="none" w:sz="0" w:space="0" w:color="auto"/>
            <w:bottom w:val="none" w:sz="0" w:space="0" w:color="auto"/>
            <w:right w:val="none" w:sz="0" w:space="0" w:color="auto"/>
          </w:divBdr>
        </w:div>
        <w:div w:id="2070033176">
          <w:marLeft w:val="640"/>
          <w:marRight w:val="0"/>
          <w:marTop w:val="0"/>
          <w:marBottom w:val="0"/>
          <w:divBdr>
            <w:top w:val="none" w:sz="0" w:space="0" w:color="auto"/>
            <w:left w:val="none" w:sz="0" w:space="0" w:color="auto"/>
            <w:bottom w:val="none" w:sz="0" w:space="0" w:color="auto"/>
            <w:right w:val="none" w:sz="0" w:space="0" w:color="auto"/>
          </w:divBdr>
        </w:div>
        <w:div w:id="2071419534">
          <w:marLeft w:val="640"/>
          <w:marRight w:val="0"/>
          <w:marTop w:val="0"/>
          <w:marBottom w:val="0"/>
          <w:divBdr>
            <w:top w:val="none" w:sz="0" w:space="0" w:color="auto"/>
            <w:left w:val="none" w:sz="0" w:space="0" w:color="auto"/>
            <w:bottom w:val="none" w:sz="0" w:space="0" w:color="auto"/>
            <w:right w:val="none" w:sz="0" w:space="0" w:color="auto"/>
          </w:divBdr>
        </w:div>
      </w:divsChild>
    </w:div>
    <w:div w:id="2043629289">
      <w:bodyDiv w:val="1"/>
      <w:marLeft w:val="0"/>
      <w:marRight w:val="0"/>
      <w:marTop w:val="0"/>
      <w:marBottom w:val="0"/>
      <w:divBdr>
        <w:top w:val="none" w:sz="0" w:space="0" w:color="auto"/>
        <w:left w:val="none" w:sz="0" w:space="0" w:color="auto"/>
        <w:bottom w:val="none" w:sz="0" w:space="0" w:color="auto"/>
        <w:right w:val="none" w:sz="0" w:space="0" w:color="auto"/>
      </w:divBdr>
      <w:divsChild>
        <w:div w:id="2830586">
          <w:marLeft w:val="640"/>
          <w:marRight w:val="0"/>
          <w:marTop w:val="0"/>
          <w:marBottom w:val="0"/>
          <w:divBdr>
            <w:top w:val="none" w:sz="0" w:space="0" w:color="auto"/>
            <w:left w:val="none" w:sz="0" w:space="0" w:color="auto"/>
            <w:bottom w:val="none" w:sz="0" w:space="0" w:color="auto"/>
            <w:right w:val="none" w:sz="0" w:space="0" w:color="auto"/>
          </w:divBdr>
        </w:div>
        <w:div w:id="15928590">
          <w:marLeft w:val="640"/>
          <w:marRight w:val="0"/>
          <w:marTop w:val="0"/>
          <w:marBottom w:val="0"/>
          <w:divBdr>
            <w:top w:val="none" w:sz="0" w:space="0" w:color="auto"/>
            <w:left w:val="none" w:sz="0" w:space="0" w:color="auto"/>
            <w:bottom w:val="none" w:sz="0" w:space="0" w:color="auto"/>
            <w:right w:val="none" w:sz="0" w:space="0" w:color="auto"/>
          </w:divBdr>
        </w:div>
        <w:div w:id="44450972">
          <w:marLeft w:val="640"/>
          <w:marRight w:val="0"/>
          <w:marTop w:val="0"/>
          <w:marBottom w:val="0"/>
          <w:divBdr>
            <w:top w:val="none" w:sz="0" w:space="0" w:color="auto"/>
            <w:left w:val="none" w:sz="0" w:space="0" w:color="auto"/>
            <w:bottom w:val="none" w:sz="0" w:space="0" w:color="auto"/>
            <w:right w:val="none" w:sz="0" w:space="0" w:color="auto"/>
          </w:divBdr>
        </w:div>
        <w:div w:id="61029140">
          <w:marLeft w:val="640"/>
          <w:marRight w:val="0"/>
          <w:marTop w:val="0"/>
          <w:marBottom w:val="0"/>
          <w:divBdr>
            <w:top w:val="none" w:sz="0" w:space="0" w:color="auto"/>
            <w:left w:val="none" w:sz="0" w:space="0" w:color="auto"/>
            <w:bottom w:val="none" w:sz="0" w:space="0" w:color="auto"/>
            <w:right w:val="none" w:sz="0" w:space="0" w:color="auto"/>
          </w:divBdr>
        </w:div>
        <w:div w:id="62946953">
          <w:marLeft w:val="640"/>
          <w:marRight w:val="0"/>
          <w:marTop w:val="0"/>
          <w:marBottom w:val="0"/>
          <w:divBdr>
            <w:top w:val="none" w:sz="0" w:space="0" w:color="auto"/>
            <w:left w:val="none" w:sz="0" w:space="0" w:color="auto"/>
            <w:bottom w:val="none" w:sz="0" w:space="0" w:color="auto"/>
            <w:right w:val="none" w:sz="0" w:space="0" w:color="auto"/>
          </w:divBdr>
        </w:div>
        <w:div w:id="115023920">
          <w:marLeft w:val="640"/>
          <w:marRight w:val="0"/>
          <w:marTop w:val="0"/>
          <w:marBottom w:val="0"/>
          <w:divBdr>
            <w:top w:val="none" w:sz="0" w:space="0" w:color="auto"/>
            <w:left w:val="none" w:sz="0" w:space="0" w:color="auto"/>
            <w:bottom w:val="none" w:sz="0" w:space="0" w:color="auto"/>
            <w:right w:val="none" w:sz="0" w:space="0" w:color="auto"/>
          </w:divBdr>
        </w:div>
        <w:div w:id="163513093">
          <w:marLeft w:val="640"/>
          <w:marRight w:val="0"/>
          <w:marTop w:val="0"/>
          <w:marBottom w:val="0"/>
          <w:divBdr>
            <w:top w:val="none" w:sz="0" w:space="0" w:color="auto"/>
            <w:left w:val="none" w:sz="0" w:space="0" w:color="auto"/>
            <w:bottom w:val="none" w:sz="0" w:space="0" w:color="auto"/>
            <w:right w:val="none" w:sz="0" w:space="0" w:color="auto"/>
          </w:divBdr>
        </w:div>
        <w:div w:id="173419661">
          <w:marLeft w:val="640"/>
          <w:marRight w:val="0"/>
          <w:marTop w:val="0"/>
          <w:marBottom w:val="0"/>
          <w:divBdr>
            <w:top w:val="none" w:sz="0" w:space="0" w:color="auto"/>
            <w:left w:val="none" w:sz="0" w:space="0" w:color="auto"/>
            <w:bottom w:val="none" w:sz="0" w:space="0" w:color="auto"/>
            <w:right w:val="none" w:sz="0" w:space="0" w:color="auto"/>
          </w:divBdr>
        </w:div>
        <w:div w:id="221328526">
          <w:marLeft w:val="640"/>
          <w:marRight w:val="0"/>
          <w:marTop w:val="0"/>
          <w:marBottom w:val="0"/>
          <w:divBdr>
            <w:top w:val="none" w:sz="0" w:space="0" w:color="auto"/>
            <w:left w:val="none" w:sz="0" w:space="0" w:color="auto"/>
            <w:bottom w:val="none" w:sz="0" w:space="0" w:color="auto"/>
            <w:right w:val="none" w:sz="0" w:space="0" w:color="auto"/>
          </w:divBdr>
        </w:div>
        <w:div w:id="232931439">
          <w:marLeft w:val="640"/>
          <w:marRight w:val="0"/>
          <w:marTop w:val="0"/>
          <w:marBottom w:val="0"/>
          <w:divBdr>
            <w:top w:val="none" w:sz="0" w:space="0" w:color="auto"/>
            <w:left w:val="none" w:sz="0" w:space="0" w:color="auto"/>
            <w:bottom w:val="none" w:sz="0" w:space="0" w:color="auto"/>
            <w:right w:val="none" w:sz="0" w:space="0" w:color="auto"/>
          </w:divBdr>
        </w:div>
        <w:div w:id="238641605">
          <w:marLeft w:val="640"/>
          <w:marRight w:val="0"/>
          <w:marTop w:val="0"/>
          <w:marBottom w:val="0"/>
          <w:divBdr>
            <w:top w:val="none" w:sz="0" w:space="0" w:color="auto"/>
            <w:left w:val="none" w:sz="0" w:space="0" w:color="auto"/>
            <w:bottom w:val="none" w:sz="0" w:space="0" w:color="auto"/>
            <w:right w:val="none" w:sz="0" w:space="0" w:color="auto"/>
          </w:divBdr>
        </w:div>
        <w:div w:id="244455297">
          <w:marLeft w:val="640"/>
          <w:marRight w:val="0"/>
          <w:marTop w:val="0"/>
          <w:marBottom w:val="0"/>
          <w:divBdr>
            <w:top w:val="none" w:sz="0" w:space="0" w:color="auto"/>
            <w:left w:val="none" w:sz="0" w:space="0" w:color="auto"/>
            <w:bottom w:val="none" w:sz="0" w:space="0" w:color="auto"/>
            <w:right w:val="none" w:sz="0" w:space="0" w:color="auto"/>
          </w:divBdr>
        </w:div>
        <w:div w:id="283923411">
          <w:marLeft w:val="640"/>
          <w:marRight w:val="0"/>
          <w:marTop w:val="0"/>
          <w:marBottom w:val="0"/>
          <w:divBdr>
            <w:top w:val="none" w:sz="0" w:space="0" w:color="auto"/>
            <w:left w:val="none" w:sz="0" w:space="0" w:color="auto"/>
            <w:bottom w:val="none" w:sz="0" w:space="0" w:color="auto"/>
            <w:right w:val="none" w:sz="0" w:space="0" w:color="auto"/>
          </w:divBdr>
        </w:div>
        <w:div w:id="292760286">
          <w:marLeft w:val="640"/>
          <w:marRight w:val="0"/>
          <w:marTop w:val="0"/>
          <w:marBottom w:val="0"/>
          <w:divBdr>
            <w:top w:val="none" w:sz="0" w:space="0" w:color="auto"/>
            <w:left w:val="none" w:sz="0" w:space="0" w:color="auto"/>
            <w:bottom w:val="none" w:sz="0" w:space="0" w:color="auto"/>
            <w:right w:val="none" w:sz="0" w:space="0" w:color="auto"/>
          </w:divBdr>
        </w:div>
        <w:div w:id="445390087">
          <w:marLeft w:val="640"/>
          <w:marRight w:val="0"/>
          <w:marTop w:val="0"/>
          <w:marBottom w:val="0"/>
          <w:divBdr>
            <w:top w:val="none" w:sz="0" w:space="0" w:color="auto"/>
            <w:left w:val="none" w:sz="0" w:space="0" w:color="auto"/>
            <w:bottom w:val="none" w:sz="0" w:space="0" w:color="auto"/>
            <w:right w:val="none" w:sz="0" w:space="0" w:color="auto"/>
          </w:divBdr>
        </w:div>
        <w:div w:id="474496485">
          <w:marLeft w:val="640"/>
          <w:marRight w:val="0"/>
          <w:marTop w:val="0"/>
          <w:marBottom w:val="0"/>
          <w:divBdr>
            <w:top w:val="none" w:sz="0" w:space="0" w:color="auto"/>
            <w:left w:val="none" w:sz="0" w:space="0" w:color="auto"/>
            <w:bottom w:val="none" w:sz="0" w:space="0" w:color="auto"/>
            <w:right w:val="none" w:sz="0" w:space="0" w:color="auto"/>
          </w:divBdr>
        </w:div>
        <w:div w:id="490411543">
          <w:marLeft w:val="640"/>
          <w:marRight w:val="0"/>
          <w:marTop w:val="0"/>
          <w:marBottom w:val="0"/>
          <w:divBdr>
            <w:top w:val="none" w:sz="0" w:space="0" w:color="auto"/>
            <w:left w:val="none" w:sz="0" w:space="0" w:color="auto"/>
            <w:bottom w:val="none" w:sz="0" w:space="0" w:color="auto"/>
            <w:right w:val="none" w:sz="0" w:space="0" w:color="auto"/>
          </w:divBdr>
        </w:div>
        <w:div w:id="540098099">
          <w:marLeft w:val="640"/>
          <w:marRight w:val="0"/>
          <w:marTop w:val="0"/>
          <w:marBottom w:val="0"/>
          <w:divBdr>
            <w:top w:val="none" w:sz="0" w:space="0" w:color="auto"/>
            <w:left w:val="none" w:sz="0" w:space="0" w:color="auto"/>
            <w:bottom w:val="none" w:sz="0" w:space="0" w:color="auto"/>
            <w:right w:val="none" w:sz="0" w:space="0" w:color="auto"/>
          </w:divBdr>
        </w:div>
        <w:div w:id="546769886">
          <w:marLeft w:val="640"/>
          <w:marRight w:val="0"/>
          <w:marTop w:val="0"/>
          <w:marBottom w:val="0"/>
          <w:divBdr>
            <w:top w:val="none" w:sz="0" w:space="0" w:color="auto"/>
            <w:left w:val="none" w:sz="0" w:space="0" w:color="auto"/>
            <w:bottom w:val="none" w:sz="0" w:space="0" w:color="auto"/>
            <w:right w:val="none" w:sz="0" w:space="0" w:color="auto"/>
          </w:divBdr>
        </w:div>
        <w:div w:id="556867581">
          <w:marLeft w:val="640"/>
          <w:marRight w:val="0"/>
          <w:marTop w:val="0"/>
          <w:marBottom w:val="0"/>
          <w:divBdr>
            <w:top w:val="none" w:sz="0" w:space="0" w:color="auto"/>
            <w:left w:val="none" w:sz="0" w:space="0" w:color="auto"/>
            <w:bottom w:val="none" w:sz="0" w:space="0" w:color="auto"/>
            <w:right w:val="none" w:sz="0" w:space="0" w:color="auto"/>
          </w:divBdr>
        </w:div>
        <w:div w:id="558790090">
          <w:marLeft w:val="640"/>
          <w:marRight w:val="0"/>
          <w:marTop w:val="0"/>
          <w:marBottom w:val="0"/>
          <w:divBdr>
            <w:top w:val="none" w:sz="0" w:space="0" w:color="auto"/>
            <w:left w:val="none" w:sz="0" w:space="0" w:color="auto"/>
            <w:bottom w:val="none" w:sz="0" w:space="0" w:color="auto"/>
            <w:right w:val="none" w:sz="0" w:space="0" w:color="auto"/>
          </w:divBdr>
        </w:div>
        <w:div w:id="563027340">
          <w:marLeft w:val="640"/>
          <w:marRight w:val="0"/>
          <w:marTop w:val="0"/>
          <w:marBottom w:val="0"/>
          <w:divBdr>
            <w:top w:val="none" w:sz="0" w:space="0" w:color="auto"/>
            <w:left w:val="none" w:sz="0" w:space="0" w:color="auto"/>
            <w:bottom w:val="none" w:sz="0" w:space="0" w:color="auto"/>
            <w:right w:val="none" w:sz="0" w:space="0" w:color="auto"/>
          </w:divBdr>
        </w:div>
        <w:div w:id="585311456">
          <w:marLeft w:val="640"/>
          <w:marRight w:val="0"/>
          <w:marTop w:val="0"/>
          <w:marBottom w:val="0"/>
          <w:divBdr>
            <w:top w:val="none" w:sz="0" w:space="0" w:color="auto"/>
            <w:left w:val="none" w:sz="0" w:space="0" w:color="auto"/>
            <w:bottom w:val="none" w:sz="0" w:space="0" w:color="auto"/>
            <w:right w:val="none" w:sz="0" w:space="0" w:color="auto"/>
          </w:divBdr>
        </w:div>
        <w:div w:id="612172916">
          <w:marLeft w:val="640"/>
          <w:marRight w:val="0"/>
          <w:marTop w:val="0"/>
          <w:marBottom w:val="0"/>
          <w:divBdr>
            <w:top w:val="none" w:sz="0" w:space="0" w:color="auto"/>
            <w:left w:val="none" w:sz="0" w:space="0" w:color="auto"/>
            <w:bottom w:val="none" w:sz="0" w:space="0" w:color="auto"/>
            <w:right w:val="none" w:sz="0" w:space="0" w:color="auto"/>
          </w:divBdr>
        </w:div>
        <w:div w:id="657155716">
          <w:marLeft w:val="640"/>
          <w:marRight w:val="0"/>
          <w:marTop w:val="0"/>
          <w:marBottom w:val="0"/>
          <w:divBdr>
            <w:top w:val="none" w:sz="0" w:space="0" w:color="auto"/>
            <w:left w:val="none" w:sz="0" w:space="0" w:color="auto"/>
            <w:bottom w:val="none" w:sz="0" w:space="0" w:color="auto"/>
            <w:right w:val="none" w:sz="0" w:space="0" w:color="auto"/>
          </w:divBdr>
        </w:div>
        <w:div w:id="665405798">
          <w:marLeft w:val="640"/>
          <w:marRight w:val="0"/>
          <w:marTop w:val="0"/>
          <w:marBottom w:val="0"/>
          <w:divBdr>
            <w:top w:val="none" w:sz="0" w:space="0" w:color="auto"/>
            <w:left w:val="none" w:sz="0" w:space="0" w:color="auto"/>
            <w:bottom w:val="none" w:sz="0" w:space="0" w:color="auto"/>
            <w:right w:val="none" w:sz="0" w:space="0" w:color="auto"/>
          </w:divBdr>
        </w:div>
        <w:div w:id="687177050">
          <w:marLeft w:val="640"/>
          <w:marRight w:val="0"/>
          <w:marTop w:val="0"/>
          <w:marBottom w:val="0"/>
          <w:divBdr>
            <w:top w:val="none" w:sz="0" w:space="0" w:color="auto"/>
            <w:left w:val="none" w:sz="0" w:space="0" w:color="auto"/>
            <w:bottom w:val="none" w:sz="0" w:space="0" w:color="auto"/>
            <w:right w:val="none" w:sz="0" w:space="0" w:color="auto"/>
          </w:divBdr>
        </w:div>
        <w:div w:id="697239003">
          <w:marLeft w:val="640"/>
          <w:marRight w:val="0"/>
          <w:marTop w:val="0"/>
          <w:marBottom w:val="0"/>
          <w:divBdr>
            <w:top w:val="none" w:sz="0" w:space="0" w:color="auto"/>
            <w:left w:val="none" w:sz="0" w:space="0" w:color="auto"/>
            <w:bottom w:val="none" w:sz="0" w:space="0" w:color="auto"/>
            <w:right w:val="none" w:sz="0" w:space="0" w:color="auto"/>
          </w:divBdr>
        </w:div>
        <w:div w:id="706566405">
          <w:marLeft w:val="640"/>
          <w:marRight w:val="0"/>
          <w:marTop w:val="0"/>
          <w:marBottom w:val="0"/>
          <w:divBdr>
            <w:top w:val="none" w:sz="0" w:space="0" w:color="auto"/>
            <w:left w:val="none" w:sz="0" w:space="0" w:color="auto"/>
            <w:bottom w:val="none" w:sz="0" w:space="0" w:color="auto"/>
            <w:right w:val="none" w:sz="0" w:space="0" w:color="auto"/>
          </w:divBdr>
        </w:div>
        <w:div w:id="750153767">
          <w:marLeft w:val="640"/>
          <w:marRight w:val="0"/>
          <w:marTop w:val="0"/>
          <w:marBottom w:val="0"/>
          <w:divBdr>
            <w:top w:val="none" w:sz="0" w:space="0" w:color="auto"/>
            <w:left w:val="none" w:sz="0" w:space="0" w:color="auto"/>
            <w:bottom w:val="none" w:sz="0" w:space="0" w:color="auto"/>
            <w:right w:val="none" w:sz="0" w:space="0" w:color="auto"/>
          </w:divBdr>
        </w:div>
        <w:div w:id="753673486">
          <w:marLeft w:val="640"/>
          <w:marRight w:val="0"/>
          <w:marTop w:val="0"/>
          <w:marBottom w:val="0"/>
          <w:divBdr>
            <w:top w:val="none" w:sz="0" w:space="0" w:color="auto"/>
            <w:left w:val="none" w:sz="0" w:space="0" w:color="auto"/>
            <w:bottom w:val="none" w:sz="0" w:space="0" w:color="auto"/>
            <w:right w:val="none" w:sz="0" w:space="0" w:color="auto"/>
          </w:divBdr>
        </w:div>
        <w:div w:id="831914033">
          <w:marLeft w:val="640"/>
          <w:marRight w:val="0"/>
          <w:marTop w:val="0"/>
          <w:marBottom w:val="0"/>
          <w:divBdr>
            <w:top w:val="none" w:sz="0" w:space="0" w:color="auto"/>
            <w:left w:val="none" w:sz="0" w:space="0" w:color="auto"/>
            <w:bottom w:val="none" w:sz="0" w:space="0" w:color="auto"/>
            <w:right w:val="none" w:sz="0" w:space="0" w:color="auto"/>
          </w:divBdr>
        </w:div>
        <w:div w:id="849101583">
          <w:marLeft w:val="640"/>
          <w:marRight w:val="0"/>
          <w:marTop w:val="0"/>
          <w:marBottom w:val="0"/>
          <w:divBdr>
            <w:top w:val="none" w:sz="0" w:space="0" w:color="auto"/>
            <w:left w:val="none" w:sz="0" w:space="0" w:color="auto"/>
            <w:bottom w:val="none" w:sz="0" w:space="0" w:color="auto"/>
            <w:right w:val="none" w:sz="0" w:space="0" w:color="auto"/>
          </w:divBdr>
        </w:div>
        <w:div w:id="855726202">
          <w:marLeft w:val="640"/>
          <w:marRight w:val="0"/>
          <w:marTop w:val="0"/>
          <w:marBottom w:val="0"/>
          <w:divBdr>
            <w:top w:val="none" w:sz="0" w:space="0" w:color="auto"/>
            <w:left w:val="none" w:sz="0" w:space="0" w:color="auto"/>
            <w:bottom w:val="none" w:sz="0" w:space="0" w:color="auto"/>
            <w:right w:val="none" w:sz="0" w:space="0" w:color="auto"/>
          </w:divBdr>
        </w:div>
        <w:div w:id="856382287">
          <w:marLeft w:val="640"/>
          <w:marRight w:val="0"/>
          <w:marTop w:val="0"/>
          <w:marBottom w:val="0"/>
          <w:divBdr>
            <w:top w:val="none" w:sz="0" w:space="0" w:color="auto"/>
            <w:left w:val="none" w:sz="0" w:space="0" w:color="auto"/>
            <w:bottom w:val="none" w:sz="0" w:space="0" w:color="auto"/>
            <w:right w:val="none" w:sz="0" w:space="0" w:color="auto"/>
          </w:divBdr>
        </w:div>
        <w:div w:id="868108150">
          <w:marLeft w:val="640"/>
          <w:marRight w:val="0"/>
          <w:marTop w:val="0"/>
          <w:marBottom w:val="0"/>
          <w:divBdr>
            <w:top w:val="none" w:sz="0" w:space="0" w:color="auto"/>
            <w:left w:val="none" w:sz="0" w:space="0" w:color="auto"/>
            <w:bottom w:val="none" w:sz="0" w:space="0" w:color="auto"/>
            <w:right w:val="none" w:sz="0" w:space="0" w:color="auto"/>
          </w:divBdr>
        </w:div>
        <w:div w:id="876545021">
          <w:marLeft w:val="640"/>
          <w:marRight w:val="0"/>
          <w:marTop w:val="0"/>
          <w:marBottom w:val="0"/>
          <w:divBdr>
            <w:top w:val="none" w:sz="0" w:space="0" w:color="auto"/>
            <w:left w:val="none" w:sz="0" w:space="0" w:color="auto"/>
            <w:bottom w:val="none" w:sz="0" w:space="0" w:color="auto"/>
            <w:right w:val="none" w:sz="0" w:space="0" w:color="auto"/>
          </w:divBdr>
        </w:div>
        <w:div w:id="924804642">
          <w:marLeft w:val="640"/>
          <w:marRight w:val="0"/>
          <w:marTop w:val="0"/>
          <w:marBottom w:val="0"/>
          <w:divBdr>
            <w:top w:val="none" w:sz="0" w:space="0" w:color="auto"/>
            <w:left w:val="none" w:sz="0" w:space="0" w:color="auto"/>
            <w:bottom w:val="none" w:sz="0" w:space="0" w:color="auto"/>
            <w:right w:val="none" w:sz="0" w:space="0" w:color="auto"/>
          </w:divBdr>
        </w:div>
        <w:div w:id="932709172">
          <w:marLeft w:val="640"/>
          <w:marRight w:val="0"/>
          <w:marTop w:val="0"/>
          <w:marBottom w:val="0"/>
          <w:divBdr>
            <w:top w:val="none" w:sz="0" w:space="0" w:color="auto"/>
            <w:left w:val="none" w:sz="0" w:space="0" w:color="auto"/>
            <w:bottom w:val="none" w:sz="0" w:space="0" w:color="auto"/>
            <w:right w:val="none" w:sz="0" w:space="0" w:color="auto"/>
          </w:divBdr>
        </w:div>
        <w:div w:id="944918936">
          <w:marLeft w:val="640"/>
          <w:marRight w:val="0"/>
          <w:marTop w:val="0"/>
          <w:marBottom w:val="0"/>
          <w:divBdr>
            <w:top w:val="none" w:sz="0" w:space="0" w:color="auto"/>
            <w:left w:val="none" w:sz="0" w:space="0" w:color="auto"/>
            <w:bottom w:val="none" w:sz="0" w:space="0" w:color="auto"/>
            <w:right w:val="none" w:sz="0" w:space="0" w:color="auto"/>
          </w:divBdr>
        </w:div>
        <w:div w:id="954747975">
          <w:marLeft w:val="640"/>
          <w:marRight w:val="0"/>
          <w:marTop w:val="0"/>
          <w:marBottom w:val="0"/>
          <w:divBdr>
            <w:top w:val="none" w:sz="0" w:space="0" w:color="auto"/>
            <w:left w:val="none" w:sz="0" w:space="0" w:color="auto"/>
            <w:bottom w:val="none" w:sz="0" w:space="0" w:color="auto"/>
            <w:right w:val="none" w:sz="0" w:space="0" w:color="auto"/>
          </w:divBdr>
        </w:div>
        <w:div w:id="966009412">
          <w:marLeft w:val="640"/>
          <w:marRight w:val="0"/>
          <w:marTop w:val="0"/>
          <w:marBottom w:val="0"/>
          <w:divBdr>
            <w:top w:val="none" w:sz="0" w:space="0" w:color="auto"/>
            <w:left w:val="none" w:sz="0" w:space="0" w:color="auto"/>
            <w:bottom w:val="none" w:sz="0" w:space="0" w:color="auto"/>
            <w:right w:val="none" w:sz="0" w:space="0" w:color="auto"/>
          </w:divBdr>
        </w:div>
        <w:div w:id="1018896268">
          <w:marLeft w:val="640"/>
          <w:marRight w:val="0"/>
          <w:marTop w:val="0"/>
          <w:marBottom w:val="0"/>
          <w:divBdr>
            <w:top w:val="none" w:sz="0" w:space="0" w:color="auto"/>
            <w:left w:val="none" w:sz="0" w:space="0" w:color="auto"/>
            <w:bottom w:val="none" w:sz="0" w:space="0" w:color="auto"/>
            <w:right w:val="none" w:sz="0" w:space="0" w:color="auto"/>
          </w:divBdr>
        </w:div>
        <w:div w:id="1073430569">
          <w:marLeft w:val="640"/>
          <w:marRight w:val="0"/>
          <w:marTop w:val="0"/>
          <w:marBottom w:val="0"/>
          <w:divBdr>
            <w:top w:val="none" w:sz="0" w:space="0" w:color="auto"/>
            <w:left w:val="none" w:sz="0" w:space="0" w:color="auto"/>
            <w:bottom w:val="none" w:sz="0" w:space="0" w:color="auto"/>
            <w:right w:val="none" w:sz="0" w:space="0" w:color="auto"/>
          </w:divBdr>
        </w:div>
        <w:div w:id="1120145978">
          <w:marLeft w:val="640"/>
          <w:marRight w:val="0"/>
          <w:marTop w:val="0"/>
          <w:marBottom w:val="0"/>
          <w:divBdr>
            <w:top w:val="none" w:sz="0" w:space="0" w:color="auto"/>
            <w:left w:val="none" w:sz="0" w:space="0" w:color="auto"/>
            <w:bottom w:val="none" w:sz="0" w:space="0" w:color="auto"/>
            <w:right w:val="none" w:sz="0" w:space="0" w:color="auto"/>
          </w:divBdr>
        </w:div>
        <w:div w:id="1138962578">
          <w:marLeft w:val="640"/>
          <w:marRight w:val="0"/>
          <w:marTop w:val="0"/>
          <w:marBottom w:val="0"/>
          <w:divBdr>
            <w:top w:val="none" w:sz="0" w:space="0" w:color="auto"/>
            <w:left w:val="none" w:sz="0" w:space="0" w:color="auto"/>
            <w:bottom w:val="none" w:sz="0" w:space="0" w:color="auto"/>
            <w:right w:val="none" w:sz="0" w:space="0" w:color="auto"/>
          </w:divBdr>
        </w:div>
        <w:div w:id="1206911584">
          <w:marLeft w:val="640"/>
          <w:marRight w:val="0"/>
          <w:marTop w:val="0"/>
          <w:marBottom w:val="0"/>
          <w:divBdr>
            <w:top w:val="none" w:sz="0" w:space="0" w:color="auto"/>
            <w:left w:val="none" w:sz="0" w:space="0" w:color="auto"/>
            <w:bottom w:val="none" w:sz="0" w:space="0" w:color="auto"/>
            <w:right w:val="none" w:sz="0" w:space="0" w:color="auto"/>
          </w:divBdr>
        </w:div>
        <w:div w:id="1206941343">
          <w:marLeft w:val="640"/>
          <w:marRight w:val="0"/>
          <w:marTop w:val="0"/>
          <w:marBottom w:val="0"/>
          <w:divBdr>
            <w:top w:val="none" w:sz="0" w:space="0" w:color="auto"/>
            <w:left w:val="none" w:sz="0" w:space="0" w:color="auto"/>
            <w:bottom w:val="none" w:sz="0" w:space="0" w:color="auto"/>
            <w:right w:val="none" w:sz="0" w:space="0" w:color="auto"/>
          </w:divBdr>
        </w:div>
        <w:div w:id="1350907325">
          <w:marLeft w:val="640"/>
          <w:marRight w:val="0"/>
          <w:marTop w:val="0"/>
          <w:marBottom w:val="0"/>
          <w:divBdr>
            <w:top w:val="none" w:sz="0" w:space="0" w:color="auto"/>
            <w:left w:val="none" w:sz="0" w:space="0" w:color="auto"/>
            <w:bottom w:val="none" w:sz="0" w:space="0" w:color="auto"/>
            <w:right w:val="none" w:sz="0" w:space="0" w:color="auto"/>
          </w:divBdr>
        </w:div>
        <w:div w:id="1354333838">
          <w:marLeft w:val="640"/>
          <w:marRight w:val="0"/>
          <w:marTop w:val="0"/>
          <w:marBottom w:val="0"/>
          <w:divBdr>
            <w:top w:val="none" w:sz="0" w:space="0" w:color="auto"/>
            <w:left w:val="none" w:sz="0" w:space="0" w:color="auto"/>
            <w:bottom w:val="none" w:sz="0" w:space="0" w:color="auto"/>
            <w:right w:val="none" w:sz="0" w:space="0" w:color="auto"/>
          </w:divBdr>
        </w:div>
        <w:div w:id="1365521297">
          <w:marLeft w:val="640"/>
          <w:marRight w:val="0"/>
          <w:marTop w:val="0"/>
          <w:marBottom w:val="0"/>
          <w:divBdr>
            <w:top w:val="none" w:sz="0" w:space="0" w:color="auto"/>
            <w:left w:val="none" w:sz="0" w:space="0" w:color="auto"/>
            <w:bottom w:val="none" w:sz="0" w:space="0" w:color="auto"/>
            <w:right w:val="none" w:sz="0" w:space="0" w:color="auto"/>
          </w:divBdr>
        </w:div>
        <w:div w:id="1387686244">
          <w:marLeft w:val="640"/>
          <w:marRight w:val="0"/>
          <w:marTop w:val="0"/>
          <w:marBottom w:val="0"/>
          <w:divBdr>
            <w:top w:val="none" w:sz="0" w:space="0" w:color="auto"/>
            <w:left w:val="none" w:sz="0" w:space="0" w:color="auto"/>
            <w:bottom w:val="none" w:sz="0" w:space="0" w:color="auto"/>
            <w:right w:val="none" w:sz="0" w:space="0" w:color="auto"/>
          </w:divBdr>
        </w:div>
        <w:div w:id="1394621277">
          <w:marLeft w:val="640"/>
          <w:marRight w:val="0"/>
          <w:marTop w:val="0"/>
          <w:marBottom w:val="0"/>
          <w:divBdr>
            <w:top w:val="none" w:sz="0" w:space="0" w:color="auto"/>
            <w:left w:val="none" w:sz="0" w:space="0" w:color="auto"/>
            <w:bottom w:val="none" w:sz="0" w:space="0" w:color="auto"/>
            <w:right w:val="none" w:sz="0" w:space="0" w:color="auto"/>
          </w:divBdr>
        </w:div>
        <w:div w:id="1444305593">
          <w:marLeft w:val="640"/>
          <w:marRight w:val="0"/>
          <w:marTop w:val="0"/>
          <w:marBottom w:val="0"/>
          <w:divBdr>
            <w:top w:val="none" w:sz="0" w:space="0" w:color="auto"/>
            <w:left w:val="none" w:sz="0" w:space="0" w:color="auto"/>
            <w:bottom w:val="none" w:sz="0" w:space="0" w:color="auto"/>
            <w:right w:val="none" w:sz="0" w:space="0" w:color="auto"/>
          </w:divBdr>
        </w:div>
        <w:div w:id="1483229686">
          <w:marLeft w:val="640"/>
          <w:marRight w:val="0"/>
          <w:marTop w:val="0"/>
          <w:marBottom w:val="0"/>
          <w:divBdr>
            <w:top w:val="none" w:sz="0" w:space="0" w:color="auto"/>
            <w:left w:val="none" w:sz="0" w:space="0" w:color="auto"/>
            <w:bottom w:val="none" w:sz="0" w:space="0" w:color="auto"/>
            <w:right w:val="none" w:sz="0" w:space="0" w:color="auto"/>
          </w:divBdr>
        </w:div>
        <w:div w:id="1486513083">
          <w:marLeft w:val="640"/>
          <w:marRight w:val="0"/>
          <w:marTop w:val="0"/>
          <w:marBottom w:val="0"/>
          <w:divBdr>
            <w:top w:val="none" w:sz="0" w:space="0" w:color="auto"/>
            <w:left w:val="none" w:sz="0" w:space="0" w:color="auto"/>
            <w:bottom w:val="none" w:sz="0" w:space="0" w:color="auto"/>
            <w:right w:val="none" w:sz="0" w:space="0" w:color="auto"/>
          </w:divBdr>
        </w:div>
        <w:div w:id="1490710262">
          <w:marLeft w:val="640"/>
          <w:marRight w:val="0"/>
          <w:marTop w:val="0"/>
          <w:marBottom w:val="0"/>
          <w:divBdr>
            <w:top w:val="none" w:sz="0" w:space="0" w:color="auto"/>
            <w:left w:val="none" w:sz="0" w:space="0" w:color="auto"/>
            <w:bottom w:val="none" w:sz="0" w:space="0" w:color="auto"/>
            <w:right w:val="none" w:sz="0" w:space="0" w:color="auto"/>
          </w:divBdr>
        </w:div>
        <w:div w:id="1577940230">
          <w:marLeft w:val="640"/>
          <w:marRight w:val="0"/>
          <w:marTop w:val="0"/>
          <w:marBottom w:val="0"/>
          <w:divBdr>
            <w:top w:val="none" w:sz="0" w:space="0" w:color="auto"/>
            <w:left w:val="none" w:sz="0" w:space="0" w:color="auto"/>
            <w:bottom w:val="none" w:sz="0" w:space="0" w:color="auto"/>
            <w:right w:val="none" w:sz="0" w:space="0" w:color="auto"/>
          </w:divBdr>
        </w:div>
        <w:div w:id="1579442344">
          <w:marLeft w:val="640"/>
          <w:marRight w:val="0"/>
          <w:marTop w:val="0"/>
          <w:marBottom w:val="0"/>
          <w:divBdr>
            <w:top w:val="none" w:sz="0" w:space="0" w:color="auto"/>
            <w:left w:val="none" w:sz="0" w:space="0" w:color="auto"/>
            <w:bottom w:val="none" w:sz="0" w:space="0" w:color="auto"/>
            <w:right w:val="none" w:sz="0" w:space="0" w:color="auto"/>
          </w:divBdr>
        </w:div>
        <w:div w:id="1587500245">
          <w:marLeft w:val="640"/>
          <w:marRight w:val="0"/>
          <w:marTop w:val="0"/>
          <w:marBottom w:val="0"/>
          <w:divBdr>
            <w:top w:val="none" w:sz="0" w:space="0" w:color="auto"/>
            <w:left w:val="none" w:sz="0" w:space="0" w:color="auto"/>
            <w:bottom w:val="none" w:sz="0" w:space="0" w:color="auto"/>
            <w:right w:val="none" w:sz="0" w:space="0" w:color="auto"/>
          </w:divBdr>
        </w:div>
        <w:div w:id="1609967577">
          <w:marLeft w:val="640"/>
          <w:marRight w:val="0"/>
          <w:marTop w:val="0"/>
          <w:marBottom w:val="0"/>
          <w:divBdr>
            <w:top w:val="none" w:sz="0" w:space="0" w:color="auto"/>
            <w:left w:val="none" w:sz="0" w:space="0" w:color="auto"/>
            <w:bottom w:val="none" w:sz="0" w:space="0" w:color="auto"/>
            <w:right w:val="none" w:sz="0" w:space="0" w:color="auto"/>
          </w:divBdr>
        </w:div>
        <w:div w:id="1680081578">
          <w:marLeft w:val="640"/>
          <w:marRight w:val="0"/>
          <w:marTop w:val="0"/>
          <w:marBottom w:val="0"/>
          <w:divBdr>
            <w:top w:val="none" w:sz="0" w:space="0" w:color="auto"/>
            <w:left w:val="none" w:sz="0" w:space="0" w:color="auto"/>
            <w:bottom w:val="none" w:sz="0" w:space="0" w:color="auto"/>
            <w:right w:val="none" w:sz="0" w:space="0" w:color="auto"/>
          </w:divBdr>
        </w:div>
        <w:div w:id="1689529318">
          <w:marLeft w:val="640"/>
          <w:marRight w:val="0"/>
          <w:marTop w:val="0"/>
          <w:marBottom w:val="0"/>
          <w:divBdr>
            <w:top w:val="none" w:sz="0" w:space="0" w:color="auto"/>
            <w:left w:val="none" w:sz="0" w:space="0" w:color="auto"/>
            <w:bottom w:val="none" w:sz="0" w:space="0" w:color="auto"/>
            <w:right w:val="none" w:sz="0" w:space="0" w:color="auto"/>
          </w:divBdr>
        </w:div>
        <w:div w:id="1697078595">
          <w:marLeft w:val="640"/>
          <w:marRight w:val="0"/>
          <w:marTop w:val="0"/>
          <w:marBottom w:val="0"/>
          <w:divBdr>
            <w:top w:val="none" w:sz="0" w:space="0" w:color="auto"/>
            <w:left w:val="none" w:sz="0" w:space="0" w:color="auto"/>
            <w:bottom w:val="none" w:sz="0" w:space="0" w:color="auto"/>
            <w:right w:val="none" w:sz="0" w:space="0" w:color="auto"/>
          </w:divBdr>
        </w:div>
        <w:div w:id="1704548686">
          <w:marLeft w:val="640"/>
          <w:marRight w:val="0"/>
          <w:marTop w:val="0"/>
          <w:marBottom w:val="0"/>
          <w:divBdr>
            <w:top w:val="none" w:sz="0" w:space="0" w:color="auto"/>
            <w:left w:val="none" w:sz="0" w:space="0" w:color="auto"/>
            <w:bottom w:val="none" w:sz="0" w:space="0" w:color="auto"/>
            <w:right w:val="none" w:sz="0" w:space="0" w:color="auto"/>
          </w:divBdr>
        </w:div>
        <w:div w:id="1708749888">
          <w:marLeft w:val="640"/>
          <w:marRight w:val="0"/>
          <w:marTop w:val="0"/>
          <w:marBottom w:val="0"/>
          <w:divBdr>
            <w:top w:val="none" w:sz="0" w:space="0" w:color="auto"/>
            <w:left w:val="none" w:sz="0" w:space="0" w:color="auto"/>
            <w:bottom w:val="none" w:sz="0" w:space="0" w:color="auto"/>
            <w:right w:val="none" w:sz="0" w:space="0" w:color="auto"/>
          </w:divBdr>
        </w:div>
        <w:div w:id="1726446311">
          <w:marLeft w:val="640"/>
          <w:marRight w:val="0"/>
          <w:marTop w:val="0"/>
          <w:marBottom w:val="0"/>
          <w:divBdr>
            <w:top w:val="none" w:sz="0" w:space="0" w:color="auto"/>
            <w:left w:val="none" w:sz="0" w:space="0" w:color="auto"/>
            <w:bottom w:val="none" w:sz="0" w:space="0" w:color="auto"/>
            <w:right w:val="none" w:sz="0" w:space="0" w:color="auto"/>
          </w:divBdr>
        </w:div>
        <w:div w:id="1833066065">
          <w:marLeft w:val="640"/>
          <w:marRight w:val="0"/>
          <w:marTop w:val="0"/>
          <w:marBottom w:val="0"/>
          <w:divBdr>
            <w:top w:val="none" w:sz="0" w:space="0" w:color="auto"/>
            <w:left w:val="none" w:sz="0" w:space="0" w:color="auto"/>
            <w:bottom w:val="none" w:sz="0" w:space="0" w:color="auto"/>
            <w:right w:val="none" w:sz="0" w:space="0" w:color="auto"/>
          </w:divBdr>
        </w:div>
        <w:div w:id="1867988233">
          <w:marLeft w:val="640"/>
          <w:marRight w:val="0"/>
          <w:marTop w:val="0"/>
          <w:marBottom w:val="0"/>
          <w:divBdr>
            <w:top w:val="none" w:sz="0" w:space="0" w:color="auto"/>
            <w:left w:val="none" w:sz="0" w:space="0" w:color="auto"/>
            <w:bottom w:val="none" w:sz="0" w:space="0" w:color="auto"/>
            <w:right w:val="none" w:sz="0" w:space="0" w:color="auto"/>
          </w:divBdr>
        </w:div>
        <w:div w:id="1877692536">
          <w:marLeft w:val="640"/>
          <w:marRight w:val="0"/>
          <w:marTop w:val="0"/>
          <w:marBottom w:val="0"/>
          <w:divBdr>
            <w:top w:val="none" w:sz="0" w:space="0" w:color="auto"/>
            <w:left w:val="none" w:sz="0" w:space="0" w:color="auto"/>
            <w:bottom w:val="none" w:sz="0" w:space="0" w:color="auto"/>
            <w:right w:val="none" w:sz="0" w:space="0" w:color="auto"/>
          </w:divBdr>
        </w:div>
        <w:div w:id="1927500212">
          <w:marLeft w:val="640"/>
          <w:marRight w:val="0"/>
          <w:marTop w:val="0"/>
          <w:marBottom w:val="0"/>
          <w:divBdr>
            <w:top w:val="none" w:sz="0" w:space="0" w:color="auto"/>
            <w:left w:val="none" w:sz="0" w:space="0" w:color="auto"/>
            <w:bottom w:val="none" w:sz="0" w:space="0" w:color="auto"/>
            <w:right w:val="none" w:sz="0" w:space="0" w:color="auto"/>
          </w:divBdr>
        </w:div>
        <w:div w:id="2007399078">
          <w:marLeft w:val="640"/>
          <w:marRight w:val="0"/>
          <w:marTop w:val="0"/>
          <w:marBottom w:val="0"/>
          <w:divBdr>
            <w:top w:val="none" w:sz="0" w:space="0" w:color="auto"/>
            <w:left w:val="none" w:sz="0" w:space="0" w:color="auto"/>
            <w:bottom w:val="none" w:sz="0" w:space="0" w:color="auto"/>
            <w:right w:val="none" w:sz="0" w:space="0" w:color="auto"/>
          </w:divBdr>
        </w:div>
        <w:div w:id="2022514176">
          <w:marLeft w:val="640"/>
          <w:marRight w:val="0"/>
          <w:marTop w:val="0"/>
          <w:marBottom w:val="0"/>
          <w:divBdr>
            <w:top w:val="none" w:sz="0" w:space="0" w:color="auto"/>
            <w:left w:val="none" w:sz="0" w:space="0" w:color="auto"/>
            <w:bottom w:val="none" w:sz="0" w:space="0" w:color="auto"/>
            <w:right w:val="none" w:sz="0" w:space="0" w:color="auto"/>
          </w:divBdr>
        </w:div>
        <w:div w:id="2030787593">
          <w:marLeft w:val="640"/>
          <w:marRight w:val="0"/>
          <w:marTop w:val="0"/>
          <w:marBottom w:val="0"/>
          <w:divBdr>
            <w:top w:val="none" w:sz="0" w:space="0" w:color="auto"/>
            <w:left w:val="none" w:sz="0" w:space="0" w:color="auto"/>
            <w:bottom w:val="none" w:sz="0" w:space="0" w:color="auto"/>
            <w:right w:val="none" w:sz="0" w:space="0" w:color="auto"/>
          </w:divBdr>
        </w:div>
        <w:div w:id="2060931116">
          <w:marLeft w:val="640"/>
          <w:marRight w:val="0"/>
          <w:marTop w:val="0"/>
          <w:marBottom w:val="0"/>
          <w:divBdr>
            <w:top w:val="none" w:sz="0" w:space="0" w:color="auto"/>
            <w:left w:val="none" w:sz="0" w:space="0" w:color="auto"/>
            <w:bottom w:val="none" w:sz="0" w:space="0" w:color="auto"/>
            <w:right w:val="none" w:sz="0" w:space="0" w:color="auto"/>
          </w:divBdr>
        </w:div>
        <w:div w:id="2106068874">
          <w:marLeft w:val="640"/>
          <w:marRight w:val="0"/>
          <w:marTop w:val="0"/>
          <w:marBottom w:val="0"/>
          <w:divBdr>
            <w:top w:val="none" w:sz="0" w:space="0" w:color="auto"/>
            <w:left w:val="none" w:sz="0" w:space="0" w:color="auto"/>
            <w:bottom w:val="none" w:sz="0" w:space="0" w:color="auto"/>
            <w:right w:val="none" w:sz="0" w:space="0" w:color="auto"/>
          </w:divBdr>
        </w:div>
        <w:div w:id="2116552554">
          <w:marLeft w:val="640"/>
          <w:marRight w:val="0"/>
          <w:marTop w:val="0"/>
          <w:marBottom w:val="0"/>
          <w:divBdr>
            <w:top w:val="none" w:sz="0" w:space="0" w:color="auto"/>
            <w:left w:val="none" w:sz="0" w:space="0" w:color="auto"/>
            <w:bottom w:val="none" w:sz="0" w:space="0" w:color="auto"/>
            <w:right w:val="none" w:sz="0" w:space="0" w:color="auto"/>
          </w:divBdr>
        </w:div>
        <w:div w:id="2117402683">
          <w:marLeft w:val="640"/>
          <w:marRight w:val="0"/>
          <w:marTop w:val="0"/>
          <w:marBottom w:val="0"/>
          <w:divBdr>
            <w:top w:val="none" w:sz="0" w:space="0" w:color="auto"/>
            <w:left w:val="none" w:sz="0" w:space="0" w:color="auto"/>
            <w:bottom w:val="none" w:sz="0" w:space="0" w:color="auto"/>
            <w:right w:val="none" w:sz="0" w:space="0" w:color="auto"/>
          </w:divBdr>
        </w:div>
      </w:divsChild>
    </w:div>
    <w:div w:id="2045715843">
      <w:bodyDiv w:val="1"/>
      <w:marLeft w:val="0"/>
      <w:marRight w:val="0"/>
      <w:marTop w:val="0"/>
      <w:marBottom w:val="0"/>
      <w:divBdr>
        <w:top w:val="none" w:sz="0" w:space="0" w:color="auto"/>
        <w:left w:val="none" w:sz="0" w:space="0" w:color="auto"/>
        <w:bottom w:val="none" w:sz="0" w:space="0" w:color="auto"/>
        <w:right w:val="none" w:sz="0" w:space="0" w:color="auto"/>
      </w:divBdr>
      <w:divsChild>
        <w:div w:id="26373223">
          <w:marLeft w:val="640"/>
          <w:marRight w:val="0"/>
          <w:marTop w:val="0"/>
          <w:marBottom w:val="0"/>
          <w:divBdr>
            <w:top w:val="none" w:sz="0" w:space="0" w:color="auto"/>
            <w:left w:val="none" w:sz="0" w:space="0" w:color="auto"/>
            <w:bottom w:val="none" w:sz="0" w:space="0" w:color="auto"/>
            <w:right w:val="none" w:sz="0" w:space="0" w:color="auto"/>
          </w:divBdr>
        </w:div>
        <w:div w:id="60059827">
          <w:marLeft w:val="640"/>
          <w:marRight w:val="0"/>
          <w:marTop w:val="0"/>
          <w:marBottom w:val="0"/>
          <w:divBdr>
            <w:top w:val="none" w:sz="0" w:space="0" w:color="auto"/>
            <w:left w:val="none" w:sz="0" w:space="0" w:color="auto"/>
            <w:bottom w:val="none" w:sz="0" w:space="0" w:color="auto"/>
            <w:right w:val="none" w:sz="0" w:space="0" w:color="auto"/>
          </w:divBdr>
        </w:div>
        <w:div w:id="101076680">
          <w:marLeft w:val="640"/>
          <w:marRight w:val="0"/>
          <w:marTop w:val="0"/>
          <w:marBottom w:val="0"/>
          <w:divBdr>
            <w:top w:val="none" w:sz="0" w:space="0" w:color="auto"/>
            <w:left w:val="none" w:sz="0" w:space="0" w:color="auto"/>
            <w:bottom w:val="none" w:sz="0" w:space="0" w:color="auto"/>
            <w:right w:val="none" w:sz="0" w:space="0" w:color="auto"/>
          </w:divBdr>
        </w:div>
        <w:div w:id="108935623">
          <w:marLeft w:val="640"/>
          <w:marRight w:val="0"/>
          <w:marTop w:val="0"/>
          <w:marBottom w:val="0"/>
          <w:divBdr>
            <w:top w:val="none" w:sz="0" w:space="0" w:color="auto"/>
            <w:left w:val="none" w:sz="0" w:space="0" w:color="auto"/>
            <w:bottom w:val="none" w:sz="0" w:space="0" w:color="auto"/>
            <w:right w:val="none" w:sz="0" w:space="0" w:color="auto"/>
          </w:divBdr>
        </w:div>
        <w:div w:id="113253333">
          <w:marLeft w:val="640"/>
          <w:marRight w:val="0"/>
          <w:marTop w:val="0"/>
          <w:marBottom w:val="0"/>
          <w:divBdr>
            <w:top w:val="none" w:sz="0" w:space="0" w:color="auto"/>
            <w:left w:val="none" w:sz="0" w:space="0" w:color="auto"/>
            <w:bottom w:val="none" w:sz="0" w:space="0" w:color="auto"/>
            <w:right w:val="none" w:sz="0" w:space="0" w:color="auto"/>
          </w:divBdr>
        </w:div>
        <w:div w:id="127480869">
          <w:marLeft w:val="640"/>
          <w:marRight w:val="0"/>
          <w:marTop w:val="0"/>
          <w:marBottom w:val="0"/>
          <w:divBdr>
            <w:top w:val="none" w:sz="0" w:space="0" w:color="auto"/>
            <w:left w:val="none" w:sz="0" w:space="0" w:color="auto"/>
            <w:bottom w:val="none" w:sz="0" w:space="0" w:color="auto"/>
            <w:right w:val="none" w:sz="0" w:space="0" w:color="auto"/>
          </w:divBdr>
        </w:div>
        <w:div w:id="184096310">
          <w:marLeft w:val="640"/>
          <w:marRight w:val="0"/>
          <w:marTop w:val="0"/>
          <w:marBottom w:val="0"/>
          <w:divBdr>
            <w:top w:val="none" w:sz="0" w:space="0" w:color="auto"/>
            <w:left w:val="none" w:sz="0" w:space="0" w:color="auto"/>
            <w:bottom w:val="none" w:sz="0" w:space="0" w:color="auto"/>
            <w:right w:val="none" w:sz="0" w:space="0" w:color="auto"/>
          </w:divBdr>
        </w:div>
        <w:div w:id="199713095">
          <w:marLeft w:val="640"/>
          <w:marRight w:val="0"/>
          <w:marTop w:val="0"/>
          <w:marBottom w:val="0"/>
          <w:divBdr>
            <w:top w:val="none" w:sz="0" w:space="0" w:color="auto"/>
            <w:left w:val="none" w:sz="0" w:space="0" w:color="auto"/>
            <w:bottom w:val="none" w:sz="0" w:space="0" w:color="auto"/>
            <w:right w:val="none" w:sz="0" w:space="0" w:color="auto"/>
          </w:divBdr>
        </w:div>
        <w:div w:id="224144937">
          <w:marLeft w:val="640"/>
          <w:marRight w:val="0"/>
          <w:marTop w:val="0"/>
          <w:marBottom w:val="0"/>
          <w:divBdr>
            <w:top w:val="none" w:sz="0" w:space="0" w:color="auto"/>
            <w:left w:val="none" w:sz="0" w:space="0" w:color="auto"/>
            <w:bottom w:val="none" w:sz="0" w:space="0" w:color="auto"/>
            <w:right w:val="none" w:sz="0" w:space="0" w:color="auto"/>
          </w:divBdr>
        </w:div>
        <w:div w:id="305555340">
          <w:marLeft w:val="640"/>
          <w:marRight w:val="0"/>
          <w:marTop w:val="0"/>
          <w:marBottom w:val="0"/>
          <w:divBdr>
            <w:top w:val="none" w:sz="0" w:space="0" w:color="auto"/>
            <w:left w:val="none" w:sz="0" w:space="0" w:color="auto"/>
            <w:bottom w:val="none" w:sz="0" w:space="0" w:color="auto"/>
            <w:right w:val="none" w:sz="0" w:space="0" w:color="auto"/>
          </w:divBdr>
        </w:div>
        <w:div w:id="378943864">
          <w:marLeft w:val="640"/>
          <w:marRight w:val="0"/>
          <w:marTop w:val="0"/>
          <w:marBottom w:val="0"/>
          <w:divBdr>
            <w:top w:val="none" w:sz="0" w:space="0" w:color="auto"/>
            <w:left w:val="none" w:sz="0" w:space="0" w:color="auto"/>
            <w:bottom w:val="none" w:sz="0" w:space="0" w:color="auto"/>
            <w:right w:val="none" w:sz="0" w:space="0" w:color="auto"/>
          </w:divBdr>
        </w:div>
        <w:div w:id="396392330">
          <w:marLeft w:val="640"/>
          <w:marRight w:val="0"/>
          <w:marTop w:val="0"/>
          <w:marBottom w:val="0"/>
          <w:divBdr>
            <w:top w:val="none" w:sz="0" w:space="0" w:color="auto"/>
            <w:left w:val="none" w:sz="0" w:space="0" w:color="auto"/>
            <w:bottom w:val="none" w:sz="0" w:space="0" w:color="auto"/>
            <w:right w:val="none" w:sz="0" w:space="0" w:color="auto"/>
          </w:divBdr>
        </w:div>
        <w:div w:id="402261132">
          <w:marLeft w:val="640"/>
          <w:marRight w:val="0"/>
          <w:marTop w:val="0"/>
          <w:marBottom w:val="0"/>
          <w:divBdr>
            <w:top w:val="none" w:sz="0" w:space="0" w:color="auto"/>
            <w:left w:val="none" w:sz="0" w:space="0" w:color="auto"/>
            <w:bottom w:val="none" w:sz="0" w:space="0" w:color="auto"/>
            <w:right w:val="none" w:sz="0" w:space="0" w:color="auto"/>
          </w:divBdr>
        </w:div>
        <w:div w:id="419184331">
          <w:marLeft w:val="640"/>
          <w:marRight w:val="0"/>
          <w:marTop w:val="0"/>
          <w:marBottom w:val="0"/>
          <w:divBdr>
            <w:top w:val="none" w:sz="0" w:space="0" w:color="auto"/>
            <w:left w:val="none" w:sz="0" w:space="0" w:color="auto"/>
            <w:bottom w:val="none" w:sz="0" w:space="0" w:color="auto"/>
            <w:right w:val="none" w:sz="0" w:space="0" w:color="auto"/>
          </w:divBdr>
        </w:div>
        <w:div w:id="478033476">
          <w:marLeft w:val="640"/>
          <w:marRight w:val="0"/>
          <w:marTop w:val="0"/>
          <w:marBottom w:val="0"/>
          <w:divBdr>
            <w:top w:val="none" w:sz="0" w:space="0" w:color="auto"/>
            <w:left w:val="none" w:sz="0" w:space="0" w:color="auto"/>
            <w:bottom w:val="none" w:sz="0" w:space="0" w:color="auto"/>
            <w:right w:val="none" w:sz="0" w:space="0" w:color="auto"/>
          </w:divBdr>
        </w:div>
        <w:div w:id="484010524">
          <w:marLeft w:val="640"/>
          <w:marRight w:val="0"/>
          <w:marTop w:val="0"/>
          <w:marBottom w:val="0"/>
          <w:divBdr>
            <w:top w:val="none" w:sz="0" w:space="0" w:color="auto"/>
            <w:left w:val="none" w:sz="0" w:space="0" w:color="auto"/>
            <w:bottom w:val="none" w:sz="0" w:space="0" w:color="auto"/>
            <w:right w:val="none" w:sz="0" w:space="0" w:color="auto"/>
          </w:divBdr>
        </w:div>
        <w:div w:id="558825978">
          <w:marLeft w:val="640"/>
          <w:marRight w:val="0"/>
          <w:marTop w:val="0"/>
          <w:marBottom w:val="0"/>
          <w:divBdr>
            <w:top w:val="none" w:sz="0" w:space="0" w:color="auto"/>
            <w:left w:val="none" w:sz="0" w:space="0" w:color="auto"/>
            <w:bottom w:val="none" w:sz="0" w:space="0" w:color="auto"/>
            <w:right w:val="none" w:sz="0" w:space="0" w:color="auto"/>
          </w:divBdr>
        </w:div>
        <w:div w:id="561016123">
          <w:marLeft w:val="640"/>
          <w:marRight w:val="0"/>
          <w:marTop w:val="0"/>
          <w:marBottom w:val="0"/>
          <w:divBdr>
            <w:top w:val="none" w:sz="0" w:space="0" w:color="auto"/>
            <w:left w:val="none" w:sz="0" w:space="0" w:color="auto"/>
            <w:bottom w:val="none" w:sz="0" w:space="0" w:color="auto"/>
            <w:right w:val="none" w:sz="0" w:space="0" w:color="auto"/>
          </w:divBdr>
        </w:div>
        <w:div w:id="578028117">
          <w:marLeft w:val="640"/>
          <w:marRight w:val="0"/>
          <w:marTop w:val="0"/>
          <w:marBottom w:val="0"/>
          <w:divBdr>
            <w:top w:val="none" w:sz="0" w:space="0" w:color="auto"/>
            <w:left w:val="none" w:sz="0" w:space="0" w:color="auto"/>
            <w:bottom w:val="none" w:sz="0" w:space="0" w:color="auto"/>
            <w:right w:val="none" w:sz="0" w:space="0" w:color="auto"/>
          </w:divBdr>
        </w:div>
        <w:div w:id="578633722">
          <w:marLeft w:val="640"/>
          <w:marRight w:val="0"/>
          <w:marTop w:val="0"/>
          <w:marBottom w:val="0"/>
          <w:divBdr>
            <w:top w:val="none" w:sz="0" w:space="0" w:color="auto"/>
            <w:left w:val="none" w:sz="0" w:space="0" w:color="auto"/>
            <w:bottom w:val="none" w:sz="0" w:space="0" w:color="auto"/>
            <w:right w:val="none" w:sz="0" w:space="0" w:color="auto"/>
          </w:divBdr>
        </w:div>
        <w:div w:id="590747082">
          <w:marLeft w:val="640"/>
          <w:marRight w:val="0"/>
          <w:marTop w:val="0"/>
          <w:marBottom w:val="0"/>
          <w:divBdr>
            <w:top w:val="none" w:sz="0" w:space="0" w:color="auto"/>
            <w:left w:val="none" w:sz="0" w:space="0" w:color="auto"/>
            <w:bottom w:val="none" w:sz="0" w:space="0" w:color="auto"/>
            <w:right w:val="none" w:sz="0" w:space="0" w:color="auto"/>
          </w:divBdr>
        </w:div>
        <w:div w:id="624850232">
          <w:marLeft w:val="640"/>
          <w:marRight w:val="0"/>
          <w:marTop w:val="0"/>
          <w:marBottom w:val="0"/>
          <w:divBdr>
            <w:top w:val="none" w:sz="0" w:space="0" w:color="auto"/>
            <w:left w:val="none" w:sz="0" w:space="0" w:color="auto"/>
            <w:bottom w:val="none" w:sz="0" w:space="0" w:color="auto"/>
            <w:right w:val="none" w:sz="0" w:space="0" w:color="auto"/>
          </w:divBdr>
        </w:div>
        <w:div w:id="641810862">
          <w:marLeft w:val="640"/>
          <w:marRight w:val="0"/>
          <w:marTop w:val="0"/>
          <w:marBottom w:val="0"/>
          <w:divBdr>
            <w:top w:val="none" w:sz="0" w:space="0" w:color="auto"/>
            <w:left w:val="none" w:sz="0" w:space="0" w:color="auto"/>
            <w:bottom w:val="none" w:sz="0" w:space="0" w:color="auto"/>
            <w:right w:val="none" w:sz="0" w:space="0" w:color="auto"/>
          </w:divBdr>
        </w:div>
        <w:div w:id="643048813">
          <w:marLeft w:val="640"/>
          <w:marRight w:val="0"/>
          <w:marTop w:val="0"/>
          <w:marBottom w:val="0"/>
          <w:divBdr>
            <w:top w:val="none" w:sz="0" w:space="0" w:color="auto"/>
            <w:left w:val="none" w:sz="0" w:space="0" w:color="auto"/>
            <w:bottom w:val="none" w:sz="0" w:space="0" w:color="auto"/>
            <w:right w:val="none" w:sz="0" w:space="0" w:color="auto"/>
          </w:divBdr>
        </w:div>
        <w:div w:id="711921577">
          <w:marLeft w:val="640"/>
          <w:marRight w:val="0"/>
          <w:marTop w:val="0"/>
          <w:marBottom w:val="0"/>
          <w:divBdr>
            <w:top w:val="none" w:sz="0" w:space="0" w:color="auto"/>
            <w:left w:val="none" w:sz="0" w:space="0" w:color="auto"/>
            <w:bottom w:val="none" w:sz="0" w:space="0" w:color="auto"/>
            <w:right w:val="none" w:sz="0" w:space="0" w:color="auto"/>
          </w:divBdr>
        </w:div>
        <w:div w:id="759451470">
          <w:marLeft w:val="640"/>
          <w:marRight w:val="0"/>
          <w:marTop w:val="0"/>
          <w:marBottom w:val="0"/>
          <w:divBdr>
            <w:top w:val="none" w:sz="0" w:space="0" w:color="auto"/>
            <w:left w:val="none" w:sz="0" w:space="0" w:color="auto"/>
            <w:bottom w:val="none" w:sz="0" w:space="0" w:color="auto"/>
            <w:right w:val="none" w:sz="0" w:space="0" w:color="auto"/>
          </w:divBdr>
        </w:div>
        <w:div w:id="827012265">
          <w:marLeft w:val="640"/>
          <w:marRight w:val="0"/>
          <w:marTop w:val="0"/>
          <w:marBottom w:val="0"/>
          <w:divBdr>
            <w:top w:val="none" w:sz="0" w:space="0" w:color="auto"/>
            <w:left w:val="none" w:sz="0" w:space="0" w:color="auto"/>
            <w:bottom w:val="none" w:sz="0" w:space="0" w:color="auto"/>
            <w:right w:val="none" w:sz="0" w:space="0" w:color="auto"/>
          </w:divBdr>
        </w:div>
        <w:div w:id="833834205">
          <w:marLeft w:val="640"/>
          <w:marRight w:val="0"/>
          <w:marTop w:val="0"/>
          <w:marBottom w:val="0"/>
          <w:divBdr>
            <w:top w:val="none" w:sz="0" w:space="0" w:color="auto"/>
            <w:left w:val="none" w:sz="0" w:space="0" w:color="auto"/>
            <w:bottom w:val="none" w:sz="0" w:space="0" w:color="auto"/>
            <w:right w:val="none" w:sz="0" w:space="0" w:color="auto"/>
          </w:divBdr>
        </w:div>
        <w:div w:id="854686979">
          <w:marLeft w:val="640"/>
          <w:marRight w:val="0"/>
          <w:marTop w:val="0"/>
          <w:marBottom w:val="0"/>
          <w:divBdr>
            <w:top w:val="none" w:sz="0" w:space="0" w:color="auto"/>
            <w:left w:val="none" w:sz="0" w:space="0" w:color="auto"/>
            <w:bottom w:val="none" w:sz="0" w:space="0" w:color="auto"/>
            <w:right w:val="none" w:sz="0" w:space="0" w:color="auto"/>
          </w:divBdr>
        </w:div>
        <w:div w:id="880634919">
          <w:marLeft w:val="640"/>
          <w:marRight w:val="0"/>
          <w:marTop w:val="0"/>
          <w:marBottom w:val="0"/>
          <w:divBdr>
            <w:top w:val="none" w:sz="0" w:space="0" w:color="auto"/>
            <w:left w:val="none" w:sz="0" w:space="0" w:color="auto"/>
            <w:bottom w:val="none" w:sz="0" w:space="0" w:color="auto"/>
            <w:right w:val="none" w:sz="0" w:space="0" w:color="auto"/>
          </w:divBdr>
        </w:div>
        <w:div w:id="886067141">
          <w:marLeft w:val="640"/>
          <w:marRight w:val="0"/>
          <w:marTop w:val="0"/>
          <w:marBottom w:val="0"/>
          <w:divBdr>
            <w:top w:val="none" w:sz="0" w:space="0" w:color="auto"/>
            <w:left w:val="none" w:sz="0" w:space="0" w:color="auto"/>
            <w:bottom w:val="none" w:sz="0" w:space="0" w:color="auto"/>
            <w:right w:val="none" w:sz="0" w:space="0" w:color="auto"/>
          </w:divBdr>
        </w:div>
        <w:div w:id="921179305">
          <w:marLeft w:val="640"/>
          <w:marRight w:val="0"/>
          <w:marTop w:val="0"/>
          <w:marBottom w:val="0"/>
          <w:divBdr>
            <w:top w:val="none" w:sz="0" w:space="0" w:color="auto"/>
            <w:left w:val="none" w:sz="0" w:space="0" w:color="auto"/>
            <w:bottom w:val="none" w:sz="0" w:space="0" w:color="auto"/>
            <w:right w:val="none" w:sz="0" w:space="0" w:color="auto"/>
          </w:divBdr>
        </w:div>
        <w:div w:id="924536889">
          <w:marLeft w:val="640"/>
          <w:marRight w:val="0"/>
          <w:marTop w:val="0"/>
          <w:marBottom w:val="0"/>
          <w:divBdr>
            <w:top w:val="none" w:sz="0" w:space="0" w:color="auto"/>
            <w:left w:val="none" w:sz="0" w:space="0" w:color="auto"/>
            <w:bottom w:val="none" w:sz="0" w:space="0" w:color="auto"/>
            <w:right w:val="none" w:sz="0" w:space="0" w:color="auto"/>
          </w:divBdr>
        </w:div>
        <w:div w:id="942032625">
          <w:marLeft w:val="640"/>
          <w:marRight w:val="0"/>
          <w:marTop w:val="0"/>
          <w:marBottom w:val="0"/>
          <w:divBdr>
            <w:top w:val="none" w:sz="0" w:space="0" w:color="auto"/>
            <w:left w:val="none" w:sz="0" w:space="0" w:color="auto"/>
            <w:bottom w:val="none" w:sz="0" w:space="0" w:color="auto"/>
            <w:right w:val="none" w:sz="0" w:space="0" w:color="auto"/>
          </w:divBdr>
        </w:div>
        <w:div w:id="1003898102">
          <w:marLeft w:val="640"/>
          <w:marRight w:val="0"/>
          <w:marTop w:val="0"/>
          <w:marBottom w:val="0"/>
          <w:divBdr>
            <w:top w:val="none" w:sz="0" w:space="0" w:color="auto"/>
            <w:left w:val="none" w:sz="0" w:space="0" w:color="auto"/>
            <w:bottom w:val="none" w:sz="0" w:space="0" w:color="auto"/>
            <w:right w:val="none" w:sz="0" w:space="0" w:color="auto"/>
          </w:divBdr>
        </w:div>
        <w:div w:id="1026058555">
          <w:marLeft w:val="640"/>
          <w:marRight w:val="0"/>
          <w:marTop w:val="0"/>
          <w:marBottom w:val="0"/>
          <w:divBdr>
            <w:top w:val="none" w:sz="0" w:space="0" w:color="auto"/>
            <w:left w:val="none" w:sz="0" w:space="0" w:color="auto"/>
            <w:bottom w:val="none" w:sz="0" w:space="0" w:color="auto"/>
            <w:right w:val="none" w:sz="0" w:space="0" w:color="auto"/>
          </w:divBdr>
        </w:div>
        <w:div w:id="1039012735">
          <w:marLeft w:val="640"/>
          <w:marRight w:val="0"/>
          <w:marTop w:val="0"/>
          <w:marBottom w:val="0"/>
          <w:divBdr>
            <w:top w:val="none" w:sz="0" w:space="0" w:color="auto"/>
            <w:left w:val="none" w:sz="0" w:space="0" w:color="auto"/>
            <w:bottom w:val="none" w:sz="0" w:space="0" w:color="auto"/>
            <w:right w:val="none" w:sz="0" w:space="0" w:color="auto"/>
          </w:divBdr>
        </w:div>
        <w:div w:id="1045832287">
          <w:marLeft w:val="640"/>
          <w:marRight w:val="0"/>
          <w:marTop w:val="0"/>
          <w:marBottom w:val="0"/>
          <w:divBdr>
            <w:top w:val="none" w:sz="0" w:space="0" w:color="auto"/>
            <w:left w:val="none" w:sz="0" w:space="0" w:color="auto"/>
            <w:bottom w:val="none" w:sz="0" w:space="0" w:color="auto"/>
            <w:right w:val="none" w:sz="0" w:space="0" w:color="auto"/>
          </w:divBdr>
        </w:div>
        <w:div w:id="1046875006">
          <w:marLeft w:val="640"/>
          <w:marRight w:val="0"/>
          <w:marTop w:val="0"/>
          <w:marBottom w:val="0"/>
          <w:divBdr>
            <w:top w:val="none" w:sz="0" w:space="0" w:color="auto"/>
            <w:left w:val="none" w:sz="0" w:space="0" w:color="auto"/>
            <w:bottom w:val="none" w:sz="0" w:space="0" w:color="auto"/>
            <w:right w:val="none" w:sz="0" w:space="0" w:color="auto"/>
          </w:divBdr>
        </w:div>
        <w:div w:id="1066689393">
          <w:marLeft w:val="640"/>
          <w:marRight w:val="0"/>
          <w:marTop w:val="0"/>
          <w:marBottom w:val="0"/>
          <w:divBdr>
            <w:top w:val="none" w:sz="0" w:space="0" w:color="auto"/>
            <w:left w:val="none" w:sz="0" w:space="0" w:color="auto"/>
            <w:bottom w:val="none" w:sz="0" w:space="0" w:color="auto"/>
            <w:right w:val="none" w:sz="0" w:space="0" w:color="auto"/>
          </w:divBdr>
        </w:div>
        <w:div w:id="1073548057">
          <w:marLeft w:val="640"/>
          <w:marRight w:val="0"/>
          <w:marTop w:val="0"/>
          <w:marBottom w:val="0"/>
          <w:divBdr>
            <w:top w:val="none" w:sz="0" w:space="0" w:color="auto"/>
            <w:left w:val="none" w:sz="0" w:space="0" w:color="auto"/>
            <w:bottom w:val="none" w:sz="0" w:space="0" w:color="auto"/>
            <w:right w:val="none" w:sz="0" w:space="0" w:color="auto"/>
          </w:divBdr>
        </w:div>
        <w:div w:id="1085416601">
          <w:marLeft w:val="640"/>
          <w:marRight w:val="0"/>
          <w:marTop w:val="0"/>
          <w:marBottom w:val="0"/>
          <w:divBdr>
            <w:top w:val="none" w:sz="0" w:space="0" w:color="auto"/>
            <w:left w:val="none" w:sz="0" w:space="0" w:color="auto"/>
            <w:bottom w:val="none" w:sz="0" w:space="0" w:color="auto"/>
            <w:right w:val="none" w:sz="0" w:space="0" w:color="auto"/>
          </w:divBdr>
        </w:div>
        <w:div w:id="1132551803">
          <w:marLeft w:val="640"/>
          <w:marRight w:val="0"/>
          <w:marTop w:val="0"/>
          <w:marBottom w:val="0"/>
          <w:divBdr>
            <w:top w:val="none" w:sz="0" w:space="0" w:color="auto"/>
            <w:left w:val="none" w:sz="0" w:space="0" w:color="auto"/>
            <w:bottom w:val="none" w:sz="0" w:space="0" w:color="auto"/>
            <w:right w:val="none" w:sz="0" w:space="0" w:color="auto"/>
          </w:divBdr>
        </w:div>
        <w:div w:id="1153062288">
          <w:marLeft w:val="640"/>
          <w:marRight w:val="0"/>
          <w:marTop w:val="0"/>
          <w:marBottom w:val="0"/>
          <w:divBdr>
            <w:top w:val="none" w:sz="0" w:space="0" w:color="auto"/>
            <w:left w:val="none" w:sz="0" w:space="0" w:color="auto"/>
            <w:bottom w:val="none" w:sz="0" w:space="0" w:color="auto"/>
            <w:right w:val="none" w:sz="0" w:space="0" w:color="auto"/>
          </w:divBdr>
        </w:div>
        <w:div w:id="1236428104">
          <w:marLeft w:val="640"/>
          <w:marRight w:val="0"/>
          <w:marTop w:val="0"/>
          <w:marBottom w:val="0"/>
          <w:divBdr>
            <w:top w:val="none" w:sz="0" w:space="0" w:color="auto"/>
            <w:left w:val="none" w:sz="0" w:space="0" w:color="auto"/>
            <w:bottom w:val="none" w:sz="0" w:space="0" w:color="auto"/>
            <w:right w:val="none" w:sz="0" w:space="0" w:color="auto"/>
          </w:divBdr>
        </w:div>
        <w:div w:id="1251768630">
          <w:marLeft w:val="640"/>
          <w:marRight w:val="0"/>
          <w:marTop w:val="0"/>
          <w:marBottom w:val="0"/>
          <w:divBdr>
            <w:top w:val="none" w:sz="0" w:space="0" w:color="auto"/>
            <w:left w:val="none" w:sz="0" w:space="0" w:color="auto"/>
            <w:bottom w:val="none" w:sz="0" w:space="0" w:color="auto"/>
            <w:right w:val="none" w:sz="0" w:space="0" w:color="auto"/>
          </w:divBdr>
        </w:div>
        <w:div w:id="1262226178">
          <w:marLeft w:val="640"/>
          <w:marRight w:val="0"/>
          <w:marTop w:val="0"/>
          <w:marBottom w:val="0"/>
          <w:divBdr>
            <w:top w:val="none" w:sz="0" w:space="0" w:color="auto"/>
            <w:left w:val="none" w:sz="0" w:space="0" w:color="auto"/>
            <w:bottom w:val="none" w:sz="0" w:space="0" w:color="auto"/>
            <w:right w:val="none" w:sz="0" w:space="0" w:color="auto"/>
          </w:divBdr>
        </w:div>
        <w:div w:id="1264995973">
          <w:marLeft w:val="640"/>
          <w:marRight w:val="0"/>
          <w:marTop w:val="0"/>
          <w:marBottom w:val="0"/>
          <w:divBdr>
            <w:top w:val="none" w:sz="0" w:space="0" w:color="auto"/>
            <w:left w:val="none" w:sz="0" w:space="0" w:color="auto"/>
            <w:bottom w:val="none" w:sz="0" w:space="0" w:color="auto"/>
            <w:right w:val="none" w:sz="0" w:space="0" w:color="auto"/>
          </w:divBdr>
        </w:div>
        <w:div w:id="1279146866">
          <w:marLeft w:val="640"/>
          <w:marRight w:val="0"/>
          <w:marTop w:val="0"/>
          <w:marBottom w:val="0"/>
          <w:divBdr>
            <w:top w:val="none" w:sz="0" w:space="0" w:color="auto"/>
            <w:left w:val="none" w:sz="0" w:space="0" w:color="auto"/>
            <w:bottom w:val="none" w:sz="0" w:space="0" w:color="auto"/>
            <w:right w:val="none" w:sz="0" w:space="0" w:color="auto"/>
          </w:divBdr>
        </w:div>
        <w:div w:id="1286891191">
          <w:marLeft w:val="640"/>
          <w:marRight w:val="0"/>
          <w:marTop w:val="0"/>
          <w:marBottom w:val="0"/>
          <w:divBdr>
            <w:top w:val="none" w:sz="0" w:space="0" w:color="auto"/>
            <w:left w:val="none" w:sz="0" w:space="0" w:color="auto"/>
            <w:bottom w:val="none" w:sz="0" w:space="0" w:color="auto"/>
            <w:right w:val="none" w:sz="0" w:space="0" w:color="auto"/>
          </w:divBdr>
        </w:div>
        <w:div w:id="1302686969">
          <w:marLeft w:val="640"/>
          <w:marRight w:val="0"/>
          <w:marTop w:val="0"/>
          <w:marBottom w:val="0"/>
          <w:divBdr>
            <w:top w:val="none" w:sz="0" w:space="0" w:color="auto"/>
            <w:left w:val="none" w:sz="0" w:space="0" w:color="auto"/>
            <w:bottom w:val="none" w:sz="0" w:space="0" w:color="auto"/>
            <w:right w:val="none" w:sz="0" w:space="0" w:color="auto"/>
          </w:divBdr>
        </w:div>
        <w:div w:id="1369795719">
          <w:marLeft w:val="640"/>
          <w:marRight w:val="0"/>
          <w:marTop w:val="0"/>
          <w:marBottom w:val="0"/>
          <w:divBdr>
            <w:top w:val="none" w:sz="0" w:space="0" w:color="auto"/>
            <w:left w:val="none" w:sz="0" w:space="0" w:color="auto"/>
            <w:bottom w:val="none" w:sz="0" w:space="0" w:color="auto"/>
            <w:right w:val="none" w:sz="0" w:space="0" w:color="auto"/>
          </w:divBdr>
        </w:div>
        <w:div w:id="1413428512">
          <w:marLeft w:val="640"/>
          <w:marRight w:val="0"/>
          <w:marTop w:val="0"/>
          <w:marBottom w:val="0"/>
          <w:divBdr>
            <w:top w:val="none" w:sz="0" w:space="0" w:color="auto"/>
            <w:left w:val="none" w:sz="0" w:space="0" w:color="auto"/>
            <w:bottom w:val="none" w:sz="0" w:space="0" w:color="auto"/>
            <w:right w:val="none" w:sz="0" w:space="0" w:color="auto"/>
          </w:divBdr>
        </w:div>
        <w:div w:id="1470634700">
          <w:marLeft w:val="640"/>
          <w:marRight w:val="0"/>
          <w:marTop w:val="0"/>
          <w:marBottom w:val="0"/>
          <w:divBdr>
            <w:top w:val="none" w:sz="0" w:space="0" w:color="auto"/>
            <w:left w:val="none" w:sz="0" w:space="0" w:color="auto"/>
            <w:bottom w:val="none" w:sz="0" w:space="0" w:color="auto"/>
            <w:right w:val="none" w:sz="0" w:space="0" w:color="auto"/>
          </w:divBdr>
        </w:div>
        <w:div w:id="1479422825">
          <w:marLeft w:val="640"/>
          <w:marRight w:val="0"/>
          <w:marTop w:val="0"/>
          <w:marBottom w:val="0"/>
          <w:divBdr>
            <w:top w:val="none" w:sz="0" w:space="0" w:color="auto"/>
            <w:left w:val="none" w:sz="0" w:space="0" w:color="auto"/>
            <w:bottom w:val="none" w:sz="0" w:space="0" w:color="auto"/>
            <w:right w:val="none" w:sz="0" w:space="0" w:color="auto"/>
          </w:divBdr>
        </w:div>
        <w:div w:id="1510754870">
          <w:marLeft w:val="640"/>
          <w:marRight w:val="0"/>
          <w:marTop w:val="0"/>
          <w:marBottom w:val="0"/>
          <w:divBdr>
            <w:top w:val="none" w:sz="0" w:space="0" w:color="auto"/>
            <w:left w:val="none" w:sz="0" w:space="0" w:color="auto"/>
            <w:bottom w:val="none" w:sz="0" w:space="0" w:color="auto"/>
            <w:right w:val="none" w:sz="0" w:space="0" w:color="auto"/>
          </w:divBdr>
        </w:div>
        <w:div w:id="1520510776">
          <w:marLeft w:val="640"/>
          <w:marRight w:val="0"/>
          <w:marTop w:val="0"/>
          <w:marBottom w:val="0"/>
          <w:divBdr>
            <w:top w:val="none" w:sz="0" w:space="0" w:color="auto"/>
            <w:left w:val="none" w:sz="0" w:space="0" w:color="auto"/>
            <w:bottom w:val="none" w:sz="0" w:space="0" w:color="auto"/>
            <w:right w:val="none" w:sz="0" w:space="0" w:color="auto"/>
          </w:divBdr>
        </w:div>
        <w:div w:id="1571236742">
          <w:marLeft w:val="640"/>
          <w:marRight w:val="0"/>
          <w:marTop w:val="0"/>
          <w:marBottom w:val="0"/>
          <w:divBdr>
            <w:top w:val="none" w:sz="0" w:space="0" w:color="auto"/>
            <w:left w:val="none" w:sz="0" w:space="0" w:color="auto"/>
            <w:bottom w:val="none" w:sz="0" w:space="0" w:color="auto"/>
            <w:right w:val="none" w:sz="0" w:space="0" w:color="auto"/>
          </w:divBdr>
        </w:div>
        <w:div w:id="1615018152">
          <w:marLeft w:val="640"/>
          <w:marRight w:val="0"/>
          <w:marTop w:val="0"/>
          <w:marBottom w:val="0"/>
          <w:divBdr>
            <w:top w:val="none" w:sz="0" w:space="0" w:color="auto"/>
            <w:left w:val="none" w:sz="0" w:space="0" w:color="auto"/>
            <w:bottom w:val="none" w:sz="0" w:space="0" w:color="auto"/>
            <w:right w:val="none" w:sz="0" w:space="0" w:color="auto"/>
          </w:divBdr>
        </w:div>
        <w:div w:id="1734695325">
          <w:marLeft w:val="640"/>
          <w:marRight w:val="0"/>
          <w:marTop w:val="0"/>
          <w:marBottom w:val="0"/>
          <w:divBdr>
            <w:top w:val="none" w:sz="0" w:space="0" w:color="auto"/>
            <w:left w:val="none" w:sz="0" w:space="0" w:color="auto"/>
            <w:bottom w:val="none" w:sz="0" w:space="0" w:color="auto"/>
            <w:right w:val="none" w:sz="0" w:space="0" w:color="auto"/>
          </w:divBdr>
        </w:div>
        <w:div w:id="1741177363">
          <w:marLeft w:val="640"/>
          <w:marRight w:val="0"/>
          <w:marTop w:val="0"/>
          <w:marBottom w:val="0"/>
          <w:divBdr>
            <w:top w:val="none" w:sz="0" w:space="0" w:color="auto"/>
            <w:left w:val="none" w:sz="0" w:space="0" w:color="auto"/>
            <w:bottom w:val="none" w:sz="0" w:space="0" w:color="auto"/>
            <w:right w:val="none" w:sz="0" w:space="0" w:color="auto"/>
          </w:divBdr>
        </w:div>
        <w:div w:id="1746147779">
          <w:marLeft w:val="640"/>
          <w:marRight w:val="0"/>
          <w:marTop w:val="0"/>
          <w:marBottom w:val="0"/>
          <w:divBdr>
            <w:top w:val="none" w:sz="0" w:space="0" w:color="auto"/>
            <w:left w:val="none" w:sz="0" w:space="0" w:color="auto"/>
            <w:bottom w:val="none" w:sz="0" w:space="0" w:color="auto"/>
            <w:right w:val="none" w:sz="0" w:space="0" w:color="auto"/>
          </w:divBdr>
        </w:div>
        <w:div w:id="1790313261">
          <w:marLeft w:val="640"/>
          <w:marRight w:val="0"/>
          <w:marTop w:val="0"/>
          <w:marBottom w:val="0"/>
          <w:divBdr>
            <w:top w:val="none" w:sz="0" w:space="0" w:color="auto"/>
            <w:left w:val="none" w:sz="0" w:space="0" w:color="auto"/>
            <w:bottom w:val="none" w:sz="0" w:space="0" w:color="auto"/>
            <w:right w:val="none" w:sz="0" w:space="0" w:color="auto"/>
          </w:divBdr>
        </w:div>
        <w:div w:id="1805348967">
          <w:marLeft w:val="640"/>
          <w:marRight w:val="0"/>
          <w:marTop w:val="0"/>
          <w:marBottom w:val="0"/>
          <w:divBdr>
            <w:top w:val="none" w:sz="0" w:space="0" w:color="auto"/>
            <w:left w:val="none" w:sz="0" w:space="0" w:color="auto"/>
            <w:bottom w:val="none" w:sz="0" w:space="0" w:color="auto"/>
            <w:right w:val="none" w:sz="0" w:space="0" w:color="auto"/>
          </w:divBdr>
        </w:div>
        <w:div w:id="1840921099">
          <w:marLeft w:val="640"/>
          <w:marRight w:val="0"/>
          <w:marTop w:val="0"/>
          <w:marBottom w:val="0"/>
          <w:divBdr>
            <w:top w:val="none" w:sz="0" w:space="0" w:color="auto"/>
            <w:left w:val="none" w:sz="0" w:space="0" w:color="auto"/>
            <w:bottom w:val="none" w:sz="0" w:space="0" w:color="auto"/>
            <w:right w:val="none" w:sz="0" w:space="0" w:color="auto"/>
          </w:divBdr>
        </w:div>
        <w:div w:id="1846627911">
          <w:marLeft w:val="640"/>
          <w:marRight w:val="0"/>
          <w:marTop w:val="0"/>
          <w:marBottom w:val="0"/>
          <w:divBdr>
            <w:top w:val="none" w:sz="0" w:space="0" w:color="auto"/>
            <w:left w:val="none" w:sz="0" w:space="0" w:color="auto"/>
            <w:bottom w:val="none" w:sz="0" w:space="0" w:color="auto"/>
            <w:right w:val="none" w:sz="0" w:space="0" w:color="auto"/>
          </w:divBdr>
        </w:div>
        <w:div w:id="1929535113">
          <w:marLeft w:val="640"/>
          <w:marRight w:val="0"/>
          <w:marTop w:val="0"/>
          <w:marBottom w:val="0"/>
          <w:divBdr>
            <w:top w:val="none" w:sz="0" w:space="0" w:color="auto"/>
            <w:left w:val="none" w:sz="0" w:space="0" w:color="auto"/>
            <w:bottom w:val="none" w:sz="0" w:space="0" w:color="auto"/>
            <w:right w:val="none" w:sz="0" w:space="0" w:color="auto"/>
          </w:divBdr>
        </w:div>
        <w:div w:id="1935627513">
          <w:marLeft w:val="640"/>
          <w:marRight w:val="0"/>
          <w:marTop w:val="0"/>
          <w:marBottom w:val="0"/>
          <w:divBdr>
            <w:top w:val="none" w:sz="0" w:space="0" w:color="auto"/>
            <w:left w:val="none" w:sz="0" w:space="0" w:color="auto"/>
            <w:bottom w:val="none" w:sz="0" w:space="0" w:color="auto"/>
            <w:right w:val="none" w:sz="0" w:space="0" w:color="auto"/>
          </w:divBdr>
        </w:div>
        <w:div w:id="1954314807">
          <w:marLeft w:val="640"/>
          <w:marRight w:val="0"/>
          <w:marTop w:val="0"/>
          <w:marBottom w:val="0"/>
          <w:divBdr>
            <w:top w:val="none" w:sz="0" w:space="0" w:color="auto"/>
            <w:left w:val="none" w:sz="0" w:space="0" w:color="auto"/>
            <w:bottom w:val="none" w:sz="0" w:space="0" w:color="auto"/>
            <w:right w:val="none" w:sz="0" w:space="0" w:color="auto"/>
          </w:divBdr>
        </w:div>
        <w:div w:id="1984970579">
          <w:marLeft w:val="640"/>
          <w:marRight w:val="0"/>
          <w:marTop w:val="0"/>
          <w:marBottom w:val="0"/>
          <w:divBdr>
            <w:top w:val="none" w:sz="0" w:space="0" w:color="auto"/>
            <w:left w:val="none" w:sz="0" w:space="0" w:color="auto"/>
            <w:bottom w:val="none" w:sz="0" w:space="0" w:color="auto"/>
            <w:right w:val="none" w:sz="0" w:space="0" w:color="auto"/>
          </w:divBdr>
        </w:div>
        <w:div w:id="1993873376">
          <w:marLeft w:val="640"/>
          <w:marRight w:val="0"/>
          <w:marTop w:val="0"/>
          <w:marBottom w:val="0"/>
          <w:divBdr>
            <w:top w:val="none" w:sz="0" w:space="0" w:color="auto"/>
            <w:left w:val="none" w:sz="0" w:space="0" w:color="auto"/>
            <w:bottom w:val="none" w:sz="0" w:space="0" w:color="auto"/>
            <w:right w:val="none" w:sz="0" w:space="0" w:color="auto"/>
          </w:divBdr>
        </w:div>
        <w:div w:id="1999335229">
          <w:marLeft w:val="640"/>
          <w:marRight w:val="0"/>
          <w:marTop w:val="0"/>
          <w:marBottom w:val="0"/>
          <w:divBdr>
            <w:top w:val="none" w:sz="0" w:space="0" w:color="auto"/>
            <w:left w:val="none" w:sz="0" w:space="0" w:color="auto"/>
            <w:bottom w:val="none" w:sz="0" w:space="0" w:color="auto"/>
            <w:right w:val="none" w:sz="0" w:space="0" w:color="auto"/>
          </w:divBdr>
        </w:div>
        <w:div w:id="2074815868">
          <w:marLeft w:val="640"/>
          <w:marRight w:val="0"/>
          <w:marTop w:val="0"/>
          <w:marBottom w:val="0"/>
          <w:divBdr>
            <w:top w:val="none" w:sz="0" w:space="0" w:color="auto"/>
            <w:left w:val="none" w:sz="0" w:space="0" w:color="auto"/>
            <w:bottom w:val="none" w:sz="0" w:space="0" w:color="auto"/>
            <w:right w:val="none" w:sz="0" w:space="0" w:color="auto"/>
          </w:divBdr>
        </w:div>
        <w:div w:id="2077584415">
          <w:marLeft w:val="640"/>
          <w:marRight w:val="0"/>
          <w:marTop w:val="0"/>
          <w:marBottom w:val="0"/>
          <w:divBdr>
            <w:top w:val="none" w:sz="0" w:space="0" w:color="auto"/>
            <w:left w:val="none" w:sz="0" w:space="0" w:color="auto"/>
            <w:bottom w:val="none" w:sz="0" w:space="0" w:color="auto"/>
            <w:right w:val="none" w:sz="0" w:space="0" w:color="auto"/>
          </w:divBdr>
        </w:div>
        <w:div w:id="2102751674">
          <w:marLeft w:val="640"/>
          <w:marRight w:val="0"/>
          <w:marTop w:val="0"/>
          <w:marBottom w:val="0"/>
          <w:divBdr>
            <w:top w:val="none" w:sz="0" w:space="0" w:color="auto"/>
            <w:left w:val="none" w:sz="0" w:space="0" w:color="auto"/>
            <w:bottom w:val="none" w:sz="0" w:space="0" w:color="auto"/>
            <w:right w:val="none" w:sz="0" w:space="0" w:color="auto"/>
          </w:divBdr>
        </w:div>
        <w:div w:id="2111971176">
          <w:marLeft w:val="640"/>
          <w:marRight w:val="0"/>
          <w:marTop w:val="0"/>
          <w:marBottom w:val="0"/>
          <w:divBdr>
            <w:top w:val="none" w:sz="0" w:space="0" w:color="auto"/>
            <w:left w:val="none" w:sz="0" w:space="0" w:color="auto"/>
            <w:bottom w:val="none" w:sz="0" w:space="0" w:color="auto"/>
            <w:right w:val="none" w:sz="0" w:space="0" w:color="auto"/>
          </w:divBdr>
        </w:div>
      </w:divsChild>
    </w:div>
    <w:div w:id="2056465039">
      <w:bodyDiv w:val="1"/>
      <w:marLeft w:val="0"/>
      <w:marRight w:val="0"/>
      <w:marTop w:val="0"/>
      <w:marBottom w:val="0"/>
      <w:divBdr>
        <w:top w:val="none" w:sz="0" w:space="0" w:color="auto"/>
        <w:left w:val="none" w:sz="0" w:space="0" w:color="auto"/>
        <w:bottom w:val="none" w:sz="0" w:space="0" w:color="auto"/>
        <w:right w:val="none" w:sz="0" w:space="0" w:color="auto"/>
      </w:divBdr>
      <w:divsChild>
        <w:div w:id="575627664">
          <w:marLeft w:val="640"/>
          <w:marRight w:val="0"/>
          <w:marTop w:val="0"/>
          <w:marBottom w:val="0"/>
          <w:divBdr>
            <w:top w:val="none" w:sz="0" w:space="0" w:color="auto"/>
            <w:left w:val="none" w:sz="0" w:space="0" w:color="auto"/>
            <w:bottom w:val="none" w:sz="0" w:space="0" w:color="auto"/>
            <w:right w:val="none" w:sz="0" w:space="0" w:color="auto"/>
          </w:divBdr>
        </w:div>
        <w:div w:id="878083941">
          <w:marLeft w:val="640"/>
          <w:marRight w:val="0"/>
          <w:marTop w:val="0"/>
          <w:marBottom w:val="0"/>
          <w:divBdr>
            <w:top w:val="none" w:sz="0" w:space="0" w:color="auto"/>
            <w:left w:val="none" w:sz="0" w:space="0" w:color="auto"/>
            <w:bottom w:val="none" w:sz="0" w:space="0" w:color="auto"/>
            <w:right w:val="none" w:sz="0" w:space="0" w:color="auto"/>
          </w:divBdr>
        </w:div>
        <w:div w:id="1457527227">
          <w:marLeft w:val="640"/>
          <w:marRight w:val="0"/>
          <w:marTop w:val="0"/>
          <w:marBottom w:val="0"/>
          <w:divBdr>
            <w:top w:val="none" w:sz="0" w:space="0" w:color="auto"/>
            <w:left w:val="none" w:sz="0" w:space="0" w:color="auto"/>
            <w:bottom w:val="none" w:sz="0" w:space="0" w:color="auto"/>
            <w:right w:val="none" w:sz="0" w:space="0" w:color="auto"/>
          </w:divBdr>
        </w:div>
        <w:div w:id="1486972997">
          <w:marLeft w:val="640"/>
          <w:marRight w:val="0"/>
          <w:marTop w:val="0"/>
          <w:marBottom w:val="0"/>
          <w:divBdr>
            <w:top w:val="none" w:sz="0" w:space="0" w:color="auto"/>
            <w:left w:val="none" w:sz="0" w:space="0" w:color="auto"/>
            <w:bottom w:val="none" w:sz="0" w:space="0" w:color="auto"/>
            <w:right w:val="none" w:sz="0" w:space="0" w:color="auto"/>
          </w:divBdr>
        </w:div>
        <w:div w:id="1721519771">
          <w:marLeft w:val="640"/>
          <w:marRight w:val="0"/>
          <w:marTop w:val="0"/>
          <w:marBottom w:val="0"/>
          <w:divBdr>
            <w:top w:val="none" w:sz="0" w:space="0" w:color="auto"/>
            <w:left w:val="none" w:sz="0" w:space="0" w:color="auto"/>
            <w:bottom w:val="none" w:sz="0" w:space="0" w:color="auto"/>
            <w:right w:val="none" w:sz="0" w:space="0" w:color="auto"/>
          </w:divBdr>
        </w:div>
        <w:div w:id="1820995109">
          <w:marLeft w:val="640"/>
          <w:marRight w:val="0"/>
          <w:marTop w:val="0"/>
          <w:marBottom w:val="0"/>
          <w:divBdr>
            <w:top w:val="none" w:sz="0" w:space="0" w:color="auto"/>
            <w:left w:val="none" w:sz="0" w:space="0" w:color="auto"/>
            <w:bottom w:val="none" w:sz="0" w:space="0" w:color="auto"/>
            <w:right w:val="none" w:sz="0" w:space="0" w:color="auto"/>
          </w:divBdr>
        </w:div>
        <w:div w:id="1906597587">
          <w:marLeft w:val="640"/>
          <w:marRight w:val="0"/>
          <w:marTop w:val="0"/>
          <w:marBottom w:val="0"/>
          <w:divBdr>
            <w:top w:val="none" w:sz="0" w:space="0" w:color="auto"/>
            <w:left w:val="none" w:sz="0" w:space="0" w:color="auto"/>
            <w:bottom w:val="none" w:sz="0" w:space="0" w:color="auto"/>
            <w:right w:val="none" w:sz="0" w:space="0" w:color="auto"/>
          </w:divBdr>
        </w:div>
      </w:divsChild>
    </w:div>
    <w:div w:id="2063015460">
      <w:bodyDiv w:val="1"/>
      <w:marLeft w:val="0"/>
      <w:marRight w:val="0"/>
      <w:marTop w:val="0"/>
      <w:marBottom w:val="0"/>
      <w:divBdr>
        <w:top w:val="none" w:sz="0" w:space="0" w:color="auto"/>
        <w:left w:val="none" w:sz="0" w:space="0" w:color="auto"/>
        <w:bottom w:val="none" w:sz="0" w:space="0" w:color="auto"/>
        <w:right w:val="none" w:sz="0" w:space="0" w:color="auto"/>
      </w:divBdr>
      <w:divsChild>
        <w:div w:id="14817544">
          <w:marLeft w:val="640"/>
          <w:marRight w:val="0"/>
          <w:marTop w:val="0"/>
          <w:marBottom w:val="0"/>
          <w:divBdr>
            <w:top w:val="none" w:sz="0" w:space="0" w:color="auto"/>
            <w:left w:val="none" w:sz="0" w:space="0" w:color="auto"/>
            <w:bottom w:val="none" w:sz="0" w:space="0" w:color="auto"/>
            <w:right w:val="none" w:sz="0" w:space="0" w:color="auto"/>
          </w:divBdr>
        </w:div>
        <w:div w:id="42146294">
          <w:marLeft w:val="640"/>
          <w:marRight w:val="0"/>
          <w:marTop w:val="0"/>
          <w:marBottom w:val="0"/>
          <w:divBdr>
            <w:top w:val="none" w:sz="0" w:space="0" w:color="auto"/>
            <w:left w:val="none" w:sz="0" w:space="0" w:color="auto"/>
            <w:bottom w:val="none" w:sz="0" w:space="0" w:color="auto"/>
            <w:right w:val="none" w:sz="0" w:space="0" w:color="auto"/>
          </w:divBdr>
        </w:div>
        <w:div w:id="50270057">
          <w:marLeft w:val="640"/>
          <w:marRight w:val="0"/>
          <w:marTop w:val="0"/>
          <w:marBottom w:val="0"/>
          <w:divBdr>
            <w:top w:val="none" w:sz="0" w:space="0" w:color="auto"/>
            <w:left w:val="none" w:sz="0" w:space="0" w:color="auto"/>
            <w:bottom w:val="none" w:sz="0" w:space="0" w:color="auto"/>
            <w:right w:val="none" w:sz="0" w:space="0" w:color="auto"/>
          </w:divBdr>
        </w:div>
        <w:div w:id="53282815">
          <w:marLeft w:val="640"/>
          <w:marRight w:val="0"/>
          <w:marTop w:val="0"/>
          <w:marBottom w:val="0"/>
          <w:divBdr>
            <w:top w:val="none" w:sz="0" w:space="0" w:color="auto"/>
            <w:left w:val="none" w:sz="0" w:space="0" w:color="auto"/>
            <w:bottom w:val="none" w:sz="0" w:space="0" w:color="auto"/>
            <w:right w:val="none" w:sz="0" w:space="0" w:color="auto"/>
          </w:divBdr>
        </w:div>
        <w:div w:id="267739463">
          <w:marLeft w:val="640"/>
          <w:marRight w:val="0"/>
          <w:marTop w:val="0"/>
          <w:marBottom w:val="0"/>
          <w:divBdr>
            <w:top w:val="none" w:sz="0" w:space="0" w:color="auto"/>
            <w:left w:val="none" w:sz="0" w:space="0" w:color="auto"/>
            <w:bottom w:val="none" w:sz="0" w:space="0" w:color="auto"/>
            <w:right w:val="none" w:sz="0" w:space="0" w:color="auto"/>
          </w:divBdr>
        </w:div>
        <w:div w:id="288901249">
          <w:marLeft w:val="640"/>
          <w:marRight w:val="0"/>
          <w:marTop w:val="0"/>
          <w:marBottom w:val="0"/>
          <w:divBdr>
            <w:top w:val="none" w:sz="0" w:space="0" w:color="auto"/>
            <w:left w:val="none" w:sz="0" w:space="0" w:color="auto"/>
            <w:bottom w:val="none" w:sz="0" w:space="0" w:color="auto"/>
            <w:right w:val="none" w:sz="0" w:space="0" w:color="auto"/>
          </w:divBdr>
        </w:div>
        <w:div w:id="300310609">
          <w:marLeft w:val="640"/>
          <w:marRight w:val="0"/>
          <w:marTop w:val="0"/>
          <w:marBottom w:val="0"/>
          <w:divBdr>
            <w:top w:val="none" w:sz="0" w:space="0" w:color="auto"/>
            <w:left w:val="none" w:sz="0" w:space="0" w:color="auto"/>
            <w:bottom w:val="none" w:sz="0" w:space="0" w:color="auto"/>
            <w:right w:val="none" w:sz="0" w:space="0" w:color="auto"/>
          </w:divBdr>
        </w:div>
        <w:div w:id="327909247">
          <w:marLeft w:val="640"/>
          <w:marRight w:val="0"/>
          <w:marTop w:val="0"/>
          <w:marBottom w:val="0"/>
          <w:divBdr>
            <w:top w:val="none" w:sz="0" w:space="0" w:color="auto"/>
            <w:left w:val="none" w:sz="0" w:space="0" w:color="auto"/>
            <w:bottom w:val="none" w:sz="0" w:space="0" w:color="auto"/>
            <w:right w:val="none" w:sz="0" w:space="0" w:color="auto"/>
          </w:divBdr>
        </w:div>
        <w:div w:id="334379706">
          <w:marLeft w:val="640"/>
          <w:marRight w:val="0"/>
          <w:marTop w:val="0"/>
          <w:marBottom w:val="0"/>
          <w:divBdr>
            <w:top w:val="none" w:sz="0" w:space="0" w:color="auto"/>
            <w:left w:val="none" w:sz="0" w:space="0" w:color="auto"/>
            <w:bottom w:val="none" w:sz="0" w:space="0" w:color="auto"/>
            <w:right w:val="none" w:sz="0" w:space="0" w:color="auto"/>
          </w:divBdr>
        </w:div>
        <w:div w:id="371268042">
          <w:marLeft w:val="640"/>
          <w:marRight w:val="0"/>
          <w:marTop w:val="0"/>
          <w:marBottom w:val="0"/>
          <w:divBdr>
            <w:top w:val="none" w:sz="0" w:space="0" w:color="auto"/>
            <w:left w:val="none" w:sz="0" w:space="0" w:color="auto"/>
            <w:bottom w:val="none" w:sz="0" w:space="0" w:color="auto"/>
            <w:right w:val="none" w:sz="0" w:space="0" w:color="auto"/>
          </w:divBdr>
        </w:div>
        <w:div w:id="493108042">
          <w:marLeft w:val="640"/>
          <w:marRight w:val="0"/>
          <w:marTop w:val="0"/>
          <w:marBottom w:val="0"/>
          <w:divBdr>
            <w:top w:val="none" w:sz="0" w:space="0" w:color="auto"/>
            <w:left w:val="none" w:sz="0" w:space="0" w:color="auto"/>
            <w:bottom w:val="none" w:sz="0" w:space="0" w:color="auto"/>
            <w:right w:val="none" w:sz="0" w:space="0" w:color="auto"/>
          </w:divBdr>
        </w:div>
        <w:div w:id="497773579">
          <w:marLeft w:val="640"/>
          <w:marRight w:val="0"/>
          <w:marTop w:val="0"/>
          <w:marBottom w:val="0"/>
          <w:divBdr>
            <w:top w:val="none" w:sz="0" w:space="0" w:color="auto"/>
            <w:left w:val="none" w:sz="0" w:space="0" w:color="auto"/>
            <w:bottom w:val="none" w:sz="0" w:space="0" w:color="auto"/>
            <w:right w:val="none" w:sz="0" w:space="0" w:color="auto"/>
          </w:divBdr>
        </w:div>
        <w:div w:id="544879094">
          <w:marLeft w:val="640"/>
          <w:marRight w:val="0"/>
          <w:marTop w:val="0"/>
          <w:marBottom w:val="0"/>
          <w:divBdr>
            <w:top w:val="none" w:sz="0" w:space="0" w:color="auto"/>
            <w:left w:val="none" w:sz="0" w:space="0" w:color="auto"/>
            <w:bottom w:val="none" w:sz="0" w:space="0" w:color="auto"/>
            <w:right w:val="none" w:sz="0" w:space="0" w:color="auto"/>
          </w:divBdr>
        </w:div>
        <w:div w:id="553856831">
          <w:marLeft w:val="640"/>
          <w:marRight w:val="0"/>
          <w:marTop w:val="0"/>
          <w:marBottom w:val="0"/>
          <w:divBdr>
            <w:top w:val="none" w:sz="0" w:space="0" w:color="auto"/>
            <w:left w:val="none" w:sz="0" w:space="0" w:color="auto"/>
            <w:bottom w:val="none" w:sz="0" w:space="0" w:color="auto"/>
            <w:right w:val="none" w:sz="0" w:space="0" w:color="auto"/>
          </w:divBdr>
        </w:div>
        <w:div w:id="665524208">
          <w:marLeft w:val="640"/>
          <w:marRight w:val="0"/>
          <w:marTop w:val="0"/>
          <w:marBottom w:val="0"/>
          <w:divBdr>
            <w:top w:val="none" w:sz="0" w:space="0" w:color="auto"/>
            <w:left w:val="none" w:sz="0" w:space="0" w:color="auto"/>
            <w:bottom w:val="none" w:sz="0" w:space="0" w:color="auto"/>
            <w:right w:val="none" w:sz="0" w:space="0" w:color="auto"/>
          </w:divBdr>
        </w:div>
        <w:div w:id="701396486">
          <w:marLeft w:val="640"/>
          <w:marRight w:val="0"/>
          <w:marTop w:val="0"/>
          <w:marBottom w:val="0"/>
          <w:divBdr>
            <w:top w:val="none" w:sz="0" w:space="0" w:color="auto"/>
            <w:left w:val="none" w:sz="0" w:space="0" w:color="auto"/>
            <w:bottom w:val="none" w:sz="0" w:space="0" w:color="auto"/>
            <w:right w:val="none" w:sz="0" w:space="0" w:color="auto"/>
          </w:divBdr>
        </w:div>
        <w:div w:id="711879619">
          <w:marLeft w:val="640"/>
          <w:marRight w:val="0"/>
          <w:marTop w:val="0"/>
          <w:marBottom w:val="0"/>
          <w:divBdr>
            <w:top w:val="none" w:sz="0" w:space="0" w:color="auto"/>
            <w:left w:val="none" w:sz="0" w:space="0" w:color="auto"/>
            <w:bottom w:val="none" w:sz="0" w:space="0" w:color="auto"/>
            <w:right w:val="none" w:sz="0" w:space="0" w:color="auto"/>
          </w:divBdr>
        </w:div>
        <w:div w:id="711922744">
          <w:marLeft w:val="640"/>
          <w:marRight w:val="0"/>
          <w:marTop w:val="0"/>
          <w:marBottom w:val="0"/>
          <w:divBdr>
            <w:top w:val="none" w:sz="0" w:space="0" w:color="auto"/>
            <w:left w:val="none" w:sz="0" w:space="0" w:color="auto"/>
            <w:bottom w:val="none" w:sz="0" w:space="0" w:color="auto"/>
            <w:right w:val="none" w:sz="0" w:space="0" w:color="auto"/>
          </w:divBdr>
        </w:div>
        <w:div w:id="827357202">
          <w:marLeft w:val="640"/>
          <w:marRight w:val="0"/>
          <w:marTop w:val="0"/>
          <w:marBottom w:val="0"/>
          <w:divBdr>
            <w:top w:val="none" w:sz="0" w:space="0" w:color="auto"/>
            <w:left w:val="none" w:sz="0" w:space="0" w:color="auto"/>
            <w:bottom w:val="none" w:sz="0" w:space="0" w:color="auto"/>
            <w:right w:val="none" w:sz="0" w:space="0" w:color="auto"/>
          </w:divBdr>
        </w:div>
        <w:div w:id="930971215">
          <w:marLeft w:val="640"/>
          <w:marRight w:val="0"/>
          <w:marTop w:val="0"/>
          <w:marBottom w:val="0"/>
          <w:divBdr>
            <w:top w:val="none" w:sz="0" w:space="0" w:color="auto"/>
            <w:left w:val="none" w:sz="0" w:space="0" w:color="auto"/>
            <w:bottom w:val="none" w:sz="0" w:space="0" w:color="auto"/>
            <w:right w:val="none" w:sz="0" w:space="0" w:color="auto"/>
          </w:divBdr>
        </w:div>
        <w:div w:id="931010844">
          <w:marLeft w:val="640"/>
          <w:marRight w:val="0"/>
          <w:marTop w:val="0"/>
          <w:marBottom w:val="0"/>
          <w:divBdr>
            <w:top w:val="none" w:sz="0" w:space="0" w:color="auto"/>
            <w:left w:val="none" w:sz="0" w:space="0" w:color="auto"/>
            <w:bottom w:val="none" w:sz="0" w:space="0" w:color="auto"/>
            <w:right w:val="none" w:sz="0" w:space="0" w:color="auto"/>
          </w:divBdr>
        </w:div>
        <w:div w:id="937370526">
          <w:marLeft w:val="640"/>
          <w:marRight w:val="0"/>
          <w:marTop w:val="0"/>
          <w:marBottom w:val="0"/>
          <w:divBdr>
            <w:top w:val="none" w:sz="0" w:space="0" w:color="auto"/>
            <w:left w:val="none" w:sz="0" w:space="0" w:color="auto"/>
            <w:bottom w:val="none" w:sz="0" w:space="0" w:color="auto"/>
            <w:right w:val="none" w:sz="0" w:space="0" w:color="auto"/>
          </w:divBdr>
        </w:div>
        <w:div w:id="1034967758">
          <w:marLeft w:val="640"/>
          <w:marRight w:val="0"/>
          <w:marTop w:val="0"/>
          <w:marBottom w:val="0"/>
          <w:divBdr>
            <w:top w:val="none" w:sz="0" w:space="0" w:color="auto"/>
            <w:left w:val="none" w:sz="0" w:space="0" w:color="auto"/>
            <w:bottom w:val="none" w:sz="0" w:space="0" w:color="auto"/>
            <w:right w:val="none" w:sz="0" w:space="0" w:color="auto"/>
          </w:divBdr>
        </w:div>
        <w:div w:id="1088967450">
          <w:marLeft w:val="640"/>
          <w:marRight w:val="0"/>
          <w:marTop w:val="0"/>
          <w:marBottom w:val="0"/>
          <w:divBdr>
            <w:top w:val="none" w:sz="0" w:space="0" w:color="auto"/>
            <w:left w:val="none" w:sz="0" w:space="0" w:color="auto"/>
            <w:bottom w:val="none" w:sz="0" w:space="0" w:color="auto"/>
            <w:right w:val="none" w:sz="0" w:space="0" w:color="auto"/>
          </w:divBdr>
        </w:div>
        <w:div w:id="1103762862">
          <w:marLeft w:val="640"/>
          <w:marRight w:val="0"/>
          <w:marTop w:val="0"/>
          <w:marBottom w:val="0"/>
          <w:divBdr>
            <w:top w:val="none" w:sz="0" w:space="0" w:color="auto"/>
            <w:left w:val="none" w:sz="0" w:space="0" w:color="auto"/>
            <w:bottom w:val="none" w:sz="0" w:space="0" w:color="auto"/>
            <w:right w:val="none" w:sz="0" w:space="0" w:color="auto"/>
          </w:divBdr>
        </w:div>
        <w:div w:id="1104954946">
          <w:marLeft w:val="640"/>
          <w:marRight w:val="0"/>
          <w:marTop w:val="0"/>
          <w:marBottom w:val="0"/>
          <w:divBdr>
            <w:top w:val="none" w:sz="0" w:space="0" w:color="auto"/>
            <w:left w:val="none" w:sz="0" w:space="0" w:color="auto"/>
            <w:bottom w:val="none" w:sz="0" w:space="0" w:color="auto"/>
            <w:right w:val="none" w:sz="0" w:space="0" w:color="auto"/>
          </w:divBdr>
        </w:div>
        <w:div w:id="1117679530">
          <w:marLeft w:val="640"/>
          <w:marRight w:val="0"/>
          <w:marTop w:val="0"/>
          <w:marBottom w:val="0"/>
          <w:divBdr>
            <w:top w:val="none" w:sz="0" w:space="0" w:color="auto"/>
            <w:left w:val="none" w:sz="0" w:space="0" w:color="auto"/>
            <w:bottom w:val="none" w:sz="0" w:space="0" w:color="auto"/>
            <w:right w:val="none" w:sz="0" w:space="0" w:color="auto"/>
          </w:divBdr>
        </w:div>
        <w:div w:id="1155027720">
          <w:marLeft w:val="640"/>
          <w:marRight w:val="0"/>
          <w:marTop w:val="0"/>
          <w:marBottom w:val="0"/>
          <w:divBdr>
            <w:top w:val="none" w:sz="0" w:space="0" w:color="auto"/>
            <w:left w:val="none" w:sz="0" w:space="0" w:color="auto"/>
            <w:bottom w:val="none" w:sz="0" w:space="0" w:color="auto"/>
            <w:right w:val="none" w:sz="0" w:space="0" w:color="auto"/>
          </w:divBdr>
        </w:div>
        <w:div w:id="1161386331">
          <w:marLeft w:val="640"/>
          <w:marRight w:val="0"/>
          <w:marTop w:val="0"/>
          <w:marBottom w:val="0"/>
          <w:divBdr>
            <w:top w:val="none" w:sz="0" w:space="0" w:color="auto"/>
            <w:left w:val="none" w:sz="0" w:space="0" w:color="auto"/>
            <w:bottom w:val="none" w:sz="0" w:space="0" w:color="auto"/>
            <w:right w:val="none" w:sz="0" w:space="0" w:color="auto"/>
          </w:divBdr>
        </w:div>
        <w:div w:id="1170290461">
          <w:marLeft w:val="640"/>
          <w:marRight w:val="0"/>
          <w:marTop w:val="0"/>
          <w:marBottom w:val="0"/>
          <w:divBdr>
            <w:top w:val="none" w:sz="0" w:space="0" w:color="auto"/>
            <w:left w:val="none" w:sz="0" w:space="0" w:color="auto"/>
            <w:bottom w:val="none" w:sz="0" w:space="0" w:color="auto"/>
            <w:right w:val="none" w:sz="0" w:space="0" w:color="auto"/>
          </w:divBdr>
        </w:div>
        <w:div w:id="1182553173">
          <w:marLeft w:val="640"/>
          <w:marRight w:val="0"/>
          <w:marTop w:val="0"/>
          <w:marBottom w:val="0"/>
          <w:divBdr>
            <w:top w:val="none" w:sz="0" w:space="0" w:color="auto"/>
            <w:left w:val="none" w:sz="0" w:space="0" w:color="auto"/>
            <w:bottom w:val="none" w:sz="0" w:space="0" w:color="auto"/>
            <w:right w:val="none" w:sz="0" w:space="0" w:color="auto"/>
          </w:divBdr>
        </w:div>
        <w:div w:id="1187060486">
          <w:marLeft w:val="640"/>
          <w:marRight w:val="0"/>
          <w:marTop w:val="0"/>
          <w:marBottom w:val="0"/>
          <w:divBdr>
            <w:top w:val="none" w:sz="0" w:space="0" w:color="auto"/>
            <w:left w:val="none" w:sz="0" w:space="0" w:color="auto"/>
            <w:bottom w:val="none" w:sz="0" w:space="0" w:color="auto"/>
            <w:right w:val="none" w:sz="0" w:space="0" w:color="auto"/>
          </w:divBdr>
        </w:div>
        <w:div w:id="1277906198">
          <w:marLeft w:val="640"/>
          <w:marRight w:val="0"/>
          <w:marTop w:val="0"/>
          <w:marBottom w:val="0"/>
          <w:divBdr>
            <w:top w:val="none" w:sz="0" w:space="0" w:color="auto"/>
            <w:left w:val="none" w:sz="0" w:space="0" w:color="auto"/>
            <w:bottom w:val="none" w:sz="0" w:space="0" w:color="auto"/>
            <w:right w:val="none" w:sz="0" w:space="0" w:color="auto"/>
          </w:divBdr>
        </w:div>
        <w:div w:id="1287467884">
          <w:marLeft w:val="640"/>
          <w:marRight w:val="0"/>
          <w:marTop w:val="0"/>
          <w:marBottom w:val="0"/>
          <w:divBdr>
            <w:top w:val="none" w:sz="0" w:space="0" w:color="auto"/>
            <w:left w:val="none" w:sz="0" w:space="0" w:color="auto"/>
            <w:bottom w:val="none" w:sz="0" w:space="0" w:color="auto"/>
            <w:right w:val="none" w:sz="0" w:space="0" w:color="auto"/>
          </w:divBdr>
        </w:div>
        <w:div w:id="1298291824">
          <w:marLeft w:val="640"/>
          <w:marRight w:val="0"/>
          <w:marTop w:val="0"/>
          <w:marBottom w:val="0"/>
          <w:divBdr>
            <w:top w:val="none" w:sz="0" w:space="0" w:color="auto"/>
            <w:left w:val="none" w:sz="0" w:space="0" w:color="auto"/>
            <w:bottom w:val="none" w:sz="0" w:space="0" w:color="auto"/>
            <w:right w:val="none" w:sz="0" w:space="0" w:color="auto"/>
          </w:divBdr>
        </w:div>
        <w:div w:id="1323436546">
          <w:marLeft w:val="640"/>
          <w:marRight w:val="0"/>
          <w:marTop w:val="0"/>
          <w:marBottom w:val="0"/>
          <w:divBdr>
            <w:top w:val="none" w:sz="0" w:space="0" w:color="auto"/>
            <w:left w:val="none" w:sz="0" w:space="0" w:color="auto"/>
            <w:bottom w:val="none" w:sz="0" w:space="0" w:color="auto"/>
            <w:right w:val="none" w:sz="0" w:space="0" w:color="auto"/>
          </w:divBdr>
        </w:div>
        <w:div w:id="1334139479">
          <w:marLeft w:val="640"/>
          <w:marRight w:val="0"/>
          <w:marTop w:val="0"/>
          <w:marBottom w:val="0"/>
          <w:divBdr>
            <w:top w:val="none" w:sz="0" w:space="0" w:color="auto"/>
            <w:left w:val="none" w:sz="0" w:space="0" w:color="auto"/>
            <w:bottom w:val="none" w:sz="0" w:space="0" w:color="auto"/>
            <w:right w:val="none" w:sz="0" w:space="0" w:color="auto"/>
          </w:divBdr>
        </w:div>
        <w:div w:id="1337733008">
          <w:marLeft w:val="640"/>
          <w:marRight w:val="0"/>
          <w:marTop w:val="0"/>
          <w:marBottom w:val="0"/>
          <w:divBdr>
            <w:top w:val="none" w:sz="0" w:space="0" w:color="auto"/>
            <w:left w:val="none" w:sz="0" w:space="0" w:color="auto"/>
            <w:bottom w:val="none" w:sz="0" w:space="0" w:color="auto"/>
            <w:right w:val="none" w:sz="0" w:space="0" w:color="auto"/>
          </w:divBdr>
        </w:div>
        <w:div w:id="1360818480">
          <w:marLeft w:val="640"/>
          <w:marRight w:val="0"/>
          <w:marTop w:val="0"/>
          <w:marBottom w:val="0"/>
          <w:divBdr>
            <w:top w:val="none" w:sz="0" w:space="0" w:color="auto"/>
            <w:left w:val="none" w:sz="0" w:space="0" w:color="auto"/>
            <w:bottom w:val="none" w:sz="0" w:space="0" w:color="auto"/>
            <w:right w:val="none" w:sz="0" w:space="0" w:color="auto"/>
          </w:divBdr>
        </w:div>
        <w:div w:id="1380134374">
          <w:marLeft w:val="640"/>
          <w:marRight w:val="0"/>
          <w:marTop w:val="0"/>
          <w:marBottom w:val="0"/>
          <w:divBdr>
            <w:top w:val="none" w:sz="0" w:space="0" w:color="auto"/>
            <w:left w:val="none" w:sz="0" w:space="0" w:color="auto"/>
            <w:bottom w:val="none" w:sz="0" w:space="0" w:color="auto"/>
            <w:right w:val="none" w:sz="0" w:space="0" w:color="auto"/>
          </w:divBdr>
        </w:div>
        <w:div w:id="1383402884">
          <w:marLeft w:val="640"/>
          <w:marRight w:val="0"/>
          <w:marTop w:val="0"/>
          <w:marBottom w:val="0"/>
          <w:divBdr>
            <w:top w:val="none" w:sz="0" w:space="0" w:color="auto"/>
            <w:left w:val="none" w:sz="0" w:space="0" w:color="auto"/>
            <w:bottom w:val="none" w:sz="0" w:space="0" w:color="auto"/>
            <w:right w:val="none" w:sz="0" w:space="0" w:color="auto"/>
          </w:divBdr>
        </w:div>
        <w:div w:id="1392581454">
          <w:marLeft w:val="640"/>
          <w:marRight w:val="0"/>
          <w:marTop w:val="0"/>
          <w:marBottom w:val="0"/>
          <w:divBdr>
            <w:top w:val="none" w:sz="0" w:space="0" w:color="auto"/>
            <w:left w:val="none" w:sz="0" w:space="0" w:color="auto"/>
            <w:bottom w:val="none" w:sz="0" w:space="0" w:color="auto"/>
            <w:right w:val="none" w:sz="0" w:space="0" w:color="auto"/>
          </w:divBdr>
        </w:div>
        <w:div w:id="1393430627">
          <w:marLeft w:val="640"/>
          <w:marRight w:val="0"/>
          <w:marTop w:val="0"/>
          <w:marBottom w:val="0"/>
          <w:divBdr>
            <w:top w:val="none" w:sz="0" w:space="0" w:color="auto"/>
            <w:left w:val="none" w:sz="0" w:space="0" w:color="auto"/>
            <w:bottom w:val="none" w:sz="0" w:space="0" w:color="auto"/>
            <w:right w:val="none" w:sz="0" w:space="0" w:color="auto"/>
          </w:divBdr>
        </w:div>
        <w:div w:id="1394739427">
          <w:marLeft w:val="640"/>
          <w:marRight w:val="0"/>
          <w:marTop w:val="0"/>
          <w:marBottom w:val="0"/>
          <w:divBdr>
            <w:top w:val="none" w:sz="0" w:space="0" w:color="auto"/>
            <w:left w:val="none" w:sz="0" w:space="0" w:color="auto"/>
            <w:bottom w:val="none" w:sz="0" w:space="0" w:color="auto"/>
            <w:right w:val="none" w:sz="0" w:space="0" w:color="auto"/>
          </w:divBdr>
        </w:div>
        <w:div w:id="1433630139">
          <w:marLeft w:val="640"/>
          <w:marRight w:val="0"/>
          <w:marTop w:val="0"/>
          <w:marBottom w:val="0"/>
          <w:divBdr>
            <w:top w:val="none" w:sz="0" w:space="0" w:color="auto"/>
            <w:left w:val="none" w:sz="0" w:space="0" w:color="auto"/>
            <w:bottom w:val="none" w:sz="0" w:space="0" w:color="auto"/>
            <w:right w:val="none" w:sz="0" w:space="0" w:color="auto"/>
          </w:divBdr>
        </w:div>
        <w:div w:id="1462528988">
          <w:marLeft w:val="640"/>
          <w:marRight w:val="0"/>
          <w:marTop w:val="0"/>
          <w:marBottom w:val="0"/>
          <w:divBdr>
            <w:top w:val="none" w:sz="0" w:space="0" w:color="auto"/>
            <w:left w:val="none" w:sz="0" w:space="0" w:color="auto"/>
            <w:bottom w:val="none" w:sz="0" w:space="0" w:color="auto"/>
            <w:right w:val="none" w:sz="0" w:space="0" w:color="auto"/>
          </w:divBdr>
        </w:div>
        <w:div w:id="1474057621">
          <w:marLeft w:val="640"/>
          <w:marRight w:val="0"/>
          <w:marTop w:val="0"/>
          <w:marBottom w:val="0"/>
          <w:divBdr>
            <w:top w:val="none" w:sz="0" w:space="0" w:color="auto"/>
            <w:left w:val="none" w:sz="0" w:space="0" w:color="auto"/>
            <w:bottom w:val="none" w:sz="0" w:space="0" w:color="auto"/>
            <w:right w:val="none" w:sz="0" w:space="0" w:color="auto"/>
          </w:divBdr>
        </w:div>
        <w:div w:id="1500459133">
          <w:marLeft w:val="640"/>
          <w:marRight w:val="0"/>
          <w:marTop w:val="0"/>
          <w:marBottom w:val="0"/>
          <w:divBdr>
            <w:top w:val="none" w:sz="0" w:space="0" w:color="auto"/>
            <w:left w:val="none" w:sz="0" w:space="0" w:color="auto"/>
            <w:bottom w:val="none" w:sz="0" w:space="0" w:color="auto"/>
            <w:right w:val="none" w:sz="0" w:space="0" w:color="auto"/>
          </w:divBdr>
        </w:div>
        <w:div w:id="1504857203">
          <w:marLeft w:val="640"/>
          <w:marRight w:val="0"/>
          <w:marTop w:val="0"/>
          <w:marBottom w:val="0"/>
          <w:divBdr>
            <w:top w:val="none" w:sz="0" w:space="0" w:color="auto"/>
            <w:left w:val="none" w:sz="0" w:space="0" w:color="auto"/>
            <w:bottom w:val="none" w:sz="0" w:space="0" w:color="auto"/>
            <w:right w:val="none" w:sz="0" w:space="0" w:color="auto"/>
          </w:divBdr>
        </w:div>
        <w:div w:id="1524367877">
          <w:marLeft w:val="640"/>
          <w:marRight w:val="0"/>
          <w:marTop w:val="0"/>
          <w:marBottom w:val="0"/>
          <w:divBdr>
            <w:top w:val="none" w:sz="0" w:space="0" w:color="auto"/>
            <w:left w:val="none" w:sz="0" w:space="0" w:color="auto"/>
            <w:bottom w:val="none" w:sz="0" w:space="0" w:color="auto"/>
            <w:right w:val="none" w:sz="0" w:space="0" w:color="auto"/>
          </w:divBdr>
        </w:div>
        <w:div w:id="1560478455">
          <w:marLeft w:val="640"/>
          <w:marRight w:val="0"/>
          <w:marTop w:val="0"/>
          <w:marBottom w:val="0"/>
          <w:divBdr>
            <w:top w:val="none" w:sz="0" w:space="0" w:color="auto"/>
            <w:left w:val="none" w:sz="0" w:space="0" w:color="auto"/>
            <w:bottom w:val="none" w:sz="0" w:space="0" w:color="auto"/>
            <w:right w:val="none" w:sz="0" w:space="0" w:color="auto"/>
          </w:divBdr>
        </w:div>
        <w:div w:id="1564638483">
          <w:marLeft w:val="640"/>
          <w:marRight w:val="0"/>
          <w:marTop w:val="0"/>
          <w:marBottom w:val="0"/>
          <w:divBdr>
            <w:top w:val="none" w:sz="0" w:space="0" w:color="auto"/>
            <w:left w:val="none" w:sz="0" w:space="0" w:color="auto"/>
            <w:bottom w:val="none" w:sz="0" w:space="0" w:color="auto"/>
            <w:right w:val="none" w:sz="0" w:space="0" w:color="auto"/>
          </w:divBdr>
        </w:div>
        <w:div w:id="1568569470">
          <w:marLeft w:val="640"/>
          <w:marRight w:val="0"/>
          <w:marTop w:val="0"/>
          <w:marBottom w:val="0"/>
          <w:divBdr>
            <w:top w:val="none" w:sz="0" w:space="0" w:color="auto"/>
            <w:left w:val="none" w:sz="0" w:space="0" w:color="auto"/>
            <w:bottom w:val="none" w:sz="0" w:space="0" w:color="auto"/>
            <w:right w:val="none" w:sz="0" w:space="0" w:color="auto"/>
          </w:divBdr>
        </w:div>
        <w:div w:id="1569608872">
          <w:marLeft w:val="640"/>
          <w:marRight w:val="0"/>
          <w:marTop w:val="0"/>
          <w:marBottom w:val="0"/>
          <w:divBdr>
            <w:top w:val="none" w:sz="0" w:space="0" w:color="auto"/>
            <w:left w:val="none" w:sz="0" w:space="0" w:color="auto"/>
            <w:bottom w:val="none" w:sz="0" w:space="0" w:color="auto"/>
            <w:right w:val="none" w:sz="0" w:space="0" w:color="auto"/>
          </w:divBdr>
        </w:div>
        <w:div w:id="1612132143">
          <w:marLeft w:val="640"/>
          <w:marRight w:val="0"/>
          <w:marTop w:val="0"/>
          <w:marBottom w:val="0"/>
          <w:divBdr>
            <w:top w:val="none" w:sz="0" w:space="0" w:color="auto"/>
            <w:left w:val="none" w:sz="0" w:space="0" w:color="auto"/>
            <w:bottom w:val="none" w:sz="0" w:space="0" w:color="auto"/>
            <w:right w:val="none" w:sz="0" w:space="0" w:color="auto"/>
          </w:divBdr>
        </w:div>
        <w:div w:id="1617911164">
          <w:marLeft w:val="640"/>
          <w:marRight w:val="0"/>
          <w:marTop w:val="0"/>
          <w:marBottom w:val="0"/>
          <w:divBdr>
            <w:top w:val="none" w:sz="0" w:space="0" w:color="auto"/>
            <w:left w:val="none" w:sz="0" w:space="0" w:color="auto"/>
            <w:bottom w:val="none" w:sz="0" w:space="0" w:color="auto"/>
            <w:right w:val="none" w:sz="0" w:space="0" w:color="auto"/>
          </w:divBdr>
        </w:div>
        <w:div w:id="1661152252">
          <w:marLeft w:val="640"/>
          <w:marRight w:val="0"/>
          <w:marTop w:val="0"/>
          <w:marBottom w:val="0"/>
          <w:divBdr>
            <w:top w:val="none" w:sz="0" w:space="0" w:color="auto"/>
            <w:left w:val="none" w:sz="0" w:space="0" w:color="auto"/>
            <w:bottom w:val="none" w:sz="0" w:space="0" w:color="auto"/>
            <w:right w:val="none" w:sz="0" w:space="0" w:color="auto"/>
          </w:divBdr>
        </w:div>
        <w:div w:id="1665274925">
          <w:marLeft w:val="640"/>
          <w:marRight w:val="0"/>
          <w:marTop w:val="0"/>
          <w:marBottom w:val="0"/>
          <w:divBdr>
            <w:top w:val="none" w:sz="0" w:space="0" w:color="auto"/>
            <w:left w:val="none" w:sz="0" w:space="0" w:color="auto"/>
            <w:bottom w:val="none" w:sz="0" w:space="0" w:color="auto"/>
            <w:right w:val="none" w:sz="0" w:space="0" w:color="auto"/>
          </w:divBdr>
        </w:div>
        <w:div w:id="1675187501">
          <w:marLeft w:val="640"/>
          <w:marRight w:val="0"/>
          <w:marTop w:val="0"/>
          <w:marBottom w:val="0"/>
          <w:divBdr>
            <w:top w:val="none" w:sz="0" w:space="0" w:color="auto"/>
            <w:left w:val="none" w:sz="0" w:space="0" w:color="auto"/>
            <w:bottom w:val="none" w:sz="0" w:space="0" w:color="auto"/>
            <w:right w:val="none" w:sz="0" w:space="0" w:color="auto"/>
          </w:divBdr>
        </w:div>
        <w:div w:id="1682318896">
          <w:marLeft w:val="640"/>
          <w:marRight w:val="0"/>
          <w:marTop w:val="0"/>
          <w:marBottom w:val="0"/>
          <w:divBdr>
            <w:top w:val="none" w:sz="0" w:space="0" w:color="auto"/>
            <w:left w:val="none" w:sz="0" w:space="0" w:color="auto"/>
            <w:bottom w:val="none" w:sz="0" w:space="0" w:color="auto"/>
            <w:right w:val="none" w:sz="0" w:space="0" w:color="auto"/>
          </w:divBdr>
        </w:div>
        <w:div w:id="1692955371">
          <w:marLeft w:val="640"/>
          <w:marRight w:val="0"/>
          <w:marTop w:val="0"/>
          <w:marBottom w:val="0"/>
          <w:divBdr>
            <w:top w:val="none" w:sz="0" w:space="0" w:color="auto"/>
            <w:left w:val="none" w:sz="0" w:space="0" w:color="auto"/>
            <w:bottom w:val="none" w:sz="0" w:space="0" w:color="auto"/>
            <w:right w:val="none" w:sz="0" w:space="0" w:color="auto"/>
          </w:divBdr>
        </w:div>
        <w:div w:id="1702824088">
          <w:marLeft w:val="640"/>
          <w:marRight w:val="0"/>
          <w:marTop w:val="0"/>
          <w:marBottom w:val="0"/>
          <w:divBdr>
            <w:top w:val="none" w:sz="0" w:space="0" w:color="auto"/>
            <w:left w:val="none" w:sz="0" w:space="0" w:color="auto"/>
            <w:bottom w:val="none" w:sz="0" w:space="0" w:color="auto"/>
            <w:right w:val="none" w:sz="0" w:space="0" w:color="auto"/>
          </w:divBdr>
        </w:div>
        <w:div w:id="1726831568">
          <w:marLeft w:val="640"/>
          <w:marRight w:val="0"/>
          <w:marTop w:val="0"/>
          <w:marBottom w:val="0"/>
          <w:divBdr>
            <w:top w:val="none" w:sz="0" w:space="0" w:color="auto"/>
            <w:left w:val="none" w:sz="0" w:space="0" w:color="auto"/>
            <w:bottom w:val="none" w:sz="0" w:space="0" w:color="auto"/>
            <w:right w:val="none" w:sz="0" w:space="0" w:color="auto"/>
          </w:divBdr>
        </w:div>
        <w:div w:id="1748376459">
          <w:marLeft w:val="640"/>
          <w:marRight w:val="0"/>
          <w:marTop w:val="0"/>
          <w:marBottom w:val="0"/>
          <w:divBdr>
            <w:top w:val="none" w:sz="0" w:space="0" w:color="auto"/>
            <w:left w:val="none" w:sz="0" w:space="0" w:color="auto"/>
            <w:bottom w:val="none" w:sz="0" w:space="0" w:color="auto"/>
            <w:right w:val="none" w:sz="0" w:space="0" w:color="auto"/>
          </w:divBdr>
        </w:div>
        <w:div w:id="1767143085">
          <w:marLeft w:val="640"/>
          <w:marRight w:val="0"/>
          <w:marTop w:val="0"/>
          <w:marBottom w:val="0"/>
          <w:divBdr>
            <w:top w:val="none" w:sz="0" w:space="0" w:color="auto"/>
            <w:left w:val="none" w:sz="0" w:space="0" w:color="auto"/>
            <w:bottom w:val="none" w:sz="0" w:space="0" w:color="auto"/>
            <w:right w:val="none" w:sz="0" w:space="0" w:color="auto"/>
          </w:divBdr>
        </w:div>
        <w:div w:id="1863396197">
          <w:marLeft w:val="640"/>
          <w:marRight w:val="0"/>
          <w:marTop w:val="0"/>
          <w:marBottom w:val="0"/>
          <w:divBdr>
            <w:top w:val="none" w:sz="0" w:space="0" w:color="auto"/>
            <w:left w:val="none" w:sz="0" w:space="0" w:color="auto"/>
            <w:bottom w:val="none" w:sz="0" w:space="0" w:color="auto"/>
            <w:right w:val="none" w:sz="0" w:space="0" w:color="auto"/>
          </w:divBdr>
        </w:div>
        <w:div w:id="1888761522">
          <w:marLeft w:val="640"/>
          <w:marRight w:val="0"/>
          <w:marTop w:val="0"/>
          <w:marBottom w:val="0"/>
          <w:divBdr>
            <w:top w:val="none" w:sz="0" w:space="0" w:color="auto"/>
            <w:left w:val="none" w:sz="0" w:space="0" w:color="auto"/>
            <w:bottom w:val="none" w:sz="0" w:space="0" w:color="auto"/>
            <w:right w:val="none" w:sz="0" w:space="0" w:color="auto"/>
          </w:divBdr>
        </w:div>
        <w:div w:id="1905791583">
          <w:marLeft w:val="640"/>
          <w:marRight w:val="0"/>
          <w:marTop w:val="0"/>
          <w:marBottom w:val="0"/>
          <w:divBdr>
            <w:top w:val="none" w:sz="0" w:space="0" w:color="auto"/>
            <w:left w:val="none" w:sz="0" w:space="0" w:color="auto"/>
            <w:bottom w:val="none" w:sz="0" w:space="0" w:color="auto"/>
            <w:right w:val="none" w:sz="0" w:space="0" w:color="auto"/>
          </w:divBdr>
        </w:div>
        <w:div w:id="1992782501">
          <w:marLeft w:val="640"/>
          <w:marRight w:val="0"/>
          <w:marTop w:val="0"/>
          <w:marBottom w:val="0"/>
          <w:divBdr>
            <w:top w:val="none" w:sz="0" w:space="0" w:color="auto"/>
            <w:left w:val="none" w:sz="0" w:space="0" w:color="auto"/>
            <w:bottom w:val="none" w:sz="0" w:space="0" w:color="auto"/>
            <w:right w:val="none" w:sz="0" w:space="0" w:color="auto"/>
          </w:divBdr>
        </w:div>
        <w:div w:id="2011594596">
          <w:marLeft w:val="640"/>
          <w:marRight w:val="0"/>
          <w:marTop w:val="0"/>
          <w:marBottom w:val="0"/>
          <w:divBdr>
            <w:top w:val="none" w:sz="0" w:space="0" w:color="auto"/>
            <w:left w:val="none" w:sz="0" w:space="0" w:color="auto"/>
            <w:bottom w:val="none" w:sz="0" w:space="0" w:color="auto"/>
            <w:right w:val="none" w:sz="0" w:space="0" w:color="auto"/>
          </w:divBdr>
        </w:div>
        <w:div w:id="2063629817">
          <w:marLeft w:val="640"/>
          <w:marRight w:val="0"/>
          <w:marTop w:val="0"/>
          <w:marBottom w:val="0"/>
          <w:divBdr>
            <w:top w:val="none" w:sz="0" w:space="0" w:color="auto"/>
            <w:left w:val="none" w:sz="0" w:space="0" w:color="auto"/>
            <w:bottom w:val="none" w:sz="0" w:space="0" w:color="auto"/>
            <w:right w:val="none" w:sz="0" w:space="0" w:color="auto"/>
          </w:divBdr>
        </w:div>
        <w:div w:id="2066874770">
          <w:marLeft w:val="640"/>
          <w:marRight w:val="0"/>
          <w:marTop w:val="0"/>
          <w:marBottom w:val="0"/>
          <w:divBdr>
            <w:top w:val="none" w:sz="0" w:space="0" w:color="auto"/>
            <w:left w:val="none" w:sz="0" w:space="0" w:color="auto"/>
            <w:bottom w:val="none" w:sz="0" w:space="0" w:color="auto"/>
            <w:right w:val="none" w:sz="0" w:space="0" w:color="auto"/>
          </w:divBdr>
        </w:div>
        <w:div w:id="2102020620">
          <w:marLeft w:val="640"/>
          <w:marRight w:val="0"/>
          <w:marTop w:val="0"/>
          <w:marBottom w:val="0"/>
          <w:divBdr>
            <w:top w:val="none" w:sz="0" w:space="0" w:color="auto"/>
            <w:left w:val="none" w:sz="0" w:space="0" w:color="auto"/>
            <w:bottom w:val="none" w:sz="0" w:space="0" w:color="auto"/>
            <w:right w:val="none" w:sz="0" w:space="0" w:color="auto"/>
          </w:divBdr>
        </w:div>
      </w:divsChild>
    </w:div>
    <w:div w:id="2073650023">
      <w:bodyDiv w:val="1"/>
      <w:marLeft w:val="0"/>
      <w:marRight w:val="0"/>
      <w:marTop w:val="0"/>
      <w:marBottom w:val="0"/>
      <w:divBdr>
        <w:top w:val="none" w:sz="0" w:space="0" w:color="auto"/>
        <w:left w:val="none" w:sz="0" w:space="0" w:color="auto"/>
        <w:bottom w:val="none" w:sz="0" w:space="0" w:color="auto"/>
        <w:right w:val="none" w:sz="0" w:space="0" w:color="auto"/>
      </w:divBdr>
      <w:divsChild>
        <w:div w:id="10843124">
          <w:marLeft w:val="640"/>
          <w:marRight w:val="0"/>
          <w:marTop w:val="0"/>
          <w:marBottom w:val="0"/>
          <w:divBdr>
            <w:top w:val="none" w:sz="0" w:space="0" w:color="auto"/>
            <w:left w:val="none" w:sz="0" w:space="0" w:color="auto"/>
            <w:bottom w:val="none" w:sz="0" w:space="0" w:color="auto"/>
            <w:right w:val="none" w:sz="0" w:space="0" w:color="auto"/>
          </w:divBdr>
        </w:div>
        <w:div w:id="13894193">
          <w:marLeft w:val="640"/>
          <w:marRight w:val="0"/>
          <w:marTop w:val="0"/>
          <w:marBottom w:val="0"/>
          <w:divBdr>
            <w:top w:val="none" w:sz="0" w:space="0" w:color="auto"/>
            <w:left w:val="none" w:sz="0" w:space="0" w:color="auto"/>
            <w:bottom w:val="none" w:sz="0" w:space="0" w:color="auto"/>
            <w:right w:val="none" w:sz="0" w:space="0" w:color="auto"/>
          </w:divBdr>
        </w:div>
        <w:div w:id="28647278">
          <w:marLeft w:val="640"/>
          <w:marRight w:val="0"/>
          <w:marTop w:val="0"/>
          <w:marBottom w:val="0"/>
          <w:divBdr>
            <w:top w:val="none" w:sz="0" w:space="0" w:color="auto"/>
            <w:left w:val="none" w:sz="0" w:space="0" w:color="auto"/>
            <w:bottom w:val="none" w:sz="0" w:space="0" w:color="auto"/>
            <w:right w:val="none" w:sz="0" w:space="0" w:color="auto"/>
          </w:divBdr>
        </w:div>
        <w:div w:id="44261482">
          <w:marLeft w:val="640"/>
          <w:marRight w:val="0"/>
          <w:marTop w:val="0"/>
          <w:marBottom w:val="0"/>
          <w:divBdr>
            <w:top w:val="none" w:sz="0" w:space="0" w:color="auto"/>
            <w:left w:val="none" w:sz="0" w:space="0" w:color="auto"/>
            <w:bottom w:val="none" w:sz="0" w:space="0" w:color="auto"/>
            <w:right w:val="none" w:sz="0" w:space="0" w:color="auto"/>
          </w:divBdr>
        </w:div>
        <w:div w:id="90784982">
          <w:marLeft w:val="640"/>
          <w:marRight w:val="0"/>
          <w:marTop w:val="0"/>
          <w:marBottom w:val="0"/>
          <w:divBdr>
            <w:top w:val="none" w:sz="0" w:space="0" w:color="auto"/>
            <w:left w:val="none" w:sz="0" w:space="0" w:color="auto"/>
            <w:bottom w:val="none" w:sz="0" w:space="0" w:color="auto"/>
            <w:right w:val="none" w:sz="0" w:space="0" w:color="auto"/>
          </w:divBdr>
        </w:div>
        <w:div w:id="131605869">
          <w:marLeft w:val="640"/>
          <w:marRight w:val="0"/>
          <w:marTop w:val="0"/>
          <w:marBottom w:val="0"/>
          <w:divBdr>
            <w:top w:val="none" w:sz="0" w:space="0" w:color="auto"/>
            <w:left w:val="none" w:sz="0" w:space="0" w:color="auto"/>
            <w:bottom w:val="none" w:sz="0" w:space="0" w:color="auto"/>
            <w:right w:val="none" w:sz="0" w:space="0" w:color="auto"/>
          </w:divBdr>
        </w:div>
        <w:div w:id="193158855">
          <w:marLeft w:val="640"/>
          <w:marRight w:val="0"/>
          <w:marTop w:val="0"/>
          <w:marBottom w:val="0"/>
          <w:divBdr>
            <w:top w:val="none" w:sz="0" w:space="0" w:color="auto"/>
            <w:left w:val="none" w:sz="0" w:space="0" w:color="auto"/>
            <w:bottom w:val="none" w:sz="0" w:space="0" w:color="auto"/>
            <w:right w:val="none" w:sz="0" w:space="0" w:color="auto"/>
          </w:divBdr>
        </w:div>
        <w:div w:id="227541357">
          <w:marLeft w:val="640"/>
          <w:marRight w:val="0"/>
          <w:marTop w:val="0"/>
          <w:marBottom w:val="0"/>
          <w:divBdr>
            <w:top w:val="none" w:sz="0" w:space="0" w:color="auto"/>
            <w:left w:val="none" w:sz="0" w:space="0" w:color="auto"/>
            <w:bottom w:val="none" w:sz="0" w:space="0" w:color="auto"/>
            <w:right w:val="none" w:sz="0" w:space="0" w:color="auto"/>
          </w:divBdr>
        </w:div>
        <w:div w:id="323826636">
          <w:marLeft w:val="640"/>
          <w:marRight w:val="0"/>
          <w:marTop w:val="0"/>
          <w:marBottom w:val="0"/>
          <w:divBdr>
            <w:top w:val="none" w:sz="0" w:space="0" w:color="auto"/>
            <w:left w:val="none" w:sz="0" w:space="0" w:color="auto"/>
            <w:bottom w:val="none" w:sz="0" w:space="0" w:color="auto"/>
            <w:right w:val="none" w:sz="0" w:space="0" w:color="auto"/>
          </w:divBdr>
        </w:div>
        <w:div w:id="346257492">
          <w:marLeft w:val="640"/>
          <w:marRight w:val="0"/>
          <w:marTop w:val="0"/>
          <w:marBottom w:val="0"/>
          <w:divBdr>
            <w:top w:val="none" w:sz="0" w:space="0" w:color="auto"/>
            <w:left w:val="none" w:sz="0" w:space="0" w:color="auto"/>
            <w:bottom w:val="none" w:sz="0" w:space="0" w:color="auto"/>
            <w:right w:val="none" w:sz="0" w:space="0" w:color="auto"/>
          </w:divBdr>
        </w:div>
        <w:div w:id="354497792">
          <w:marLeft w:val="640"/>
          <w:marRight w:val="0"/>
          <w:marTop w:val="0"/>
          <w:marBottom w:val="0"/>
          <w:divBdr>
            <w:top w:val="none" w:sz="0" w:space="0" w:color="auto"/>
            <w:left w:val="none" w:sz="0" w:space="0" w:color="auto"/>
            <w:bottom w:val="none" w:sz="0" w:space="0" w:color="auto"/>
            <w:right w:val="none" w:sz="0" w:space="0" w:color="auto"/>
          </w:divBdr>
        </w:div>
        <w:div w:id="362021314">
          <w:marLeft w:val="640"/>
          <w:marRight w:val="0"/>
          <w:marTop w:val="0"/>
          <w:marBottom w:val="0"/>
          <w:divBdr>
            <w:top w:val="none" w:sz="0" w:space="0" w:color="auto"/>
            <w:left w:val="none" w:sz="0" w:space="0" w:color="auto"/>
            <w:bottom w:val="none" w:sz="0" w:space="0" w:color="auto"/>
            <w:right w:val="none" w:sz="0" w:space="0" w:color="auto"/>
          </w:divBdr>
        </w:div>
        <w:div w:id="362681219">
          <w:marLeft w:val="640"/>
          <w:marRight w:val="0"/>
          <w:marTop w:val="0"/>
          <w:marBottom w:val="0"/>
          <w:divBdr>
            <w:top w:val="none" w:sz="0" w:space="0" w:color="auto"/>
            <w:left w:val="none" w:sz="0" w:space="0" w:color="auto"/>
            <w:bottom w:val="none" w:sz="0" w:space="0" w:color="auto"/>
            <w:right w:val="none" w:sz="0" w:space="0" w:color="auto"/>
          </w:divBdr>
        </w:div>
        <w:div w:id="369958183">
          <w:marLeft w:val="640"/>
          <w:marRight w:val="0"/>
          <w:marTop w:val="0"/>
          <w:marBottom w:val="0"/>
          <w:divBdr>
            <w:top w:val="none" w:sz="0" w:space="0" w:color="auto"/>
            <w:left w:val="none" w:sz="0" w:space="0" w:color="auto"/>
            <w:bottom w:val="none" w:sz="0" w:space="0" w:color="auto"/>
            <w:right w:val="none" w:sz="0" w:space="0" w:color="auto"/>
          </w:divBdr>
        </w:div>
        <w:div w:id="522785569">
          <w:marLeft w:val="640"/>
          <w:marRight w:val="0"/>
          <w:marTop w:val="0"/>
          <w:marBottom w:val="0"/>
          <w:divBdr>
            <w:top w:val="none" w:sz="0" w:space="0" w:color="auto"/>
            <w:left w:val="none" w:sz="0" w:space="0" w:color="auto"/>
            <w:bottom w:val="none" w:sz="0" w:space="0" w:color="auto"/>
            <w:right w:val="none" w:sz="0" w:space="0" w:color="auto"/>
          </w:divBdr>
        </w:div>
        <w:div w:id="542210383">
          <w:marLeft w:val="640"/>
          <w:marRight w:val="0"/>
          <w:marTop w:val="0"/>
          <w:marBottom w:val="0"/>
          <w:divBdr>
            <w:top w:val="none" w:sz="0" w:space="0" w:color="auto"/>
            <w:left w:val="none" w:sz="0" w:space="0" w:color="auto"/>
            <w:bottom w:val="none" w:sz="0" w:space="0" w:color="auto"/>
            <w:right w:val="none" w:sz="0" w:space="0" w:color="auto"/>
          </w:divBdr>
        </w:div>
        <w:div w:id="548763556">
          <w:marLeft w:val="640"/>
          <w:marRight w:val="0"/>
          <w:marTop w:val="0"/>
          <w:marBottom w:val="0"/>
          <w:divBdr>
            <w:top w:val="none" w:sz="0" w:space="0" w:color="auto"/>
            <w:left w:val="none" w:sz="0" w:space="0" w:color="auto"/>
            <w:bottom w:val="none" w:sz="0" w:space="0" w:color="auto"/>
            <w:right w:val="none" w:sz="0" w:space="0" w:color="auto"/>
          </w:divBdr>
        </w:div>
        <w:div w:id="626398935">
          <w:marLeft w:val="640"/>
          <w:marRight w:val="0"/>
          <w:marTop w:val="0"/>
          <w:marBottom w:val="0"/>
          <w:divBdr>
            <w:top w:val="none" w:sz="0" w:space="0" w:color="auto"/>
            <w:left w:val="none" w:sz="0" w:space="0" w:color="auto"/>
            <w:bottom w:val="none" w:sz="0" w:space="0" w:color="auto"/>
            <w:right w:val="none" w:sz="0" w:space="0" w:color="auto"/>
          </w:divBdr>
        </w:div>
        <w:div w:id="663243681">
          <w:marLeft w:val="640"/>
          <w:marRight w:val="0"/>
          <w:marTop w:val="0"/>
          <w:marBottom w:val="0"/>
          <w:divBdr>
            <w:top w:val="none" w:sz="0" w:space="0" w:color="auto"/>
            <w:left w:val="none" w:sz="0" w:space="0" w:color="auto"/>
            <w:bottom w:val="none" w:sz="0" w:space="0" w:color="auto"/>
            <w:right w:val="none" w:sz="0" w:space="0" w:color="auto"/>
          </w:divBdr>
        </w:div>
        <w:div w:id="669335772">
          <w:marLeft w:val="640"/>
          <w:marRight w:val="0"/>
          <w:marTop w:val="0"/>
          <w:marBottom w:val="0"/>
          <w:divBdr>
            <w:top w:val="none" w:sz="0" w:space="0" w:color="auto"/>
            <w:left w:val="none" w:sz="0" w:space="0" w:color="auto"/>
            <w:bottom w:val="none" w:sz="0" w:space="0" w:color="auto"/>
            <w:right w:val="none" w:sz="0" w:space="0" w:color="auto"/>
          </w:divBdr>
        </w:div>
        <w:div w:id="672027599">
          <w:marLeft w:val="640"/>
          <w:marRight w:val="0"/>
          <w:marTop w:val="0"/>
          <w:marBottom w:val="0"/>
          <w:divBdr>
            <w:top w:val="none" w:sz="0" w:space="0" w:color="auto"/>
            <w:left w:val="none" w:sz="0" w:space="0" w:color="auto"/>
            <w:bottom w:val="none" w:sz="0" w:space="0" w:color="auto"/>
            <w:right w:val="none" w:sz="0" w:space="0" w:color="auto"/>
          </w:divBdr>
        </w:div>
        <w:div w:id="727152089">
          <w:marLeft w:val="640"/>
          <w:marRight w:val="0"/>
          <w:marTop w:val="0"/>
          <w:marBottom w:val="0"/>
          <w:divBdr>
            <w:top w:val="none" w:sz="0" w:space="0" w:color="auto"/>
            <w:left w:val="none" w:sz="0" w:space="0" w:color="auto"/>
            <w:bottom w:val="none" w:sz="0" w:space="0" w:color="auto"/>
            <w:right w:val="none" w:sz="0" w:space="0" w:color="auto"/>
          </w:divBdr>
        </w:div>
        <w:div w:id="764808538">
          <w:marLeft w:val="640"/>
          <w:marRight w:val="0"/>
          <w:marTop w:val="0"/>
          <w:marBottom w:val="0"/>
          <w:divBdr>
            <w:top w:val="none" w:sz="0" w:space="0" w:color="auto"/>
            <w:left w:val="none" w:sz="0" w:space="0" w:color="auto"/>
            <w:bottom w:val="none" w:sz="0" w:space="0" w:color="auto"/>
            <w:right w:val="none" w:sz="0" w:space="0" w:color="auto"/>
          </w:divBdr>
        </w:div>
        <w:div w:id="790783501">
          <w:marLeft w:val="640"/>
          <w:marRight w:val="0"/>
          <w:marTop w:val="0"/>
          <w:marBottom w:val="0"/>
          <w:divBdr>
            <w:top w:val="none" w:sz="0" w:space="0" w:color="auto"/>
            <w:left w:val="none" w:sz="0" w:space="0" w:color="auto"/>
            <w:bottom w:val="none" w:sz="0" w:space="0" w:color="auto"/>
            <w:right w:val="none" w:sz="0" w:space="0" w:color="auto"/>
          </w:divBdr>
        </w:div>
        <w:div w:id="842554923">
          <w:marLeft w:val="640"/>
          <w:marRight w:val="0"/>
          <w:marTop w:val="0"/>
          <w:marBottom w:val="0"/>
          <w:divBdr>
            <w:top w:val="none" w:sz="0" w:space="0" w:color="auto"/>
            <w:left w:val="none" w:sz="0" w:space="0" w:color="auto"/>
            <w:bottom w:val="none" w:sz="0" w:space="0" w:color="auto"/>
            <w:right w:val="none" w:sz="0" w:space="0" w:color="auto"/>
          </w:divBdr>
        </w:div>
        <w:div w:id="864713044">
          <w:marLeft w:val="640"/>
          <w:marRight w:val="0"/>
          <w:marTop w:val="0"/>
          <w:marBottom w:val="0"/>
          <w:divBdr>
            <w:top w:val="none" w:sz="0" w:space="0" w:color="auto"/>
            <w:left w:val="none" w:sz="0" w:space="0" w:color="auto"/>
            <w:bottom w:val="none" w:sz="0" w:space="0" w:color="auto"/>
            <w:right w:val="none" w:sz="0" w:space="0" w:color="auto"/>
          </w:divBdr>
        </w:div>
        <w:div w:id="875776672">
          <w:marLeft w:val="640"/>
          <w:marRight w:val="0"/>
          <w:marTop w:val="0"/>
          <w:marBottom w:val="0"/>
          <w:divBdr>
            <w:top w:val="none" w:sz="0" w:space="0" w:color="auto"/>
            <w:left w:val="none" w:sz="0" w:space="0" w:color="auto"/>
            <w:bottom w:val="none" w:sz="0" w:space="0" w:color="auto"/>
            <w:right w:val="none" w:sz="0" w:space="0" w:color="auto"/>
          </w:divBdr>
        </w:div>
        <w:div w:id="884408597">
          <w:marLeft w:val="640"/>
          <w:marRight w:val="0"/>
          <w:marTop w:val="0"/>
          <w:marBottom w:val="0"/>
          <w:divBdr>
            <w:top w:val="none" w:sz="0" w:space="0" w:color="auto"/>
            <w:left w:val="none" w:sz="0" w:space="0" w:color="auto"/>
            <w:bottom w:val="none" w:sz="0" w:space="0" w:color="auto"/>
            <w:right w:val="none" w:sz="0" w:space="0" w:color="auto"/>
          </w:divBdr>
        </w:div>
        <w:div w:id="891773788">
          <w:marLeft w:val="640"/>
          <w:marRight w:val="0"/>
          <w:marTop w:val="0"/>
          <w:marBottom w:val="0"/>
          <w:divBdr>
            <w:top w:val="none" w:sz="0" w:space="0" w:color="auto"/>
            <w:left w:val="none" w:sz="0" w:space="0" w:color="auto"/>
            <w:bottom w:val="none" w:sz="0" w:space="0" w:color="auto"/>
            <w:right w:val="none" w:sz="0" w:space="0" w:color="auto"/>
          </w:divBdr>
        </w:div>
        <w:div w:id="898589491">
          <w:marLeft w:val="640"/>
          <w:marRight w:val="0"/>
          <w:marTop w:val="0"/>
          <w:marBottom w:val="0"/>
          <w:divBdr>
            <w:top w:val="none" w:sz="0" w:space="0" w:color="auto"/>
            <w:left w:val="none" w:sz="0" w:space="0" w:color="auto"/>
            <w:bottom w:val="none" w:sz="0" w:space="0" w:color="auto"/>
            <w:right w:val="none" w:sz="0" w:space="0" w:color="auto"/>
          </w:divBdr>
        </w:div>
        <w:div w:id="902985202">
          <w:marLeft w:val="640"/>
          <w:marRight w:val="0"/>
          <w:marTop w:val="0"/>
          <w:marBottom w:val="0"/>
          <w:divBdr>
            <w:top w:val="none" w:sz="0" w:space="0" w:color="auto"/>
            <w:left w:val="none" w:sz="0" w:space="0" w:color="auto"/>
            <w:bottom w:val="none" w:sz="0" w:space="0" w:color="auto"/>
            <w:right w:val="none" w:sz="0" w:space="0" w:color="auto"/>
          </w:divBdr>
        </w:div>
        <w:div w:id="910503532">
          <w:marLeft w:val="640"/>
          <w:marRight w:val="0"/>
          <w:marTop w:val="0"/>
          <w:marBottom w:val="0"/>
          <w:divBdr>
            <w:top w:val="none" w:sz="0" w:space="0" w:color="auto"/>
            <w:left w:val="none" w:sz="0" w:space="0" w:color="auto"/>
            <w:bottom w:val="none" w:sz="0" w:space="0" w:color="auto"/>
            <w:right w:val="none" w:sz="0" w:space="0" w:color="auto"/>
          </w:divBdr>
        </w:div>
        <w:div w:id="916595356">
          <w:marLeft w:val="640"/>
          <w:marRight w:val="0"/>
          <w:marTop w:val="0"/>
          <w:marBottom w:val="0"/>
          <w:divBdr>
            <w:top w:val="none" w:sz="0" w:space="0" w:color="auto"/>
            <w:left w:val="none" w:sz="0" w:space="0" w:color="auto"/>
            <w:bottom w:val="none" w:sz="0" w:space="0" w:color="auto"/>
            <w:right w:val="none" w:sz="0" w:space="0" w:color="auto"/>
          </w:divBdr>
        </w:div>
        <w:div w:id="952589050">
          <w:marLeft w:val="640"/>
          <w:marRight w:val="0"/>
          <w:marTop w:val="0"/>
          <w:marBottom w:val="0"/>
          <w:divBdr>
            <w:top w:val="none" w:sz="0" w:space="0" w:color="auto"/>
            <w:left w:val="none" w:sz="0" w:space="0" w:color="auto"/>
            <w:bottom w:val="none" w:sz="0" w:space="0" w:color="auto"/>
            <w:right w:val="none" w:sz="0" w:space="0" w:color="auto"/>
          </w:divBdr>
        </w:div>
        <w:div w:id="975984816">
          <w:marLeft w:val="640"/>
          <w:marRight w:val="0"/>
          <w:marTop w:val="0"/>
          <w:marBottom w:val="0"/>
          <w:divBdr>
            <w:top w:val="none" w:sz="0" w:space="0" w:color="auto"/>
            <w:left w:val="none" w:sz="0" w:space="0" w:color="auto"/>
            <w:bottom w:val="none" w:sz="0" w:space="0" w:color="auto"/>
            <w:right w:val="none" w:sz="0" w:space="0" w:color="auto"/>
          </w:divBdr>
        </w:div>
        <w:div w:id="993754300">
          <w:marLeft w:val="640"/>
          <w:marRight w:val="0"/>
          <w:marTop w:val="0"/>
          <w:marBottom w:val="0"/>
          <w:divBdr>
            <w:top w:val="none" w:sz="0" w:space="0" w:color="auto"/>
            <w:left w:val="none" w:sz="0" w:space="0" w:color="auto"/>
            <w:bottom w:val="none" w:sz="0" w:space="0" w:color="auto"/>
            <w:right w:val="none" w:sz="0" w:space="0" w:color="auto"/>
          </w:divBdr>
        </w:div>
        <w:div w:id="1023898570">
          <w:marLeft w:val="640"/>
          <w:marRight w:val="0"/>
          <w:marTop w:val="0"/>
          <w:marBottom w:val="0"/>
          <w:divBdr>
            <w:top w:val="none" w:sz="0" w:space="0" w:color="auto"/>
            <w:left w:val="none" w:sz="0" w:space="0" w:color="auto"/>
            <w:bottom w:val="none" w:sz="0" w:space="0" w:color="auto"/>
            <w:right w:val="none" w:sz="0" w:space="0" w:color="auto"/>
          </w:divBdr>
        </w:div>
        <w:div w:id="1043947174">
          <w:marLeft w:val="640"/>
          <w:marRight w:val="0"/>
          <w:marTop w:val="0"/>
          <w:marBottom w:val="0"/>
          <w:divBdr>
            <w:top w:val="none" w:sz="0" w:space="0" w:color="auto"/>
            <w:left w:val="none" w:sz="0" w:space="0" w:color="auto"/>
            <w:bottom w:val="none" w:sz="0" w:space="0" w:color="auto"/>
            <w:right w:val="none" w:sz="0" w:space="0" w:color="auto"/>
          </w:divBdr>
        </w:div>
        <w:div w:id="1056927581">
          <w:marLeft w:val="640"/>
          <w:marRight w:val="0"/>
          <w:marTop w:val="0"/>
          <w:marBottom w:val="0"/>
          <w:divBdr>
            <w:top w:val="none" w:sz="0" w:space="0" w:color="auto"/>
            <w:left w:val="none" w:sz="0" w:space="0" w:color="auto"/>
            <w:bottom w:val="none" w:sz="0" w:space="0" w:color="auto"/>
            <w:right w:val="none" w:sz="0" w:space="0" w:color="auto"/>
          </w:divBdr>
        </w:div>
        <w:div w:id="1127745506">
          <w:marLeft w:val="640"/>
          <w:marRight w:val="0"/>
          <w:marTop w:val="0"/>
          <w:marBottom w:val="0"/>
          <w:divBdr>
            <w:top w:val="none" w:sz="0" w:space="0" w:color="auto"/>
            <w:left w:val="none" w:sz="0" w:space="0" w:color="auto"/>
            <w:bottom w:val="none" w:sz="0" w:space="0" w:color="auto"/>
            <w:right w:val="none" w:sz="0" w:space="0" w:color="auto"/>
          </w:divBdr>
        </w:div>
        <w:div w:id="1158304840">
          <w:marLeft w:val="640"/>
          <w:marRight w:val="0"/>
          <w:marTop w:val="0"/>
          <w:marBottom w:val="0"/>
          <w:divBdr>
            <w:top w:val="none" w:sz="0" w:space="0" w:color="auto"/>
            <w:left w:val="none" w:sz="0" w:space="0" w:color="auto"/>
            <w:bottom w:val="none" w:sz="0" w:space="0" w:color="auto"/>
            <w:right w:val="none" w:sz="0" w:space="0" w:color="auto"/>
          </w:divBdr>
        </w:div>
        <w:div w:id="1188640781">
          <w:marLeft w:val="640"/>
          <w:marRight w:val="0"/>
          <w:marTop w:val="0"/>
          <w:marBottom w:val="0"/>
          <w:divBdr>
            <w:top w:val="none" w:sz="0" w:space="0" w:color="auto"/>
            <w:left w:val="none" w:sz="0" w:space="0" w:color="auto"/>
            <w:bottom w:val="none" w:sz="0" w:space="0" w:color="auto"/>
            <w:right w:val="none" w:sz="0" w:space="0" w:color="auto"/>
          </w:divBdr>
        </w:div>
        <w:div w:id="1207598615">
          <w:marLeft w:val="640"/>
          <w:marRight w:val="0"/>
          <w:marTop w:val="0"/>
          <w:marBottom w:val="0"/>
          <w:divBdr>
            <w:top w:val="none" w:sz="0" w:space="0" w:color="auto"/>
            <w:left w:val="none" w:sz="0" w:space="0" w:color="auto"/>
            <w:bottom w:val="none" w:sz="0" w:space="0" w:color="auto"/>
            <w:right w:val="none" w:sz="0" w:space="0" w:color="auto"/>
          </w:divBdr>
        </w:div>
        <w:div w:id="1299723748">
          <w:marLeft w:val="640"/>
          <w:marRight w:val="0"/>
          <w:marTop w:val="0"/>
          <w:marBottom w:val="0"/>
          <w:divBdr>
            <w:top w:val="none" w:sz="0" w:space="0" w:color="auto"/>
            <w:left w:val="none" w:sz="0" w:space="0" w:color="auto"/>
            <w:bottom w:val="none" w:sz="0" w:space="0" w:color="auto"/>
            <w:right w:val="none" w:sz="0" w:space="0" w:color="auto"/>
          </w:divBdr>
        </w:div>
        <w:div w:id="1305232850">
          <w:marLeft w:val="640"/>
          <w:marRight w:val="0"/>
          <w:marTop w:val="0"/>
          <w:marBottom w:val="0"/>
          <w:divBdr>
            <w:top w:val="none" w:sz="0" w:space="0" w:color="auto"/>
            <w:left w:val="none" w:sz="0" w:space="0" w:color="auto"/>
            <w:bottom w:val="none" w:sz="0" w:space="0" w:color="auto"/>
            <w:right w:val="none" w:sz="0" w:space="0" w:color="auto"/>
          </w:divBdr>
        </w:div>
        <w:div w:id="1346787034">
          <w:marLeft w:val="640"/>
          <w:marRight w:val="0"/>
          <w:marTop w:val="0"/>
          <w:marBottom w:val="0"/>
          <w:divBdr>
            <w:top w:val="none" w:sz="0" w:space="0" w:color="auto"/>
            <w:left w:val="none" w:sz="0" w:space="0" w:color="auto"/>
            <w:bottom w:val="none" w:sz="0" w:space="0" w:color="auto"/>
            <w:right w:val="none" w:sz="0" w:space="0" w:color="auto"/>
          </w:divBdr>
        </w:div>
        <w:div w:id="1393235069">
          <w:marLeft w:val="640"/>
          <w:marRight w:val="0"/>
          <w:marTop w:val="0"/>
          <w:marBottom w:val="0"/>
          <w:divBdr>
            <w:top w:val="none" w:sz="0" w:space="0" w:color="auto"/>
            <w:left w:val="none" w:sz="0" w:space="0" w:color="auto"/>
            <w:bottom w:val="none" w:sz="0" w:space="0" w:color="auto"/>
            <w:right w:val="none" w:sz="0" w:space="0" w:color="auto"/>
          </w:divBdr>
        </w:div>
        <w:div w:id="1426531961">
          <w:marLeft w:val="640"/>
          <w:marRight w:val="0"/>
          <w:marTop w:val="0"/>
          <w:marBottom w:val="0"/>
          <w:divBdr>
            <w:top w:val="none" w:sz="0" w:space="0" w:color="auto"/>
            <w:left w:val="none" w:sz="0" w:space="0" w:color="auto"/>
            <w:bottom w:val="none" w:sz="0" w:space="0" w:color="auto"/>
            <w:right w:val="none" w:sz="0" w:space="0" w:color="auto"/>
          </w:divBdr>
        </w:div>
        <w:div w:id="1430276720">
          <w:marLeft w:val="640"/>
          <w:marRight w:val="0"/>
          <w:marTop w:val="0"/>
          <w:marBottom w:val="0"/>
          <w:divBdr>
            <w:top w:val="none" w:sz="0" w:space="0" w:color="auto"/>
            <w:left w:val="none" w:sz="0" w:space="0" w:color="auto"/>
            <w:bottom w:val="none" w:sz="0" w:space="0" w:color="auto"/>
            <w:right w:val="none" w:sz="0" w:space="0" w:color="auto"/>
          </w:divBdr>
        </w:div>
        <w:div w:id="1474833542">
          <w:marLeft w:val="640"/>
          <w:marRight w:val="0"/>
          <w:marTop w:val="0"/>
          <w:marBottom w:val="0"/>
          <w:divBdr>
            <w:top w:val="none" w:sz="0" w:space="0" w:color="auto"/>
            <w:left w:val="none" w:sz="0" w:space="0" w:color="auto"/>
            <w:bottom w:val="none" w:sz="0" w:space="0" w:color="auto"/>
            <w:right w:val="none" w:sz="0" w:space="0" w:color="auto"/>
          </w:divBdr>
        </w:div>
        <w:div w:id="1551841256">
          <w:marLeft w:val="640"/>
          <w:marRight w:val="0"/>
          <w:marTop w:val="0"/>
          <w:marBottom w:val="0"/>
          <w:divBdr>
            <w:top w:val="none" w:sz="0" w:space="0" w:color="auto"/>
            <w:left w:val="none" w:sz="0" w:space="0" w:color="auto"/>
            <w:bottom w:val="none" w:sz="0" w:space="0" w:color="auto"/>
            <w:right w:val="none" w:sz="0" w:space="0" w:color="auto"/>
          </w:divBdr>
        </w:div>
        <w:div w:id="1585602726">
          <w:marLeft w:val="640"/>
          <w:marRight w:val="0"/>
          <w:marTop w:val="0"/>
          <w:marBottom w:val="0"/>
          <w:divBdr>
            <w:top w:val="none" w:sz="0" w:space="0" w:color="auto"/>
            <w:left w:val="none" w:sz="0" w:space="0" w:color="auto"/>
            <w:bottom w:val="none" w:sz="0" w:space="0" w:color="auto"/>
            <w:right w:val="none" w:sz="0" w:space="0" w:color="auto"/>
          </w:divBdr>
        </w:div>
        <w:div w:id="1610509067">
          <w:marLeft w:val="640"/>
          <w:marRight w:val="0"/>
          <w:marTop w:val="0"/>
          <w:marBottom w:val="0"/>
          <w:divBdr>
            <w:top w:val="none" w:sz="0" w:space="0" w:color="auto"/>
            <w:left w:val="none" w:sz="0" w:space="0" w:color="auto"/>
            <w:bottom w:val="none" w:sz="0" w:space="0" w:color="auto"/>
            <w:right w:val="none" w:sz="0" w:space="0" w:color="auto"/>
          </w:divBdr>
        </w:div>
        <w:div w:id="1622300500">
          <w:marLeft w:val="640"/>
          <w:marRight w:val="0"/>
          <w:marTop w:val="0"/>
          <w:marBottom w:val="0"/>
          <w:divBdr>
            <w:top w:val="none" w:sz="0" w:space="0" w:color="auto"/>
            <w:left w:val="none" w:sz="0" w:space="0" w:color="auto"/>
            <w:bottom w:val="none" w:sz="0" w:space="0" w:color="auto"/>
            <w:right w:val="none" w:sz="0" w:space="0" w:color="auto"/>
          </w:divBdr>
        </w:div>
        <w:div w:id="1627393040">
          <w:marLeft w:val="640"/>
          <w:marRight w:val="0"/>
          <w:marTop w:val="0"/>
          <w:marBottom w:val="0"/>
          <w:divBdr>
            <w:top w:val="none" w:sz="0" w:space="0" w:color="auto"/>
            <w:left w:val="none" w:sz="0" w:space="0" w:color="auto"/>
            <w:bottom w:val="none" w:sz="0" w:space="0" w:color="auto"/>
            <w:right w:val="none" w:sz="0" w:space="0" w:color="auto"/>
          </w:divBdr>
        </w:div>
        <w:div w:id="1650741855">
          <w:marLeft w:val="640"/>
          <w:marRight w:val="0"/>
          <w:marTop w:val="0"/>
          <w:marBottom w:val="0"/>
          <w:divBdr>
            <w:top w:val="none" w:sz="0" w:space="0" w:color="auto"/>
            <w:left w:val="none" w:sz="0" w:space="0" w:color="auto"/>
            <w:bottom w:val="none" w:sz="0" w:space="0" w:color="auto"/>
            <w:right w:val="none" w:sz="0" w:space="0" w:color="auto"/>
          </w:divBdr>
        </w:div>
        <w:div w:id="1666129314">
          <w:marLeft w:val="640"/>
          <w:marRight w:val="0"/>
          <w:marTop w:val="0"/>
          <w:marBottom w:val="0"/>
          <w:divBdr>
            <w:top w:val="none" w:sz="0" w:space="0" w:color="auto"/>
            <w:left w:val="none" w:sz="0" w:space="0" w:color="auto"/>
            <w:bottom w:val="none" w:sz="0" w:space="0" w:color="auto"/>
            <w:right w:val="none" w:sz="0" w:space="0" w:color="auto"/>
          </w:divBdr>
        </w:div>
        <w:div w:id="1676689171">
          <w:marLeft w:val="640"/>
          <w:marRight w:val="0"/>
          <w:marTop w:val="0"/>
          <w:marBottom w:val="0"/>
          <w:divBdr>
            <w:top w:val="none" w:sz="0" w:space="0" w:color="auto"/>
            <w:left w:val="none" w:sz="0" w:space="0" w:color="auto"/>
            <w:bottom w:val="none" w:sz="0" w:space="0" w:color="auto"/>
            <w:right w:val="none" w:sz="0" w:space="0" w:color="auto"/>
          </w:divBdr>
        </w:div>
        <w:div w:id="1694500496">
          <w:marLeft w:val="640"/>
          <w:marRight w:val="0"/>
          <w:marTop w:val="0"/>
          <w:marBottom w:val="0"/>
          <w:divBdr>
            <w:top w:val="none" w:sz="0" w:space="0" w:color="auto"/>
            <w:left w:val="none" w:sz="0" w:space="0" w:color="auto"/>
            <w:bottom w:val="none" w:sz="0" w:space="0" w:color="auto"/>
            <w:right w:val="none" w:sz="0" w:space="0" w:color="auto"/>
          </w:divBdr>
        </w:div>
        <w:div w:id="1709404347">
          <w:marLeft w:val="640"/>
          <w:marRight w:val="0"/>
          <w:marTop w:val="0"/>
          <w:marBottom w:val="0"/>
          <w:divBdr>
            <w:top w:val="none" w:sz="0" w:space="0" w:color="auto"/>
            <w:left w:val="none" w:sz="0" w:space="0" w:color="auto"/>
            <w:bottom w:val="none" w:sz="0" w:space="0" w:color="auto"/>
            <w:right w:val="none" w:sz="0" w:space="0" w:color="auto"/>
          </w:divBdr>
        </w:div>
        <w:div w:id="1712996246">
          <w:marLeft w:val="640"/>
          <w:marRight w:val="0"/>
          <w:marTop w:val="0"/>
          <w:marBottom w:val="0"/>
          <w:divBdr>
            <w:top w:val="none" w:sz="0" w:space="0" w:color="auto"/>
            <w:left w:val="none" w:sz="0" w:space="0" w:color="auto"/>
            <w:bottom w:val="none" w:sz="0" w:space="0" w:color="auto"/>
            <w:right w:val="none" w:sz="0" w:space="0" w:color="auto"/>
          </w:divBdr>
        </w:div>
        <w:div w:id="1718353992">
          <w:marLeft w:val="640"/>
          <w:marRight w:val="0"/>
          <w:marTop w:val="0"/>
          <w:marBottom w:val="0"/>
          <w:divBdr>
            <w:top w:val="none" w:sz="0" w:space="0" w:color="auto"/>
            <w:left w:val="none" w:sz="0" w:space="0" w:color="auto"/>
            <w:bottom w:val="none" w:sz="0" w:space="0" w:color="auto"/>
            <w:right w:val="none" w:sz="0" w:space="0" w:color="auto"/>
          </w:divBdr>
        </w:div>
        <w:div w:id="1749301992">
          <w:marLeft w:val="640"/>
          <w:marRight w:val="0"/>
          <w:marTop w:val="0"/>
          <w:marBottom w:val="0"/>
          <w:divBdr>
            <w:top w:val="none" w:sz="0" w:space="0" w:color="auto"/>
            <w:left w:val="none" w:sz="0" w:space="0" w:color="auto"/>
            <w:bottom w:val="none" w:sz="0" w:space="0" w:color="auto"/>
            <w:right w:val="none" w:sz="0" w:space="0" w:color="auto"/>
          </w:divBdr>
        </w:div>
        <w:div w:id="1783526723">
          <w:marLeft w:val="640"/>
          <w:marRight w:val="0"/>
          <w:marTop w:val="0"/>
          <w:marBottom w:val="0"/>
          <w:divBdr>
            <w:top w:val="none" w:sz="0" w:space="0" w:color="auto"/>
            <w:left w:val="none" w:sz="0" w:space="0" w:color="auto"/>
            <w:bottom w:val="none" w:sz="0" w:space="0" w:color="auto"/>
            <w:right w:val="none" w:sz="0" w:space="0" w:color="auto"/>
          </w:divBdr>
        </w:div>
        <w:div w:id="1828009646">
          <w:marLeft w:val="640"/>
          <w:marRight w:val="0"/>
          <w:marTop w:val="0"/>
          <w:marBottom w:val="0"/>
          <w:divBdr>
            <w:top w:val="none" w:sz="0" w:space="0" w:color="auto"/>
            <w:left w:val="none" w:sz="0" w:space="0" w:color="auto"/>
            <w:bottom w:val="none" w:sz="0" w:space="0" w:color="auto"/>
            <w:right w:val="none" w:sz="0" w:space="0" w:color="auto"/>
          </w:divBdr>
        </w:div>
        <w:div w:id="1829707649">
          <w:marLeft w:val="640"/>
          <w:marRight w:val="0"/>
          <w:marTop w:val="0"/>
          <w:marBottom w:val="0"/>
          <w:divBdr>
            <w:top w:val="none" w:sz="0" w:space="0" w:color="auto"/>
            <w:left w:val="none" w:sz="0" w:space="0" w:color="auto"/>
            <w:bottom w:val="none" w:sz="0" w:space="0" w:color="auto"/>
            <w:right w:val="none" w:sz="0" w:space="0" w:color="auto"/>
          </w:divBdr>
        </w:div>
        <w:div w:id="1836607287">
          <w:marLeft w:val="640"/>
          <w:marRight w:val="0"/>
          <w:marTop w:val="0"/>
          <w:marBottom w:val="0"/>
          <w:divBdr>
            <w:top w:val="none" w:sz="0" w:space="0" w:color="auto"/>
            <w:left w:val="none" w:sz="0" w:space="0" w:color="auto"/>
            <w:bottom w:val="none" w:sz="0" w:space="0" w:color="auto"/>
            <w:right w:val="none" w:sz="0" w:space="0" w:color="auto"/>
          </w:divBdr>
        </w:div>
        <w:div w:id="1843280679">
          <w:marLeft w:val="640"/>
          <w:marRight w:val="0"/>
          <w:marTop w:val="0"/>
          <w:marBottom w:val="0"/>
          <w:divBdr>
            <w:top w:val="none" w:sz="0" w:space="0" w:color="auto"/>
            <w:left w:val="none" w:sz="0" w:space="0" w:color="auto"/>
            <w:bottom w:val="none" w:sz="0" w:space="0" w:color="auto"/>
            <w:right w:val="none" w:sz="0" w:space="0" w:color="auto"/>
          </w:divBdr>
        </w:div>
        <w:div w:id="1851136147">
          <w:marLeft w:val="640"/>
          <w:marRight w:val="0"/>
          <w:marTop w:val="0"/>
          <w:marBottom w:val="0"/>
          <w:divBdr>
            <w:top w:val="none" w:sz="0" w:space="0" w:color="auto"/>
            <w:left w:val="none" w:sz="0" w:space="0" w:color="auto"/>
            <w:bottom w:val="none" w:sz="0" w:space="0" w:color="auto"/>
            <w:right w:val="none" w:sz="0" w:space="0" w:color="auto"/>
          </w:divBdr>
        </w:div>
        <w:div w:id="1854808002">
          <w:marLeft w:val="640"/>
          <w:marRight w:val="0"/>
          <w:marTop w:val="0"/>
          <w:marBottom w:val="0"/>
          <w:divBdr>
            <w:top w:val="none" w:sz="0" w:space="0" w:color="auto"/>
            <w:left w:val="none" w:sz="0" w:space="0" w:color="auto"/>
            <w:bottom w:val="none" w:sz="0" w:space="0" w:color="auto"/>
            <w:right w:val="none" w:sz="0" w:space="0" w:color="auto"/>
          </w:divBdr>
        </w:div>
        <w:div w:id="1864051175">
          <w:marLeft w:val="640"/>
          <w:marRight w:val="0"/>
          <w:marTop w:val="0"/>
          <w:marBottom w:val="0"/>
          <w:divBdr>
            <w:top w:val="none" w:sz="0" w:space="0" w:color="auto"/>
            <w:left w:val="none" w:sz="0" w:space="0" w:color="auto"/>
            <w:bottom w:val="none" w:sz="0" w:space="0" w:color="auto"/>
            <w:right w:val="none" w:sz="0" w:space="0" w:color="auto"/>
          </w:divBdr>
        </w:div>
        <w:div w:id="1876499321">
          <w:marLeft w:val="640"/>
          <w:marRight w:val="0"/>
          <w:marTop w:val="0"/>
          <w:marBottom w:val="0"/>
          <w:divBdr>
            <w:top w:val="none" w:sz="0" w:space="0" w:color="auto"/>
            <w:left w:val="none" w:sz="0" w:space="0" w:color="auto"/>
            <w:bottom w:val="none" w:sz="0" w:space="0" w:color="auto"/>
            <w:right w:val="none" w:sz="0" w:space="0" w:color="auto"/>
          </w:divBdr>
        </w:div>
        <w:div w:id="2056612238">
          <w:marLeft w:val="640"/>
          <w:marRight w:val="0"/>
          <w:marTop w:val="0"/>
          <w:marBottom w:val="0"/>
          <w:divBdr>
            <w:top w:val="none" w:sz="0" w:space="0" w:color="auto"/>
            <w:left w:val="none" w:sz="0" w:space="0" w:color="auto"/>
            <w:bottom w:val="none" w:sz="0" w:space="0" w:color="auto"/>
            <w:right w:val="none" w:sz="0" w:space="0" w:color="auto"/>
          </w:divBdr>
        </w:div>
        <w:div w:id="2099445873">
          <w:marLeft w:val="640"/>
          <w:marRight w:val="0"/>
          <w:marTop w:val="0"/>
          <w:marBottom w:val="0"/>
          <w:divBdr>
            <w:top w:val="none" w:sz="0" w:space="0" w:color="auto"/>
            <w:left w:val="none" w:sz="0" w:space="0" w:color="auto"/>
            <w:bottom w:val="none" w:sz="0" w:space="0" w:color="auto"/>
            <w:right w:val="none" w:sz="0" w:space="0" w:color="auto"/>
          </w:divBdr>
        </w:div>
        <w:div w:id="2131243923">
          <w:marLeft w:val="640"/>
          <w:marRight w:val="0"/>
          <w:marTop w:val="0"/>
          <w:marBottom w:val="0"/>
          <w:divBdr>
            <w:top w:val="none" w:sz="0" w:space="0" w:color="auto"/>
            <w:left w:val="none" w:sz="0" w:space="0" w:color="auto"/>
            <w:bottom w:val="none" w:sz="0" w:space="0" w:color="auto"/>
            <w:right w:val="none" w:sz="0" w:space="0" w:color="auto"/>
          </w:divBdr>
        </w:div>
      </w:divsChild>
    </w:div>
    <w:div w:id="2090695093">
      <w:marLeft w:val="640"/>
      <w:marRight w:val="0"/>
      <w:marTop w:val="0"/>
      <w:marBottom w:val="0"/>
      <w:divBdr>
        <w:top w:val="none" w:sz="0" w:space="0" w:color="auto"/>
        <w:left w:val="none" w:sz="0" w:space="0" w:color="auto"/>
        <w:bottom w:val="none" w:sz="0" w:space="0" w:color="auto"/>
        <w:right w:val="none" w:sz="0" w:space="0" w:color="auto"/>
      </w:divBdr>
    </w:div>
    <w:div w:id="2095662968">
      <w:bodyDiv w:val="1"/>
      <w:marLeft w:val="0"/>
      <w:marRight w:val="0"/>
      <w:marTop w:val="0"/>
      <w:marBottom w:val="0"/>
      <w:divBdr>
        <w:top w:val="none" w:sz="0" w:space="0" w:color="auto"/>
        <w:left w:val="none" w:sz="0" w:space="0" w:color="auto"/>
        <w:bottom w:val="none" w:sz="0" w:space="0" w:color="auto"/>
        <w:right w:val="none" w:sz="0" w:space="0" w:color="auto"/>
      </w:divBdr>
      <w:divsChild>
        <w:div w:id="7491426">
          <w:marLeft w:val="640"/>
          <w:marRight w:val="0"/>
          <w:marTop w:val="0"/>
          <w:marBottom w:val="0"/>
          <w:divBdr>
            <w:top w:val="none" w:sz="0" w:space="0" w:color="auto"/>
            <w:left w:val="none" w:sz="0" w:space="0" w:color="auto"/>
            <w:bottom w:val="none" w:sz="0" w:space="0" w:color="auto"/>
            <w:right w:val="none" w:sz="0" w:space="0" w:color="auto"/>
          </w:divBdr>
        </w:div>
        <w:div w:id="47728848">
          <w:marLeft w:val="640"/>
          <w:marRight w:val="0"/>
          <w:marTop w:val="0"/>
          <w:marBottom w:val="0"/>
          <w:divBdr>
            <w:top w:val="none" w:sz="0" w:space="0" w:color="auto"/>
            <w:left w:val="none" w:sz="0" w:space="0" w:color="auto"/>
            <w:bottom w:val="none" w:sz="0" w:space="0" w:color="auto"/>
            <w:right w:val="none" w:sz="0" w:space="0" w:color="auto"/>
          </w:divBdr>
        </w:div>
        <w:div w:id="62459688">
          <w:marLeft w:val="640"/>
          <w:marRight w:val="0"/>
          <w:marTop w:val="0"/>
          <w:marBottom w:val="0"/>
          <w:divBdr>
            <w:top w:val="none" w:sz="0" w:space="0" w:color="auto"/>
            <w:left w:val="none" w:sz="0" w:space="0" w:color="auto"/>
            <w:bottom w:val="none" w:sz="0" w:space="0" w:color="auto"/>
            <w:right w:val="none" w:sz="0" w:space="0" w:color="auto"/>
          </w:divBdr>
        </w:div>
        <w:div w:id="69936948">
          <w:marLeft w:val="640"/>
          <w:marRight w:val="0"/>
          <w:marTop w:val="0"/>
          <w:marBottom w:val="0"/>
          <w:divBdr>
            <w:top w:val="none" w:sz="0" w:space="0" w:color="auto"/>
            <w:left w:val="none" w:sz="0" w:space="0" w:color="auto"/>
            <w:bottom w:val="none" w:sz="0" w:space="0" w:color="auto"/>
            <w:right w:val="none" w:sz="0" w:space="0" w:color="auto"/>
          </w:divBdr>
        </w:div>
        <w:div w:id="91828929">
          <w:marLeft w:val="640"/>
          <w:marRight w:val="0"/>
          <w:marTop w:val="0"/>
          <w:marBottom w:val="0"/>
          <w:divBdr>
            <w:top w:val="none" w:sz="0" w:space="0" w:color="auto"/>
            <w:left w:val="none" w:sz="0" w:space="0" w:color="auto"/>
            <w:bottom w:val="none" w:sz="0" w:space="0" w:color="auto"/>
            <w:right w:val="none" w:sz="0" w:space="0" w:color="auto"/>
          </w:divBdr>
        </w:div>
        <w:div w:id="128713295">
          <w:marLeft w:val="640"/>
          <w:marRight w:val="0"/>
          <w:marTop w:val="0"/>
          <w:marBottom w:val="0"/>
          <w:divBdr>
            <w:top w:val="none" w:sz="0" w:space="0" w:color="auto"/>
            <w:left w:val="none" w:sz="0" w:space="0" w:color="auto"/>
            <w:bottom w:val="none" w:sz="0" w:space="0" w:color="auto"/>
            <w:right w:val="none" w:sz="0" w:space="0" w:color="auto"/>
          </w:divBdr>
        </w:div>
        <w:div w:id="161969503">
          <w:marLeft w:val="640"/>
          <w:marRight w:val="0"/>
          <w:marTop w:val="0"/>
          <w:marBottom w:val="0"/>
          <w:divBdr>
            <w:top w:val="none" w:sz="0" w:space="0" w:color="auto"/>
            <w:left w:val="none" w:sz="0" w:space="0" w:color="auto"/>
            <w:bottom w:val="none" w:sz="0" w:space="0" w:color="auto"/>
            <w:right w:val="none" w:sz="0" w:space="0" w:color="auto"/>
          </w:divBdr>
        </w:div>
        <w:div w:id="175191374">
          <w:marLeft w:val="640"/>
          <w:marRight w:val="0"/>
          <w:marTop w:val="0"/>
          <w:marBottom w:val="0"/>
          <w:divBdr>
            <w:top w:val="none" w:sz="0" w:space="0" w:color="auto"/>
            <w:left w:val="none" w:sz="0" w:space="0" w:color="auto"/>
            <w:bottom w:val="none" w:sz="0" w:space="0" w:color="auto"/>
            <w:right w:val="none" w:sz="0" w:space="0" w:color="auto"/>
          </w:divBdr>
        </w:div>
        <w:div w:id="199978655">
          <w:marLeft w:val="640"/>
          <w:marRight w:val="0"/>
          <w:marTop w:val="0"/>
          <w:marBottom w:val="0"/>
          <w:divBdr>
            <w:top w:val="none" w:sz="0" w:space="0" w:color="auto"/>
            <w:left w:val="none" w:sz="0" w:space="0" w:color="auto"/>
            <w:bottom w:val="none" w:sz="0" w:space="0" w:color="auto"/>
            <w:right w:val="none" w:sz="0" w:space="0" w:color="auto"/>
          </w:divBdr>
        </w:div>
        <w:div w:id="204298983">
          <w:marLeft w:val="640"/>
          <w:marRight w:val="0"/>
          <w:marTop w:val="0"/>
          <w:marBottom w:val="0"/>
          <w:divBdr>
            <w:top w:val="none" w:sz="0" w:space="0" w:color="auto"/>
            <w:left w:val="none" w:sz="0" w:space="0" w:color="auto"/>
            <w:bottom w:val="none" w:sz="0" w:space="0" w:color="auto"/>
            <w:right w:val="none" w:sz="0" w:space="0" w:color="auto"/>
          </w:divBdr>
        </w:div>
        <w:div w:id="229268093">
          <w:marLeft w:val="640"/>
          <w:marRight w:val="0"/>
          <w:marTop w:val="0"/>
          <w:marBottom w:val="0"/>
          <w:divBdr>
            <w:top w:val="none" w:sz="0" w:space="0" w:color="auto"/>
            <w:left w:val="none" w:sz="0" w:space="0" w:color="auto"/>
            <w:bottom w:val="none" w:sz="0" w:space="0" w:color="auto"/>
            <w:right w:val="none" w:sz="0" w:space="0" w:color="auto"/>
          </w:divBdr>
        </w:div>
        <w:div w:id="235016591">
          <w:marLeft w:val="640"/>
          <w:marRight w:val="0"/>
          <w:marTop w:val="0"/>
          <w:marBottom w:val="0"/>
          <w:divBdr>
            <w:top w:val="none" w:sz="0" w:space="0" w:color="auto"/>
            <w:left w:val="none" w:sz="0" w:space="0" w:color="auto"/>
            <w:bottom w:val="none" w:sz="0" w:space="0" w:color="auto"/>
            <w:right w:val="none" w:sz="0" w:space="0" w:color="auto"/>
          </w:divBdr>
        </w:div>
        <w:div w:id="334845487">
          <w:marLeft w:val="640"/>
          <w:marRight w:val="0"/>
          <w:marTop w:val="0"/>
          <w:marBottom w:val="0"/>
          <w:divBdr>
            <w:top w:val="none" w:sz="0" w:space="0" w:color="auto"/>
            <w:left w:val="none" w:sz="0" w:space="0" w:color="auto"/>
            <w:bottom w:val="none" w:sz="0" w:space="0" w:color="auto"/>
            <w:right w:val="none" w:sz="0" w:space="0" w:color="auto"/>
          </w:divBdr>
        </w:div>
        <w:div w:id="353917911">
          <w:marLeft w:val="640"/>
          <w:marRight w:val="0"/>
          <w:marTop w:val="0"/>
          <w:marBottom w:val="0"/>
          <w:divBdr>
            <w:top w:val="none" w:sz="0" w:space="0" w:color="auto"/>
            <w:left w:val="none" w:sz="0" w:space="0" w:color="auto"/>
            <w:bottom w:val="none" w:sz="0" w:space="0" w:color="auto"/>
            <w:right w:val="none" w:sz="0" w:space="0" w:color="auto"/>
          </w:divBdr>
        </w:div>
        <w:div w:id="368148071">
          <w:marLeft w:val="640"/>
          <w:marRight w:val="0"/>
          <w:marTop w:val="0"/>
          <w:marBottom w:val="0"/>
          <w:divBdr>
            <w:top w:val="none" w:sz="0" w:space="0" w:color="auto"/>
            <w:left w:val="none" w:sz="0" w:space="0" w:color="auto"/>
            <w:bottom w:val="none" w:sz="0" w:space="0" w:color="auto"/>
            <w:right w:val="none" w:sz="0" w:space="0" w:color="auto"/>
          </w:divBdr>
        </w:div>
        <w:div w:id="374164385">
          <w:marLeft w:val="640"/>
          <w:marRight w:val="0"/>
          <w:marTop w:val="0"/>
          <w:marBottom w:val="0"/>
          <w:divBdr>
            <w:top w:val="none" w:sz="0" w:space="0" w:color="auto"/>
            <w:left w:val="none" w:sz="0" w:space="0" w:color="auto"/>
            <w:bottom w:val="none" w:sz="0" w:space="0" w:color="auto"/>
            <w:right w:val="none" w:sz="0" w:space="0" w:color="auto"/>
          </w:divBdr>
        </w:div>
        <w:div w:id="395324804">
          <w:marLeft w:val="640"/>
          <w:marRight w:val="0"/>
          <w:marTop w:val="0"/>
          <w:marBottom w:val="0"/>
          <w:divBdr>
            <w:top w:val="none" w:sz="0" w:space="0" w:color="auto"/>
            <w:left w:val="none" w:sz="0" w:space="0" w:color="auto"/>
            <w:bottom w:val="none" w:sz="0" w:space="0" w:color="auto"/>
            <w:right w:val="none" w:sz="0" w:space="0" w:color="auto"/>
          </w:divBdr>
        </w:div>
        <w:div w:id="417024523">
          <w:marLeft w:val="640"/>
          <w:marRight w:val="0"/>
          <w:marTop w:val="0"/>
          <w:marBottom w:val="0"/>
          <w:divBdr>
            <w:top w:val="none" w:sz="0" w:space="0" w:color="auto"/>
            <w:left w:val="none" w:sz="0" w:space="0" w:color="auto"/>
            <w:bottom w:val="none" w:sz="0" w:space="0" w:color="auto"/>
            <w:right w:val="none" w:sz="0" w:space="0" w:color="auto"/>
          </w:divBdr>
        </w:div>
        <w:div w:id="451555803">
          <w:marLeft w:val="640"/>
          <w:marRight w:val="0"/>
          <w:marTop w:val="0"/>
          <w:marBottom w:val="0"/>
          <w:divBdr>
            <w:top w:val="none" w:sz="0" w:space="0" w:color="auto"/>
            <w:left w:val="none" w:sz="0" w:space="0" w:color="auto"/>
            <w:bottom w:val="none" w:sz="0" w:space="0" w:color="auto"/>
            <w:right w:val="none" w:sz="0" w:space="0" w:color="auto"/>
          </w:divBdr>
        </w:div>
        <w:div w:id="480852469">
          <w:marLeft w:val="640"/>
          <w:marRight w:val="0"/>
          <w:marTop w:val="0"/>
          <w:marBottom w:val="0"/>
          <w:divBdr>
            <w:top w:val="none" w:sz="0" w:space="0" w:color="auto"/>
            <w:left w:val="none" w:sz="0" w:space="0" w:color="auto"/>
            <w:bottom w:val="none" w:sz="0" w:space="0" w:color="auto"/>
            <w:right w:val="none" w:sz="0" w:space="0" w:color="auto"/>
          </w:divBdr>
        </w:div>
        <w:div w:id="576011705">
          <w:marLeft w:val="640"/>
          <w:marRight w:val="0"/>
          <w:marTop w:val="0"/>
          <w:marBottom w:val="0"/>
          <w:divBdr>
            <w:top w:val="none" w:sz="0" w:space="0" w:color="auto"/>
            <w:left w:val="none" w:sz="0" w:space="0" w:color="auto"/>
            <w:bottom w:val="none" w:sz="0" w:space="0" w:color="auto"/>
            <w:right w:val="none" w:sz="0" w:space="0" w:color="auto"/>
          </w:divBdr>
        </w:div>
        <w:div w:id="608009625">
          <w:marLeft w:val="640"/>
          <w:marRight w:val="0"/>
          <w:marTop w:val="0"/>
          <w:marBottom w:val="0"/>
          <w:divBdr>
            <w:top w:val="none" w:sz="0" w:space="0" w:color="auto"/>
            <w:left w:val="none" w:sz="0" w:space="0" w:color="auto"/>
            <w:bottom w:val="none" w:sz="0" w:space="0" w:color="auto"/>
            <w:right w:val="none" w:sz="0" w:space="0" w:color="auto"/>
          </w:divBdr>
        </w:div>
        <w:div w:id="627317950">
          <w:marLeft w:val="640"/>
          <w:marRight w:val="0"/>
          <w:marTop w:val="0"/>
          <w:marBottom w:val="0"/>
          <w:divBdr>
            <w:top w:val="none" w:sz="0" w:space="0" w:color="auto"/>
            <w:left w:val="none" w:sz="0" w:space="0" w:color="auto"/>
            <w:bottom w:val="none" w:sz="0" w:space="0" w:color="auto"/>
            <w:right w:val="none" w:sz="0" w:space="0" w:color="auto"/>
          </w:divBdr>
        </w:div>
        <w:div w:id="647364942">
          <w:marLeft w:val="640"/>
          <w:marRight w:val="0"/>
          <w:marTop w:val="0"/>
          <w:marBottom w:val="0"/>
          <w:divBdr>
            <w:top w:val="none" w:sz="0" w:space="0" w:color="auto"/>
            <w:left w:val="none" w:sz="0" w:space="0" w:color="auto"/>
            <w:bottom w:val="none" w:sz="0" w:space="0" w:color="auto"/>
            <w:right w:val="none" w:sz="0" w:space="0" w:color="auto"/>
          </w:divBdr>
        </w:div>
        <w:div w:id="672297650">
          <w:marLeft w:val="640"/>
          <w:marRight w:val="0"/>
          <w:marTop w:val="0"/>
          <w:marBottom w:val="0"/>
          <w:divBdr>
            <w:top w:val="none" w:sz="0" w:space="0" w:color="auto"/>
            <w:left w:val="none" w:sz="0" w:space="0" w:color="auto"/>
            <w:bottom w:val="none" w:sz="0" w:space="0" w:color="auto"/>
            <w:right w:val="none" w:sz="0" w:space="0" w:color="auto"/>
          </w:divBdr>
        </w:div>
        <w:div w:id="722370356">
          <w:marLeft w:val="640"/>
          <w:marRight w:val="0"/>
          <w:marTop w:val="0"/>
          <w:marBottom w:val="0"/>
          <w:divBdr>
            <w:top w:val="none" w:sz="0" w:space="0" w:color="auto"/>
            <w:left w:val="none" w:sz="0" w:space="0" w:color="auto"/>
            <w:bottom w:val="none" w:sz="0" w:space="0" w:color="auto"/>
            <w:right w:val="none" w:sz="0" w:space="0" w:color="auto"/>
          </w:divBdr>
        </w:div>
        <w:div w:id="1010177368">
          <w:marLeft w:val="640"/>
          <w:marRight w:val="0"/>
          <w:marTop w:val="0"/>
          <w:marBottom w:val="0"/>
          <w:divBdr>
            <w:top w:val="none" w:sz="0" w:space="0" w:color="auto"/>
            <w:left w:val="none" w:sz="0" w:space="0" w:color="auto"/>
            <w:bottom w:val="none" w:sz="0" w:space="0" w:color="auto"/>
            <w:right w:val="none" w:sz="0" w:space="0" w:color="auto"/>
          </w:divBdr>
        </w:div>
        <w:div w:id="1059788185">
          <w:marLeft w:val="640"/>
          <w:marRight w:val="0"/>
          <w:marTop w:val="0"/>
          <w:marBottom w:val="0"/>
          <w:divBdr>
            <w:top w:val="none" w:sz="0" w:space="0" w:color="auto"/>
            <w:left w:val="none" w:sz="0" w:space="0" w:color="auto"/>
            <w:bottom w:val="none" w:sz="0" w:space="0" w:color="auto"/>
            <w:right w:val="none" w:sz="0" w:space="0" w:color="auto"/>
          </w:divBdr>
        </w:div>
        <w:div w:id="1110659692">
          <w:marLeft w:val="640"/>
          <w:marRight w:val="0"/>
          <w:marTop w:val="0"/>
          <w:marBottom w:val="0"/>
          <w:divBdr>
            <w:top w:val="none" w:sz="0" w:space="0" w:color="auto"/>
            <w:left w:val="none" w:sz="0" w:space="0" w:color="auto"/>
            <w:bottom w:val="none" w:sz="0" w:space="0" w:color="auto"/>
            <w:right w:val="none" w:sz="0" w:space="0" w:color="auto"/>
          </w:divBdr>
        </w:div>
        <w:div w:id="1152210302">
          <w:marLeft w:val="640"/>
          <w:marRight w:val="0"/>
          <w:marTop w:val="0"/>
          <w:marBottom w:val="0"/>
          <w:divBdr>
            <w:top w:val="none" w:sz="0" w:space="0" w:color="auto"/>
            <w:left w:val="none" w:sz="0" w:space="0" w:color="auto"/>
            <w:bottom w:val="none" w:sz="0" w:space="0" w:color="auto"/>
            <w:right w:val="none" w:sz="0" w:space="0" w:color="auto"/>
          </w:divBdr>
        </w:div>
        <w:div w:id="1212575429">
          <w:marLeft w:val="640"/>
          <w:marRight w:val="0"/>
          <w:marTop w:val="0"/>
          <w:marBottom w:val="0"/>
          <w:divBdr>
            <w:top w:val="none" w:sz="0" w:space="0" w:color="auto"/>
            <w:left w:val="none" w:sz="0" w:space="0" w:color="auto"/>
            <w:bottom w:val="none" w:sz="0" w:space="0" w:color="auto"/>
            <w:right w:val="none" w:sz="0" w:space="0" w:color="auto"/>
          </w:divBdr>
        </w:div>
        <w:div w:id="1257252302">
          <w:marLeft w:val="640"/>
          <w:marRight w:val="0"/>
          <w:marTop w:val="0"/>
          <w:marBottom w:val="0"/>
          <w:divBdr>
            <w:top w:val="none" w:sz="0" w:space="0" w:color="auto"/>
            <w:left w:val="none" w:sz="0" w:space="0" w:color="auto"/>
            <w:bottom w:val="none" w:sz="0" w:space="0" w:color="auto"/>
            <w:right w:val="none" w:sz="0" w:space="0" w:color="auto"/>
          </w:divBdr>
        </w:div>
        <w:div w:id="1283801748">
          <w:marLeft w:val="640"/>
          <w:marRight w:val="0"/>
          <w:marTop w:val="0"/>
          <w:marBottom w:val="0"/>
          <w:divBdr>
            <w:top w:val="none" w:sz="0" w:space="0" w:color="auto"/>
            <w:left w:val="none" w:sz="0" w:space="0" w:color="auto"/>
            <w:bottom w:val="none" w:sz="0" w:space="0" w:color="auto"/>
            <w:right w:val="none" w:sz="0" w:space="0" w:color="auto"/>
          </w:divBdr>
        </w:div>
        <w:div w:id="1359894416">
          <w:marLeft w:val="640"/>
          <w:marRight w:val="0"/>
          <w:marTop w:val="0"/>
          <w:marBottom w:val="0"/>
          <w:divBdr>
            <w:top w:val="none" w:sz="0" w:space="0" w:color="auto"/>
            <w:left w:val="none" w:sz="0" w:space="0" w:color="auto"/>
            <w:bottom w:val="none" w:sz="0" w:space="0" w:color="auto"/>
            <w:right w:val="none" w:sz="0" w:space="0" w:color="auto"/>
          </w:divBdr>
        </w:div>
        <w:div w:id="1360937530">
          <w:marLeft w:val="640"/>
          <w:marRight w:val="0"/>
          <w:marTop w:val="0"/>
          <w:marBottom w:val="0"/>
          <w:divBdr>
            <w:top w:val="none" w:sz="0" w:space="0" w:color="auto"/>
            <w:left w:val="none" w:sz="0" w:space="0" w:color="auto"/>
            <w:bottom w:val="none" w:sz="0" w:space="0" w:color="auto"/>
            <w:right w:val="none" w:sz="0" w:space="0" w:color="auto"/>
          </w:divBdr>
        </w:div>
        <w:div w:id="1418869117">
          <w:marLeft w:val="640"/>
          <w:marRight w:val="0"/>
          <w:marTop w:val="0"/>
          <w:marBottom w:val="0"/>
          <w:divBdr>
            <w:top w:val="none" w:sz="0" w:space="0" w:color="auto"/>
            <w:left w:val="none" w:sz="0" w:space="0" w:color="auto"/>
            <w:bottom w:val="none" w:sz="0" w:space="0" w:color="auto"/>
            <w:right w:val="none" w:sz="0" w:space="0" w:color="auto"/>
          </w:divBdr>
        </w:div>
        <w:div w:id="1531796577">
          <w:marLeft w:val="640"/>
          <w:marRight w:val="0"/>
          <w:marTop w:val="0"/>
          <w:marBottom w:val="0"/>
          <w:divBdr>
            <w:top w:val="none" w:sz="0" w:space="0" w:color="auto"/>
            <w:left w:val="none" w:sz="0" w:space="0" w:color="auto"/>
            <w:bottom w:val="none" w:sz="0" w:space="0" w:color="auto"/>
            <w:right w:val="none" w:sz="0" w:space="0" w:color="auto"/>
          </w:divBdr>
        </w:div>
        <w:div w:id="1609845625">
          <w:marLeft w:val="640"/>
          <w:marRight w:val="0"/>
          <w:marTop w:val="0"/>
          <w:marBottom w:val="0"/>
          <w:divBdr>
            <w:top w:val="none" w:sz="0" w:space="0" w:color="auto"/>
            <w:left w:val="none" w:sz="0" w:space="0" w:color="auto"/>
            <w:bottom w:val="none" w:sz="0" w:space="0" w:color="auto"/>
            <w:right w:val="none" w:sz="0" w:space="0" w:color="auto"/>
          </w:divBdr>
        </w:div>
        <w:div w:id="1641615737">
          <w:marLeft w:val="640"/>
          <w:marRight w:val="0"/>
          <w:marTop w:val="0"/>
          <w:marBottom w:val="0"/>
          <w:divBdr>
            <w:top w:val="none" w:sz="0" w:space="0" w:color="auto"/>
            <w:left w:val="none" w:sz="0" w:space="0" w:color="auto"/>
            <w:bottom w:val="none" w:sz="0" w:space="0" w:color="auto"/>
            <w:right w:val="none" w:sz="0" w:space="0" w:color="auto"/>
          </w:divBdr>
        </w:div>
        <w:div w:id="1653366127">
          <w:marLeft w:val="640"/>
          <w:marRight w:val="0"/>
          <w:marTop w:val="0"/>
          <w:marBottom w:val="0"/>
          <w:divBdr>
            <w:top w:val="none" w:sz="0" w:space="0" w:color="auto"/>
            <w:left w:val="none" w:sz="0" w:space="0" w:color="auto"/>
            <w:bottom w:val="none" w:sz="0" w:space="0" w:color="auto"/>
            <w:right w:val="none" w:sz="0" w:space="0" w:color="auto"/>
          </w:divBdr>
        </w:div>
        <w:div w:id="1656303717">
          <w:marLeft w:val="640"/>
          <w:marRight w:val="0"/>
          <w:marTop w:val="0"/>
          <w:marBottom w:val="0"/>
          <w:divBdr>
            <w:top w:val="none" w:sz="0" w:space="0" w:color="auto"/>
            <w:left w:val="none" w:sz="0" w:space="0" w:color="auto"/>
            <w:bottom w:val="none" w:sz="0" w:space="0" w:color="auto"/>
            <w:right w:val="none" w:sz="0" w:space="0" w:color="auto"/>
          </w:divBdr>
        </w:div>
        <w:div w:id="1664577263">
          <w:marLeft w:val="640"/>
          <w:marRight w:val="0"/>
          <w:marTop w:val="0"/>
          <w:marBottom w:val="0"/>
          <w:divBdr>
            <w:top w:val="none" w:sz="0" w:space="0" w:color="auto"/>
            <w:left w:val="none" w:sz="0" w:space="0" w:color="auto"/>
            <w:bottom w:val="none" w:sz="0" w:space="0" w:color="auto"/>
            <w:right w:val="none" w:sz="0" w:space="0" w:color="auto"/>
          </w:divBdr>
        </w:div>
        <w:div w:id="1711613897">
          <w:marLeft w:val="640"/>
          <w:marRight w:val="0"/>
          <w:marTop w:val="0"/>
          <w:marBottom w:val="0"/>
          <w:divBdr>
            <w:top w:val="none" w:sz="0" w:space="0" w:color="auto"/>
            <w:left w:val="none" w:sz="0" w:space="0" w:color="auto"/>
            <w:bottom w:val="none" w:sz="0" w:space="0" w:color="auto"/>
            <w:right w:val="none" w:sz="0" w:space="0" w:color="auto"/>
          </w:divBdr>
        </w:div>
        <w:div w:id="1722705825">
          <w:marLeft w:val="640"/>
          <w:marRight w:val="0"/>
          <w:marTop w:val="0"/>
          <w:marBottom w:val="0"/>
          <w:divBdr>
            <w:top w:val="none" w:sz="0" w:space="0" w:color="auto"/>
            <w:left w:val="none" w:sz="0" w:space="0" w:color="auto"/>
            <w:bottom w:val="none" w:sz="0" w:space="0" w:color="auto"/>
            <w:right w:val="none" w:sz="0" w:space="0" w:color="auto"/>
          </w:divBdr>
        </w:div>
        <w:div w:id="1723479577">
          <w:marLeft w:val="640"/>
          <w:marRight w:val="0"/>
          <w:marTop w:val="0"/>
          <w:marBottom w:val="0"/>
          <w:divBdr>
            <w:top w:val="none" w:sz="0" w:space="0" w:color="auto"/>
            <w:left w:val="none" w:sz="0" w:space="0" w:color="auto"/>
            <w:bottom w:val="none" w:sz="0" w:space="0" w:color="auto"/>
            <w:right w:val="none" w:sz="0" w:space="0" w:color="auto"/>
          </w:divBdr>
        </w:div>
        <w:div w:id="1727796982">
          <w:marLeft w:val="640"/>
          <w:marRight w:val="0"/>
          <w:marTop w:val="0"/>
          <w:marBottom w:val="0"/>
          <w:divBdr>
            <w:top w:val="none" w:sz="0" w:space="0" w:color="auto"/>
            <w:left w:val="none" w:sz="0" w:space="0" w:color="auto"/>
            <w:bottom w:val="none" w:sz="0" w:space="0" w:color="auto"/>
            <w:right w:val="none" w:sz="0" w:space="0" w:color="auto"/>
          </w:divBdr>
        </w:div>
        <w:div w:id="1736733064">
          <w:marLeft w:val="640"/>
          <w:marRight w:val="0"/>
          <w:marTop w:val="0"/>
          <w:marBottom w:val="0"/>
          <w:divBdr>
            <w:top w:val="none" w:sz="0" w:space="0" w:color="auto"/>
            <w:left w:val="none" w:sz="0" w:space="0" w:color="auto"/>
            <w:bottom w:val="none" w:sz="0" w:space="0" w:color="auto"/>
            <w:right w:val="none" w:sz="0" w:space="0" w:color="auto"/>
          </w:divBdr>
        </w:div>
        <w:div w:id="1758355978">
          <w:marLeft w:val="640"/>
          <w:marRight w:val="0"/>
          <w:marTop w:val="0"/>
          <w:marBottom w:val="0"/>
          <w:divBdr>
            <w:top w:val="none" w:sz="0" w:space="0" w:color="auto"/>
            <w:left w:val="none" w:sz="0" w:space="0" w:color="auto"/>
            <w:bottom w:val="none" w:sz="0" w:space="0" w:color="auto"/>
            <w:right w:val="none" w:sz="0" w:space="0" w:color="auto"/>
          </w:divBdr>
        </w:div>
        <w:div w:id="1834948435">
          <w:marLeft w:val="640"/>
          <w:marRight w:val="0"/>
          <w:marTop w:val="0"/>
          <w:marBottom w:val="0"/>
          <w:divBdr>
            <w:top w:val="none" w:sz="0" w:space="0" w:color="auto"/>
            <w:left w:val="none" w:sz="0" w:space="0" w:color="auto"/>
            <w:bottom w:val="none" w:sz="0" w:space="0" w:color="auto"/>
            <w:right w:val="none" w:sz="0" w:space="0" w:color="auto"/>
          </w:divBdr>
        </w:div>
        <w:div w:id="1845321421">
          <w:marLeft w:val="640"/>
          <w:marRight w:val="0"/>
          <w:marTop w:val="0"/>
          <w:marBottom w:val="0"/>
          <w:divBdr>
            <w:top w:val="none" w:sz="0" w:space="0" w:color="auto"/>
            <w:left w:val="none" w:sz="0" w:space="0" w:color="auto"/>
            <w:bottom w:val="none" w:sz="0" w:space="0" w:color="auto"/>
            <w:right w:val="none" w:sz="0" w:space="0" w:color="auto"/>
          </w:divBdr>
        </w:div>
        <w:div w:id="1914394553">
          <w:marLeft w:val="640"/>
          <w:marRight w:val="0"/>
          <w:marTop w:val="0"/>
          <w:marBottom w:val="0"/>
          <w:divBdr>
            <w:top w:val="none" w:sz="0" w:space="0" w:color="auto"/>
            <w:left w:val="none" w:sz="0" w:space="0" w:color="auto"/>
            <w:bottom w:val="none" w:sz="0" w:space="0" w:color="auto"/>
            <w:right w:val="none" w:sz="0" w:space="0" w:color="auto"/>
          </w:divBdr>
        </w:div>
        <w:div w:id="1934893512">
          <w:marLeft w:val="640"/>
          <w:marRight w:val="0"/>
          <w:marTop w:val="0"/>
          <w:marBottom w:val="0"/>
          <w:divBdr>
            <w:top w:val="none" w:sz="0" w:space="0" w:color="auto"/>
            <w:left w:val="none" w:sz="0" w:space="0" w:color="auto"/>
            <w:bottom w:val="none" w:sz="0" w:space="0" w:color="auto"/>
            <w:right w:val="none" w:sz="0" w:space="0" w:color="auto"/>
          </w:divBdr>
        </w:div>
        <w:div w:id="1941570119">
          <w:marLeft w:val="640"/>
          <w:marRight w:val="0"/>
          <w:marTop w:val="0"/>
          <w:marBottom w:val="0"/>
          <w:divBdr>
            <w:top w:val="none" w:sz="0" w:space="0" w:color="auto"/>
            <w:left w:val="none" w:sz="0" w:space="0" w:color="auto"/>
            <w:bottom w:val="none" w:sz="0" w:space="0" w:color="auto"/>
            <w:right w:val="none" w:sz="0" w:space="0" w:color="auto"/>
          </w:divBdr>
        </w:div>
        <w:div w:id="1985311295">
          <w:marLeft w:val="640"/>
          <w:marRight w:val="0"/>
          <w:marTop w:val="0"/>
          <w:marBottom w:val="0"/>
          <w:divBdr>
            <w:top w:val="none" w:sz="0" w:space="0" w:color="auto"/>
            <w:left w:val="none" w:sz="0" w:space="0" w:color="auto"/>
            <w:bottom w:val="none" w:sz="0" w:space="0" w:color="auto"/>
            <w:right w:val="none" w:sz="0" w:space="0" w:color="auto"/>
          </w:divBdr>
        </w:div>
        <w:div w:id="1986664103">
          <w:marLeft w:val="640"/>
          <w:marRight w:val="0"/>
          <w:marTop w:val="0"/>
          <w:marBottom w:val="0"/>
          <w:divBdr>
            <w:top w:val="none" w:sz="0" w:space="0" w:color="auto"/>
            <w:left w:val="none" w:sz="0" w:space="0" w:color="auto"/>
            <w:bottom w:val="none" w:sz="0" w:space="0" w:color="auto"/>
            <w:right w:val="none" w:sz="0" w:space="0" w:color="auto"/>
          </w:divBdr>
        </w:div>
        <w:div w:id="1987280026">
          <w:marLeft w:val="640"/>
          <w:marRight w:val="0"/>
          <w:marTop w:val="0"/>
          <w:marBottom w:val="0"/>
          <w:divBdr>
            <w:top w:val="none" w:sz="0" w:space="0" w:color="auto"/>
            <w:left w:val="none" w:sz="0" w:space="0" w:color="auto"/>
            <w:bottom w:val="none" w:sz="0" w:space="0" w:color="auto"/>
            <w:right w:val="none" w:sz="0" w:space="0" w:color="auto"/>
          </w:divBdr>
        </w:div>
        <w:div w:id="1992324924">
          <w:marLeft w:val="640"/>
          <w:marRight w:val="0"/>
          <w:marTop w:val="0"/>
          <w:marBottom w:val="0"/>
          <w:divBdr>
            <w:top w:val="none" w:sz="0" w:space="0" w:color="auto"/>
            <w:left w:val="none" w:sz="0" w:space="0" w:color="auto"/>
            <w:bottom w:val="none" w:sz="0" w:space="0" w:color="auto"/>
            <w:right w:val="none" w:sz="0" w:space="0" w:color="auto"/>
          </w:divBdr>
        </w:div>
        <w:div w:id="2010937875">
          <w:marLeft w:val="640"/>
          <w:marRight w:val="0"/>
          <w:marTop w:val="0"/>
          <w:marBottom w:val="0"/>
          <w:divBdr>
            <w:top w:val="none" w:sz="0" w:space="0" w:color="auto"/>
            <w:left w:val="none" w:sz="0" w:space="0" w:color="auto"/>
            <w:bottom w:val="none" w:sz="0" w:space="0" w:color="auto"/>
            <w:right w:val="none" w:sz="0" w:space="0" w:color="auto"/>
          </w:divBdr>
        </w:div>
        <w:div w:id="2081445890">
          <w:marLeft w:val="640"/>
          <w:marRight w:val="0"/>
          <w:marTop w:val="0"/>
          <w:marBottom w:val="0"/>
          <w:divBdr>
            <w:top w:val="none" w:sz="0" w:space="0" w:color="auto"/>
            <w:left w:val="none" w:sz="0" w:space="0" w:color="auto"/>
            <w:bottom w:val="none" w:sz="0" w:space="0" w:color="auto"/>
            <w:right w:val="none" w:sz="0" w:space="0" w:color="auto"/>
          </w:divBdr>
        </w:div>
        <w:div w:id="2088260828">
          <w:marLeft w:val="640"/>
          <w:marRight w:val="0"/>
          <w:marTop w:val="0"/>
          <w:marBottom w:val="0"/>
          <w:divBdr>
            <w:top w:val="none" w:sz="0" w:space="0" w:color="auto"/>
            <w:left w:val="none" w:sz="0" w:space="0" w:color="auto"/>
            <w:bottom w:val="none" w:sz="0" w:space="0" w:color="auto"/>
            <w:right w:val="none" w:sz="0" w:space="0" w:color="auto"/>
          </w:divBdr>
        </w:div>
        <w:div w:id="2091153666">
          <w:marLeft w:val="640"/>
          <w:marRight w:val="0"/>
          <w:marTop w:val="0"/>
          <w:marBottom w:val="0"/>
          <w:divBdr>
            <w:top w:val="none" w:sz="0" w:space="0" w:color="auto"/>
            <w:left w:val="none" w:sz="0" w:space="0" w:color="auto"/>
            <w:bottom w:val="none" w:sz="0" w:space="0" w:color="auto"/>
            <w:right w:val="none" w:sz="0" w:space="0" w:color="auto"/>
          </w:divBdr>
        </w:div>
        <w:div w:id="2099324942">
          <w:marLeft w:val="640"/>
          <w:marRight w:val="0"/>
          <w:marTop w:val="0"/>
          <w:marBottom w:val="0"/>
          <w:divBdr>
            <w:top w:val="none" w:sz="0" w:space="0" w:color="auto"/>
            <w:left w:val="none" w:sz="0" w:space="0" w:color="auto"/>
            <w:bottom w:val="none" w:sz="0" w:space="0" w:color="auto"/>
            <w:right w:val="none" w:sz="0" w:space="0" w:color="auto"/>
          </w:divBdr>
        </w:div>
      </w:divsChild>
    </w:div>
    <w:div w:id="2096514883">
      <w:bodyDiv w:val="1"/>
      <w:marLeft w:val="0"/>
      <w:marRight w:val="0"/>
      <w:marTop w:val="0"/>
      <w:marBottom w:val="0"/>
      <w:divBdr>
        <w:top w:val="none" w:sz="0" w:space="0" w:color="auto"/>
        <w:left w:val="none" w:sz="0" w:space="0" w:color="auto"/>
        <w:bottom w:val="none" w:sz="0" w:space="0" w:color="auto"/>
        <w:right w:val="none" w:sz="0" w:space="0" w:color="auto"/>
      </w:divBdr>
      <w:divsChild>
        <w:div w:id="148795215">
          <w:marLeft w:val="640"/>
          <w:marRight w:val="0"/>
          <w:marTop w:val="0"/>
          <w:marBottom w:val="0"/>
          <w:divBdr>
            <w:top w:val="none" w:sz="0" w:space="0" w:color="auto"/>
            <w:left w:val="none" w:sz="0" w:space="0" w:color="auto"/>
            <w:bottom w:val="none" w:sz="0" w:space="0" w:color="auto"/>
            <w:right w:val="none" w:sz="0" w:space="0" w:color="auto"/>
          </w:divBdr>
        </w:div>
        <w:div w:id="155582560">
          <w:marLeft w:val="640"/>
          <w:marRight w:val="0"/>
          <w:marTop w:val="0"/>
          <w:marBottom w:val="0"/>
          <w:divBdr>
            <w:top w:val="none" w:sz="0" w:space="0" w:color="auto"/>
            <w:left w:val="none" w:sz="0" w:space="0" w:color="auto"/>
            <w:bottom w:val="none" w:sz="0" w:space="0" w:color="auto"/>
            <w:right w:val="none" w:sz="0" w:space="0" w:color="auto"/>
          </w:divBdr>
        </w:div>
        <w:div w:id="158546634">
          <w:marLeft w:val="640"/>
          <w:marRight w:val="0"/>
          <w:marTop w:val="0"/>
          <w:marBottom w:val="0"/>
          <w:divBdr>
            <w:top w:val="none" w:sz="0" w:space="0" w:color="auto"/>
            <w:left w:val="none" w:sz="0" w:space="0" w:color="auto"/>
            <w:bottom w:val="none" w:sz="0" w:space="0" w:color="auto"/>
            <w:right w:val="none" w:sz="0" w:space="0" w:color="auto"/>
          </w:divBdr>
        </w:div>
        <w:div w:id="174809551">
          <w:marLeft w:val="640"/>
          <w:marRight w:val="0"/>
          <w:marTop w:val="0"/>
          <w:marBottom w:val="0"/>
          <w:divBdr>
            <w:top w:val="none" w:sz="0" w:space="0" w:color="auto"/>
            <w:left w:val="none" w:sz="0" w:space="0" w:color="auto"/>
            <w:bottom w:val="none" w:sz="0" w:space="0" w:color="auto"/>
            <w:right w:val="none" w:sz="0" w:space="0" w:color="auto"/>
          </w:divBdr>
        </w:div>
        <w:div w:id="175965160">
          <w:marLeft w:val="640"/>
          <w:marRight w:val="0"/>
          <w:marTop w:val="0"/>
          <w:marBottom w:val="0"/>
          <w:divBdr>
            <w:top w:val="none" w:sz="0" w:space="0" w:color="auto"/>
            <w:left w:val="none" w:sz="0" w:space="0" w:color="auto"/>
            <w:bottom w:val="none" w:sz="0" w:space="0" w:color="auto"/>
            <w:right w:val="none" w:sz="0" w:space="0" w:color="auto"/>
          </w:divBdr>
        </w:div>
        <w:div w:id="254899546">
          <w:marLeft w:val="640"/>
          <w:marRight w:val="0"/>
          <w:marTop w:val="0"/>
          <w:marBottom w:val="0"/>
          <w:divBdr>
            <w:top w:val="none" w:sz="0" w:space="0" w:color="auto"/>
            <w:left w:val="none" w:sz="0" w:space="0" w:color="auto"/>
            <w:bottom w:val="none" w:sz="0" w:space="0" w:color="auto"/>
            <w:right w:val="none" w:sz="0" w:space="0" w:color="auto"/>
          </w:divBdr>
        </w:div>
        <w:div w:id="274295499">
          <w:marLeft w:val="640"/>
          <w:marRight w:val="0"/>
          <w:marTop w:val="0"/>
          <w:marBottom w:val="0"/>
          <w:divBdr>
            <w:top w:val="none" w:sz="0" w:space="0" w:color="auto"/>
            <w:left w:val="none" w:sz="0" w:space="0" w:color="auto"/>
            <w:bottom w:val="none" w:sz="0" w:space="0" w:color="auto"/>
            <w:right w:val="none" w:sz="0" w:space="0" w:color="auto"/>
          </w:divBdr>
        </w:div>
        <w:div w:id="329216140">
          <w:marLeft w:val="640"/>
          <w:marRight w:val="0"/>
          <w:marTop w:val="0"/>
          <w:marBottom w:val="0"/>
          <w:divBdr>
            <w:top w:val="none" w:sz="0" w:space="0" w:color="auto"/>
            <w:left w:val="none" w:sz="0" w:space="0" w:color="auto"/>
            <w:bottom w:val="none" w:sz="0" w:space="0" w:color="auto"/>
            <w:right w:val="none" w:sz="0" w:space="0" w:color="auto"/>
          </w:divBdr>
        </w:div>
        <w:div w:id="351538475">
          <w:marLeft w:val="640"/>
          <w:marRight w:val="0"/>
          <w:marTop w:val="0"/>
          <w:marBottom w:val="0"/>
          <w:divBdr>
            <w:top w:val="none" w:sz="0" w:space="0" w:color="auto"/>
            <w:left w:val="none" w:sz="0" w:space="0" w:color="auto"/>
            <w:bottom w:val="none" w:sz="0" w:space="0" w:color="auto"/>
            <w:right w:val="none" w:sz="0" w:space="0" w:color="auto"/>
          </w:divBdr>
        </w:div>
        <w:div w:id="392851441">
          <w:marLeft w:val="640"/>
          <w:marRight w:val="0"/>
          <w:marTop w:val="0"/>
          <w:marBottom w:val="0"/>
          <w:divBdr>
            <w:top w:val="none" w:sz="0" w:space="0" w:color="auto"/>
            <w:left w:val="none" w:sz="0" w:space="0" w:color="auto"/>
            <w:bottom w:val="none" w:sz="0" w:space="0" w:color="auto"/>
            <w:right w:val="none" w:sz="0" w:space="0" w:color="auto"/>
          </w:divBdr>
        </w:div>
        <w:div w:id="412095237">
          <w:marLeft w:val="640"/>
          <w:marRight w:val="0"/>
          <w:marTop w:val="0"/>
          <w:marBottom w:val="0"/>
          <w:divBdr>
            <w:top w:val="none" w:sz="0" w:space="0" w:color="auto"/>
            <w:left w:val="none" w:sz="0" w:space="0" w:color="auto"/>
            <w:bottom w:val="none" w:sz="0" w:space="0" w:color="auto"/>
            <w:right w:val="none" w:sz="0" w:space="0" w:color="auto"/>
          </w:divBdr>
        </w:div>
        <w:div w:id="419562741">
          <w:marLeft w:val="640"/>
          <w:marRight w:val="0"/>
          <w:marTop w:val="0"/>
          <w:marBottom w:val="0"/>
          <w:divBdr>
            <w:top w:val="none" w:sz="0" w:space="0" w:color="auto"/>
            <w:left w:val="none" w:sz="0" w:space="0" w:color="auto"/>
            <w:bottom w:val="none" w:sz="0" w:space="0" w:color="auto"/>
            <w:right w:val="none" w:sz="0" w:space="0" w:color="auto"/>
          </w:divBdr>
        </w:div>
        <w:div w:id="495923504">
          <w:marLeft w:val="640"/>
          <w:marRight w:val="0"/>
          <w:marTop w:val="0"/>
          <w:marBottom w:val="0"/>
          <w:divBdr>
            <w:top w:val="none" w:sz="0" w:space="0" w:color="auto"/>
            <w:left w:val="none" w:sz="0" w:space="0" w:color="auto"/>
            <w:bottom w:val="none" w:sz="0" w:space="0" w:color="auto"/>
            <w:right w:val="none" w:sz="0" w:space="0" w:color="auto"/>
          </w:divBdr>
        </w:div>
        <w:div w:id="501824848">
          <w:marLeft w:val="640"/>
          <w:marRight w:val="0"/>
          <w:marTop w:val="0"/>
          <w:marBottom w:val="0"/>
          <w:divBdr>
            <w:top w:val="none" w:sz="0" w:space="0" w:color="auto"/>
            <w:left w:val="none" w:sz="0" w:space="0" w:color="auto"/>
            <w:bottom w:val="none" w:sz="0" w:space="0" w:color="auto"/>
            <w:right w:val="none" w:sz="0" w:space="0" w:color="auto"/>
          </w:divBdr>
        </w:div>
        <w:div w:id="582761248">
          <w:marLeft w:val="640"/>
          <w:marRight w:val="0"/>
          <w:marTop w:val="0"/>
          <w:marBottom w:val="0"/>
          <w:divBdr>
            <w:top w:val="none" w:sz="0" w:space="0" w:color="auto"/>
            <w:left w:val="none" w:sz="0" w:space="0" w:color="auto"/>
            <w:bottom w:val="none" w:sz="0" w:space="0" w:color="auto"/>
            <w:right w:val="none" w:sz="0" w:space="0" w:color="auto"/>
          </w:divBdr>
        </w:div>
        <w:div w:id="659768982">
          <w:marLeft w:val="640"/>
          <w:marRight w:val="0"/>
          <w:marTop w:val="0"/>
          <w:marBottom w:val="0"/>
          <w:divBdr>
            <w:top w:val="none" w:sz="0" w:space="0" w:color="auto"/>
            <w:left w:val="none" w:sz="0" w:space="0" w:color="auto"/>
            <w:bottom w:val="none" w:sz="0" w:space="0" w:color="auto"/>
            <w:right w:val="none" w:sz="0" w:space="0" w:color="auto"/>
          </w:divBdr>
        </w:div>
        <w:div w:id="703362417">
          <w:marLeft w:val="640"/>
          <w:marRight w:val="0"/>
          <w:marTop w:val="0"/>
          <w:marBottom w:val="0"/>
          <w:divBdr>
            <w:top w:val="none" w:sz="0" w:space="0" w:color="auto"/>
            <w:left w:val="none" w:sz="0" w:space="0" w:color="auto"/>
            <w:bottom w:val="none" w:sz="0" w:space="0" w:color="auto"/>
            <w:right w:val="none" w:sz="0" w:space="0" w:color="auto"/>
          </w:divBdr>
        </w:div>
        <w:div w:id="703408196">
          <w:marLeft w:val="640"/>
          <w:marRight w:val="0"/>
          <w:marTop w:val="0"/>
          <w:marBottom w:val="0"/>
          <w:divBdr>
            <w:top w:val="none" w:sz="0" w:space="0" w:color="auto"/>
            <w:left w:val="none" w:sz="0" w:space="0" w:color="auto"/>
            <w:bottom w:val="none" w:sz="0" w:space="0" w:color="auto"/>
            <w:right w:val="none" w:sz="0" w:space="0" w:color="auto"/>
          </w:divBdr>
        </w:div>
        <w:div w:id="722483545">
          <w:marLeft w:val="640"/>
          <w:marRight w:val="0"/>
          <w:marTop w:val="0"/>
          <w:marBottom w:val="0"/>
          <w:divBdr>
            <w:top w:val="none" w:sz="0" w:space="0" w:color="auto"/>
            <w:left w:val="none" w:sz="0" w:space="0" w:color="auto"/>
            <w:bottom w:val="none" w:sz="0" w:space="0" w:color="auto"/>
            <w:right w:val="none" w:sz="0" w:space="0" w:color="auto"/>
          </w:divBdr>
        </w:div>
        <w:div w:id="799881942">
          <w:marLeft w:val="640"/>
          <w:marRight w:val="0"/>
          <w:marTop w:val="0"/>
          <w:marBottom w:val="0"/>
          <w:divBdr>
            <w:top w:val="none" w:sz="0" w:space="0" w:color="auto"/>
            <w:left w:val="none" w:sz="0" w:space="0" w:color="auto"/>
            <w:bottom w:val="none" w:sz="0" w:space="0" w:color="auto"/>
            <w:right w:val="none" w:sz="0" w:space="0" w:color="auto"/>
          </w:divBdr>
        </w:div>
        <w:div w:id="837231640">
          <w:marLeft w:val="640"/>
          <w:marRight w:val="0"/>
          <w:marTop w:val="0"/>
          <w:marBottom w:val="0"/>
          <w:divBdr>
            <w:top w:val="none" w:sz="0" w:space="0" w:color="auto"/>
            <w:left w:val="none" w:sz="0" w:space="0" w:color="auto"/>
            <w:bottom w:val="none" w:sz="0" w:space="0" w:color="auto"/>
            <w:right w:val="none" w:sz="0" w:space="0" w:color="auto"/>
          </w:divBdr>
        </w:div>
        <w:div w:id="845366205">
          <w:marLeft w:val="640"/>
          <w:marRight w:val="0"/>
          <w:marTop w:val="0"/>
          <w:marBottom w:val="0"/>
          <w:divBdr>
            <w:top w:val="none" w:sz="0" w:space="0" w:color="auto"/>
            <w:left w:val="none" w:sz="0" w:space="0" w:color="auto"/>
            <w:bottom w:val="none" w:sz="0" w:space="0" w:color="auto"/>
            <w:right w:val="none" w:sz="0" w:space="0" w:color="auto"/>
          </w:divBdr>
        </w:div>
        <w:div w:id="861669657">
          <w:marLeft w:val="640"/>
          <w:marRight w:val="0"/>
          <w:marTop w:val="0"/>
          <w:marBottom w:val="0"/>
          <w:divBdr>
            <w:top w:val="none" w:sz="0" w:space="0" w:color="auto"/>
            <w:left w:val="none" w:sz="0" w:space="0" w:color="auto"/>
            <w:bottom w:val="none" w:sz="0" w:space="0" w:color="auto"/>
            <w:right w:val="none" w:sz="0" w:space="0" w:color="auto"/>
          </w:divBdr>
        </w:div>
        <w:div w:id="877743685">
          <w:marLeft w:val="640"/>
          <w:marRight w:val="0"/>
          <w:marTop w:val="0"/>
          <w:marBottom w:val="0"/>
          <w:divBdr>
            <w:top w:val="none" w:sz="0" w:space="0" w:color="auto"/>
            <w:left w:val="none" w:sz="0" w:space="0" w:color="auto"/>
            <w:bottom w:val="none" w:sz="0" w:space="0" w:color="auto"/>
            <w:right w:val="none" w:sz="0" w:space="0" w:color="auto"/>
          </w:divBdr>
        </w:div>
        <w:div w:id="885141738">
          <w:marLeft w:val="640"/>
          <w:marRight w:val="0"/>
          <w:marTop w:val="0"/>
          <w:marBottom w:val="0"/>
          <w:divBdr>
            <w:top w:val="none" w:sz="0" w:space="0" w:color="auto"/>
            <w:left w:val="none" w:sz="0" w:space="0" w:color="auto"/>
            <w:bottom w:val="none" w:sz="0" w:space="0" w:color="auto"/>
            <w:right w:val="none" w:sz="0" w:space="0" w:color="auto"/>
          </w:divBdr>
        </w:div>
        <w:div w:id="996957180">
          <w:marLeft w:val="640"/>
          <w:marRight w:val="0"/>
          <w:marTop w:val="0"/>
          <w:marBottom w:val="0"/>
          <w:divBdr>
            <w:top w:val="none" w:sz="0" w:space="0" w:color="auto"/>
            <w:left w:val="none" w:sz="0" w:space="0" w:color="auto"/>
            <w:bottom w:val="none" w:sz="0" w:space="0" w:color="auto"/>
            <w:right w:val="none" w:sz="0" w:space="0" w:color="auto"/>
          </w:divBdr>
        </w:div>
        <w:div w:id="1004011957">
          <w:marLeft w:val="640"/>
          <w:marRight w:val="0"/>
          <w:marTop w:val="0"/>
          <w:marBottom w:val="0"/>
          <w:divBdr>
            <w:top w:val="none" w:sz="0" w:space="0" w:color="auto"/>
            <w:left w:val="none" w:sz="0" w:space="0" w:color="auto"/>
            <w:bottom w:val="none" w:sz="0" w:space="0" w:color="auto"/>
            <w:right w:val="none" w:sz="0" w:space="0" w:color="auto"/>
          </w:divBdr>
        </w:div>
        <w:div w:id="1022248995">
          <w:marLeft w:val="640"/>
          <w:marRight w:val="0"/>
          <w:marTop w:val="0"/>
          <w:marBottom w:val="0"/>
          <w:divBdr>
            <w:top w:val="none" w:sz="0" w:space="0" w:color="auto"/>
            <w:left w:val="none" w:sz="0" w:space="0" w:color="auto"/>
            <w:bottom w:val="none" w:sz="0" w:space="0" w:color="auto"/>
            <w:right w:val="none" w:sz="0" w:space="0" w:color="auto"/>
          </w:divBdr>
        </w:div>
        <w:div w:id="1024985197">
          <w:marLeft w:val="640"/>
          <w:marRight w:val="0"/>
          <w:marTop w:val="0"/>
          <w:marBottom w:val="0"/>
          <w:divBdr>
            <w:top w:val="none" w:sz="0" w:space="0" w:color="auto"/>
            <w:left w:val="none" w:sz="0" w:space="0" w:color="auto"/>
            <w:bottom w:val="none" w:sz="0" w:space="0" w:color="auto"/>
            <w:right w:val="none" w:sz="0" w:space="0" w:color="auto"/>
          </w:divBdr>
        </w:div>
        <w:div w:id="1070426658">
          <w:marLeft w:val="640"/>
          <w:marRight w:val="0"/>
          <w:marTop w:val="0"/>
          <w:marBottom w:val="0"/>
          <w:divBdr>
            <w:top w:val="none" w:sz="0" w:space="0" w:color="auto"/>
            <w:left w:val="none" w:sz="0" w:space="0" w:color="auto"/>
            <w:bottom w:val="none" w:sz="0" w:space="0" w:color="auto"/>
            <w:right w:val="none" w:sz="0" w:space="0" w:color="auto"/>
          </w:divBdr>
        </w:div>
        <w:div w:id="1136609112">
          <w:marLeft w:val="640"/>
          <w:marRight w:val="0"/>
          <w:marTop w:val="0"/>
          <w:marBottom w:val="0"/>
          <w:divBdr>
            <w:top w:val="none" w:sz="0" w:space="0" w:color="auto"/>
            <w:left w:val="none" w:sz="0" w:space="0" w:color="auto"/>
            <w:bottom w:val="none" w:sz="0" w:space="0" w:color="auto"/>
            <w:right w:val="none" w:sz="0" w:space="0" w:color="auto"/>
          </w:divBdr>
        </w:div>
        <w:div w:id="1151945256">
          <w:marLeft w:val="640"/>
          <w:marRight w:val="0"/>
          <w:marTop w:val="0"/>
          <w:marBottom w:val="0"/>
          <w:divBdr>
            <w:top w:val="none" w:sz="0" w:space="0" w:color="auto"/>
            <w:left w:val="none" w:sz="0" w:space="0" w:color="auto"/>
            <w:bottom w:val="none" w:sz="0" w:space="0" w:color="auto"/>
            <w:right w:val="none" w:sz="0" w:space="0" w:color="auto"/>
          </w:divBdr>
        </w:div>
        <w:div w:id="1199514468">
          <w:marLeft w:val="640"/>
          <w:marRight w:val="0"/>
          <w:marTop w:val="0"/>
          <w:marBottom w:val="0"/>
          <w:divBdr>
            <w:top w:val="none" w:sz="0" w:space="0" w:color="auto"/>
            <w:left w:val="none" w:sz="0" w:space="0" w:color="auto"/>
            <w:bottom w:val="none" w:sz="0" w:space="0" w:color="auto"/>
            <w:right w:val="none" w:sz="0" w:space="0" w:color="auto"/>
          </w:divBdr>
        </w:div>
        <w:div w:id="1272282650">
          <w:marLeft w:val="640"/>
          <w:marRight w:val="0"/>
          <w:marTop w:val="0"/>
          <w:marBottom w:val="0"/>
          <w:divBdr>
            <w:top w:val="none" w:sz="0" w:space="0" w:color="auto"/>
            <w:left w:val="none" w:sz="0" w:space="0" w:color="auto"/>
            <w:bottom w:val="none" w:sz="0" w:space="0" w:color="auto"/>
            <w:right w:val="none" w:sz="0" w:space="0" w:color="auto"/>
          </w:divBdr>
        </w:div>
        <w:div w:id="1275750810">
          <w:marLeft w:val="640"/>
          <w:marRight w:val="0"/>
          <w:marTop w:val="0"/>
          <w:marBottom w:val="0"/>
          <w:divBdr>
            <w:top w:val="none" w:sz="0" w:space="0" w:color="auto"/>
            <w:left w:val="none" w:sz="0" w:space="0" w:color="auto"/>
            <w:bottom w:val="none" w:sz="0" w:space="0" w:color="auto"/>
            <w:right w:val="none" w:sz="0" w:space="0" w:color="auto"/>
          </w:divBdr>
        </w:div>
        <w:div w:id="1301959058">
          <w:marLeft w:val="640"/>
          <w:marRight w:val="0"/>
          <w:marTop w:val="0"/>
          <w:marBottom w:val="0"/>
          <w:divBdr>
            <w:top w:val="none" w:sz="0" w:space="0" w:color="auto"/>
            <w:left w:val="none" w:sz="0" w:space="0" w:color="auto"/>
            <w:bottom w:val="none" w:sz="0" w:space="0" w:color="auto"/>
            <w:right w:val="none" w:sz="0" w:space="0" w:color="auto"/>
          </w:divBdr>
        </w:div>
        <w:div w:id="1351025280">
          <w:marLeft w:val="640"/>
          <w:marRight w:val="0"/>
          <w:marTop w:val="0"/>
          <w:marBottom w:val="0"/>
          <w:divBdr>
            <w:top w:val="none" w:sz="0" w:space="0" w:color="auto"/>
            <w:left w:val="none" w:sz="0" w:space="0" w:color="auto"/>
            <w:bottom w:val="none" w:sz="0" w:space="0" w:color="auto"/>
            <w:right w:val="none" w:sz="0" w:space="0" w:color="auto"/>
          </w:divBdr>
        </w:div>
        <w:div w:id="1366711430">
          <w:marLeft w:val="640"/>
          <w:marRight w:val="0"/>
          <w:marTop w:val="0"/>
          <w:marBottom w:val="0"/>
          <w:divBdr>
            <w:top w:val="none" w:sz="0" w:space="0" w:color="auto"/>
            <w:left w:val="none" w:sz="0" w:space="0" w:color="auto"/>
            <w:bottom w:val="none" w:sz="0" w:space="0" w:color="auto"/>
            <w:right w:val="none" w:sz="0" w:space="0" w:color="auto"/>
          </w:divBdr>
        </w:div>
        <w:div w:id="1386761919">
          <w:marLeft w:val="640"/>
          <w:marRight w:val="0"/>
          <w:marTop w:val="0"/>
          <w:marBottom w:val="0"/>
          <w:divBdr>
            <w:top w:val="none" w:sz="0" w:space="0" w:color="auto"/>
            <w:left w:val="none" w:sz="0" w:space="0" w:color="auto"/>
            <w:bottom w:val="none" w:sz="0" w:space="0" w:color="auto"/>
            <w:right w:val="none" w:sz="0" w:space="0" w:color="auto"/>
          </w:divBdr>
        </w:div>
        <w:div w:id="1408578888">
          <w:marLeft w:val="640"/>
          <w:marRight w:val="0"/>
          <w:marTop w:val="0"/>
          <w:marBottom w:val="0"/>
          <w:divBdr>
            <w:top w:val="none" w:sz="0" w:space="0" w:color="auto"/>
            <w:left w:val="none" w:sz="0" w:space="0" w:color="auto"/>
            <w:bottom w:val="none" w:sz="0" w:space="0" w:color="auto"/>
            <w:right w:val="none" w:sz="0" w:space="0" w:color="auto"/>
          </w:divBdr>
        </w:div>
        <w:div w:id="1427191512">
          <w:marLeft w:val="640"/>
          <w:marRight w:val="0"/>
          <w:marTop w:val="0"/>
          <w:marBottom w:val="0"/>
          <w:divBdr>
            <w:top w:val="none" w:sz="0" w:space="0" w:color="auto"/>
            <w:left w:val="none" w:sz="0" w:space="0" w:color="auto"/>
            <w:bottom w:val="none" w:sz="0" w:space="0" w:color="auto"/>
            <w:right w:val="none" w:sz="0" w:space="0" w:color="auto"/>
          </w:divBdr>
        </w:div>
        <w:div w:id="1460685800">
          <w:marLeft w:val="640"/>
          <w:marRight w:val="0"/>
          <w:marTop w:val="0"/>
          <w:marBottom w:val="0"/>
          <w:divBdr>
            <w:top w:val="none" w:sz="0" w:space="0" w:color="auto"/>
            <w:left w:val="none" w:sz="0" w:space="0" w:color="auto"/>
            <w:bottom w:val="none" w:sz="0" w:space="0" w:color="auto"/>
            <w:right w:val="none" w:sz="0" w:space="0" w:color="auto"/>
          </w:divBdr>
        </w:div>
        <w:div w:id="1487942521">
          <w:marLeft w:val="640"/>
          <w:marRight w:val="0"/>
          <w:marTop w:val="0"/>
          <w:marBottom w:val="0"/>
          <w:divBdr>
            <w:top w:val="none" w:sz="0" w:space="0" w:color="auto"/>
            <w:left w:val="none" w:sz="0" w:space="0" w:color="auto"/>
            <w:bottom w:val="none" w:sz="0" w:space="0" w:color="auto"/>
            <w:right w:val="none" w:sz="0" w:space="0" w:color="auto"/>
          </w:divBdr>
        </w:div>
        <w:div w:id="1502039451">
          <w:marLeft w:val="640"/>
          <w:marRight w:val="0"/>
          <w:marTop w:val="0"/>
          <w:marBottom w:val="0"/>
          <w:divBdr>
            <w:top w:val="none" w:sz="0" w:space="0" w:color="auto"/>
            <w:left w:val="none" w:sz="0" w:space="0" w:color="auto"/>
            <w:bottom w:val="none" w:sz="0" w:space="0" w:color="auto"/>
            <w:right w:val="none" w:sz="0" w:space="0" w:color="auto"/>
          </w:divBdr>
        </w:div>
        <w:div w:id="1502088006">
          <w:marLeft w:val="640"/>
          <w:marRight w:val="0"/>
          <w:marTop w:val="0"/>
          <w:marBottom w:val="0"/>
          <w:divBdr>
            <w:top w:val="none" w:sz="0" w:space="0" w:color="auto"/>
            <w:left w:val="none" w:sz="0" w:space="0" w:color="auto"/>
            <w:bottom w:val="none" w:sz="0" w:space="0" w:color="auto"/>
            <w:right w:val="none" w:sz="0" w:space="0" w:color="auto"/>
          </w:divBdr>
        </w:div>
        <w:div w:id="1525512426">
          <w:marLeft w:val="640"/>
          <w:marRight w:val="0"/>
          <w:marTop w:val="0"/>
          <w:marBottom w:val="0"/>
          <w:divBdr>
            <w:top w:val="none" w:sz="0" w:space="0" w:color="auto"/>
            <w:left w:val="none" w:sz="0" w:space="0" w:color="auto"/>
            <w:bottom w:val="none" w:sz="0" w:space="0" w:color="auto"/>
            <w:right w:val="none" w:sz="0" w:space="0" w:color="auto"/>
          </w:divBdr>
        </w:div>
        <w:div w:id="1631475112">
          <w:marLeft w:val="640"/>
          <w:marRight w:val="0"/>
          <w:marTop w:val="0"/>
          <w:marBottom w:val="0"/>
          <w:divBdr>
            <w:top w:val="none" w:sz="0" w:space="0" w:color="auto"/>
            <w:left w:val="none" w:sz="0" w:space="0" w:color="auto"/>
            <w:bottom w:val="none" w:sz="0" w:space="0" w:color="auto"/>
            <w:right w:val="none" w:sz="0" w:space="0" w:color="auto"/>
          </w:divBdr>
        </w:div>
        <w:div w:id="1631784117">
          <w:marLeft w:val="640"/>
          <w:marRight w:val="0"/>
          <w:marTop w:val="0"/>
          <w:marBottom w:val="0"/>
          <w:divBdr>
            <w:top w:val="none" w:sz="0" w:space="0" w:color="auto"/>
            <w:left w:val="none" w:sz="0" w:space="0" w:color="auto"/>
            <w:bottom w:val="none" w:sz="0" w:space="0" w:color="auto"/>
            <w:right w:val="none" w:sz="0" w:space="0" w:color="auto"/>
          </w:divBdr>
        </w:div>
        <w:div w:id="1674141763">
          <w:marLeft w:val="640"/>
          <w:marRight w:val="0"/>
          <w:marTop w:val="0"/>
          <w:marBottom w:val="0"/>
          <w:divBdr>
            <w:top w:val="none" w:sz="0" w:space="0" w:color="auto"/>
            <w:left w:val="none" w:sz="0" w:space="0" w:color="auto"/>
            <w:bottom w:val="none" w:sz="0" w:space="0" w:color="auto"/>
            <w:right w:val="none" w:sz="0" w:space="0" w:color="auto"/>
          </w:divBdr>
        </w:div>
        <w:div w:id="1701928334">
          <w:marLeft w:val="640"/>
          <w:marRight w:val="0"/>
          <w:marTop w:val="0"/>
          <w:marBottom w:val="0"/>
          <w:divBdr>
            <w:top w:val="none" w:sz="0" w:space="0" w:color="auto"/>
            <w:left w:val="none" w:sz="0" w:space="0" w:color="auto"/>
            <w:bottom w:val="none" w:sz="0" w:space="0" w:color="auto"/>
            <w:right w:val="none" w:sz="0" w:space="0" w:color="auto"/>
          </w:divBdr>
        </w:div>
        <w:div w:id="1778405339">
          <w:marLeft w:val="640"/>
          <w:marRight w:val="0"/>
          <w:marTop w:val="0"/>
          <w:marBottom w:val="0"/>
          <w:divBdr>
            <w:top w:val="none" w:sz="0" w:space="0" w:color="auto"/>
            <w:left w:val="none" w:sz="0" w:space="0" w:color="auto"/>
            <w:bottom w:val="none" w:sz="0" w:space="0" w:color="auto"/>
            <w:right w:val="none" w:sz="0" w:space="0" w:color="auto"/>
          </w:divBdr>
        </w:div>
        <w:div w:id="1782533315">
          <w:marLeft w:val="640"/>
          <w:marRight w:val="0"/>
          <w:marTop w:val="0"/>
          <w:marBottom w:val="0"/>
          <w:divBdr>
            <w:top w:val="none" w:sz="0" w:space="0" w:color="auto"/>
            <w:left w:val="none" w:sz="0" w:space="0" w:color="auto"/>
            <w:bottom w:val="none" w:sz="0" w:space="0" w:color="auto"/>
            <w:right w:val="none" w:sz="0" w:space="0" w:color="auto"/>
          </w:divBdr>
        </w:div>
        <w:div w:id="1818456354">
          <w:marLeft w:val="640"/>
          <w:marRight w:val="0"/>
          <w:marTop w:val="0"/>
          <w:marBottom w:val="0"/>
          <w:divBdr>
            <w:top w:val="none" w:sz="0" w:space="0" w:color="auto"/>
            <w:left w:val="none" w:sz="0" w:space="0" w:color="auto"/>
            <w:bottom w:val="none" w:sz="0" w:space="0" w:color="auto"/>
            <w:right w:val="none" w:sz="0" w:space="0" w:color="auto"/>
          </w:divBdr>
        </w:div>
        <w:div w:id="1888105400">
          <w:marLeft w:val="640"/>
          <w:marRight w:val="0"/>
          <w:marTop w:val="0"/>
          <w:marBottom w:val="0"/>
          <w:divBdr>
            <w:top w:val="none" w:sz="0" w:space="0" w:color="auto"/>
            <w:left w:val="none" w:sz="0" w:space="0" w:color="auto"/>
            <w:bottom w:val="none" w:sz="0" w:space="0" w:color="auto"/>
            <w:right w:val="none" w:sz="0" w:space="0" w:color="auto"/>
          </w:divBdr>
        </w:div>
        <w:div w:id="1986929362">
          <w:marLeft w:val="640"/>
          <w:marRight w:val="0"/>
          <w:marTop w:val="0"/>
          <w:marBottom w:val="0"/>
          <w:divBdr>
            <w:top w:val="none" w:sz="0" w:space="0" w:color="auto"/>
            <w:left w:val="none" w:sz="0" w:space="0" w:color="auto"/>
            <w:bottom w:val="none" w:sz="0" w:space="0" w:color="auto"/>
            <w:right w:val="none" w:sz="0" w:space="0" w:color="auto"/>
          </w:divBdr>
        </w:div>
        <w:div w:id="2040158757">
          <w:marLeft w:val="640"/>
          <w:marRight w:val="0"/>
          <w:marTop w:val="0"/>
          <w:marBottom w:val="0"/>
          <w:divBdr>
            <w:top w:val="none" w:sz="0" w:space="0" w:color="auto"/>
            <w:left w:val="none" w:sz="0" w:space="0" w:color="auto"/>
            <w:bottom w:val="none" w:sz="0" w:space="0" w:color="auto"/>
            <w:right w:val="none" w:sz="0" w:space="0" w:color="auto"/>
          </w:divBdr>
        </w:div>
        <w:div w:id="2069105917">
          <w:marLeft w:val="640"/>
          <w:marRight w:val="0"/>
          <w:marTop w:val="0"/>
          <w:marBottom w:val="0"/>
          <w:divBdr>
            <w:top w:val="none" w:sz="0" w:space="0" w:color="auto"/>
            <w:left w:val="none" w:sz="0" w:space="0" w:color="auto"/>
            <w:bottom w:val="none" w:sz="0" w:space="0" w:color="auto"/>
            <w:right w:val="none" w:sz="0" w:space="0" w:color="auto"/>
          </w:divBdr>
        </w:div>
        <w:div w:id="2081055926">
          <w:marLeft w:val="640"/>
          <w:marRight w:val="0"/>
          <w:marTop w:val="0"/>
          <w:marBottom w:val="0"/>
          <w:divBdr>
            <w:top w:val="none" w:sz="0" w:space="0" w:color="auto"/>
            <w:left w:val="none" w:sz="0" w:space="0" w:color="auto"/>
            <w:bottom w:val="none" w:sz="0" w:space="0" w:color="auto"/>
            <w:right w:val="none" w:sz="0" w:space="0" w:color="auto"/>
          </w:divBdr>
        </w:div>
        <w:div w:id="2100759925">
          <w:marLeft w:val="640"/>
          <w:marRight w:val="0"/>
          <w:marTop w:val="0"/>
          <w:marBottom w:val="0"/>
          <w:divBdr>
            <w:top w:val="none" w:sz="0" w:space="0" w:color="auto"/>
            <w:left w:val="none" w:sz="0" w:space="0" w:color="auto"/>
            <w:bottom w:val="none" w:sz="0" w:space="0" w:color="auto"/>
            <w:right w:val="none" w:sz="0" w:space="0" w:color="auto"/>
          </w:divBdr>
        </w:div>
      </w:divsChild>
    </w:div>
    <w:div w:id="2101019329">
      <w:marLeft w:val="640"/>
      <w:marRight w:val="0"/>
      <w:marTop w:val="0"/>
      <w:marBottom w:val="0"/>
      <w:divBdr>
        <w:top w:val="none" w:sz="0" w:space="0" w:color="auto"/>
        <w:left w:val="none" w:sz="0" w:space="0" w:color="auto"/>
        <w:bottom w:val="none" w:sz="0" w:space="0" w:color="auto"/>
        <w:right w:val="none" w:sz="0" w:space="0" w:color="auto"/>
      </w:divBdr>
    </w:div>
    <w:div w:id="2103255924">
      <w:marLeft w:val="640"/>
      <w:marRight w:val="0"/>
      <w:marTop w:val="0"/>
      <w:marBottom w:val="0"/>
      <w:divBdr>
        <w:top w:val="none" w:sz="0" w:space="0" w:color="auto"/>
        <w:left w:val="none" w:sz="0" w:space="0" w:color="auto"/>
        <w:bottom w:val="none" w:sz="0" w:space="0" w:color="auto"/>
        <w:right w:val="none" w:sz="0" w:space="0" w:color="auto"/>
      </w:divBdr>
    </w:div>
    <w:div w:id="2127306327">
      <w:bodyDiv w:val="1"/>
      <w:marLeft w:val="0"/>
      <w:marRight w:val="0"/>
      <w:marTop w:val="0"/>
      <w:marBottom w:val="0"/>
      <w:divBdr>
        <w:top w:val="none" w:sz="0" w:space="0" w:color="auto"/>
        <w:left w:val="none" w:sz="0" w:space="0" w:color="auto"/>
        <w:bottom w:val="none" w:sz="0" w:space="0" w:color="auto"/>
        <w:right w:val="none" w:sz="0" w:space="0" w:color="auto"/>
      </w:divBdr>
      <w:divsChild>
        <w:div w:id="4015067">
          <w:marLeft w:val="640"/>
          <w:marRight w:val="0"/>
          <w:marTop w:val="0"/>
          <w:marBottom w:val="0"/>
          <w:divBdr>
            <w:top w:val="none" w:sz="0" w:space="0" w:color="auto"/>
            <w:left w:val="none" w:sz="0" w:space="0" w:color="auto"/>
            <w:bottom w:val="none" w:sz="0" w:space="0" w:color="auto"/>
            <w:right w:val="none" w:sz="0" w:space="0" w:color="auto"/>
          </w:divBdr>
        </w:div>
        <w:div w:id="76876241">
          <w:marLeft w:val="640"/>
          <w:marRight w:val="0"/>
          <w:marTop w:val="0"/>
          <w:marBottom w:val="0"/>
          <w:divBdr>
            <w:top w:val="none" w:sz="0" w:space="0" w:color="auto"/>
            <w:left w:val="none" w:sz="0" w:space="0" w:color="auto"/>
            <w:bottom w:val="none" w:sz="0" w:space="0" w:color="auto"/>
            <w:right w:val="none" w:sz="0" w:space="0" w:color="auto"/>
          </w:divBdr>
        </w:div>
        <w:div w:id="213084645">
          <w:marLeft w:val="640"/>
          <w:marRight w:val="0"/>
          <w:marTop w:val="0"/>
          <w:marBottom w:val="0"/>
          <w:divBdr>
            <w:top w:val="none" w:sz="0" w:space="0" w:color="auto"/>
            <w:left w:val="none" w:sz="0" w:space="0" w:color="auto"/>
            <w:bottom w:val="none" w:sz="0" w:space="0" w:color="auto"/>
            <w:right w:val="none" w:sz="0" w:space="0" w:color="auto"/>
          </w:divBdr>
        </w:div>
        <w:div w:id="231816769">
          <w:marLeft w:val="640"/>
          <w:marRight w:val="0"/>
          <w:marTop w:val="0"/>
          <w:marBottom w:val="0"/>
          <w:divBdr>
            <w:top w:val="none" w:sz="0" w:space="0" w:color="auto"/>
            <w:left w:val="none" w:sz="0" w:space="0" w:color="auto"/>
            <w:bottom w:val="none" w:sz="0" w:space="0" w:color="auto"/>
            <w:right w:val="none" w:sz="0" w:space="0" w:color="auto"/>
          </w:divBdr>
        </w:div>
        <w:div w:id="261302172">
          <w:marLeft w:val="640"/>
          <w:marRight w:val="0"/>
          <w:marTop w:val="0"/>
          <w:marBottom w:val="0"/>
          <w:divBdr>
            <w:top w:val="none" w:sz="0" w:space="0" w:color="auto"/>
            <w:left w:val="none" w:sz="0" w:space="0" w:color="auto"/>
            <w:bottom w:val="none" w:sz="0" w:space="0" w:color="auto"/>
            <w:right w:val="none" w:sz="0" w:space="0" w:color="auto"/>
          </w:divBdr>
        </w:div>
        <w:div w:id="264533681">
          <w:marLeft w:val="640"/>
          <w:marRight w:val="0"/>
          <w:marTop w:val="0"/>
          <w:marBottom w:val="0"/>
          <w:divBdr>
            <w:top w:val="none" w:sz="0" w:space="0" w:color="auto"/>
            <w:left w:val="none" w:sz="0" w:space="0" w:color="auto"/>
            <w:bottom w:val="none" w:sz="0" w:space="0" w:color="auto"/>
            <w:right w:val="none" w:sz="0" w:space="0" w:color="auto"/>
          </w:divBdr>
        </w:div>
        <w:div w:id="276522423">
          <w:marLeft w:val="640"/>
          <w:marRight w:val="0"/>
          <w:marTop w:val="0"/>
          <w:marBottom w:val="0"/>
          <w:divBdr>
            <w:top w:val="none" w:sz="0" w:space="0" w:color="auto"/>
            <w:left w:val="none" w:sz="0" w:space="0" w:color="auto"/>
            <w:bottom w:val="none" w:sz="0" w:space="0" w:color="auto"/>
            <w:right w:val="none" w:sz="0" w:space="0" w:color="auto"/>
          </w:divBdr>
        </w:div>
        <w:div w:id="280190053">
          <w:marLeft w:val="640"/>
          <w:marRight w:val="0"/>
          <w:marTop w:val="0"/>
          <w:marBottom w:val="0"/>
          <w:divBdr>
            <w:top w:val="none" w:sz="0" w:space="0" w:color="auto"/>
            <w:left w:val="none" w:sz="0" w:space="0" w:color="auto"/>
            <w:bottom w:val="none" w:sz="0" w:space="0" w:color="auto"/>
            <w:right w:val="none" w:sz="0" w:space="0" w:color="auto"/>
          </w:divBdr>
        </w:div>
        <w:div w:id="296645891">
          <w:marLeft w:val="640"/>
          <w:marRight w:val="0"/>
          <w:marTop w:val="0"/>
          <w:marBottom w:val="0"/>
          <w:divBdr>
            <w:top w:val="none" w:sz="0" w:space="0" w:color="auto"/>
            <w:left w:val="none" w:sz="0" w:space="0" w:color="auto"/>
            <w:bottom w:val="none" w:sz="0" w:space="0" w:color="auto"/>
            <w:right w:val="none" w:sz="0" w:space="0" w:color="auto"/>
          </w:divBdr>
        </w:div>
        <w:div w:id="331641375">
          <w:marLeft w:val="640"/>
          <w:marRight w:val="0"/>
          <w:marTop w:val="0"/>
          <w:marBottom w:val="0"/>
          <w:divBdr>
            <w:top w:val="none" w:sz="0" w:space="0" w:color="auto"/>
            <w:left w:val="none" w:sz="0" w:space="0" w:color="auto"/>
            <w:bottom w:val="none" w:sz="0" w:space="0" w:color="auto"/>
            <w:right w:val="none" w:sz="0" w:space="0" w:color="auto"/>
          </w:divBdr>
        </w:div>
        <w:div w:id="397482619">
          <w:marLeft w:val="640"/>
          <w:marRight w:val="0"/>
          <w:marTop w:val="0"/>
          <w:marBottom w:val="0"/>
          <w:divBdr>
            <w:top w:val="none" w:sz="0" w:space="0" w:color="auto"/>
            <w:left w:val="none" w:sz="0" w:space="0" w:color="auto"/>
            <w:bottom w:val="none" w:sz="0" w:space="0" w:color="auto"/>
            <w:right w:val="none" w:sz="0" w:space="0" w:color="auto"/>
          </w:divBdr>
        </w:div>
        <w:div w:id="520555918">
          <w:marLeft w:val="640"/>
          <w:marRight w:val="0"/>
          <w:marTop w:val="0"/>
          <w:marBottom w:val="0"/>
          <w:divBdr>
            <w:top w:val="none" w:sz="0" w:space="0" w:color="auto"/>
            <w:left w:val="none" w:sz="0" w:space="0" w:color="auto"/>
            <w:bottom w:val="none" w:sz="0" w:space="0" w:color="auto"/>
            <w:right w:val="none" w:sz="0" w:space="0" w:color="auto"/>
          </w:divBdr>
        </w:div>
        <w:div w:id="530996238">
          <w:marLeft w:val="640"/>
          <w:marRight w:val="0"/>
          <w:marTop w:val="0"/>
          <w:marBottom w:val="0"/>
          <w:divBdr>
            <w:top w:val="none" w:sz="0" w:space="0" w:color="auto"/>
            <w:left w:val="none" w:sz="0" w:space="0" w:color="auto"/>
            <w:bottom w:val="none" w:sz="0" w:space="0" w:color="auto"/>
            <w:right w:val="none" w:sz="0" w:space="0" w:color="auto"/>
          </w:divBdr>
        </w:div>
        <w:div w:id="582372548">
          <w:marLeft w:val="640"/>
          <w:marRight w:val="0"/>
          <w:marTop w:val="0"/>
          <w:marBottom w:val="0"/>
          <w:divBdr>
            <w:top w:val="none" w:sz="0" w:space="0" w:color="auto"/>
            <w:left w:val="none" w:sz="0" w:space="0" w:color="auto"/>
            <w:bottom w:val="none" w:sz="0" w:space="0" w:color="auto"/>
            <w:right w:val="none" w:sz="0" w:space="0" w:color="auto"/>
          </w:divBdr>
        </w:div>
        <w:div w:id="696811175">
          <w:marLeft w:val="640"/>
          <w:marRight w:val="0"/>
          <w:marTop w:val="0"/>
          <w:marBottom w:val="0"/>
          <w:divBdr>
            <w:top w:val="none" w:sz="0" w:space="0" w:color="auto"/>
            <w:left w:val="none" w:sz="0" w:space="0" w:color="auto"/>
            <w:bottom w:val="none" w:sz="0" w:space="0" w:color="auto"/>
            <w:right w:val="none" w:sz="0" w:space="0" w:color="auto"/>
          </w:divBdr>
        </w:div>
        <w:div w:id="698897559">
          <w:marLeft w:val="640"/>
          <w:marRight w:val="0"/>
          <w:marTop w:val="0"/>
          <w:marBottom w:val="0"/>
          <w:divBdr>
            <w:top w:val="none" w:sz="0" w:space="0" w:color="auto"/>
            <w:left w:val="none" w:sz="0" w:space="0" w:color="auto"/>
            <w:bottom w:val="none" w:sz="0" w:space="0" w:color="auto"/>
            <w:right w:val="none" w:sz="0" w:space="0" w:color="auto"/>
          </w:divBdr>
        </w:div>
        <w:div w:id="700017476">
          <w:marLeft w:val="640"/>
          <w:marRight w:val="0"/>
          <w:marTop w:val="0"/>
          <w:marBottom w:val="0"/>
          <w:divBdr>
            <w:top w:val="none" w:sz="0" w:space="0" w:color="auto"/>
            <w:left w:val="none" w:sz="0" w:space="0" w:color="auto"/>
            <w:bottom w:val="none" w:sz="0" w:space="0" w:color="auto"/>
            <w:right w:val="none" w:sz="0" w:space="0" w:color="auto"/>
          </w:divBdr>
        </w:div>
        <w:div w:id="730470889">
          <w:marLeft w:val="640"/>
          <w:marRight w:val="0"/>
          <w:marTop w:val="0"/>
          <w:marBottom w:val="0"/>
          <w:divBdr>
            <w:top w:val="none" w:sz="0" w:space="0" w:color="auto"/>
            <w:left w:val="none" w:sz="0" w:space="0" w:color="auto"/>
            <w:bottom w:val="none" w:sz="0" w:space="0" w:color="auto"/>
            <w:right w:val="none" w:sz="0" w:space="0" w:color="auto"/>
          </w:divBdr>
        </w:div>
        <w:div w:id="734745434">
          <w:marLeft w:val="640"/>
          <w:marRight w:val="0"/>
          <w:marTop w:val="0"/>
          <w:marBottom w:val="0"/>
          <w:divBdr>
            <w:top w:val="none" w:sz="0" w:space="0" w:color="auto"/>
            <w:left w:val="none" w:sz="0" w:space="0" w:color="auto"/>
            <w:bottom w:val="none" w:sz="0" w:space="0" w:color="auto"/>
            <w:right w:val="none" w:sz="0" w:space="0" w:color="auto"/>
          </w:divBdr>
        </w:div>
        <w:div w:id="735055775">
          <w:marLeft w:val="640"/>
          <w:marRight w:val="0"/>
          <w:marTop w:val="0"/>
          <w:marBottom w:val="0"/>
          <w:divBdr>
            <w:top w:val="none" w:sz="0" w:space="0" w:color="auto"/>
            <w:left w:val="none" w:sz="0" w:space="0" w:color="auto"/>
            <w:bottom w:val="none" w:sz="0" w:space="0" w:color="auto"/>
            <w:right w:val="none" w:sz="0" w:space="0" w:color="auto"/>
          </w:divBdr>
        </w:div>
        <w:div w:id="736703050">
          <w:marLeft w:val="640"/>
          <w:marRight w:val="0"/>
          <w:marTop w:val="0"/>
          <w:marBottom w:val="0"/>
          <w:divBdr>
            <w:top w:val="none" w:sz="0" w:space="0" w:color="auto"/>
            <w:left w:val="none" w:sz="0" w:space="0" w:color="auto"/>
            <w:bottom w:val="none" w:sz="0" w:space="0" w:color="auto"/>
            <w:right w:val="none" w:sz="0" w:space="0" w:color="auto"/>
          </w:divBdr>
        </w:div>
        <w:div w:id="782655256">
          <w:marLeft w:val="640"/>
          <w:marRight w:val="0"/>
          <w:marTop w:val="0"/>
          <w:marBottom w:val="0"/>
          <w:divBdr>
            <w:top w:val="none" w:sz="0" w:space="0" w:color="auto"/>
            <w:left w:val="none" w:sz="0" w:space="0" w:color="auto"/>
            <w:bottom w:val="none" w:sz="0" w:space="0" w:color="auto"/>
            <w:right w:val="none" w:sz="0" w:space="0" w:color="auto"/>
          </w:divBdr>
        </w:div>
        <w:div w:id="793867766">
          <w:marLeft w:val="640"/>
          <w:marRight w:val="0"/>
          <w:marTop w:val="0"/>
          <w:marBottom w:val="0"/>
          <w:divBdr>
            <w:top w:val="none" w:sz="0" w:space="0" w:color="auto"/>
            <w:left w:val="none" w:sz="0" w:space="0" w:color="auto"/>
            <w:bottom w:val="none" w:sz="0" w:space="0" w:color="auto"/>
            <w:right w:val="none" w:sz="0" w:space="0" w:color="auto"/>
          </w:divBdr>
        </w:div>
        <w:div w:id="796143052">
          <w:marLeft w:val="640"/>
          <w:marRight w:val="0"/>
          <w:marTop w:val="0"/>
          <w:marBottom w:val="0"/>
          <w:divBdr>
            <w:top w:val="none" w:sz="0" w:space="0" w:color="auto"/>
            <w:left w:val="none" w:sz="0" w:space="0" w:color="auto"/>
            <w:bottom w:val="none" w:sz="0" w:space="0" w:color="auto"/>
            <w:right w:val="none" w:sz="0" w:space="0" w:color="auto"/>
          </w:divBdr>
        </w:div>
        <w:div w:id="824052668">
          <w:marLeft w:val="640"/>
          <w:marRight w:val="0"/>
          <w:marTop w:val="0"/>
          <w:marBottom w:val="0"/>
          <w:divBdr>
            <w:top w:val="none" w:sz="0" w:space="0" w:color="auto"/>
            <w:left w:val="none" w:sz="0" w:space="0" w:color="auto"/>
            <w:bottom w:val="none" w:sz="0" w:space="0" w:color="auto"/>
            <w:right w:val="none" w:sz="0" w:space="0" w:color="auto"/>
          </w:divBdr>
        </w:div>
        <w:div w:id="841503874">
          <w:marLeft w:val="640"/>
          <w:marRight w:val="0"/>
          <w:marTop w:val="0"/>
          <w:marBottom w:val="0"/>
          <w:divBdr>
            <w:top w:val="none" w:sz="0" w:space="0" w:color="auto"/>
            <w:left w:val="none" w:sz="0" w:space="0" w:color="auto"/>
            <w:bottom w:val="none" w:sz="0" w:space="0" w:color="auto"/>
            <w:right w:val="none" w:sz="0" w:space="0" w:color="auto"/>
          </w:divBdr>
        </w:div>
        <w:div w:id="863128403">
          <w:marLeft w:val="640"/>
          <w:marRight w:val="0"/>
          <w:marTop w:val="0"/>
          <w:marBottom w:val="0"/>
          <w:divBdr>
            <w:top w:val="none" w:sz="0" w:space="0" w:color="auto"/>
            <w:left w:val="none" w:sz="0" w:space="0" w:color="auto"/>
            <w:bottom w:val="none" w:sz="0" w:space="0" w:color="auto"/>
            <w:right w:val="none" w:sz="0" w:space="0" w:color="auto"/>
          </w:divBdr>
        </w:div>
        <w:div w:id="865406509">
          <w:marLeft w:val="640"/>
          <w:marRight w:val="0"/>
          <w:marTop w:val="0"/>
          <w:marBottom w:val="0"/>
          <w:divBdr>
            <w:top w:val="none" w:sz="0" w:space="0" w:color="auto"/>
            <w:left w:val="none" w:sz="0" w:space="0" w:color="auto"/>
            <w:bottom w:val="none" w:sz="0" w:space="0" w:color="auto"/>
            <w:right w:val="none" w:sz="0" w:space="0" w:color="auto"/>
          </w:divBdr>
        </w:div>
        <w:div w:id="885141709">
          <w:marLeft w:val="640"/>
          <w:marRight w:val="0"/>
          <w:marTop w:val="0"/>
          <w:marBottom w:val="0"/>
          <w:divBdr>
            <w:top w:val="none" w:sz="0" w:space="0" w:color="auto"/>
            <w:left w:val="none" w:sz="0" w:space="0" w:color="auto"/>
            <w:bottom w:val="none" w:sz="0" w:space="0" w:color="auto"/>
            <w:right w:val="none" w:sz="0" w:space="0" w:color="auto"/>
          </w:divBdr>
        </w:div>
        <w:div w:id="889800122">
          <w:marLeft w:val="640"/>
          <w:marRight w:val="0"/>
          <w:marTop w:val="0"/>
          <w:marBottom w:val="0"/>
          <w:divBdr>
            <w:top w:val="none" w:sz="0" w:space="0" w:color="auto"/>
            <w:left w:val="none" w:sz="0" w:space="0" w:color="auto"/>
            <w:bottom w:val="none" w:sz="0" w:space="0" w:color="auto"/>
            <w:right w:val="none" w:sz="0" w:space="0" w:color="auto"/>
          </w:divBdr>
        </w:div>
        <w:div w:id="942032729">
          <w:marLeft w:val="640"/>
          <w:marRight w:val="0"/>
          <w:marTop w:val="0"/>
          <w:marBottom w:val="0"/>
          <w:divBdr>
            <w:top w:val="none" w:sz="0" w:space="0" w:color="auto"/>
            <w:left w:val="none" w:sz="0" w:space="0" w:color="auto"/>
            <w:bottom w:val="none" w:sz="0" w:space="0" w:color="auto"/>
            <w:right w:val="none" w:sz="0" w:space="0" w:color="auto"/>
          </w:divBdr>
        </w:div>
        <w:div w:id="951401168">
          <w:marLeft w:val="640"/>
          <w:marRight w:val="0"/>
          <w:marTop w:val="0"/>
          <w:marBottom w:val="0"/>
          <w:divBdr>
            <w:top w:val="none" w:sz="0" w:space="0" w:color="auto"/>
            <w:left w:val="none" w:sz="0" w:space="0" w:color="auto"/>
            <w:bottom w:val="none" w:sz="0" w:space="0" w:color="auto"/>
            <w:right w:val="none" w:sz="0" w:space="0" w:color="auto"/>
          </w:divBdr>
        </w:div>
        <w:div w:id="1023476777">
          <w:marLeft w:val="640"/>
          <w:marRight w:val="0"/>
          <w:marTop w:val="0"/>
          <w:marBottom w:val="0"/>
          <w:divBdr>
            <w:top w:val="none" w:sz="0" w:space="0" w:color="auto"/>
            <w:left w:val="none" w:sz="0" w:space="0" w:color="auto"/>
            <w:bottom w:val="none" w:sz="0" w:space="0" w:color="auto"/>
            <w:right w:val="none" w:sz="0" w:space="0" w:color="auto"/>
          </w:divBdr>
        </w:div>
        <w:div w:id="1037461839">
          <w:marLeft w:val="640"/>
          <w:marRight w:val="0"/>
          <w:marTop w:val="0"/>
          <w:marBottom w:val="0"/>
          <w:divBdr>
            <w:top w:val="none" w:sz="0" w:space="0" w:color="auto"/>
            <w:left w:val="none" w:sz="0" w:space="0" w:color="auto"/>
            <w:bottom w:val="none" w:sz="0" w:space="0" w:color="auto"/>
            <w:right w:val="none" w:sz="0" w:space="0" w:color="auto"/>
          </w:divBdr>
        </w:div>
        <w:div w:id="1039277983">
          <w:marLeft w:val="640"/>
          <w:marRight w:val="0"/>
          <w:marTop w:val="0"/>
          <w:marBottom w:val="0"/>
          <w:divBdr>
            <w:top w:val="none" w:sz="0" w:space="0" w:color="auto"/>
            <w:left w:val="none" w:sz="0" w:space="0" w:color="auto"/>
            <w:bottom w:val="none" w:sz="0" w:space="0" w:color="auto"/>
            <w:right w:val="none" w:sz="0" w:space="0" w:color="auto"/>
          </w:divBdr>
        </w:div>
        <w:div w:id="1073429676">
          <w:marLeft w:val="640"/>
          <w:marRight w:val="0"/>
          <w:marTop w:val="0"/>
          <w:marBottom w:val="0"/>
          <w:divBdr>
            <w:top w:val="none" w:sz="0" w:space="0" w:color="auto"/>
            <w:left w:val="none" w:sz="0" w:space="0" w:color="auto"/>
            <w:bottom w:val="none" w:sz="0" w:space="0" w:color="auto"/>
            <w:right w:val="none" w:sz="0" w:space="0" w:color="auto"/>
          </w:divBdr>
        </w:div>
        <w:div w:id="1141461317">
          <w:marLeft w:val="640"/>
          <w:marRight w:val="0"/>
          <w:marTop w:val="0"/>
          <w:marBottom w:val="0"/>
          <w:divBdr>
            <w:top w:val="none" w:sz="0" w:space="0" w:color="auto"/>
            <w:left w:val="none" w:sz="0" w:space="0" w:color="auto"/>
            <w:bottom w:val="none" w:sz="0" w:space="0" w:color="auto"/>
            <w:right w:val="none" w:sz="0" w:space="0" w:color="auto"/>
          </w:divBdr>
        </w:div>
        <w:div w:id="1271352384">
          <w:marLeft w:val="640"/>
          <w:marRight w:val="0"/>
          <w:marTop w:val="0"/>
          <w:marBottom w:val="0"/>
          <w:divBdr>
            <w:top w:val="none" w:sz="0" w:space="0" w:color="auto"/>
            <w:left w:val="none" w:sz="0" w:space="0" w:color="auto"/>
            <w:bottom w:val="none" w:sz="0" w:space="0" w:color="auto"/>
            <w:right w:val="none" w:sz="0" w:space="0" w:color="auto"/>
          </w:divBdr>
        </w:div>
        <w:div w:id="1292053230">
          <w:marLeft w:val="640"/>
          <w:marRight w:val="0"/>
          <w:marTop w:val="0"/>
          <w:marBottom w:val="0"/>
          <w:divBdr>
            <w:top w:val="none" w:sz="0" w:space="0" w:color="auto"/>
            <w:left w:val="none" w:sz="0" w:space="0" w:color="auto"/>
            <w:bottom w:val="none" w:sz="0" w:space="0" w:color="auto"/>
            <w:right w:val="none" w:sz="0" w:space="0" w:color="auto"/>
          </w:divBdr>
        </w:div>
        <w:div w:id="1324313884">
          <w:marLeft w:val="640"/>
          <w:marRight w:val="0"/>
          <w:marTop w:val="0"/>
          <w:marBottom w:val="0"/>
          <w:divBdr>
            <w:top w:val="none" w:sz="0" w:space="0" w:color="auto"/>
            <w:left w:val="none" w:sz="0" w:space="0" w:color="auto"/>
            <w:bottom w:val="none" w:sz="0" w:space="0" w:color="auto"/>
            <w:right w:val="none" w:sz="0" w:space="0" w:color="auto"/>
          </w:divBdr>
        </w:div>
        <w:div w:id="1332878234">
          <w:marLeft w:val="640"/>
          <w:marRight w:val="0"/>
          <w:marTop w:val="0"/>
          <w:marBottom w:val="0"/>
          <w:divBdr>
            <w:top w:val="none" w:sz="0" w:space="0" w:color="auto"/>
            <w:left w:val="none" w:sz="0" w:space="0" w:color="auto"/>
            <w:bottom w:val="none" w:sz="0" w:space="0" w:color="auto"/>
            <w:right w:val="none" w:sz="0" w:space="0" w:color="auto"/>
          </w:divBdr>
        </w:div>
        <w:div w:id="1369112624">
          <w:marLeft w:val="640"/>
          <w:marRight w:val="0"/>
          <w:marTop w:val="0"/>
          <w:marBottom w:val="0"/>
          <w:divBdr>
            <w:top w:val="none" w:sz="0" w:space="0" w:color="auto"/>
            <w:left w:val="none" w:sz="0" w:space="0" w:color="auto"/>
            <w:bottom w:val="none" w:sz="0" w:space="0" w:color="auto"/>
            <w:right w:val="none" w:sz="0" w:space="0" w:color="auto"/>
          </w:divBdr>
        </w:div>
        <w:div w:id="1394818549">
          <w:marLeft w:val="640"/>
          <w:marRight w:val="0"/>
          <w:marTop w:val="0"/>
          <w:marBottom w:val="0"/>
          <w:divBdr>
            <w:top w:val="none" w:sz="0" w:space="0" w:color="auto"/>
            <w:left w:val="none" w:sz="0" w:space="0" w:color="auto"/>
            <w:bottom w:val="none" w:sz="0" w:space="0" w:color="auto"/>
            <w:right w:val="none" w:sz="0" w:space="0" w:color="auto"/>
          </w:divBdr>
        </w:div>
        <w:div w:id="1464303370">
          <w:marLeft w:val="640"/>
          <w:marRight w:val="0"/>
          <w:marTop w:val="0"/>
          <w:marBottom w:val="0"/>
          <w:divBdr>
            <w:top w:val="none" w:sz="0" w:space="0" w:color="auto"/>
            <w:left w:val="none" w:sz="0" w:space="0" w:color="auto"/>
            <w:bottom w:val="none" w:sz="0" w:space="0" w:color="auto"/>
            <w:right w:val="none" w:sz="0" w:space="0" w:color="auto"/>
          </w:divBdr>
        </w:div>
        <w:div w:id="1529948045">
          <w:marLeft w:val="640"/>
          <w:marRight w:val="0"/>
          <w:marTop w:val="0"/>
          <w:marBottom w:val="0"/>
          <w:divBdr>
            <w:top w:val="none" w:sz="0" w:space="0" w:color="auto"/>
            <w:left w:val="none" w:sz="0" w:space="0" w:color="auto"/>
            <w:bottom w:val="none" w:sz="0" w:space="0" w:color="auto"/>
            <w:right w:val="none" w:sz="0" w:space="0" w:color="auto"/>
          </w:divBdr>
        </w:div>
        <w:div w:id="1530946808">
          <w:marLeft w:val="640"/>
          <w:marRight w:val="0"/>
          <w:marTop w:val="0"/>
          <w:marBottom w:val="0"/>
          <w:divBdr>
            <w:top w:val="none" w:sz="0" w:space="0" w:color="auto"/>
            <w:left w:val="none" w:sz="0" w:space="0" w:color="auto"/>
            <w:bottom w:val="none" w:sz="0" w:space="0" w:color="auto"/>
            <w:right w:val="none" w:sz="0" w:space="0" w:color="auto"/>
          </w:divBdr>
        </w:div>
        <w:div w:id="1620137668">
          <w:marLeft w:val="640"/>
          <w:marRight w:val="0"/>
          <w:marTop w:val="0"/>
          <w:marBottom w:val="0"/>
          <w:divBdr>
            <w:top w:val="none" w:sz="0" w:space="0" w:color="auto"/>
            <w:left w:val="none" w:sz="0" w:space="0" w:color="auto"/>
            <w:bottom w:val="none" w:sz="0" w:space="0" w:color="auto"/>
            <w:right w:val="none" w:sz="0" w:space="0" w:color="auto"/>
          </w:divBdr>
        </w:div>
        <w:div w:id="1644192565">
          <w:marLeft w:val="640"/>
          <w:marRight w:val="0"/>
          <w:marTop w:val="0"/>
          <w:marBottom w:val="0"/>
          <w:divBdr>
            <w:top w:val="none" w:sz="0" w:space="0" w:color="auto"/>
            <w:left w:val="none" w:sz="0" w:space="0" w:color="auto"/>
            <w:bottom w:val="none" w:sz="0" w:space="0" w:color="auto"/>
            <w:right w:val="none" w:sz="0" w:space="0" w:color="auto"/>
          </w:divBdr>
        </w:div>
        <w:div w:id="1695377650">
          <w:marLeft w:val="640"/>
          <w:marRight w:val="0"/>
          <w:marTop w:val="0"/>
          <w:marBottom w:val="0"/>
          <w:divBdr>
            <w:top w:val="none" w:sz="0" w:space="0" w:color="auto"/>
            <w:left w:val="none" w:sz="0" w:space="0" w:color="auto"/>
            <w:bottom w:val="none" w:sz="0" w:space="0" w:color="auto"/>
            <w:right w:val="none" w:sz="0" w:space="0" w:color="auto"/>
          </w:divBdr>
        </w:div>
        <w:div w:id="1703943519">
          <w:marLeft w:val="640"/>
          <w:marRight w:val="0"/>
          <w:marTop w:val="0"/>
          <w:marBottom w:val="0"/>
          <w:divBdr>
            <w:top w:val="none" w:sz="0" w:space="0" w:color="auto"/>
            <w:left w:val="none" w:sz="0" w:space="0" w:color="auto"/>
            <w:bottom w:val="none" w:sz="0" w:space="0" w:color="auto"/>
            <w:right w:val="none" w:sz="0" w:space="0" w:color="auto"/>
          </w:divBdr>
        </w:div>
        <w:div w:id="1765030357">
          <w:marLeft w:val="640"/>
          <w:marRight w:val="0"/>
          <w:marTop w:val="0"/>
          <w:marBottom w:val="0"/>
          <w:divBdr>
            <w:top w:val="none" w:sz="0" w:space="0" w:color="auto"/>
            <w:left w:val="none" w:sz="0" w:space="0" w:color="auto"/>
            <w:bottom w:val="none" w:sz="0" w:space="0" w:color="auto"/>
            <w:right w:val="none" w:sz="0" w:space="0" w:color="auto"/>
          </w:divBdr>
        </w:div>
        <w:div w:id="1831214626">
          <w:marLeft w:val="640"/>
          <w:marRight w:val="0"/>
          <w:marTop w:val="0"/>
          <w:marBottom w:val="0"/>
          <w:divBdr>
            <w:top w:val="none" w:sz="0" w:space="0" w:color="auto"/>
            <w:left w:val="none" w:sz="0" w:space="0" w:color="auto"/>
            <w:bottom w:val="none" w:sz="0" w:space="0" w:color="auto"/>
            <w:right w:val="none" w:sz="0" w:space="0" w:color="auto"/>
          </w:divBdr>
        </w:div>
        <w:div w:id="1854495408">
          <w:marLeft w:val="640"/>
          <w:marRight w:val="0"/>
          <w:marTop w:val="0"/>
          <w:marBottom w:val="0"/>
          <w:divBdr>
            <w:top w:val="none" w:sz="0" w:space="0" w:color="auto"/>
            <w:left w:val="none" w:sz="0" w:space="0" w:color="auto"/>
            <w:bottom w:val="none" w:sz="0" w:space="0" w:color="auto"/>
            <w:right w:val="none" w:sz="0" w:space="0" w:color="auto"/>
          </w:divBdr>
        </w:div>
        <w:div w:id="1859468703">
          <w:marLeft w:val="640"/>
          <w:marRight w:val="0"/>
          <w:marTop w:val="0"/>
          <w:marBottom w:val="0"/>
          <w:divBdr>
            <w:top w:val="none" w:sz="0" w:space="0" w:color="auto"/>
            <w:left w:val="none" w:sz="0" w:space="0" w:color="auto"/>
            <w:bottom w:val="none" w:sz="0" w:space="0" w:color="auto"/>
            <w:right w:val="none" w:sz="0" w:space="0" w:color="auto"/>
          </w:divBdr>
        </w:div>
        <w:div w:id="1867475000">
          <w:marLeft w:val="640"/>
          <w:marRight w:val="0"/>
          <w:marTop w:val="0"/>
          <w:marBottom w:val="0"/>
          <w:divBdr>
            <w:top w:val="none" w:sz="0" w:space="0" w:color="auto"/>
            <w:left w:val="none" w:sz="0" w:space="0" w:color="auto"/>
            <w:bottom w:val="none" w:sz="0" w:space="0" w:color="auto"/>
            <w:right w:val="none" w:sz="0" w:space="0" w:color="auto"/>
          </w:divBdr>
        </w:div>
        <w:div w:id="1907229127">
          <w:marLeft w:val="640"/>
          <w:marRight w:val="0"/>
          <w:marTop w:val="0"/>
          <w:marBottom w:val="0"/>
          <w:divBdr>
            <w:top w:val="none" w:sz="0" w:space="0" w:color="auto"/>
            <w:left w:val="none" w:sz="0" w:space="0" w:color="auto"/>
            <w:bottom w:val="none" w:sz="0" w:space="0" w:color="auto"/>
            <w:right w:val="none" w:sz="0" w:space="0" w:color="auto"/>
          </w:divBdr>
        </w:div>
        <w:div w:id="2078701930">
          <w:marLeft w:val="640"/>
          <w:marRight w:val="0"/>
          <w:marTop w:val="0"/>
          <w:marBottom w:val="0"/>
          <w:divBdr>
            <w:top w:val="none" w:sz="0" w:space="0" w:color="auto"/>
            <w:left w:val="none" w:sz="0" w:space="0" w:color="auto"/>
            <w:bottom w:val="none" w:sz="0" w:space="0" w:color="auto"/>
            <w:right w:val="none" w:sz="0" w:space="0" w:color="auto"/>
          </w:divBdr>
        </w:div>
        <w:div w:id="2146198669">
          <w:marLeft w:val="640"/>
          <w:marRight w:val="0"/>
          <w:marTop w:val="0"/>
          <w:marBottom w:val="0"/>
          <w:divBdr>
            <w:top w:val="none" w:sz="0" w:space="0" w:color="auto"/>
            <w:left w:val="none" w:sz="0" w:space="0" w:color="auto"/>
            <w:bottom w:val="none" w:sz="0" w:space="0" w:color="auto"/>
            <w:right w:val="none" w:sz="0" w:space="0" w:color="auto"/>
          </w:divBdr>
        </w:div>
      </w:divsChild>
    </w:div>
    <w:div w:id="2140100869">
      <w:bodyDiv w:val="1"/>
      <w:marLeft w:val="0"/>
      <w:marRight w:val="0"/>
      <w:marTop w:val="0"/>
      <w:marBottom w:val="0"/>
      <w:divBdr>
        <w:top w:val="none" w:sz="0" w:space="0" w:color="auto"/>
        <w:left w:val="none" w:sz="0" w:space="0" w:color="auto"/>
        <w:bottom w:val="none" w:sz="0" w:space="0" w:color="auto"/>
        <w:right w:val="none" w:sz="0" w:space="0" w:color="auto"/>
      </w:divBdr>
      <w:divsChild>
        <w:div w:id="1257711174">
          <w:marLeft w:val="640"/>
          <w:marRight w:val="0"/>
          <w:marTop w:val="0"/>
          <w:marBottom w:val="0"/>
          <w:divBdr>
            <w:top w:val="none" w:sz="0" w:space="0" w:color="auto"/>
            <w:left w:val="none" w:sz="0" w:space="0" w:color="auto"/>
            <w:bottom w:val="none" w:sz="0" w:space="0" w:color="auto"/>
            <w:right w:val="none" w:sz="0" w:space="0" w:color="auto"/>
          </w:divBdr>
        </w:div>
        <w:div w:id="1848787100">
          <w:marLeft w:val="640"/>
          <w:marRight w:val="0"/>
          <w:marTop w:val="0"/>
          <w:marBottom w:val="0"/>
          <w:divBdr>
            <w:top w:val="none" w:sz="0" w:space="0" w:color="auto"/>
            <w:left w:val="none" w:sz="0" w:space="0" w:color="auto"/>
            <w:bottom w:val="none" w:sz="0" w:space="0" w:color="auto"/>
            <w:right w:val="none" w:sz="0" w:space="0" w:color="auto"/>
          </w:divBdr>
        </w:div>
        <w:div w:id="873151726">
          <w:marLeft w:val="640"/>
          <w:marRight w:val="0"/>
          <w:marTop w:val="0"/>
          <w:marBottom w:val="0"/>
          <w:divBdr>
            <w:top w:val="none" w:sz="0" w:space="0" w:color="auto"/>
            <w:left w:val="none" w:sz="0" w:space="0" w:color="auto"/>
            <w:bottom w:val="none" w:sz="0" w:space="0" w:color="auto"/>
            <w:right w:val="none" w:sz="0" w:space="0" w:color="auto"/>
          </w:divBdr>
        </w:div>
        <w:div w:id="194123935">
          <w:marLeft w:val="640"/>
          <w:marRight w:val="0"/>
          <w:marTop w:val="0"/>
          <w:marBottom w:val="0"/>
          <w:divBdr>
            <w:top w:val="none" w:sz="0" w:space="0" w:color="auto"/>
            <w:left w:val="none" w:sz="0" w:space="0" w:color="auto"/>
            <w:bottom w:val="none" w:sz="0" w:space="0" w:color="auto"/>
            <w:right w:val="none" w:sz="0" w:space="0" w:color="auto"/>
          </w:divBdr>
        </w:div>
        <w:div w:id="183370508">
          <w:marLeft w:val="640"/>
          <w:marRight w:val="0"/>
          <w:marTop w:val="0"/>
          <w:marBottom w:val="0"/>
          <w:divBdr>
            <w:top w:val="none" w:sz="0" w:space="0" w:color="auto"/>
            <w:left w:val="none" w:sz="0" w:space="0" w:color="auto"/>
            <w:bottom w:val="none" w:sz="0" w:space="0" w:color="auto"/>
            <w:right w:val="none" w:sz="0" w:space="0" w:color="auto"/>
          </w:divBdr>
        </w:div>
        <w:div w:id="1495679835">
          <w:marLeft w:val="640"/>
          <w:marRight w:val="0"/>
          <w:marTop w:val="0"/>
          <w:marBottom w:val="0"/>
          <w:divBdr>
            <w:top w:val="none" w:sz="0" w:space="0" w:color="auto"/>
            <w:left w:val="none" w:sz="0" w:space="0" w:color="auto"/>
            <w:bottom w:val="none" w:sz="0" w:space="0" w:color="auto"/>
            <w:right w:val="none" w:sz="0" w:space="0" w:color="auto"/>
          </w:divBdr>
        </w:div>
        <w:div w:id="112864265">
          <w:marLeft w:val="640"/>
          <w:marRight w:val="0"/>
          <w:marTop w:val="0"/>
          <w:marBottom w:val="0"/>
          <w:divBdr>
            <w:top w:val="none" w:sz="0" w:space="0" w:color="auto"/>
            <w:left w:val="none" w:sz="0" w:space="0" w:color="auto"/>
            <w:bottom w:val="none" w:sz="0" w:space="0" w:color="auto"/>
            <w:right w:val="none" w:sz="0" w:space="0" w:color="auto"/>
          </w:divBdr>
        </w:div>
        <w:div w:id="2012445146">
          <w:marLeft w:val="640"/>
          <w:marRight w:val="0"/>
          <w:marTop w:val="0"/>
          <w:marBottom w:val="0"/>
          <w:divBdr>
            <w:top w:val="none" w:sz="0" w:space="0" w:color="auto"/>
            <w:left w:val="none" w:sz="0" w:space="0" w:color="auto"/>
            <w:bottom w:val="none" w:sz="0" w:space="0" w:color="auto"/>
            <w:right w:val="none" w:sz="0" w:space="0" w:color="auto"/>
          </w:divBdr>
        </w:div>
        <w:div w:id="1335647326">
          <w:marLeft w:val="640"/>
          <w:marRight w:val="0"/>
          <w:marTop w:val="0"/>
          <w:marBottom w:val="0"/>
          <w:divBdr>
            <w:top w:val="none" w:sz="0" w:space="0" w:color="auto"/>
            <w:left w:val="none" w:sz="0" w:space="0" w:color="auto"/>
            <w:bottom w:val="none" w:sz="0" w:space="0" w:color="auto"/>
            <w:right w:val="none" w:sz="0" w:space="0" w:color="auto"/>
          </w:divBdr>
        </w:div>
        <w:div w:id="455105062">
          <w:marLeft w:val="640"/>
          <w:marRight w:val="0"/>
          <w:marTop w:val="0"/>
          <w:marBottom w:val="0"/>
          <w:divBdr>
            <w:top w:val="none" w:sz="0" w:space="0" w:color="auto"/>
            <w:left w:val="none" w:sz="0" w:space="0" w:color="auto"/>
            <w:bottom w:val="none" w:sz="0" w:space="0" w:color="auto"/>
            <w:right w:val="none" w:sz="0" w:space="0" w:color="auto"/>
          </w:divBdr>
        </w:div>
        <w:div w:id="367216771">
          <w:marLeft w:val="640"/>
          <w:marRight w:val="0"/>
          <w:marTop w:val="0"/>
          <w:marBottom w:val="0"/>
          <w:divBdr>
            <w:top w:val="none" w:sz="0" w:space="0" w:color="auto"/>
            <w:left w:val="none" w:sz="0" w:space="0" w:color="auto"/>
            <w:bottom w:val="none" w:sz="0" w:space="0" w:color="auto"/>
            <w:right w:val="none" w:sz="0" w:space="0" w:color="auto"/>
          </w:divBdr>
        </w:div>
        <w:div w:id="1469471300">
          <w:marLeft w:val="640"/>
          <w:marRight w:val="0"/>
          <w:marTop w:val="0"/>
          <w:marBottom w:val="0"/>
          <w:divBdr>
            <w:top w:val="none" w:sz="0" w:space="0" w:color="auto"/>
            <w:left w:val="none" w:sz="0" w:space="0" w:color="auto"/>
            <w:bottom w:val="none" w:sz="0" w:space="0" w:color="auto"/>
            <w:right w:val="none" w:sz="0" w:space="0" w:color="auto"/>
          </w:divBdr>
        </w:div>
        <w:div w:id="372272461">
          <w:marLeft w:val="640"/>
          <w:marRight w:val="0"/>
          <w:marTop w:val="0"/>
          <w:marBottom w:val="0"/>
          <w:divBdr>
            <w:top w:val="none" w:sz="0" w:space="0" w:color="auto"/>
            <w:left w:val="none" w:sz="0" w:space="0" w:color="auto"/>
            <w:bottom w:val="none" w:sz="0" w:space="0" w:color="auto"/>
            <w:right w:val="none" w:sz="0" w:space="0" w:color="auto"/>
          </w:divBdr>
        </w:div>
        <w:div w:id="1247038638">
          <w:marLeft w:val="640"/>
          <w:marRight w:val="0"/>
          <w:marTop w:val="0"/>
          <w:marBottom w:val="0"/>
          <w:divBdr>
            <w:top w:val="none" w:sz="0" w:space="0" w:color="auto"/>
            <w:left w:val="none" w:sz="0" w:space="0" w:color="auto"/>
            <w:bottom w:val="none" w:sz="0" w:space="0" w:color="auto"/>
            <w:right w:val="none" w:sz="0" w:space="0" w:color="auto"/>
          </w:divBdr>
        </w:div>
        <w:div w:id="1428385381">
          <w:marLeft w:val="640"/>
          <w:marRight w:val="0"/>
          <w:marTop w:val="0"/>
          <w:marBottom w:val="0"/>
          <w:divBdr>
            <w:top w:val="none" w:sz="0" w:space="0" w:color="auto"/>
            <w:left w:val="none" w:sz="0" w:space="0" w:color="auto"/>
            <w:bottom w:val="none" w:sz="0" w:space="0" w:color="auto"/>
            <w:right w:val="none" w:sz="0" w:space="0" w:color="auto"/>
          </w:divBdr>
        </w:div>
        <w:div w:id="1346833453">
          <w:marLeft w:val="640"/>
          <w:marRight w:val="0"/>
          <w:marTop w:val="0"/>
          <w:marBottom w:val="0"/>
          <w:divBdr>
            <w:top w:val="none" w:sz="0" w:space="0" w:color="auto"/>
            <w:left w:val="none" w:sz="0" w:space="0" w:color="auto"/>
            <w:bottom w:val="none" w:sz="0" w:space="0" w:color="auto"/>
            <w:right w:val="none" w:sz="0" w:space="0" w:color="auto"/>
          </w:divBdr>
        </w:div>
        <w:div w:id="788202317">
          <w:marLeft w:val="640"/>
          <w:marRight w:val="0"/>
          <w:marTop w:val="0"/>
          <w:marBottom w:val="0"/>
          <w:divBdr>
            <w:top w:val="none" w:sz="0" w:space="0" w:color="auto"/>
            <w:left w:val="none" w:sz="0" w:space="0" w:color="auto"/>
            <w:bottom w:val="none" w:sz="0" w:space="0" w:color="auto"/>
            <w:right w:val="none" w:sz="0" w:space="0" w:color="auto"/>
          </w:divBdr>
        </w:div>
        <w:div w:id="749817262">
          <w:marLeft w:val="640"/>
          <w:marRight w:val="0"/>
          <w:marTop w:val="0"/>
          <w:marBottom w:val="0"/>
          <w:divBdr>
            <w:top w:val="none" w:sz="0" w:space="0" w:color="auto"/>
            <w:left w:val="none" w:sz="0" w:space="0" w:color="auto"/>
            <w:bottom w:val="none" w:sz="0" w:space="0" w:color="auto"/>
            <w:right w:val="none" w:sz="0" w:space="0" w:color="auto"/>
          </w:divBdr>
        </w:div>
        <w:div w:id="559023747">
          <w:marLeft w:val="640"/>
          <w:marRight w:val="0"/>
          <w:marTop w:val="0"/>
          <w:marBottom w:val="0"/>
          <w:divBdr>
            <w:top w:val="none" w:sz="0" w:space="0" w:color="auto"/>
            <w:left w:val="none" w:sz="0" w:space="0" w:color="auto"/>
            <w:bottom w:val="none" w:sz="0" w:space="0" w:color="auto"/>
            <w:right w:val="none" w:sz="0" w:space="0" w:color="auto"/>
          </w:divBdr>
        </w:div>
        <w:div w:id="1436361059">
          <w:marLeft w:val="640"/>
          <w:marRight w:val="0"/>
          <w:marTop w:val="0"/>
          <w:marBottom w:val="0"/>
          <w:divBdr>
            <w:top w:val="none" w:sz="0" w:space="0" w:color="auto"/>
            <w:left w:val="none" w:sz="0" w:space="0" w:color="auto"/>
            <w:bottom w:val="none" w:sz="0" w:space="0" w:color="auto"/>
            <w:right w:val="none" w:sz="0" w:space="0" w:color="auto"/>
          </w:divBdr>
        </w:div>
        <w:div w:id="1383941161">
          <w:marLeft w:val="640"/>
          <w:marRight w:val="0"/>
          <w:marTop w:val="0"/>
          <w:marBottom w:val="0"/>
          <w:divBdr>
            <w:top w:val="none" w:sz="0" w:space="0" w:color="auto"/>
            <w:left w:val="none" w:sz="0" w:space="0" w:color="auto"/>
            <w:bottom w:val="none" w:sz="0" w:space="0" w:color="auto"/>
            <w:right w:val="none" w:sz="0" w:space="0" w:color="auto"/>
          </w:divBdr>
        </w:div>
        <w:div w:id="1845898312">
          <w:marLeft w:val="640"/>
          <w:marRight w:val="0"/>
          <w:marTop w:val="0"/>
          <w:marBottom w:val="0"/>
          <w:divBdr>
            <w:top w:val="none" w:sz="0" w:space="0" w:color="auto"/>
            <w:left w:val="none" w:sz="0" w:space="0" w:color="auto"/>
            <w:bottom w:val="none" w:sz="0" w:space="0" w:color="auto"/>
            <w:right w:val="none" w:sz="0" w:space="0" w:color="auto"/>
          </w:divBdr>
        </w:div>
        <w:div w:id="1846360620">
          <w:marLeft w:val="640"/>
          <w:marRight w:val="0"/>
          <w:marTop w:val="0"/>
          <w:marBottom w:val="0"/>
          <w:divBdr>
            <w:top w:val="none" w:sz="0" w:space="0" w:color="auto"/>
            <w:left w:val="none" w:sz="0" w:space="0" w:color="auto"/>
            <w:bottom w:val="none" w:sz="0" w:space="0" w:color="auto"/>
            <w:right w:val="none" w:sz="0" w:space="0" w:color="auto"/>
          </w:divBdr>
        </w:div>
        <w:div w:id="1217932172">
          <w:marLeft w:val="640"/>
          <w:marRight w:val="0"/>
          <w:marTop w:val="0"/>
          <w:marBottom w:val="0"/>
          <w:divBdr>
            <w:top w:val="none" w:sz="0" w:space="0" w:color="auto"/>
            <w:left w:val="none" w:sz="0" w:space="0" w:color="auto"/>
            <w:bottom w:val="none" w:sz="0" w:space="0" w:color="auto"/>
            <w:right w:val="none" w:sz="0" w:space="0" w:color="auto"/>
          </w:divBdr>
        </w:div>
        <w:div w:id="1038235751">
          <w:marLeft w:val="640"/>
          <w:marRight w:val="0"/>
          <w:marTop w:val="0"/>
          <w:marBottom w:val="0"/>
          <w:divBdr>
            <w:top w:val="none" w:sz="0" w:space="0" w:color="auto"/>
            <w:left w:val="none" w:sz="0" w:space="0" w:color="auto"/>
            <w:bottom w:val="none" w:sz="0" w:space="0" w:color="auto"/>
            <w:right w:val="none" w:sz="0" w:space="0" w:color="auto"/>
          </w:divBdr>
        </w:div>
        <w:div w:id="1813214329">
          <w:marLeft w:val="640"/>
          <w:marRight w:val="0"/>
          <w:marTop w:val="0"/>
          <w:marBottom w:val="0"/>
          <w:divBdr>
            <w:top w:val="none" w:sz="0" w:space="0" w:color="auto"/>
            <w:left w:val="none" w:sz="0" w:space="0" w:color="auto"/>
            <w:bottom w:val="none" w:sz="0" w:space="0" w:color="auto"/>
            <w:right w:val="none" w:sz="0" w:space="0" w:color="auto"/>
          </w:divBdr>
        </w:div>
        <w:div w:id="1825463593">
          <w:marLeft w:val="640"/>
          <w:marRight w:val="0"/>
          <w:marTop w:val="0"/>
          <w:marBottom w:val="0"/>
          <w:divBdr>
            <w:top w:val="none" w:sz="0" w:space="0" w:color="auto"/>
            <w:left w:val="none" w:sz="0" w:space="0" w:color="auto"/>
            <w:bottom w:val="none" w:sz="0" w:space="0" w:color="auto"/>
            <w:right w:val="none" w:sz="0" w:space="0" w:color="auto"/>
          </w:divBdr>
        </w:div>
        <w:div w:id="47343977">
          <w:marLeft w:val="640"/>
          <w:marRight w:val="0"/>
          <w:marTop w:val="0"/>
          <w:marBottom w:val="0"/>
          <w:divBdr>
            <w:top w:val="none" w:sz="0" w:space="0" w:color="auto"/>
            <w:left w:val="none" w:sz="0" w:space="0" w:color="auto"/>
            <w:bottom w:val="none" w:sz="0" w:space="0" w:color="auto"/>
            <w:right w:val="none" w:sz="0" w:space="0" w:color="auto"/>
          </w:divBdr>
        </w:div>
        <w:div w:id="71703233">
          <w:marLeft w:val="640"/>
          <w:marRight w:val="0"/>
          <w:marTop w:val="0"/>
          <w:marBottom w:val="0"/>
          <w:divBdr>
            <w:top w:val="none" w:sz="0" w:space="0" w:color="auto"/>
            <w:left w:val="none" w:sz="0" w:space="0" w:color="auto"/>
            <w:bottom w:val="none" w:sz="0" w:space="0" w:color="auto"/>
            <w:right w:val="none" w:sz="0" w:space="0" w:color="auto"/>
          </w:divBdr>
        </w:div>
        <w:div w:id="2002002585">
          <w:marLeft w:val="640"/>
          <w:marRight w:val="0"/>
          <w:marTop w:val="0"/>
          <w:marBottom w:val="0"/>
          <w:divBdr>
            <w:top w:val="none" w:sz="0" w:space="0" w:color="auto"/>
            <w:left w:val="none" w:sz="0" w:space="0" w:color="auto"/>
            <w:bottom w:val="none" w:sz="0" w:space="0" w:color="auto"/>
            <w:right w:val="none" w:sz="0" w:space="0" w:color="auto"/>
          </w:divBdr>
        </w:div>
        <w:div w:id="1348941296">
          <w:marLeft w:val="640"/>
          <w:marRight w:val="0"/>
          <w:marTop w:val="0"/>
          <w:marBottom w:val="0"/>
          <w:divBdr>
            <w:top w:val="none" w:sz="0" w:space="0" w:color="auto"/>
            <w:left w:val="none" w:sz="0" w:space="0" w:color="auto"/>
            <w:bottom w:val="none" w:sz="0" w:space="0" w:color="auto"/>
            <w:right w:val="none" w:sz="0" w:space="0" w:color="auto"/>
          </w:divBdr>
        </w:div>
        <w:div w:id="1619872234">
          <w:marLeft w:val="640"/>
          <w:marRight w:val="0"/>
          <w:marTop w:val="0"/>
          <w:marBottom w:val="0"/>
          <w:divBdr>
            <w:top w:val="none" w:sz="0" w:space="0" w:color="auto"/>
            <w:left w:val="none" w:sz="0" w:space="0" w:color="auto"/>
            <w:bottom w:val="none" w:sz="0" w:space="0" w:color="auto"/>
            <w:right w:val="none" w:sz="0" w:space="0" w:color="auto"/>
          </w:divBdr>
        </w:div>
        <w:div w:id="737745738">
          <w:marLeft w:val="640"/>
          <w:marRight w:val="0"/>
          <w:marTop w:val="0"/>
          <w:marBottom w:val="0"/>
          <w:divBdr>
            <w:top w:val="none" w:sz="0" w:space="0" w:color="auto"/>
            <w:left w:val="none" w:sz="0" w:space="0" w:color="auto"/>
            <w:bottom w:val="none" w:sz="0" w:space="0" w:color="auto"/>
            <w:right w:val="none" w:sz="0" w:space="0" w:color="auto"/>
          </w:divBdr>
        </w:div>
        <w:div w:id="1747192420">
          <w:marLeft w:val="640"/>
          <w:marRight w:val="0"/>
          <w:marTop w:val="0"/>
          <w:marBottom w:val="0"/>
          <w:divBdr>
            <w:top w:val="none" w:sz="0" w:space="0" w:color="auto"/>
            <w:left w:val="none" w:sz="0" w:space="0" w:color="auto"/>
            <w:bottom w:val="none" w:sz="0" w:space="0" w:color="auto"/>
            <w:right w:val="none" w:sz="0" w:space="0" w:color="auto"/>
          </w:divBdr>
        </w:div>
        <w:div w:id="656304983">
          <w:marLeft w:val="640"/>
          <w:marRight w:val="0"/>
          <w:marTop w:val="0"/>
          <w:marBottom w:val="0"/>
          <w:divBdr>
            <w:top w:val="none" w:sz="0" w:space="0" w:color="auto"/>
            <w:left w:val="none" w:sz="0" w:space="0" w:color="auto"/>
            <w:bottom w:val="none" w:sz="0" w:space="0" w:color="auto"/>
            <w:right w:val="none" w:sz="0" w:space="0" w:color="auto"/>
          </w:divBdr>
        </w:div>
        <w:div w:id="488446403">
          <w:marLeft w:val="640"/>
          <w:marRight w:val="0"/>
          <w:marTop w:val="0"/>
          <w:marBottom w:val="0"/>
          <w:divBdr>
            <w:top w:val="none" w:sz="0" w:space="0" w:color="auto"/>
            <w:left w:val="none" w:sz="0" w:space="0" w:color="auto"/>
            <w:bottom w:val="none" w:sz="0" w:space="0" w:color="auto"/>
            <w:right w:val="none" w:sz="0" w:space="0" w:color="auto"/>
          </w:divBdr>
        </w:div>
        <w:div w:id="1430928042">
          <w:marLeft w:val="640"/>
          <w:marRight w:val="0"/>
          <w:marTop w:val="0"/>
          <w:marBottom w:val="0"/>
          <w:divBdr>
            <w:top w:val="none" w:sz="0" w:space="0" w:color="auto"/>
            <w:left w:val="none" w:sz="0" w:space="0" w:color="auto"/>
            <w:bottom w:val="none" w:sz="0" w:space="0" w:color="auto"/>
            <w:right w:val="none" w:sz="0" w:space="0" w:color="auto"/>
          </w:divBdr>
        </w:div>
        <w:div w:id="325986714">
          <w:marLeft w:val="640"/>
          <w:marRight w:val="0"/>
          <w:marTop w:val="0"/>
          <w:marBottom w:val="0"/>
          <w:divBdr>
            <w:top w:val="none" w:sz="0" w:space="0" w:color="auto"/>
            <w:left w:val="none" w:sz="0" w:space="0" w:color="auto"/>
            <w:bottom w:val="none" w:sz="0" w:space="0" w:color="auto"/>
            <w:right w:val="none" w:sz="0" w:space="0" w:color="auto"/>
          </w:divBdr>
        </w:div>
        <w:div w:id="135682377">
          <w:marLeft w:val="640"/>
          <w:marRight w:val="0"/>
          <w:marTop w:val="0"/>
          <w:marBottom w:val="0"/>
          <w:divBdr>
            <w:top w:val="none" w:sz="0" w:space="0" w:color="auto"/>
            <w:left w:val="none" w:sz="0" w:space="0" w:color="auto"/>
            <w:bottom w:val="none" w:sz="0" w:space="0" w:color="auto"/>
            <w:right w:val="none" w:sz="0" w:space="0" w:color="auto"/>
          </w:divBdr>
        </w:div>
        <w:div w:id="1515076143">
          <w:marLeft w:val="640"/>
          <w:marRight w:val="0"/>
          <w:marTop w:val="0"/>
          <w:marBottom w:val="0"/>
          <w:divBdr>
            <w:top w:val="none" w:sz="0" w:space="0" w:color="auto"/>
            <w:left w:val="none" w:sz="0" w:space="0" w:color="auto"/>
            <w:bottom w:val="none" w:sz="0" w:space="0" w:color="auto"/>
            <w:right w:val="none" w:sz="0" w:space="0" w:color="auto"/>
          </w:divBdr>
        </w:div>
        <w:div w:id="1101873992">
          <w:marLeft w:val="640"/>
          <w:marRight w:val="0"/>
          <w:marTop w:val="0"/>
          <w:marBottom w:val="0"/>
          <w:divBdr>
            <w:top w:val="none" w:sz="0" w:space="0" w:color="auto"/>
            <w:left w:val="none" w:sz="0" w:space="0" w:color="auto"/>
            <w:bottom w:val="none" w:sz="0" w:space="0" w:color="auto"/>
            <w:right w:val="none" w:sz="0" w:space="0" w:color="auto"/>
          </w:divBdr>
        </w:div>
        <w:div w:id="889342749">
          <w:marLeft w:val="640"/>
          <w:marRight w:val="0"/>
          <w:marTop w:val="0"/>
          <w:marBottom w:val="0"/>
          <w:divBdr>
            <w:top w:val="none" w:sz="0" w:space="0" w:color="auto"/>
            <w:left w:val="none" w:sz="0" w:space="0" w:color="auto"/>
            <w:bottom w:val="none" w:sz="0" w:space="0" w:color="auto"/>
            <w:right w:val="none" w:sz="0" w:space="0" w:color="auto"/>
          </w:divBdr>
        </w:div>
        <w:div w:id="1139804469">
          <w:marLeft w:val="640"/>
          <w:marRight w:val="0"/>
          <w:marTop w:val="0"/>
          <w:marBottom w:val="0"/>
          <w:divBdr>
            <w:top w:val="none" w:sz="0" w:space="0" w:color="auto"/>
            <w:left w:val="none" w:sz="0" w:space="0" w:color="auto"/>
            <w:bottom w:val="none" w:sz="0" w:space="0" w:color="auto"/>
            <w:right w:val="none" w:sz="0" w:space="0" w:color="auto"/>
          </w:divBdr>
        </w:div>
        <w:div w:id="996155120">
          <w:marLeft w:val="640"/>
          <w:marRight w:val="0"/>
          <w:marTop w:val="0"/>
          <w:marBottom w:val="0"/>
          <w:divBdr>
            <w:top w:val="none" w:sz="0" w:space="0" w:color="auto"/>
            <w:left w:val="none" w:sz="0" w:space="0" w:color="auto"/>
            <w:bottom w:val="none" w:sz="0" w:space="0" w:color="auto"/>
            <w:right w:val="none" w:sz="0" w:space="0" w:color="auto"/>
          </w:divBdr>
        </w:div>
        <w:div w:id="2001425904">
          <w:marLeft w:val="640"/>
          <w:marRight w:val="0"/>
          <w:marTop w:val="0"/>
          <w:marBottom w:val="0"/>
          <w:divBdr>
            <w:top w:val="none" w:sz="0" w:space="0" w:color="auto"/>
            <w:left w:val="none" w:sz="0" w:space="0" w:color="auto"/>
            <w:bottom w:val="none" w:sz="0" w:space="0" w:color="auto"/>
            <w:right w:val="none" w:sz="0" w:space="0" w:color="auto"/>
          </w:divBdr>
        </w:div>
        <w:div w:id="1888637585">
          <w:marLeft w:val="640"/>
          <w:marRight w:val="0"/>
          <w:marTop w:val="0"/>
          <w:marBottom w:val="0"/>
          <w:divBdr>
            <w:top w:val="none" w:sz="0" w:space="0" w:color="auto"/>
            <w:left w:val="none" w:sz="0" w:space="0" w:color="auto"/>
            <w:bottom w:val="none" w:sz="0" w:space="0" w:color="auto"/>
            <w:right w:val="none" w:sz="0" w:space="0" w:color="auto"/>
          </w:divBdr>
        </w:div>
        <w:div w:id="523634485">
          <w:marLeft w:val="640"/>
          <w:marRight w:val="0"/>
          <w:marTop w:val="0"/>
          <w:marBottom w:val="0"/>
          <w:divBdr>
            <w:top w:val="none" w:sz="0" w:space="0" w:color="auto"/>
            <w:left w:val="none" w:sz="0" w:space="0" w:color="auto"/>
            <w:bottom w:val="none" w:sz="0" w:space="0" w:color="auto"/>
            <w:right w:val="none" w:sz="0" w:space="0" w:color="auto"/>
          </w:divBdr>
        </w:div>
        <w:div w:id="169099440">
          <w:marLeft w:val="640"/>
          <w:marRight w:val="0"/>
          <w:marTop w:val="0"/>
          <w:marBottom w:val="0"/>
          <w:divBdr>
            <w:top w:val="none" w:sz="0" w:space="0" w:color="auto"/>
            <w:left w:val="none" w:sz="0" w:space="0" w:color="auto"/>
            <w:bottom w:val="none" w:sz="0" w:space="0" w:color="auto"/>
            <w:right w:val="none" w:sz="0" w:space="0" w:color="auto"/>
          </w:divBdr>
        </w:div>
        <w:div w:id="1238246056">
          <w:marLeft w:val="640"/>
          <w:marRight w:val="0"/>
          <w:marTop w:val="0"/>
          <w:marBottom w:val="0"/>
          <w:divBdr>
            <w:top w:val="none" w:sz="0" w:space="0" w:color="auto"/>
            <w:left w:val="none" w:sz="0" w:space="0" w:color="auto"/>
            <w:bottom w:val="none" w:sz="0" w:space="0" w:color="auto"/>
            <w:right w:val="none" w:sz="0" w:space="0" w:color="auto"/>
          </w:divBdr>
        </w:div>
        <w:div w:id="445202556">
          <w:marLeft w:val="640"/>
          <w:marRight w:val="0"/>
          <w:marTop w:val="0"/>
          <w:marBottom w:val="0"/>
          <w:divBdr>
            <w:top w:val="none" w:sz="0" w:space="0" w:color="auto"/>
            <w:left w:val="none" w:sz="0" w:space="0" w:color="auto"/>
            <w:bottom w:val="none" w:sz="0" w:space="0" w:color="auto"/>
            <w:right w:val="none" w:sz="0" w:space="0" w:color="auto"/>
          </w:divBdr>
        </w:div>
        <w:div w:id="1572617220">
          <w:marLeft w:val="640"/>
          <w:marRight w:val="0"/>
          <w:marTop w:val="0"/>
          <w:marBottom w:val="0"/>
          <w:divBdr>
            <w:top w:val="none" w:sz="0" w:space="0" w:color="auto"/>
            <w:left w:val="none" w:sz="0" w:space="0" w:color="auto"/>
            <w:bottom w:val="none" w:sz="0" w:space="0" w:color="auto"/>
            <w:right w:val="none" w:sz="0" w:space="0" w:color="auto"/>
          </w:divBdr>
        </w:div>
        <w:div w:id="1867712704">
          <w:marLeft w:val="640"/>
          <w:marRight w:val="0"/>
          <w:marTop w:val="0"/>
          <w:marBottom w:val="0"/>
          <w:divBdr>
            <w:top w:val="none" w:sz="0" w:space="0" w:color="auto"/>
            <w:left w:val="none" w:sz="0" w:space="0" w:color="auto"/>
            <w:bottom w:val="none" w:sz="0" w:space="0" w:color="auto"/>
            <w:right w:val="none" w:sz="0" w:space="0" w:color="auto"/>
          </w:divBdr>
        </w:div>
        <w:div w:id="819880905">
          <w:marLeft w:val="640"/>
          <w:marRight w:val="0"/>
          <w:marTop w:val="0"/>
          <w:marBottom w:val="0"/>
          <w:divBdr>
            <w:top w:val="none" w:sz="0" w:space="0" w:color="auto"/>
            <w:left w:val="none" w:sz="0" w:space="0" w:color="auto"/>
            <w:bottom w:val="none" w:sz="0" w:space="0" w:color="auto"/>
            <w:right w:val="none" w:sz="0" w:space="0" w:color="auto"/>
          </w:divBdr>
        </w:div>
        <w:div w:id="1069381492">
          <w:marLeft w:val="640"/>
          <w:marRight w:val="0"/>
          <w:marTop w:val="0"/>
          <w:marBottom w:val="0"/>
          <w:divBdr>
            <w:top w:val="none" w:sz="0" w:space="0" w:color="auto"/>
            <w:left w:val="none" w:sz="0" w:space="0" w:color="auto"/>
            <w:bottom w:val="none" w:sz="0" w:space="0" w:color="auto"/>
            <w:right w:val="none" w:sz="0" w:space="0" w:color="auto"/>
          </w:divBdr>
        </w:div>
        <w:div w:id="947469677">
          <w:marLeft w:val="640"/>
          <w:marRight w:val="0"/>
          <w:marTop w:val="0"/>
          <w:marBottom w:val="0"/>
          <w:divBdr>
            <w:top w:val="none" w:sz="0" w:space="0" w:color="auto"/>
            <w:left w:val="none" w:sz="0" w:space="0" w:color="auto"/>
            <w:bottom w:val="none" w:sz="0" w:space="0" w:color="auto"/>
            <w:right w:val="none" w:sz="0" w:space="0" w:color="auto"/>
          </w:divBdr>
        </w:div>
        <w:div w:id="123423616">
          <w:marLeft w:val="640"/>
          <w:marRight w:val="0"/>
          <w:marTop w:val="0"/>
          <w:marBottom w:val="0"/>
          <w:divBdr>
            <w:top w:val="none" w:sz="0" w:space="0" w:color="auto"/>
            <w:left w:val="none" w:sz="0" w:space="0" w:color="auto"/>
            <w:bottom w:val="none" w:sz="0" w:space="0" w:color="auto"/>
            <w:right w:val="none" w:sz="0" w:space="0" w:color="auto"/>
          </w:divBdr>
        </w:div>
        <w:div w:id="443576951">
          <w:marLeft w:val="640"/>
          <w:marRight w:val="0"/>
          <w:marTop w:val="0"/>
          <w:marBottom w:val="0"/>
          <w:divBdr>
            <w:top w:val="none" w:sz="0" w:space="0" w:color="auto"/>
            <w:left w:val="none" w:sz="0" w:space="0" w:color="auto"/>
            <w:bottom w:val="none" w:sz="0" w:space="0" w:color="auto"/>
            <w:right w:val="none" w:sz="0" w:space="0" w:color="auto"/>
          </w:divBdr>
        </w:div>
        <w:div w:id="2069911860">
          <w:marLeft w:val="640"/>
          <w:marRight w:val="0"/>
          <w:marTop w:val="0"/>
          <w:marBottom w:val="0"/>
          <w:divBdr>
            <w:top w:val="none" w:sz="0" w:space="0" w:color="auto"/>
            <w:left w:val="none" w:sz="0" w:space="0" w:color="auto"/>
            <w:bottom w:val="none" w:sz="0" w:space="0" w:color="auto"/>
            <w:right w:val="none" w:sz="0" w:space="0" w:color="auto"/>
          </w:divBdr>
        </w:div>
        <w:div w:id="1384016184">
          <w:marLeft w:val="640"/>
          <w:marRight w:val="0"/>
          <w:marTop w:val="0"/>
          <w:marBottom w:val="0"/>
          <w:divBdr>
            <w:top w:val="none" w:sz="0" w:space="0" w:color="auto"/>
            <w:left w:val="none" w:sz="0" w:space="0" w:color="auto"/>
            <w:bottom w:val="none" w:sz="0" w:space="0" w:color="auto"/>
            <w:right w:val="none" w:sz="0" w:space="0" w:color="auto"/>
          </w:divBdr>
        </w:div>
        <w:div w:id="636107522">
          <w:marLeft w:val="640"/>
          <w:marRight w:val="0"/>
          <w:marTop w:val="0"/>
          <w:marBottom w:val="0"/>
          <w:divBdr>
            <w:top w:val="none" w:sz="0" w:space="0" w:color="auto"/>
            <w:left w:val="none" w:sz="0" w:space="0" w:color="auto"/>
            <w:bottom w:val="none" w:sz="0" w:space="0" w:color="auto"/>
            <w:right w:val="none" w:sz="0" w:space="0" w:color="auto"/>
          </w:divBdr>
        </w:div>
        <w:div w:id="1200514532">
          <w:marLeft w:val="640"/>
          <w:marRight w:val="0"/>
          <w:marTop w:val="0"/>
          <w:marBottom w:val="0"/>
          <w:divBdr>
            <w:top w:val="none" w:sz="0" w:space="0" w:color="auto"/>
            <w:left w:val="none" w:sz="0" w:space="0" w:color="auto"/>
            <w:bottom w:val="none" w:sz="0" w:space="0" w:color="auto"/>
            <w:right w:val="none" w:sz="0" w:space="0" w:color="auto"/>
          </w:divBdr>
        </w:div>
        <w:div w:id="352608745">
          <w:marLeft w:val="640"/>
          <w:marRight w:val="0"/>
          <w:marTop w:val="0"/>
          <w:marBottom w:val="0"/>
          <w:divBdr>
            <w:top w:val="none" w:sz="0" w:space="0" w:color="auto"/>
            <w:left w:val="none" w:sz="0" w:space="0" w:color="auto"/>
            <w:bottom w:val="none" w:sz="0" w:space="0" w:color="auto"/>
            <w:right w:val="none" w:sz="0" w:space="0" w:color="auto"/>
          </w:divBdr>
        </w:div>
        <w:div w:id="1280337344">
          <w:marLeft w:val="640"/>
          <w:marRight w:val="0"/>
          <w:marTop w:val="0"/>
          <w:marBottom w:val="0"/>
          <w:divBdr>
            <w:top w:val="none" w:sz="0" w:space="0" w:color="auto"/>
            <w:left w:val="none" w:sz="0" w:space="0" w:color="auto"/>
            <w:bottom w:val="none" w:sz="0" w:space="0" w:color="auto"/>
            <w:right w:val="none" w:sz="0" w:space="0" w:color="auto"/>
          </w:divBdr>
        </w:div>
        <w:div w:id="285241441">
          <w:marLeft w:val="640"/>
          <w:marRight w:val="0"/>
          <w:marTop w:val="0"/>
          <w:marBottom w:val="0"/>
          <w:divBdr>
            <w:top w:val="none" w:sz="0" w:space="0" w:color="auto"/>
            <w:left w:val="none" w:sz="0" w:space="0" w:color="auto"/>
            <w:bottom w:val="none" w:sz="0" w:space="0" w:color="auto"/>
            <w:right w:val="none" w:sz="0" w:space="0" w:color="auto"/>
          </w:divBdr>
        </w:div>
        <w:div w:id="1657028809">
          <w:marLeft w:val="640"/>
          <w:marRight w:val="0"/>
          <w:marTop w:val="0"/>
          <w:marBottom w:val="0"/>
          <w:divBdr>
            <w:top w:val="none" w:sz="0" w:space="0" w:color="auto"/>
            <w:left w:val="none" w:sz="0" w:space="0" w:color="auto"/>
            <w:bottom w:val="none" w:sz="0" w:space="0" w:color="auto"/>
            <w:right w:val="none" w:sz="0" w:space="0" w:color="auto"/>
          </w:divBdr>
        </w:div>
        <w:div w:id="1771924915">
          <w:marLeft w:val="640"/>
          <w:marRight w:val="0"/>
          <w:marTop w:val="0"/>
          <w:marBottom w:val="0"/>
          <w:divBdr>
            <w:top w:val="none" w:sz="0" w:space="0" w:color="auto"/>
            <w:left w:val="none" w:sz="0" w:space="0" w:color="auto"/>
            <w:bottom w:val="none" w:sz="0" w:space="0" w:color="auto"/>
            <w:right w:val="none" w:sz="0" w:space="0" w:color="auto"/>
          </w:divBdr>
        </w:div>
        <w:div w:id="195240420">
          <w:marLeft w:val="640"/>
          <w:marRight w:val="0"/>
          <w:marTop w:val="0"/>
          <w:marBottom w:val="0"/>
          <w:divBdr>
            <w:top w:val="none" w:sz="0" w:space="0" w:color="auto"/>
            <w:left w:val="none" w:sz="0" w:space="0" w:color="auto"/>
            <w:bottom w:val="none" w:sz="0" w:space="0" w:color="auto"/>
            <w:right w:val="none" w:sz="0" w:space="0" w:color="auto"/>
          </w:divBdr>
        </w:div>
        <w:div w:id="834683125">
          <w:marLeft w:val="640"/>
          <w:marRight w:val="0"/>
          <w:marTop w:val="0"/>
          <w:marBottom w:val="0"/>
          <w:divBdr>
            <w:top w:val="none" w:sz="0" w:space="0" w:color="auto"/>
            <w:left w:val="none" w:sz="0" w:space="0" w:color="auto"/>
            <w:bottom w:val="none" w:sz="0" w:space="0" w:color="auto"/>
            <w:right w:val="none" w:sz="0" w:space="0" w:color="auto"/>
          </w:divBdr>
        </w:div>
        <w:div w:id="538055188">
          <w:marLeft w:val="640"/>
          <w:marRight w:val="0"/>
          <w:marTop w:val="0"/>
          <w:marBottom w:val="0"/>
          <w:divBdr>
            <w:top w:val="none" w:sz="0" w:space="0" w:color="auto"/>
            <w:left w:val="none" w:sz="0" w:space="0" w:color="auto"/>
            <w:bottom w:val="none" w:sz="0" w:space="0" w:color="auto"/>
            <w:right w:val="none" w:sz="0" w:space="0" w:color="auto"/>
          </w:divBdr>
        </w:div>
        <w:div w:id="593174682">
          <w:marLeft w:val="640"/>
          <w:marRight w:val="0"/>
          <w:marTop w:val="0"/>
          <w:marBottom w:val="0"/>
          <w:divBdr>
            <w:top w:val="none" w:sz="0" w:space="0" w:color="auto"/>
            <w:left w:val="none" w:sz="0" w:space="0" w:color="auto"/>
            <w:bottom w:val="none" w:sz="0" w:space="0" w:color="auto"/>
            <w:right w:val="none" w:sz="0" w:space="0" w:color="auto"/>
          </w:divBdr>
        </w:div>
        <w:div w:id="1245458035">
          <w:marLeft w:val="640"/>
          <w:marRight w:val="0"/>
          <w:marTop w:val="0"/>
          <w:marBottom w:val="0"/>
          <w:divBdr>
            <w:top w:val="none" w:sz="0" w:space="0" w:color="auto"/>
            <w:left w:val="none" w:sz="0" w:space="0" w:color="auto"/>
            <w:bottom w:val="none" w:sz="0" w:space="0" w:color="auto"/>
            <w:right w:val="none" w:sz="0" w:space="0" w:color="auto"/>
          </w:divBdr>
        </w:div>
        <w:div w:id="2140370877">
          <w:marLeft w:val="640"/>
          <w:marRight w:val="0"/>
          <w:marTop w:val="0"/>
          <w:marBottom w:val="0"/>
          <w:divBdr>
            <w:top w:val="none" w:sz="0" w:space="0" w:color="auto"/>
            <w:left w:val="none" w:sz="0" w:space="0" w:color="auto"/>
            <w:bottom w:val="none" w:sz="0" w:space="0" w:color="auto"/>
            <w:right w:val="none" w:sz="0" w:space="0" w:color="auto"/>
          </w:divBdr>
        </w:div>
        <w:div w:id="1183395553">
          <w:marLeft w:val="640"/>
          <w:marRight w:val="0"/>
          <w:marTop w:val="0"/>
          <w:marBottom w:val="0"/>
          <w:divBdr>
            <w:top w:val="none" w:sz="0" w:space="0" w:color="auto"/>
            <w:left w:val="none" w:sz="0" w:space="0" w:color="auto"/>
            <w:bottom w:val="none" w:sz="0" w:space="0" w:color="auto"/>
            <w:right w:val="none" w:sz="0" w:space="0" w:color="auto"/>
          </w:divBdr>
        </w:div>
        <w:div w:id="170991373">
          <w:marLeft w:val="640"/>
          <w:marRight w:val="0"/>
          <w:marTop w:val="0"/>
          <w:marBottom w:val="0"/>
          <w:divBdr>
            <w:top w:val="none" w:sz="0" w:space="0" w:color="auto"/>
            <w:left w:val="none" w:sz="0" w:space="0" w:color="auto"/>
            <w:bottom w:val="none" w:sz="0" w:space="0" w:color="auto"/>
            <w:right w:val="none" w:sz="0" w:space="0" w:color="auto"/>
          </w:divBdr>
        </w:div>
        <w:div w:id="966859259">
          <w:marLeft w:val="640"/>
          <w:marRight w:val="0"/>
          <w:marTop w:val="0"/>
          <w:marBottom w:val="0"/>
          <w:divBdr>
            <w:top w:val="none" w:sz="0" w:space="0" w:color="auto"/>
            <w:left w:val="none" w:sz="0" w:space="0" w:color="auto"/>
            <w:bottom w:val="none" w:sz="0" w:space="0" w:color="auto"/>
            <w:right w:val="none" w:sz="0" w:space="0" w:color="auto"/>
          </w:divBdr>
        </w:div>
        <w:div w:id="1228540181">
          <w:marLeft w:val="640"/>
          <w:marRight w:val="0"/>
          <w:marTop w:val="0"/>
          <w:marBottom w:val="0"/>
          <w:divBdr>
            <w:top w:val="none" w:sz="0" w:space="0" w:color="auto"/>
            <w:left w:val="none" w:sz="0" w:space="0" w:color="auto"/>
            <w:bottom w:val="none" w:sz="0" w:space="0" w:color="auto"/>
            <w:right w:val="none" w:sz="0" w:space="0" w:color="auto"/>
          </w:divBdr>
        </w:div>
        <w:div w:id="1818841634">
          <w:marLeft w:val="640"/>
          <w:marRight w:val="0"/>
          <w:marTop w:val="0"/>
          <w:marBottom w:val="0"/>
          <w:divBdr>
            <w:top w:val="none" w:sz="0" w:space="0" w:color="auto"/>
            <w:left w:val="none" w:sz="0" w:space="0" w:color="auto"/>
            <w:bottom w:val="none" w:sz="0" w:space="0" w:color="auto"/>
            <w:right w:val="none" w:sz="0" w:space="0" w:color="auto"/>
          </w:divBdr>
        </w:div>
        <w:div w:id="194470097">
          <w:marLeft w:val="640"/>
          <w:marRight w:val="0"/>
          <w:marTop w:val="0"/>
          <w:marBottom w:val="0"/>
          <w:divBdr>
            <w:top w:val="none" w:sz="0" w:space="0" w:color="auto"/>
            <w:left w:val="none" w:sz="0" w:space="0" w:color="auto"/>
            <w:bottom w:val="none" w:sz="0" w:space="0" w:color="auto"/>
            <w:right w:val="none" w:sz="0" w:space="0" w:color="auto"/>
          </w:divBdr>
        </w:div>
        <w:div w:id="1189879652">
          <w:marLeft w:val="640"/>
          <w:marRight w:val="0"/>
          <w:marTop w:val="0"/>
          <w:marBottom w:val="0"/>
          <w:divBdr>
            <w:top w:val="none" w:sz="0" w:space="0" w:color="auto"/>
            <w:left w:val="none" w:sz="0" w:space="0" w:color="auto"/>
            <w:bottom w:val="none" w:sz="0" w:space="0" w:color="auto"/>
            <w:right w:val="none" w:sz="0" w:space="0" w:color="auto"/>
          </w:divBdr>
        </w:div>
        <w:div w:id="1425422632">
          <w:marLeft w:val="640"/>
          <w:marRight w:val="0"/>
          <w:marTop w:val="0"/>
          <w:marBottom w:val="0"/>
          <w:divBdr>
            <w:top w:val="none" w:sz="0" w:space="0" w:color="auto"/>
            <w:left w:val="none" w:sz="0" w:space="0" w:color="auto"/>
            <w:bottom w:val="none" w:sz="0" w:space="0" w:color="auto"/>
            <w:right w:val="none" w:sz="0" w:space="0" w:color="auto"/>
          </w:divBdr>
        </w:div>
        <w:div w:id="1373531360">
          <w:marLeft w:val="640"/>
          <w:marRight w:val="0"/>
          <w:marTop w:val="0"/>
          <w:marBottom w:val="0"/>
          <w:divBdr>
            <w:top w:val="none" w:sz="0" w:space="0" w:color="auto"/>
            <w:left w:val="none" w:sz="0" w:space="0" w:color="auto"/>
            <w:bottom w:val="none" w:sz="0" w:space="0" w:color="auto"/>
            <w:right w:val="none" w:sz="0" w:space="0" w:color="auto"/>
          </w:divBdr>
        </w:div>
      </w:divsChild>
    </w:div>
    <w:div w:id="2141336818">
      <w:bodyDiv w:val="1"/>
      <w:marLeft w:val="0"/>
      <w:marRight w:val="0"/>
      <w:marTop w:val="0"/>
      <w:marBottom w:val="0"/>
      <w:divBdr>
        <w:top w:val="none" w:sz="0" w:space="0" w:color="auto"/>
        <w:left w:val="none" w:sz="0" w:space="0" w:color="auto"/>
        <w:bottom w:val="none" w:sz="0" w:space="0" w:color="auto"/>
        <w:right w:val="none" w:sz="0" w:space="0" w:color="auto"/>
      </w:divBdr>
    </w:div>
    <w:div w:id="2145343751">
      <w:bodyDiv w:val="1"/>
      <w:marLeft w:val="0"/>
      <w:marRight w:val="0"/>
      <w:marTop w:val="0"/>
      <w:marBottom w:val="0"/>
      <w:divBdr>
        <w:top w:val="none" w:sz="0" w:space="0" w:color="auto"/>
        <w:left w:val="none" w:sz="0" w:space="0" w:color="auto"/>
        <w:bottom w:val="none" w:sz="0" w:space="0" w:color="auto"/>
        <w:right w:val="none" w:sz="0" w:space="0" w:color="auto"/>
      </w:divBdr>
      <w:divsChild>
        <w:div w:id="60948969">
          <w:marLeft w:val="640"/>
          <w:marRight w:val="0"/>
          <w:marTop w:val="0"/>
          <w:marBottom w:val="0"/>
          <w:divBdr>
            <w:top w:val="none" w:sz="0" w:space="0" w:color="auto"/>
            <w:left w:val="none" w:sz="0" w:space="0" w:color="auto"/>
            <w:bottom w:val="none" w:sz="0" w:space="0" w:color="auto"/>
            <w:right w:val="none" w:sz="0" w:space="0" w:color="auto"/>
          </w:divBdr>
        </w:div>
        <w:div w:id="87508504">
          <w:marLeft w:val="640"/>
          <w:marRight w:val="0"/>
          <w:marTop w:val="0"/>
          <w:marBottom w:val="0"/>
          <w:divBdr>
            <w:top w:val="none" w:sz="0" w:space="0" w:color="auto"/>
            <w:left w:val="none" w:sz="0" w:space="0" w:color="auto"/>
            <w:bottom w:val="none" w:sz="0" w:space="0" w:color="auto"/>
            <w:right w:val="none" w:sz="0" w:space="0" w:color="auto"/>
          </w:divBdr>
        </w:div>
        <w:div w:id="87699480">
          <w:marLeft w:val="640"/>
          <w:marRight w:val="0"/>
          <w:marTop w:val="0"/>
          <w:marBottom w:val="0"/>
          <w:divBdr>
            <w:top w:val="none" w:sz="0" w:space="0" w:color="auto"/>
            <w:left w:val="none" w:sz="0" w:space="0" w:color="auto"/>
            <w:bottom w:val="none" w:sz="0" w:space="0" w:color="auto"/>
            <w:right w:val="none" w:sz="0" w:space="0" w:color="auto"/>
          </w:divBdr>
        </w:div>
        <w:div w:id="124202284">
          <w:marLeft w:val="640"/>
          <w:marRight w:val="0"/>
          <w:marTop w:val="0"/>
          <w:marBottom w:val="0"/>
          <w:divBdr>
            <w:top w:val="none" w:sz="0" w:space="0" w:color="auto"/>
            <w:left w:val="none" w:sz="0" w:space="0" w:color="auto"/>
            <w:bottom w:val="none" w:sz="0" w:space="0" w:color="auto"/>
            <w:right w:val="none" w:sz="0" w:space="0" w:color="auto"/>
          </w:divBdr>
        </w:div>
        <w:div w:id="164713679">
          <w:marLeft w:val="640"/>
          <w:marRight w:val="0"/>
          <w:marTop w:val="0"/>
          <w:marBottom w:val="0"/>
          <w:divBdr>
            <w:top w:val="none" w:sz="0" w:space="0" w:color="auto"/>
            <w:left w:val="none" w:sz="0" w:space="0" w:color="auto"/>
            <w:bottom w:val="none" w:sz="0" w:space="0" w:color="auto"/>
            <w:right w:val="none" w:sz="0" w:space="0" w:color="auto"/>
          </w:divBdr>
        </w:div>
        <w:div w:id="207037971">
          <w:marLeft w:val="640"/>
          <w:marRight w:val="0"/>
          <w:marTop w:val="0"/>
          <w:marBottom w:val="0"/>
          <w:divBdr>
            <w:top w:val="none" w:sz="0" w:space="0" w:color="auto"/>
            <w:left w:val="none" w:sz="0" w:space="0" w:color="auto"/>
            <w:bottom w:val="none" w:sz="0" w:space="0" w:color="auto"/>
            <w:right w:val="none" w:sz="0" w:space="0" w:color="auto"/>
          </w:divBdr>
        </w:div>
        <w:div w:id="232356644">
          <w:marLeft w:val="640"/>
          <w:marRight w:val="0"/>
          <w:marTop w:val="0"/>
          <w:marBottom w:val="0"/>
          <w:divBdr>
            <w:top w:val="none" w:sz="0" w:space="0" w:color="auto"/>
            <w:left w:val="none" w:sz="0" w:space="0" w:color="auto"/>
            <w:bottom w:val="none" w:sz="0" w:space="0" w:color="auto"/>
            <w:right w:val="none" w:sz="0" w:space="0" w:color="auto"/>
          </w:divBdr>
        </w:div>
        <w:div w:id="261030495">
          <w:marLeft w:val="640"/>
          <w:marRight w:val="0"/>
          <w:marTop w:val="0"/>
          <w:marBottom w:val="0"/>
          <w:divBdr>
            <w:top w:val="none" w:sz="0" w:space="0" w:color="auto"/>
            <w:left w:val="none" w:sz="0" w:space="0" w:color="auto"/>
            <w:bottom w:val="none" w:sz="0" w:space="0" w:color="auto"/>
            <w:right w:val="none" w:sz="0" w:space="0" w:color="auto"/>
          </w:divBdr>
        </w:div>
        <w:div w:id="295525996">
          <w:marLeft w:val="640"/>
          <w:marRight w:val="0"/>
          <w:marTop w:val="0"/>
          <w:marBottom w:val="0"/>
          <w:divBdr>
            <w:top w:val="none" w:sz="0" w:space="0" w:color="auto"/>
            <w:left w:val="none" w:sz="0" w:space="0" w:color="auto"/>
            <w:bottom w:val="none" w:sz="0" w:space="0" w:color="auto"/>
            <w:right w:val="none" w:sz="0" w:space="0" w:color="auto"/>
          </w:divBdr>
        </w:div>
        <w:div w:id="306325290">
          <w:marLeft w:val="640"/>
          <w:marRight w:val="0"/>
          <w:marTop w:val="0"/>
          <w:marBottom w:val="0"/>
          <w:divBdr>
            <w:top w:val="none" w:sz="0" w:space="0" w:color="auto"/>
            <w:left w:val="none" w:sz="0" w:space="0" w:color="auto"/>
            <w:bottom w:val="none" w:sz="0" w:space="0" w:color="auto"/>
            <w:right w:val="none" w:sz="0" w:space="0" w:color="auto"/>
          </w:divBdr>
        </w:div>
        <w:div w:id="317344422">
          <w:marLeft w:val="640"/>
          <w:marRight w:val="0"/>
          <w:marTop w:val="0"/>
          <w:marBottom w:val="0"/>
          <w:divBdr>
            <w:top w:val="none" w:sz="0" w:space="0" w:color="auto"/>
            <w:left w:val="none" w:sz="0" w:space="0" w:color="auto"/>
            <w:bottom w:val="none" w:sz="0" w:space="0" w:color="auto"/>
            <w:right w:val="none" w:sz="0" w:space="0" w:color="auto"/>
          </w:divBdr>
        </w:div>
        <w:div w:id="329404871">
          <w:marLeft w:val="640"/>
          <w:marRight w:val="0"/>
          <w:marTop w:val="0"/>
          <w:marBottom w:val="0"/>
          <w:divBdr>
            <w:top w:val="none" w:sz="0" w:space="0" w:color="auto"/>
            <w:left w:val="none" w:sz="0" w:space="0" w:color="auto"/>
            <w:bottom w:val="none" w:sz="0" w:space="0" w:color="auto"/>
            <w:right w:val="none" w:sz="0" w:space="0" w:color="auto"/>
          </w:divBdr>
        </w:div>
        <w:div w:id="343436582">
          <w:marLeft w:val="640"/>
          <w:marRight w:val="0"/>
          <w:marTop w:val="0"/>
          <w:marBottom w:val="0"/>
          <w:divBdr>
            <w:top w:val="none" w:sz="0" w:space="0" w:color="auto"/>
            <w:left w:val="none" w:sz="0" w:space="0" w:color="auto"/>
            <w:bottom w:val="none" w:sz="0" w:space="0" w:color="auto"/>
            <w:right w:val="none" w:sz="0" w:space="0" w:color="auto"/>
          </w:divBdr>
        </w:div>
        <w:div w:id="350572214">
          <w:marLeft w:val="640"/>
          <w:marRight w:val="0"/>
          <w:marTop w:val="0"/>
          <w:marBottom w:val="0"/>
          <w:divBdr>
            <w:top w:val="none" w:sz="0" w:space="0" w:color="auto"/>
            <w:left w:val="none" w:sz="0" w:space="0" w:color="auto"/>
            <w:bottom w:val="none" w:sz="0" w:space="0" w:color="auto"/>
            <w:right w:val="none" w:sz="0" w:space="0" w:color="auto"/>
          </w:divBdr>
        </w:div>
        <w:div w:id="373309322">
          <w:marLeft w:val="640"/>
          <w:marRight w:val="0"/>
          <w:marTop w:val="0"/>
          <w:marBottom w:val="0"/>
          <w:divBdr>
            <w:top w:val="none" w:sz="0" w:space="0" w:color="auto"/>
            <w:left w:val="none" w:sz="0" w:space="0" w:color="auto"/>
            <w:bottom w:val="none" w:sz="0" w:space="0" w:color="auto"/>
            <w:right w:val="none" w:sz="0" w:space="0" w:color="auto"/>
          </w:divBdr>
        </w:div>
        <w:div w:id="393890754">
          <w:marLeft w:val="640"/>
          <w:marRight w:val="0"/>
          <w:marTop w:val="0"/>
          <w:marBottom w:val="0"/>
          <w:divBdr>
            <w:top w:val="none" w:sz="0" w:space="0" w:color="auto"/>
            <w:left w:val="none" w:sz="0" w:space="0" w:color="auto"/>
            <w:bottom w:val="none" w:sz="0" w:space="0" w:color="auto"/>
            <w:right w:val="none" w:sz="0" w:space="0" w:color="auto"/>
          </w:divBdr>
        </w:div>
        <w:div w:id="415399069">
          <w:marLeft w:val="640"/>
          <w:marRight w:val="0"/>
          <w:marTop w:val="0"/>
          <w:marBottom w:val="0"/>
          <w:divBdr>
            <w:top w:val="none" w:sz="0" w:space="0" w:color="auto"/>
            <w:left w:val="none" w:sz="0" w:space="0" w:color="auto"/>
            <w:bottom w:val="none" w:sz="0" w:space="0" w:color="auto"/>
            <w:right w:val="none" w:sz="0" w:space="0" w:color="auto"/>
          </w:divBdr>
        </w:div>
        <w:div w:id="441386835">
          <w:marLeft w:val="640"/>
          <w:marRight w:val="0"/>
          <w:marTop w:val="0"/>
          <w:marBottom w:val="0"/>
          <w:divBdr>
            <w:top w:val="none" w:sz="0" w:space="0" w:color="auto"/>
            <w:left w:val="none" w:sz="0" w:space="0" w:color="auto"/>
            <w:bottom w:val="none" w:sz="0" w:space="0" w:color="auto"/>
            <w:right w:val="none" w:sz="0" w:space="0" w:color="auto"/>
          </w:divBdr>
        </w:div>
        <w:div w:id="447550370">
          <w:marLeft w:val="640"/>
          <w:marRight w:val="0"/>
          <w:marTop w:val="0"/>
          <w:marBottom w:val="0"/>
          <w:divBdr>
            <w:top w:val="none" w:sz="0" w:space="0" w:color="auto"/>
            <w:left w:val="none" w:sz="0" w:space="0" w:color="auto"/>
            <w:bottom w:val="none" w:sz="0" w:space="0" w:color="auto"/>
            <w:right w:val="none" w:sz="0" w:space="0" w:color="auto"/>
          </w:divBdr>
        </w:div>
        <w:div w:id="473066613">
          <w:marLeft w:val="640"/>
          <w:marRight w:val="0"/>
          <w:marTop w:val="0"/>
          <w:marBottom w:val="0"/>
          <w:divBdr>
            <w:top w:val="none" w:sz="0" w:space="0" w:color="auto"/>
            <w:left w:val="none" w:sz="0" w:space="0" w:color="auto"/>
            <w:bottom w:val="none" w:sz="0" w:space="0" w:color="auto"/>
            <w:right w:val="none" w:sz="0" w:space="0" w:color="auto"/>
          </w:divBdr>
        </w:div>
        <w:div w:id="489097476">
          <w:marLeft w:val="640"/>
          <w:marRight w:val="0"/>
          <w:marTop w:val="0"/>
          <w:marBottom w:val="0"/>
          <w:divBdr>
            <w:top w:val="none" w:sz="0" w:space="0" w:color="auto"/>
            <w:left w:val="none" w:sz="0" w:space="0" w:color="auto"/>
            <w:bottom w:val="none" w:sz="0" w:space="0" w:color="auto"/>
            <w:right w:val="none" w:sz="0" w:space="0" w:color="auto"/>
          </w:divBdr>
        </w:div>
        <w:div w:id="505169031">
          <w:marLeft w:val="640"/>
          <w:marRight w:val="0"/>
          <w:marTop w:val="0"/>
          <w:marBottom w:val="0"/>
          <w:divBdr>
            <w:top w:val="none" w:sz="0" w:space="0" w:color="auto"/>
            <w:left w:val="none" w:sz="0" w:space="0" w:color="auto"/>
            <w:bottom w:val="none" w:sz="0" w:space="0" w:color="auto"/>
            <w:right w:val="none" w:sz="0" w:space="0" w:color="auto"/>
          </w:divBdr>
        </w:div>
        <w:div w:id="544409624">
          <w:marLeft w:val="640"/>
          <w:marRight w:val="0"/>
          <w:marTop w:val="0"/>
          <w:marBottom w:val="0"/>
          <w:divBdr>
            <w:top w:val="none" w:sz="0" w:space="0" w:color="auto"/>
            <w:left w:val="none" w:sz="0" w:space="0" w:color="auto"/>
            <w:bottom w:val="none" w:sz="0" w:space="0" w:color="auto"/>
            <w:right w:val="none" w:sz="0" w:space="0" w:color="auto"/>
          </w:divBdr>
        </w:div>
        <w:div w:id="574054239">
          <w:marLeft w:val="640"/>
          <w:marRight w:val="0"/>
          <w:marTop w:val="0"/>
          <w:marBottom w:val="0"/>
          <w:divBdr>
            <w:top w:val="none" w:sz="0" w:space="0" w:color="auto"/>
            <w:left w:val="none" w:sz="0" w:space="0" w:color="auto"/>
            <w:bottom w:val="none" w:sz="0" w:space="0" w:color="auto"/>
            <w:right w:val="none" w:sz="0" w:space="0" w:color="auto"/>
          </w:divBdr>
        </w:div>
        <w:div w:id="577404074">
          <w:marLeft w:val="640"/>
          <w:marRight w:val="0"/>
          <w:marTop w:val="0"/>
          <w:marBottom w:val="0"/>
          <w:divBdr>
            <w:top w:val="none" w:sz="0" w:space="0" w:color="auto"/>
            <w:left w:val="none" w:sz="0" w:space="0" w:color="auto"/>
            <w:bottom w:val="none" w:sz="0" w:space="0" w:color="auto"/>
            <w:right w:val="none" w:sz="0" w:space="0" w:color="auto"/>
          </w:divBdr>
        </w:div>
        <w:div w:id="584847233">
          <w:marLeft w:val="640"/>
          <w:marRight w:val="0"/>
          <w:marTop w:val="0"/>
          <w:marBottom w:val="0"/>
          <w:divBdr>
            <w:top w:val="none" w:sz="0" w:space="0" w:color="auto"/>
            <w:left w:val="none" w:sz="0" w:space="0" w:color="auto"/>
            <w:bottom w:val="none" w:sz="0" w:space="0" w:color="auto"/>
            <w:right w:val="none" w:sz="0" w:space="0" w:color="auto"/>
          </w:divBdr>
        </w:div>
        <w:div w:id="588077317">
          <w:marLeft w:val="640"/>
          <w:marRight w:val="0"/>
          <w:marTop w:val="0"/>
          <w:marBottom w:val="0"/>
          <w:divBdr>
            <w:top w:val="none" w:sz="0" w:space="0" w:color="auto"/>
            <w:left w:val="none" w:sz="0" w:space="0" w:color="auto"/>
            <w:bottom w:val="none" w:sz="0" w:space="0" w:color="auto"/>
            <w:right w:val="none" w:sz="0" w:space="0" w:color="auto"/>
          </w:divBdr>
        </w:div>
        <w:div w:id="605960552">
          <w:marLeft w:val="640"/>
          <w:marRight w:val="0"/>
          <w:marTop w:val="0"/>
          <w:marBottom w:val="0"/>
          <w:divBdr>
            <w:top w:val="none" w:sz="0" w:space="0" w:color="auto"/>
            <w:left w:val="none" w:sz="0" w:space="0" w:color="auto"/>
            <w:bottom w:val="none" w:sz="0" w:space="0" w:color="auto"/>
            <w:right w:val="none" w:sz="0" w:space="0" w:color="auto"/>
          </w:divBdr>
        </w:div>
        <w:div w:id="606305797">
          <w:marLeft w:val="640"/>
          <w:marRight w:val="0"/>
          <w:marTop w:val="0"/>
          <w:marBottom w:val="0"/>
          <w:divBdr>
            <w:top w:val="none" w:sz="0" w:space="0" w:color="auto"/>
            <w:left w:val="none" w:sz="0" w:space="0" w:color="auto"/>
            <w:bottom w:val="none" w:sz="0" w:space="0" w:color="auto"/>
            <w:right w:val="none" w:sz="0" w:space="0" w:color="auto"/>
          </w:divBdr>
        </w:div>
        <w:div w:id="626475287">
          <w:marLeft w:val="640"/>
          <w:marRight w:val="0"/>
          <w:marTop w:val="0"/>
          <w:marBottom w:val="0"/>
          <w:divBdr>
            <w:top w:val="none" w:sz="0" w:space="0" w:color="auto"/>
            <w:left w:val="none" w:sz="0" w:space="0" w:color="auto"/>
            <w:bottom w:val="none" w:sz="0" w:space="0" w:color="auto"/>
            <w:right w:val="none" w:sz="0" w:space="0" w:color="auto"/>
          </w:divBdr>
        </w:div>
        <w:div w:id="630670017">
          <w:marLeft w:val="640"/>
          <w:marRight w:val="0"/>
          <w:marTop w:val="0"/>
          <w:marBottom w:val="0"/>
          <w:divBdr>
            <w:top w:val="none" w:sz="0" w:space="0" w:color="auto"/>
            <w:left w:val="none" w:sz="0" w:space="0" w:color="auto"/>
            <w:bottom w:val="none" w:sz="0" w:space="0" w:color="auto"/>
            <w:right w:val="none" w:sz="0" w:space="0" w:color="auto"/>
          </w:divBdr>
        </w:div>
        <w:div w:id="643244047">
          <w:marLeft w:val="640"/>
          <w:marRight w:val="0"/>
          <w:marTop w:val="0"/>
          <w:marBottom w:val="0"/>
          <w:divBdr>
            <w:top w:val="none" w:sz="0" w:space="0" w:color="auto"/>
            <w:left w:val="none" w:sz="0" w:space="0" w:color="auto"/>
            <w:bottom w:val="none" w:sz="0" w:space="0" w:color="auto"/>
            <w:right w:val="none" w:sz="0" w:space="0" w:color="auto"/>
          </w:divBdr>
        </w:div>
        <w:div w:id="692191983">
          <w:marLeft w:val="640"/>
          <w:marRight w:val="0"/>
          <w:marTop w:val="0"/>
          <w:marBottom w:val="0"/>
          <w:divBdr>
            <w:top w:val="none" w:sz="0" w:space="0" w:color="auto"/>
            <w:left w:val="none" w:sz="0" w:space="0" w:color="auto"/>
            <w:bottom w:val="none" w:sz="0" w:space="0" w:color="auto"/>
            <w:right w:val="none" w:sz="0" w:space="0" w:color="auto"/>
          </w:divBdr>
        </w:div>
        <w:div w:id="692726856">
          <w:marLeft w:val="640"/>
          <w:marRight w:val="0"/>
          <w:marTop w:val="0"/>
          <w:marBottom w:val="0"/>
          <w:divBdr>
            <w:top w:val="none" w:sz="0" w:space="0" w:color="auto"/>
            <w:left w:val="none" w:sz="0" w:space="0" w:color="auto"/>
            <w:bottom w:val="none" w:sz="0" w:space="0" w:color="auto"/>
            <w:right w:val="none" w:sz="0" w:space="0" w:color="auto"/>
          </w:divBdr>
        </w:div>
        <w:div w:id="710614286">
          <w:marLeft w:val="640"/>
          <w:marRight w:val="0"/>
          <w:marTop w:val="0"/>
          <w:marBottom w:val="0"/>
          <w:divBdr>
            <w:top w:val="none" w:sz="0" w:space="0" w:color="auto"/>
            <w:left w:val="none" w:sz="0" w:space="0" w:color="auto"/>
            <w:bottom w:val="none" w:sz="0" w:space="0" w:color="auto"/>
            <w:right w:val="none" w:sz="0" w:space="0" w:color="auto"/>
          </w:divBdr>
        </w:div>
        <w:div w:id="733891998">
          <w:marLeft w:val="640"/>
          <w:marRight w:val="0"/>
          <w:marTop w:val="0"/>
          <w:marBottom w:val="0"/>
          <w:divBdr>
            <w:top w:val="none" w:sz="0" w:space="0" w:color="auto"/>
            <w:left w:val="none" w:sz="0" w:space="0" w:color="auto"/>
            <w:bottom w:val="none" w:sz="0" w:space="0" w:color="auto"/>
            <w:right w:val="none" w:sz="0" w:space="0" w:color="auto"/>
          </w:divBdr>
        </w:div>
        <w:div w:id="767970740">
          <w:marLeft w:val="640"/>
          <w:marRight w:val="0"/>
          <w:marTop w:val="0"/>
          <w:marBottom w:val="0"/>
          <w:divBdr>
            <w:top w:val="none" w:sz="0" w:space="0" w:color="auto"/>
            <w:left w:val="none" w:sz="0" w:space="0" w:color="auto"/>
            <w:bottom w:val="none" w:sz="0" w:space="0" w:color="auto"/>
            <w:right w:val="none" w:sz="0" w:space="0" w:color="auto"/>
          </w:divBdr>
        </w:div>
        <w:div w:id="784734847">
          <w:marLeft w:val="640"/>
          <w:marRight w:val="0"/>
          <w:marTop w:val="0"/>
          <w:marBottom w:val="0"/>
          <w:divBdr>
            <w:top w:val="none" w:sz="0" w:space="0" w:color="auto"/>
            <w:left w:val="none" w:sz="0" w:space="0" w:color="auto"/>
            <w:bottom w:val="none" w:sz="0" w:space="0" w:color="auto"/>
            <w:right w:val="none" w:sz="0" w:space="0" w:color="auto"/>
          </w:divBdr>
        </w:div>
        <w:div w:id="799962219">
          <w:marLeft w:val="640"/>
          <w:marRight w:val="0"/>
          <w:marTop w:val="0"/>
          <w:marBottom w:val="0"/>
          <w:divBdr>
            <w:top w:val="none" w:sz="0" w:space="0" w:color="auto"/>
            <w:left w:val="none" w:sz="0" w:space="0" w:color="auto"/>
            <w:bottom w:val="none" w:sz="0" w:space="0" w:color="auto"/>
            <w:right w:val="none" w:sz="0" w:space="0" w:color="auto"/>
          </w:divBdr>
        </w:div>
        <w:div w:id="816653809">
          <w:marLeft w:val="640"/>
          <w:marRight w:val="0"/>
          <w:marTop w:val="0"/>
          <w:marBottom w:val="0"/>
          <w:divBdr>
            <w:top w:val="none" w:sz="0" w:space="0" w:color="auto"/>
            <w:left w:val="none" w:sz="0" w:space="0" w:color="auto"/>
            <w:bottom w:val="none" w:sz="0" w:space="0" w:color="auto"/>
            <w:right w:val="none" w:sz="0" w:space="0" w:color="auto"/>
          </w:divBdr>
        </w:div>
        <w:div w:id="838158432">
          <w:marLeft w:val="640"/>
          <w:marRight w:val="0"/>
          <w:marTop w:val="0"/>
          <w:marBottom w:val="0"/>
          <w:divBdr>
            <w:top w:val="none" w:sz="0" w:space="0" w:color="auto"/>
            <w:left w:val="none" w:sz="0" w:space="0" w:color="auto"/>
            <w:bottom w:val="none" w:sz="0" w:space="0" w:color="auto"/>
            <w:right w:val="none" w:sz="0" w:space="0" w:color="auto"/>
          </w:divBdr>
        </w:div>
        <w:div w:id="839661863">
          <w:marLeft w:val="640"/>
          <w:marRight w:val="0"/>
          <w:marTop w:val="0"/>
          <w:marBottom w:val="0"/>
          <w:divBdr>
            <w:top w:val="none" w:sz="0" w:space="0" w:color="auto"/>
            <w:left w:val="none" w:sz="0" w:space="0" w:color="auto"/>
            <w:bottom w:val="none" w:sz="0" w:space="0" w:color="auto"/>
            <w:right w:val="none" w:sz="0" w:space="0" w:color="auto"/>
          </w:divBdr>
        </w:div>
        <w:div w:id="866135784">
          <w:marLeft w:val="640"/>
          <w:marRight w:val="0"/>
          <w:marTop w:val="0"/>
          <w:marBottom w:val="0"/>
          <w:divBdr>
            <w:top w:val="none" w:sz="0" w:space="0" w:color="auto"/>
            <w:left w:val="none" w:sz="0" w:space="0" w:color="auto"/>
            <w:bottom w:val="none" w:sz="0" w:space="0" w:color="auto"/>
            <w:right w:val="none" w:sz="0" w:space="0" w:color="auto"/>
          </w:divBdr>
        </w:div>
        <w:div w:id="877162140">
          <w:marLeft w:val="640"/>
          <w:marRight w:val="0"/>
          <w:marTop w:val="0"/>
          <w:marBottom w:val="0"/>
          <w:divBdr>
            <w:top w:val="none" w:sz="0" w:space="0" w:color="auto"/>
            <w:left w:val="none" w:sz="0" w:space="0" w:color="auto"/>
            <w:bottom w:val="none" w:sz="0" w:space="0" w:color="auto"/>
            <w:right w:val="none" w:sz="0" w:space="0" w:color="auto"/>
          </w:divBdr>
        </w:div>
        <w:div w:id="898440716">
          <w:marLeft w:val="640"/>
          <w:marRight w:val="0"/>
          <w:marTop w:val="0"/>
          <w:marBottom w:val="0"/>
          <w:divBdr>
            <w:top w:val="none" w:sz="0" w:space="0" w:color="auto"/>
            <w:left w:val="none" w:sz="0" w:space="0" w:color="auto"/>
            <w:bottom w:val="none" w:sz="0" w:space="0" w:color="auto"/>
            <w:right w:val="none" w:sz="0" w:space="0" w:color="auto"/>
          </w:divBdr>
        </w:div>
        <w:div w:id="908881403">
          <w:marLeft w:val="640"/>
          <w:marRight w:val="0"/>
          <w:marTop w:val="0"/>
          <w:marBottom w:val="0"/>
          <w:divBdr>
            <w:top w:val="none" w:sz="0" w:space="0" w:color="auto"/>
            <w:left w:val="none" w:sz="0" w:space="0" w:color="auto"/>
            <w:bottom w:val="none" w:sz="0" w:space="0" w:color="auto"/>
            <w:right w:val="none" w:sz="0" w:space="0" w:color="auto"/>
          </w:divBdr>
        </w:div>
        <w:div w:id="919366715">
          <w:marLeft w:val="640"/>
          <w:marRight w:val="0"/>
          <w:marTop w:val="0"/>
          <w:marBottom w:val="0"/>
          <w:divBdr>
            <w:top w:val="none" w:sz="0" w:space="0" w:color="auto"/>
            <w:left w:val="none" w:sz="0" w:space="0" w:color="auto"/>
            <w:bottom w:val="none" w:sz="0" w:space="0" w:color="auto"/>
            <w:right w:val="none" w:sz="0" w:space="0" w:color="auto"/>
          </w:divBdr>
        </w:div>
        <w:div w:id="930965262">
          <w:marLeft w:val="640"/>
          <w:marRight w:val="0"/>
          <w:marTop w:val="0"/>
          <w:marBottom w:val="0"/>
          <w:divBdr>
            <w:top w:val="none" w:sz="0" w:space="0" w:color="auto"/>
            <w:left w:val="none" w:sz="0" w:space="0" w:color="auto"/>
            <w:bottom w:val="none" w:sz="0" w:space="0" w:color="auto"/>
            <w:right w:val="none" w:sz="0" w:space="0" w:color="auto"/>
          </w:divBdr>
        </w:div>
        <w:div w:id="1067604488">
          <w:marLeft w:val="640"/>
          <w:marRight w:val="0"/>
          <w:marTop w:val="0"/>
          <w:marBottom w:val="0"/>
          <w:divBdr>
            <w:top w:val="none" w:sz="0" w:space="0" w:color="auto"/>
            <w:left w:val="none" w:sz="0" w:space="0" w:color="auto"/>
            <w:bottom w:val="none" w:sz="0" w:space="0" w:color="auto"/>
            <w:right w:val="none" w:sz="0" w:space="0" w:color="auto"/>
          </w:divBdr>
        </w:div>
        <w:div w:id="1153910679">
          <w:marLeft w:val="640"/>
          <w:marRight w:val="0"/>
          <w:marTop w:val="0"/>
          <w:marBottom w:val="0"/>
          <w:divBdr>
            <w:top w:val="none" w:sz="0" w:space="0" w:color="auto"/>
            <w:left w:val="none" w:sz="0" w:space="0" w:color="auto"/>
            <w:bottom w:val="none" w:sz="0" w:space="0" w:color="auto"/>
            <w:right w:val="none" w:sz="0" w:space="0" w:color="auto"/>
          </w:divBdr>
        </w:div>
        <w:div w:id="1172185630">
          <w:marLeft w:val="640"/>
          <w:marRight w:val="0"/>
          <w:marTop w:val="0"/>
          <w:marBottom w:val="0"/>
          <w:divBdr>
            <w:top w:val="none" w:sz="0" w:space="0" w:color="auto"/>
            <w:left w:val="none" w:sz="0" w:space="0" w:color="auto"/>
            <w:bottom w:val="none" w:sz="0" w:space="0" w:color="auto"/>
            <w:right w:val="none" w:sz="0" w:space="0" w:color="auto"/>
          </w:divBdr>
        </w:div>
        <w:div w:id="1221594602">
          <w:marLeft w:val="640"/>
          <w:marRight w:val="0"/>
          <w:marTop w:val="0"/>
          <w:marBottom w:val="0"/>
          <w:divBdr>
            <w:top w:val="none" w:sz="0" w:space="0" w:color="auto"/>
            <w:left w:val="none" w:sz="0" w:space="0" w:color="auto"/>
            <w:bottom w:val="none" w:sz="0" w:space="0" w:color="auto"/>
            <w:right w:val="none" w:sz="0" w:space="0" w:color="auto"/>
          </w:divBdr>
        </w:div>
        <w:div w:id="1223561838">
          <w:marLeft w:val="640"/>
          <w:marRight w:val="0"/>
          <w:marTop w:val="0"/>
          <w:marBottom w:val="0"/>
          <w:divBdr>
            <w:top w:val="none" w:sz="0" w:space="0" w:color="auto"/>
            <w:left w:val="none" w:sz="0" w:space="0" w:color="auto"/>
            <w:bottom w:val="none" w:sz="0" w:space="0" w:color="auto"/>
            <w:right w:val="none" w:sz="0" w:space="0" w:color="auto"/>
          </w:divBdr>
        </w:div>
        <w:div w:id="1241527539">
          <w:marLeft w:val="640"/>
          <w:marRight w:val="0"/>
          <w:marTop w:val="0"/>
          <w:marBottom w:val="0"/>
          <w:divBdr>
            <w:top w:val="none" w:sz="0" w:space="0" w:color="auto"/>
            <w:left w:val="none" w:sz="0" w:space="0" w:color="auto"/>
            <w:bottom w:val="none" w:sz="0" w:space="0" w:color="auto"/>
            <w:right w:val="none" w:sz="0" w:space="0" w:color="auto"/>
          </w:divBdr>
        </w:div>
        <w:div w:id="1266579546">
          <w:marLeft w:val="640"/>
          <w:marRight w:val="0"/>
          <w:marTop w:val="0"/>
          <w:marBottom w:val="0"/>
          <w:divBdr>
            <w:top w:val="none" w:sz="0" w:space="0" w:color="auto"/>
            <w:left w:val="none" w:sz="0" w:space="0" w:color="auto"/>
            <w:bottom w:val="none" w:sz="0" w:space="0" w:color="auto"/>
            <w:right w:val="none" w:sz="0" w:space="0" w:color="auto"/>
          </w:divBdr>
        </w:div>
        <w:div w:id="1279526373">
          <w:marLeft w:val="640"/>
          <w:marRight w:val="0"/>
          <w:marTop w:val="0"/>
          <w:marBottom w:val="0"/>
          <w:divBdr>
            <w:top w:val="none" w:sz="0" w:space="0" w:color="auto"/>
            <w:left w:val="none" w:sz="0" w:space="0" w:color="auto"/>
            <w:bottom w:val="none" w:sz="0" w:space="0" w:color="auto"/>
            <w:right w:val="none" w:sz="0" w:space="0" w:color="auto"/>
          </w:divBdr>
        </w:div>
        <w:div w:id="1282612149">
          <w:marLeft w:val="640"/>
          <w:marRight w:val="0"/>
          <w:marTop w:val="0"/>
          <w:marBottom w:val="0"/>
          <w:divBdr>
            <w:top w:val="none" w:sz="0" w:space="0" w:color="auto"/>
            <w:left w:val="none" w:sz="0" w:space="0" w:color="auto"/>
            <w:bottom w:val="none" w:sz="0" w:space="0" w:color="auto"/>
            <w:right w:val="none" w:sz="0" w:space="0" w:color="auto"/>
          </w:divBdr>
        </w:div>
        <w:div w:id="1334912789">
          <w:marLeft w:val="640"/>
          <w:marRight w:val="0"/>
          <w:marTop w:val="0"/>
          <w:marBottom w:val="0"/>
          <w:divBdr>
            <w:top w:val="none" w:sz="0" w:space="0" w:color="auto"/>
            <w:left w:val="none" w:sz="0" w:space="0" w:color="auto"/>
            <w:bottom w:val="none" w:sz="0" w:space="0" w:color="auto"/>
            <w:right w:val="none" w:sz="0" w:space="0" w:color="auto"/>
          </w:divBdr>
        </w:div>
        <w:div w:id="1349984105">
          <w:marLeft w:val="640"/>
          <w:marRight w:val="0"/>
          <w:marTop w:val="0"/>
          <w:marBottom w:val="0"/>
          <w:divBdr>
            <w:top w:val="none" w:sz="0" w:space="0" w:color="auto"/>
            <w:left w:val="none" w:sz="0" w:space="0" w:color="auto"/>
            <w:bottom w:val="none" w:sz="0" w:space="0" w:color="auto"/>
            <w:right w:val="none" w:sz="0" w:space="0" w:color="auto"/>
          </w:divBdr>
        </w:div>
        <w:div w:id="1399477134">
          <w:marLeft w:val="640"/>
          <w:marRight w:val="0"/>
          <w:marTop w:val="0"/>
          <w:marBottom w:val="0"/>
          <w:divBdr>
            <w:top w:val="none" w:sz="0" w:space="0" w:color="auto"/>
            <w:left w:val="none" w:sz="0" w:space="0" w:color="auto"/>
            <w:bottom w:val="none" w:sz="0" w:space="0" w:color="auto"/>
            <w:right w:val="none" w:sz="0" w:space="0" w:color="auto"/>
          </w:divBdr>
        </w:div>
        <w:div w:id="1452897476">
          <w:marLeft w:val="640"/>
          <w:marRight w:val="0"/>
          <w:marTop w:val="0"/>
          <w:marBottom w:val="0"/>
          <w:divBdr>
            <w:top w:val="none" w:sz="0" w:space="0" w:color="auto"/>
            <w:left w:val="none" w:sz="0" w:space="0" w:color="auto"/>
            <w:bottom w:val="none" w:sz="0" w:space="0" w:color="auto"/>
            <w:right w:val="none" w:sz="0" w:space="0" w:color="auto"/>
          </w:divBdr>
        </w:div>
        <w:div w:id="1518083403">
          <w:marLeft w:val="640"/>
          <w:marRight w:val="0"/>
          <w:marTop w:val="0"/>
          <w:marBottom w:val="0"/>
          <w:divBdr>
            <w:top w:val="none" w:sz="0" w:space="0" w:color="auto"/>
            <w:left w:val="none" w:sz="0" w:space="0" w:color="auto"/>
            <w:bottom w:val="none" w:sz="0" w:space="0" w:color="auto"/>
            <w:right w:val="none" w:sz="0" w:space="0" w:color="auto"/>
          </w:divBdr>
        </w:div>
        <w:div w:id="1535579576">
          <w:marLeft w:val="640"/>
          <w:marRight w:val="0"/>
          <w:marTop w:val="0"/>
          <w:marBottom w:val="0"/>
          <w:divBdr>
            <w:top w:val="none" w:sz="0" w:space="0" w:color="auto"/>
            <w:left w:val="none" w:sz="0" w:space="0" w:color="auto"/>
            <w:bottom w:val="none" w:sz="0" w:space="0" w:color="auto"/>
            <w:right w:val="none" w:sz="0" w:space="0" w:color="auto"/>
          </w:divBdr>
        </w:div>
        <w:div w:id="1592466296">
          <w:marLeft w:val="640"/>
          <w:marRight w:val="0"/>
          <w:marTop w:val="0"/>
          <w:marBottom w:val="0"/>
          <w:divBdr>
            <w:top w:val="none" w:sz="0" w:space="0" w:color="auto"/>
            <w:left w:val="none" w:sz="0" w:space="0" w:color="auto"/>
            <w:bottom w:val="none" w:sz="0" w:space="0" w:color="auto"/>
            <w:right w:val="none" w:sz="0" w:space="0" w:color="auto"/>
          </w:divBdr>
        </w:div>
        <w:div w:id="1601797659">
          <w:marLeft w:val="640"/>
          <w:marRight w:val="0"/>
          <w:marTop w:val="0"/>
          <w:marBottom w:val="0"/>
          <w:divBdr>
            <w:top w:val="none" w:sz="0" w:space="0" w:color="auto"/>
            <w:left w:val="none" w:sz="0" w:space="0" w:color="auto"/>
            <w:bottom w:val="none" w:sz="0" w:space="0" w:color="auto"/>
            <w:right w:val="none" w:sz="0" w:space="0" w:color="auto"/>
          </w:divBdr>
        </w:div>
        <w:div w:id="1630672370">
          <w:marLeft w:val="640"/>
          <w:marRight w:val="0"/>
          <w:marTop w:val="0"/>
          <w:marBottom w:val="0"/>
          <w:divBdr>
            <w:top w:val="none" w:sz="0" w:space="0" w:color="auto"/>
            <w:left w:val="none" w:sz="0" w:space="0" w:color="auto"/>
            <w:bottom w:val="none" w:sz="0" w:space="0" w:color="auto"/>
            <w:right w:val="none" w:sz="0" w:space="0" w:color="auto"/>
          </w:divBdr>
        </w:div>
        <w:div w:id="1648049506">
          <w:marLeft w:val="640"/>
          <w:marRight w:val="0"/>
          <w:marTop w:val="0"/>
          <w:marBottom w:val="0"/>
          <w:divBdr>
            <w:top w:val="none" w:sz="0" w:space="0" w:color="auto"/>
            <w:left w:val="none" w:sz="0" w:space="0" w:color="auto"/>
            <w:bottom w:val="none" w:sz="0" w:space="0" w:color="auto"/>
            <w:right w:val="none" w:sz="0" w:space="0" w:color="auto"/>
          </w:divBdr>
        </w:div>
        <w:div w:id="1692292341">
          <w:marLeft w:val="640"/>
          <w:marRight w:val="0"/>
          <w:marTop w:val="0"/>
          <w:marBottom w:val="0"/>
          <w:divBdr>
            <w:top w:val="none" w:sz="0" w:space="0" w:color="auto"/>
            <w:left w:val="none" w:sz="0" w:space="0" w:color="auto"/>
            <w:bottom w:val="none" w:sz="0" w:space="0" w:color="auto"/>
            <w:right w:val="none" w:sz="0" w:space="0" w:color="auto"/>
          </w:divBdr>
        </w:div>
        <w:div w:id="1694918505">
          <w:marLeft w:val="640"/>
          <w:marRight w:val="0"/>
          <w:marTop w:val="0"/>
          <w:marBottom w:val="0"/>
          <w:divBdr>
            <w:top w:val="none" w:sz="0" w:space="0" w:color="auto"/>
            <w:left w:val="none" w:sz="0" w:space="0" w:color="auto"/>
            <w:bottom w:val="none" w:sz="0" w:space="0" w:color="auto"/>
            <w:right w:val="none" w:sz="0" w:space="0" w:color="auto"/>
          </w:divBdr>
        </w:div>
        <w:div w:id="1740903297">
          <w:marLeft w:val="640"/>
          <w:marRight w:val="0"/>
          <w:marTop w:val="0"/>
          <w:marBottom w:val="0"/>
          <w:divBdr>
            <w:top w:val="none" w:sz="0" w:space="0" w:color="auto"/>
            <w:left w:val="none" w:sz="0" w:space="0" w:color="auto"/>
            <w:bottom w:val="none" w:sz="0" w:space="0" w:color="auto"/>
            <w:right w:val="none" w:sz="0" w:space="0" w:color="auto"/>
          </w:divBdr>
        </w:div>
        <w:div w:id="1781294934">
          <w:marLeft w:val="640"/>
          <w:marRight w:val="0"/>
          <w:marTop w:val="0"/>
          <w:marBottom w:val="0"/>
          <w:divBdr>
            <w:top w:val="none" w:sz="0" w:space="0" w:color="auto"/>
            <w:left w:val="none" w:sz="0" w:space="0" w:color="auto"/>
            <w:bottom w:val="none" w:sz="0" w:space="0" w:color="auto"/>
            <w:right w:val="none" w:sz="0" w:space="0" w:color="auto"/>
          </w:divBdr>
        </w:div>
        <w:div w:id="1816678887">
          <w:marLeft w:val="640"/>
          <w:marRight w:val="0"/>
          <w:marTop w:val="0"/>
          <w:marBottom w:val="0"/>
          <w:divBdr>
            <w:top w:val="none" w:sz="0" w:space="0" w:color="auto"/>
            <w:left w:val="none" w:sz="0" w:space="0" w:color="auto"/>
            <w:bottom w:val="none" w:sz="0" w:space="0" w:color="auto"/>
            <w:right w:val="none" w:sz="0" w:space="0" w:color="auto"/>
          </w:divBdr>
        </w:div>
        <w:div w:id="1826362688">
          <w:marLeft w:val="640"/>
          <w:marRight w:val="0"/>
          <w:marTop w:val="0"/>
          <w:marBottom w:val="0"/>
          <w:divBdr>
            <w:top w:val="none" w:sz="0" w:space="0" w:color="auto"/>
            <w:left w:val="none" w:sz="0" w:space="0" w:color="auto"/>
            <w:bottom w:val="none" w:sz="0" w:space="0" w:color="auto"/>
            <w:right w:val="none" w:sz="0" w:space="0" w:color="auto"/>
          </w:divBdr>
        </w:div>
        <w:div w:id="1839541241">
          <w:marLeft w:val="640"/>
          <w:marRight w:val="0"/>
          <w:marTop w:val="0"/>
          <w:marBottom w:val="0"/>
          <w:divBdr>
            <w:top w:val="none" w:sz="0" w:space="0" w:color="auto"/>
            <w:left w:val="none" w:sz="0" w:space="0" w:color="auto"/>
            <w:bottom w:val="none" w:sz="0" w:space="0" w:color="auto"/>
            <w:right w:val="none" w:sz="0" w:space="0" w:color="auto"/>
          </w:divBdr>
        </w:div>
        <w:div w:id="1964074215">
          <w:marLeft w:val="640"/>
          <w:marRight w:val="0"/>
          <w:marTop w:val="0"/>
          <w:marBottom w:val="0"/>
          <w:divBdr>
            <w:top w:val="none" w:sz="0" w:space="0" w:color="auto"/>
            <w:left w:val="none" w:sz="0" w:space="0" w:color="auto"/>
            <w:bottom w:val="none" w:sz="0" w:space="0" w:color="auto"/>
            <w:right w:val="none" w:sz="0" w:space="0" w:color="auto"/>
          </w:divBdr>
        </w:div>
        <w:div w:id="1990284573">
          <w:marLeft w:val="640"/>
          <w:marRight w:val="0"/>
          <w:marTop w:val="0"/>
          <w:marBottom w:val="0"/>
          <w:divBdr>
            <w:top w:val="none" w:sz="0" w:space="0" w:color="auto"/>
            <w:left w:val="none" w:sz="0" w:space="0" w:color="auto"/>
            <w:bottom w:val="none" w:sz="0" w:space="0" w:color="auto"/>
            <w:right w:val="none" w:sz="0" w:space="0" w:color="auto"/>
          </w:divBdr>
        </w:div>
        <w:div w:id="2041316122">
          <w:marLeft w:val="640"/>
          <w:marRight w:val="0"/>
          <w:marTop w:val="0"/>
          <w:marBottom w:val="0"/>
          <w:divBdr>
            <w:top w:val="none" w:sz="0" w:space="0" w:color="auto"/>
            <w:left w:val="none" w:sz="0" w:space="0" w:color="auto"/>
            <w:bottom w:val="none" w:sz="0" w:space="0" w:color="auto"/>
            <w:right w:val="none" w:sz="0" w:space="0" w:color="auto"/>
          </w:divBdr>
        </w:div>
        <w:div w:id="2049908248">
          <w:marLeft w:val="640"/>
          <w:marRight w:val="0"/>
          <w:marTop w:val="0"/>
          <w:marBottom w:val="0"/>
          <w:divBdr>
            <w:top w:val="none" w:sz="0" w:space="0" w:color="auto"/>
            <w:left w:val="none" w:sz="0" w:space="0" w:color="auto"/>
            <w:bottom w:val="none" w:sz="0" w:space="0" w:color="auto"/>
            <w:right w:val="none" w:sz="0" w:space="0" w:color="auto"/>
          </w:divBdr>
        </w:div>
      </w:divsChild>
    </w:div>
    <w:div w:id="2145846115">
      <w:bodyDiv w:val="1"/>
      <w:marLeft w:val="0"/>
      <w:marRight w:val="0"/>
      <w:marTop w:val="0"/>
      <w:marBottom w:val="0"/>
      <w:divBdr>
        <w:top w:val="none" w:sz="0" w:space="0" w:color="auto"/>
        <w:left w:val="none" w:sz="0" w:space="0" w:color="auto"/>
        <w:bottom w:val="none" w:sz="0" w:space="0" w:color="auto"/>
        <w:right w:val="none" w:sz="0" w:space="0" w:color="auto"/>
      </w:divBdr>
      <w:divsChild>
        <w:div w:id="4214947">
          <w:marLeft w:val="640"/>
          <w:marRight w:val="0"/>
          <w:marTop w:val="0"/>
          <w:marBottom w:val="0"/>
          <w:divBdr>
            <w:top w:val="none" w:sz="0" w:space="0" w:color="auto"/>
            <w:left w:val="none" w:sz="0" w:space="0" w:color="auto"/>
            <w:bottom w:val="none" w:sz="0" w:space="0" w:color="auto"/>
            <w:right w:val="none" w:sz="0" w:space="0" w:color="auto"/>
          </w:divBdr>
        </w:div>
        <w:div w:id="116529491">
          <w:marLeft w:val="640"/>
          <w:marRight w:val="0"/>
          <w:marTop w:val="0"/>
          <w:marBottom w:val="0"/>
          <w:divBdr>
            <w:top w:val="none" w:sz="0" w:space="0" w:color="auto"/>
            <w:left w:val="none" w:sz="0" w:space="0" w:color="auto"/>
            <w:bottom w:val="none" w:sz="0" w:space="0" w:color="auto"/>
            <w:right w:val="none" w:sz="0" w:space="0" w:color="auto"/>
          </w:divBdr>
        </w:div>
        <w:div w:id="135345092">
          <w:marLeft w:val="640"/>
          <w:marRight w:val="0"/>
          <w:marTop w:val="0"/>
          <w:marBottom w:val="0"/>
          <w:divBdr>
            <w:top w:val="none" w:sz="0" w:space="0" w:color="auto"/>
            <w:left w:val="none" w:sz="0" w:space="0" w:color="auto"/>
            <w:bottom w:val="none" w:sz="0" w:space="0" w:color="auto"/>
            <w:right w:val="none" w:sz="0" w:space="0" w:color="auto"/>
          </w:divBdr>
        </w:div>
        <w:div w:id="274020896">
          <w:marLeft w:val="640"/>
          <w:marRight w:val="0"/>
          <w:marTop w:val="0"/>
          <w:marBottom w:val="0"/>
          <w:divBdr>
            <w:top w:val="none" w:sz="0" w:space="0" w:color="auto"/>
            <w:left w:val="none" w:sz="0" w:space="0" w:color="auto"/>
            <w:bottom w:val="none" w:sz="0" w:space="0" w:color="auto"/>
            <w:right w:val="none" w:sz="0" w:space="0" w:color="auto"/>
          </w:divBdr>
        </w:div>
        <w:div w:id="353121486">
          <w:marLeft w:val="640"/>
          <w:marRight w:val="0"/>
          <w:marTop w:val="0"/>
          <w:marBottom w:val="0"/>
          <w:divBdr>
            <w:top w:val="none" w:sz="0" w:space="0" w:color="auto"/>
            <w:left w:val="none" w:sz="0" w:space="0" w:color="auto"/>
            <w:bottom w:val="none" w:sz="0" w:space="0" w:color="auto"/>
            <w:right w:val="none" w:sz="0" w:space="0" w:color="auto"/>
          </w:divBdr>
        </w:div>
        <w:div w:id="367992083">
          <w:marLeft w:val="640"/>
          <w:marRight w:val="0"/>
          <w:marTop w:val="0"/>
          <w:marBottom w:val="0"/>
          <w:divBdr>
            <w:top w:val="none" w:sz="0" w:space="0" w:color="auto"/>
            <w:left w:val="none" w:sz="0" w:space="0" w:color="auto"/>
            <w:bottom w:val="none" w:sz="0" w:space="0" w:color="auto"/>
            <w:right w:val="none" w:sz="0" w:space="0" w:color="auto"/>
          </w:divBdr>
        </w:div>
        <w:div w:id="476731501">
          <w:marLeft w:val="640"/>
          <w:marRight w:val="0"/>
          <w:marTop w:val="0"/>
          <w:marBottom w:val="0"/>
          <w:divBdr>
            <w:top w:val="none" w:sz="0" w:space="0" w:color="auto"/>
            <w:left w:val="none" w:sz="0" w:space="0" w:color="auto"/>
            <w:bottom w:val="none" w:sz="0" w:space="0" w:color="auto"/>
            <w:right w:val="none" w:sz="0" w:space="0" w:color="auto"/>
          </w:divBdr>
        </w:div>
        <w:div w:id="616983593">
          <w:marLeft w:val="640"/>
          <w:marRight w:val="0"/>
          <w:marTop w:val="0"/>
          <w:marBottom w:val="0"/>
          <w:divBdr>
            <w:top w:val="none" w:sz="0" w:space="0" w:color="auto"/>
            <w:left w:val="none" w:sz="0" w:space="0" w:color="auto"/>
            <w:bottom w:val="none" w:sz="0" w:space="0" w:color="auto"/>
            <w:right w:val="none" w:sz="0" w:space="0" w:color="auto"/>
          </w:divBdr>
        </w:div>
        <w:div w:id="659888291">
          <w:marLeft w:val="640"/>
          <w:marRight w:val="0"/>
          <w:marTop w:val="0"/>
          <w:marBottom w:val="0"/>
          <w:divBdr>
            <w:top w:val="none" w:sz="0" w:space="0" w:color="auto"/>
            <w:left w:val="none" w:sz="0" w:space="0" w:color="auto"/>
            <w:bottom w:val="none" w:sz="0" w:space="0" w:color="auto"/>
            <w:right w:val="none" w:sz="0" w:space="0" w:color="auto"/>
          </w:divBdr>
        </w:div>
        <w:div w:id="661469505">
          <w:marLeft w:val="640"/>
          <w:marRight w:val="0"/>
          <w:marTop w:val="0"/>
          <w:marBottom w:val="0"/>
          <w:divBdr>
            <w:top w:val="none" w:sz="0" w:space="0" w:color="auto"/>
            <w:left w:val="none" w:sz="0" w:space="0" w:color="auto"/>
            <w:bottom w:val="none" w:sz="0" w:space="0" w:color="auto"/>
            <w:right w:val="none" w:sz="0" w:space="0" w:color="auto"/>
          </w:divBdr>
        </w:div>
        <w:div w:id="688601681">
          <w:marLeft w:val="640"/>
          <w:marRight w:val="0"/>
          <w:marTop w:val="0"/>
          <w:marBottom w:val="0"/>
          <w:divBdr>
            <w:top w:val="none" w:sz="0" w:space="0" w:color="auto"/>
            <w:left w:val="none" w:sz="0" w:space="0" w:color="auto"/>
            <w:bottom w:val="none" w:sz="0" w:space="0" w:color="auto"/>
            <w:right w:val="none" w:sz="0" w:space="0" w:color="auto"/>
          </w:divBdr>
        </w:div>
        <w:div w:id="734743795">
          <w:marLeft w:val="640"/>
          <w:marRight w:val="0"/>
          <w:marTop w:val="0"/>
          <w:marBottom w:val="0"/>
          <w:divBdr>
            <w:top w:val="none" w:sz="0" w:space="0" w:color="auto"/>
            <w:left w:val="none" w:sz="0" w:space="0" w:color="auto"/>
            <w:bottom w:val="none" w:sz="0" w:space="0" w:color="auto"/>
            <w:right w:val="none" w:sz="0" w:space="0" w:color="auto"/>
          </w:divBdr>
        </w:div>
        <w:div w:id="789780716">
          <w:marLeft w:val="640"/>
          <w:marRight w:val="0"/>
          <w:marTop w:val="0"/>
          <w:marBottom w:val="0"/>
          <w:divBdr>
            <w:top w:val="none" w:sz="0" w:space="0" w:color="auto"/>
            <w:left w:val="none" w:sz="0" w:space="0" w:color="auto"/>
            <w:bottom w:val="none" w:sz="0" w:space="0" w:color="auto"/>
            <w:right w:val="none" w:sz="0" w:space="0" w:color="auto"/>
          </w:divBdr>
        </w:div>
        <w:div w:id="804736557">
          <w:marLeft w:val="640"/>
          <w:marRight w:val="0"/>
          <w:marTop w:val="0"/>
          <w:marBottom w:val="0"/>
          <w:divBdr>
            <w:top w:val="none" w:sz="0" w:space="0" w:color="auto"/>
            <w:left w:val="none" w:sz="0" w:space="0" w:color="auto"/>
            <w:bottom w:val="none" w:sz="0" w:space="0" w:color="auto"/>
            <w:right w:val="none" w:sz="0" w:space="0" w:color="auto"/>
          </w:divBdr>
        </w:div>
        <w:div w:id="981009145">
          <w:marLeft w:val="640"/>
          <w:marRight w:val="0"/>
          <w:marTop w:val="0"/>
          <w:marBottom w:val="0"/>
          <w:divBdr>
            <w:top w:val="none" w:sz="0" w:space="0" w:color="auto"/>
            <w:left w:val="none" w:sz="0" w:space="0" w:color="auto"/>
            <w:bottom w:val="none" w:sz="0" w:space="0" w:color="auto"/>
            <w:right w:val="none" w:sz="0" w:space="0" w:color="auto"/>
          </w:divBdr>
        </w:div>
        <w:div w:id="1338728035">
          <w:marLeft w:val="640"/>
          <w:marRight w:val="0"/>
          <w:marTop w:val="0"/>
          <w:marBottom w:val="0"/>
          <w:divBdr>
            <w:top w:val="none" w:sz="0" w:space="0" w:color="auto"/>
            <w:left w:val="none" w:sz="0" w:space="0" w:color="auto"/>
            <w:bottom w:val="none" w:sz="0" w:space="0" w:color="auto"/>
            <w:right w:val="none" w:sz="0" w:space="0" w:color="auto"/>
          </w:divBdr>
        </w:div>
        <w:div w:id="1373649211">
          <w:marLeft w:val="640"/>
          <w:marRight w:val="0"/>
          <w:marTop w:val="0"/>
          <w:marBottom w:val="0"/>
          <w:divBdr>
            <w:top w:val="none" w:sz="0" w:space="0" w:color="auto"/>
            <w:left w:val="none" w:sz="0" w:space="0" w:color="auto"/>
            <w:bottom w:val="none" w:sz="0" w:space="0" w:color="auto"/>
            <w:right w:val="none" w:sz="0" w:space="0" w:color="auto"/>
          </w:divBdr>
        </w:div>
        <w:div w:id="1516074194">
          <w:marLeft w:val="640"/>
          <w:marRight w:val="0"/>
          <w:marTop w:val="0"/>
          <w:marBottom w:val="0"/>
          <w:divBdr>
            <w:top w:val="none" w:sz="0" w:space="0" w:color="auto"/>
            <w:left w:val="none" w:sz="0" w:space="0" w:color="auto"/>
            <w:bottom w:val="none" w:sz="0" w:space="0" w:color="auto"/>
            <w:right w:val="none" w:sz="0" w:space="0" w:color="auto"/>
          </w:divBdr>
        </w:div>
        <w:div w:id="1752577198">
          <w:marLeft w:val="640"/>
          <w:marRight w:val="0"/>
          <w:marTop w:val="0"/>
          <w:marBottom w:val="0"/>
          <w:divBdr>
            <w:top w:val="none" w:sz="0" w:space="0" w:color="auto"/>
            <w:left w:val="none" w:sz="0" w:space="0" w:color="auto"/>
            <w:bottom w:val="none" w:sz="0" w:space="0" w:color="auto"/>
            <w:right w:val="none" w:sz="0" w:space="0" w:color="auto"/>
          </w:divBdr>
        </w:div>
        <w:div w:id="1790272577">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533FAEF-DB12-426F-8F32-A3A759022313}"/>
      </w:docPartPr>
      <w:docPartBody>
        <w:p w:rsidR="00EC704A" w:rsidRDefault="00EC704A">
          <w:r w:rsidRPr="00DB1C27">
            <w:rPr>
              <w:rStyle w:val="PlaceholderText"/>
            </w:rPr>
            <w:t>Click or tap here to enter text.</w:t>
          </w:r>
        </w:p>
      </w:docPartBody>
    </w:docPart>
    <w:docPart>
      <w:docPartPr>
        <w:name w:val="66D44F96ACFB4651BB0C590C67391B7F"/>
        <w:category>
          <w:name w:val="General"/>
          <w:gallery w:val="placeholder"/>
        </w:category>
        <w:types>
          <w:type w:val="bbPlcHdr"/>
        </w:types>
        <w:behaviors>
          <w:behavior w:val="content"/>
        </w:behaviors>
        <w:guid w:val="{FE92681C-4272-4CBA-A603-A2877B0271E0}"/>
      </w:docPartPr>
      <w:docPartBody>
        <w:p w:rsidR="00F34BCD" w:rsidRDefault="00CE4AE0" w:rsidP="00CE4AE0">
          <w:pPr>
            <w:pStyle w:val="66D44F96ACFB4651BB0C590C67391B7F"/>
          </w:pPr>
          <w:r w:rsidRPr="00DB1C27">
            <w:rPr>
              <w:rStyle w:val="PlaceholderText"/>
            </w:rPr>
            <w:t>Click or tap here to enter text.</w:t>
          </w:r>
        </w:p>
      </w:docPartBody>
    </w:docPart>
    <w:docPart>
      <w:docPartPr>
        <w:name w:val="07406658597B410BB23EEB4DBC3D234B"/>
        <w:category>
          <w:name w:val="General"/>
          <w:gallery w:val="placeholder"/>
        </w:category>
        <w:types>
          <w:type w:val="bbPlcHdr"/>
        </w:types>
        <w:behaviors>
          <w:behavior w:val="content"/>
        </w:behaviors>
        <w:guid w:val="{CFD4091D-C29F-42A8-A5D2-D996D38299E3}"/>
      </w:docPartPr>
      <w:docPartBody>
        <w:p w:rsidR="00585DC4" w:rsidRDefault="00AC5D81" w:rsidP="00AC5D81">
          <w:pPr>
            <w:pStyle w:val="07406658597B410BB23EEB4DBC3D234B"/>
          </w:pPr>
          <w:r w:rsidRPr="00DB1C27">
            <w:rPr>
              <w:rStyle w:val="PlaceholderText"/>
            </w:rPr>
            <w:t>Click or tap here to enter text.</w:t>
          </w:r>
        </w:p>
      </w:docPartBody>
    </w:docPart>
    <w:docPart>
      <w:docPartPr>
        <w:name w:val="0DCA1781C0A14C13890C12E2A327D52E"/>
        <w:category>
          <w:name w:val="General"/>
          <w:gallery w:val="placeholder"/>
        </w:category>
        <w:types>
          <w:type w:val="bbPlcHdr"/>
        </w:types>
        <w:behaviors>
          <w:behavior w:val="content"/>
        </w:behaviors>
        <w:guid w:val="{AA8EBBDC-4236-4502-9489-516F05ADAB5F}"/>
      </w:docPartPr>
      <w:docPartBody>
        <w:p w:rsidR="00EE0BC1" w:rsidRDefault="00EE0BC1" w:rsidP="00EE0BC1">
          <w:pPr>
            <w:pStyle w:val="0DCA1781C0A14C13890C12E2A327D52E"/>
          </w:pPr>
          <w:r w:rsidRPr="00DB1C27">
            <w:rPr>
              <w:rStyle w:val="PlaceholderText"/>
            </w:rPr>
            <w:t>Click or tap here to enter text.</w:t>
          </w:r>
        </w:p>
      </w:docPartBody>
    </w:docPart>
    <w:docPart>
      <w:docPartPr>
        <w:name w:val="23F827BE5A8040FC8EA4E91497971748"/>
        <w:category>
          <w:name w:val="General"/>
          <w:gallery w:val="placeholder"/>
        </w:category>
        <w:types>
          <w:type w:val="bbPlcHdr"/>
        </w:types>
        <w:behaviors>
          <w:behavior w:val="content"/>
        </w:behaviors>
        <w:guid w:val="{C89D786D-1E9A-4B55-A0F4-048C188A9B3F}"/>
      </w:docPartPr>
      <w:docPartBody>
        <w:p w:rsidR="00EE0BC1" w:rsidRDefault="00EE0BC1" w:rsidP="00EE0BC1">
          <w:pPr>
            <w:pStyle w:val="23F827BE5A8040FC8EA4E91497971748"/>
          </w:pPr>
          <w:r w:rsidRPr="00DB1C27">
            <w:rPr>
              <w:rStyle w:val="PlaceholderText"/>
            </w:rPr>
            <w:t>Click or tap here to enter text.</w:t>
          </w:r>
        </w:p>
      </w:docPartBody>
    </w:docPart>
    <w:docPart>
      <w:docPartPr>
        <w:name w:val="2B9E0BDBB37D4BF6BFE50E51D9F5F29A"/>
        <w:category>
          <w:name w:val="General"/>
          <w:gallery w:val="placeholder"/>
        </w:category>
        <w:types>
          <w:type w:val="bbPlcHdr"/>
        </w:types>
        <w:behaviors>
          <w:behavior w:val="content"/>
        </w:behaviors>
        <w:guid w:val="{0C5A0B84-E8AE-402B-800B-E1CF69B1219B}"/>
      </w:docPartPr>
      <w:docPartBody>
        <w:p w:rsidR="00EE0BC1" w:rsidRDefault="00EE0BC1" w:rsidP="00EE0BC1">
          <w:pPr>
            <w:pStyle w:val="2B9E0BDBB37D4BF6BFE50E51D9F5F29A"/>
          </w:pPr>
          <w:r w:rsidRPr="00DB1C27">
            <w:rPr>
              <w:rStyle w:val="PlaceholderText"/>
            </w:rPr>
            <w:t>Click or tap here to enter text.</w:t>
          </w:r>
        </w:p>
      </w:docPartBody>
    </w:docPart>
    <w:docPart>
      <w:docPartPr>
        <w:name w:val="BAF714AB045D4E6F93C19FE80A8975BF"/>
        <w:category>
          <w:name w:val="General"/>
          <w:gallery w:val="placeholder"/>
        </w:category>
        <w:types>
          <w:type w:val="bbPlcHdr"/>
        </w:types>
        <w:behaviors>
          <w:behavior w:val="content"/>
        </w:behaviors>
        <w:guid w:val="{BF4374FE-9027-4181-80E2-11CDB1763EBA}"/>
      </w:docPartPr>
      <w:docPartBody>
        <w:p w:rsidR="00EE0BC1" w:rsidRDefault="00EE0BC1" w:rsidP="00EE0BC1">
          <w:pPr>
            <w:pStyle w:val="BAF714AB045D4E6F93C19FE80A8975BF"/>
          </w:pPr>
          <w:r w:rsidRPr="00DB1C27">
            <w:rPr>
              <w:rStyle w:val="PlaceholderText"/>
            </w:rPr>
            <w:t>Click or tap here to enter text.</w:t>
          </w:r>
        </w:p>
      </w:docPartBody>
    </w:docPart>
    <w:docPart>
      <w:docPartPr>
        <w:name w:val="5EF679287CE6499FB0A329214990A7CE"/>
        <w:category>
          <w:name w:val="General"/>
          <w:gallery w:val="placeholder"/>
        </w:category>
        <w:types>
          <w:type w:val="bbPlcHdr"/>
        </w:types>
        <w:behaviors>
          <w:behavior w:val="content"/>
        </w:behaviors>
        <w:guid w:val="{E3A90D05-803C-4634-AFD2-56459652FD90}"/>
      </w:docPartPr>
      <w:docPartBody>
        <w:p w:rsidR="00EE0BC1" w:rsidRDefault="00EE0BC1" w:rsidP="00EE0BC1">
          <w:pPr>
            <w:pStyle w:val="5EF679287CE6499FB0A329214990A7CE"/>
          </w:pPr>
          <w:r w:rsidRPr="00DB1C27">
            <w:rPr>
              <w:rStyle w:val="PlaceholderText"/>
            </w:rPr>
            <w:t>Click or tap here to enter text.</w:t>
          </w:r>
        </w:p>
      </w:docPartBody>
    </w:docPart>
    <w:docPart>
      <w:docPartPr>
        <w:name w:val="9E7F336620074FE1A887AFCA93707A0F"/>
        <w:category>
          <w:name w:val="General"/>
          <w:gallery w:val="placeholder"/>
        </w:category>
        <w:types>
          <w:type w:val="bbPlcHdr"/>
        </w:types>
        <w:behaviors>
          <w:behavior w:val="content"/>
        </w:behaviors>
        <w:guid w:val="{A9DCB78B-FFDE-425D-A36F-4329B9BFB740}"/>
      </w:docPartPr>
      <w:docPartBody>
        <w:p w:rsidR="00EE0BC1" w:rsidRDefault="00EE0BC1" w:rsidP="00EE0BC1">
          <w:pPr>
            <w:pStyle w:val="9E7F336620074FE1A887AFCA93707A0F"/>
          </w:pPr>
          <w:r w:rsidRPr="00DB1C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C704A"/>
    <w:rsid w:val="0002071F"/>
    <w:rsid w:val="00042A44"/>
    <w:rsid w:val="00060636"/>
    <w:rsid w:val="000A3D64"/>
    <w:rsid w:val="000B4017"/>
    <w:rsid w:val="000F63BB"/>
    <w:rsid w:val="00114897"/>
    <w:rsid w:val="00134D49"/>
    <w:rsid w:val="001C1DB6"/>
    <w:rsid w:val="001E5380"/>
    <w:rsid w:val="001F31CA"/>
    <w:rsid w:val="001F50A7"/>
    <w:rsid w:val="0023726D"/>
    <w:rsid w:val="0025489D"/>
    <w:rsid w:val="00271091"/>
    <w:rsid w:val="00293335"/>
    <w:rsid w:val="002A1DF9"/>
    <w:rsid w:val="002B1C5B"/>
    <w:rsid w:val="002B7009"/>
    <w:rsid w:val="002C060C"/>
    <w:rsid w:val="002C7311"/>
    <w:rsid w:val="002F046C"/>
    <w:rsid w:val="002F2BE5"/>
    <w:rsid w:val="00336E7B"/>
    <w:rsid w:val="00340ECD"/>
    <w:rsid w:val="003428D4"/>
    <w:rsid w:val="003451EF"/>
    <w:rsid w:val="0036336D"/>
    <w:rsid w:val="00364DD2"/>
    <w:rsid w:val="003A51CC"/>
    <w:rsid w:val="003B5C6B"/>
    <w:rsid w:val="004043C8"/>
    <w:rsid w:val="00430849"/>
    <w:rsid w:val="00437A2C"/>
    <w:rsid w:val="00440CAD"/>
    <w:rsid w:val="00461ABB"/>
    <w:rsid w:val="004629F3"/>
    <w:rsid w:val="00463EEF"/>
    <w:rsid w:val="004B140B"/>
    <w:rsid w:val="004E2B1D"/>
    <w:rsid w:val="004F39F1"/>
    <w:rsid w:val="00512FC9"/>
    <w:rsid w:val="005144D9"/>
    <w:rsid w:val="00534B09"/>
    <w:rsid w:val="00585DC4"/>
    <w:rsid w:val="005B5ED5"/>
    <w:rsid w:val="005D4692"/>
    <w:rsid w:val="005F64AC"/>
    <w:rsid w:val="005F64E9"/>
    <w:rsid w:val="00637144"/>
    <w:rsid w:val="00652FE3"/>
    <w:rsid w:val="006566BD"/>
    <w:rsid w:val="006C093E"/>
    <w:rsid w:val="006E0A38"/>
    <w:rsid w:val="006F3EE5"/>
    <w:rsid w:val="00716675"/>
    <w:rsid w:val="0071729F"/>
    <w:rsid w:val="00730E77"/>
    <w:rsid w:val="00756D27"/>
    <w:rsid w:val="00775AE0"/>
    <w:rsid w:val="00783C49"/>
    <w:rsid w:val="00792F8D"/>
    <w:rsid w:val="007A0863"/>
    <w:rsid w:val="007B66BC"/>
    <w:rsid w:val="007B6905"/>
    <w:rsid w:val="007C034A"/>
    <w:rsid w:val="00855B0D"/>
    <w:rsid w:val="00866321"/>
    <w:rsid w:val="0088268B"/>
    <w:rsid w:val="00886FDB"/>
    <w:rsid w:val="00893B19"/>
    <w:rsid w:val="008D56CE"/>
    <w:rsid w:val="008D6030"/>
    <w:rsid w:val="00901C23"/>
    <w:rsid w:val="00924313"/>
    <w:rsid w:val="009665C1"/>
    <w:rsid w:val="009B79BD"/>
    <w:rsid w:val="009E3A8E"/>
    <w:rsid w:val="009F798B"/>
    <w:rsid w:val="00A563F1"/>
    <w:rsid w:val="00A80075"/>
    <w:rsid w:val="00AC5D81"/>
    <w:rsid w:val="00AD6B4A"/>
    <w:rsid w:val="00B02A52"/>
    <w:rsid w:val="00B45939"/>
    <w:rsid w:val="00B47094"/>
    <w:rsid w:val="00B4722D"/>
    <w:rsid w:val="00B62C89"/>
    <w:rsid w:val="00B866F8"/>
    <w:rsid w:val="00B92771"/>
    <w:rsid w:val="00BF27EC"/>
    <w:rsid w:val="00C12F92"/>
    <w:rsid w:val="00C708F5"/>
    <w:rsid w:val="00C90D48"/>
    <w:rsid w:val="00C94D1E"/>
    <w:rsid w:val="00C97A51"/>
    <w:rsid w:val="00CA3861"/>
    <w:rsid w:val="00CB3F8A"/>
    <w:rsid w:val="00CB7A22"/>
    <w:rsid w:val="00CC2F4A"/>
    <w:rsid w:val="00CD6A7A"/>
    <w:rsid w:val="00CE4AE0"/>
    <w:rsid w:val="00CE4D37"/>
    <w:rsid w:val="00D05482"/>
    <w:rsid w:val="00D36F7D"/>
    <w:rsid w:val="00D532C5"/>
    <w:rsid w:val="00D53B39"/>
    <w:rsid w:val="00D54682"/>
    <w:rsid w:val="00D70185"/>
    <w:rsid w:val="00DB2CF1"/>
    <w:rsid w:val="00DB5F3F"/>
    <w:rsid w:val="00DC1D5B"/>
    <w:rsid w:val="00DD37A5"/>
    <w:rsid w:val="00DD3D52"/>
    <w:rsid w:val="00E0763A"/>
    <w:rsid w:val="00E37710"/>
    <w:rsid w:val="00E4625F"/>
    <w:rsid w:val="00E61E99"/>
    <w:rsid w:val="00E9494B"/>
    <w:rsid w:val="00EB3017"/>
    <w:rsid w:val="00EC704A"/>
    <w:rsid w:val="00ED5BE3"/>
    <w:rsid w:val="00EE0BC1"/>
    <w:rsid w:val="00F12C83"/>
    <w:rsid w:val="00F2479C"/>
    <w:rsid w:val="00F34BCD"/>
    <w:rsid w:val="00F42CD6"/>
    <w:rsid w:val="00F91F16"/>
    <w:rsid w:val="00FE0490"/>
    <w:rsid w:val="00FE464A"/>
    <w:rsid w:val="00FF4F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BC1"/>
    <w:rPr>
      <w:color w:val="808080"/>
    </w:rPr>
  </w:style>
  <w:style w:type="paragraph" w:customStyle="1" w:styleId="66D44F96ACFB4651BB0C590C67391B7F">
    <w:name w:val="66D44F96ACFB4651BB0C590C67391B7F"/>
    <w:rsid w:val="00CE4AE0"/>
  </w:style>
  <w:style w:type="paragraph" w:customStyle="1" w:styleId="07406658597B410BB23EEB4DBC3D234B">
    <w:name w:val="07406658597B410BB23EEB4DBC3D234B"/>
    <w:rsid w:val="00AC5D81"/>
  </w:style>
  <w:style w:type="paragraph" w:customStyle="1" w:styleId="0DCA1781C0A14C13890C12E2A327D52E">
    <w:name w:val="0DCA1781C0A14C13890C12E2A327D52E"/>
    <w:rsid w:val="00EE0BC1"/>
  </w:style>
  <w:style w:type="paragraph" w:customStyle="1" w:styleId="23F827BE5A8040FC8EA4E91497971748">
    <w:name w:val="23F827BE5A8040FC8EA4E91497971748"/>
    <w:rsid w:val="00EE0BC1"/>
  </w:style>
  <w:style w:type="paragraph" w:customStyle="1" w:styleId="2B9E0BDBB37D4BF6BFE50E51D9F5F29A">
    <w:name w:val="2B9E0BDBB37D4BF6BFE50E51D9F5F29A"/>
    <w:rsid w:val="00EE0BC1"/>
  </w:style>
  <w:style w:type="paragraph" w:customStyle="1" w:styleId="BAF714AB045D4E6F93C19FE80A8975BF">
    <w:name w:val="BAF714AB045D4E6F93C19FE80A8975BF"/>
    <w:rsid w:val="00EE0BC1"/>
  </w:style>
  <w:style w:type="paragraph" w:customStyle="1" w:styleId="5EF679287CE6499FB0A329214990A7CE">
    <w:name w:val="5EF679287CE6499FB0A329214990A7CE"/>
    <w:rsid w:val="00EE0BC1"/>
  </w:style>
  <w:style w:type="paragraph" w:customStyle="1" w:styleId="9E7F336620074FE1A887AFCA93707A0F">
    <w:name w:val="9E7F336620074FE1A887AFCA93707A0F"/>
    <w:rsid w:val="00EE0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D35BF8-DF39-420D-BCD0-5513E8F8983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9175398524"/>
    <we:property name="MENDELEY_CITATIONS" value="[{&quot;citationID&quot;:&quot;MENDELEY_CITATION_d03985c5-1a91-4cad-b72c-7c9c72ae249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&quot;,&quot;citationItems&quot;:[{&quot;id&quot;:&quot;6bc7ae2d-8f0b-3cb9-b795-52dfe767ec34&quot;,&quot;itemData&quot;:{&quot;type&quot;:&quot;article-journal&quot;,&quot;id&quot;:&quot;6bc7ae2d-8f0b-3cb9-b795-52dfe767ec34&quot;,&quot;title&quot;:&quot;Assessment of the current and emerging criteria for the histopathological classification of lung neuroendocrine tumours in the lungNENomics project.&quot;,&quot;author&quot;:[{&quot;family&quot;:&quot;Mathian&quot;,&quot;given&quot;:&quot;É&quot;,&quot;parse-names&quot;:false,&quot;dropping-particle&quot;:&quot;&quot;,&quot;non-dropping-particle&quot;:&quot;&quot;},{&quot;family&quot;:&quot;Drouet&quot;,&quot;given&quot;:&quot;Y&quot;,&quot;parse-names&quot;:false,&quot;dropping-particle&quot;:&quot;&quot;,&quot;non-dropping-particle&quot;:&quot;&quot;},{&quot;family&quot;:&quot;Sexton-Oates&quot;,&quot;given&quot;:&quot;A&quot;,&quot;parse-names&quot;:false,&quot;dropping-particle&quot;:&quot;&quot;,&quot;non-dropping-particle&quot;:&quot;&quot;},{&quot;family&quot;:&quot;Papotti&quot;,&quot;given&quot;:&quot;M G&quot;,&quot;parse-names&quot;:false,&quot;dropping-particle&quot;:&quot;&quot;,&quot;non-dropping-particle&quot;:&quot;&quot;},{&quot;family&quot;:&quot;Pelosi&quot;,&quot;given&quot;:&quot;G&quot;,&quot;parse-names&quot;:false,&quot;dropping-particle&quot;:&quot;&quot;,&quot;non-dropping-particle&quot;:&quot;&quot;},{&quot;family&quot;:&quot;Vignaud&quot;,&quot;given&quot;:&quot;J-M&quot;,&quot;parse-names&quot;:false,&quot;dropping-particle&quot;:&quot;&quot;,&quot;non-dropping-particle&quot;:&quot;&quot;},{&quot;family&quot;:&quot;Brcic&quot;,&quot;given&quot;:&quot;L&quot;,&quot;parse-names&quot;:false,&quot;dropping-particle&quot;:&quot;&quot;,&quot;non-dropping-particle&quot;:&quot;&quot;},{&quot;family&quot;:&quot;Mansuet-Lupo&quot;,&quot;given&quot;:&quot;A&quot;,&quot;parse-names&quot;:false,&quot;dropping-particle&quot;:&quot;&quot;,&quot;non-dropping-particle&quot;:&quot;&quot;},{&quot;family&quot;:&quot;Damiola&quot;,&quot;given&quot;:&quot;F&quot;,&quot;parse-names&quot;:false,&quot;dropping-particle&quot;:&quot;&quot;,&quot;non-dropping-particle&quot;:&quot;&quot;},{&quot;family&quot;:&quot;Altun&quot;,&quot;given&quot;:&quot;C&quot;,&quot;parse-names&quot;:false,&quot;dropping-particle&quot;:&quot;&quot;,&quot;non-dropping-particle&quot;:&quot;&quot;},{&quot;family&quot;:&quot;Berthet&quot;,&quot;given&quot;:&quot;J-P&quot;,&quot;parse-names&quot;:false,&quot;dropping-particle&quot;:&quot;&quot;,&quot;non-dropping-particle&quot;:&quot;&quot;},{&quot;family&quot;:&quot;Fournier&quot;,&quot;given&quot;:&quot;C B&quot;,&quot;parse-names&quot;:false,&quot;dropping-particle&quot;:&quot;&quot;,&quot;non-dropping-particle&quot;:&quot;&quot;},{&quot;family&quot;:&quot;Brustugun&quot;,&quot;given&quot;:&quot;O T&quot;,&quot;parse-names&quot;:false,&quot;dropping-particle&quot;:&quot;&quot;,&quot;non-dropping-particle&quot;:&quot;&quot;},{&quot;family&quot;:&quot;Centonze&quot;,&quot;given&quot;:&quot;G&quot;,&quot;parse-names&quot;:false,&quot;dropping-particle&quot;:&quot;&quot;,&quot;non-dropping-particle&quot;:&quot;&quot;},{&quot;family&quot;:&quot;Chalabreysse&quot;,&quot;given&quot;:&quot;L&quot;,&quot;parse-names&quot;:false,&quot;dropping-particle&quot;:&quot;&quot;,&quot;non-dropping-particle&quot;:&quot;&quot;},{&quot;family&quot;:&quot;Montpréville&quot;,&quot;given&quot;:&quot;V T&quot;,&quot;parse-names&quot;:false,&quot;dropping-particle&quot;:&quot;&quot;,&quot;non-dropping-particle&quot;:&quot;de&quot;},{&quot;family&quot;:&quot;Micco&quot;,&quot;given&quot;:&quot;C M&quot;,&quot;parse-names&quot;:false,&quot;dropping-particle&quot;:&quot;&quot;,&quot;non-dropping-particle&quot;:&quot;di&quot;},{&quot;family&quot;:&quot;Fadel&quot;,&quot;given&quot;:&quot;E&quot;,&quot;parse-names&quot;:false,&quot;dropping-particle&quot;:&quot;&quot;,&quot;non-dropping-particle&quot;:&quot;&quot;},{&quot;family&quot;:&quot;Gadot&quot;,&quot;given&quot;:&quot;N&quot;,&quot;parse-names&quot;:false,&quot;dropping-particle&quot;:&quot;&quot;,&quot;non-dropping-particle&quot;:&quot;&quot;},{&quot;family&quot;:&quot;Graziano&quot;,&quot;given&quot;:&quot;P&quot;,&quot;parse-names&quot;:false,&quot;dropping-particle&quot;:&quot;&quot;,&quot;non-dropping-particle&quot;:&quot;&quot;},{&quot;family&quot;:&quot;Hofman&quot;,&quot;given&quot;:&quot;P&quot;,&quot;parse-names&quot;:false,&quot;dropping-particle&quot;:&quot;&quot;,&quot;non-dropping-particle&quot;:&quot;&quot;},{&quot;family&quot;:&quot;Hofman&quot;,&quot;given&quot;:&quot;V&quot;,&quot;parse-names&quot;:false,&quot;dropping-particle&quot;:&quot;&quot;,&quot;non-dropping-particle&quot;:&quot;&quot;},{&quot;family&quot;:&quot;Lacomme&quot;,&quot;given&quot;:&quot;S&quot;,&quot;parse-names&quot;:false,&quot;dropping-particle&quot;:&quot;&quot;,&quot;non-dropping-particle&quot;:&quot;&quot;},{&quot;family&quot;:&quot;Lund-Iversen&quot;,&quot;given&quot;:&quot;M&quot;,&quot;parse-names&quot;:false,&quot;dropping-particle&quot;:&quot;&quot;,&quot;non-dropping-particle&quot;:&quot;&quot;},{&quot;family&quot;:&quot;Mangiante&quot;,&quot;given&quot;:&quot;L&quot;,&quot;parse-names&quot;:false,&quot;dropping-particle&quot;:&quot;&quot;,&quot;non-dropping-particle&quot;:&quot;&quot;},{&quot;family&quot;:&quot;Milione&quot;,&quot;given&quot;:&quot;M&quot;,&quot;parse-names&quot;:false,&quot;dropping-particle&quot;:&quot;&quot;,&quot;non-dropping-particle&quot;:&quot;&quot;},{&quot;family&quot;:&quot;Muscarella&quot;,&quot;given&quot;:&quot;L A&quot;,&quot;parse-names&quot;:false,&quot;dropping-particle&quot;:&quot;&quot;,&quot;non-dropping-particle&quot;:&quot;&quot;},{&quot;family&quot;:&quot;Perrin&quot;,&quot;given&quot;:&quot;C&quot;,&quot;parse-names&quot;:false,&quot;dropping-particle&quot;:&quot;&quot;,&quot;non-dropping-particle&quot;:&quot;&quot;},{&quot;family&quot;:&quot;Planchard&quot;,&quot;given&quot;:&quot;G&quot;,&quot;parse-names&quot;:false,&quot;dropping-particle&quot;:&quot;&quot;,&quot;non-dropping-particle&quot;:&quot;&quot;},{&quot;family&quot;:&quot;Popper&quot;,&quot;given&quot;:&quot;H&quot;,&quot;parse-names&quot;:false,&quot;dropping-particle&quot;:&quot;&quot;,&quot;non-dropping-particle&quot;:&quot;&quot;},{&quot;family&quot;:&quot;Rousseau&quot;,&quot;given&quot;:&quot;N&quot;,&quot;parse-names&quot;:false,&quot;dropping-particle&quot;:&quot;&quot;,&quot;non-dropping-particle&quot;:&quot;&quot;},{&quot;family&quot;:&quot;Roz&quot;,&quot;given&quot;:&quot;L&quot;,&quot;parse-names&quot;:false,&quot;dropping-particle&quot;:&quot;&quot;,&quot;non-dropping-particle&quot;:&quot;&quot;},{&quot;family&quot;:&quot;Sabella&quot;,&quot;given&quot;:&quot;G&quot;,&quot;parse-names&quot;:false,&quot;dropping-particle&quot;:&quot;&quot;,&quot;non-dropping-particle&quot;:&quot;&quot;},{&quot;family&quot;:&quot;Tabone-Eglinger&quot;,&quot;given&quot;:&quot;S&quot;,&quot;parse-names&quot;:false,&quot;dropping-particle&quot;:&quot;&quot;,&quot;non-dropping-particle&quot;:&quot;&quot;},{&quot;family&quot;:&quot;Voegele&quot;,&quot;given&quot;:&quot;C&quot;,&quot;parse-names&quot;:false,&quot;dropping-particle&quot;:&quot;&quot;,&quot;non-dropping-particle&quot;:&quot;&quot;},{&quot;family&quot;:&quot;Volante&quot;,&quot;given&quot;:&quot;M&quot;,&quot;parse-names&quot;:false,&quot;dropping-particle&quot;:&quot;&quot;,&quot;non-dropping-particle&quot;:&quot;&quot;},{&quot;family&quot;:&quot;Walter&quot;,&quot;given&quot;:&quot;T&quot;,&quot;parse-names&quot;:false,&quot;dropping-particle&quot;:&quot;&quot;,&quot;non-dropping-particle&quot;:&quot;&quot;},{&quot;family&quot;:&quot;Dingemans&quot;,&quot;given&quot;:&quot;A-M&quot;,&quot;parse-names&quot;:false,&quot;dropping-particle&quot;:&quot;&quot;,&quot;non-dropping-particle&quot;:&quot;&quot;},{&quot;family&quot;:&quot;Moonen&quot;,&quot;given&quot;:&quot;L&quot;,&quot;parse-names&quot;:false,&quot;dropping-particle&quot;:&quot;&quot;,&quot;non-dropping-particle&quot;:&quot;&quot;},{&quot;family&quot;:&quot;Speel&quot;,&quot;given&quot;:&quot;E J&quot;,&quot;parse-names&quot;:false,&quot;dropping-particle&quot;:&quot;&quot;,&quot;non-dropping-particle&quot;:&quot;&quot;},{&quot;family&quot;:&quot;Derks&quot;,&quot;given&quot;:&quot;J&quot;,&quot;parse-names&quot;:false,&quot;dropping-particle&quot;:&quot;&quot;,&quot;non-dropping-particle&quot;:&quot;&quot;},{&quot;family&quot;:&quot;Girard&quot;,&quot;given&quot;:&quot;N&quot;,&quot;parse-names&quot;:false,&quot;dropping-particle&quot;:&quot;&quot;,&quot;non-dropping-particle&quot;:&quot;&quot;},{&quot;family&quot;:&quot;Chen&quot;,&quot;given&quot;:&quot;L&quot;,&quot;parse-names&quot;:false,&quot;dropping-particle&quot;:&quot;&quot;,&quot;non-dropping-particle&quot;:&quot;&quot;},{&quot;family&quot;:&quot;Alcala&quot;,&quot;given&quot;:&quot;N&quot;,&quot;parse-names&quot;:false,&quot;dropping-particle&quot;:&quot;&quot;,&quot;non-dropping-particle&quot;:&quot;&quot;},{&quot;family&quot;:&quot;Fernandez-Cuesta&quot;,&quot;given&quot;:&quot;L&quot;,&quot;parse-names&quot;:false,&quot;dropping-particle&quot;:&quot;&quot;,&quot;non-dropping-particle&quot;:&quot;&quot;},{&quot;family&quot;:&quot;Lantuejoul&quot;,&quot;given&quot;:&quot;S&quot;,&quot;parse-names&quot;:false,&quot;dropping-particle&quot;:&quot;&quot;,&quot;non-dropping-particle&quot;:&quot;&quot;},{&quot;family&quot;:&quot;Foll&quot;,&quot;given&quot;:&quot;M&quot;,&quot;parse-names&quot;:false,&quot;dropping-particle&quot;:&quot;&quot;,&quot;non-dropping-particle&quot;:&quot;&quot;}],&quot;container-title&quot;:&quot;ESMO open&quot;,&quot;container-title-short&quot;:&quot;ESMO Open&quot;,&quot;DOI&quot;:&quot;10.1016/j.esmoop.2024.103591&quot;,&quot;ISSN&quot;:&quot;2059-7029&quot;,&quot;PMID&quot;:&quot;38878324&quot;,&quot;issued&quot;:{&quot;date-parts&quot;:[[2024,6]]},&quot;page&quot;:&quot;103591&quot;,&quot;abstract&quot;:&quot;BACKGROUND Six thoracic pathologists reviewed 259 lung neuroendocrine tumours (LNETs) from the lungNENomics project, with 171 of them having associated survival data. This cohort presents a unique opportunity to assess the strengths and limitations of current World Health Organization (WHO) classification criteria and to evaluate the utility of emerging markers. PATIENTS AND METHODS Patients were diagnosed based on the 2021 WHO criteria, with atypical carcinoids (ACs) defined by the presence of focal necrosis and/or 2-10 mitoses per 2 mm2. We investigated two markers of tumour proliferation: the Ki-67 index and phospho-histone H3 (PHH3) protein expression, quantified by pathologists and automatically via deep learning. Additionally, an unsupervised deep learning algorithm was trained to uncover previously unnoticed morphological features with diagnostic value. RESULTS The accuracy in distinguishing typical from ACs is hampered by interobserver variability in mitotic counting and the limitations of morphological criteria in identifying aggressive cases. Our study reveals that different Ki-67 cut-offs can categorise LNETs similarly to current WHO criteria. Counting mitoses in PHH3+ areas does not improve diagnosis, while providing a similar prognostic value to the current criteria. With the advantage of being time efficient, automated assessment of these markers leads to similar conclusions. Lastly, state-of-the-art deep learning modelling does not uncover undisclosed morphological features with diagnostic value. CONCLUSIONS This study suggests that the mitotic criteria can be complemented by manual or automated assessment of Ki-67 or PHH3 protein expression, but these markers do not significantly improve the prognostic value of the current classification, as the AC group remains highly unspecific for aggressive cases. Therefore, we may have exhausted the potential of morphological features in classifying and prognosticating LNETs. Our study suggests that it might be time to shift the research focus towards investigating molecular markers that could contribute to a more clinically relevant morpho-molecular classification.&quot;,&quot;issue&quot;:&quot;6&quot;,&quot;volume&quot;:&quot;9&quot;},&quot;isTemporary&quot;:false}]},{&quot;citationID&quot;:&quot;MENDELEY_CITATION_c693e207-d587-4d60-8a9f-b8d9a2a46a4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&quot;,&quot;citationItems&quot;:[{&quot;id&quot;:&quot;39c8cb35-bacb-3f9e-bd0f-fb5225b65c3e&quot;,&quot;itemData&quot;:{&quot;type&quot;:&quot;book&quot;,&quot;id&quot;:&quot;39c8cb35-bacb-3f9e-bd0f-fb5225b65c3e&quot;,&quot;title&quot;:&quot;Thoracic Tumours 5th edn&quot;,&quot;author&quot;:[{&quot;family&quot;:&quot;WHO Classification of Tumours Editorial Board&quot;,&quot;given&quot;:&quot;&quot;,&quot;parse-names&quot;:false,&quot;dropping-particle&quot;:&quot;&quot;,&quot;non-dropping-particle&quot;:&quot;&quot;}],&quot;editor&quot;:[{&quot;family&quot;:&quot;WHO Classification of Tumours Editorial Board&quot;,&quot;given&quot;:&quot;&quot;,&quot;parse-names&quot;:false,&quot;dropping-particle&quot;:&quot;&quot;,&quot;non-dropping-particle&quot;:&quot;&quot;}],&quot;issued&quot;:{&quot;date-parts&quot;:[[2021]]},&quot;publisher-place&quot;:&quot;Lyon&quot;,&quot;edition&quot;:&quot;5th ed&quot;,&quot;publisher&quot;:&quot;International Agency for Research on Cancer&quot;,&quot;volume&quot;:&quot;5&quot;,&quot;container-title-short&quot;:&quot;&quot;},&quot;isTemporary&quot;:false}]},{&quot;citationID&quot;:&quot;MENDELEY_CITATION_01dde775-a3c1-41bb-aa28-bd2f03a2bb5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&quot;,&quot;citationItems&quot;:[{&quot;id&quot;:&quot;d8614fa1-c5b8-333b-a065-609e663258d4&quot;,&quot;itemData&quot;:{&quot;type&quot;:&quot;article-journal&quot;,&quot;id&quot;:&quot;d8614fa1-c5b8-333b-a065-609e663258d4&quot;,&quot;title&quot;:&quot;Frequent mutations in chromatin-remodelling genes in pulmonary carcinoids&quot;,&quot;author&quot;:[{&quot;family&quot;:&quot;Fernandez-Cuesta&quot;,&quot;given&quot;:&quot;Lynnette&quot;,&quot;parse-names&quot;:false,&quot;dropping-particle&quot;:&quot;&quot;,&quot;non-dropping-particle&quot;:&quot;&quot;},{&quot;family&quot;:&quot;Peifer&quot;,&quot;given&quot;:&quot;Martin&quot;,&quot;parse-names&quot;:false,&quot;dropping-particle&quot;:&quot;&quot;,&quot;non-dropping-particle&quot;:&quot;&quot;},{&quot;family&quot;:&quot;Lu&quot;,&quot;given&quot;:&quot;Xin&quot;,&quot;parse-names&quot;:false,&quot;dropping-particle&quot;:&quot;&quot;,&quot;non-dropping-particle&quot;:&quot;&quot;},{&quot;family&quot;:&quot;Sun&quot;,&quot;given&quot;:&quot;Ruping&quot;,&quot;parse-names&quot;:false,&quot;dropping-particle&quot;:&quot;&quot;,&quot;non-dropping-particle&quot;:&quot;&quot;},{&quot;family&quot;:&quot;Ozretić&quot;,&quot;given&quot;:&quot;Luka&quot;,&quot;parse-names&quot;:false,&quot;dropping-particle&quot;:&quot;&quot;,&quot;non-dropping-particle&quot;:&quot;&quot;},{&quot;family&quot;:&quot;Seidel&quot;,&quot;given&quot;:&quot;Danila&quot;,&quot;parse-names&quot;:false,&quot;dropping-particle&quot;:&quot;&quot;,&quot;non-dropping-particle&quot;:&quot;&quot;},{&quot;family&quot;:&quot;Zander&quot;,&quot;given&quot;:&quot;Thomas&quot;,&quot;parse-names&quot;:false,&quot;dropping-particle&quot;:&quot;&quot;,&quot;non-dropping-particle&quot;:&quot;&quot;},{&quot;family&quot;:&quot;Leenders&quot;,&quot;given&quot;:&quot;Frauke&quot;,&quot;parse-names&quot;:false,&quot;dropping-particle&quot;:&quot;&quot;,&quot;non-dropping-particle&quot;:&quot;&quot;},{&quot;family&quot;:&quot;George&quot;,&quot;given&quot;:&quot;Julie&quot;,&quot;parse-names&quot;:false,&quot;dropping-particle&quot;:&quot;&quot;,&quot;non-dropping-particle&quot;:&quot;&quot;},{&quot;family&quot;:&quot;Müller&quot;,&quot;given&quot;:&quot;Christian&quot;,&quot;parse-names&quot;:false,&quot;dropping-particle&quot;:&quot;&quot;,&quot;non-dropping-particle&quot;:&quot;&quot;},{&quot;family&quot;:&quot;Dahmen&quot;,&quot;given&quot;:&quot;Ilona&quot;,&quot;parse-names&quot;:false,&quot;dropping-particle&quot;:&quot;&quot;,&quot;non-dropping-particle&quot;:&quot;&quot;},{&quot;family&quot;:&quot;Pinther&quot;,&quot;given&quot;:&quot;Berit&quot;,&quot;parse-names&quot;:false,&quot;dropping-particle&quot;:&quot;&quot;,&quot;non-dropping-particle&quot;:&quot;&quot;},{&quot;family&quot;:&quot;Bosco&quot;,&quot;given&quot;:&quot;Graziella&quot;,&quot;parse-names&quot;:false,&quot;dropping-particle&quot;:&quot;&quot;,&quot;non-dropping-particle&quot;:&quot;&quot;},{&quot;family&quot;:&quot;Konrad&quot;,&quot;given&quot;:&quot;Kathryn&quot;,&quot;parse-names&quot;:false,&quot;dropping-particle&quot;:&quot;&quot;,&quot;non-dropping-particle&quot;:&quot;&quot;},{&quot;family&quot;:&quot;Altmüller&quot;,&quot;given&quot;:&quot;Janine&quot;,&quot;parse-names&quot;:false,&quot;dropping-particle&quot;:&quot;&quot;,&quot;non-dropping-particle&quot;:&quot;&quot;},{&quot;family&quot;:&quot;Nürnberg&quot;,&quot;given&quot;:&quot;Peter&quot;,&quot;parse-names&quot;:false,&quot;dropping-particle&quot;:&quot;&quot;,&quot;non-dropping-particle&quot;:&quot;&quot;},{&quot;family&quot;:&quot;Achter&quot;,&quot;given&quot;:&quot;Viktor&quot;,&quot;parse-names&quot;:false,&quot;dropping-particle&quot;:&quot;&quot;,&quot;non-dropping-particle&quot;:&quot;&quot;},{&quot;family&quot;:&quot;Lang&quot;,&quot;given&quot;:&quot;Ulrich&quot;,&quot;parse-names&quot;:false,&quot;dropping-particle&quot;:&quot;&quot;,&quot;non-dropping-particle&quot;:&quot;&quot;},{&quot;family&quot;:&quot;Schneider&quot;,&quot;given&quot;:&quot;Peter M.&quot;,&quot;parse-names&quot;:false,&quot;dropping-particle&quot;:&quot;&quot;,&quot;non-dropping-particle&quot;:&quot;&quot;},{&quot;family&quot;:&quot;Bogus&quot;,&quot;given&quot;:&quot;Magdalena&quot;,&quot;parse-names&quot;:false,&quot;dropping-particle&quot;:&quot;&quot;,&quot;non-dropping-particle&quot;:&quot;&quot;},{&quot;family&quot;:&quot;Soltermann&quot;,&quot;given&quot;:&quot;Alex&quot;,&quot;parse-names&quot;:false,&quot;dropping-particle&quot;:&quot;&quot;,&quot;non-dropping-particle&quot;:&quot;&quot;},{&quot;family&quot;:&quot;Brustugun&quot;,&quot;given&quot;:&quot;Odd T.erje&quot;,&quot;parse-names&quot;:false,&quot;dropping-particle&quot;:&quot;&quot;,&quot;non-dropping-particle&quot;:&quot;&quot;},{&quot;family&quot;:&quot;Helland&quot;,&quot;given&quot;:&quot;Åslaug&quot;,&quot;parse-names&quot;:false,&quot;dropping-particle&quot;:&quot;&quot;,&quot;non-dropping-particle&quot;:&quot;&quot;},{&quot;family&quot;:&quot;Solberg&quot;,&quot;given&quot;:&quot;Steinar&quot;,&quot;parse-names&quot;:false,&quot;dropping-particle&quot;:&quot;&quot;,&quot;non-dropping-particle&quot;:&quot;&quot;},{&quot;family&quot;:&quot;Lund-Iversen&quot;,&quot;given&quot;:&quot;Marius&quot;,&quot;parse-names&quot;:false,&quot;dropping-particle&quot;:&quot;&quot;,&quot;non-dropping-particle&quot;:&quot;&quot;},{&quot;family&quot;:&quot;Ansén&quot;,&quot;given&quot;:&quot;Sascha&quot;,&quot;parse-names&quot;:false,&quot;dropping-particle&quot;:&quot;&quot;,&quot;non-dropping-particle&quot;:&quot;&quot;},{&quot;family&quot;:&quot;Stoelben&quot;,&quot;given&quot;:&quot;Erich&quot;,&quot;parse-names&quot;:false,&quot;dropping-particle&quot;:&quot;&quot;,&quot;non-dropping-particle&quot;:&quot;&quot;},{&quot;family&quot;:&quot;Wright&quot;,&quot;given&quot;:&quot;Gavin M.&quot;,&quot;parse-names&quot;:false,&quot;dropping-particle&quot;:&quot;&quot;,&quot;non-dropping-particle&quot;:&quot;&quot;},{&quot;family&quot;:&quot;Russell&quot;,&quot;given&quot;:&quot;Prudence&quot;,&quot;parse-names&quot;:false,&quot;dropping-particle&quot;:&quot;&quot;,&quot;non-dropping-particle&quot;:&quot;&quot;},{&quot;family&quot;:&quot;Wainer&quot;,&quot;given&quot;:&quot;Zoe&quot;,&quot;parse-names&quot;:false,&quot;dropping-particle&quot;:&quot;&quot;,&quot;non-dropping-particle&quot;:&quot;&quot;},{&quot;family&quot;:&quot;Solomon&quot;,&quot;given&quot;:&quot;Benjamin&quot;,&quot;parse-names&quot;:false,&quot;dropping-particle&quot;:&quot;&quot;,&quot;non-dropping-particle&quot;:&quot;&quot;},{&quot;family&quot;:&quot;Field&quot;,&quot;given&quot;:&quot;John K.&quot;,&quot;parse-names&quot;:false,&quot;dropping-particle&quot;:&quot;&quot;,&quot;non-dropping-particle&quot;:&quot;&quot;},{&quot;family&quot;:&quot;Hyde&quot;,&quot;given&quot;:&quot;Russell&quot;,&quot;parse-names&quot;:false,&quot;dropping-particle&quot;:&quot;&quot;,&quot;non-dropping-particle&quot;:&quot;&quot;},{&quot;family&quot;:&quot;Davies&quot;,&quot;given&quot;:&quot;Michael P.A.&quot;,&quot;parse-names&quot;:false,&quot;dropping-particle&quot;:&quot;&quot;,&quot;non-dropping-particle&quot;:&quot;&quot;},{&quot;family&quot;:&quot;Heukamp&quot;,&quot;given&quot;:&quot;Lukas C.&quot;,&quot;parse-names&quot;:false,&quot;dropping-particle&quot;:&quot;&quot;,&quot;non-dropping-particle&quot;:&quot;&quot;},{&quot;family&quot;:&quot;Petersen&quot;,&quot;given&quot;:&quot;Iver&quot;,&quot;parse-names&quot;:false,&quot;dropping-particle&quot;:&quot;&quot;,&quot;non-dropping-particle&quot;:&quot;&quot;},{&quot;family&quot;:&quot;Perner&quot;,&quot;given&quot;:&quot;Sven&quot;,&quot;parse-names&quot;:false,&quot;dropping-particle&quot;:&quot;&quot;,&quot;non-dropping-particle&quot;:&quot;&quot;},{&quot;family&quot;:&quot;Lovly&quot;,&quot;given&quot;:&quot;Christine M.&quot;,&quot;parse-names&quot;:false,&quot;dropping-particle&quot;:&quot;&quot;,&quot;non-dropping-particle&quot;:&quot;&quot;},{&quot;family&quot;:&quot;Cappuzzo&quot;,&quot;given&quot;:&quot;Federico&quot;,&quot;parse-names&quot;:false,&quot;dropping-particle&quot;:&quot;&quot;,&quot;non-dropping-particle&quot;:&quot;&quot;},{&quot;family&quot;:&quot;Travis&quot;,&quot;given&quot;:&quot;William D.&quot;,&quot;parse-names&quot;:false,&quot;dropping-particle&quot;:&quot;&quot;,&quot;non-dropping-particle&quot;:&quot;&quot;},{&quot;family&quot;:&quot;Wolf&quot;,&quot;given&quot;:&quot;Jürgen&quot;,&quot;parse-names&quot;:false,&quot;dropping-particle&quot;:&quot;&quot;,&quot;non-dropping-particle&quot;:&quot;&quot;},{&quot;family&quot;:&quot;Vingron&quot;,&quot;given&quot;:&quot;Martin&quot;,&quot;parse-names&quot;:false,&quot;dropping-particle&quot;:&quot;&quot;,&quot;non-dropping-particle&quot;:&quot;&quot;},{&quot;family&quot;:&quot;Brambilla&quot;,&quot;given&quot;:&quot;Elisabeth&quot;,&quot;parse-names&quot;:false,&quot;dropping-particle&quot;:&quot;&quot;,&quot;non-dropping-particle&quot;:&quot;&quot;},{&quot;family&quot;:&quot;Haas&quot;,&quot;given&quot;:&quot;Stefan A.&quot;,&quot;parse-names&quot;:false,&quot;dropping-particle&quot;:&quot;&quot;,&quot;non-dropping-particle&quot;:&quot;&quot;},{&quot;family&quot;:&quot;Buettner&quot;,&quot;given&quot;:&quot;Reinhard&quot;,&quot;parse-names&quot;:false,&quot;dropping-particle&quot;:&quot;&quot;,&quot;non-dropping-particle&quot;:&quot;&quot;},{&quot;family&quot;:&quot;Thomas&quot;,&quot;given&quot;:&quot;Roman K.&quot;,&quot;parse-names&quot;:false,&quot;dropping-particle&quot;:&quot;&quot;,&quot;non-dropping-particle&quot;:&quot;&quot;}],&quot;container-title&quot;:&quot;Nature communications&quot;,&quot;container-title-short&quot;:&quot;Nat. Commun.&quot;,&quot;DOI&quot;:&quot;10.1038/ncomms4518&quot;,&quot;ISSN&quot;:&quot;20411723&quot;,&quot;issued&quot;:{&quot;date-parts&quot;:[[2014]]},&quot;abstract&quot;:&quot;Pulmonary carcinoids are rare neuroendocrine tumours of the lung. The molecular alterations underlying the pathogenesis of these tumours have not been systematically studied so far. Here we perform gene copy number analysis (n=54), genome/exome (n=44) and transcriptome (n=69) sequencing of pulmonary carcinoids and observe frequent mutations in chromatin-remodelling genes. Covalent histone modifiers and subunits of the SWI/SNF complex are mutated in 40 and 22.2% of the cases, respectively, with MEN1, PSIP1 and ARID1A being recurrently affected. In contrast to small-cell lung cancer and large-cell neuroendocrine lung tumours, TP53 and RB1 mutations are rare events, suggesting that pulmonary carcinoids are not early progenitor lesions of the highly aggressive lung neuroendocrine tumours but arise through independent cellular mechanisms. These data also suggest that inactivation of chromatin-remodelling genes is sufficient to drive transformation in pulmonary carcinoids.&quot;,&quot;volume&quot;:&quot;5&quot;},&quot;isTemporary&quot;:false}]},{&quot;citationID&quot;:&quot;MENDELEY_CITATION_9728867f-e1e5-42df-b1f8-60e701254b9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&quot;,&quot;citationItems&quot;:[{&quot;id&quot;:&quot;42484915-1f2d-3963-88fe-6acf770f2e3a&quot;,&quot;itemData&quot;:{&quot;type&quot;:&quot;article-journal&quot;,&quot;id&quot;:&quot;42484915-1f2d-3963-88fe-6acf770f2e3a&quot;,&quot;title&quot;:&quot;Integrative genome analyses identify key somatic driver mutations of small-cell lung cancer&quot;,&quot;author&quot;:[{&quot;family&quot;:&quot;Peifer&quot;,&quot;given&quot;:&quot;Martin&quot;,&quot;parse-names&quot;:false,&quot;dropping-particle&quot;:&quot;&quot;,&quot;non-dropping-particle&quot;:&quot;&quot;},{&quot;family&quot;:&quot;Fernández-Cuesta&quot;,&quot;given&quot;:&quot;Lynnette&quot;,&quot;parse-names&quot;:false,&quot;dropping-particle&quot;:&quot;&quot;,&quot;non-dropping-particle&quot;:&quot;&quot;},{&quot;family&quot;:&quot;Sos&quot;,&quot;given&quot;:&quot;Martin L.&quot;,&quot;parse-names&quot;:false,&quot;dropping-particle&quot;:&quot;&quot;,&quot;non-dropping-particle&quot;:&quot;&quot;},{&quot;family&quot;:&quot;George&quot;,&quot;given&quot;:&quot;Julie&quot;,&quot;parse-names&quot;:false,&quot;dropping-particle&quot;:&quot;&quot;,&quot;non-dropping-particle&quot;:&quot;&quot;},{&quot;family&quot;:&quot;Seidel&quot;,&quot;given&quot;:&quot;Danila&quot;,&quot;parse-names&quot;:false,&quot;dropping-particle&quot;:&quot;&quot;,&quot;non-dropping-particle&quot;:&quot;&quot;},{&quot;family&quot;:&quot;Kasper&quot;,&quot;given&quot;:&quot;Lawryn H.&quot;,&quot;parse-names&quot;:false,&quot;dropping-particle&quot;:&quot;&quot;,&quot;non-dropping-particle&quot;:&quot;&quot;},{&quot;family&quot;:&quot;Plenker&quot;,&quot;given&quot;:&quot;Dennis&quot;,&quot;parse-names&quot;:false,&quot;dropping-particle&quot;:&quot;&quot;,&quot;non-dropping-particle&quot;:&quot;&quot;},{&quot;family&quot;:&quot;Leenders&quot;,&quot;given&quot;:&quot;Frauke&quot;,&quot;parse-names&quot;:false,&quot;dropping-particle&quot;:&quot;&quot;,&quot;non-dropping-particle&quot;:&quot;&quot;},{&quot;family&quot;:&quot;Sun&quot;,&quot;given&quot;:&quot;Ruping&quot;,&quot;parse-names&quot;:false,&quot;dropping-particle&quot;:&quot;&quot;,&quot;non-dropping-particle&quot;:&quot;&quot;},{&quot;family&quot;:&quot;Zander&quot;,&quot;given&quot;:&quot;Thomas&quot;,&quot;parse-names&quot;:false,&quot;dropping-particle&quot;:&quot;&quot;,&quot;non-dropping-particle&quot;:&quot;&quot;},{&quot;family&quot;:&quot;Menon&quot;,&quot;given&quot;:&quot;Roopika&quot;,&quot;parse-names&quot;:false,&quot;dropping-particle&quot;:&quot;&quot;,&quot;non-dropping-particle&quot;:&quot;&quot;},{&quot;family&quot;:&quot;Koker&quot;,&quot;given&quot;:&quot;Mirjam&quot;,&quot;parse-names&quot;:false,&quot;dropping-particle&quot;:&quot;&quot;,&quot;non-dropping-particle&quot;:&quot;&quot;},{&quot;family&quot;:&quot;Dahmen&quot;,&quot;given&quot;:&quot;Ilona&quot;,&quot;parse-names&quot;:false,&quot;dropping-particle&quot;:&quot;&quot;,&quot;non-dropping-particle&quot;:&quot;&quot;},{&quot;family&quot;:&quot;Müller&quot;,&quot;given&quot;:&quot;Christian&quot;,&quot;parse-names&quot;:false,&quot;dropping-particle&quot;:&quot;&quot;,&quot;non-dropping-particle&quot;:&quot;&quot;},{&quot;family&quot;:&quot;Cerbo&quot;,&quot;given&quot;:&quot;Vincenzo&quot;,&quot;parse-names&quot;:false,&quot;dropping-particle&quot;:&quot;&quot;,&quot;non-dropping-particle&quot;:&quot;Di&quot;},{&quot;family&quot;:&quot;Schildhaus&quot;,&quot;given&quot;:&quot;Hans Ulrich&quot;,&quot;parse-names&quot;:false,&quot;dropping-particle&quot;:&quot;&quot;,&quot;non-dropping-particle&quot;:&quot;&quot;},{&quot;family&quot;:&quot;Altmüller&quot;,&quot;given&quot;:&quot;Janine&quot;,&quot;parse-names&quot;:false,&quot;dropping-particle&quot;:&quot;&quot;,&quot;non-dropping-particle&quot;:&quot;&quot;},{&quot;family&quot;:&quot;Baessmann&quot;,&quot;given&quot;:&quot;Ingelore&quot;,&quot;parse-names&quot;:false,&quot;dropping-particle&quot;:&quot;&quot;,&quot;non-dropping-particle&quot;:&quot;&quot;},{&quot;family&quot;:&quot;Becker&quot;,&quot;given&quot;:&quot;Christian&quot;,&quot;parse-names&quot;:false,&quot;dropping-particle&quot;:&quot;&quot;,&quot;non-dropping-particle&quot;:&quot;&quot;},{&quot;family&quot;:&quot;Wilde&quot;,&quot;given&quot;:&quot;Bram&quot;,&quot;parse-names&quot;:false,&quot;dropping-particle&quot;:&quot;&quot;,&quot;non-dropping-particle&quot;:&quot;De&quot;},{&quot;family&quot;:&quot;Vandesompele&quot;,&quot;given&quot;:&quot;Jo&quot;,&quot;parse-names&quot;:false,&quot;dropping-particle&quot;:&quot;&quot;,&quot;non-dropping-particle&quot;:&quot;&quot;},{&quot;family&quot;:&quot;Böhm&quot;,&quot;given&quot;:&quot;Diana&quot;,&quot;parse-names&quot;:false,&quot;dropping-particle&quot;:&quot;&quot;,&quot;non-dropping-particle&quot;:&quot;&quot;},{&quot;family&quot;:&quot;Ansén&quot;,&quot;given&quot;:&quot;Sascha&quot;,&quot;parse-names&quot;:false,&quot;dropping-particle&quot;:&quot;&quot;,&quot;non-dropping-particle&quot;:&quot;&quot;},{&quot;family&quot;:&quot;Gabler&quot;,&quot;given&quot;:&quot;Franziska&quot;,&quot;parse-names&quot;:false,&quot;dropping-particle&quot;:&quot;&quot;,&quot;non-dropping-particle&quot;:&quot;&quot;},{&quot;family&quot;:&quot;Wilkening&quot;,&quot;given&quot;:&quot;Ines&quot;,&quot;parse-names&quot;:false,&quot;dropping-particle&quot;:&quot;&quot;,&quot;non-dropping-particle&quot;:&quot;&quot;},{&quot;family&quot;:&quot;Heynck&quot;,&quot;given&quot;:&quot;Stefanie&quot;,&quot;parse-names&quot;:false,&quot;dropping-particle&quot;:&quot;&quot;,&quot;non-dropping-particle&quot;:&quot;&quot;},{&quot;family&quot;:&quot;Heuckmann&quot;,&quot;given&quot;:&quot;Johannes M.&quot;,&quot;parse-names&quot;:false,&quot;dropping-particle&quot;:&quot;&quot;,&quot;non-dropping-particle&quot;:&quot;&quot;},{&quot;family&quot;:&quot;Lu&quot;,&quot;given&quot;:&quot;Xin&quot;,&quot;parse-names&quot;:false,&quot;dropping-particle&quot;:&quot;&quot;,&quot;non-dropping-particle&quot;:&quot;&quot;},{&quot;family&quot;:&quot;Carter&quot;,&quot;given&quot;:&quot;Scott L.&quot;,&quot;parse-names&quot;:false,&quot;dropping-particle&quot;:&quot;&quot;,&quot;non-dropping-particle&quot;:&quot;&quot;},{&quot;family&quot;:&quot;Cibulskis&quot;,&quot;given&quot;:&quot;Kristian&quot;,&quot;parse-names&quot;:false,&quot;dropping-particle&quot;:&quot;&quot;,&quot;non-dropping-particle&quot;:&quot;&quot;},{&quot;family&quot;:&quot;Banerji&quot;,&quot;given&quot;:&quot;Shantanu&quot;,&quot;parse-names&quot;:false,&quot;dropping-particle&quot;:&quot;&quot;,&quot;non-dropping-particle&quot;:&quot;&quot;},{&quot;family&quot;:&quot;Getz&quot;,&quot;given&quot;:&quot;Gad&quot;,&quot;parse-names&quot;:false,&quot;dropping-particle&quot;:&quot;&quot;,&quot;non-dropping-particle&quot;:&quot;&quot;},{&quot;family&quot;:&quot;Park&quot;,&quot;given&quot;:&quot;Kwon Sik&quot;,&quot;parse-names&quot;:false,&quot;dropping-particle&quot;:&quot;&quot;,&quot;non-dropping-particle&quot;:&quot;&quot;},{&quot;family&quot;:&quot;Rauh&quot;,&quot;given&quot;:&quot;Daniel&quot;,&quot;parse-names&quot;:false,&quot;dropping-particle&quot;:&quot;&quot;,&quot;non-dropping-particle&quot;:&quot;&quot;},{&quot;family&quot;:&quot;Grütter&quot;,&quot;given&quot;:&quot;Christian&quot;,&quot;parse-names&quot;:false,&quot;dropping-particle&quot;:&quot;&quot;,&quot;non-dropping-particle&quot;:&quot;&quot;},{&quot;family&quot;:&quot;Fischer&quot;,&quot;given&quot;:&quot;Matthias&quot;,&quot;parse-names&quot;:false,&quot;dropping-particle&quot;:&quot;&quot;,&quot;non-dropping-particle&quot;:&quot;&quot;},{&quot;family&quot;:&quot;Pasqualucci&quot;,&quot;given&quot;:&quot;Laura&quot;,&quot;parse-names&quot;:false,&quot;dropping-particle&quot;:&quot;&quot;,&quot;non-dropping-particle&quot;:&quot;&quot;},{&quot;family&quot;:&quot;Wright&quot;,&quot;given&quot;:&quot;Gavin&quot;,&quot;parse-names&quot;:false,&quot;dropping-particle&quot;:&quot;&quot;,&quot;non-dropping-particle&quot;:&quot;&quot;},{&quot;family&quot;:&quot;Wainer&quot;,&quot;given&quot;:&quot;Zoe&quot;,&quot;parse-names&quot;:false,&quot;dropping-particle&quot;:&quot;&quot;,&quot;non-dropping-particle&quot;:&quot;&quot;},{&quot;family&quot;:&quot;Russell&quot;,&quot;given&quot;:&quot;Prudence&quot;,&quot;parse-names&quot;:false,&quot;dropping-particle&quot;:&quot;&quot;,&quot;non-dropping-particle&quot;:&quot;&quot;},{&quot;family&quot;:&quot;Petersen&quot;,&quot;given&quot;:&quot;Iver&quot;,&quot;parse-names&quot;:false,&quot;dropping-particle&quot;:&quot;&quot;,&quot;non-dropping-particle&quot;:&quot;&quot;},{&quot;family&quot;:&quot;Chen&quot;,&quot;given&quot;:&quot;Yuan&quot;,&quot;parse-names&quot;:false,&quot;dropping-particle&quot;:&quot;&quot;,&quot;non-dropping-particle&quot;:&quot;&quot;},{&quot;family&quot;:&quot;Stoelben&quot;,&quot;given&quot;:&quot;Erich&quot;,&quot;parse-names&quot;:false,&quot;dropping-particle&quot;:&quot;&quot;,&quot;non-dropping-particle&quot;:&quot;&quot;},{&quot;family&quot;:&quot;Ludwig&quot;,&quot;given&quot;:&quot;Corinna&quot;,&quot;parse-names&quot;:false,&quot;dropping-particle&quot;:&quot;&quot;,&quot;non-dropping-particle&quot;:&quot;&quot;},{&quot;family&quot;:&quot;Schnabel&quot;,&quot;given&quot;:&quot;Philipp&quot;,&quot;parse-names&quot;:false,&quot;dropping-particle&quot;:&quot;&quot;,&quot;non-dropping-particle&quot;:&quot;&quot;},{&quot;family&quot;:&quot;Hoffmann&quot;,&quot;given&quot;:&quot;Hans&quot;,&quot;parse-names&quot;:false,&quot;dropping-particle&quot;:&quot;&quot;,&quot;non-dropping-particle&quot;:&quot;&quot;},{&quot;family&quot;:&quot;Muley&quot;,&quot;given&quot;:&quot;Thomas&quot;,&quot;parse-names&quot;:false,&quot;dropping-particle&quot;:&quot;&quot;,&quot;non-dropping-particle&quot;:&quot;&quot;},{&quot;family&quot;:&quot;Brockmann&quot;,&quot;given&quot;:&quot;Michael&quot;,&quot;parse-names&quot;:false,&quot;dropping-particle&quot;:&quot;&quot;,&quot;non-dropping-particle&quot;:&quot;&quot;},{&quot;family&quot;:&quot;Engel-Riedel&quot;,&quot;given&quot;:&quot;Walburga&quot;,&quot;parse-names&quot;:false,&quot;dropping-particle&quot;:&quot;&quot;,&quot;non-dropping-particle&quot;:&quot;&quot;},{&quot;family&quot;:&quot;Muscarella&quot;,&quot;given&quot;:&quot;Lucia A.&quot;,&quot;parse-names&quot;:false,&quot;dropping-particle&quot;:&quot;&quot;,&quot;non-dropping-particle&quot;:&quot;&quot;},{&quot;family&quot;:&quot;Fazio&quot;,&quot;given&quot;:&quot;Vito M.&quot;,&quot;parse-names&quot;:false,&quot;dropping-particle&quot;:&quot;&quot;,&quot;non-dropping-particle&quot;:&quot;&quot;},{&quot;family&quot;:&quot;Groen&quot;,&quot;given&quot;:&quot;Harry&quot;,&quot;parse-names&quot;:false,&quot;dropping-particle&quot;:&quot;&quot;,&quot;non-dropping-particle&quot;:&quot;&quot;},{&quot;family&quot;:&quot;Timens&quot;,&quot;given&quot;:&quot;Wim&quot;,&quot;parse-names&quot;:false,&quot;dropping-particle&quot;:&quot;&quot;,&quot;non-dropping-particle&quot;:&quot;&quot;},{&quot;family&quot;:&quot;Sietsma&quot;,&quot;given&quot;:&quot;Hannie&quot;,&quot;parse-names&quot;:false,&quot;dropping-particle&quot;:&quot;&quot;,&quot;non-dropping-particle&quot;:&quot;&quot;},{&quot;family&quot;:&quot;Thunnissen&quot;,&quot;given&quot;:&quot;Erik&quot;,&quot;parse-names&quot;:false,&quot;dropping-particle&quot;:&quot;&quot;,&quot;non-dropping-particle&quot;:&quot;&quot;},{&quot;family&quot;:&quot;Smit&quot;,&quot;given&quot;:&quot;Egber&quot;,&quot;parse-names&quot;:false,&quot;dropping-particle&quot;:&quot;&quot;,&quot;non-dropping-particle&quot;:&quot;&quot;},{&quot;family&quot;:&quot;Heideman&quot;,&quot;given&quot;:&quot;Daniëlle A.M.&quot;,&quot;parse-names&quot;:false,&quot;dropping-particle&quot;:&quot;&quot;,&quot;non-dropping-particle&quot;:&quot;&quot;},{&quot;family&quot;:&quot;Snijders&quot;,&quot;given&quot;:&quot;Peter J.F.&quot;,&quot;parse-names&quot;:false,&quot;dropping-particle&quot;:&quot;&quot;,&quot;non-dropping-particle&quot;:&quot;&quot;},{&quot;family&quot;:&quot;Cappuzzo&quot;,&quot;given&quot;:&quot;Federico&quot;,&quot;parse-names&quot;:false,&quot;dropping-particle&quot;:&quot;&quot;,&quot;non-dropping-particle&quot;:&quot;&quot;},{&quot;family&quot;:&quot;Ligorio&quot;,&quot;given&quot;:&quot;Claudia&quot;,&quot;parse-names&quot;:false,&quot;dropping-particle&quot;:&quot;&quot;,&quot;non-dropping-particle&quot;:&quot;&quot;},{&quot;family&quot;:&quot;Damiani&quot;,&quot;given&quot;:&quot;Stefania&quot;,&quot;parse-names&quot;:false,&quot;dropping-particle&quot;:&quot;&quot;,&quot;non-dropping-particle&quot;:&quot;&quot;},{&quot;family&quot;:&quot;Field&quot;,&quot;given&quot;:&quot;John&quot;,&quot;parse-names&quot;:false,&quot;dropping-particle&quot;:&quot;&quot;,&quot;non-dropping-particle&quot;:&quot;&quot;},{&quot;family&quot;:&quot;Solberg&quot;,&quot;given&quot;:&quot;Steinar&quot;,&quot;parse-names&quot;:false,&quot;dropping-particle&quot;:&quot;&quot;,&quot;non-dropping-particle&quot;:&quot;&quot;},{&quot;family&quot;:&quot;Brustugun&quot;,&quot;given&quot;:&quot;Odd Terje&quot;,&quot;parse-names&quot;:false,&quot;dropping-particle&quot;:&quot;&quot;,&quot;non-dropping-particle&quot;:&quot;&quot;},{&quot;family&quot;:&quot;Lund-Iversen&quot;,&quot;given&quot;:&quot;Marius&quot;,&quot;parse-names&quot;:false,&quot;dropping-particle&quot;:&quot;&quot;,&quot;non-dropping-particle&quot;:&quot;&quot;},{&quot;family&quot;:&quot;Sänger&quot;,&quot;given&quot;:&quot;Jörg&quot;,&quot;parse-names&quot;:false,&quot;dropping-particle&quot;:&quot;&quot;,&quot;non-dropping-particle&quot;:&quot;&quot;},{&quot;family&quot;:&quot;Clement&quot;,&quot;given&quot;:&quot;Joachim H.&quot;,&quot;parse-names&quot;:false,&quot;dropping-particle&quot;:&quot;&quot;,&quot;non-dropping-particle&quot;:&quot;&quot;},{&quot;family&quot;:&quot;Soltermann&quot;,&quot;given&quot;:&quot;Alex&quot;,&quot;parse-names&quot;:false,&quot;dropping-particle&quot;:&quot;&quot;,&quot;non-dropping-particle&quot;:&quot;&quot;},{&quot;family&quot;:&quot;Moch&quot;,&quot;given&quot;:&quot;Holger&quot;,&quot;parse-names&quot;:false,&quot;dropping-particle&quot;:&quot;&quot;,&quot;non-dropping-particle&quot;:&quot;&quot;},{&quot;family&quot;:&quot;Weder&quot;,&quot;given&quot;:&quot;Walter&quot;,&quot;parse-names&quot;:false,&quot;dropping-particle&quot;:&quot;&quot;,&quot;non-dropping-particle&quot;:&quot;&quot;},{&quot;family&quot;:&quot;Solomon&quot;,&quot;given&quot;:&quot;Benjamin&quot;,&quot;parse-names&quot;:false,&quot;dropping-particle&quot;:&quot;&quot;,&quot;non-dropping-particle&quot;:&quot;&quot;},{&quot;family&quot;:&quot;Soria&quot;,&quot;given&quot;:&quot;Jean Charles&quot;,&quot;parse-names&quot;:false,&quot;dropping-particle&quot;:&quot;&quot;,&quot;non-dropping-particle&quot;:&quot;&quot;},{&quot;family&quot;:&quot;Validire&quot;,&quot;given&quot;:&quot;Pierre&quot;,&quot;parse-names&quot;:false,&quot;dropping-particle&quot;:&quot;&quot;,&quot;non-dropping-particle&quot;:&quot;&quot;},{&quot;family&quot;:&quot;Besse&quot;,&quot;given&quot;:&quot;Benjamin&quot;,&quot;parse-names&quot;:false,&quot;dropping-particle&quot;:&quot;&quot;,&quot;non-dropping-particle&quot;:&quot;&quot;},{&quot;family&quot;:&quot;Brambilla&quot;,&quot;given&quot;:&quot;Elisabeth&quot;,&quot;parse-names&quot;:false,&quot;dropping-particle&quot;:&quot;&quot;,&quot;non-dropping-particle&quot;:&quot;&quot;},{&quot;family&quot;:&quot;Brambilla&quot;,&quot;given&quot;:&quot;Christian&quot;,&quot;parse-names&quot;:false,&quot;dropping-particle&quot;:&quot;&quot;,&quot;non-dropping-particle&quot;:&quot;&quot;},{&quot;family&quot;:&quot;Lantuejoul&quot;,&quot;given&quot;:&quot;Sylvie&quot;,&quot;parse-names&quot;:false,&quot;dropping-particle&quot;:&quot;&quot;,&quot;non-dropping-particle&quot;:&quot;&quot;},{&quot;family&quot;:&quot;Lorimier&quot;,&quot;given&quot;:&quot;Philippe&quot;,&quot;parse-names&quot;:false,&quot;dropping-particle&quot;:&quot;&quot;,&quot;non-dropping-particle&quot;:&quot;&quot;},{&quot;family&quot;:&quot;Schneider&quot;,&quot;given&quot;:&quot;Peter M.&quot;,&quot;parse-names&quot;:false,&quot;dropping-particle&quot;:&quot;&quot;,&quot;non-dropping-particle&quot;:&quot;&quot;},{&quot;family&quot;:&quot;Hallek&quot;,&quot;given&quot;:&quot;Michael&quot;,&quot;parse-names&quot;:false,&quot;dropping-particle&quot;:&quot;&quot;,&quot;non-dropping-particle&quot;:&quot;&quot;},{&quot;family&quot;:&quot;Pao&quot;,&quot;given&quot;:&quot;William&quot;,&quot;parse-names&quot;:false,&quot;dropping-particle&quot;:&quot;&quot;,&quot;non-dropping-particle&quot;:&quot;&quot;},{&quot;family&quot;:&quot;Meyerson&quot;,&quot;given&quot;:&quot;Matthew&quot;,&quot;parse-names&quot;:false,&quot;dropping-particle&quot;:&quot;&quot;,&quot;non-dropping-particle&quot;:&quot;&quot;},{&quot;family&quot;:&quot;Sage&quot;,&quot;given&quot;:&quot;Julien&quot;,&quot;parse-names&quot;:false,&quot;dropping-particle&quot;:&quot;&quot;,&quot;non-dropping-particle&quot;:&quot;&quot;},{&quot;family&quot;:&quot;Shendure&quot;,&quot;given&quot;:&quot;Jay&quot;,&quot;parse-names&quot;:false,&quot;dropping-particle&quot;:&quot;&quot;,&quot;non-dropping-particle&quot;:&quot;&quot;},{&quot;family&quot;:&quot;Schneider&quot;,&quot;given&quot;:&quot;Robert&quot;,&quot;parse-names&quot;:false,&quot;dropping-particle&quot;:&quot;&quot;,&quot;non-dropping-particle&quot;:&quot;&quot;},{&quot;family&quot;:&quot;Büttner&quot;,&quot;given&quot;:&quot;Reinhard&quot;,&quot;parse-names&quot;:false,&quot;dropping-particle&quot;:&quot;&quot;,&quot;non-dropping-particle&quot;:&quot;&quot;},{&quot;family&quot;:&quot;Wolf&quot;,&quot;given&quot;:&quot;Jürgen&quot;,&quot;parse-names&quot;:false,&quot;dropping-particle&quot;:&quot;&quot;,&quot;non-dropping-particle&quot;:&quot;&quot;},{&quot;family&quot;:&quot;Nürnberg&quot;,&quot;given&quot;:&quot;Peter&quot;,&quot;parse-names&quot;:false,&quot;dropping-particle&quot;:&quot;&quot;,&quot;non-dropping-particle&quot;:&quot;&quot;},{&quot;family&quot;:&quot;Perner&quot;,&quot;given&quot;:&quot;Sven&quot;,&quot;parse-names&quot;:false,&quot;dropping-particle&quot;:&quot;&quot;,&quot;non-dropping-particle&quot;:&quot;&quot;},{&quot;family&quot;:&quot;Heukamp&quot;,&quot;given&quot;:&quot;Lukas C.&quot;,&quot;parse-names&quot;:false,&quot;dropping-particle&quot;:&quot;&quot;,&quot;non-dropping-particle&quot;:&quot;&quot;},{&quot;family&quot;:&quot;Brindle&quot;,&quot;given&quot;:&quot;Paul K.&quot;,&quot;parse-names&quot;:false,&quot;dropping-particle&quot;:&quot;&quot;,&quot;non-dropping-particle&quot;:&quot;&quot;},{&quot;family&quot;:&quot;Haas&quot;,&quot;given&quot;:&quot;Stefan&quot;,&quot;parse-names&quot;:false,&quot;dropping-particle&quot;:&quot;&quot;,&quot;non-dropping-particle&quot;:&quot;&quot;},{&quot;family&quot;:&quot;Thomas&quot;,&quot;given&quot;:&quot;Roman K.&quot;,&quot;parse-names&quot;:false,&quot;dropping-particle&quot;:&quot;&quot;,&quot;non-dropping-particle&quot;:&quot;&quot;}],&quot;container-title&quot;:&quot;Nature Genetics&quot;,&quot;container-title-short&quot;:&quot;Nat. Genet.&quot;,&quot;DOI&quot;:&quot;10.1038/ng.2396&quot;,&quot;ISSN&quot;:&quot;10614036&quot;,&quot;issued&quot;:{&quot;date-parts&quot;:[[2012]]},&quot;abstract&quot;:&quot;Small-cell lung cancer (SCLC) is an aggressive lung tumor subtype with poor prognosis. We sequenced 29 SCLC exomes, 2 genomes and 15 transcriptomes and found an extremely high mutation rate of 7.4 ± 1 protein-changing mutations per million base pairs. Therefore, we conducted integrated analyses of the various data sets to identify pathogenetically relevant mutated genes. In all cases, we found evidence for inactivation of TP53 and RB1 and identified recurrent mutations in the CREBBP, EP300 and MLL genes that encode histone modifiers. Furthermore, we observed mutations in PTEN, SLIT2 and EPHA7, as well as focal amplifications of the FGFR1 tyrosine kinase gene. Finally, we detected many of the alterations found in humans in SCLC tumors from Tp53 and Rb1 double knockout mice. Our study implicates histone modification as a major feature of SCLC, reveals potentially therapeutically tractable genomic alterations and provides a generalizable framework for the identification of biologically relevant genes in the context of high mutational background. © 2012 Nature America, Inc. All rights reserved.&quot;,&quot;issue&quot;:&quot;10&quot;,&quot;volume&quot;:&quot;44&quot;},&quot;isTemporary&quot;:false}]},{&quot;citationID&quot;:&quot;MENDELEY_CITATION_6e71a410-65c2-45b1-b242-81a1f58e5da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&quot;,&quot;citationItems&quot;:[{&quot;id&quot;:&quot;d8614fa1-c5b8-333b-a065-609e663258d4&quot;,&quot;itemData&quot;:{&quot;type&quot;:&quot;article-journal&quot;,&quot;id&quot;:&quot;d8614fa1-c5b8-333b-a065-609e663258d4&quot;,&quot;title&quot;:&quot;Frequent mutations in chromatin-remodelling genes in pulmonary carcinoids&quot;,&quot;author&quot;:[{&quot;family&quot;:&quot;Fernandez-Cuesta&quot;,&quot;given&quot;:&quot;Lynnette&quot;,&quot;parse-names&quot;:false,&quot;dropping-particle&quot;:&quot;&quot;,&quot;non-dropping-particle&quot;:&quot;&quot;},{&quot;family&quot;:&quot;Peifer&quot;,&quot;given&quot;:&quot;Martin&quot;,&quot;parse-names&quot;:false,&quot;dropping-particle&quot;:&quot;&quot;,&quot;non-dropping-particle&quot;:&quot;&quot;},{&quot;family&quot;:&quot;Lu&quot;,&quot;given&quot;:&quot;Xin&quot;,&quot;parse-names&quot;:false,&quot;dropping-particle&quot;:&quot;&quot;,&quot;non-dropping-particle&quot;:&quot;&quot;},{&quot;family&quot;:&quot;Sun&quot;,&quot;given&quot;:&quot;Ruping&quot;,&quot;parse-names&quot;:false,&quot;dropping-particle&quot;:&quot;&quot;,&quot;non-dropping-particle&quot;:&quot;&quot;},{&quot;family&quot;:&quot;Ozretić&quot;,&quot;given&quot;:&quot;Luka&quot;,&quot;parse-names&quot;:false,&quot;dropping-particle&quot;:&quot;&quot;,&quot;non-dropping-particle&quot;:&quot;&quot;},{&quot;family&quot;:&quot;Seidel&quot;,&quot;given&quot;:&quot;Danila&quot;,&quot;parse-names&quot;:false,&quot;dropping-particle&quot;:&quot;&quot;,&quot;non-dropping-particle&quot;:&quot;&quot;},{&quot;family&quot;:&quot;Zander&quot;,&quot;given&quot;:&quot;Thomas&quot;,&quot;parse-names&quot;:false,&quot;dropping-particle&quot;:&quot;&quot;,&quot;non-dropping-particle&quot;:&quot;&quot;},{&quot;family&quot;:&quot;Leenders&quot;,&quot;given&quot;:&quot;Frauke&quot;,&quot;parse-names&quot;:false,&quot;dropping-particle&quot;:&quot;&quot;,&quot;non-dropping-particle&quot;:&quot;&quot;},{&quot;family&quot;:&quot;George&quot;,&quot;given&quot;:&quot;Julie&quot;,&quot;parse-names&quot;:false,&quot;dropping-particle&quot;:&quot;&quot;,&quot;non-dropping-particle&quot;:&quot;&quot;},{&quot;family&quot;:&quot;Müller&quot;,&quot;given&quot;:&quot;Christian&quot;,&quot;parse-names&quot;:false,&quot;dropping-particle&quot;:&quot;&quot;,&quot;non-dropping-particle&quot;:&quot;&quot;},{&quot;family&quot;:&quot;Dahmen&quot;,&quot;given&quot;:&quot;Ilona&quot;,&quot;parse-names&quot;:false,&quot;dropping-particle&quot;:&quot;&quot;,&quot;non-dropping-particle&quot;:&quot;&quot;},{&quot;family&quot;:&quot;Pinther&quot;,&quot;given&quot;:&quot;Berit&quot;,&quot;parse-names&quot;:false,&quot;dropping-particle&quot;:&quot;&quot;,&quot;non-dropping-particle&quot;:&quot;&quot;},{&quot;family&quot;:&quot;Bosco&quot;,&quot;given&quot;:&quot;Graziella&quot;,&quot;parse-names&quot;:false,&quot;dropping-particle&quot;:&quot;&quot;,&quot;non-dropping-particle&quot;:&quot;&quot;},{&quot;family&quot;:&quot;Konrad&quot;,&quot;given&quot;:&quot;Kathryn&quot;,&quot;parse-names&quot;:false,&quot;dropping-particle&quot;:&quot;&quot;,&quot;non-dropping-particle&quot;:&quot;&quot;},{&quot;family&quot;:&quot;Altmüller&quot;,&quot;given&quot;:&quot;Janine&quot;,&quot;parse-names&quot;:false,&quot;dropping-particle&quot;:&quot;&quot;,&quot;non-dropping-particle&quot;:&quot;&quot;},{&quot;family&quot;:&quot;Nürnberg&quot;,&quot;given&quot;:&quot;Peter&quot;,&quot;parse-names&quot;:false,&quot;dropping-particle&quot;:&quot;&quot;,&quot;non-dropping-particle&quot;:&quot;&quot;},{&quot;family&quot;:&quot;Achter&quot;,&quot;given&quot;:&quot;Viktor&quot;,&quot;parse-names&quot;:false,&quot;dropping-particle&quot;:&quot;&quot;,&quot;non-dropping-particle&quot;:&quot;&quot;},{&quot;family&quot;:&quot;Lang&quot;,&quot;given&quot;:&quot;Ulrich&quot;,&quot;parse-names&quot;:false,&quot;dropping-particle&quot;:&quot;&quot;,&quot;non-dropping-particle&quot;:&quot;&quot;},{&quot;family&quot;:&quot;Schneider&quot;,&quot;given&quot;:&quot;Peter M.&quot;,&quot;parse-names&quot;:false,&quot;dropping-particle&quot;:&quot;&quot;,&quot;non-dropping-particle&quot;:&quot;&quot;},{&quot;family&quot;:&quot;Bogus&quot;,&quot;given&quot;:&quot;Magdalena&quot;,&quot;parse-names&quot;:false,&quot;dropping-particle&quot;:&quot;&quot;,&quot;non-dropping-particle&quot;:&quot;&quot;},{&quot;family&quot;:&quot;Soltermann&quot;,&quot;given&quot;:&quot;Alex&quot;,&quot;parse-names&quot;:false,&quot;dropping-particle&quot;:&quot;&quot;,&quot;non-dropping-particle&quot;:&quot;&quot;},{&quot;family&quot;:&quot;Brustugun&quot;,&quot;given&quot;:&quot;Odd T.erje&quot;,&quot;parse-names&quot;:false,&quot;dropping-particle&quot;:&quot;&quot;,&quot;non-dropping-particle&quot;:&quot;&quot;},{&quot;family&quot;:&quot;Helland&quot;,&quot;given&quot;:&quot;Åslaug&quot;,&quot;parse-names&quot;:false,&quot;dropping-particle&quot;:&quot;&quot;,&quot;non-dropping-particle&quot;:&quot;&quot;},{&quot;family&quot;:&quot;Solberg&quot;,&quot;given&quot;:&quot;Steinar&quot;,&quot;parse-names&quot;:false,&quot;dropping-particle&quot;:&quot;&quot;,&quot;non-dropping-particle&quot;:&quot;&quot;},{&quot;family&quot;:&quot;Lund-Iversen&quot;,&quot;given&quot;:&quot;Marius&quot;,&quot;parse-names&quot;:false,&quot;dropping-particle&quot;:&quot;&quot;,&quot;non-dropping-particle&quot;:&quot;&quot;},{&quot;family&quot;:&quot;Ansén&quot;,&quot;given&quot;:&quot;Sascha&quot;,&quot;parse-names&quot;:false,&quot;dropping-particle&quot;:&quot;&quot;,&quot;non-dropping-particle&quot;:&quot;&quot;},{&quot;family&quot;:&quot;Stoelben&quot;,&quot;given&quot;:&quot;Erich&quot;,&quot;parse-names&quot;:false,&quot;dropping-particle&quot;:&quot;&quot;,&quot;non-dropping-particle&quot;:&quot;&quot;},{&quot;family&quot;:&quot;Wright&quot;,&quot;given&quot;:&quot;Gavin M.&quot;,&quot;parse-names&quot;:false,&quot;dropping-particle&quot;:&quot;&quot;,&quot;non-dropping-particle&quot;:&quot;&quot;},{&quot;family&quot;:&quot;Russell&quot;,&quot;given&quot;:&quot;Prudence&quot;,&quot;parse-names&quot;:false,&quot;dropping-particle&quot;:&quot;&quot;,&quot;non-dropping-particle&quot;:&quot;&quot;},{&quot;family&quot;:&quot;Wainer&quot;,&quot;given&quot;:&quot;Zoe&quot;,&quot;parse-names&quot;:false,&quot;dropping-particle&quot;:&quot;&quot;,&quot;non-dropping-particle&quot;:&quot;&quot;},{&quot;family&quot;:&quot;Solomon&quot;,&quot;given&quot;:&quot;Benjamin&quot;,&quot;parse-names&quot;:false,&quot;dropping-particle&quot;:&quot;&quot;,&quot;non-dropping-particle&quot;:&quot;&quot;},{&quot;family&quot;:&quot;Field&quot;,&quot;given&quot;:&quot;John K.&quot;,&quot;parse-names&quot;:false,&quot;dropping-particle&quot;:&quot;&quot;,&quot;non-dropping-particle&quot;:&quot;&quot;},{&quot;family&quot;:&quot;Hyde&quot;,&quot;given&quot;:&quot;Russell&quot;,&quot;parse-names&quot;:false,&quot;dropping-particle&quot;:&quot;&quot;,&quot;non-dropping-particle&quot;:&quot;&quot;},{&quot;family&quot;:&quot;Davies&quot;,&quot;given&quot;:&quot;Michael P.A.&quot;,&quot;parse-names&quot;:false,&quot;dropping-particle&quot;:&quot;&quot;,&quot;non-dropping-particle&quot;:&quot;&quot;},{&quot;family&quot;:&quot;Heukamp&quot;,&quot;given&quot;:&quot;Lukas C.&quot;,&quot;parse-names&quot;:false,&quot;dropping-particle&quot;:&quot;&quot;,&quot;non-dropping-particle&quot;:&quot;&quot;},{&quot;family&quot;:&quot;Petersen&quot;,&quot;given&quot;:&quot;Iver&quot;,&quot;parse-names&quot;:false,&quot;dropping-particle&quot;:&quot;&quot;,&quot;non-dropping-particle&quot;:&quot;&quot;},{&quot;family&quot;:&quot;Perner&quot;,&quot;given&quot;:&quot;Sven&quot;,&quot;parse-names&quot;:false,&quot;dropping-particle&quot;:&quot;&quot;,&quot;non-dropping-particle&quot;:&quot;&quot;},{&quot;family&quot;:&quot;Lovly&quot;,&quot;given&quot;:&quot;Christine M.&quot;,&quot;parse-names&quot;:false,&quot;dropping-particle&quot;:&quot;&quot;,&quot;non-dropping-particle&quot;:&quot;&quot;},{&quot;family&quot;:&quot;Cappuzzo&quot;,&quot;given&quot;:&quot;Federico&quot;,&quot;parse-names&quot;:false,&quot;dropping-particle&quot;:&quot;&quot;,&quot;non-dropping-particle&quot;:&quot;&quot;},{&quot;family&quot;:&quot;Travis&quot;,&quot;given&quot;:&quot;William D.&quot;,&quot;parse-names&quot;:false,&quot;dropping-particle&quot;:&quot;&quot;,&quot;non-dropping-particle&quot;:&quot;&quot;},{&quot;family&quot;:&quot;Wolf&quot;,&quot;given&quot;:&quot;Jürgen&quot;,&quot;parse-names&quot;:false,&quot;dropping-particle&quot;:&quot;&quot;,&quot;non-dropping-particle&quot;:&quot;&quot;},{&quot;family&quot;:&quot;Vingron&quot;,&quot;given&quot;:&quot;Martin&quot;,&quot;parse-names&quot;:false,&quot;dropping-particle&quot;:&quot;&quot;,&quot;non-dropping-particle&quot;:&quot;&quot;},{&quot;family&quot;:&quot;Brambilla&quot;,&quot;given&quot;:&quot;Elisabeth&quot;,&quot;parse-names&quot;:false,&quot;dropping-particle&quot;:&quot;&quot;,&quot;non-dropping-particle&quot;:&quot;&quot;},{&quot;family&quot;:&quot;Haas&quot;,&quot;given&quot;:&quot;Stefan A.&quot;,&quot;parse-names&quot;:false,&quot;dropping-particle&quot;:&quot;&quot;,&quot;non-dropping-particle&quot;:&quot;&quot;},{&quot;family&quot;:&quot;Buettner&quot;,&quot;given&quot;:&quot;Reinhard&quot;,&quot;parse-names&quot;:false,&quot;dropping-particle&quot;:&quot;&quot;,&quot;non-dropping-particle&quot;:&quot;&quot;},{&quot;family&quot;:&quot;Thomas&quot;,&quot;given&quot;:&quot;Roman K.&quot;,&quot;parse-names&quot;:false,&quot;dropping-particle&quot;:&quot;&quot;,&quot;non-dropping-particle&quot;:&quot;&quot;}],&quot;container-title&quot;:&quot;Nature communications&quot;,&quot;container-title-short&quot;:&quot;Nat. Commun.&quot;,&quot;DOI&quot;:&quot;10.1038/ncomms4518&quot;,&quot;ISSN&quot;:&quot;20411723&quot;,&quot;issued&quot;:{&quot;date-parts&quot;:[[2014]]},&quot;abstract&quot;:&quot;Pulmonary carcinoids are rare neuroendocrine tumours of the lung. The molecular alterations underlying the pathogenesis of these tumours have not been systematically studied so far. Here we perform gene copy number analysis (n=54), genome/exome (n=44) and transcriptome (n=69) sequencing of pulmonary carcinoids and observe frequent mutations in chromatin-remodelling genes. Covalent histone modifiers and subunits of the SWI/SNF complex are mutated in 40 and 22.2% of the cases, respectively, with MEN1, PSIP1 and ARID1A being recurrently affected. In contrast to small-cell lung cancer and large-cell neuroendocrine lung tumours, TP53 and RB1 mutations are rare events, suggesting that pulmonary carcinoids are not early progenitor lesions of the highly aggressive lung neuroendocrine tumours but arise through independent cellular mechanisms. These data also suggest that inactivation of chromatin-remodelling genes is sufficient to drive transformation in pulmonary carcinoids.&quot;,&quot;volume&quot;:&quot;5&quot;},&quot;isTemporary&quot;:false}]},{&quot;citationID&quot;:&quot;MENDELEY_CITATION_4d61143d-ce1d-47c6-8ea6-6f285e13d84f&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&quot;,&quot;citationItems&quot;:[{&quot;id&quot;:&quot;d43b9523-589a-38a1-a16c-807f121d80c1&quot;,&quot;itemData&quot;:{&quot;type&quot;:&quot;article-journal&quot;,&quot;id&quot;:&quot;d43b9523-589a-38a1-a16c-807f121d80c1&quot;,&quot;title&quot;:&quot;Comprehensive genomic profiles of small cell lung cancer&quot;,&quot;author&quot;:[{&quot;family&quot;:&quot;George&quot;,&quot;given&quot;:&quot;Julie&quot;,&quot;parse-names&quot;:false,&quot;dropping-particle&quot;:&quot;&quot;,&quot;non-dropping-particle&quot;:&quot;&quot;},{&quot;family&quot;:&quot;Lim&quot;,&quot;given&quot;:&quot;Jing Shan&quot;,&quot;parse-names&quot;:false,&quot;dropping-particle&quot;:&quot;&quot;,&quot;non-dropping-particle&quot;:&quot;&quot;},{&quot;family&quot;:&quot;Jang&quot;,&quot;given&quot;:&quot;Se Jin&quot;,&quot;parse-names&quot;:false,&quot;dropping-particle&quot;:&quot;&quot;,&quot;non-dropping-particle&quot;:&quot;&quot;},{&quot;family&quot;:&quot;Cun&quot;,&quot;given&quot;:&quot;Yupeng&quot;,&quot;parse-names&quot;:false,&quot;dropping-particle&quot;:&quot;&quot;,&quot;non-dropping-particle&quot;:&quot;&quot;},{&quot;family&quot;:&quot;Ozretia&quot;,&quot;given&quot;:&quot;Luka&quot;,&quot;parse-names&quot;:false,&quot;dropping-particle&quot;:&quot;&quot;,&quot;non-dropping-particle&quot;:&quot;&quot;},{&quot;family&quot;:&quot;Kong&quot;,&quot;given&quot;:&quot;Gu&quot;,&quot;parse-names&quot;:false,&quot;dropping-particle&quot;:&quot;&quot;,&quot;non-dropping-particle&quot;:&quot;&quot;},{&quot;family&quot;:&quot;Leenders&quot;,&quot;given&quot;:&quot;Frauke&quot;,&quot;parse-names&quot;:false,&quot;dropping-particle&quot;:&quot;&quot;,&quot;non-dropping-particle&quot;:&quot;&quot;},{&quot;family&quot;:&quot;Lu&quot;,&quot;given&quot;:&quot;Xin&quot;,&quot;parse-names&quot;:false,&quot;dropping-particle&quot;:&quot;&quot;,&quot;non-dropping-particle&quot;:&quot;&quot;},{&quot;family&quot;:&quot;Fernández-Cuesta&quot;,&quot;given&quot;:&quot;Lynnette&quot;,&quot;parse-names&quot;:false,&quot;dropping-particle&quot;:&quot;&quot;,&quot;non-dropping-particle&quot;:&quot;&quot;},{&quot;family&quot;:&quot;Bosco&quot;,&quot;given&quot;:&quot;Graziella&quot;,&quot;parse-names&quot;:false,&quot;dropping-particle&quot;:&quot;&quot;,&quot;non-dropping-particle&quot;:&quot;&quot;},{&quot;family&quot;:&quot;Müller&quot;,&quot;given&quot;:&quot;Christian&quot;,&quot;parse-names&quot;:false,&quot;dropping-particle&quot;:&quot;&quot;,&quot;non-dropping-particle&quot;:&quot;&quot;},{&quot;family&quot;:&quot;Dahmen&quot;,&quot;given&quot;:&quot;Ilona&quot;,&quot;parse-names&quot;:false,&quot;dropping-particle&quot;:&quot;&quot;,&quot;non-dropping-particle&quot;:&quot;&quot;},{&quot;family&quot;:&quot;Jahchan&quot;,&quot;given&quot;:&quot;Nadine S.&quot;,&quot;parse-names&quot;:false,&quot;dropping-particle&quot;:&quot;&quot;,&quot;non-dropping-particle&quot;:&quot;&quot;},{&quot;family&quot;:&quot;Park&quot;,&quot;given&quot;:&quot;Kwon Sik&quot;,&quot;parse-names&quot;:false,&quot;dropping-particle&quot;:&quot;&quot;,&quot;non-dropping-particle&quot;:&quot;&quot;},{&quot;family&quot;:&quot;Yang&quot;,&quot;given&quot;:&quot;Dian&quot;,&quot;parse-names&quot;:false,&quot;dropping-particle&quot;:&quot;&quot;,&quot;non-dropping-particle&quot;:&quot;&quot;},{&quot;family&quot;:&quot;Karnezis&quot;,&quot;given&quot;:&quot;Anthony N.&quot;,&quot;parse-names&quot;:false,&quot;dropping-particle&quot;:&quot;&quot;,&quot;non-dropping-particle&quot;:&quot;&quot;},{&quot;family&quot;:&quot;Vaka&quot;,&quot;given&quot;:&quot;Dedeepya&quot;,&quot;parse-names&quot;:false,&quot;dropping-particle&quot;:&quot;&quot;,&quot;non-dropping-particle&quot;:&quot;&quot;},{&quot;family&quot;:&quot;Torres&quot;,&quot;given&quot;:&quot;Angela&quot;,&quot;parse-names&quot;:false,&quot;dropping-particle&quot;:&quot;&quot;,&quot;non-dropping-particle&quot;:&quot;&quot;},{&quot;family&quot;:&quot;Wang&quot;,&quot;given&quot;:&quot;Maia Segura&quot;,&quot;parse-names&quot;:false,&quot;dropping-particle&quot;:&quot;&quot;,&quot;non-dropping-particle&quot;:&quot;&quot;},{&quot;family&quot;:&quot;Korbel&quot;,&quot;given&quot;:&quot;Jan O.&quot;,&quot;parse-names&quot;:false,&quot;dropping-particle&quot;:&quot;&quot;,&quot;non-dropping-particle&quot;:&quot;&quot;},{&quot;family&quot;:&quot;Menon&quot;,&quot;given&quot;:&quot;Roopika&quot;,&quot;parse-names&quot;:false,&quot;dropping-particle&quot;:&quot;&quot;,&quot;non-dropping-particle&quot;:&quot;&quot;},{&quot;family&quot;:&quot;Chun&quot;,&quot;given&quot;:&quot;Sung Min&quot;,&quot;parse-names&quot;:false,&quot;dropping-particle&quot;:&quot;&quot;,&quot;non-dropping-particle&quot;:&quot;&quot;},{&quot;family&quot;:&quot;Kim&quot;,&quot;given&quot;:&quot;Deokhoon&quot;,&quot;parse-names&quot;:false,&quot;dropping-particle&quot;:&quot;&quot;,&quot;non-dropping-particle&quot;:&quot;&quot;},{&quot;family&quot;:&quot;Wilkerson&quot;,&quot;given&quot;:&quot;Matt&quot;,&quot;parse-names&quot;:false,&quot;dropping-particle&quot;:&quot;&quot;,&quot;non-dropping-particle&quot;:&quot;&quot;},{&quot;family&quot;:&quot;Hayes&quot;,&quot;given&quot;:&quot;Neil&quot;,&quot;parse-names&quot;:false,&quot;dropping-particle&quot;:&quot;&quot;,&quot;non-dropping-particle&quot;:&quot;&quot;},{&quot;family&quot;:&quot;Engelmann&quot;,&quot;given&quot;:&quot;David&quot;,&quot;parse-names&quot;:false,&quot;dropping-particle&quot;:&quot;&quot;,&quot;non-dropping-particle&quot;:&quot;&quot;},{&quot;family&quot;:&quot;Pützer&quot;,&quot;given&quot;:&quot;Brigitte&quot;,&quot;parse-names&quot;:false,&quot;dropping-particle&quot;:&quot;&quot;,&quot;non-dropping-particle&quot;:&quot;&quot;},{&quot;family&quot;:&quot;Bos&quot;,&quot;given&quot;:&quot;Marc&quot;,&quot;parse-names&quot;:false,&quot;dropping-particle&quot;:&quot;&quot;,&quot;non-dropping-particle&quot;:&quot;&quot;},{&quot;family&quot;:&quot;Michels&quot;,&quot;given&quot;:&quot;Sebastian&quot;,&quot;parse-names&quot;:false,&quot;dropping-particle&quot;:&quot;&quot;,&quot;non-dropping-particle&quot;:&quot;&quot;},{&quot;family&quot;:&quot;Vlasic&quot;,&quot;given&quot;:&quot;Ignacija&quot;,&quot;parse-names&quot;:false,&quot;dropping-particle&quot;:&quot;&quot;,&quot;non-dropping-particle&quot;:&quot;&quot;},{&quot;family&quot;:&quot;Seidel&quot;,&quot;given&quot;:&quot;Danila&quot;,&quot;parse-names&quot;:false,&quot;dropping-particle&quot;:&quot;&quot;,&quot;non-dropping-particle&quot;:&quot;&quot;},{&quot;family&quot;:&quot;Pinther&quot;,&quot;given&quot;:&quot;Berit&quot;,&quot;parse-names&quot;:false,&quot;dropping-particle&quot;:&quot;&quot;,&quot;non-dropping-particle&quot;:&quot;&quot;},{&quot;family&quot;:&quot;Schaub&quot;,&quot;given&quot;:&quot;Philipp&quot;,&quot;parse-names&quot;:false,&quot;dropping-particle&quot;:&quot;&quot;,&quot;non-dropping-particle&quot;:&quot;&quot;},{&quot;family&quot;:&quot;Becker&quot;,&quot;given&quot;:&quot;Christian&quot;,&quot;parse-names&quot;:false,&quot;dropping-particle&quot;:&quot;&quot;,&quot;non-dropping-particle&quot;:&quot;&quot;},{&quot;family&quot;:&quot;Altmüller&quot;,&quot;given&quot;:&quot;Janine&quot;,&quot;parse-names&quot;:false,&quot;dropping-particle&quot;:&quot;&quot;,&quot;non-dropping-particle&quot;:&quot;&quot;},{&quot;family&quot;:&quot;Yokota&quot;,&quot;given&quot;:&quot;Jun&quot;,&quot;parse-names&quot;:false,&quot;dropping-particle&quot;:&quot;&quot;,&quot;non-dropping-particle&quot;:&quot;&quot;},{&quot;family&quot;:&quot;Kohno&quot;,&quot;given&quot;:&quot;Takashi&quot;,&quot;parse-names&quot;:false,&quot;dropping-particle&quot;:&quot;&quot;,&quot;non-dropping-particle&quot;:&quot;&quot;},{&quot;family&quot;:&quot;Iwakawa&quot;,&quot;given&quot;:&quot;Reika&quot;,&quot;parse-names&quot;:false,&quot;dropping-particle&quot;:&quot;&quot;,&quot;non-dropping-particle&quot;:&quot;&quot;},{&quot;family&quot;:&quot;Tsuta&quot;,&quot;given&quot;:&quot;Koji&quot;,&quot;parse-names&quot;:false,&quot;dropping-particle&quot;:&quot;&quot;,&quot;non-dropping-particle&quot;:&quot;&quot;},{&quot;family&quot;:&quot;Noguchi&quot;,&quot;given&quot;:&quot;Masayuki&quot;,&quot;parse-names&quot;:false,&quot;dropping-particle&quot;:&quot;&quot;,&quot;non-dropping-particle&quot;:&quot;&quot;},{&quot;family&quot;:&quot;Muley&quot;,&quot;given&quot;:&quot;Thomas&quot;,&quot;parse-names&quot;:false,&quot;dropping-particle&quot;:&quot;&quot;,&quot;non-dropping-particle&quot;:&quot;&quot;},{&quot;family&quot;:&quot;Hoffmann&quot;,&quot;given&quot;:&quot;Hans&quot;,&quot;parse-names&quot;:false,&quot;dropping-particle&quot;:&quot;&quot;,&quot;non-dropping-particle&quot;:&quot;&quot;},{&quot;family&quot;:&quot;Schnabel&quot;,&quot;given&quot;:&quot;Philipp A.&quot;,&quot;parse-names&quot;:false,&quot;dropping-particle&quot;:&quot;&quot;,&quot;non-dropping-particle&quot;:&quot;&quot;},{&quot;family&quot;:&quot;Petersen&quot;,&quot;given&quot;:&quot;Iver&quot;,&quot;parse-names&quot;:false,&quot;dropping-particle&quot;:&quot;&quot;,&quot;non-dropping-particle&quot;:&quot;&quot;},{&quot;family&quot;:&quot;Chen&quot;,&quot;given&quot;:&quot;Yuan&quot;,&quot;parse-names&quot;:false,&quot;dropping-particle&quot;:&quot;&quot;,&quot;non-dropping-particle&quot;:&quot;&quot;},{&quot;family&quot;:&quot;Soltermann&quot;,&quot;given&quot;:&quot;Alex&quot;,&quot;parse-names&quot;:false,&quot;dropping-particle&quot;:&quot;&quot;,&quot;non-dropping-particle&quot;:&quot;&quot;},{&quot;family&quot;:&quot;Tischler&quot;,&quot;given&quot;:&quot;Verena&quot;,&quot;parse-names&quot;:false,&quot;dropping-particle&quot;:&quot;&quot;,&quot;non-dropping-particle&quot;:&quot;&quot;},{&quot;family&quot;:&quot;Choi&quot;,&quot;given&quot;:&quot;Chang Min&quot;,&quot;parse-names&quot;:false,&quot;dropping-particle&quot;:&quot;&quot;,&quot;non-dropping-particle&quot;:&quot;&quot;},{&quot;family&quot;:&quot;Kim&quot;,&quot;given&quot;:&quot;Yong Hee&quot;,&quot;parse-names&quot;:false,&quot;dropping-particle&quot;:&quot;&quot;,&quot;non-dropping-particle&quot;:&quot;&quot;},{&quot;family&quot;:&quot;Massion&quot;,&quot;given&quot;:&quot;Pierre P.&quot;,&quot;parse-names&quot;:false,&quot;dropping-particle&quot;:&quot;&quot;,&quot;non-dropping-particle&quot;:&quot;&quot;},{&quot;family&quot;:&quot;Zou&quot;,&quot;given&quot;:&quot;Yong&quot;,&quot;parse-names&quot;:false,&quot;dropping-particle&quot;:&quot;&quot;,&quot;non-dropping-particle&quot;:&quot;&quot;},{&quot;family&quot;:&quot;Jovanovic&quot;,&quot;given&quot;:&quot;Dragana&quot;,&quot;parse-names&quot;:false,&quot;dropping-particle&quot;:&quot;&quot;,&quot;non-dropping-particle&quot;:&quot;&quot;},{&quot;family&quot;:&quot;Kontic&quot;,&quot;given&quot;:&quot;Milica&quot;,&quot;parse-names&quot;:false,&quot;dropping-particle&quot;:&quot;&quot;,&quot;non-dropping-particle&quot;:&quot;&quot;},{&quot;family&quot;:&quot;Wright&quot;,&quot;given&quot;:&quot;Gavin M.&quot;,&quot;parse-names&quot;:false,&quot;dropping-particle&quot;:&quot;&quot;,&quot;non-dropping-particle&quot;:&quot;&quot;},{&quot;family&quot;:&quot;Russell&quot;,&quot;given&quot;:&quot;Prudence A.&quot;,&quot;parse-names&quot;:false,&quot;dropping-particle&quot;:&quot;&quot;,&quot;non-dropping-particle&quot;:&quot;&quot;},{&quot;family&quot;:&quot;Solomon&quot;,&quot;given&quot;:&quot;Benjamin&quot;,&quot;parse-names&quot;:false,&quot;dropping-particle&quot;:&quot;&quot;,&quot;non-dropping-particle&quot;:&quot;&quot;},{&quot;family&quot;:&quot;Koch&quot;,&quot;given&quot;:&quot;Ina&quot;,&quot;parse-names&quot;:false,&quot;dropping-particle&quot;:&quot;&quot;,&quot;non-dropping-particle&quot;:&quot;&quot;},{&quot;family&quot;:&quot;Lindner&quot;,&quot;given&quot;:&quot;Michael&quot;,&quot;parse-names&quot;:false,&quot;dropping-particle&quot;:&quot;&quot;,&quot;non-dropping-particle&quot;:&quot;&quot;},{&quot;family&quot;:&quot;Muscarella&quot;,&quot;given&quot;:&quot;Lucia A.&quot;,&quot;parse-names&quot;:false,&quot;dropping-particle&quot;:&quot;&quot;,&quot;non-dropping-particle&quot;:&quot;&quot;},{&quot;family&quot;:&quot;Torre&quot;,&quot;given&quot;:&quot;Annamaria&quot;,&quot;parse-names&quot;:false,&quot;dropping-particle&quot;:&quot;&quot;,&quot;non-dropping-particle&quot;:&quot;La&quot;},{&quot;family&quot;:&quot;Field&quot;,&quot;given&quot;:&quot;John K.&quot;,&quot;parse-names&quot;:false,&quot;dropping-particle&quot;:&quot;&quot;,&quot;non-dropping-particle&quot;:&quot;&quot;},{&quot;family&quot;:&quot;Jakopovic&quot;,&quot;given&quot;:&quot;Marko&quot;,&quot;parse-names&quot;:false,&quot;dropping-particle&quot;:&quot;&quot;,&quot;non-dropping-particle&quot;:&quot;&quot;},{&quot;family&quot;:&quot;Knezevic&quot;,&quot;given&quot;:&quot;Jelena&quot;,&quot;parse-names&quot;:false,&quot;dropping-particle&quot;:&quot;&quot;,&quot;non-dropping-particle&quot;:&quot;&quot;},{&quot;family&quot;:&quot;Castaños-Vélez&quot;,&quot;given&quot;:&quot;Esmeralda&quot;,&quot;parse-names&quot;:false,&quot;dropping-particle&quot;:&quot;&quot;,&quot;non-dropping-particle&quot;:&quot;&quot;},{&quot;family&quot;:&quot;Roz&quot;,&quot;given&quot;:&quot;Luca&quot;,&quot;parse-names&quot;:false,&quot;dropping-particle&quot;:&quot;&quot;,&quot;non-dropping-particle&quot;:&quot;&quot;},{&quot;family&quot;:&quot;Pastorino&quot;,&quot;given&quot;:&quot;Ugo&quot;,&quot;parse-names&quot;:false,&quot;dropping-particle&quot;:&quot;&quot;,&quot;non-dropping-particle&quot;:&quot;&quot;},{&quot;family&quot;:&quot;Brustugun&quot;,&quot;given&quot;:&quot;Odd Terje&quot;,&quot;parse-names&quot;:false,&quot;dropping-particle&quot;:&quot;&quot;,&quot;non-dropping-particle&quot;:&quot;&quot;},{&quot;family&quot;:&quot;Lund-Iversen&quot;,&quot;given&quot;:&quot;Marius&quot;,&quot;parse-names&quot;:false,&quot;dropping-particle&quot;:&quot;&quot;,&quot;non-dropping-particle&quot;:&quot;&quot;},{&quot;family&quot;:&quot;Thunnissen&quot;,&quot;given&quot;:&quot;Erik&quot;,&quot;parse-names&quot;:false,&quot;dropping-particle&quot;:&quot;&quot;,&quot;non-dropping-particle&quot;:&quot;&quot;},{&quot;family&quot;:&quot;Köhler&quot;,&quot;given&quot;:&quot;Jens&quot;,&quot;parse-names&quot;:false,&quot;dropping-particle&quot;:&quot;&quot;,&quot;non-dropping-particle&quot;:&quot;&quot;},{&quot;family&quot;:&quot;Schuler&quot;,&quot;given&quot;:&quot;Martin&quot;,&quot;parse-names&quot;:false,&quot;dropping-particle&quot;:&quot;&quot;,&quot;non-dropping-particle&quot;:&quot;&quot;},{&quot;family&quot;:&quot;Botling&quot;,&quot;given&quot;:&quot;Johan&quot;,&quot;parse-names&quot;:false,&quot;dropping-particle&quot;:&quot;&quot;,&quot;non-dropping-particle&quot;:&quot;&quot;},{&quot;family&quot;:&quot;Sandelin&quot;,&quot;given&quot;:&quot;Martin&quot;,&quot;parse-names&quot;:false,&quot;dropping-particle&quot;:&quot;&quot;,&quot;non-dropping-particle&quot;:&quot;&quot;},{&quot;family&quot;:&quot;Sanchez-Cespedes&quot;,&quot;given&quot;:&quot;Montserrat&quot;,&quot;parse-names&quot;:false,&quot;dropping-particle&quot;:&quot;&quot;,&quot;non-dropping-particle&quot;:&quot;&quot;},{&quot;family&quot;:&quot;Salvesen&quot;,&quot;given&quot;:&quot;Helga B.&quot;,&quot;parse-names&quot;:false,&quot;dropping-particle&quot;:&quot;&quot;,&quot;non-dropping-particle&quot;:&quot;&quot;},{&quot;family&quot;:&quot;Achter&quot;,&quot;given&quot;:&quot;Viktor&quot;,&quot;parse-names&quot;:false,&quot;dropping-particle&quot;:&quot;&quot;,&quot;non-dropping-particle&quot;:&quot;&quot;},{&quot;family&quot;:&quot;Lang&quot;,&quot;given&quot;:&quot;Ulrich&quot;,&quot;parse-names&quot;:false,&quot;dropping-particle&quot;:&quot;&quot;,&quot;non-dropping-particle&quot;:&quot;&quot;},{&quot;family&quot;:&quot;Bogus&quot;,&quot;given&quot;:&quot;Magdalena&quot;,&quot;parse-names&quot;:false,&quot;dropping-particle&quot;:&quot;&quot;,&quot;non-dropping-particle&quot;:&quot;&quot;},{&quot;family&quot;:&quot;Schneider&quot;,&quot;given&quot;:&quot;Peter M.&quot;,&quot;parse-names&quot;:false,&quot;dropping-particle&quot;:&quot;&quot;,&quot;non-dropping-particle&quot;:&quot;&quot;},{&quot;family&quot;:&quot;Zander&quot;,&quot;given&quot;:&quot;Thomas&quot;,&quot;parse-names&quot;:false,&quot;dropping-particle&quot;:&quot;&quot;,&quot;non-dropping-particle&quot;:&quot;&quot;},{&quot;family&quot;:&quot;Ansén&quot;,&quot;given&quot;:&quot;Sascha&quot;,&quot;parse-names&quot;:false,&quot;dropping-particle&quot;:&quot;&quot;,&quot;non-dropping-particle&quot;:&quot;&quot;},{&quot;family&quot;:&quot;Hallek&quot;,&quot;given&quot;:&quot;Michael&quot;,&quot;parse-names&quot;:false,&quot;dropping-particle&quot;:&quot;&quot;,&quot;non-dropping-particle&quot;:&quot;&quot;},{&quot;family&quot;:&quot;Wolf&quot;,&quot;given&quot;:&quot;Jürgen&quot;,&quot;parse-names&quot;:false,&quot;dropping-particle&quot;:&quot;&quot;,&quot;non-dropping-particle&quot;:&quot;&quot;},{&quot;family&quot;:&quot;Vingron&quot;,&quot;given&quot;:&quot;Martin&quot;,&quot;parse-names&quot;:false,&quot;dropping-particle&quot;:&quot;&quot;,&quot;non-dropping-particle&quot;:&quot;&quot;},{&quot;family&quot;:&quot;Yatabe&quot;,&quot;given&quot;:&quot;Yasushi&quot;,&quot;parse-names&quot;:false,&quot;dropping-particle&quot;:&quot;&quot;,&quot;non-dropping-particle&quot;:&quot;&quot;},{&quot;family&quot;:&quot;Travis&quot;,&quot;given&quot;:&quot;William D.&quot;,&quot;parse-names&quot;:false,&quot;dropping-particle&quot;:&quot;&quot;,&quot;non-dropping-particle&quot;:&quot;&quot;},{&quot;family&quot;:&quot;Nürnberg&quot;,&quot;given&quot;:&quot;Peter&quot;,&quot;parse-names&quot;:false,&quot;dropping-particle&quot;:&quot;&quot;,&quot;non-dropping-particle&quot;:&quot;&quot;},{&quot;family&quot;:&quot;Reinhardt&quot;,&quot;given&quot;:&quot;Christian&quot;,&quot;parse-names&quot;:false,&quot;dropping-particle&quot;:&quot;&quot;,&quot;non-dropping-particle&quot;:&quot;&quot;},{&quot;family&quot;:&quot;Perner&quot;,&quot;given&quot;:&quot;Sven&quot;,&quot;parse-names&quot;:false,&quot;dropping-particle&quot;:&quot;&quot;,&quot;non-dropping-particle&quot;:&quot;&quot;},{&quot;family&quot;:&quot;Heukamp&quot;,&quot;given&quot;:&quot;Lukas&quot;,&quot;parse-names&quot;:false,&quot;dropping-particle&quot;:&quot;&quot;,&quot;non-dropping-particle&quot;:&quot;&quot;},{&quot;family&quot;:&quot;Büttner&quot;,&quot;given&quot;:&quot;Reinhard&quot;,&quot;parse-names&quot;:false,&quot;dropping-particle&quot;:&quot;&quot;,&quot;non-dropping-particle&quot;:&quot;&quot;},{&quot;family&quot;:&quot;Haas&quot;,&quot;given&quot;:&quot;Stefan A.&quot;,&quot;parse-names&quot;:false,&quot;dropping-particle&quot;:&quot;&quot;,&quot;non-dropping-particle&quot;:&quot;&quot;},{&quot;family&quot;:&quot;Brambilla&quot;,&quot;given&quot;:&quot;Elisabeth&quot;,&quot;parse-names&quot;:false,&quot;dropping-particle&quot;:&quot;&quot;,&quot;non-dropping-particle&quot;:&quot;&quot;},{&quot;family&quot;:&quot;Peifer&quot;,&quot;given&quot;:&quot;Martin&quot;,&quot;parse-names&quot;:false,&quot;dropping-particle&quot;:&quot;&quot;,&quot;non-dropping-particle&quot;:&quot;&quot;},{&quot;family&quot;:&quot;Sage&quot;,&quot;given&quot;:&quot;Julien&quot;,&quot;parse-names&quot;:false,&quot;dropping-particle&quot;:&quot;&quot;,&quot;non-dropping-particle&quot;:&quot;&quot;},{&quot;family&quot;:&quot;Thomas&quot;,&quot;given&quot;:&quot;Roman K.&quot;,&quot;parse-names&quot;:false,&quot;dropping-particle&quot;:&quot;&quot;,&quot;non-dropping-particle&quot;:&quot;&quot;}],&quot;container-title&quot;:&quot;Nature&quot;,&quot;container-title-short&quot;:&quot;Nature&quot;,&quot;DOI&quot;:&quot;10.1038/nature14664&quot;,&quot;ISSN&quot;:&quot;14764687&quot;,&quot;issued&quot;:{&quot;date-parts&quot;:[[2015]]},&quot;abstract&quot;:&quot;We have sequenced the genomes of 110 small cell lung cancers (SCLC), one of the deadliest human cancers. In nearly all the tumours analysed we found bi-Allelic inactivation of TP53 and RB1, sometimes by complex genomic rearrangements. Two tumours with wild-type RB1 had evidence of chromothripsis leading to overexpression of cyclin D1 (encoded by the CCND1 gene), revealing an alternative mechanism of Rb1 deregulation. Thus, loss of the tumour suppressors TP53 and RB1 is obligatory in SCLC. We discovered somatic genomic rearrangements of TP73 that create an oncogenic version of this gene, TP73I \&quot;ex2/3. In rare cases, SCLC tumours exhibited kinase gene mutations, providing a possible therapeutic opportunity for individual patients. Finally, we observed inactivating mutations in NOTCH family genes in 25% of human SCLC. Accordingly, activation of Notch signalling in a pre-clinical SCLC mouse model strikingly reduced the number of tumours and extended the survival of the mutant mice. Furthermore, neuroendocrine gene expression was abrogated by Notch activity in SCLC cells. This first comprehensive study of somatic genome alterations in SCLC uncovers several key biological processes and identifies candidate therapeutic targets in this highly lethal form of cancer.&quot;,&quot;issue&quot;:&quot;7563&quot;,&quot;volume&quot;:&quot;524&quot;},&quot;isTemporary&quot;:false}]},{&quot;citationID&quot;:&quot;MENDELEY_CITATION_51e3f01a-a37f-4752-9694-fce0f0a40a0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&quot;,&quot;citationItems&quot;:[{&quot;id&quot;:&quot;f1bf6093-ed64-3fdf-9229-abd4e49f7e3c&quot;,&quot;itemData&quot;:{&quot;type&quot;:&quot;article-journal&quot;,&quot;id&quot;:&quot;f1bf6093-ed64-3fdf-9229-abd4e49f7e3c&quot;,&quot;title&quot;:&quot;Integrative genomic profiling of large-cell neuroendocrine carcinomas reveals distinct subtypes of high-grade neuroendocrine lung tumors.&quot;,&quot;author&quot;:[{&quot;family&quot;:&quot;George&quot;,&quot;given&quot;:&quot;Julie&quot;,&quot;parse-names&quot;:false,&quot;dropping-particle&quot;:&quot;&quot;,&quot;non-dropping-particle&quot;:&quot;&quot;},{&quot;family&quot;:&quot;Walter&quot;,&quot;given&quot;:&quot;Vonn&quot;,&quot;parse-names&quot;:false,&quot;dropping-particle&quot;:&quot;&quot;,&quot;non-dropping-particle&quot;:&quot;&quot;},{&quot;family&quot;:&quot;Peifer&quot;,&quot;given&quot;:&quot;Martin&quot;,&quot;parse-names&quot;:false,&quot;dropping-particle&quot;:&quot;&quot;,&quot;non-dropping-particle&quot;:&quot;&quot;},{&quot;family&quot;:&quot;Alexandrov&quot;,&quot;given&quot;:&quot;Ludmil B&quot;,&quot;parse-names&quot;:false,&quot;dropping-particle&quot;:&quot;&quot;,&quot;non-dropping-particle&quot;:&quot;&quot;},{&quot;family&quot;:&quot;Seidel&quot;,&quot;given&quot;:&quot;Danila&quot;,&quot;parse-names&quot;:false,&quot;dropping-particle&quot;:&quot;&quot;,&quot;non-dropping-particle&quot;:&quot;&quot;},{&quot;family&quot;:&quot;Leenders&quot;,&quot;given&quot;:&quot;Frauke&quot;,&quot;parse-names&quot;:false,&quot;dropping-particle&quot;:&quot;&quot;,&quot;non-dropping-particle&quot;:&quot;&quot;},{&quot;family&quot;:&quot;Maas&quot;,&quot;given&quot;:&quot;Lukas&quot;,&quot;parse-names&quot;:false,&quot;dropping-particle&quot;:&quot;&quot;,&quot;non-dropping-particle&quot;:&quot;&quot;},{&quot;family&quot;:&quot;Müller&quot;,&quot;given&quot;:&quot;Christian&quot;,&quot;parse-names&quot;:false,&quot;dropping-particle&quot;:&quot;&quot;,&quot;non-dropping-particle&quot;:&quot;&quot;},{&quot;family&quot;:&quot;Dahmen&quot;,&quot;given&quot;:&quot;Ilona&quot;,&quot;parse-names&quot;:false,&quot;dropping-particle&quot;:&quot;&quot;,&quot;non-dropping-particle&quot;:&quot;&quot;},{&quot;family&quot;:&quot;Delhomme&quot;,&quot;given&quot;:&quot;Tiffany M&quot;,&quot;parse-names&quot;:false,&quot;dropping-particle&quot;:&quot;&quot;,&quot;non-dropping-particle&quot;:&quot;&quot;},{&quot;family&quot;:&quot;Ardin&quot;,&quot;given&quot;:&quot;Maude&quot;,&quot;parse-names&quot;:false,&quot;dropping-particle&quot;:&quot;&quot;,&quot;non-dropping-particle&quot;:&quot;&quot;},{&quot;family&quot;:&quot;Leblay&quot;,&quot;given&quot;:&quot;Noemie&quot;,&quot;parse-names&quot;:false,&quot;dropping-particle&quot;:&quot;&quot;,&quot;non-dropping-particle&quot;:&quot;&quot;},{&quot;family&quot;:&quot;Byrnes&quot;,&quot;given&quot;:&quot;Graham&quot;,&quot;parse-names&quot;:false,&quot;dropping-particle&quot;:&quot;&quot;,&quot;non-dropping-particle&quot;:&quot;&quot;},{&quot;family&quot;:&quot;Sun&quot;,&quot;given&quot;:&quot;Ruping&quot;,&quot;parse-names&quot;:false,&quot;dropping-particle&quot;:&quot;&quot;,&quot;non-dropping-particle&quot;:&quot;&quot;},{&quot;family&quot;:&quot;Reynies&quot;,&quot;given&quot;:&quot;Aurélien&quot;,&quot;parse-names&quot;:false,&quot;dropping-particle&quot;:&quot;&quot;,&quot;non-dropping-particle&quot;:&quot;De&quot;},{&quot;family&quot;:&quot;McLeer-Florin&quot;,&quot;given&quot;:&quot;Anne&quot;,&quot;parse-names&quot;:false,&quot;dropping-particle&quot;:&quot;&quot;,&quot;non-dropping-particle&quot;:&quot;&quot;},{&quot;family&quot;:&quot;Bosco&quot;,&quot;given&quot;:&quot;Graziella&quot;,&quot;parse-names&quot;:false,&quot;dropping-particle&quot;:&quot;&quot;,&quot;non-dropping-particle&quot;:&quot;&quot;},{&quot;family&quot;:&quot;Malchers&quot;,&quot;given&quot;:&quot;Florian&quot;,&quot;parse-names&quot;:false,&quot;dropping-particle&quot;:&quot;&quot;,&quot;non-dropping-particle&quot;:&quot;&quot;},{&quot;family&quot;:&quot;Menon&quot;,&quot;given&quot;:&quot;Roopika&quot;,&quot;parse-names&quot;:false,&quot;dropping-particle&quot;:&quot;&quot;,&quot;non-dropping-particle&quot;:&quot;&quot;},{&quot;family&quot;:&quot;Altmüller&quot;,&quot;given&quot;:&quot;Janine&quot;,&quot;parse-names&quot;:false,&quot;dropping-particle&quot;:&quot;&quot;,&quot;non-dropping-particle&quot;:&quot;&quot;},{&quot;family&quot;:&quot;Becker&quot;,&quot;given&quot;:&quot;Christian&quot;,&quot;parse-names&quot;:false,&quot;dropping-particle&quot;:&quot;&quot;,&quot;non-dropping-particle&quot;:&quot;&quot;},{&quot;family&quot;:&quot;Nürnberg&quot;,&quot;given&quot;:&quot;Peter&quot;,&quot;parse-names&quot;:false,&quot;dropping-particle&quot;:&quot;&quot;,&quot;non-dropping-particle&quot;:&quot;&quot;},{&quot;family&quot;:&quot;Achter&quot;,&quot;given&quot;:&quot;Viktor&quot;,&quot;parse-names&quot;:false,&quot;dropping-particle&quot;:&quot;&quot;,&quot;non-dropping-particle&quot;:&quot;&quot;},{&quot;family&quot;:&quot;Lang&quot;,&quot;given&quot;:&quot;Ulrich&quot;,&quot;parse-names&quot;:false,&quot;dropping-particle&quot;:&quot;&quot;,&quot;non-dropping-particle&quot;:&quot;&quot;},{&quot;family&quot;:&quot;Schneider&quot;,&quot;given&quot;:&quot;Peter M&quot;,&quot;parse-names&quot;:false,&quot;dropping-particle&quot;:&quot;&quot;,&quot;non-dropping-particle&quot;:&quot;&quot;},{&quot;family&quot;:&quot;Bogus&quot;,&quot;given&quot;:&quot;Magdalena&quot;,&quot;parse-names&quot;:false,&quot;dropping-particle&quot;:&quot;&quot;,&quot;non-dropping-particle&quot;:&quot;&quot;},{&quot;family&quot;:&quot;Soloway&quot;,&quot;given&quot;:&quot;Matthew G&quot;,&quot;parse-names&quot;:false,&quot;dropping-particle&quot;:&quot;&quot;,&quot;non-dropping-particle&quot;:&quot;&quot;},{&quot;family&quot;:&quot;Wilkerson&quot;,&quot;given&quot;:&quot;Matthew D&quot;,&quot;parse-names&quot;:false,&quot;dropping-particle&quot;:&quot;&quot;,&quot;non-dropping-particle&quot;:&quot;&quot;},{&quot;family&quot;:&quot;Cun&quot;,&quot;given&quot;:&quot;Yupeng&quot;,&quot;parse-names&quot;:false,&quot;dropping-particle&quot;:&quot;&quot;,&quot;non-dropping-particle&quot;:&quot;&quot;},{&quot;family&quot;:&quot;McKay&quot;,&quot;given&quot;:&quot;James D&quot;,&quot;parse-names&quot;:false,&quot;dropping-particle&quot;:&quot;&quot;,&quot;non-dropping-particle&quot;:&quot;&quot;},{&quot;family&quot;:&quot;Moro-Sibilot&quot;,&quot;given&quot;:&quot;Denis&quot;,&quot;parse-names&quot;:false,&quot;dropping-particle&quot;:&quot;&quot;,&quot;non-dropping-particle&quot;:&quot;&quot;},{&quot;family&quot;:&quot;Brambilla&quot;,&quot;given&quot;:&quot;Christian G&quot;,&quot;parse-names&quot;:false,&quot;dropping-particle&quot;:&quot;&quot;,&quot;non-dropping-particle&quot;:&quot;&quot;},{&quot;family&quot;:&quot;Lantuejoul&quot;,&quot;given&quot;:&quot;Sylvie&quot;,&quot;parse-names&quot;:false,&quot;dropping-particle&quot;:&quot;&quot;,&quot;non-dropping-particle&quot;:&quot;&quot;},{&quot;family&quot;:&quot;Lemaitre&quot;,&quot;given&quot;:&quot;Nicolas&quot;,&quot;parse-names&quot;:false,&quot;dropping-particle&quot;:&quot;&quot;,&quot;non-dropping-particle&quot;:&quot;&quot;},{&quot;family&quot;:&quot;Soltermann&quot;,&quot;given&quot;:&quot;Alex&quot;,&quot;parse-names&quot;:false,&quot;dropping-particle&quot;:&quot;&quot;,&quot;non-dropping-particle&quot;:&quot;&quot;},{&quot;family&quot;:&quot;Weder&quot;,&quot;given&quot;:&quot;Walter&quot;,&quot;parse-names&quot;:false,&quot;dropping-particle&quot;:&quot;&quot;,&quot;non-dropping-particle&quot;:&quot;&quot;},{&quot;family&quot;:&quot;Tischler&quot;,&quot;given&quot;:&quot;Verena&quot;,&quot;parse-names&quot;:false,&quot;dropping-particle&quot;:&quot;&quot;,&quot;non-dropping-particle&quot;:&quot;&quot;},{&quot;family&quot;:&quot;Brustugun&quot;,&quot;given&quot;:&quot;Odd Terje&quot;,&quot;parse-names&quot;:false,&quot;dropping-particle&quot;:&quot;&quot;,&quot;non-dropping-particle&quot;:&quot;&quot;},{&quot;family&quot;:&quot;Lund-Iversen&quot;,&quot;given&quot;:&quot;Marius&quot;,&quot;parse-names&quot;:false,&quot;dropping-particle&quot;:&quot;&quot;,&quot;non-dropping-particle&quot;:&quot;&quot;},{&quot;family&quot;:&quot;Helland&quot;,&quot;given&quot;:&quot;Åslaug&quot;,&quot;parse-names&quot;:false,&quot;dropping-particle&quot;:&quot;&quot;,&quot;non-dropping-particle&quot;:&quot;&quot;},{&quot;family&quot;:&quot;Solberg&quot;,&quot;given&quot;:&quot;Steinar&quot;,&quot;parse-names&quot;:false,&quot;dropping-particle&quot;:&quot;&quot;,&quot;non-dropping-particle&quot;:&quot;&quot;},{&quot;family&quot;:&quot;Ansén&quot;,&quot;given&quot;:&quot;Sascha&quot;,&quot;parse-names&quot;:false,&quot;dropping-particle&quot;:&quot;&quot;,&quot;non-dropping-particle&quot;:&quot;&quot;},{&quot;family&quot;:&quot;Wright&quot;,&quot;given&quot;:&quot;Gavin&quot;,&quot;parse-names&quot;:false,&quot;dropping-particle&quot;:&quot;&quot;,&quot;non-dropping-particle&quot;:&quot;&quot;},{&quot;family&quot;:&quot;Solomon&quot;,&quot;given&quot;:&quot;Benjamin&quot;,&quot;parse-names&quot;:false,&quot;dropping-particle&quot;:&quot;&quot;,&quot;non-dropping-particle&quot;:&quot;&quot;},{&quot;family&quot;:&quot;Roz&quot;,&quot;given&quot;:&quot;Luca&quot;,&quot;parse-names&quot;:false,&quot;dropping-particle&quot;:&quot;&quot;,&quot;non-dropping-particle&quot;:&quot;&quot;},{&quot;family&quot;:&quot;Pastorino&quot;,&quot;given&quot;:&quot;Ugo&quot;,&quot;parse-names&quot;:false,&quot;dropping-particle&quot;:&quot;&quot;,&quot;non-dropping-particle&quot;:&quot;&quot;},{&quot;family&quot;:&quot;Petersen&quot;,&quot;given&quot;:&quot;Iver&quot;,&quot;parse-names&quot;:false,&quot;dropping-particle&quot;:&quot;&quot;,&quot;non-dropping-particle&quot;:&quot;&quot;},{&quot;family&quot;:&quot;Clement&quot;,&quot;given&quot;:&quot;Joachim H&quot;,&quot;parse-names&quot;:false,&quot;dropping-particle&quot;:&quot;&quot;,&quot;non-dropping-particle&quot;:&quot;&quot;},{&quot;family&quot;:&quot;Sänger&quot;,&quot;given&quot;:&quot;Jörg&quot;,&quot;parse-names&quot;:false,&quot;dropping-particle&quot;:&quot;&quot;,&quot;non-dropping-particle&quot;:&quot;&quot;},{&quot;family&quot;:&quot;Wolf&quot;,&quot;given&quot;:&quot;Jürgen&quot;,&quot;parse-names&quot;:false,&quot;dropping-particle&quot;:&quot;&quot;,&quot;non-dropping-particle&quot;:&quot;&quot;},{&quot;family&quot;:&quot;Vingron&quot;,&quot;given&quot;:&quot;Martin&quot;,&quot;parse-names&quot;:false,&quot;dropping-particle&quot;:&quot;&quot;,&quot;non-dropping-particle&quot;:&quot;&quot;},{&quot;family&quot;:&quot;Zander&quot;,&quot;given&quot;:&quot;Thomas&quot;,&quot;parse-names&quot;:false,&quot;dropping-particle&quot;:&quot;&quot;,&quot;non-dropping-particle&quot;:&quot;&quot;},{&quot;family&quot;:&quot;Perner&quot;,&quot;given&quot;:&quot;Sven&quot;,&quot;parse-names&quot;:false,&quot;dropping-particle&quot;:&quot;&quot;,&quot;non-dropping-particle&quot;:&quot;&quot;},{&quot;family&quot;:&quot;Travis&quot;,&quot;given&quot;:&quot;William D&quot;,&quot;parse-names&quot;:false,&quot;dropping-particle&quot;:&quot;&quot;,&quot;non-dropping-particle&quot;:&quot;&quot;},{&quot;family&quot;:&quot;Haas&quot;,&quot;given&quot;:&quot;Stefan A&quot;,&quot;parse-names&quot;:false,&quot;dropping-particle&quot;:&quot;&quot;,&quot;non-dropping-particle&quot;:&quot;&quot;},{&quot;family&quot;:&quot;Olivier&quot;,&quot;given&quot;:&quot;Magali&quot;,&quot;parse-names&quot;:false,&quot;dropping-particle&quot;:&quot;&quot;,&quot;non-dropping-particle&quot;:&quot;&quot;},{&quot;family&quot;:&quot;Foll&quot;,&quot;given&quot;:&quot;Matthieu&quot;,&quot;parse-names&quot;:false,&quot;dropping-particle&quot;:&quot;&quot;,&quot;non-dropping-particle&quot;:&quot;&quot;},{&quot;family&quot;:&quot;Büttner&quot;,&quot;given&quot;:&quot;Reinhard&quot;,&quot;parse-names&quot;:false,&quot;dropping-particle&quot;:&quot;&quot;,&quot;non-dropping-particle&quot;:&quot;&quot;},{&quot;family&quot;:&quot;Hayes&quot;,&quot;given&quot;:&quot;David Neil&quot;,&quot;parse-names&quot;:false,&quot;dropping-particle&quot;:&quot;&quot;,&quot;non-dropping-particle&quot;:&quot;&quot;},{&quot;family&quot;:&quot;Brambilla&quot;,&quot;given&quot;:&quot;Elisabeth&quot;,&quot;parse-names&quot;:false,&quot;dropping-particle&quot;:&quot;&quot;,&quot;non-dropping-particle&quot;:&quot;&quot;},{&quot;family&quot;:&quot;Fernandez-Cuesta&quot;,&quot;given&quot;:&quot;Lynnette&quot;,&quot;parse-names&quot;:false,&quot;dropping-particle&quot;:&quot;&quot;,&quot;non-dropping-particle&quot;:&quot;&quot;},{&quot;family&quot;:&quot;Thomas&quot;,&quot;given&quot;:&quot;Roman K&quot;,&quot;parse-names&quot;:false,&quot;dropping-particle&quot;:&quot;&quot;,&quot;non-dropping-particle&quot;:&quot;&quot;}],&quot;container-title&quot;:&quot;Nature communications&quot;,&quot;container-title-short&quot;:&quot;Nat. Commun.&quot;,&quot;DOI&quot;:&quot;10.1038/s41467-018-03099-x&quot;,&quot;ISSN&quot;:&quot;2041-1723&quot;,&quot;PMID&quot;:&quot;29535388&quot;,&quot;issued&quot;:{&quot;date-parts&quot;:[[2018,3,13]]},&quot;page&quot;:&quot;1048&quot;,&quot;abstract&quot;:&quot;Pulmonary large-cell neuroendocrine carcinomas (LCNECs) have similarities with other lung cancers, but their precise relationship has remained unclear. Here we perform a comprehensive genomic (n = 60) and transcriptomic (n = 69) analysis of 75 LCNECs and identify two molecular subgroups: \&quot;type I LCNECs\&quot; with bi-allelic TP53 and STK11/KEAP1 alterations (37%), and \&quot;type II LCNECs\&quot; enriched for bi-allelic inactivation of TP53 and RB1 (42%). Despite sharing genomic alterations with adenocarcinomas and squamous cell carcinomas, no transcriptional relationship was found; instead LCNECs form distinct transcriptional subgroups with closest similarity to SCLC. While type I LCNECs and SCLCs exhibit a neuroendocrine profile with ASCL1high/DLL3high/NOTCHlow, type II LCNECs bear TP53 and RB1 alterations and differ from most SCLC tumors with reduced neuroendocrine markers, a pattern of ASCL1low/DLL3low/NOTCHhigh, and an upregulation of immune-related pathways. In conclusion, LCNECs comprise two molecularly defined subgroups, and distinguishing them from SCLC may allow stratified targeted treatment of high-grade neuroendocrine lung tumors.&quot;,&quot;issue&quot;:&quot;1&quot;,&quot;volume&quot;:&quot;9&quot;},&quot;isTemporary&quot;:false}]},{&quot;citationID&quot;:&quot;MENDELEY_CITATION_92cebdd1-d8d2-4038-ba20-1670c358953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&quot;,&quot;citationItems&quot;:[{&quot;id&quot;:&quot;f6e9952b-2ad3-3dce-ba7a-f203a7085525&quot;,&quot;itemData&quot;:{&quot;type&quot;:&quot;article-journal&quot;,&quot;id&quot;:&quot;f6e9952b-2ad3-3dce-ba7a-f203a7085525&quot;,&quot;title&quot;:&quot;Integrative and comparative genomic analyses identify clinically relevant pulmonary carcinoid groups and unveil the supra-carcinoids&quot;,&quot;author&quot;:[{&quot;family&quot;:&quot;Alcala&quot;,&quot;given&quot;:&quot;N&quot;,&quot;parse-names&quot;:false,&quot;dropping-particle&quot;:&quot;&quot;,&quot;non-dropping-particle&quot;:&quot;&quot;},{&quot;family&quot;:&quot;Leblay&quot;,&quot;given&quot;:&quot;N&quot;,&quot;parse-names&quot;:false,&quot;dropping-particle&quot;:&quot;&quot;,&quot;non-dropping-particle&quot;:&quot;&quot;},{&quot;family&quot;:&quot;Gabriel&quot;,&quot;given&quot;:&quot;A A G&quot;,&quot;parse-names&quot;:false,&quot;dropping-particle&quot;:&quot;&quot;,&quot;non-dropping-particle&quot;:&quot;&quot;},{&quot;family&quot;:&quot;Mangiante&quot;,&quot;given&quot;:&quot;L&quot;,&quot;parse-names&quot;:false,&quot;dropping-particle&quot;:&quot;&quot;,&quot;non-dropping-particle&quot;:&quot;&quot;},{&quot;family&quot;:&quot;Hervas&quot;,&quot;given&quot;:&quot;D&quot;,&quot;parse-names&quot;:false,&quot;dropping-particle&quot;:&quot;&quot;,&quot;non-dropping-particle&quot;:&quot;&quot;},{&quot;family&quot;:&quot;Giffon&quot;,&quot;given&quot;:&quot;T&quot;,&quot;parse-names&quot;:false,&quot;dropping-particle&quot;:&quot;&quot;,&quot;non-dropping-particle&quot;:&quot;&quot;},{&quot;family&quot;:&quot;Sertier&quot;,&quot;given&quot;:&quot;A S&quot;,&quot;parse-names&quot;:false,&quot;dropping-particle&quot;:&quot;&quot;,&quot;non-dropping-particle&quot;:&quot;&quot;},{&quot;family&quot;:&quot;Ferrari&quot;,&quot;given&quot;:&quot;A&quot;,&quot;parse-names&quot;:false,&quot;dropping-particle&quot;:&quot;&quot;,&quot;non-dropping-particle&quot;:&quot;&quot;},{&quot;family&quot;:&quot;Derks&quot;,&quot;given&quot;:&quot;J&quot;,&quot;parse-names&quot;:false,&quot;dropping-particle&quot;:&quot;&quot;,&quot;non-dropping-particle&quot;:&quot;&quot;},{&quot;family&quot;:&quot;Ghantous&quot;,&quot;given&quot;:&quot;A&quot;,&quot;parse-names&quot;:false,&quot;dropping-particle&quot;:&quot;&quot;,&quot;non-dropping-particle&quot;:&quot;&quot;},{&quot;family&quot;:&quot;Delhomme&quot;,&quot;given&quot;:&quot;T M&quot;,&quot;parse-names&quot;:false,&quot;dropping-particle&quot;:&quot;&quot;,&quot;non-dropping-particle&quot;:&quot;&quot;},{&quot;family&quot;:&quot;Chabrier&quot;,&quot;given&quot;:&quot;A&quot;,&quot;parse-names&quot;:false,&quot;dropping-particle&quot;:&quot;&quot;,&quot;non-dropping-particle&quot;:&quot;&quot;},{&quot;family&quot;:&quot;Cuenin&quot;,&quot;given&quot;:&quot;C&quot;,&quot;parse-names&quot;:false,&quot;dropping-particle&quot;:&quot;&quot;,&quot;non-dropping-particle&quot;:&quot;&quot;},{&quot;family&quot;:&quot;Abedi-Ardekani&quot;,&quot;given&quot;:&quot;B&quot;,&quot;parse-names&quot;:false,&quot;dropping-particle&quot;:&quot;&quot;,&quot;non-dropping-particle&quot;:&quot;&quot;},{&quot;family&quot;:&quot;Boland&quot;,&quot;given&quot;:&quot;A&quot;,&quot;parse-names&quot;:false,&quot;dropping-particle&quot;:&quot;&quot;,&quot;non-dropping-particle&quot;:&quot;&quot;},{&quot;family&quot;:&quot;Olaso&quot;,&quot;given&quot;:&quot;R&quot;,&quot;parse-names&quot;:false,&quot;dropping-particle&quot;:&quot;&quot;,&quot;non-dropping-particle&quot;:&quot;&quot;},{&quot;family&quot;:&quot;Meyer&quot;,&quot;given&quot;:&quot;V&quot;,&quot;parse-names&quot;:false,&quot;dropping-particle&quot;:&quot;&quot;,&quot;non-dropping-particle&quot;:&quot;&quot;},{&quot;family&quot;:&quot;Altmuller&quot;,&quot;given&quot;:&quot;J&quot;,&quot;parse-names&quot;:false,&quot;dropping-particle&quot;:&quot;&quot;,&quot;non-dropping-particle&quot;:&quot;&quot;},{&quot;family&quot;:&quot;Calvez-Kelm&quot;,&quot;given&quot;:&quot;F&quot;,&quot;parse-names&quot;:false,&quot;dropping-particle&quot;:&quot;&quot;,&quot;non-dropping-particle&quot;:&quot;Le&quot;},{&quot;family&quot;:&quot;Durand&quot;,&quot;given&quot;:&quot;G&quot;,&quot;parse-names&quot;:false,&quot;dropping-particle&quot;:&quot;&quot;,&quot;non-dropping-particle&quot;:&quot;&quot;},{&quot;family&quot;:&quot;Voegele&quot;,&quot;given&quot;:&quot;C&quot;,&quot;parse-names&quot;:false,&quot;dropping-particle&quot;:&quot;&quot;,&quot;non-dropping-particle&quot;:&quot;&quot;},{&quot;family&quot;:&quot;Boyault&quot;,&quot;given&quot;:&quot;S&quot;,&quot;parse-names&quot;:false,&quot;dropping-particle&quot;:&quot;&quot;,&quot;non-dropping-particle&quot;:&quot;&quot;},{&quot;family&quot;:&quot;Moonen&quot;,&quot;given&quot;:&quot;L&quot;,&quot;parse-names&quot;:false,&quot;dropping-particle&quot;:&quot;&quot;,&quot;non-dropping-particle&quot;:&quot;&quot;},{&quot;family&quot;:&quot;Lemaitre&quot;,&quot;given&quot;:&quot;N&quot;,&quot;parse-names&quot;:false,&quot;dropping-particle&quot;:&quot;&quot;,&quot;non-dropping-particle&quot;:&quot;&quot;},{&quot;family&quot;:&quot;Lorimier&quot;,&quot;given&quot;:&quot;P&quot;,&quot;parse-names&quot;:false,&quot;dropping-particle&quot;:&quot;&quot;,&quot;non-dropping-particle&quot;:&quot;&quot;},{&quot;family&quot;:&quot;Toffart&quot;,&quot;given&quot;:&quot;A C&quot;,&quot;parse-names&quot;:false,&quot;dropping-particle&quot;:&quot;&quot;,&quot;non-dropping-particle&quot;:&quot;&quot;},{&quot;family&quot;:&quot;Soltermann&quot;,&quot;given&quot;:&quot;A&quot;,&quot;parse-names&quot;:false,&quot;dropping-particle&quot;:&quot;&quot;,&quot;non-dropping-particle&quot;:&quot;&quot;},{&quot;family&quot;:&quot;Clement&quot;,&quot;given&quot;:&quot;J H&quot;,&quot;parse-names&quot;:false,&quot;dropping-particle&quot;:&quot;&quot;,&quot;non-dropping-particle&quot;:&quot;&quot;},{&quot;family&quot;:&quot;Saenger&quot;,&quot;given&quot;:&quot;J&quot;,&quot;parse-names&quot;:false,&quot;dropping-particle&quot;:&quot;&quot;,&quot;non-dropping-particle&quot;:&quot;&quot;},{&quot;family&quot;:&quot;Field&quot;,&quot;given&quot;:&quot;J K&quot;,&quot;parse-names&quot;:false,&quot;dropping-particle&quot;:&quot;&quot;,&quot;non-dropping-particle&quot;:&quot;&quot;},{&quot;family&quot;:&quot;Brevet&quot;,&quot;given&quot;:&quot;M&quot;,&quot;parse-names&quot;:false,&quot;dropping-particle&quot;:&quot;&quot;,&quot;non-dropping-particle&quot;:&quot;&quot;},{&quot;family&quot;:&quot;Blanc-Fournier&quot;,&quot;given&quot;:&quot;C&quot;,&quot;parse-names&quot;:false,&quot;dropping-particle&quot;:&quot;&quot;,&quot;non-dropping-particle&quot;:&quot;&quot;},{&quot;family&quot;:&quot;Galateau-Salle&quot;,&quot;given&quot;:&quot;F&quot;,&quot;parse-names&quot;:false,&quot;dropping-particle&quot;:&quot;&quot;,&quot;non-dropping-particle&quot;:&quot;&quot;},{&quot;family&quot;:&quot;Stang&quot;,&quot;given&quot;:&quot;N&quot;,&quot;parse-names&quot;:false,&quot;dropping-particle&quot;:&quot;&quot;,&quot;non-dropping-particle&quot;:&quot;Le&quot;},{&quot;family&quot;:&quot;Russell&quot;,&quot;given&quot;:&quot;P A&quot;,&quot;parse-names&quot;:false,&quot;dropping-particle&quot;:&quot;&quot;,&quot;non-dropping-particle&quot;:&quot;&quot;},{&quot;family&quot;:&quot;Wright&quot;,&quot;given&quot;:&quot;G&quot;,&quot;parse-names&quot;:false,&quot;dropping-particle&quot;:&quot;&quot;,&quot;non-dropping-particle&quot;:&quot;&quot;},{&quot;family&quot;:&quot;Sozzi&quot;,&quot;given&quot;:&quot;G&quot;,&quot;parse-names&quot;:false,&quot;dropping-particle&quot;:&quot;&quot;,&quot;non-dropping-particle&quot;:&quot;&quot;},{&quot;family&quot;:&quot;Pastorino&quot;,&quot;given&quot;:&quot;U&quot;,&quot;parse-names&quot;:false,&quot;dropping-particle&quot;:&quot;&quot;,&quot;non-dropping-particle&quot;:&quot;&quot;},{&quot;family&quot;:&quot;Lacomme&quot;,&quot;given&quot;:&quot;S&quot;,&quot;parse-names&quot;:false,&quot;dropping-particle&quot;:&quot;&quot;,&quot;non-dropping-particle&quot;:&quot;&quot;},{&quot;family&quot;:&quot;Vignaud&quot;,&quot;given&quot;:&quot;J M&quot;,&quot;parse-names&quot;:false,&quot;dropping-particle&quot;:&quot;&quot;,&quot;non-dropping-particle&quot;:&quot;&quot;},{&quot;family&quot;:&quot;Hofman&quot;,&quot;given&quot;:&quot;V&quot;,&quot;parse-names&quot;:false,&quot;dropping-particle&quot;:&quot;&quot;,&quot;non-dropping-particle&quot;:&quot;&quot;},{&quot;family&quot;:&quot;Hofman&quot;,&quot;given&quot;:&quot;P&quot;,&quot;parse-names&quot;:false,&quot;dropping-particle&quot;:&quot;&quot;,&quot;non-dropping-particle&quot;:&quot;&quot;},{&quot;family&quot;:&quot;Brustugun&quot;,&quot;given&quot;:&quot;O T&quot;,&quot;parse-names&quot;:false,&quot;dropping-particle&quot;:&quot;&quot;,&quot;non-dropping-particle&quot;:&quot;&quot;},{&quot;family&quot;:&quot;Lund-Iversen&quot;,&quot;given&quot;:&quot;M&quot;,&quot;parse-names&quot;:false,&quot;dropping-particle&quot;:&quot;&quot;,&quot;non-dropping-particle&quot;:&quot;&quot;},{&quot;family&quot;:&quot;Thomas de Montpreville&quot;,&quot;given&quot;:&quot;V&quot;,&quot;parse-names&quot;:false,&quot;dropping-particle&quot;:&quot;&quot;,&quot;non-dropping-particle&quot;:&quot;&quot;},{&quot;family&quot;:&quot;Muscarella&quot;,&quot;given&quot;:&quot;L A&quot;,&quot;parse-names&quot;:false,&quot;dropping-particle&quot;:&quot;&quot;,&quot;non-dropping-particle&quot;:&quot;&quot;},{&quot;family&quot;:&quot;Graziano&quot;,&quot;given&quot;:&quot;P&quot;,&quot;parse-names&quot;:false,&quot;dropping-particle&quot;:&quot;&quot;,&quot;non-dropping-particle&quot;:&quot;&quot;},{&quot;family&quot;:&quot;Popper&quot;,&quot;given&quot;:&quot;H&quot;,&quot;parse-names&quot;:false,&quot;dropping-particle&quot;:&quot;&quot;,&quot;non-dropping-particle&quot;:&quot;&quot;},{&quot;family&quot;:&quot;Stojsic&quot;,&quot;given&quot;:&quot;J&quot;,&quot;parse-names&quot;:false,&quot;dropping-particle&quot;:&quot;&quot;,&quot;non-dropping-particle&quot;:&quot;&quot;},{&quot;family&quot;:&quot;Deleuze&quot;,&quot;given&quot;:&quot;J F&quot;,&quot;parse-names&quot;:false,&quot;dropping-particle&quot;:&quot;&quot;,&quot;non-dropping-particle&quot;:&quot;&quot;},{&quot;family&quot;:&quot;Herceg&quot;,&quot;given&quot;:&quot;Z&quot;,&quot;parse-names&quot;:false,&quot;dropping-particle&quot;:&quot;&quot;,&quot;non-dropping-particle&quot;:&quot;&quot;},{&quot;family&quot;:&quot;Viari&quot;,&quot;given&quot;:&quot;A&quot;,&quot;parse-names&quot;:false,&quot;dropping-particle&quot;:&quot;&quot;,&quot;non-dropping-particle&quot;:&quot;&quot;},{&quot;family&quot;:&quot;Nuernberg&quot;,&quot;given&quot;:&quot;P&quot;,&quot;parse-names&quot;:false,&quot;dropping-particle&quot;:&quot;&quot;,&quot;non-dropping-particle&quot;:&quot;&quot;},{&quot;family&quot;:&quot;Pelosi&quot;,&quot;given&quot;:&quot;G&quot;,&quot;parse-names&quot;:false,&quot;dropping-particle&quot;:&quot;&quot;,&quot;non-dropping-particle&quot;:&quot;&quot;},{&quot;family&quot;:&quot;Dingemans&quot;,&quot;given&quot;:&quot;A M C&quot;,&quot;parse-names&quot;:false,&quot;dropping-particle&quot;:&quot;&quot;,&quot;non-dropping-particle&quot;:&quot;&quot;},{&quot;family&quot;:&quot;Milione&quot;,&quot;given&quot;:&quot;M&quot;,&quot;parse-names&quot;:false,&quot;dropping-particle&quot;:&quot;&quot;,&quot;non-dropping-particle&quot;:&quot;&quot;},{&quot;family&quot;:&quot;Roz&quot;,&quot;given&quot;:&quot;L&quot;,&quot;parse-names&quot;:false,&quot;dropping-particle&quot;:&quot;&quot;,&quot;non-dropping-particle&quot;:&quot;&quot;},{&quot;family&quot;:&quot;Brcic&quot;,&quot;given&quot;:&quot;L&quot;,&quot;parse-names&quot;:false,&quot;dropping-particle&quot;:&quot;&quot;,&quot;non-dropping-particle&quot;:&quot;&quot;},{&quot;family&quot;:&quot;Volante&quot;,&quot;given&quot;:&quot;M&quot;,&quot;parse-names&quot;:false,&quot;dropping-particle&quot;:&quot;&quot;,&quot;non-dropping-particle&quot;:&quot;&quot;},{&quot;family&quot;:&quot;Papotti&quot;,&quot;given&quot;:&quot;M G&quot;,&quot;parse-names&quot;:false,&quot;dropping-particle&quot;:&quot;&quot;,&quot;non-dropping-particle&quot;:&quot;&quot;},{&quot;family&quot;:&quot;Caux&quot;,&quot;given&quot;:&quot;C&quot;,&quot;parse-names&quot;:false,&quot;dropping-particle&quot;:&quot;&quot;,&quot;non-dropping-particle&quot;:&quot;&quot;},{&quot;family&quot;:&quot;Sandoval&quot;,&quot;given&quot;:&quot;J&quot;,&quot;parse-names&quot;:false,&quot;dropping-particle&quot;:&quot;&quot;,&quot;non-dropping-particle&quot;:&quot;&quot;},{&quot;family&quot;:&quot;Hernandez-Vargas&quot;,&quot;given&quot;:&quot;H&quot;,&quot;parse-names&quot;:false,&quot;dropping-particle&quot;:&quot;&quot;,&quot;non-dropping-particle&quot;:&quot;&quot;},{&quot;family&quot;:&quot;Brambilla&quot;,&quot;given&quot;:&quot;E&quot;,&quot;parse-names&quot;:false,&quot;dropping-particle&quot;:&quot;&quot;,&quot;non-dropping-particle&quot;:&quot;&quot;},{&quot;family&quot;:&quot;Speel&quot;,&quot;given&quot;:&quot;E J M&quot;,&quot;parse-names&quot;:false,&quot;dropping-particle&quot;:&quot;&quot;,&quot;non-dropping-particle&quot;:&quot;&quot;},{&quot;family&quot;:&quot;Girard&quot;,&quot;given&quot;:&quot;N&quot;,&quot;parse-names&quot;:false,&quot;dropping-particle&quot;:&quot;&quot;,&quot;non-dropping-particle&quot;:&quot;&quot;},{&quot;family&quot;:&quot;Lantuejoul&quot;,&quot;given&quot;:&quot;S&quot;,&quot;parse-names&quot;:false,&quot;dropping-particle&quot;:&quot;&quot;,&quot;non-dropping-particle&quot;:&quot;&quot;},{&quot;family&quot;:&quot;McKay&quot;,&quot;given&quot;:&quot;J D&quot;,&quot;parse-names&quot;:false,&quot;dropping-particle&quot;:&quot;&quot;,&quot;non-dropping-particle&quot;:&quot;&quot;},{&quot;family&quot;:&quot;Foll&quot;,&quot;given&quot;:&quot;M&quot;,&quot;parse-names&quot;:false,&quot;dropping-particle&quot;:&quot;&quot;,&quot;non-dropping-particle&quot;:&quot;&quot;},{&quot;family&quot;:&quot;Fernandez-Cuesta&quot;,&quot;given&quot;:&quot;L&quot;,&quot;parse-names&quot;:false,&quot;dropping-particle&quot;:&quot;&quot;,&quot;non-dropping-particle&quot;:&quot;&quot;}],&quot;container-title&quot;:&quot;Nature Communications&quot;,&quot;container-title-short&quot;:&quot;Nat. Commun.&quot;,&quot;DOI&quot;:&quot;10.1038/s41467-019-11276-9&quot;,&quot;issued&quot;:{&quot;date-parts&quot;:[[2019]]},&quot;abstract&quot;:&quot;The worldwide incidence of pulmonary carcinoids is increasing, but little is known about their molecular characteristics. Through machine learning and multi-omics factor analysis, we compare and contrast the genomic profiles of 116 pulmonary carcinoids (including 35 atypical), 75 large-cell neuroendocrine carcinomas (LCNEC), and 66 small-cell lung cancers. Here we report that the integrative analyses on 257 lung neuroendocrine neoplasms stratify atypical carcinoids into two prognostic groups with a 10-year overall survival of 88% and 27%, respectively. We identify therapeutically relevant molecular groups of pulmonary carcinoids, suggesting DLL3 and the immune system as candidate therapeutic targets; we confirm the value of OTP expression levels for the prognosis and diagnosis of these diseases, and we unveil the group of supra-carcinoids. This group comprises samples with carcinoid-like morphology yet the molecular and clinical features of the deadly LCNEC, further supporting the previously proposed molecular link between the low- and high-grade lung neuroendocrine neoplasms.&quot;,&quot;issue&quot;:&quot;1&quot;,&quot;volume&quot;:&quot;10&quot;},&quot;isTemporary&quot;:false}]},{&quot;citationID&quot;:&quot;MENDELEY_CITATION_7dd2d8b5-04c4-47a1-83f4-b163d6fd071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&quot;,&quot;citationItems&quot;:[{&quot;id&quot;:&quot;3bae39d2-e4b4-36be-a08f-87c6301e9a72&quot;,&quot;itemData&quot;:{&quot;type&quot;:&quot;article-journal&quot;,&quot;id&quot;:&quot;3bae39d2-e4b4-36be-a08f-87c6301e9a72&quot;,&quot;title&quot;:&quot;Integrative genomic characterization identifies molecular subtypes of lung carcinoids&quot;,&quot;author&quot;:[{&quot;family&quot;:&quot;Laddha&quot;,&quot;given&quot;:&quot;Saurabh&quot;,&quot;parse-names&quot;:false,&quot;dropping-particle&quot;:&quot;V&quot;,&quot;non-dropping-particle&quot;:&quot;&quot;},{&quot;family&quot;:&quot;Silva&quot;,&quot;given&quot;:&quot;Edaise M&quot;,&quot;parse-names&quot;:false,&quot;dropping-particle&quot;:&quot;&quot;,&quot;non-dropping-particle&quot;:&quot;Da&quot;},{&quot;family&quot;:&quot;Robzyk&quot;,&quot;given&quot;:&quot;Kenneth&quot;,&quot;parse-names&quot;:false,&quot;dropping-particle&quot;:&quot;&quot;,&quot;non-dropping-particle&quot;:&quot;&quot;},{&quot;family&quot;:&quot;Untch&quot;,&quot;given&quot;:&quot;Brian R&quot;,&quot;parse-names&quot;:false,&quot;dropping-particle&quot;:&quot;&quot;,&quot;non-dropping-particle&quot;:&quot;&quot;},{&quot;family&quot;:&quot;Ke&quot;,&quot;given&quot;:&quot;Hua&quot;,&quot;parse-names&quot;:false,&quot;dropping-particle&quot;:&quot;&quot;,&quot;non-dropping-particle&quot;:&quot;&quot;},{&quot;family&quot;:&quot;Rekhtman&quot;,&quot;given&quot;:&quot;Natasha&quot;,&quot;parse-names&quot;:false,&quot;dropping-particle&quot;:&quot;&quot;,&quot;non-dropping-particle&quot;:&quot;&quot;},{&quot;family&quot;:&quot;Poirier&quot;,&quot;given&quot;:&quot;John T&quot;,&quot;parse-names&quot;:false,&quot;dropping-particle&quot;:&quot;&quot;,&quot;non-dropping-particle&quot;:&quot;&quot;},{&quot;family&quot;:&quot;Travis&quot;,&quot;given&quot;:&quot;William D&quot;,&quot;parse-names&quot;:false,&quot;dropping-particle&quot;:&quot;&quot;,&quot;non-dropping-particle&quot;:&quot;&quot;},{&quot;family&quot;:&quot;Tang&quot;,&quot;given&quot;:&quot;Laura H&quot;,&quot;parse-names&quot;:false,&quot;dropping-particle&quot;:&quot;&quot;,&quot;non-dropping-particle&quot;:&quot;&quot;},{&quot;family&quot;:&quot;Chan&quot;,&quot;given&quot;:&quot;Chang S&quot;,&quot;parse-names&quot;:false,&quot;dropping-particle&quot;:&quot;&quot;,&quot;non-dropping-particle&quot;:&quot;&quot;}],&quot;container-title&quot;:&quot;Cancer Research&quot;,&quot;container-title-short&quot;:&quot;Cancer Res.&quot;,&quot;DOI&quot;:&quot;10.1158/0008-5472.CAN-19-0214&quot;,&quot;issued&quot;:{&quot;date-parts&quot;:[[2019]]},&quot;abstract&quot;:&quot;Lung carcinoids (LC) are rare and slow growing primary lung neuroendocrine tumors. We performed targeted exome sequencing, mRNA sequencing, and DNA methylation array analysis on macro-dissected LCs. Recurrent mutations were enriched for genes involved in covalent histone modification/ chromatin remodeling (34.5%; MEN1, ARID1A, KMT2C, and KMT2A) as well as DNA repair (17.2%) pathways. Unsupervised clustering and principle component analysis on gene expression and DNA methylation profiles showed three robust molecular subtypes (LC1, LC2, LC3) with distinct clinical features. MEN1 gene mutations were found to be exclusively enriched in the LC2 subtype. LC1 and LC3 subtypes were predominately found at peripheral and endobronchial lung, respectively. The LC3 subtype was diagnosed at a younger age than LC1 and LC2 subtypes. IHC staining of two biomarkers, ASCL1 and S100, sufficiently stratified the three subtypes. This molecular classification of LCs into three subtypes may facilitate understanding of their molecular mechanisms and improve diagnosis and clinical management.&quot;,&quot;issue&quot;:&quot;17&quot;,&quot;volume&quot;:&quot;79&quot;},&quot;isTemporary&quot;:false}]},{&quot;citationID&quot;:&quot;MENDELEY_CITATION_becc4f0f-c1a0-4f5a-a810-a428950d22ec&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&quot;,&quot;citationItems&quot;:[{&quot;id&quot;:&quot;818313d7-7234-38a2-86d8-dde1c3415a19&quot;,&quot;itemData&quot;:{&quot;type&quot;:&quot;article-journal&quot;,&quot;id&quot;:&quot;818313d7-7234-38a2-86d8-dde1c3415a19&quot;,&quot;title&quot;:&quot;Whole-exome and RNA sequencing of pulmonary carcinoid reveals chromosomal rearrangements associated with recurrence.&quot;,&quot;author&quot;:[{&quot;family&quot;:&quot;Miyanaga&quot;,&quot;given&quot;:&quot;Akihiko&quot;,&quot;parse-names&quot;:false,&quot;dropping-particle&quot;:&quot;&quot;,&quot;non-dropping-particle&quot;:&quot;&quot;},{&quot;family&quot;:&quot;Masuda&quot;,&quot;given&quot;:&quot;Mari&quot;,&quot;parse-names&quot;:false,&quot;dropping-particle&quot;:&quot;&quot;,&quot;non-dropping-particle&quot;:&quot;&quot;},{&quot;family&quot;:&quot;Motoi&quot;,&quot;given&quot;:&quot;Noriko&quot;,&quot;parse-names&quot;:false,&quot;dropping-particle&quot;:&quot;&quot;,&quot;non-dropping-particle&quot;:&quot;&quot;},{&quot;family&quot;:&quot;Tsuta&quot;,&quot;given&quot;:&quot;Koji&quot;,&quot;parse-names&quot;:false,&quot;dropping-particle&quot;:&quot;&quot;,&quot;non-dropping-particle&quot;:&quot;&quot;},{&quot;family&quot;:&quot;Nakamura&quot;,&quot;given&quot;:&quot;Yuka&quot;,&quot;parse-names&quot;:false,&quot;dropping-particle&quot;:&quot;&quot;,&quot;non-dropping-particle&quot;:&quot;&quot;},{&quot;family&quot;:&quot;Nishijima&quot;,&quot;given&quot;:&quot;Nobuhiko&quot;,&quot;parse-names&quot;:false,&quot;dropping-particle&quot;:&quot;&quot;,&quot;non-dropping-particle&quot;:&quot;&quot;},{&quot;family&quot;:&quot;Watanabe&quot;,&quot;given&quot;:&quot;Shun-Ichi&quot;,&quot;parse-names&quot;:false,&quot;dropping-particle&quot;:&quot;&quot;,&quot;non-dropping-particle&quot;:&quot;&quot;},{&quot;family&quot;:&quot;Asamura&quot;,&quot;given&quot;:&quot;Hisao&quot;,&quot;parse-names&quot;:false,&quot;dropping-particle&quot;:&quot;&quot;,&quot;non-dropping-particle&quot;:&quot;&quot;},{&quot;family&quot;:&quot;Tsuchida&quot;,&quot;given&quot;:&quot;Akihiko&quot;,&quot;parse-names&quot;:false,&quot;dropping-particle&quot;:&quot;&quot;,&quot;non-dropping-particle&quot;:&quot;&quot;},{&quot;family&quot;:&quot;Seike&quot;,&quot;given&quot;:&quot;Masahiro&quot;,&quot;parse-names&quot;:false,&quot;dropping-particle&quot;:&quot;&quot;,&quot;non-dropping-particle&quot;:&quot;&quot;},{&quot;family&quot;:&quot;Gemma&quot;,&quot;given&quot;:&quot;Akihiko&quot;,&quot;parse-names&quot;:false,&quot;dropping-particle&quot;:&quot;&quot;,&quot;non-dropping-particle&quot;:&quot;&quot;},{&quot;family&quot;:&quot;Yamada&quot;,&quot;given&quot;:&quot;Tesshi&quot;,&quot;parse-names&quot;:false,&quot;dropping-particle&quot;:&quot;&quot;,&quot;non-dropping-particle&quot;:&quot;&quot;}],&quot;container-title&quot;:&quot;Lung cancer (Amsterdam, Netherlands)&quot;,&quot;container-title-short&quot;:&quot;Lung Cancer&quot;,&quot;DOI&quot;:&quot;10.1016/j.lungcan.2020.03.027&quot;,&quot;ISSN&quot;:&quot;1872-8332&quot;,&quot;PMID&quot;:&quot;32417679&quot;,&quot;issued&quot;:{&quot;date-parts&quot;:[[2020,7]]},&quot;page&quot;:&quot;85-94&quot;,&quot;abstract&quot;:&quot;INTRODUCTION The majority of pulmonary carcinoid (PC) tumors can be cured by surgical resection alone, but a significant proportion of patients experience recurrence. As PC is insensitive to conventional chemotherapy, further clarification of the molecular mechanisms of metastasis is needed in order to develop targeted therapeutics. METHODS We performed comprehensive whole-exome sequencing (WES) of primary tumors and corresponding normal lung tissues from 14 PC patients (including 4 patients who developed postsurgical distant metastasis) and RNA sequencing of primary tumors from 6 PC patients (including 4 patients who developed postsurgical distant metastasis). Exon array-based gene expression analysis was performed in 25 cases of PC. RESULTS We identified a total of 139 alterations in 136 genes. MUC6 and SPTA1 were recurrently mutated at a frequency of 21% (3/14) and 14% (2/14), respectively. Mucin protein family genes including MUC2, MUC4 and MUC6 were mutated in a mutually exclusive manner in 36% (5/14). Pathway analysis of the mutated genes revealed enrichment of genes involved in mitogen-activated protein kinase (MAPK) signaling, regulation of the actin cytoskeleton and focal adhesion, and transforming growth factor (TGF)-β signaling. RNA sequencing revealed a total of 8 novel fusion transcripts including one derived from a chromosomal translocation between the TRIB2 and PRKCE genes. All of the 8 fusion genes were detected in primary PCs that had developed metastasis after surgical resection. We identified 14 genes (DENND1B, GRID1, CLMN, DENND1B, NRP1, SEL1L3, C5orf13, TNFRSF21, TES, STK39, MTHFD2, OPN3, MET, and HIST1H3C) up-regulated in 5 PCs that had relapsed after surgical resection. CONCLUSIONS In this study we identified novel somatic mutations and chromosomal rearrangements in PC by examining clinically aggressive cases that had developed postsurgical metastasis. It will be essential to validate the clinical significance of these genetic changes in a larger independent patient cohort.&quot;,&quot;volume&quot;:&quot;145&quot;},&quot;isTemporary&quot;:false}]},{&quot;citationID&quot;:&quot;MENDELEY_CITATION_1095ad52-3370-4e3f-83ba-b70186d82998&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&quot;,&quot;citationItems&quot;:[{&quot;id&quot;:&quot;3e771180-2c3c-3ee1-928a-10108c21484f&quot;,&quot;itemData&quot;:{&quot;type&quot;:&quot;article-journal&quot;,&quot;id&quot;:&quot;3e771180-2c3c-3ee1-928a-10108c21484f&quot;,&quot;title&quot;:&quot;Druggable growth dependencies and tumor evolution analysis in patient-derived organoids of neuroendocrine neoplasms from multiple body sites&quot;,&quot;author&quot;:[{&quot;family&quot;:&quot;Dayton&quot;,&quot;given&quot;:&quot;Talya L&quot;,&quot;parse-names&quot;:false,&quot;dropping-particle&quot;:&quot;&quot;,&quot;non-dropping-particle&quot;:&quot;&quot;},{&quot;family&quot;:&quot;Alcala&quot;,&quot;given&quot;:&quot;Nicolas&quot;,&quot;parse-names&quot;:false,&quot;dropping-particle&quot;:&quot;&quot;,&quot;non-dropping-particle&quot;:&quot;&quot;},{&quot;family&quot;:&quot;Moonen&quot;,&quot;given&quot;:&quot;Laura&quot;,&quot;parse-names&quot;:false,&quot;dropping-particle&quot;:&quot;&quot;,&quot;non-dropping-particle&quot;:&quot;&quot;},{&quot;family&quot;:&quot;Hartigh&quot;,&quot;given&quot;:&quot;Lisanne&quot;,&quot;parse-names&quot;:false,&quot;dropping-particle&quot;:&quot;&quot;,&quot;non-dropping-particle&quot;:&quot;den&quot;},{&quot;family&quot;:&quot;Geurts&quot;,&quot;given&quot;:&quot;Veerle&quot;,&quot;parse-names&quot;:false,&quot;dropping-particle&quot;:&quot;&quot;,&quot;non-dropping-particle&quot;:&quot;&quot;},{&quot;family&quot;:&quot;Mangiante&quot;,&quot;given&quot;:&quot;Lise&quot;,&quot;parse-names&quot;:false,&quot;dropping-particle&quot;:&quot;&quot;,&quot;non-dropping-particle&quot;:&quot;&quot;},{&quot;family&quot;:&quot;Lap&quot;,&quot;given&quot;:&quot;Lisa&quot;,&quot;parse-names&quot;:false,&quot;dropping-particle&quot;:&quot;&quot;,&quot;non-dropping-particle&quot;:&quot;&quot;},{&quot;family&quot;:&quot;Dost&quot;,&quot;given&quot;:&quot;Antonella F M&quot;,&quot;parse-names&quot;:false,&quot;dropping-particle&quot;:&quot;&quot;,&quot;non-dropping-particle&quot;:&quot;&quot;},{&quot;family&quot;:&quot;Beumer&quot;,&quot;given&quot;:&quot;Joep&quot;,&quot;parse-names&quot;:false,&quot;dropping-particle&quot;:&quot;&quot;,&quot;non-dropping-particle&quot;:&quot;&quot;},{&quot;family&quot;:&quot;Levy&quot;,&quot;given&quot;:&quot;Sonja&quot;,&quot;parse-names&quot;:false,&quot;dropping-particle&quot;:&quot;&quot;,&quot;non-dropping-particle&quot;:&quot;&quot;},{&quot;family&quot;:&quot;Leeuwaarde&quot;,&quot;given&quot;:&quot;Rachel S&quot;,&quot;parse-names&quot;:false,&quot;dropping-particle&quot;:&quot;&quot;,&quot;non-dropping-particle&quot;:&quot;van&quot;},{&quot;family&quot;:&quot;Hackeng&quot;,&quot;given&quot;:&quot;Wenzel M&quot;,&quot;parse-names&quot;:false,&quot;dropping-particle&quot;:&quot;&quot;,&quot;non-dropping-particle&quot;:&quot;&quot;},{&quot;family&quot;:&quot;Samsom&quot;,&quot;given&quot;:&quot;Kris&quot;,&quot;parse-names&quot;:false,&quot;dropping-particle&quot;:&quot;&quot;,&quot;non-dropping-particle&quot;:&quot;&quot;},{&quot;family&quot;:&quot;Voegele&quot;,&quot;given&quot;:&quot;Catherine&quot;,&quot;parse-names&quot;:false,&quot;dropping-particle&quot;:&quot;&quot;,&quot;non-dropping-particle&quot;:&quot;&quot;},{&quot;family&quot;:&quot;Sexton-Oates&quot;,&quot;given&quot;:&quot;Alexandra&quot;,&quot;parse-names&quot;:false,&quot;dropping-particle&quot;:&quot;&quot;,&quot;non-dropping-particle&quot;:&quot;&quot;},{&quot;family&quot;:&quot;Begthel&quot;,&quot;given&quot;:&quot;Harry&quot;,&quot;parse-names&quot;:false,&quot;dropping-particle&quot;:&quot;&quot;,&quot;non-dropping-particle&quot;:&quot;&quot;},{&quot;family&quot;:&quot;Korving&quot;,&quot;given&quot;:&quot;Jeroen&quot;,&quot;parse-names&quot;:false,&quot;dropping-particle&quot;:&quot;&quot;,&quot;non-dropping-particle&quot;:&quot;&quot;},{&quot;family&quot;:&quot;Hillen&quot;,&quot;given&quot;:&quot;Lisa&quot;,&quot;parse-names&quot;:false,&quot;dropping-particle&quot;:&quot;&quot;,&quot;non-dropping-particle&quot;:&quot;&quot;},{&quot;family&quot;:&quot;Brosens&quot;,&quot;given&quot;:&quot;Lodewijk A A&quot;,&quot;parse-names&quot;:false,&quot;dropping-particle&quot;:&quot;&quot;,&quot;non-dropping-particle&quot;:&quot;&quot;},{&quot;family&quot;:&quot;Lantuejoul&quot;,&quot;given&quot;:&quot;Sylvie&quot;,&quot;parse-names&quot;:false,&quot;dropping-particle&quot;:&quot;&quot;,&quot;non-dropping-particle&quot;:&quot;&quot;},{&quot;family&quot;:&quot;Jaksani&quot;,&quot;given&quot;:&quot;Sridevi&quot;,&quot;parse-names&quot;:false,&quot;dropping-particle&quot;:&quot;&quot;,&quot;non-dropping-particle&quot;:&quot;&quot;},{&quot;family&quot;:&quot;Kok&quot;,&quot;given&quot;:&quot;Niels F M&quot;,&quot;parse-names&quot;:false,&quot;dropping-particle&quot;:&quot;&quot;,&quot;non-dropping-particle&quot;:&quot;&quot;},{&quot;family&quot;:&quot;Hartemink&quot;,&quot;given&quot;:&quot;Koen J&quot;,&quot;parse-names&quot;:false,&quot;dropping-particle&quot;:&quot;&quot;,&quot;non-dropping-particle&quot;:&quot;&quot;},{&quot;family&quot;:&quot;Klomp&quot;,&quot;given&quot;:&quot;Houke M&quot;,&quot;parse-names&quot;:false,&quot;dropping-particle&quot;:&quot;&quot;,&quot;non-dropping-particle&quot;:&quot;&quot;},{&quot;family&quot;:&quot;Borel Rinkes&quot;,&quot;given&quot;:&quot;Inne H M&quot;,&quot;parse-names&quot;:false,&quot;dropping-particle&quot;:&quot;&quot;,&quot;non-dropping-particle&quot;:&quot;&quot;},{&quot;family&quot;:&quot;Dingemans&quot;,&quot;given&quot;:&quot;Anne-Marie&quot;,&quot;parse-names&quot;:false,&quot;dropping-particle&quot;:&quot;&quot;,&quot;non-dropping-particle&quot;:&quot;&quot;},{&quot;family&quot;:&quot;Valk&quot;,&quot;given&quot;:&quot;Gerlof D&quot;,&quot;parse-names&quot;:false,&quot;dropping-particle&quot;:&quot;&quot;,&quot;non-dropping-particle&quot;:&quot;&quot;},{&quot;family&quot;:&quot;Vriens&quot;,&quot;given&quot;:&quot;Menno R&quot;,&quot;parse-names&quot;:false,&quot;dropping-particle&quot;:&quot;&quot;,&quot;non-dropping-particle&quot;:&quot;&quot;},{&quot;family&quot;:&quot;Buikhuisen&quot;,&quot;given&quot;:&quot;Wieneke&quot;,&quot;parse-names&quot;:false,&quot;dropping-particle&quot;:&quot;&quot;,&quot;non-dropping-particle&quot;:&quot;&quot;},{&quot;family&quot;:&quot;Berg&quot;,&quot;given&quot;:&quot;José&quot;,&quot;parse-names&quot;:false,&quot;dropping-particle&quot;:&quot;&quot;,&quot;non-dropping-particle&quot;:&quot;van den&quot;},{&quot;family&quot;:&quot;Tesselaar&quot;,&quot;given&quot;:&quot;Margot&quot;,&quot;parse-names&quot;:false,&quot;dropping-particle&quot;:&quot;&quot;,&quot;non-dropping-particle&quot;:&quot;&quot;},{&quot;family&quot;:&quot;Derks&quot;,&quot;given&quot;:&quot;Jules&quot;,&quot;parse-names&quot;:false,&quot;dropping-particle&quot;:&quot;&quot;,&quot;non-dropping-particle&quot;:&quot;&quot;},{&quot;family&quot;:&quot;Speel&quot;,&quot;given&quot;:&quot;Ernst Jan&quot;,&quot;parse-names&quot;:false,&quot;dropping-particle&quot;:&quot;&quot;,&quot;non-dropping-particle&quot;:&quot;&quot;},{&quot;family&quot;:&quot;Foll&quot;,&quot;given&quot;:&quot;Matthieu&quot;,&quot;parse-names&quot;:false,&quot;dropping-particle&quot;:&quot;&quot;,&quot;non-dropping-particle&quot;:&quot;&quot;},{&quot;family&quot;:&quot;Fernández-Cuesta&quot;,&quot;given&quot;:&quot;Lynnette&quot;,&quot;parse-names&quot;:false,&quot;dropping-particle&quot;:&quot;&quot;,&quot;non-dropping-particle&quot;:&quot;&quot;},{&quot;family&quot;:&quot;Clevers&quot;,&quot;given&quot;:&quot;Hans&quot;,&quot;parse-names&quot;:false,&quot;dropping-particle&quot;:&quot;&quot;,&quot;non-dropping-particle&quot;:&quot;&quot;}],&quot;container-title&quot;:&quot;Cancer Cell&quot;,&quot;container-title-short&quot;:&quot;Cancer Cell&quot;,&quot;DOI&quot;:&quot;10.1016/j.ccell.2023.11.007&quot;,&quot;URL&quot;:&quot;https://doi.org/10.1016/j.ccell.2023.11.007&quot;,&quot;issued&quot;:{&quot;date-parts&quot;:[[2023]]},&quot;page&quot;:&quot;2083-2099.e9&quot;,&quot;publisher&quot;:&quot;Elsevier&quot;,&quot;issue&quot;:&quot;12&quot;,&quot;volume&quot;:&quot;41&quot;},&quot;isTemporary&quot;:false}]},{&quot;citationID&quot;:&quot;MENDELEY_CITATION_f2d32721-60e4-4705-a8c1-7bde069f7cd0&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&quot;,&quot;citationItems&quot;:[{&quot;id&quot;:&quot;4686873a-5bce-30f6-8422-c4ad521e065a&quot;,&quot;itemData&quot;:{&quot;type&quot;:&quot;article-journal&quot;,&quot;id&quot;:&quot;4686873a-5bce-30f6-8422-c4ad521e065a&quot;,&quot;title&quot;:&quot;Multi-omic dataset of patient-derived tumor organoids of neuroendocrine neoplasms.&quot;,&quot;author&quot;:[{&quot;family&quot;:&quot;Alcala&quot;,&quot;given&quot;:&quot;Nicolas&quot;,&quot;parse-names&quot;:false,&quot;dropping-particle&quot;:&quot;&quot;,&quot;non-dropping-particle&quot;:&quot;&quot;},{&quot;family&quot;:&quot;Voegele&quot;,&quot;given&quot;:&quot;Catherine&quot;,&quot;parse-names&quot;:false,&quot;dropping-particle&quot;:&quot;&quot;,&quot;non-dropping-particle&quot;:&quot;&quot;},{&quot;family&quot;:&quot;Mangiante&quot;,&quot;given&quot;:&quot;Lise&quot;,&quot;parse-names&quot;:false,&quot;dropping-particle&quot;:&quot;&quot;,&quot;non-dropping-particle&quot;:&quot;&quot;},{&quot;family&quot;:&quot;Sexton-Oates&quot;,&quot;given&quot;:&quot;Alexandra&quot;,&quot;parse-names&quot;:false,&quot;dropping-particle&quot;:&quot;&quot;,&quot;non-dropping-particle&quot;:&quot;&quot;},{&quot;family&quot;:&quot;Clevers&quot;,&quot;given&quot;:&quot;Hans&quot;,&quot;parse-names&quot;:false,&quot;dropping-particle&quot;:&quot;&quot;,&quot;non-dropping-particle&quot;:&quot;&quot;},{&quot;family&quot;:&quot;Fernandez-Cuesta&quot;,&quot;given&quot;:&quot;Lynnette&quot;,&quot;parse-names&quot;:false,&quot;dropping-particle&quot;:&quot;&quot;,&quot;non-dropping-particle&quot;:&quot;&quot;},{&quot;family&quot;:&quot;Dayton&quot;,&quot;given&quot;:&quot;Talya L&quot;,&quot;parse-names&quot;:false,&quot;dropping-particle&quot;:&quot;&quot;,&quot;non-dropping-particle&quot;:&quot;&quot;},{&quot;family&quot;:&quot;Foll&quot;,&quot;given&quot;:&quot;Matthieu&quot;,&quot;parse-names&quot;:false,&quot;dropping-particle&quot;:&quot;&quot;,&quot;non-dropping-particle&quot;:&quot;&quot;}],&quot;container-title&quot;:&quot;GigaScience&quot;,&quot;container-title-short&quot;:&quot;Gigascience&quot;,&quot;DOI&quot;:&quot;10.1093/gigascience/giae008&quot;,&quot;ISSN&quot;:&quot;2047-217X&quot;,&quot;PMID&quot;:&quot;38451475&quot;,&quot;issued&quot;:{&quot;date-parts&quot;:[[2024,1,2]]},&quot;abstract&quot;:&quot;BACKGROUND Organoids are 3-dimensional experimental models that summarize the anatomical and functional structure of an organ. Although a promising experimental model for precision medicine, patient-derived tumor organoids (PDTOs) have currently been developed only for a fraction of tumor types. RESULTS We have generated the first multi-omic dataset (whole-genome sequencing [WGS] and RNA-sequencing [RNA-seq]) of PDTOs from the rare and understudied pulmonary neuroendocrine tumors (n = 12; 6 grade 1, 6 grade 2) and provide data from other rare neuroendocrine neoplasms: small intestine (ileal) neuroendocrine tumors (n = 6; 2 grade 1 and 4 grade 2) and large-cell neuroendocrine carcinoma (n = 5; 1 pancreatic and 4 pulmonary). This dataset includes a matched sample from the parental sample (primary tumor or metastasis) for a majority of samples (21/23) and longitudinal sampling of the PDTOs (1 to 2 time points), for a total of n = 47 RNA-seq and n = 33 WGS. We here provide quality control for each technique and the raw and processed data as well as all scripts for genomic analyses to ensure an optimal reuse of the data. In addition, we report gene expression data and somatic small variant calls and describe how they were generated, in particular how we used WGS somatic calls to train a random forest classifier to detect variants in tumor-only RNA-seq. We also report all histopathological images used for medical diagnosis: hematoxylin and eosin-stained slides, brightfield images, and immunohistochemistry images of protein markers of clinical relevance. CONCLUSIONS This dataset will be critical to future studies relying on this PDTO biobank, such as drug screens for novel therapies and experiments investigating the mechanisms of carcinogenesis in these understudied diseases.&quot;,&quot;volume&quot;:&quot;13&quot;},&quot;isTemporary&quot;:false}]},{&quot;citationID&quot;:&quot;MENDELEY_CITATION_51586afe-07b1-425b-8176-fe849835635f&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&quot;,&quot;citationItems&quot;:[{&quot;id&quot;:&quot;585c54b4-73aa-3eab-a507-edf9cd1b31b8&quot;,&quot;itemData&quot;:{&quot;type&quot;:&quot;article-journal&quot;,&quot;id&quot;:&quot;585c54b4-73aa-3eab-a507-edf9cd1b31b8&quot;,&quot;title&quot;:&quot;A molecular phenotypic map of malignant pleural mesothelioma.&quot;,&quot;author&quot;:[{&quot;family&quot;:&quot;Genova&quot;,&quot;given&quot;:&quot;Alex&quot;,&quot;parse-names&quot;:false,&quot;dropping-particle&quot;:&quot;&quot;,&quot;non-dropping-particle&quot;:&quot;Di&quot;},{&quot;family&quot;:&quot;Mangiante&quot;,&quot;given&quot;:&quot;Lise&quot;,&quot;parse-names&quot;:false,&quot;dropping-particle&quot;:&quot;&quot;,&quot;non-dropping-particle&quot;:&quot;&quot;},{&quot;family&quot;:&quot;Sexton-Oates&quot;,&quot;given&quot;:&quot;Alexandra&quot;,&quot;parse-names&quot;:false,&quot;dropping-particle&quot;:&quot;&quot;,&quot;non-dropping-particle&quot;:&quot;&quot;},{&quot;family&quot;:&quot;Voegele&quot;,&quot;given&quot;:&quot;Catherine&quot;,&quot;parse-names&quot;:false,&quot;dropping-particle&quot;:&quot;&quot;,&quot;non-dropping-particle&quot;:&quot;&quot;},{&quot;family&quot;:&quot;Fernandez-Cuesta&quot;,&quot;given&quot;:&quot;Lynnette&quot;,&quot;parse-names&quot;:false,&quot;dropping-particle&quot;:&quot;&quot;,&quot;non-dropping-particle&quot;:&quot;&quot;},{&quot;family&quot;:&quot;Alcala&quot;,&quot;given&quot;:&quot;Nicolas&quot;,&quot;parse-names&quot;:false,&quot;dropping-particle&quot;:&quot;&quot;,&quot;non-dropping-particle&quot;:&quot;&quot;},{&quot;family&quot;:&quot;Foll&quot;,&quot;given&quot;:&quot;Matthieu&quot;,&quot;parse-names&quot;:false,&quot;dropping-particle&quot;:&quot;&quot;,&quot;non-dropping-particle&quot;:&quot;&quot;}],&quot;container-title&quot;:&quot;GigaScience&quot;,&quot;container-title-short&quot;:&quot;Gigascience&quot;,&quot;DOI&quot;:&quot;10.1093/gigascience/giac128&quot;,&quot;ISSN&quot;:&quot;2047-217X&quot;,&quot;PMID&quot;:&quot;36705549&quot;,&quot;issued&quot;:{&quot;date-parts&quot;:[[2022,12,28]]},&quot;abstract&quot;:&quot;BACKGROUND Malignant pleural mesothelioma (MPM) is a rare understudied cancer associated with exposure to asbestos. So far, MPM patients have benefited marginally from the genomics medicine revolution due to the limited size or breadth of existing molecular studies. In the context of the MESOMICS project, we have performed the most comprehensive molecular characterization of MPM to date, with the underlying dataset made of the largest whole-genome sequencing series yet reported, together with transcriptome sequencing and methylation arrays for 120 MPM patients. RESULTS We first provide comprehensive quality controls for all samples, of both raw and processed data. Due to the difficulty in collecting specimens from such rare tumors, a part of the cohort does not include matched normal material. We provide a detailed analysis of data processing of these tumor-only samples, showing that all somatic alteration calls match very stringent criteria of precision and recall. Finally, integrating our data with previously published multiomic MPM datasets (n = 374 in total), we provide an extensive molecular phenotype map of MPM based on the multitask theory. The generated map can be interactively explored and interrogated on the UCSC TumorMap portal (https://tumormap.ucsc.edu/?p=RCG_MESOMICS/MPM_Archetypes ). CONCLUSIONS This new high-quality MPM multiomics dataset, together with the state-of-art bioinformatics and interactive visualization tools we provide, will support the development of precision medicine in MPM that is particularly challenging to implement in rare cancers due to limited molecular studies.&quot;,&quot;volume&quot;:&quot;12&quot;},&quot;isTemporary&quot;:false}]},{&quot;citationID&quot;:&quot;MENDELEY_CITATION_90920e3f-01a7-4a29-aa7e-ec67c8b63672&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&quot;,&quot;citationItems&quot;:[{&quot;id&quot;:&quot;4352c98f-e772-3746-a62d-ca219d72dc9e&quot;,&quot;itemData&quot;:{&quot;type&quot;:&quot;article-journal&quot;,&quot;id&quot;:&quot;4352c98f-e772-3746-a62d-ca219d72dc9e&quot;,&quot;title&quot;:&quot;Multiomic analysis of malignant pleural mesothelioma identifies molecular axes and specialized tumor profiles driving intertumor heterogeneity.&quot;,&quot;groupId&quot;:&quot;493b6048-9db0-3f53-b955-eb2bff0ddefb&quot;,&quot;author&quot;:[{&quot;family&quot;:&quot;Mangiante&quot;,&quot;given&quot;:&quot;Lise&quot;,&quot;parse-names&quot;:false,&quot;dropping-particle&quot;:&quot;&quot;,&quot;non-dropping-particle&quot;:&quot;&quot;},{&quot;family&quot;:&quot;Alcala&quot;,&quot;given&quot;:&quot;Nicolas&quot;,&quot;parse-names&quot;:false,&quot;dropping-particle&quot;:&quot;&quot;,&quot;non-dropping-particle&quot;:&quot;&quot;},{&quot;family&quot;:&quot;Sexton-Oates&quot;,&quot;given&quot;:&quot;Alexandra&quot;,&quot;parse-names&quot;:false,&quot;dropping-particle&quot;:&quot;&quot;,&quot;non-dropping-particle&quot;:&quot;&quot;},{&quot;family&quot;:&quot;Genova&quot;,&quot;given&quot;:&quot;Alex&quot;,&quot;parse-names&quot;:false,&quot;dropping-particle&quot;:&quot;&quot;,&quot;non-dropping-particle&quot;:&quot;Di&quot;},{&quot;family&quot;:&quot;Gonzalez-Perez&quot;,&quot;given&quot;:&quot;Abel&quot;,&quot;parse-names&quot;:false,&quot;dropping-particle&quot;:&quot;&quot;,&quot;non-dropping-particle&quot;:&quot;&quot;},{&quot;family&quot;:&quot;Khandekar&quot;,&quot;given&quot;:&quot;Azhar&quot;,&quot;parse-names&quot;:false,&quot;dropping-particle&quot;:&quot;&quot;,&quot;non-dropping-particle&quot;:&quot;&quot;},{&quot;family&quot;:&quot;Bergstrom&quot;,&quot;given&quot;:&quot;Erik N&quot;,&quot;parse-names&quot;:false,&quot;dropping-particle&quot;:&quot;&quot;,&quot;non-dropping-particle&quot;:&quot;&quot;},{&quot;family&quot;:&quot;Kim&quot;,&quot;given&quot;:&quot;Jaehee&quot;,&quot;parse-names&quot;:false,&quot;dropping-particle&quot;:&quot;&quot;,&quot;non-dropping-particle&quot;:&quot;&quot;},{&quot;family&quot;:&quot;Liu&quot;,&quot;given&quot;:&quot;Xiran&quot;,&quot;parse-names&quot;:false,&quot;dropping-particle&quot;:&quot;&quot;,&quot;non-dropping-particle&quot;:&quot;&quot;},{&quot;family&quot;:&quot;Blazquez-Encinas&quot;,&quot;given&quot;:&quot;Ricardo&quot;,&quot;parse-names&quot;:false,&quot;dropping-particle&quot;:&quot;&quot;,&quot;non-dropping-particle&quot;:&quot;&quot;},{&quot;family&quot;:&quot;Giacobi&quot;,&quot;given&quot;:&quot;Colin&quot;,&quot;parse-names&quot;:false,&quot;dropping-particle&quot;:&quot;&quot;,&quot;non-dropping-particle&quot;:&quot;&quot;},{&quot;family&quot;:&quot;Stang&quot;,&quot;given&quot;:&quot;Nolwenn&quot;,&quot;parse-names&quot;:false,&quot;dropping-particle&quot;:&quot;&quot;,&quot;non-dropping-particle&quot;:&quot;Le&quot;},{&quot;family&quot;:&quot;Boyault&quot;,&quot;given&quot;:&quot;Sandrine&quot;,&quot;parse-names&quot;:false,&quot;dropping-particle&quot;:&quot;&quot;,&quot;non-dropping-particle&quot;:&quot;&quot;},{&quot;family&quot;:&quot;Cuenin&quot;,&quot;given&quot;:&quot;Cyrille&quot;,&quot;parse-names&quot;:false,&quot;dropping-particle&quot;:&quot;&quot;,&quot;non-dropping-particle&quot;:&quot;&quot;},{&quot;family&quot;:&quot;Tabone-Eglinger&quot;,&quot;given&quot;:&quot;Severine&quot;,&quot;parse-names&quot;:false,&quot;dropping-particle&quot;:&quot;&quot;,&quot;non-dropping-particle&quot;:&quot;&quot;},{&quot;family&quot;:&quot;Damiola&quot;,&quot;given&quot;:&quot;Francesca&quot;,&quot;parse-names&quot;:false,&quot;dropping-particle&quot;:&quot;&quot;,&quot;non-dropping-particle&quot;:&quot;&quot;},{&quot;family&quot;:&quot;Voegele&quot;,&quot;given&quot;:&quot;Catherine&quot;,&quot;parse-names&quot;:false,&quot;dropping-particle&quot;:&quot;&quot;,&quot;non-dropping-particle&quot;:&quot;&quot;},{&quot;family&quot;:&quot;Ardin&quot;,&quot;given&quot;:&quot;Maude&quot;,&quot;parse-names&quot;:false,&quot;dropping-particle&quot;:&quot;&quot;,&quot;non-dropping-particle&quot;:&quot;&quot;},{&quot;family&quot;:&quot;Michallet&quot;,&quot;given&quot;:&quot;Marie-Cecile&quot;,&quot;parse-names&quot;:false,&quot;dropping-particle&quot;:&quot;&quot;,&quot;non-dropping-particle&quot;:&quot;&quot;},{&quot;family&quot;:&quot;Soudade&quot;,&quot;given&quot;:&quot;Lorraine&quot;,&quot;parse-names&quot;:false,&quot;dropping-particle&quot;:&quot;&quot;,&quot;non-dropping-particle&quot;:&quot;&quot;},{&quot;family&quot;:&quot;Delhomme&quot;,&quot;given&quot;:&quot;Tiffany M&quot;,&quot;parse-names&quot;:false,&quot;dropping-particle&quot;:&quot;&quot;,&quot;non-dropping-particle&quot;:&quot;&quot;},{&quot;family&quot;:&quot;Poret&quot;,&quot;given&quot;:&quot;Arnaud&quot;,&quot;parse-names&quot;:false,&quot;dropping-particle&quot;:&quot;&quot;,&quot;non-dropping-particle&quot;:&quot;&quot;},{&quot;family&quot;:&quot;Brevet&quot;,&quot;given&quot;:&quot;Marie&quot;,&quot;parse-names&quot;:false,&quot;dropping-particle&quot;:&quot;&quot;,&quot;non-dropping-particle&quot;:&quot;&quot;},{&quot;family&quot;:&quot;Copin&quot;,&quot;given&quot;:&quot;Marie-Christine&quot;,&quot;parse-names&quot;:false,&quot;dropping-particle&quot;:&quot;&quot;,&quot;non-dropping-particle&quot;:&quot;&quot;},{&quot;family&quot;:&quot;Giusiano-Courcambeck&quot;,&quot;given&quot;:&quot;Sophie&quot;,&quot;parse-names&quot;:false,&quot;dropping-particle&quot;:&quot;&quot;,&quot;non-dropping-particle&quot;:&quot;&quot;},{&quot;family&quot;:&quot;Damotte&quot;,&quot;given&quot;:&quot;Diane&quot;,&quot;parse-names&quot;:false,&quot;dropping-particle&quot;:&quot;&quot;,&quot;non-dropping-particle&quot;:&quot;&quot;},{&quot;family&quot;:&quot;Girard&quot;,&quot;given&quot;:&quot;Cecile&quot;,&quot;parse-names&quot;:false,&quot;dropping-particle&quot;:&quot;&quot;,&quot;non-dropping-particle&quot;:&quot;&quot;},{&quot;family&quot;:&quot;Hofman&quot;,&quot;given&quot;:&quot;Veronique&quot;,&quot;parse-names&quot;:false,&quot;dropping-particle&quot;:&quot;&quot;,&quot;non-dropping-particle&quot;:&quot;&quot;},{&quot;family&quot;:&quot;Hofman&quot;,&quot;given&quot;:&quot;Paul&quot;,&quot;parse-names&quot;:false,&quot;dropping-particle&quot;:&quot;&quot;,&quot;non-dropping-particle&quot;:&quot;&quot;},{&quot;family&quot;:&quot;Mouroux&quot;,&quot;given&quot;:&quot;Jérôme&quot;,&quot;parse-names&quot;:false,&quot;dropping-particle&quot;:&quot;&quot;,&quot;non-dropping-particle&quot;:&quot;&quot;},{&quot;family&quot;:&quot;Cohen&quot;,&quot;given&quot;:&quot;Charlotte&quot;,&quot;parse-names&quot;:false,&quot;dropping-particle&quot;:&quot;&quot;,&quot;non-dropping-particle&quot;:&quot;&quot;},{&quot;family&quot;:&quot;Lacomme&quot;,&quot;given&quot;:&quot;Stephanie&quot;,&quot;parse-names&quot;:false,&quot;dropping-particle&quot;:&quot;&quot;,&quot;non-dropping-particle&quot;:&quot;&quot;},{&quot;family&quot;:&quot;Mazieres&quot;,&quot;given&quot;:&quot;Julien&quot;,&quot;parse-names&quot;:false,&quot;dropping-particle&quot;:&quot;&quot;,&quot;non-dropping-particle&quot;:&quot;&quot;},{&quot;family&quot;:&quot;Montpreville&quot;,&quot;given&quot;:&quot;Vincent Thomas&quot;,&quot;parse-names&quot;:false,&quot;dropping-particle&quot;:&quot;&quot;,&quot;non-dropping-particle&quot;:&quot;de&quot;},{&quot;family&quot;:&quot;Perrin&quot;,&quot;given&quot;:&quot;Corinne&quot;,&quot;parse-names&quot;:false,&quot;dropping-particle&quot;:&quot;&quot;,&quot;non-dropping-particle&quot;:&quot;&quot;},{&quot;family&quot;:&quot;Planchard&quot;,&quot;given&quot;:&quot;Gaetane&quot;,&quot;parse-names&quot;:false,&quot;dropping-particle&quot;:&quot;&quot;,&quot;non-dropping-particle&quot;:&quot;&quot;},{&quot;family&quot;:&quot;Rousseau&quot;,&quot;given&quot;:&quot;Nathalie&quot;,&quot;parse-names&quot;:false,&quot;dropping-particle&quot;:&quot;&quot;,&quot;non-dropping-particle&quot;:&quot;&quot;},{&quot;family&quot;:&quot;Rouquette&quot;,&quot;given&quot;:&quot;Isabelle&quot;,&quot;parse-names&quot;:false,&quot;dropping-particle&quot;:&quot;&quot;,&quot;non-dropping-particle&quot;:&quot;&quot;},{&quot;family&quot;:&quot;Sagan&quot;,&quot;given&quot;:&quot;Christine&quot;,&quot;parse-names&quot;:false,&quot;dropping-particle&quot;:&quot;&quot;,&quot;non-dropping-particle&quot;:&quot;&quot;},{&quot;family&quot;:&quot;Scherpereel&quot;,&quot;given&quot;:&quot;Arnaud&quot;,&quot;parse-names&quot;:false,&quot;dropping-particle&quot;:&quot;&quot;,&quot;non-dropping-particle&quot;:&quot;&quot;},{&quot;family&quot;:&quot;Thivolet&quot;,&quot;given&quot;:&quot;Francoise&quot;,&quot;parse-names&quot;:false,&quot;dropping-particle&quot;:&quot;&quot;,&quot;non-dropping-particle&quot;:&quot;&quot;},{&quot;family&quot;:&quot;Vignaud&quot;,&quot;given&quot;:&quot;Jean-Michel&quot;,&quot;parse-names&quot;:false,&quot;dropping-particle&quot;:&quot;&quot;,&quot;non-dropping-particle&quot;:&quot;&quot;},{&quot;family&quot;:&quot;Jean&quot;,&quot;given&quot;:&quot;Didier&quot;,&quot;parse-names&quot;:false,&quot;dropping-particle&quot;:&quot;&quot;,&quot;non-dropping-particle&quot;:&quot;&quot;},{&quot;family&quot;:&quot;Ilg&quot;,&quot;given&quot;:&quot;Anabelle Gilg Soit&quot;,&quot;parse-names&quot;:false,&quot;dropping-particle&quot;:&quot;&quot;,&quot;non-dropping-particle&quot;:&quot;&quot;},{&quot;family&quot;:&quot;Olaso&quot;,&quot;given&quot;:&quot;Robert&quot;,&quot;parse-names&quot;:false,&quot;dropping-particle&quot;:&quot;&quot;,&quot;non-dropping-particle&quot;:&quot;&quot;},{&quot;family&quot;:&quot;Meyer&quot;,&quot;given&quot;:&quot;Vincent&quot;,&quot;parse-names&quot;:false,&quot;dropping-particle&quot;:&quot;&quot;,&quot;non-dropping-particle&quot;:&quot;&quot;},{&quot;family&quot;:&quot;Boland-Auge&quot;,&quot;given&quot;:&quot;Anne&quot;,&quot;parse-names&quot;:false,&quot;dropping-particle&quot;:&quot;&quot;,&quot;non-dropping-particle&quot;:&quot;&quot;},{&quot;family&quot;:&quot;Deleuze&quot;,&quot;given&quot;:&quot;Jean-Francois&quot;,&quot;parse-names&quot;:false,&quot;dropping-particle&quot;:&quot;&quot;,&quot;non-dropping-particle&quot;:&quot;&quot;},{&quot;family&quot;:&quot;Altmuller&quot;,&quot;given&quot;:&quot;Janine&quot;,&quot;parse-names&quot;:false,&quot;dropping-particle&quot;:&quot;&quot;,&quot;non-dropping-particle&quot;:&quot;&quot;},{&quot;family&quot;:&quot;Nuernberg&quot;,&quot;given&quot;:&quot;Peter&quot;,&quot;parse-names&quot;:false,&quot;dropping-particle&quot;:&quot;&quot;,&quot;non-dropping-particle&quot;:&quot;&quot;},{&quot;family&quot;:&quot;Ibáñez-Costa&quot;,&quot;given&quot;:&quot;Alejandro&quot;,&quot;parse-names&quot;:false,&quot;dropping-particle&quot;:&quot;&quot;,&quot;non-dropping-particle&quot;:&quot;&quot;},{&quot;family&quot;:&quot;Castaño&quot;,&quot;given&quot;:&quot;Justo P&quot;,&quot;parse-names&quot;:false,&quot;dropping-particle&quot;:&quot;&quot;,&quot;non-dropping-particle&quot;:&quot;&quot;},{&quot;family&quot;:&quot;Lantuejoul&quot;,&quot;given&quot;:&quot;Sylvie&quot;,&quot;parse-names&quot;:false,&quot;dropping-particle&quot;:&quot;&quot;,&quot;non-dropping-particle&quot;:&quot;&quot;},{&quot;family&quot;:&quot;Ghantous&quot;,&quot;given&quot;:&quot;Akram&quot;,&quot;parse-names&quot;:false,&quot;dropping-particle&quot;:&quot;&quot;,&quot;non-dropping-particle&quot;:&quot;&quot;},{&quot;family&quot;:&quot;Maussion&quot;,&quot;given&quot;:&quot;Charles&quot;,&quot;parse-names&quot;:false,&quot;dropping-particle&quot;:&quot;&quot;,&quot;non-dropping-particle&quot;:&quot;&quot;},{&quot;family&quot;:&quot;Courtiol&quot;,&quot;given&quot;:&quot;Pierre&quot;,&quot;parse-names&quot;:false,&quot;dropping-particle&quot;:&quot;&quot;,&quot;non-dropping-particle&quot;:&quot;&quot;},{&quot;family&quot;:&quot;Hernandez-Vargas&quot;,&quot;given&quot;:&quot;Hector&quot;,&quot;parse-names&quot;:false,&quot;dropping-particle&quot;:&quot;&quot;,&quot;non-dropping-particle&quot;:&quot;&quot;},{&quot;family&quot;:&quot;Caux&quot;,&quot;given&quot;:&quot;Christophe&quot;,&quot;parse-names&quot;:false,&quot;dropping-particle&quot;:&quot;&quot;,&quot;non-dropping-particle&quot;:&quot;&quot;},{&quot;family&quot;:&quot;Girard&quot;,&quot;given&quot;:&quot;Nicolas&quot;,&quot;parse-names&quot;:false,&quot;dropping-particle&quot;:&quot;&quot;,&quot;non-dropping-particle&quot;:&quot;&quot;},{&quot;family&quot;:&quot;Lopez-Bigas&quot;,&quot;given&quot;:&quot;Nuria&quot;,&quot;parse-names&quot;:false,&quot;dropping-particle&quot;:&quot;&quot;,&quot;non-dropping-particle&quot;:&quot;&quot;},{&quot;family&quot;:&quot;Alexandrov&quot;,&quot;given&quot;:&quot;Ludmil B&quot;,&quot;parse-names&quot;:false,&quot;dropping-particle&quot;:&quot;&quot;,&quot;non-dropping-particle&quot;:&quot;&quot;},{&quot;family&quot;:&quot;Galateau-Salle&quot;,&quot;given&quot;:&quot;Françoise&quot;,&quot;parse-names&quot;:false,&quot;dropping-particle&quot;:&quot;&quot;,&quot;non-dropping-particle&quot;:&quot;&quot;},{&quot;family&quot;:&quot;Foll&quot;,&quot;given&quot;:&quot;Matthieu&quot;,&quot;parse-names&quot;:false,&quot;dropping-particle&quot;:&quot;&quot;,&quot;non-dropping-particle&quot;:&quot;&quot;},{&quot;family&quot;:&quot;Fernandez-Cuesta&quot;,&quot;given&quot;:&quot;Lynnette&quot;,&quot;parse-names&quot;:false,&quot;dropping-particle&quot;:&quot;&quot;,&quot;non-dropping-particle&quot;:&quot;&quot;}],&quot;container-title&quot;:&quot;Nature genetics&quot;,&quot;DOI&quot;:&quot;10.1038/s41588-023-01321-1&quot;,&quot;ISSN&quot;:&quot;1546-1718&quot;,&quot;PMID&quot;:&quot;36928603&quot;,&quot;issued&quot;:{&quot;date-parts&quot;:[[2023,4]]},&quot;page&quot;:&quot;607-618&quot;,&quot;abstract&quot;:&quot;Malignant pleural mesothelioma (MPM) is an aggressive cancer with rising incidence and challenging clinical management. Through a large series of whole-genome sequencing data, integrated with transcriptomic and epigenomic data using multiomics factor analysis, we demonstrate that the current World Health Organization classification only accounts for up to 10% of interpatient molecular differences. Instead, the MESOMICS project paves the way for a morphomolecular classification of MPM based on four dimensions: ploidy, tumor cell morphology, adaptive immune response and CpG island methylator profile. We show that these four dimensions are complementary, capture major interpatient molecular differences and are delimited by extreme phenotypes that-in the case of the interdependent tumor cell morphology and adapted immune response-reflect tumor specialization. These findings unearth the interplay between MPM functional biology and its genomic history, and provide insights into the variations observed in the clinical behavior of patients with MPM.&quot;,&quot;issue&quot;:&quot;4&quot;,&quot;volume&quot;:&quot;55&quot;,&quot;container-title-short&quot;:&quot;Nat. Genet.&quot;},&quot;isTemporary&quot;:false}]},{&quot;citationID&quot;:&quot;MENDELEY_CITATION_7828969a-960f-43b3-8f5e-3981a639d86c&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&quot;,&quot;citationItems&quot;:[{&quot;id&quot;:&quot;e4045971-a0c2-31fe-a6b4-b2271620faf8&quot;,&quot;itemData&quot;:{&quot;type&quot;:&quot;article-journal&quot;,&quot;id&quot;:&quot;e4045971-a0c2-31fe-a6b4-b2271620faf8&quot;,&quot;title&quot;:&quot;MSIsensor-pro: Fast, Accurate, and Matched-normal-sample-free Detection of Microsatellite Instability.&quot;,&quot;author&quot;:[{&quot;family&quot;:&quot;Jia&quot;,&quot;given&quot;:&quot;Peng&quot;,&quot;parse-names&quot;:false,&quot;dropping-particle&quot;:&quot;&quot;,&quot;non-dropping-particle&quot;:&quot;&quot;},{&quot;family&quot;:&quot;Yang&quot;,&quot;given&quot;:&quot;Xiaofei&quot;,&quot;parse-names&quot;:false,&quot;dropping-particle&quot;:&quot;&quot;,&quot;non-dropping-particle&quot;:&quot;&quot;},{&quot;family&quot;:&quot;Guo&quot;,&quot;given&quot;:&quot;Li&quot;,&quot;parse-names&quot;:false,&quot;dropping-particle&quot;:&quot;&quot;,&quot;non-dropping-particle&quot;:&quot;&quot;},{&quot;family&quot;:&quot;Liu&quot;,&quot;given&quot;:&quot;Bowen&quot;,&quot;parse-names&quot;:false,&quot;dropping-particle&quot;:&quot;&quot;,&quot;non-dropping-particle&quot;:&quot;&quot;},{&quot;family&quot;:&quot;Lin&quot;,&quot;given&quot;:&quot;Jiadong&quot;,&quot;parse-names&quot;:false,&quot;dropping-particle&quot;:&quot;&quot;,&quot;non-dropping-particle&quot;:&quot;&quot;},{&quot;family&quot;:&quot;Liang&quot;,&quot;given&quot;:&quot;Hao&quot;,&quot;parse-names&quot;:false,&quot;dropping-particle&quot;:&quot;&quot;,&quot;non-dropping-particle&quot;:&quot;&quot;},{&quot;family&quot;:&quot;Sun&quot;,&quot;given&quot;:&quot;Jianyong&quot;,&quot;parse-names&quot;:false,&quot;dropping-particle&quot;:&quot;&quot;,&quot;non-dropping-particle&quot;:&quot;&quot;},{&quot;family&quot;:&quot;Zhang&quot;,&quot;given&quot;:&quot;Chengsheng&quot;,&quot;parse-names&quot;:false,&quot;dropping-particle&quot;:&quot;&quot;,&quot;non-dropping-particle&quot;:&quot;&quot;},{&quot;family&quot;:&quot;Ye&quot;,&quot;given&quot;:&quot;Kai&quot;,&quot;parse-names&quot;:false,&quot;dropping-particle&quot;:&quot;&quot;,&quot;non-dropping-particle&quot;:&quot;&quot;}],&quot;container-title&quot;:&quot;Genomics, proteomics &amp; bioinformatics&quot;,&quot;container-title-short&quot;:&quot;Genomics Proteomics Bioinformatics&quot;,&quot;DOI&quot;:&quot;10.1016/j.gpb.2020.02.001&quot;,&quot;ISSN&quot;:&quot;2210-3244&quot;,&quot;PMID&quot;:&quot;32171661&quot;,&quot;issued&quot;:{&quot;date-parts&quot;:[[2020,2]]},&quot;page&quot;:&quot;65-71&quot;,&quot;abstract&quot;:&quot;Microsatellite instability (MSI) is a key biomarker for cancer therapy and prognosis. Traditional experimental assays are laborious and time-consuming, and next-generation sequencing-based computational methods do not work on leukemia samples, paraffin-embedded samples, or patient-derived xenografts/organoids, due to the requirement of matched normal samples. Herein, we developed MSIsensor-pro, an open-source single sample MSI scoring method for research and clinical applications. MSIsensor-pro introduces a multinomial distribution model to quantify polymerase slippages for each tumor sample and a discriminative site selection method to enable MSI detection without matched normal samples. We demonstrate that MSIsensor-pro is an ultrafast, accurate, and robust MSI calling method. Using samples with various sequencing depths and tumor purities, MSIsensor-pro significantly outperformed the current leading methods in both accuracy and computational cost. MSIsensor-pro is available at https://github.com/xjtu-omics/msisensor-pro and free for non-commercial use, while a commercial license is provided upon request.&quot;,&quot;issue&quot;:&quot;1&quot;,&quot;volume&quot;:&quot;18&quot;},&quot;isTemporary&quot;:false}]},{&quot;citationID&quot;:&quot;MENDELEY_CITATION_b6a6d30b-9dca-45ad-af08-c7499db6eb39&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&quot;,&quot;citationItems&quot;:[{&quot;id&quot;:&quot;4352c98f-e772-3746-a62d-ca219d72dc9e&quot;,&quot;itemData&quot;:{&quot;type&quot;:&quot;article-journal&quot;,&quot;id&quot;:&quot;4352c98f-e772-3746-a62d-ca219d72dc9e&quot;,&quot;title&quot;:&quot;Multiomic analysis of malignant pleural mesothelioma identifies molecular axes and specialized tumor profiles driving intertumor heterogeneity.&quot;,&quot;groupId&quot;:&quot;493b6048-9db0-3f53-b955-eb2bff0ddefb&quot;,&quot;author&quot;:[{&quot;family&quot;:&quot;Mangiante&quot;,&quot;given&quot;:&quot;Lise&quot;,&quot;parse-names&quot;:false,&quot;dropping-particle&quot;:&quot;&quot;,&quot;non-dropping-particle&quot;:&quot;&quot;},{&quot;family&quot;:&quot;Alcala&quot;,&quot;given&quot;:&quot;Nicolas&quot;,&quot;parse-names&quot;:false,&quot;dropping-particle&quot;:&quot;&quot;,&quot;non-dropping-particle&quot;:&quot;&quot;},{&quot;family&quot;:&quot;Sexton-Oates&quot;,&quot;given&quot;:&quot;Alexandra&quot;,&quot;parse-names&quot;:false,&quot;dropping-particle&quot;:&quot;&quot;,&quot;non-dropping-particle&quot;:&quot;&quot;},{&quot;family&quot;:&quot;Genova&quot;,&quot;given&quot;:&quot;Alex&quot;,&quot;parse-names&quot;:false,&quot;dropping-particle&quot;:&quot;&quot;,&quot;non-dropping-particle&quot;:&quot;Di&quot;},{&quot;family&quot;:&quot;Gonzalez-Perez&quot;,&quot;given&quot;:&quot;Abel&quot;,&quot;parse-names&quot;:false,&quot;dropping-particle&quot;:&quot;&quot;,&quot;non-dropping-particle&quot;:&quot;&quot;},{&quot;family&quot;:&quot;Khandekar&quot;,&quot;given&quot;:&quot;Azhar&quot;,&quot;parse-names&quot;:false,&quot;dropping-particle&quot;:&quot;&quot;,&quot;non-dropping-particle&quot;:&quot;&quot;},{&quot;family&quot;:&quot;Bergstrom&quot;,&quot;given&quot;:&quot;Erik N&quot;,&quot;parse-names&quot;:false,&quot;dropping-particle&quot;:&quot;&quot;,&quot;non-dropping-particle&quot;:&quot;&quot;},{&quot;family&quot;:&quot;Kim&quot;,&quot;given&quot;:&quot;Jaehee&quot;,&quot;parse-names&quot;:false,&quot;dropping-particle&quot;:&quot;&quot;,&quot;non-dropping-particle&quot;:&quot;&quot;},{&quot;family&quot;:&quot;Liu&quot;,&quot;given&quot;:&quot;Xiran&quot;,&quot;parse-names&quot;:false,&quot;dropping-particle&quot;:&quot;&quot;,&quot;non-dropping-particle&quot;:&quot;&quot;},{&quot;family&quot;:&quot;Blazquez-Encinas&quot;,&quot;given&quot;:&quot;Ricardo&quot;,&quot;parse-names&quot;:false,&quot;dropping-particle&quot;:&quot;&quot;,&quot;non-dropping-particle&quot;:&quot;&quot;},{&quot;family&quot;:&quot;Giacobi&quot;,&quot;given&quot;:&quot;Colin&quot;,&quot;parse-names&quot;:false,&quot;dropping-particle&quot;:&quot;&quot;,&quot;non-dropping-particle&quot;:&quot;&quot;},{&quot;family&quot;:&quot;Stang&quot;,&quot;given&quot;:&quot;Nolwenn&quot;,&quot;parse-names&quot;:false,&quot;dropping-particle&quot;:&quot;&quot;,&quot;non-dropping-particle&quot;:&quot;Le&quot;},{&quot;family&quot;:&quot;Boyault&quot;,&quot;given&quot;:&quot;Sandrine&quot;,&quot;parse-names&quot;:false,&quot;dropping-particle&quot;:&quot;&quot;,&quot;non-dropping-particle&quot;:&quot;&quot;},{&quot;family&quot;:&quot;Cuenin&quot;,&quot;given&quot;:&quot;Cyrille&quot;,&quot;parse-names&quot;:false,&quot;dropping-particle&quot;:&quot;&quot;,&quot;non-dropping-particle&quot;:&quot;&quot;},{&quot;family&quot;:&quot;Tabone-Eglinger&quot;,&quot;given&quot;:&quot;Severine&quot;,&quot;parse-names&quot;:false,&quot;dropping-particle&quot;:&quot;&quot;,&quot;non-dropping-particle&quot;:&quot;&quot;},{&quot;family&quot;:&quot;Damiola&quot;,&quot;given&quot;:&quot;Francesca&quot;,&quot;parse-names&quot;:false,&quot;dropping-particle&quot;:&quot;&quot;,&quot;non-dropping-particle&quot;:&quot;&quot;},{&quot;family&quot;:&quot;Voegele&quot;,&quot;given&quot;:&quot;Catherine&quot;,&quot;parse-names&quot;:false,&quot;dropping-particle&quot;:&quot;&quot;,&quot;non-dropping-particle&quot;:&quot;&quot;},{&quot;family&quot;:&quot;Ardin&quot;,&quot;given&quot;:&quot;Maude&quot;,&quot;parse-names&quot;:false,&quot;dropping-particle&quot;:&quot;&quot;,&quot;non-dropping-particle&quot;:&quot;&quot;},{&quot;family&quot;:&quot;Michallet&quot;,&quot;given&quot;:&quot;Marie-Cecile&quot;,&quot;parse-names&quot;:false,&quot;dropping-particle&quot;:&quot;&quot;,&quot;non-dropping-particle&quot;:&quot;&quot;},{&quot;family&quot;:&quot;Soudade&quot;,&quot;given&quot;:&quot;Lorraine&quot;,&quot;parse-names&quot;:false,&quot;dropping-particle&quot;:&quot;&quot;,&quot;non-dropping-particle&quot;:&quot;&quot;},{&quot;family&quot;:&quot;Delhomme&quot;,&quot;given&quot;:&quot;Tiffany M&quot;,&quot;parse-names&quot;:false,&quot;dropping-particle&quot;:&quot;&quot;,&quot;non-dropping-particle&quot;:&quot;&quot;},{&quot;family&quot;:&quot;Poret&quot;,&quot;given&quot;:&quot;Arnaud&quot;,&quot;parse-names&quot;:false,&quot;dropping-particle&quot;:&quot;&quot;,&quot;non-dropping-particle&quot;:&quot;&quot;},{&quot;family&quot;:&quot;Brevet&quot;,&quot;given&quot;:&quot;Marie&quot;,&quot;parse-names&quot;:false,&quot;dropping-particle&quot;:&quot;&quot;,&quot;non-dropping-particle&quot;:&quot;&quot;},{&quot;family&quot;:&quot;Copin&quot;,&quot;given&quot;:&quot;Marie-Christine&quot;,&quot;parse-names&quot;:false,&quot;dropping-particle&quot;:&quot;&quot;,&quot;non-dropping-particle&quot;:&quot;&quot;},{&quot;family&quot;:&quot;Giusiano-Courcambeck&quot;,&quot;given&quot;:&quot;Sophie&quot;,&quot;parse-names&quot;:false,&quot;dropping-particle&quot;:&quot;&quot;,&quot;non-dropping-particle&quot;:&quot;&quot;},{&quot;family&quot;:&quot;Damotte&quot;,&quot;given&quot;:&quot;Diane&quot;,&quot;parse-names&quot;:false,&quot;dropping-particle&quot;:&quot;&quot;,&quot;non-dropping-particle&quot;:&quot;&quot;},{&quot;family&quot;:&quot;Girard&quot;,&quot;given&quot;:&quot;Cecile&quot;,&quot;parse-names&quot;:false,&quot;dropping-particle&quot;:&quot;&quot;,&quot;non-dropping-particle&quot;:&quot;&quot;},{&quot;family&quot;:&quot;Hofman&quot;,&quot;given&quot;:&quot;Veronique&quot;,&quot;parse-names&quot;:false,&quot;dropping-particle&quot;:&quot;&quot;,&quot;non-dropping-particle&quot;:&quot;&quot;},{&quot;family&quot;:&quot;Hofman&quot;,&quot;given&quot;:&quot;Paul&quot;,&quot;parse-names&quot;:false,&quot;dropping-particle&quot;:&quot;&quot;,&quot;non-dropping-particle&quot;:&quot;&quot;},{&quot;family&quot;:&quot;Mouroux&quot;,&quot;given&quot;:&quot;Jérôme&quot;,&quot;parse-names&quot;:false,&quot;dropping-particle&quot;:&quot;&quot;,&quot;non-dropping-particle&quot;:&quot;&quot;},{&quot;family&quot;:&quot;Cohen&quot;,&quot;given&quot;:&quot;Charlotte&quot;,&quot;parse-names&quot;:false,&quot;dropping-particle&quot;:&quot;&quot;,&quot;non-dropping-particle&quot;:&quot;&quot;},{&quot;family&quot;:&quot;Lacomme&quot;,&quot;given&quot;:&quot;Stephanie&quot;,&quot;parse-names&quot;:false,&quot;dropping-particle&quot;:&quot;&quot;,&quot;non-dropping-particle&quot;:&quot;&quot;},{&quot;family&quot;:&quot;Mazieres&quot;,&quot;given&quot;:&quot;Julien&quot;,&quot;parse-names&quot;:false,&quot;dropping-particle&quot;:&quot;&quot;,&quot;non-dropping-particle&quot;:&quot;&quot;},{&quot;family&quot;:&quot;Montpreville&quot;,&quot;given&quot;:&quot;Vincent Thomas&quot;,&quot;parse-names&quot;:false,&quot;dropping-particle&quot;:&quot;&quot;,&quot;non-dropping-particle&quot;:&quot;de&quot;},{&quot;family&quot;:&quot;Perrin&quot;,&quot;given&quot;:&quot;Corinne&quot;,&quot;parse-names&quot;:false,&quot;dropping-particle&quot;:&quot;&quot;,&quot;non-dropping-particle&quot;:&quot;&quot;},{&quot;family&quot;:&quot;Planchard&quot;,&quot;given&quot;:&quot;Gaetane&quot;,&quot;parse-names&quot;:false,&quot;dropping-particle&quot;:&quot;&quot;,&quot;non-dropping-particle&quot;:&quot;&quot;},{&quot;family&quot;:&quot;Rousseau&quot;,&quot;given&quot;:&quot;Nathalie&quot;,&quot;parse-names&quot;:false,&quot;dropping-particle&quot;:&quot;&quot;,&quot;non-dropping-particle&quot;:&quot;&quot;},{&quot;family&quot;:&quot;Rouquette&quot;,&quot;given&quot;:&quot;Isabelle&quot;,&quot;parse-names&quot;:false,&quot;dropping-particle&quot;:&quot;&quot;,&quot;non-dropping-particle&quot;:&quot;&quot;},{&quot;family&quot;:&quot;Sagan&quot;,&quot;given&quot;:&quot;Christine&quot;,&quot;parse-names&quot;:false,&quot;dropping-particle&quot;:&quot;&quot;,&quot;non-dropping-particle&quot;:&quot;&quot;},{&quot;family&quot;:&quot;Scherpereel&quot;,&quot;given&quot;:&quot;Arnaud&quot;,&quot;parse-names&quot;:false,&quot;dropping-particle&quot;:&quot;&quot;,&quot;non-dropping-particle&quot;:&quot;&quot;},{&quot;family&quot;:&quot;Thivolet&quot;,&quot;given&quot;:&quot;Francoise&quot;,&quot;parse-names&quot;:false,&quot;dropping-particle&quot;:&quot;&quot;,&quot;non-dropping-particle&quot;:&quot;&quot;},{&quot;family&quot;:&quot;Vignaud&quot;,&quot;given&quot;:&quot;Jean-Michel&quot;,&quot;parse-names&quot;:false,&quot;dropping-particle&quot;:&quot;&quot;,&quot;non-dropping-particle&quot;:&quot;&quot;},{&quot;family&quot;:&quot;Jean&quot;,&quot;given&quot;:&quot;Didier&quot;,&quot;parse-names&quot;:false,&quot;dropping-particle&quot;:&quot;&quot;,&quot;non-dropping-particle&quot;:&quot;&quot;},{&quot;family&quot;:&quot;Ilg&quot;,&quot;given&quot;:&quot;Anabelle Gilg Soit&quot;,&quot;parse-names&quot;:false,&quot;dropping-particle&quot;:&quot;&quot;,&quot;non-dropping-particle&quot;:&quot;&quot;},{&quot;family&quot;:&quot;Olaso&quot;,&quot;given&quot;:&quot;Robert&quot;,&quot;parse-names&quot;:false,&quot;dropping-particle&quot;:&quot;&quot;,&quot;non-dropping-particle&quot;:&quot;&quot;},{&quot;family&quot;:&quot;Meyer&quot;,&quot;given&quot;:&quot;Vincent&quot;,&quot;parse-names&quot;:false,&quot;dropping-particle&quot;:&quot;&quot;,&quot;non-dropping-particle&quot;:&quot;&quot;},{&quot;family&quot;:&quot;Boland-Auge&quot;,&quot;given&quot;:&quot;Anne&quot;,&quot;parse-names&quot;:false,&quot;dropping-particle&quot;:&quot;&quot;,&quot;non-dropping-particle&quot;:&quot;&quot;},{&quot;family&quot;:&quot;Deleuze&quot;,&quot;given&quot;:&quot;Jean-Francois&quot;,&quot;parse-names&quot;:false,&quot;dropping-particle&quot;:&quot;&quot;,&quot;non-dropping-particle&quot;:&quot;&quot;},{&quot;family&quot;:&quot;Altmuller&quot;,&quot;given&quot;:&quot;Janine&quot;,&quot;parse-names&quot;:false,&quot;dropping-particle&quot;:&quot;&quot;,&quot;non-dropping-particle&quot;:&quot;&quot;},{&quot;family&quot;:&quot;Nuernberg&quot;,&quot;given&quot;:&quot;Peter&quot;,&quot;parse-names&quot;:false,&quot;dropping-particle&quot;:&quot;&quot;,&quot;non-dropping-particle&quot;:&quot;&quot;},{&quot;family&quot;:&quot;Ibáñez-Costa&quot;,&quot;given&quot;:&quot;Alejandro&quot;,&quot;parse-names&quot;:false,&quot;dropping-particle&quot;:&quot;&quot;,&quot;non-dropping-particle&quot;:&quot;&quot;},{&quot;family&quot;:&quot;Castaño&quot;,&quot;given&quot;:&quot;Justo P&quot;,&quot;parse-names&quot;:false,&quot;dropping-particle&quot;:&quot;&quot;,&quot;non-dropping-particle&quot;:&quot;&quot;},{&quot;family&quot;:&quot;Lantuejoul&quot;,&quot;given&quot;:&quot;Sylvie&quot;,&quot;parse-names&quot;:false,&quot;dropping-particle&quot;:&quot;&quot;,&quot;non-dropping-particle&quot;:&quot;&quot;},{&quot;family&quot;:&quot;Ghantous&quot;,&quot;given&quot;:&quot;Akram&quot;,&quot;parse-names&quot;:false,&quot;dropping-particle&quot;:&quot;&quot;,&quot;non-dropping-particle&quot;:&quot;&quot;},{&quot;family&quot;:&quot;Maussion&quot;,&quot;given&quot;:&quot;Charles&quot;,&quot;parse-names&quot;:false,&quot;dropping-particle&quot;:&quot;&quot;,&quot;non-dropping-particle&quot;:&quot;&quot;},{&quot;family&quot;:&quot;Courtiol&quot;,&quot;given&quot;:&quot;Pierre&quot;,&quot;parse-names&quot;:false,&quot;dropping-particle&quot;:&quot;&quot;,&quot;non-dropping-particle&quot;:&quot;&quot;},{&quot;family&quot;:&quot;Hernandez-Vargas&quot;,&quot;given&quot;:&quot;Hector&quot;,&quot;parse-names&quot;:false,&quot;dropping-particle&quot;:&quot;&quot;,&quot;non-dropping-particle&quot;:&quot;&quot;},{&quot;family&quot;:&quot;Caux&quot;,&quot;given&quot;:&quot;Christophe&quot;,&quot;parse-names&quot;:false,&quot;dropping-particle&quot;:&quot;&quot;,&quot;non-dropping-particle&quot;:&quot;&quot;},{&quot;family&quot;:&quot;Girard&quot;,&quot;given&quot;:&quot;Nicolas&quot;,&quot;parse-names&quot;:false,&quot;dropping-particle&quot;:&quot;&quot;,&quot;non-dropping-particle&quot;:&quot;&quot;},{&quot;family&quot;:&quot;Lopez-Bigas&quot;,&quot;given&quot;:&quot;Nuria&quot;,&quot;parse-names&quot;:false,&quot;dropping-particle&quot;:&quot;&quot;,&quot;non-dropping-particle&quot;:&quot;&quot;},{&quot;family&quot;:&quot;Alexandrov&quot;,&quot;given&quot;:&quot;Ludmil B&quot;,&quot;parse-names&quot;:false,&quot;dropping-particle&quot;:&quot;&quot;,&quot;non-dropping-particle&quot;:&quot;&quot;},{&quot;family&quot;:&quot;Galateau-Salle&quot;,&quot;given&quot;:&quot;Françoise&quot;,&quot;parse-names&quot;:false,&quot;dropping-particle&quot;:&quot;&quot;,&quot;non-dropping-particle&quot;:&quot;&quot;},{&quot;family&quot;:&quot;Foll&quot;,&quot;given&quot;:&quot;Matthieu&quot;,&quot;parse-names&quot;:false,&quot;dropping-particle&quot;:&quot;&quot;,&quot;non-dropping-particle&quot;:&quot;&quot;},{&quot;family&quot;:&quot;Fernandez-Cuesta&quot;,&quot;given&quot;:&quot;Lynnette&quot;,&quot;parse-names&quot;:false,&quot;dropping-particle&quot;:&quot;&quot;,&quot;non-dropping-particle&quot;:&quot;&quot;}],&quot;container-title&quot;:&quot;Nature genetics&quot;,&quot;DOI&quot;:&quot;10.1038/s41588-023-01321-1&quot;,&quot;ISSN&quot;:&quot;1546-1718&quot;,&quot;PMID&quot;:&quot;36928603&quot;,&quot;issued&quot;:{&quot;date-parts&quot;:[[2023,4]]},&quot;page&quot;:&quot;607-618&quot;,&quot;abstract&quot;:&quot;Malignant pleural mesothelioma (MPM) is an aggressive cancer with rising incidence and challenging clinical management. Through a large series of whole-genome sequencing data, integrated with transcriptomic and epigenomic data using multiomics factor analysis, we demonstrate that the current World Health Organization classification only accounts for up to 10% of interpatient molecular differences. Instead, the MESOMICS project paves the way for a morphomolecular classification of MPM based on four dimensions: ploidy, tumor cell morphology, adaptive immune response and CpG island methylator profile. We show that these four dimensions are complementary, capture major interpatient molecular differences and are delimited by extreme phenotypes that-in the case of the interdependent tumor cell morphology and adapted immune response-reflect tumor specialization. These findings unearth the interplay between MPM functional biology and its genomic history, and provide insights into the variations observed in the clinical behavior of patients with MPM.&quot;,&quot;issue&quot;:&quot;4&quot;,&quot;volume&quot;:&quot;55&quot;,&quot;container-title-short&quot;:&quot;Nat. Genet.&quot;},&quot;isTemporary&quot;:false}]},{&quot;citationID&quot;:&quot;MENDELEY_CITATION_715b53e5-2172-48d7-93f7-b2cd4ac2b326&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&quot;,&quot;citationItems&quot;:[{&quot;id&quot;:&quot;a5db521f-36a1-39ff-888d-c0118c246135&quot;,&quot;itemData&quot;:{&quot;type&quot;:&quot;article-journal&quot;,&quot;id&quot;:&quot;a5db521f-36a1-39ff-888d-c0118c246135&quot;,&quot;title&quot;:&quot;A compendium of mutational cancer driver genes.&quot;,&quot;author&quot;:[{&quot;family&quot;:&quot;Martínez-Jiménez&quot;,&quot;given&quot;:&quot;Francisco&quot;,&quot;parse-names&quot;:false,&quot;dropping-particle&quot;:&quot;&quot;,&quot;non-dropping-particle&quot;:&quot;&quot;},{&quot;family&quot;:&quot;Muiños&quot;,&quot;given&quot;:&quot;Ferran&quot;,&quot;parse-names&quot;:false,&quot;dropping-particle&quot;:&quot;&quot;,&quot;non-dropping-particle&quot;:&quot;&quot;},{&quot;family&quot;:&quot;Sentís&quot;,&quot;given&quot;:&quot;Inés&quot;,&quot;parse-names&quot;:false,&quot;dropping-particle&quot;:&quot;&quot;,&quot;non-dropping-particle&quot;:&quot;&quot;},{&quot;family&quot;:&quot;Deu-Pons&quot;,&quot;given&quot;:&quot;Jordi&quot;,&quot;parse-names&quot;:false,&quot;dropping-particle&quot;:&quot;&quot;,&quot;non-dropping-particle&quot;:&quot;&quot;},{&quot;family&quot;:&quot;Reyes-Salazar&quot;,&quot;given&quot;:&quot;Iker&quot;,&quot;parse-names&quot;:false,&quot;dropping-particle&quot;:&quot;&quot;,&quot;non-dropping-particle&quot;:&quot;&quot;},{&quot;family&quot;:&quot;Arnedo-Pac&quot;,&quot;given&quot;:&quot;Claudia&quot;,&quot;parse-names&quot;:false,&quot;dropping-particle&quot;:&quot;&quot;,&quot;non-dropping-particle&quot;:&quot;&quot;},{&quot;family&quot;:&quot;Mularoni&quot;,&quot;given&quot;:&quot;Loris&quot;,&quot;parse-names&quot;:false,&quot;dropping-particle&quot;:&quot;&quot;,&quot;non-dropping-particle&quot;:&quot;&quot;},{&quot;family&quot;:&quot;Pich&quot;,&quot;given&quot;:&quot;Oriol&quot;,&quot;parse-names&quot;:false,&quot;dropping-particle&quot;:&quot;&quot;,&quot;non-dropping-particle&quot;:&quot;&quot;},{&quot;family&quot;:&quot;Bonet&quot;,&quot;given&quot;:&quot;Jose&quot;,&quot;parse-names&quot;:false,&quot;dropping-particle&quot;:&quot;&quot;,&quot;non-dropping-particle&quot;:&quot;&quot;},{&quot;family&quot;:&quot;Kranas&quot;,&quot;given&quot;:&quot;Hanna&quot;,&quot;parse-names&quot;:false,&quot;dropping-particle&quot;:&quot;&quot;,&quot;non-dropping-particle&quot;:&quot;&quot;},{&quot;family&quot;:&quot;Gonzalez-Perez&quot;,&quot;given&quot;:&quot;Abel&quot;,&quot;parse-names&quot;:false,&quot;dropping-particle&quot;:&quot;&quot;,&quot;non-dropping-particle&quot;:&quot;&quot;},{&quot;family&quot;:&quot;Lopez-Bigas&quot;,&quot;given&quot;:&quot;Nuria&quot;,&quot;parse-names&quot;:false,&quot;dropping-particle&quot;:&quot;&quot;,&quot;non-dropping-particle&quot;:&quot;&quot;}],&quot;container-title&quot;:&quot;Nature reviews. Cancer&quot;,&quot;container-title-short&quot;:&quot;Nat. Rev. Cancer&quot;,&quot;DOI&quot;:&quot;10.1038/s41568-020-0290-x&quot;,&quot;ISSN&quot;:&quot;1474-1768&quot;,&quot;PMID&quot;:&quot;32778778&quot;,&quot;issued&quot;:{&quot;date-parts&quot;:[[2020,10]]},&quot;page&quot;:&quot;555-572&quot;,&quot;abstract&quot;:&quot;A fundamental goal in cancer research is to understand the mechanisms of cell transformation. This is key to developing more efficient cancer detection methods and therapeutic approaches. One milestone towards this objective is the identification of all the genes with mutations capable of driving tumours. Since the 1970s, the list of cancer genes has been growing steadily. Because cancer driver genes are under positive selection in tumorigenesis, their observed patterns of somatic mutations across tumours in a cohort deviate from those expected from neutral mutagenesis. These deviations, which constitute signals of positive selection, may be detected by carefully designed bioinformatics methods, which have become the state of the art in the identification of driver genes. A systematic approach combining several of these signals could lead to a compendium of mutational cancer genes. In this Review, we present the Integrative OncoGenomics (IntOGen) pipeline, an implementation of such an approach to obtain the compendium of mutational cancer drivers. Its application to somatic mutations of more than 28,000 tumours of 66 cancer types reveals 568 cancer genes and points towards their mechanisms of tumorigenesis. The application of this approach to the ever-growing datasets of somatic tumour mutations will support the continuous refinement of our knowledge of the genetic basis of cancer.&quot;,&quot;issue&quot;:&quot;10&quot;,&quot;volume&quot;:&quot;20&quot;},&quot;isTemporary&quot;:false}]},{&quot;citationID&quot;:&quot;MENDELEY_CITATION_c14032ca-3dbb-4513-83d6-fad63d57cbfc&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&quot;,&quot;citationItems&quot;:[{&quot;id&quot;:&quot;688e2ac3-098a-364e-a970-16656b6cd798&quot;,&quot;itemData&quot;:{&quot;type&quot;:&quot;article-journal&quot;,&quot;id&quot;:&quot;688e2ac3-098a-364e-a970-16656b6cd798&quot;,&quot;title&quot;:&quot;Substitution mutational signatures in whole-genome-sequenced cancers in the UK population.&quot;,&quot;author&quot;:[{&quot;family&quot;:&quot;Degasperi&quot;,&quot;given&quot;:&quot;Andrea&quot;,&quot;parse-names&quot;:false,&quot;dropping-particle&quot;:&quot;&quot;,&quot;non-dropping-particle&quot;:&quot;&quot;},{&quot;family&quot;:&quot;Zou&quot;,&quot;given&quot;:&quot;Xueqing&quot;,&quot;parse-names&quot;:false,&quot;dropping-particle&quot;:&quot;&quot;,&quot;non-dropping-particle&quot;:&quot;&quot;},{&quot;family&quot;:&quot;Amarante&quot;,&quot;given&quot;:&quot;Tauanne Dias&quot;,&quot;parse-names&quot;:false,&quot;dropping-particle&quot;:&quot;&quot;,&quot;non-dropping-particle&quot;:&quot;&quot;},{&quot;family&quot;:&quot;Martinez-Martinez&quot;,&quot;given&quot;:&quot;Andrea&quot;,&quot;parse-names&quot;:false,&quot;dropping-particle&quot;:&quot;&quot;,&quot;non-dropping-particle&quot;:&quot;&quot;},{&quot;family&quot;:&quot;Koh&quot;,&quot;given&quot;:&quot;Gene Ching Chiek&quot;,&quot;parse-names&quot;:false,&quot;dropping-particle&quot;:&quot;&quot;,&quot;non-dropping-particle&quot;:&quot;&quot;},{&quot;family&quot;:&quot;Dias&quot;,&quot;given&quot;:&quot;João M L&quot;,&quot;parse-names&quot;:false,&quot;dropping-particle&quot;:&quot;&quot;,&quot;non-dropping-particle&quot;:&quot;&quot;},{&quot;family&quot;:&quot;Heskin&quot;,&quot;given&quot;:&quot;Laura&quot;,&quot;parse-names&quot;:false,&quot;dropping-particle&quot;:&quot;&quot;,&quot;non-dropping-particle&quot;:&quot;&quot;},{&quot;family&quot;:&quot;Chmelova&quot;,&quot;given&quot;:&quot;Lucia&quot;,&quot;parse-names&quot;:false,&quot;dropping-particle&quot;:&quot;&quot;,&quot;non-dropping-particle&quot;:&quot;&quot;},{&quot;family&quot;:&quot;Rinaldi&quot;,&quot;given&quot;:&quot;Giuseppe&quot;,&quot;parse-names&quot;:false,&quot;dropping-particle&quot;:&quot;&quot;,&quot;non-dropping-particle&quot;:&quot;&quot;},{&quot;family&quot;:&quot;Wang&quot;,&quot;given&quot;:&quot;Valerie Ya Wen&quot;,&quot;parse-names&quot;:false,&quot;dropping-particle&quot;:&quot;&quot;,&quot;non-dropping-particle&quot;:&quot;&quot;},{&quot;family&quot;:&quot;Nanda&quot;,&quot;given&quot;:&quot;Arjun S&quot;,&quot;parse-names&quot;:false,&quot;dropping-particle&quot;:&quot;&quot;,&quot;non-dropping-particle&quot;:&quot;&quot;},{&quot;family&quot;:&quot;Bernstein&quot;,&quot;given&quot;:&quot;Aaron&quot;,&quot;parse-names&quot;:false,&quot;dropping-particle&quot;:&quot;&quot;,&quot;non-dropping-particle&quot;:&quot;&quot;},{&quot;family&quot;:&quot;Momen&quot;,&quot;given&quot;:&quot;Sophie E&quot;,&quot;parse-names&quot;:false,&quot;dropping-particle&quot;:&quot;&quot;,&quot;non-dropping-particle&quot;:&quot;&quot;},{&quot;family&quot;:&quot;Young&quot;,&quot;given&quot;:&quot;Jamie&quot;,&quot;parse-names&quot;:false,&quot;dropping-particle&quot;:&quot;&quot;,&quot;non-dropping-particle&quot;:&quot;&quot;},{&quot;family&quot;:&quot;Perez-Gil&quot;,&quot;given&quot;:&quot;Daniel&quot;,&quot;parse-names&quot;:false,&quot;dropping-particle&quot;:&quot;&quot;,&quot;non-dropping-particle&quot;:&quot;&quot;},{&quot;family&quot;:&quot;Memari&quot;,&quot;given&quot;:&quot;Yasin&quot;,&quot;parse-names&quot;:false,&quot;dropping-particle&quot;:&quot;&quot;,&quot;non-dropping-particle&quot;:&quot;&quot;},{&quot;family&quot;:&quot;Badja&quot;,&quot;given&quot;:&quot;Cherif&quot;,&quot;parse-names&quot;:false,&quot;dropping-particle&quot;:&quot;&quot;,&quot;non-dropping-particle&quot;:&quot;&quot;},{&quot;family&quot;:&quot;Shooter&quot;,&quot;given&quot;:&quot;Scott&quot;,&quot;parse-names&quot;:false,&quot;dropping-particle&quot;:&quot;&quot;,&quot;non-dropping-particle&quot;:&quot;&quot;},{&quot;family&quot;:&quot;Czarnecki&quot;,&quot;given&quot;:&quot;Jan&quot;,&quot;parse-names&quot;:false,&quot;dropping-particle&quot;:&quot;&quot;,&quot;non-dropping-particle&quot;:&quot;&quot;},{&quot;family&quot;:&quot;Brown&quot;,&quot;given&quot;:&quot;Matthew A&quot;,&quot;parse-names&quot;:false,&quot;dropping-particle&quot;:&quot;&quot;,&quot;non-dropping-particle&quot;:&quot;&quot;},{&quot;family&quot;:&quot;Davies&quot;,&quot;given&quot;:&quot;Helen R&quot;,&quot;parse-names&quot;:false,&quot;dropping-particle&quot;:&quot;&quot;,&quot;non-dropping-particle&quot;:&quot;&quot;},{&quot;family&quot;:&quot;Genomics England Research Consortium&quot;,&quot;given&quot;:&quot;&quot;,&quot;parse-names&quot;:false,&quot;dropping-particle&quot;:&quot;&quot;,&quot;non-dropping-particle&quot;:&quot;&quot;},{&quot;family&quot;:&quot;Nik-Zainal&quot;,&quot;given&quot;:&quot;Serena&quot;,&quot;parse-names&quot;:false,&quot;dropping-particle&quot;:&quot;&quot;,&quot;non-dropping-particle&quot;:&quot;&quot;}],&quot;container-title&quot;:&quot;Science (New York, N.Y.)&quot;,&quot;container-title-short&quot;:&quot;Science&quot;,&quot;DOI&quot;:&quot;10.1126/science.abl9283&quot;,&quot;ISSN&quot;:&quot;1095-9203&quot;,&quot;PMID&quot;:&quot;35949260&quot;,&quot;issued&quot;:{&quot;date-parts&quot;:[[2022,4,22]]},&quot;abstract&quot;:&quot;Whole-genome sequencing (WGS) permits comprehensive cancer genome analyses, revealing mutational signatures, imprints of DNA damage and repair processes that have arisen in each patient's cancer. We performed mutational signature analyses on 12,222 WGS tumor-normal matched pairs, from patients recruited via the UK National Health Service. We contrasted our results to two independent cancer WGS datasets, the International Cancer Genome Consortium (ICGC) and Hartwig Foundation, involving 18,640 WGS cancers in total. Our analyses add 40 single and 18 double substitution signatures to the current mutational signature tally. Critically, we show for each organ, that cancers have a limited number of 'common' signatures and a long tail of 'rare' signatures. We provide a practical solution for utilizing this concept of common versus rare signatures in future analyses.&quot;,&quot;issue&quot;:&quot;6591&quot;,&quot;volume&quot;:&quot;376&quot;},&quot;isTemporary&quot;:false}]},{&quot;citationID&quot;:&quot;MENDELEY_CITATION_1cb7eedd-2cbd-476b-91f7-54b49c2651ec&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&quot;,&quot;citationItems&quot;:[{&quot;id&quot;:&quot;acb0d1cb-1452-3f54-8ee2-00d191aa695a&quot;,&quot;itemData&quot;:{&quot;type&quot;:&quot;article-journal&quot;,&quot;id&quot;:&quot;acb0d1cb-1452-3f54-8ee2-00d191aa695a&quot;,&quot;title&quot;:&quot;Variability of mutational signatures is a footprint of carcinogens&quot;,&quot;groupId&quot;:&quot;493b6048-9db0-3f53-b955-eb2bff0ddefb&quot;,&quot;author&quot;:[{&quot;family&quot;:&quot;Morrison&quot;,&quot;given&quot;:&quot;Maike L&quot;,&quot;parse-names&quot;:false,&quot;dropping-particle&quot;:&quot;&quot;,&quot;non-dropping-particle&quot;:&quot;&quot;},{&quot;family&quot;:&quot;Mangé&quot;,&quot;given&quot;:&quot;Laurane&quot;,&quot;parse-names&quot;:false,&quot;dropping-particle&quot;:&quot;&quot;,&quot;non-dropping-particle&quot;:&quot;&quot;},{&quot;family&quot;:&quot;Senkin&quot;,&quot;given&quot;:&quot;Sergey&quot;,&quot;parse-names&quot;:false,&quot;dropping-particle&quot;:&quot;&quot;,&quot;non-dropping-particle&quot;:&quot;&quot;},{&quot;family&quot;:&quot;Rosenberg&quot;,&quot;given&quot;:&quot;Noah A&quot;,&quot;parse-names&quot;:false,&quot;dropping-particle&quot;:&quot;&quot;,&quot;non-dropping-particle&quot;:&quot;&quot;},{&quot;family&quot;:&quot;Foll&quot;,&quot;given&quot;:&quot;Matthieu&quot;,&quot;parse-names&quot;:false,&quot;dropping-particle&quot;:&quot;&quot;,&quot;non-dropping-particle&quot;:&quot;&quot;},{&quot;family&quot;:&quot;Fernandez-Cuesta&quot;,&quot;given&quot;:&quot;Lynnette&quot;,&quot;parse-names&quot;:false,&quot;dropping-particle&quot;:&quot;&quot;,&quot;non-dropping-particle&quot;:&quot;&quot;},{&quot;family&quot;:&quot;Alcala&quot;,&quot;given&quot;:&quot;Nicolas&quot;,&quot;parse-names&quot;:false,&quot;dropping-particle&quot;:&quot;&quot;,&quot;non-dropping-particle&quot;:&quot;&quot;}],&quot;container-title&quot;:&quot;medRxiv&quot;,&quot;DOI&quot;:&quot;10.1101/2023.11.23.23298821&quot;,&quot;URL&quot;:&quot;http://medrxiv.org/content/early/2023/11/24/2023.11.23.23298821.abstract&quot;,&quot;issued&quot;:{&quot;date-parts&quot;:[[2023]]},&quot;page&quot;:&quot;2023.11.23.23298821-2023.11.23.23298821&quot;,&quot;abstract&quot;:&quot;Understanding the genomic impact of carcinogens is fundamental to cancer biology and prevention. However, recent coordinated efforts to detect such fingerprints have been largely unsuccessful, challenging the paradigm that carcinogens induce identifiable mutational signatures. Here we introduce a new method based on statistics from population genetics, signature variability analysis (SVA), that elucidates both the diversity of tumorcausing processes and the heterogeneity of population carcinogen exposure. When we use SVA to re-analyze four prominent studies commonly cited as evidence of nonmutagenic carcinogens, we find that tumors induced by environmental carcinogens do possess mutational signature patterns that distinguish them from spontaneous tumors, even if a specific mutational signature cannot be detected. We find that, across cancers, organs, and model organisms, carcinogen exposure generally increases both the diversity of mutational signatures within a tumor and the homogeneity of signature activity across subjects. Importantly, we show that this increase in signature diversity, far from being a background effect, is associated with the geographic incidence of cancer and can facilitate the acquisition of cancer driver mutations. Our results both encourage a re-examination of the genomic impact of numerous substances and introduce new tools for the analysis of the genomic effects of other substances, potentially influencing carcinogen classifications and cancer prevention policies.Competing Interest StatementThe authors have declared no competing interest.Funding StatementFinancial support was provided by a France-Stanford Center for Interdisciplinary Studies grant (NAR, NA, and MF), a US Department of Defense grant (RA210061 to MF and LFC), a French Agence Nationale de la Recherche grant (Tremplin program 2023 to LFC), a National Science Foundation Graduate Research Fellowship (MLM), the Anne T. and Robert M. Bass Stanford Graduate Fellowship (MLM), and a PhD fellowship from the French Ligue Nationale Contre le Cancer (LM).Author DeclarationsI confirm all relevant ethical guidelines have been followed, and any necessary IRB and/or ethics committee approvals have been obtained.YesThe details of the IRB/oversight body that provided approval or exemption for the research described are given below:The study used only openly available human data. We used the SBS (96 types) and CN (48 types) COSMIC signatures called in 115 malignant pleural mesothelioma samples from the French MESOBANK (Supplementary Table from Mangiante et al. 2023) and corresponding signature definitions (COSMIC3.1, Table S35 from Mangiante et al. 2023). We used the 8 SBS COSMIC signatures and 3 de novo signatures from mice exposed to 20 different carcinogens (github repository https://github.com/team113sanger/mouse-mutatation-signatures containing the data and scripts from Riva et al 2020), focusing on the 58 lung and 112 liver tumors because they were the only ones including spontaneous tumors that serve as a control. We used the 14 SBS signatures from 232 LCINS, among which 213 have passive smoking information (personal communication with authors from Zhang et al. 2021} to obtain the source data for Figure 4 panel 6) and corresponding signature definitions (COSMIC v3, Table S7 from Zhang et al. 2021); note that in the original paper and thus here, samples where SBS4 was detected were removed from the analysis. We used the SBS signatures from n=88 lung adenocarcinoma in East Asians from the CHG cohort (Chen et al. 2020). We used the COSMIC SBS, DBS, and ID signatures from 552 ESCC samples from 8 countries (Table S15 from Moody et al. 2021) and the SBS, DBS, and ID signatures from 957 out of the 962 clear cell RCC samples from 11 countries (Table S6 from Senkin et al. biorxiv 2023; we excluded samples from Thailand because of their small sample size of n=5).I confirm that all necessary patient/participant consent has been obtained and the appropriate institutional forms have been archived, and that any patient/participant/sample identifiers included were not known to anyone (e.g., hospital staff, patients or participants themselves) outside the research group so cannot be used to identify individuals.YesI understand that all clinical trials and any other prospective interventional studies must be registered with an ICMJE-approved registry, such as ClinicalTrials.gov. I confirm that any such study reported in the manuscript has been registered and the trial registration ID is provided (note: if posting a prospective study registered retrospectively, please provide a statement in the trial ID field explaining why the study was not registered in advance).YesI have followed all appropriate research reporting guidelines, such as any relevant EQUATOR Network research reporting checklist(s) and other pertinent material, if applicable.Yes&quot;,&quot;container-title-short&quot;:&quot;&quot;},&quot;isTemporary&quot;:false}]},{&quot;citationID&quot;:&quot;MENDELEY_CITATION_a88f0b75-3217-4140-ba9c-e2ded126b78e&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&quot;,&quot;citationItems&quot;:[{&quot;id&quot;:&quot;6b7a277b-0a72-3387-9620-88f7c35eb53a&quot;,&quot;itemData&quot;:{&quot;type&quot;:&quot;article-journal&quot;,&quot;id&quot;:&quot;6b7a277b-0a72-3387-9620-88f7c35eb53a&quot;,&quot;title&quot;:&quot;pVACtools: A Computational Toolkit to Identify and Visualize Cancer Neoantigens.&quot;,&quot;groupId&quot;:&quot;493b6048-9db0-3f53-b955-eb2bff0ddefb&quot;,&quot;author&quot;:[{&quot;family&quot;:&quot;Hundal&quot;,&quot;given&quot;:&quot;Jasreet&quot;,&quot;parse-names&quot;:false,&quot;dropping-particle&quot;:&quot;&quot;,&quot;non-dropping-particle&quot;:&quot;&quot;},{&quot;family&quot;:&quot;Kiwala&quot;,&quot;given&quot;:&quot;Susanna&quot;,&quot;parse-names&quot;:false,&quot;dropping-particle&quot;:&quot;&quot;,&quot;non-dropping-particle&quot;:&quot;&quot;},{&quot;family&quot;:&quot;McMichael&quot;,&quot;given&quot;:&quot;Joshua&quot;,&quot;parse-names&quot;:false,&quot;dropping-particle&quot;:&quot;&quot;,&quot;non-dropping-particle&quot;:&quot;&quot;},{&quot;family&quot;:&quot;Miller&quot;,&quot;given&quot;:&quot;Christopher A&quot;,&quot;parse-names&quot;:false,&quot;dropping-particle&quot;:&quot;&quot;,&quot;non-dropping-particle&quot;:&quot;&quot;},{&quot;family&quot;:&quot;Xia&quot;,&quot;given&quot;:&quot;Huiming&quot;,&quot;parse-names&quot;:false,&quot;dropping-particle&quot;:&quot;&quot;,&quot;non-dropping-particle&quot;:&quot;&quot;},{&quot;family&quot;:&quot;Wollam&quot;,&quot;given&quot;:&quot;Alexander T&quot;,&quot;parse-names&quot;:false,&quot;dropping-particle&quot;:&quot;&quot;,&quot;non-dropping-particle&quot;:&quot;&quot;},{&quot;family&quot;:&quot;Liu&quot;,&quot;given&quot;:&quot;Connor J&quot;,&quot;parse-names&quot;:false,&quot;dropping-particle&quot;:&quot;&quot;,&quot;non-dropping-particle&quot;:&quot;&quot;},{&quot;family&quot;:&quot;Zhao&quot;,&quot;given&quot;:&quot;Sidi&quot;,&quot;parse-names&quot;:false,&quot;dropping-particle&quot;:&quot;&quot;,&quot;non-dropping-particle&quot;:&quot;&quot;},{&quot;family&quot;:&quot;Feng&quot;,&quot;given&quot;:&quot;Yang-Yang&quot;,&quot;parse-names&quot;:false,&quot;dropping-particle&quot;:&quot;&quot;,&quot;non-dropping-particle&quot;:&quot;&quot;},{&quot;family&quot;:&quot;Graubert&quot;,&quot;given&quot;:&quot;Aaron P&quot;,&quot;parse-names&quot;:false,&quot;dropping-particle&quot;:&quot;&quot;,&quot;non-dropping-particle&quot;:&quot;&quot;},{&quot;family&quot;:&quot;Wollam&quot;,&quot;given&quot;:&quot;Amber Z&quot;,&quot;parse-names&quot;:false,&quot;dropping-particle&quot;:&quot;&quot;,&quot;non-dropping-particle&quot;:&quot;&quot;},{&quot;family&quot;:&quot;Neichin&quot;,&quot;given&quot;:&quot;Jonas&quot;,&quot;parse-names&quot;:false,&quot;dropping-particle&quot;:&quot;&quot;,&quot;non-dropping-particle&quot;:&quot;&quot;},{&quot;family&quot;:&quot;Neveau&quot;,&quot;given&quot;:&quot;Megan&quot;,&quot;parse-names&quot;:false,&quot;dropping-particle&quot;:&quot;&quot;,&quot;non-dropping-particle&quot;:&quot;&quot;},{&quot;family&quot;:&quot;Walker&quot;,&quot;given&quot;:&quot;Jason&quot;,&quot;parse-names&quot;:false,&quot;dropping-particle&quot;:&quot;&quot;,&quot;non-dropping-particle&quot;:&quot;&quot;},{&quot;family&quot;:&quot;Gillanders&quot;,&quot;given&quot;:&quot;William E&quot;,&quot;parse-names&quot;:false,&quot;dropping-particle&quot;:&quot;&quot;,&quot;non-dropping-particle&quot;:&quot;&quot;},{&quot;family&quot;:&quot;Mardis&quot;,&quot;given&quot;:&quot;Elaine R&quot;,&quot;parse-names&quot;:false,&quot;dropping-particle&quot;:&quot;&quot;,&quot;non-dropping-particle&quot;:&quot;&quot;},{&quot;family&quot;:&quot;Griffith&quot;,&quot;given&quot;:&quot;Obi L&quot;,&quot;parse-names&quot;:false,&quot;dropping-particle&quot;:&quot;&quot;,&quot;non-dropping-particle&quot;:&quot;&quot;},{&quot;family&quot;:&quot;Griffith&quot;,&quot;given&quot;:&quot;Malachi&quot;,&quot;parse-names&quot;:false,&quot;dropping-particle&quot;:&quot;&quot;,&quot;non-dropping-particle&quot;:&quot;&quot;}],&quot;container-title&quot;:&quot;Cancer immunology research&quot;,&quot;DOI&quot;:&quot;10.1158/2326-6066.CIR-19-0401&quot;,&quot;ISSN&quot;:&quot;2326-6074&quot;,&quot;PMID&quot;:&quot;31907209&quot;,&quot;issued&quot;:{&quot;date-parts&quot;:[[2020,3]]},&quot;page&quot;:&quot;409-420&quot;,&quot;abstract&quot;:&quot;Identification of neoantigens is a critical step in predicting response to checkpoint blockade therapy and design of personalized cancer vaccines. This is a cross-disciplinary challenge, involving genomics, proteomics, immunology, and computational approaches. We have built a computational framework called pVACtools that, when paired with a well-established genomics pipeline, produces an end-to-end solution for neoantigen characterization. pVACtools supports identification of altered peptides from different mechanisms, including point mutations, in-frame and frameshift insertions and deletions, and gene fusions. Prediction of peptide:MHC binding is accomplished by supporting an ensemble of MHC Class I and II binding algorithms within a framework designed to facilitate the incorporation of additional algorithms. Prioritization of predicted peptides occurs by integrating diverse data, including mutant allele expression, peptide binding affinities, and determination whether a mutation is clonal or subclonal. Interactive visualization via a Web interface allows clinical users to efficiently generate, review, and interpret results, selecting candidate peptides for individual patient vaccine designs. Additional modules support design choices needed for competing vaccine delivery approaches. One such module optimizes peptide ordering to minimize junctional epitopes in DNA vector vaccines. Downstream analysis commands for synthetic long peptide vaccines are available to assess candidates for factors that influence peptide synthesis. All of the aforementioned steps are executed via a modular workflow consisting of tools for neoantigen prediction from somatic alterations (pVACseq and pVACfuse), prioritization, and selection using a graphical Web-based interface (pVACviz), and design of DNA vector-based vaccines (pVACvector) and synthetic long peptide vaccines. pVACtools is available at http://www.pvactools.org.&quot;,&quot;issue&quot;:&quot;3&quot;,&quot;volume&quot;:&quot;8&quot;,&quot;container-title-short&quot;:&quot;Cancer Immunol. Res.&quot;},&quot;isTemporary&quot;:false}]},{&quot;citationID&quot;:&quot;MENDELEY_CITATION_dd8b1059-d672-4560-9923-bb7d1c7acabd&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&quot;,&quot;citationItems&quot;:[{&quot;id&quot;:&quot;49536deb-8982-3da4-9d94-050bc1fa35b7&quot;,&quot;itemData&quot;:{&quot;type&quot;:&quot;article-journal&quot;,&quot;id&quot;:&quot;49536deb-8982-3da4-9d94-050bc1fa35b7&quot;,&quot;title&quot;:&quot;Immune selection determines tumor antigenicity and influences response to checkpoint inhibitors&quot;,&quot;groupId&quot;:&quot;493b6048-9db0-3f53-b955-eb2bff0ddefb&quot;,&quot;author&quot;:[{&quot;family&quot;:&quot;Zapata&quot;,&quot;given&quot;:&quot;Luis&quot;,&quot;parse-names&quot;:false,&quot;dropping-particle&quot;:&quot;&quot;,&quot;non-dropping-particle&quot;:&quot;&quot;},{&quot;family&quot;:&quot;Caravagna&quot;,&quot;given&quot;:&quot;Giulio&quot;,&quot;parse-names&quot;:false,&quot;dropping-particle&quot;:&quot;&quot;,&quot;non-dropping-particle&quot;:&quot;&quot;},{&quot;family&quot;:&quot;Williams&quot;,&quot;given&quot;:&quot;Marc J&quot;,&quot;parse-names&quot;:false,&quot;dropping-particle&quot;:&quot;&quot;,&quot;non-dropping-particle&quot;:&quot;&quot;},{&quot;family&quot;:&quot;Lakatos&quot;,&quot;given&quot;:&quot;Eszter&quot;,&quot;parse-names&quot;:false,&quot;dropping-particle&quot;:&quot;&quot;,&quot;non-dropping-particle&quot;:&quot;&quot;},{&quot;family&quot;:&quot;AbdulJabbar&quot;,&quot;given&quot;:&quot;Khalid&quot;,&quot;parse-names&quot;:false,&quot;dropping-particle&quot;:&quot;&quot;,&quot;non-dropping-particle&quot;:&quot;&quot;},{&quot;family&quot;:&quot;Werner&quot;,&quot;given&quot;:&quot;Benjamin&quot;,&quot;parse-names&quot;:false,&quot;dropping-particle&quot;:&quot;&quot;,&quot;non-dropping-particle&quot;:&quot;&quot;},{&quot;family&quot;:&quot;Chowell&quot;,&quot;given&quot;:&quot;Diego&quot;,&quot;parse-names&quot;:false,&quot;dropping-particle&quot;:&quot;&quot;,&quot;non-dropping-particle&quot;:&quot;&quot;},{&quot;family&quot;:&quot;James&quot;,&quot;given&quot;:&quot;Chela&quot;,&quot;parse-names&quot;:false,&quot;dropping-particle&quot;:&quot;&quot;,&quot;non-dropping-particle&quot;:&quot;&quot;},{&quot;family&quot;:&quot;Gourmet&quot;,&quot;given&quot;:&quot;Lucie&quot;,&quot;parse-names&quot;:false,&quot;dropping-particle&quot;:&quot;&quot;,&quot;non-dropping-particle&quot;:&quot;&quot;},{&quot;family&quot;:&quot;Milite&quot;,&quot;given&quot;:&quot;Salvatore&quot;,&quot;parse-names&quot;:false,&quot;dropping-particle&quot;:&quot;&quot;,&quot;non-dropping-particle&quot;:&quot;&quot;},{&quot;family&quot;:&quot;Acar&quot;,&quot;given&quot;:&quot;Ahmet&quot;,&quot;parse-names&quot;:false,&quot;dropping-particle&quot;:&quot;&quot;,&quot;non-dropping-particle&quot;:&quot;&quot;},{&quot;family&quot;:&quot;Riaz&quot;,&quot;given&quot;:&quot;Nadeem&quot;,&quot;parse-names&quot;:false,&quot;dropping-particle&quot;:&quot;&quot;,&quot;non-dropping-particle&quot;:&quot;&quot;},{&quot;family&quot;:&quot;Chan&quot;,&quot;given&quot;:&quot;Timothy A&quot;,&quot;parse-names&quot;:false,&quot;dropping-particle&quot;:&quot;&quot;,&quot;non-dropping-particle&quot;:&quot;&quot;},{&quot;family&quot;:&quot;Graham&quot;,&quot;given&quot;:&quot;Trevor A&quot;,&quot;parse-names&quot;:false,&quot;dropping-particle&quot;:&quot;&quot;,&quot;non-dropping-particle&quot;:&quot;&quot;},{&quot;family&quot;:&quot;Sottoriva&quot;,&quot;given&quot;:&quot;Andrea&quot;,&quot;parse-names&quot;:false,&quot;dropping-particle&quot;:&quot;&quot;,&quot;non-dropping-particle&quot;:&quot;&quot;}],&quot;container-title&quot;:&quot;Nature Genetics&quot;,&quot;DOI&quot;:&quot;10.1038/s41588-023-01313-1&quot;,&quot;issued&quot;:{&quot;date-parts&quot;:[[2023]]},&quot;abstract&quot;:&quot;In cancer, evolutionary forces select for clones that evade the immune system. Here we analyzed &gt;10,000 primary tumors and 356 immune-checkpoint-treated metastases using immune dN/dS, the ratio of nonsynonymous to synonymous mutations in the immunopeptidome, to measure immune selection in cohorts and individuals. We classified tumors as immune edited when antigenic mutations were removed by negative selection and immune escaped when antigenicity was covered up by aberrant immune modulation. Only in immune-edited tumors was immune predation linked to CD8 T cell infiltration. Immune-escaped metastases experienced the best response to immunotherapy, whereas immune-edited patients did not benefit, suggesting a preexisting resistance mechanism. Similarly, in a longitudinal cohort, nivolumab treatment removes neoantigens exclusively in the immunopeptidome of nonimmune-edited patients, the group with the best overall survival response. Our work uses dN/dS to differentiate between immune-edited and immune-escaped tumors, measuring potential antigenicity and ultimately helping predict response to treatment.&quot;,&quot;issue&quot;:&quot;3&quot;,&quot;volume&quot;:&quot;55&quot;,&quot;container-title-short&quot;:&quot;Nat. Genet.&quot;},&quot;isTemporary&quot;:false}]},{&quot;citationID&quot;:&quot;MENDELEY_CITATION_8e1526e0-3132-4c23-adb9-208a09bbbd0d&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&quot;,&quot;citationItems&quot;:[{&quot;id&quot;:&quot;ee9ccf88-4f72-353b-a79e-70c7f9ed20c3&quot;,&quot;itemData&quot;:{&quot;type&quot;:&quot;article-journal&quot;,&quot;id&quot;:&quot;ee9ccf88-4f72-353b-a79e-70c7f9ed20c3&quot;,&quot;title&quot;:&quot;InterVar: Clinical Interpretation of Genetic Variants by the 2015 ACMG-AMP Guidelines.&quot;,&quot;author&quot;:[{&quot;family&quot;:&quot;Li&quot;,&quot;given&quot;:&quot;Quan&quot;,&quot;parse-names&quot;:false,&quot;dropping-particle&quot;:&quot;&quot;,&quot;non-dropping-particle&quot;:&quot;&quot;},{&quot;family&quot;:&quot;Wang&quot;,&quot;given&quot;:&quot;Kai&quot;,&quot;parse-names&quot;:false,&quot;dropping-particle&quot;:&quot;&quot;,&quot;non-dropping-particle&quot;:&quot;&quot;}],&quot;container-title&quot;:&quot;American journal of human genetics&quot;,&quot;container-title-short&quot;:&quot;Am. J. Hum. Genet.&quot;,&quot;DOI&quot;:&quot;10.1016/j.ajhg.2017.01.004&quot;,&quot;ISSN&quot;:&quot;1537-6605&quot;,&quot;PMID&quot;:&quot;28132688&quot;,&quot;issued&quot;:{&quot;date-parts&quot;:[[2017,2,2]]},&quot;page&quot;:&quot;267-280&quot;,&quot;abstract&quot;:&quot;In 2015, the American College of Medical Genetics and Genomics (ACMG) and the Association for Molecular Pathology (AMP) published updated standards and guidelines for the clinical interpretation of sequence variants with respect to human diseases on the basis of 28 criteria. However, variability between individual interpreters can be extensive because of reasons such as the different understandings of these guidelines and the lack of standard algorithms for implementing them, yet computational tools for semi-automated variant interpretation are not available. To address these problems, we propose a suite of methods for implementing these criteria and have developed a tool called InterVar to help human reviewers interpret the clinical significance of variants. InterVar can take a pre-annotated or VCF file as input and generate automated interpretation on 18 criteria. Furthermore, we have developed a companion web server, wInterVar, to enable user-friendly variant interpretation with an automated interpretation step and a manual adjustment step. These tools are especially useful for addressing severe congenital or very early-onset developmental disorders with high penetrance. Using results from a few published sequencing studies, we demonstrate the utility of InterVar in significantly reducing the time to interpret the clinical significance of sequence variants.&quot;,&quot;issue&quot;:&quot;2&quot;,&quot;volume&quot;:&quot;100&quot;},&quot;isTemporary&quot;:false}]},{&quot;citationID&quot;:&quot;MENDELEY_CITATION_818fafc4-a3fe-446c-9b8e-da060357926a&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&quot;,&quot;citationItems&quot;:[{&quot;id&quot;:&quot;8f069a2d-5c70-36d6-8589-0f9c0cc585db&quot;,&quot;itemData&quot;:{&quot;type&quot;:&quot;article-journal&quot;,&quot;id&quot;:&quot;8f069a2d-5c70-36d6-8589-0f9c0cc585db&quot;,&quot;title&quot;:&quot;Comprehensive cancer predisposition testing within the prospective MASTER trial identifies hereditary cancer patients and supports treatment decisions for rare cancers.&quot;,&quot;author&quot;:[{&quot;family&quot;:&quot;Jahn&quot;,&quot;given&quot;:&quot;A&quot;,&quot;parse-names&quot;:false,&quot;dropping-particle&quot;:&quot;&quot;,&quot;non-dropping-particle&quot;:&quot;&quot;},{&quot;family&quot;:&quot;Rump&quot;,&quot;given&quot;:&quot;A&quot;,&quot;parse-names&quot;:false,&quot;dropping-particle&quot;:&quot;&quot;,&quot;non-dropping-particle&quot;:&quot;&quot;},{&quot;family&quot;:&quot;Widmann&quot;,&quot;given&quot;:&quot;T J&quot;,&quot;parse-names&quot;:false,&quot;dropping-particle&quot;:&quot;&quot;,&quot;non-dropping-particle&quot;:&quot;&quot;},{&quot;family&quot;:&quot;Heining&quot;,&quot;given&quot;:&quot;C&quot;,&quot;parse-names&quot;:false,&quot;dropping-particle&quot;:&quot;&quot;,&quot;non-dropping-particle&quot;:&quot;&quot;},{&quot;family&quot;:&quot;Horak&quot;,&quot;given&quot;:&quot;P&quot;,&quot;parse-names&quot;:false,&quot;dropping-particle&quot;:&quot;&quot;,&quot;non-dropping-particle&quot;:&quot;&quot;},{&quot;family&quot;:&quot;Hutter&quot;,&quot;given&quot;:&quot;B&quot;,&quot;parse-names&quot;:false,&quot;dropping-particle&quot;:&quot;&quot;,&quot;non-dropping-particle&quot;:&quot;&quot;},{&quot;family&quot;:&quot;Paramasivam&quot;,&quot;given&quot;:&quot;N&quot;,&quot;parse-names&quot;:false,&quot;dropping-particle&quot;:&quot;&quot;,&quot;non-dropping-particle&quot;:&quot;&quot;},{&quot;family&quot;:&quot;Uhrig&quot;,&quot;given&quot;:&quot;S&quot;,&quot;parse-names&quot;:false,&quot;dropping-particle&quot;:&quot;&quot;,&quot;non-dropping-particle&quot;:&quot;&quot;},{&quot;family&quot;:&quot;Gieldon&quot;,&quot;given&quot;:&quot;L&quot;,&quot;parse-names&quot;:false,&quot;dropping-particle&quot;:&quot;&quot;,&quot;non-dropping-particle&quot;:&quot;&quot;},{&quot;family&quot;:&quot;Drukewitz&quot;,&quot;given&quot;:&quot;S&quot;,&quot;parse-names&quot;:false,&quot;dropping-particle&quot;:&quot;&quot;,&quot;non-dropping-particle&quot;:&quot;&quot;},{&quot;family&quot;:&quot;Kübler&quot;,&quot;given&quot;:&quot;A&quot;,&quot;parse-names&quot;:false,&quot;dropping-particle&quot;:&quot;&quot;,&quot;non-dropping-particle&quot;:&quot;&quot;},{&quot;family&quot;:&quot;Bermudez&quot;,&quot;given&quot;:&quot;M&quot;,&quot;parse-names&quot;:false,&quot;dropping-particle&quot;:&quot;&quot;,&quot;non-dropping-particle&quot;:&quot;&quot;},{&quot;family&quot;:&quot;Hackmann&quot;,&quot;given&quot;:&quot;K&quot;,&quot;parse-names&quot;:false,&quot;dropping-particle&quot;:&quot;&quot;,&quot;non-dropping-particle&quot;:&quot;&quot;},{&quot;family&quot;:&quot;Porrmann&quot;,&quot;given&quot;:&quot;J&quot;,&quot;parse-names&quot;:false,&quot;dropping-particle&quot;:&quot;&quot;,&quot;non-dropping-particle&quot;:&quot;&quot;},{&quot;family&quot;:&quot;Wagner&quot;,&quot;given&quot;:&quot;J&quot;,&quot;parse-names&quot;:false,&quot;dropping-particle&quot;:&quot;&quot;,&quot;non-dropping-particle&quot;:&quot;&quot;},{&quot;family&quot;:&quot;Arlt&quot;,&quot;given&quot;:&quot;M&quot;,&quot;parse-names&quot;:false,&quot;dropping-particle&quot;:&quot;&quot;,&quot;non-dropping-particle&quot;:&quot;&quot;},{&quot;family&quot;:&quot;Franke&quot;,&quot;given&quot;:&quot;M&quot;,&quot;parse-names&quot;:false,&quot;dropping-particle&quot;:&quot;&quot;,&quot;non-dropping-particle&quot;:&quot;&quot;},{&quot;family&quot;:&quot;Fischer&quot;,&quot;given&quot;:&quot;J&quot;,&quot;parse-names&quot;:false,&quot;dropping-particle&quot;:&quot;&quot;,&quot;non-dropping-particle&quot;:&quot;&quot;},{&quot;family&quot;:&quot;Kowalzyk&quot;,&quot;given&quot;:&quot;Z&quot;,&quot;parse-names&quot;:false,&quot;dropping-particle&quot;:&quot;&quot;,&quot;non-dropping-particle&quot;:&quot;&quot;},{&quot;family&quot;:&quot;William&quot;,&quot;given&quot;:&quot;D&quot;,&quot;parse-names&quot;:false,&quot;dropping-particle&quot;:&quot;&quot;,&quot;non-dropping-particle&quot;:&quot;&quot;},{&quot;family&quot;:&quot;Weth&quot;,&quot;given&quot;:&quot;V&quot;,&quot;parse-names&quot;:false,&quot;dropping-particle&quot;:&quot;&quot;,&quot;non-dropping-particle&quot;:&quot;&quot;},{&quot;family&quot;:&quot;Oster&quot;,&quot;given&quot;:&quot;S&quot;,&quot;parse-names&quot;:false,&quot;dropping-particle&quot;:&quot;&quot;,&quot;non-dropping-particle&quot;:&quot;&quot;},{&quot;family&quot;:&quot;Fröhlich&quot;,&quot;given&quot;:&quot;M&quot;,&quot;parse-names&quot;:false,&quot;dropping-particle&quot;:&quot;&quot;,&quot;non-dropping-particle&quot;:&quot;&quot;},{&quot;family&quot;:&quot;Hüllein&quot;,&quot;given&quot;:&quot;J&quot;,&quot;parse-names&quot;:false,&quot;dropping-particle&quot;:&quot;&quot;,&quot;non-dropping-particle&quot;:&quot;&quot;},{&quot;family&quot;:&quot;Valle González&quot;,&quot;given&quot;:&quot;C&quot;,&quot;parse-names&quot;:false,&quot;dropping-particle&quot;:&quot;&quot;,&quot;non-dropping-particle&quot;:&quot;&quot;},{&quot;family&quot;:&quot;Kreutzfeldt&quot;,&quot;given&quot;:&quot;S&quot;,&quot;parse-names&quot;:false,&quot;dropping-particle&quot;:&quot;&quot;,&quot;non-dropping-particle&quot;:&quot;&quot;},{&quot;family&quot;:&quot;Mock&quot;,&quot;given&quot;:&quot;A&quot;,&quot;parse-names&quot;:false,&quot;dropping-particle&quot;:&quot;&quot;,&quot;non-dropping-particle&quot;:&quot;&quot;},{&quot;family&quot;:&quot;Heilig&quot;,&quot;given&quot;:&quot;C E&quot;,&quot;parse-names&quot;:false,&quot;dropping-particle&quot;:&quot;&quot;,&quot;non-dropping-particle&quot;:&quot;&quot;},{&quot;family&quot;:&quot;Lipka&quot;,&quot;given&quot;:&quot;D B&quot;,&quot;parse-names&quot;:false,&quot;dropping-particle&quot;:&quot;&quot;,&quot;non-dropping-particle&quot;:&quot;&quot;},{&quot;family&quot;:&quot;Möhrmann&quot;,&quot;given&quot;:&quot;L&quot;,&quot;parse-names&quot;:false,&quot;dropping-particle&quot;:&quot;&quot;,&quot;non-dropping-particle&quot;:&quot;&quot;},{&quot;family&quot;:&quot;Hanf&quot;,&quot;given&quot;:&quot;D&quot;,&quot;parse-names&quot;:false,&quot;dropping-particle&quot;:&quot;&quot;,&quot;non-dropping-particle&quot;:&quot;&quot;},{&quot;family&quot;:&quot;Oleś&quot;,&quot;given&quot;:&quot;M&quot;,&quot;parse-names&quot;:false,&quot;dropping-particle&quot;:&quot;&quot;,&quot;non-dropping-particle&quot;:&quot;&quot;},{&quot;family&quot;:&quot;Teleanu&quot;,&quot;given&quot;:&quot;V&quot;,&quot;parse-names&quot;:false,&quot;dropping-particle&quot;:&quot;&quot;,&quot;non-dropping-particle&quot;:&quot;&quot;},{&quot;family&quot;:&quot;Allgäuer&quot;,&quot;given&quot;:&quot;M&quot;,&quot;parse-names&quot;:false,&quot;dropping-particle&quot;:&quot;&quot;,&quot;non-dropping-particle&quot;:&quot;&quot;},{&quot;family&quot;:&quot;Ruhnke&quot;,&quot;given&quot;:&quot;L&quot;,&quot;parse-names&quot;:false,&quot;dropping-particle&quot;:&quot;&quot;,&quot;non-dropping-particle&quot;:&quot;&quot;},{&quot;family&quot;:&quot;Kutz&quot;,&quot;given&quot;:&quot;O&quot;,&quot;parse-names&quot;:false,&quot;dropping-particle&quot;:&quot;&quot;,&quot;non-dropping-particle&quot;:&quot;&quot;},{&quot;family&quot;:&quot;Knurr&quot;,&quot;given&quot;:&quot;A&quot;,&quot;parse-names&quot;:false,&quot;dropping-particle&quot;:&quot;&quot;,&quot;non-dropping-particle&quot;:&quot;&quot;},{&quot;family&quot;:&quot;Laßmann&quot;,&quot;given&quot;:&quot;A&quot;,&quot;parse-names&quot;:false,&quot;dropping-particle&quot;:&quot;&quot;,&quot;non-dropping-particle&quot;:&quot;&quot;},{&quot;family&quot;:&quot;Endris&quot;,&quot;given&quot;:&quot;V&quot;,&quot;parse-names&quot;:false,&quot;dropping-particle&quot;:&quot;&quot;,&quot;non-dropping-particle&quot;:&quot;&quot;},{&quot;family&quot;:&quot;Neumann&quot;,&quot;given&quot;:&quot;O&quot;,&quot;parse-names&quot;:false,&quot;dropping-particle&quot;:&quot;&quot;,&quot;non-dropping-particle&quot;:&quot;&quot;},{&quot;family&quot;:&quot;Penzel&quot;,&quot;given&quot;:&quot;R&quot;,&quot;parse-names&quot;:false,&quot;dropping-particle&quot;:&quot;&quot;,&quot;non-dropping-particle&quot;:&quot;&quot;},{&quot;family&quot;:&quot;Beck&quot;,&quot;given&quot;:&quot;K&quot;,&quot;parse-names&quot;:false,&quot;dropping-particle&quot;:&quot;&quot;,&quot;non-dropping-particle&quot;:&quot;&quot;},{&quot;family&quot;:&quot;Richter&quot;,&quot;given&quot;:&quot;D&quot;,&quot;parse-names&quot;:false,&quot;dropping-particle&quot;:&quot;&quot;,&quot;non-dropping-particle&quot;:&quot;&quot;},{&quot;family&quot;:&quot;Winter&quot;,&quot;given&quot;:&quot;U&quot;,&quot;parse-names&quot;:false,&quot;dropping-particle&quot;:&quot;&quot;,&quot;non-dropping-particle&quot;:&quot;&quot;},{&quot;family&quot;:&quot;Wolf&quot;,&quot;given&quot;:&quot;S&quot;,&quot;parse-names&quot;:false,&quot;dropping-particle&quot;:&quot;&quot;,&quot;non-dropping-particle&quot;:&quot;&quot;},{&quot;family&quot;:&quot;Pfütze&quot;,&quot;given&quot;:&quot;K&quot;,&quot;parse-names&quot;:false,&quot;dropping-particle&quot;:&quot;&quot;,&quot;non-dropping-particle&quot;:&quot;&quot;},{&quot;family&quot;:&quot;Geörg&quot;,&quot;given&quot;:&quot;C&quot;,&quot;parse-names&quot;:false,&quot;dropping-particle&quot;:&quot;&quot;,&quot;non-dropping-particle&quot;:&quot;&quot;},{&quot;family&quot;:&quot;Meißburger&quot;,&quot;given&quot;:&quot;B&quot;,&quot;parse-names&quot;:false,&quot;dropping-particle&quot;:&quot;&quot;,&quot;non-dropping-particle&quot;:&quot;&quot;},{&quot;family&quot;:&quot;Buchhalter&quot;,&quot;given&quot;:&quot;I&quot;,&quot;parse-names&quot;:false,&quot;dropping-particle&quot;:&quot;&quot;,&quot;non-dropping-particle&quot;:&quot;&quot;},{&quot;family&quot;:&quot;Augustin&quot;,&quot;given&quot;:&quot;M&quot;,&quot;parse-names&quot;:false,&quot;dropping-particle&quot;:&quot;&quot;,&quot;non-dropping-particle&quot;:&quot;&quot;},{&quot;family&quot;:&quot;Aulitzky&quot;,&quot;given&quot;:&quot;W E&quot;,&quot;parse-names&quot;:false,&quot;dropping-particle&quot;:&quot;&quot;,&quot;non-dropping-particle&quot;:&quot;&quot;},{&quot;family&quot;:&quot;Hohenberger&quot;,&quot;given&quot;:&quot;P&quot;,&quot;parse-names&quot;:false,&quot;dropping-particle&quot;:&quot;&quot;,&quot;non-dropping-particle&quot;:&quot;&quot;},{&quot;family&quot;:&quot;Kroiss&quot;,&quot;given&quot;:&quot;M&quot;,&quot;parse-names&quot;:false,&quot;dropping-particle&quot;:&quot;&quot;,&quot;non-dropping-particle&quot;:&quot;&quot;},{&quot;family&quot;:&quot;Schirmacher&quot;,&quot;given&quot;:&quot;P&quot;,&quot;parse-names&quot;:false,&quot;dropping-particle&quot;:&quot;&quot;,&quot;non-dropping-particle&quot;:&quot;&quot;},{&quot;family&quot;:&quot;Schlenk&quot;,&quot;given&quot;:&quot;R F&quot;,&quot;parse-names&quot;:false,&quot;dropping-particle&quot;:&quot;&quot;,&quot;non-dropping-particle&quot;:&quot;&quot;},{&quot;family&quot;:&quot;Keilholz&quot;,&quot;given&quot;:&quot;U&quot;,&quot;parse-names&quot;:false,&quot;dropping-particle&quot;:&quot;&quot;,&quot;non-dropping-particle&quot;:&quot;&quot;},{&quot;family&quot;:&quot;Klauschen&quot;,&quot;given&quot;:&quot;F&quot;,&quot;parse-names&quot;:false,&quot;dropping-particle&quot;:&quot;&quot;,&quot;non-dropping-particle&quot;:&quot;&quot;},{&quot;family&quot;:&quot;Folprecht&quot;,&quot;given&quot;:&quot;G&quot;,&quot;parse-names&quot;:false,&quot;dropping-particle&quot;:&quot;&quot;,&quot;non-dropping-particle&quot;:&quot;&quot;},{&quot;family&quot;:&quot;Bauer&quot;,&quot;given&quot;:&quot;S&quot;,&quot;parse-names&quot;:false,&quot;dropping-particle&quot;:&quot;&quot;,&quot;non-dropping-particle&quot;:&quot;&quot;},{&quot;family&quot;:&quot;Siveke&quot;,&quot;given&quot;:&quot;J T&quot;,&quot;parse-names&quot;:false,&quot;dropping-particle&quot;:&quot;&quot;,&quot;non-dropping-particle&quot;:&quot;&quot;},{&quot;family&quot;:&quot;Brandts&quot;,&quot;given&quot;:&quot;C H&quot;,&quot;parse-names&quot;:false,&quot;dropping-particle&quot;:&quot;&quot;,&quot;non-dropping-particle&quot;:&quot;&quot;},{&quot;family&quot;:&quot;Kindler&quot;,&quot;given&quot;:&quot;T&quot;,&quot;parse-names&quot;:false,&quot;dropping-particle&quot;:&quot;&quot;,&quot;non-dropping-particle&quot;:&quot;&quot;},{&quot;family&quot;:&quot;Boerries&quot;,&quot;given&quot;:&quot;M&quot;,&quot;parse-names&quot;:false,&quot;dropping-particle&quot;:&quot;&quot;,&quot;non-dropping-particle&quot;:&quot;&quot;},{&quot;family&quot;:&quot;Illert&quot;,&quot;given&quot;:&quot;A L&quot;,&quot;parse-names&quot;:false,&quot;dropping-particle&quot;:&quot;&quot;,&quot;non-dropping-particle&quot;:&quot;&quot;},{&quot;family&quot;:&quot;Bubnoff&quot;,&quot;given&quot;:&quot;N&quot;,&quot;parse-names&quot;:false,&quot;dropping-particle&quot;:&quot;&quot;,&quot;non-dropping-particle&quot;:&quot;von&quot;},{&quot;family&quot;:&quot;Jost&quot;,&quot;given&quot;:&quot;P J&quot;,&quot;parse-names&quot;:false,&quot;dropping-particle&quot;:&quot;&quot;,&quot;non-dropping-particle&quot;:&quot;&quot;},{&quot;family&quot;:&quot;Metzeler&quot;,&quot;given&quot;:&quot;K H&quot;,&quot;parse-names&quot;:false,&quot;dropping-particle&quot;:&quot;&quot;,&quot;non-dropping-particle&quot;:&quot;&quot;},{&quot;family&quot;:&quot;Bitzer&quot;,&quot;given&quot;:&quot;M&quot;,&quot;parse-names&quot;:false,&quot;dropping-particle&quot;:&quot;&quot;,&quot;non-dropping-particle&quot;:&quot;&quot;},{&quot;family&quot;:&quot;Schulze-Osthoff&quot;,&quot;given&quot;:&quot;K&quot;,&quot;parse-names&quot;:false,&quot;dropping-particle&quot;:&quot;&quot;,&quot;non-dropping-particle&quot;:&quot;&quot;},{&quot;family&quot;:&quot;Kalle&quot;,&quot;given&quot;:&quot;C&quot;,&quot;parse-names&quot;:false,&quot;dropping-particle&quot;:&quot;&quot;,&quot;non-dropping-particle&quot;:&quot;von&quot;},{&quot;family&quot;:&quot;Brors&quot;,&quot;given&quot;:&quot;B&quot;,&quot;parse-names&quot;:false,&quot;dropping-particle&quot;:&quot;&quot;,&quot;non-dropping-particle&quot;:&quot;&quot;},{&quot;family&quot;:&quot;Stenzinger&quot;,&quot;given&quot;:&quot;A&quot;,&quot;parse-names&quot;:false,&quot;dropping-particle&quot;:&quot;&quot;,&quot;non-dropping-particle&quot;:&quot;&quot;},{&quot;family&quot;:&quot;Weichert&quot;,&quot;given&quot;:&quot;W&quot;,&quot;parse-names&quot;:false,&quot;dropping-particle&quot;:&quot;&quot;,&quot;non-dropping-particle&quot;:&quot;&quot;},{&quot;family&quot;:&quot;Hübschmann&quot;,&quot;given&quot;:&quot;D&quot;,&quot;parse-names&quot;:false,&quot;dropping-particle&quot;:&quot;&quot;,&quot;non-dropping-particle&quot;:&quot;&quot;},{&quot;family&quot;:&quot;Fröhling&quot;,&quot;given&quot;:&quot;S&quot;,&quot;parse-names&quot;:false,&quot;dropping-particle&quot;:&quot;&quot;,&quot;non-dropping-particle&quot;:&quot;&quot;},{&quot;family&quot;:&quot;Glimm&quot;,&quot;given&quot;:&quot;H&quot;,&quot;parse-names&quot;:false,&quot;dropping-particle&quot;:&quot;&quot;,&quot;non-dropping-particle&quot;:&quot;&quot;},{&quot;family&quot;:&quot;Schröck&quot;,&quot;given&quot;:&quot;E&quot;,&quot;parse-names&quot;:false,&quot;dropping-particle&quot;:&quot;&quot;,&quot;non-dropping-particle&quot;:&quot;&quot;},{&quot;family&quot;:&quot;Klink&quot;,&quot;given&quot;:&quot;B&quot;,&quot;parse-names&quot;:false,&quot;dropping-particle&quot;:&quot;&quot;,&quot;non-dropping-particle&quot;:&quot;&quot;}],&quot;container-title&quot;:&quot;Annals of oncology : official journal of the European Society for Medical Oncology&quot;,&quot;container-title-short&quot;:&quot;Ann. Oncol.&quot;,&quot;DOI&quot;:&quot;10.1016/j.annonc.2022.07.008&quot;,&quot;ISSN&quot;:&quot;1569-8041&quot;,&quot;PMID&quot;:&quot;35988656&quot;,&quot;issued&quot;:{&quot;date-parts&quot;:[[2022,11]]},&quot;page&quot;:&quot;1186-1199&quot;,&quot;abstract&quot;:&quot;BACKGROUND Germline variant evaluation in precision oncology opens new paths toward the identification of patients with genetic tumor risk syndromes and the exploration of therapeutic relevance. Here, we present the results of germline variant analysis and their clinical implications in a precision oncology study for patients with predominantly rare cancers. PATIENTS AND METHODS Matched tumor and control genome/exome and RNA sequencing was carried out for 1485 patients with rare cancers (79%) and/or young adults (77% younger than 51 years) in the National Center for Tumor Diseases/German Cancer Consortium (NCT/DKTK) Molecularly Aided Stratification for Tumor Eradication Research (MASTER) trial, a German multicenter, prospective, observational precision oncology study. Clinical and therapeutic relevance of prospective pathogenic germline variant (PGV) evaluation was analyzed and compared to other precision oncology studies. RESULTS Ten percent of patients (n = 157) harbored PGVs in 35 genes associated with autosomal dominant cancer predisposition, whereof up to 75% were unknown before study participation. Another 5% of patients (n = 75) were heterozygous carriers for recessive genetic tumor risk syndromes. Particularly, high PGV yields were found in patients with gastrointestinal stromal tumors (GISTs) (28%, n = 11/40), and more specifically in wild-type GISTs (50%, n = 10/20), leiomyosarcomas (21%, n = 19/89), and hepatopancreaticobiliary cancers (16%, n = 16/97). Forty-five percent of PGVs (n = 100/221) supported treatment recommendations, and its implementation led to a clinical benefit in 40% of patients (n = 10/25). A comparison of different precision oncology studies revealed variable PGV yields and considerable differences in germline variant analysis workflows. We therefore propose a detailed workflow for germline variant evaluation. CONCLUSIONS Genetic germline testing in patients with rare cancers can identify the very first patient in a hereditary cancer family and can lead to clinical benefit in a broad range of entities. Its routine implementation in precision oncology accompanied by the harmonization of germline variant evaluation workflows will increase clinical benefit and boost research.&quot;,&quot;issue&quot;:&quot;11&quot;,&quot;volume&quot;:&quot;33&quot;},&quot;isTemporary&quot;:false}]},{&quot;citationID&quot;:&quot;MENDELEY_CITATION_e51d3b5f-f900-4ead-a134-6788a76c595e&quot;,&quot;properties&quot;:{&quot;noteIndex&quot;:0},&quot;isEdited&quot;:false,&quot;manualOverride&quot;:{&quot;isManuallyOverridden&quot;:false,&quot;citeprocText&quot;:&quot;&lt;sup&gt;3–9,22–25&lt;/sup&gt;&quot;,&quot;manualOverrideText&quot;:&quot;&quot;},&quot;citationTag&quot;:&quot;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&quot;,&quot;citationItems&quot;:[{&quot;id&quot;:&quot;42484915-1f2d-3963-88fe-6acf770f2e3a&quot;,&quot;itemData&quot;:{&quot;type&quot;:&quot;article-journal&quot;,&quot;id&quot;:&quot;42484915-1f2d-3963-88fe-6acf770f2e3a&quot;,&quot;title&quot;:&quot;Integrative genome analyses identify key somatic driver mutations of small-cell lung cancer&quot;,&quot;author&quot;:[{&quot;family&quot;:&quot;Peifer&quot;,&quot;given&quot;:&quot;Martin&quot;,&quot;parse-names&quot;:false,&quot;dropping-particle&quot;:&quot;&quot;,&quot;non-dropping-particle&quot;:&quot;&quot;},{&quot;family&quot;:&quot;Fernández-Cuesta&quot;,&quot;given&quot;:&quot;Lynnette&quot;,&quot;parse-names&quot;:false,&quot;dropping-particle&quot;:&quot;&quot;,&quot;non-dropping-particle&quot;:&quot;&quot;},{&quot;family&quot;:&quot;Sos&quot;,&quot;given&quot;:&quot;Martin L.&quot;,&quot;parse-names&quot;:false,&quot;dropping-particle&quot;:&quot;&quot;,&quot;non-dropping-particle&quot;:&quot;&quot;},{&quot;family&quot;:&quot;George&quot;,&quot;given&quot;:&quot;Julie&quot;,&quot;parse-names&quot;:false,&quot;dropping-particle&quot;:&quot;&quot;,&quot;non-dropping-particle&quot;:&quot;&quot;},{&quot;family&quot;:&quot;Seidel&quot;,&quot;given&quot;:&quot;Danila&quot;,&quot;parse-names&quot;:false,&quot;dropping-particle&quot;:&quot;&quot;,&quot;non-dropping-particle&quot;:&quot;&quot;},{&quot;family&quot;:&quot;Kasper&quot;,&quot;given&quot;:&quot;Lawryn H.&quot;,&quot;parse-names&quot;:false,&quot;dropping-particle&quot;:&quot;&quot;,&quot;non-dropping-particle&quot;:&quot;&quot;},{&quot;family&quot;:&quot;Plenker&quot;,&quot;given&quot;:&quot;Dennis&quot;,&quot;parse-names&quot;:false,&quot;dropping-particle&quot;:&quot;&quot;,&quot;non-dropping-particle&quot;:&quot;&quot;},{&quot;family&quot;:&quot;Leenders&quot;,&quot;given&quot;:&quot;Frauke&quot;,&quot;parse-names&quot;:false,&quot;dropping-particle&quot;:&quot;&quot;,&quot;non-dropping-particle&quot;:&quot;&quot;},{&quot;family&quot;:&quot;Sun&quot;,&quot;given&quot;:&quot;Ruping&quot;,&quot;parse-names&quot;:false,&quot;dropping-particle&quot;:&quot;&quot;,&quot;non-dropping-particle&quot;:&quot;&quot;},{&quot;family&quot;:&quot;Zander&quot;,&quot;given&quot;:&quot;Thomas&quot;,&quot;parse-names&quot;:false,&quot;dropping-particle&quot;:&quot;&quot;,&quot;non-dropping-particle&quot;:&quot;&quot;},{&quot;family&quot;:&quot;Menon&quot;,&quot;given&quot;:&quot;Roopika&quot;,&quot;parse-names&quot;:false,&quot;dropping-particle&quot;:&quot;&quot;,&quot;non-dropping-particle&quot;:&quot;&quot;},{&quot;family&quot;:&quot;Koker&quot;,&quot;given&quot;:&quot;Mirjam&quot;,&quot;parse-names&quot;:false,&quot;dropping-particle&quot;:&quot;&quot;,&quot;non-dropping-particle&quot;:&quot;&quot;},{&quot;family&quot;:&quot;Dahmen&quot;,&quot;given&quot;:&quot;Ilona&quot;,&quot;parse-names&quot;:false,&quot;dropping-particle&quot;:&quot;&quot;,&quot;non-dropping-particle&quot;:&quot;&quot;},{&quot;family&quot;:&quot;Müller&quot;,&quot;given&quot;:&quot;Christian&quot;,&quot;parse-names&quot;:false,&quot;dropping-particle&quot;:&quot;&quot;,&quot;non-dropping-particle&quot;:&quot;&quot;},{&quot;family&quot;:&quot;Cerbo&quot;,&quot;given&quot;:&quot;Vincenzo&quot;,&quot;parse-names&quot;:false,&quot;dropping-particle&quot;:&quot;&quot;,&quot;non-dropping-particle&quot;:&quot;Di&quot;},{&quot;family&quot;:&quot;Schildhaus&quot;,&quot;given&quot;:&quot;Hans Ulrich&quot;,&quot;parse-names&quot;:false,&quot;dropping-particle&quot;:&quot;&quot;,&quot;non-dropping-particle&quot;:&quot;&quot;},{&quot;family&quot;:&quot;Altmüller&quot;,&quot;given&quot;:&quot;Janine&quot;,&quot;parse-names&quot;:false,&quot;dropping-particle&quot;:&quot;&quot;,&quot;non-dropping-particle&quot;:&quot;&quot;},{&quot;family&quot;:&quot;Baessmann&quot;,&quot;given&quot;:&quot;Ingelore&quot;,&quot;parse-names&quot;:false,&quot;dropping-particle&quot;:&quot;&quot;,&quot;non-dropping-particle&quot;:&quot;&quot;},{&quot;family&quot;:&quot;Becker&quot;,&quot;given&quot;:&quot;Christian&quot;,&quot;parse-names&quot;:false,&quot;dropping-particle&quot;:&quot;&quot;,&quot;non-dropping-particle&quot;:&quot;&quot;},{&quot;family&quot;:&quot;Wilde&quot;,&quot;given&quot;:&quot;Bram&quot;,&quot;parse-names&quot;:false,&quot;dropping-particle&quot;:&quot;&quot;,&quot;non-dropping-particle&quot;:&quot;De&quot;},{&quot;family&quot;:&quot;Vandesompele&quot;,&quot;given&quot;:&quot;Jo&quot;,&quot;parse-names&quot;:false,&quot;dropping-particle&quot;:&quot;&quot;,&quot;non-dropping-particle&quot;:&quot;&quot;},{&quot;family&quot;:&quot;Böhm&quot;,&quot;given&quot;:&quot;Diana&quot;,&quot;parse-names&quot;:false,&quot;dropping-particle&quot;:&quot;&quot;,&quot;non-dropping-particle&quot;:&quot;&quot;},{&quot;family&quot;:&quot;Ansén&quot;,&quot;given&quot;:&quot;Sascha&quot;,&quot;parse-names&quot;:false,&quot;dropping-particle&quot;:&quot;&quot;,&quot;non-dropping-particle&quot;:&quot;&quot;},{&quot;family&quot;:&quot;Gabler&quot;,&quot;given&quot;:&quot;Franziska&quot;,&quot;parse-names&quot;:false,&quot;dropping-particle&quot;:&quot;&quot;,&quot;non-dropping-particle&quot;:&quot;&quot;},{&quot;family&quot;:&quot;Wilkening&quot;,&quot;given&quot;:&quot;Ines&quot;,&quot;parse-names&quot;:false,&quot;dropping-particle&quot;:&quot;&quot;,&quot;non-dropping-particle&quot;:&quot;&quot;},{&quot;family&quot;:&quot;Heynck&quot;,&quot;given&quot;:&quot;Stefanie&quot;,&quot;parse-names&quot;:false,&quot;dropping-particle&quot;:&quot;&quot;,&quot;non-dropping-particle&quot;:&quot;&quot;},{&quot;family&quot;:&quot;Heuckmann&quot;,&quot;given&quot;:&quot;Johannes M.&quot;,&quot;parse-names&quot;:false,&quot;dropping-particle&quot;:&quot;&quot;,&quot;non-dropping-particle&quot;:&quot;&quot;},{&quot;family&quot;:&quot;Lu&quot;,&quot;given&quot;:&quot;Xin&quot;,&quot;parse-names&quot;:false,&quot;dropping-particle&quot;:&quot;&quot;,&quot;non-dropping-particle&quot;:&quot;&quot;},{&quot;family&quot;:&quot;Carter&quot;,&quot;given&quot;:&quot;Scott L.&quot;,&quot;parse-names&quot;:false,&quot;dropping-particle&quot;:&quot;&quot;,&quot;non-dropping-particle&quot;:&quot;&quot;},{&quot;family&quot;:&quot;Cibulskis&quot;,&quot;given&quot;:&quot;Kristian&quot;,&quot;parse-names&quot;:false,&quot;dropping-particle&quot;:&quot;&quot;,&quot;non-dropping-particle&quot;:&quot;&quot;},{&quot;family&quot;:&quot;Banerji&quot;,&quot;given&quot;:&quot;Shantanu&quot;,&quot;parse-names&quot;:false,&quot;dropping-particle&quot;:&quot;&quot;,&quot;non-dropping-particle&quot;:&quot;&quot;},{&quot;family&quot;:&quot;Getz&quot;,&quot;given&quot;:&quot;Gad&quot;,&quot;parse-names&quot;:false,&quot;dropping-particle&quot;:&quot;&quot;,&quot;non-dropping-particle&quot;:&quot;&quot;},{&quot;family&quot;:&quot;Park&quot;,&quot;given&quot;:&quot;Kwon Sik&quot;,&quot;parse-names&quot;:false,&quot;dropping-particle&quot;:&quot;&quot;,&quot;non-dropping-particle&quot;:&quot;&quot;},{&quot;family&quot;:&quot;Rauh&quot;,&quot;given&quot;:&quot;Daniel&quot;,&quot;parse-names&quot;:false,&quot;dropping-particle&quot;:&quot;&quot;,&quot;non-dropping-particle&quot;:&quot;&quot;},{&quot;family&quot;:&quot;Grütter&quot;,&quot;given&quot;:&quot;Christian&quot;,&quot;parse-names&quot;:false,&quot;dropping-particle&quot;:&quot;&quot;,&quot;non-dropping-particle&quot;:&quot;&quot;},{&quot;family&quot;:&quot;Fischer&quot;,&quot;given&quot;:&quot;Matthias&quot;,&quot;parse-names&quot;:false,&quot;dropping-particle&quot;:&quot;&quot;,&quot;non-dropping-particle&quot;:&quot;&quot;},{&quot;family&quot;:&quot;Pasqualucci&quot;,&quot;given&quot;:&quot;Laura&quot;,&quot;parse-names&quot;:false,&quot;dropping-particle&quot;:&quot;&quot;,&quot;non-dropping-particle&quot;:&quot;&quot;},{&quot;family&quot;:&quot;Wright&quot;,&quot;given&quot;:&quot;Gavin&quot;,&quot;parse-names&quot;:false,&quot;dropping-particle&quot;:&quot;&quot;,&quot;non-dropping-particle&quot;:&quot;&quot;},{&quot;family&quot;:&quot;Wainer&quot;,&quot;given&quot;:&quot;Zoe&quot;,&quot;parse-names&quot;:false,&quot;dropping-particle&quot;:&quot;&quot;,&quot;non-dropping-particle&quot;:&quot;&quot;},{&quot;family&quot;:&quot;Russell&quot;,&quot;given&quot;:&quot;Prudence&quot;,&quot;parse-names&quot;:false,&quot;dropping-particle&quot;:&quot;&quot;,&quot;non-dropping-particle&quot;:&quot;&quot;},{&quot;family&quot;:&quot;Petersen&quot;,&quot;given&quot;:&quot;Iver&quot;,&quot;parse-names&quot;:false,&quot;dropping-particle&quot;:&quot;&quot;,&quot;non-dropping-particle&quot;:&quot;&quot;},{&quot;family&quot;:&quot;Chen&quot;,&quot;given&quot;:&quot;Yuan&quot;,&quot;parse-names&quot;:false,&quot;dropping-particle&quot;:&quot;&quot;,&quot;non-dropping-particle&quot;:&quot;&quot;},{&quot;family&quot;:&quot;Stoelben&quot;,&quot;given&quot;:&quot;Erich&quot;,&quot;parse-names&quot;:false,&quot;dropping-particle&quot;:&quot;&quot;,&quot;non-dropping-particle&quot;:&quot;&quot;},{&quot;family&quot;:&quot;Ludwig&quot;,&quot;given&quot;:&quot;Corinna&quot;,&quot;parse-names&quot;:false,&quot;dropping-particle&quot;:&quot;&quot;,&quot;non-dropping-particle&quot;:&quot;&quot;},{&quot;family&quot;:&quot;Schnabel&quot;,&quot;given&quot;:&quot;Philipp&quot;,&quot;parse-names&quot;:false,&quot;dropping-particle&quot;:&quot;&quot;,&quot;non-dropping-particle&quot;:&quot;&quot;},{&quot;family&quot;:&quot;Hoffmann&quot;,&quot;given&quot;:&quot;Hans&quot;,&quot;parse-names&quot;:false,&quot;dropping-particle&quot;:&quot;&quot;,&quot;non-dropping-particle&quot;:&quot;&quot;},{&quot;family&quot;:&quot;Muley&quot;,&quot;given&quot;:&quot;Thomas&quot;,&quot;parse-names&quot;:false,&quot;dropping-particle&quot;:&quot;&quot;,&quot;non-dropping-particle&quot;:&quot;&quot;},{&quot;family&quot;:&quot;Brockmann&quot;,&quot;given&quot;:&quot;Michael&quot;,&quot;parse-names&quot;:false,&quot;dropping-particle&quot;:&quot;&quot;,&quot;non-dropping-particle&quot;:&quot;&quot;},{&quot;family&quot;:&quot;Engel-Riedel&quot;,&quot;given&quot;:&quot;Walburga&quot;,&quot;parse-names&quot;:false,&quot;dropping-particle&quot;:&quot;&quot;,&quot;non-dropping-particle&quot;:&quot;&quot;},{&quot;family&quot;:&quot;Muscarella&quot;,&quot;given&quot;:&quot;Lucia A.&quot;,&quot;parse-names&quot;:false,&quot;dropping-particle&quot;:&quot;&quot;,&quot;non-dropping-particle&quot;:&quot;&quot;},{&quot;family&quot;:&quot;Fazio&quot;,&quot;given&quot;:&quot;Vito M.&quot;,&quot;parse-names&quot;:false,&quot;dropping-particle&quot;:&quot;&quot;,&quot;non-dropping-particle&quot;:&quot;&quot;},{&quot;family&quot;:&quot;Groen&quot;,&quot;given&quot;:&quot;Harry&quot;,&quot;parse-names&quot;:false,&quot;dropping-particle&quot;:&quot;&quot;,&quot;non-dropping-particle&quot;:&quot;&quot;},{&quot;family&quot;:&quot;Timens&quot;,&quot;given&quot;:&quot;Wim&quot;,&quot;parse-names&quot;:false,&quot;dropping-particle&quot;:&quot;&quot;,&quot;non-dropping-particle&quot;:&quot;&quot;},{&quot;family&quot;:&quot;Sietsma&quot;,&quot;given&quot;:&quot;Hannie&quot;,&quot;parse-names&quot;:false,&quot;dropping-particle&quot;:&quot;&quot;,&quot;non-dropping-particle&quot;:&quot;&quot;},{&quot;family&quot;:&quot;Thunnissen&quot;,&quot;given&quot;:&quot;Erik&quot;,&quot;parse-names&quot;:false,&quot;dropping-particle&quot;:&quot;&quot;,&quot;non-dropping-particle&quot;:&quot;&quot;},{&quot;family&quot;:&quot;Smit&quot;,&quot;given&quot;:&quot;Egber&quot;,&quot;parse-names&quot;:false,&quot;dropping-particle&quot;:&quot;&quot;,&quot;non-dropping-particle&quot;:&quot;&quot;},{&quot;family&quot;:&quot;Heideman&quot;,&quot;given&quot;:&quot;Daniëlle A.M.&quot;,&quot;parse-names&quot;:false,&quot;dropping-particle&quot;:&quot;&quot;,&quot;non-dropping-particle&quot;:&quot;&quot;},{&quot;family&quot;:&quot;Snijders&quot;,&quot;given&quot;:&quot;Peter J.F.&quot;,&quot;parse-names&quot;:false,&quot;dropping-particle&quot;:&quot;&quot;,&quot;non-dropping-particle&quot;:&quot;&quot;},{&quot;family&quot;:&quot;Cappuzzo&quot;,&quot;given&quot;:&quot;Federico&quot;,&quot;parse-names&quot;:false,&quot;dropping-particle&quot;:&quot;&quot;,&quot;non-dropping-particle&quot;:&quot;&quot;},{&quot;family&quot;:&quot;Ligorio&quot;,&quot;given&quot;:&quot;Claudia&quot;,&quot;parse-names&quot;:false,&quot;dropping-particle&quot;:&quot;&quot;,&quot;non-dropping-particle&quot;:&quot;&quot;},{&quot;family&quot;:&quot;Damiani&quot;,&quot;given&quot;:&quot;Stefania&quot;,&quot;parse-names&quot;:false,&quot;dropping-particle&quot;:&quot;&quot;,&quot;non-dropping-particle&quot;:&quot;&quot;},{&quot;family&quot;:&quot;Field&quot;,&quot;given&quot;:&quot;John&quot;,&quot;parse-names&quot;:false,&quot;dropping-particle&quot;:&quot;&quot;,&quot;non-dropping-particle&quot;:&quot;&quot;},{&quot;family&quot;:&quot;Solberg&quot;,&quot;given&quot;:&quot;Steinar&quot;,&quot;parse-names&quot;:false,&quot;dropping-particle&quot;:&quot;&quot;,&quot;non-dropping-particle&quot;:&quot;&quot;},{&quot;family&quot;:&quot;Brustugun&quot;,&quot;given&quot;:&quot;Odd Terje&quot;,&quot;parse-names&quot;:false,&quot;dropping-particle&quot;:&quot;&quot;,&quot;non-dropping-particle&quot;:&quot;&quot;},{&quot;family&quot;:&quot;Lund-Iversen&quot;,&quot;given&quot;:&quot;Marius&quot;,&quot;parse-names&quot;:false,&quot;dropping-particle&quot;:&quot;&quot;,&quot;non-dropping-particle&quot;:&quot;&quot;},{&quot;family&quot;:&quot;Sänger&quot;,&quot;given&quot;:&quot;Jörg&quot;,&quot;parse-names&quot;:false,&quot;dropping-particle&quot;:&quot;&quot;,&quot;non-dropping-particle&quot;:&quot;&quot;},{&quot;family&quot;:&quot;Clement&quot;,&quot;given&quot;:&quot;Joachim H.&quot;,&quot;parse-names&quot;:false,&quot;dropping-particle&quot;:&quot;&quot;,&quot;non-dropping-particle&quot;:&quot;&quot;},{&quot;family&quot;:&quot;Soltermann&quot;,&quot;given&quot;:&quot;Alex&quot;,&quot;parse-names&quot;:false,&quot;dropping-particle&quot;:&quot;&quot;,&quot;non-dropping-particle&quot;:&quot;&quot;},{&quot;family&quot;:&quot;Moch&quot;,&quot;given&quot;:&quot;Holger&quot;,&quot;parse-names&quot;:false,&quot;dropping-particle&quot;:&quot;&quot;,&quot;non-dropping-particle&quot;:&quot;&quot;},{&quot;family&quot;:&quot;Weder&quot;,&quot;given&quot;:&quot;Walter&quot;,&quot;parse-names&quot;:false,&quot;dropping-particle&quot;:&quot;&quot;,&quot;non-dropping-particle&quot;:&quot;&quot;},{&quot;family&quot;:&quot;Solomon&quot;,&quot;given&quot;:&quot;Benjamin&quot;,&quot;parse-names&quot;:false,&quot;dropping-particle&quot;:&quot;&quot;,&quot;non-dropping-particle&quot;:&quot;&quot;},{&quot;family&quot;:&quot;Soria&quot;,&quot;given&quot;:&quot;Jean Charles&quot;,&quot;parse-names&quot;:false,&quot;dropping-particle&quot;:&quot;&quot;,&quot;non-dropping-particle&quot;:&quot;&quot;},{&quot;family&quot;:&quot;Validire&quot;,&quot;given&quot;:&quot;Pierre&quot;,&quot;parse-names&quot;:false,&quot;dropping-particle&quot;:&quot;&quot;,&quot;non-dropping-particle&quot;:&quot;&quot;},{&quot;family&quot;:&quot;Besse&quot;,&quot;given&quot;:&quot;Benjamin&quot;,&quot;parse-names&quot;:false,&quot;dropping-particle&quot;:&quot;&quot;,&quot;non-dropping-particle&quot;:&quot;&quot;},{&quot;family&quot;:&quot;Brambilla&quot;,&quot;given&quot;:&quot;Elisabeth&quot;,&quot;parse-names&quot;:false,&quot;dropping-particle&quot;:&quot;&quot;,&quot;non-dropping-particle&quot;:&quot;&quot;},{&quot;family&quot;:&quot;Brambilla&quot;,&quot;given&quot;:&quot;Christian&quot;,&quot;parse-names&quot;:false,&quot;dropping-particle&quot;:&quot;&quot;,&quot;non-dropping-particle&quot;:&quot;&quot;},{&quot;family&quot;:&quot;Lantuejoul&quot;,&quot;given&quot;:&quot;Sylvie&quot;,&quot;parse-names&quot;:false,&quot;dropping-particle&quot;:&quot;&quot;,&quot;non-dropping-particle&quot;:&quot;&quot;},{&quot;family&quot;:&quot;Lorimier&quot;,&quot;given&quot;:&quot;Philippe&quot;,&quot;parse-names&quot;:false,&quot;dropping-particle&quot;:&quot;&quot;,&quot;non-dropping-particle&quot;:&quot;&quot;},{&quot;family&quot;:&quot;Schneider&quot;,&quot;given&quot;:&quot;Peter M.&quot;,&quot;parse-names&quot;:false,&quot;dropping-particle&quot;:&quot;&quot;,&quot;non-dropping-particle&quot;:&quot;&quot;},{&quot;family&quot;:&quot;Hallek&quot;,&quot;given&quot;:&quot;Michael&quot;,&quot;parse-names&quot;:false,&quot;dropping-particle&quot;:&quot;&quot;,&quot;non-dropping-particle&quot;:&quot;&quot;},{&quot;family&quot;:&quot;Pao&quot;,&quot;given&quot;:&quot;William&quot;,&quot;parse-names&quot;:false,&quot;dropping-particle&quot;:&quot;&quot;,&quot;non-dropping-particle&quot;:&quot;&quot;},{&quot;family&quot;:&quot;Meyerson&quot;,&quot;given&quot;:&quot;Matthew&quot;,&quot;parse-names&quot;:false,&quot;dropping-particle&quot;:&quot;&quot;,&quot;non-dropping-particle&quot;:&quot;&quot;},{&quot;family&quot;:&quot;Sage&quot;,&quot;given&quot;:&quot;Julien&quot;,&quot;parse-names&quot;:false,&quot;dropping-particle&quot;:&quot;&quot;,&quot;non-dropping-particle&quot;:&quot;&quot;},{&quot;family&quot;:&quot;Shendure&quot;,&quot;given&quot;:&quot;Jay&quot;,&quot;parse-names&quot;:false,&quot;dropping-particle&quot;:&quot;&quot;,&quot;non-dropping-particle&quot;:&quot;&quot;},{&quot;family&quot;:&quot;Schneider&quot;,&quot;given&quot;:&quot;Robert&quot;,&quot;parse-names&quot;:false,&quot;dropping-particle&quot;:&quot;&quot;,&quot;non-dropping-particle&quot;:&quot;&quot;},{&quot;family&quot;:&quot;Büttner&quot;,&quot;given&quot;:&quot;Reinhard&quot;,&quot;parse-names&quot;:false,&quot;dropping-particle&quot;:&quot;&quot;,&quot;non-dropping-particle&quot;:&quot;&quot;},{&quot;family&quot;:&quot;Wolf&quot;,&quot;given&quot;:&quot;Jürgen&quot;,&quot;parse-names&quot;:false,&quot;dropping-particle&quot;:&quot;&quot;,&quot;non-dropping-particle&quot;:&quot;&quot;},{&quot;family&quot;:&quot;Nürnberg&quot;,&quot;given&quot;:&quot;Peter&quot;,&quot;parse-names&quot;:false,&quot;dropping-particle&quot;:&quot;&quot;,&quot;non-dropping-particle&quot;:&quot;&quot;},{&quot;family&quot;:&quot;Perner&quot;,&quot;given&quot;:&quot;Sven&quot;,&quot;parse-names&quot;:false,&quot;dropping-particle&quot;:&quot;&quot;,&quot;non-dropping-particle&quot;:&quot;&quot;},{&quot;family&quot;:&quot;Heukamp&quot;,&quot;given&quot;:&quot;Lukas C.&quot;,&quot;parse-names&quot;:false,&quot;dropping-particle&quot;:&quot;&quot;,&quot;non-dropping-particle&quot;:&quot;&quot;},{&quot;family&quot;:&quot;Brindle&quot;,&quot;given&quot;:&quot;Paul K.&quot;,&quot;parse-names&quot;:false,&quot;dropping-particle&quot;:&quot;&quot;,&quot;non-dropping-particle&quot;:&quot;&quot;},{&quot;family&quot;:&quot;Haas&quot;,&quot;given&quot;:&quot;Stefan&quot;,&quot;parse-names&quot;:false,&quot;dropping-particle&quot;:&quot;&quot;,&quot;non-dropping-particle&quot;:&quot;&quot;},{&quot;family&quot;:&quot;Thomas&quot;,&quot;given&quot;:&quot;Roman K.&quot;,&quot;parse-names&quot;:false,&quot;dropping-particle&quot;:&quot;&quot;,&quot;non-dropping-particle&quot;:&quot;&quot;}],&quot;container-title&quot;:&quot;Nature Genetics&quot;,&quot;container-title-short&quot;:&quot;Nat. Genet.&quot;,&quot;DOI&quot;:&quot;10.1038/ng.2396&quot;,&quot;ISSN&quot;:&quot;10614036&quot;,&quot;issued&quot;:{&quot;date-parts&quot;:[[2012]]},&quot;abstract&quot;:&quot;Small-cell lung cancer (SCLC) is an aggressive lung tumor subtype with poor prognosis. We sequenced 29 SCLC exomes, 2 genomes and 15 transcriptomes and found an extremely high mutation rate of 7.4 ± 1 protein-changing mutations per million base pairs. Therefore, we conducted integrated analyses of the various data sets to identify pathogenetically relevant mutated genes. In all cases, we found evidence for inactivation of TP53 and RB1 and identified recurrent mutations in the CREBBP, EP300 and MLL genes that encode histone modifiers. Furthermore, we observed mutations in PTEN, SLIT2 and EPHA7, as well as focal amplifications of the FGFR1 tyrosine kinase gene. Finally, we detected many of the alterations found in humans in SCLC tumors from Tp53 and Rb1 double knockout mice. Our study implicates histone modification as a major feature of SCLC, reveals potentially therapeutically tractable genomic alterations and provides a generalizable framework for the identification of biologically relevant genes in the context of high mutational background. © 2012 Nature America, Inc. All rights reserved.&quot;,&quot;issue&quot;:&quot;10&quot;,&quot;volume&quot;:&quot;44&quot;},&quot;isTemporary&quot;:false},{&quot;id&quot;:&quot;d8614fa1-c5b8-333b-a065-609e663258d4&quot;,&quot;itemData&quot;:{&quot;type&quot;:&quot;article-journal&quot;,&quot;id&quot;:&quot;d8614fa1-c5b8-333b-a065-609e663258d4&quot;,&quot;title&quot;:&quot;Frequent mutations in chromatin-remodelling genes in pulmonary carcinoids&quot;,&quot;author&quot;:[{&quot;family&quot;:&quot;Fernandez-Cuesta&quot;,&quot;given&quot;:&quot;Lynnette&quot;,&quot;parse-names&quot;:false,&quot;dropping-particle&quot;:&quot;&quot;,&quot;non-dropping-particle&quot;:&quot;&quot;},{&quot;family&quot;:&quot;Peifer&quot;,&quot;given&quot;:&quot;Martin&quot;,&quot;parse-names&quot;:false,&quot;dropping-particle&quot;:&quot;&quot;,&quot;non-dropping-particle&quot;:&quot;&quot;},{&quot;family&quot;:&quot;Lu&quot;,&quot;given&quot;:&quot;Xin&quot;,&quot;parse-names&quot;:false,&quot;dropping-particle&quot;:&quot;&quot;,&quot;non-dropping-particle&quot;:&quot;&quot;},{&quot;family&quot;:&quot;Sun&quot;,&quot;given&quot;:&quot;Ruping&quot;,&quot;parse-names&quot;:false,&quot;dropping-particle&quot;:&quot;&quot;,&quot;non-dropping-particle&quot;:&quot;&quot;},{&quot;family&quot;:&quot;Ozretić&quot;,&quot;given&quot;:&quot;Luka&quot;,&quot;parse-names&quot;:false,&quot;dropping-particle&quot;:&quot;&quot;,&quot;non-dropping-particle&quot;:&quot;&quot;},{&quot;family&quot;:&quot;Seidel&quot;,&quot;given&quot;:&quot;Danila&quot;,&quot;parse-names&quot;:false,&quot;dropping-particle&quot;:&quot;&quot;,&quot;non-dropping-particle&quot;:&quot;&quot;},{&quot;family&quot;:&quot;Zander&quot;,&quot;given&quot;:&quot;Thomas&quot;,&quot;parse-names&quot;:false,&quot;dropping-particle&quot;:&quot;&quot;,&quot;non-dropping-particle&quot;:&quot;&quot;},{&quot;family&quot;:&quot;Leenders&quot;,&quot;given&quot;:&quot;Frauke&quot;,&quot;parse-names&quot;:false,&quot;dropping-particle&quot;:&quot;&quot;,&quot;non-dropping-particle&quot;:&quot;&quot;},{&quot;family&quot;:&quot;George&quot;,&quot;given&quot;:&quot;Julie&quot;,&quot;parse-names&quot;:false,&quot;dropping-particle&quot;:&quot;&quot;,&quot;non-dropping-particle&quot;:&quot;&quot;},{&quot;family&quot;:&quot;Müller&quot;,&quot;given&quot;:&quot;Christian&quot;,&quot;parse-names&quot;:false,&quot;dropping-particle&quot;:&quot;&quot;,&quot;non-dropping-particle&quot;:&quot;&quot;},{&quot;family&quot;:&quot;Dahmen&quot;,&quot;given&quot;:&quot;Ilona&quot;,&quot;parse-names&quot;:false,&quot;dropping-particle&quot;:&quot;&quot;,&quot;non-dropping-particle&quot;:&quot;&quot;},{&quot;family&quot;:&quot;Pinther&quot;,&quot;given&quot;:&quot;Berit&quot;,&quot;parse-names&quot;:false,&quot;dropping-particle&quot;:&quot;&quot;,&quot;non-dropping-particle&quot;:&quot;&quot;},{&quot;family&quot;:&quot;Bosco&quot;,&quot;given&quot;:&quot;Graziella&quot;,&quot;parse-names&quot;:false,&quot;dropping-particle&quot;:&quot;&quot;,&quot;non-dropping-particle&quot;:&quot;&quot;},{&quot;family&quot;:&quot;Konrad&quot;,&quot;given&quot;:&quot;Kathryn&quot;,&quot;parse-names&quot;:false,&quot;dropping-particle&quot;:&quot;&quot;,&quot;non-dropping-particle&quot;:&quot;&quot;},{&quot;family&quot;:&quot;Altmüller&quot;,&quot;given&quot;:&quot;Janine&quot;,&quot;parse-names&quot;:false,&quot;dropping-particle&quot;:&quot;&quot;,&quot;non-dropping-particle&quot;:&quot;&quot;},{&quot;family&quot;:&quot;Nürnberg&quot;,&quot;given&quot;:&quot;Peter&quot;,&quot;parse-names&quot;:false,&quot;dropping-particle&quot;:&quot;&quot;,&quot;non-dropping-particle&quot;:&quot;&quot;},{&quot;family&quot;:&quot;Achter&quot;,&quot;given&quot;:&quot;Viktor&quot;,&quot;parse-names&quot;:false,&quot;dropping-particle&quot;:&quot;&quot;,&quot;non-dropping-particle&quot;:&quot;&quot;},{&quot;family&quot;:&quot;Lang&quot;,&quot;given&quot;:&quot;Ulrich&quot;,&quot;parse-names&quot;:false,&quot;dropping-particle&quot;:&quot;&quot;,&quot;non-dropping-particle&quot;:&quot;&quot;},{&quot;family&quot;:&quot;Schneider&quot;,&quot;given&quot;:&quot;Peter M.&quot;,&quot;parse-names&quot;:false,&quot;dropping-particle&quot;:&quot;&quot;,&quot;non-dropping-particle&quot;:&quot;&quot;},{&quot;family&quot;:&quot;Bogus&quot;,&quot;given&quot;:&quot;Magdalena&quot;,&quot;parse-names&quot;:false,&quot;dropping-particle&quot;:&quot;&quot;,&quot;non-dropping-particle&quot;:&quot;&quot;},{&quot;family&quot;:&quot;Soltermann&quot;,&quot;given&quot;:&quot;Alex&quot;,&quot;parse-names&quot;:false,&quot;dropping-particle&quot;:&quot;&quot;,&quot;non-dropping-particle&quot;:&quot;&quot;},{&quot;family&quot;:&quot;Brustugun&quot;,&quot;given&quot;:&quot;Odd T.erje&quot;,&quot;parse-names&quot;:false,&quot;dropping-particle&quot;:&quot;&quot;,&quot;non-dropping-particle&quot;:&quot;&quot;},{&quot;family&quot;:&quot;Helland&quot;,&quot;given&quot;:&quot;Åslaug&quot;,&quot;parse-names&quot;:false,&quot;dropping-particle&quot;:&quot;&quot;,&quot;non-dropping-particle&quot;:&quot;&quot;},{&quot;family&quot;:&quot;Solberg&quot;,&quot;given&quot;:&quot;Steinar&quot;,&quot;parse-names&quot;:false,&quot;dropping-particle&quot;:&quot;&quot;,&quot;non-dropping-particle&quot;:&quot;&quot;},{&quot;family&quot;:&quot;Lund-Iversen&quot;,&quot;given&quot;:&quot;Marius&quot;,&quot;parse-names&quot;:false,&quot;dropping-particle&quot;:&quot;&quot;,&quot;non-dropping-particle&quot;:&quot;&quot;},{&quot;family&quot;:&quot;Ansén&quot;,&quot;given&quot;:&quot;Sascha&quot;,&quot;parse-names&quot;:false,&quot;dropping-particle&quot;:&quot;&quot;,&quot;non-dropping-particle&quot;:&quot;&quot;},{&quot;family&quot;:&quot;Stoelben&quot;,&quot;given&quot;:&quot;Erich&quot;,&quot;parse-names&quot;:false,&quot;dropping-particle&quot;:&quot;&quot;,&quot;non-dropping-particle&quot;:&quot;&quot;},{&quot;family&quot;:&quot;Wright&quot;,&quot;given&quot;:&quot;Gavin M.&quot;,&quot;parse-names&quot;:false,&quot;dropping-particle&quot;:&quot;&quot;,&quot;non-dropping-particle&quot;:&quot;&quot;},{&quot;family&quot;:&quot;Russell&quot;,&quot;given&quot;:&quot;Prudence&quot;,&quot;parse-names&quot;:false,&quot;dropping-particle&quot;:&quot;&quot;,&quot;non-dropping-particle&quot;:&quot;&quot;},{&quot;family&quot;:&quot;Wainer&quot;,&quot;given&quot;:&quot;Zoe&quot;,&quot;parse-names&quot;:false,&quot;dropping-particle&quot;:&quot;&quot;,&quot;non-dropping-particle&quot;:&quot;&quot;},{&quot;family&quot;:&quot;Solomon&quot;,&quot;given&quot;:&quot;Benjamin&quot;,&quot;parse-names&quot;:false,&quot;dropping-particle&quot;:&quot;&quot;,&quot;non-dropping-particle&quot;:&quot;&quot;},{&quot;family&quot;:&quot;Field&quot;,&quot;given&quot;:&quot;John K.&quot;,&quot;parse-names&quot;:false,&quot;dropping-particle&quot;:&quot;&quot;,&quot;non-dropping-particle&quot;:&quot;&quot;},{&quot;family&quot;:&quot;Hyde&quot;,&quot;given&quot;:&quot;Russell&quot;,&quot;parse-names&quot;:false,&quot;dropping-particle&quot;:&quot;&quot;,&quot;non-dropping-particle&quot;:&quot;&quot;},{&quot;family&quot;:&quot;Davies&quot;,&quot;given&quot;:&quot;Michael P.A.&quot;,&quot;parse-names&quot;:false,&quot;dropping-particle&quot;:&quot;&quot;,&quot;non-dropping-particle&quot;:&quot;&quot;},{&quot;family&quot;:&quot;Heukamp&quot;,&quot;given&quot;:&quot;Lukas C.&quot;,&quot;parse-names&quot;:false,&quot;dropping-particle&quot;:&quot;&quot;,&quot;non-dropping-particle&quot;:&quot;&quot;},{&quot;family&quot;:&quot;Petersen&quot;,&quot;given&quot;:&quot;Iver&quot;,&quot;parse-names&quot;:false,&quot;dropping-particle&quot;:&quot;&quot;,&quot;non-dropping-particle&quot;:&quot;&quot;},{&quot;family&quot;:&quot;Perner&quot;,&quot;given&quot;:&quot;Sven&quot;,&quot;parse-names&quot;:false,&quot;dropping-particle&quot;:&quot;&quot;,&quot;non-dropping-particle&quot;:&quot;&quot;},{&quot;family&quot;:&quot;Lovly&quot;,&quot;given&quot;:&quot;Christine M.&quot;,&quot;parse-names&quot;:false,&quot;dropping-particle&quot;:&quot;&quot;,&quot;non-dropping-particle&quot;:&quot;&quot;},{&quot;family&quot;:&quot;Cappuzzo&quot;,&quot;given&quot;:&quot;Federico&quot;,&quot;parse-names&quot;:false,&quot;dropping-particle&quot;:&quot;&quot;,&quot;non-dropping-particle&quot;:&quot;&quot;},{&quot;family&quot;:&quot;Travis&quot;,&quot;given&quot;:&quot;William D.&quot;,&quot;parse-names&quot;:false,&quot;dropping-particle&quot;:&quot;&quot;,&quot;non-dropping-particle&quot;:&quot;&quot;},{&quot;family&quot;:&quot;Wolf&quot;,&quot;given&quot;:&quot;Jürgen&quot;,&quot;parse-names&quot;:false,&quot;dropping-particle&quot;:&quot;&quot;,&quot;non-dropping-particle&quot;:&quot;&quot;},{&quot;family&quot;:&quot;Vingron&quot;,&quot;given&quot;:&quot;Martin&quot;,&quot;parse-names&quot;:false,&quot;dropping-particle&quot;:&quot;&quot;,&quot;non-dropping-particle&quot;:&quot;&quot;},{&quot;family&quot;:&quot;Brambilla&quot;,&quot;given&quot;:&quot;Elisabeth&quot;,&quot;parse-names&quot;:false,&quot;dropping-particle&quot;:&quot;&quot;,&quot;non-dropping-particle&quot;:&quot;&quot;},{&quot;family&quot;:&quot;Haas&quot;,&quot;given&quot;:&quot;Stefan A.&quot;,&quot;parse-names&quot;:false,&quot;dropping-particle&quot;:&quot;&quot;,&quot;non-dropping-particle&quot;:&quot;&quot;},{&quot;family&quot;:&quot;Buettner&quot;,&quot;given&quot;:&quot;Reinhard&quot;,&quot;parse-names&quot;:false,&quot;dropping-particle&quot;:&quot;&quot;,&quot;non-dropping-particle&quot;:&quot;&quot;},{&quot;family&quot;:&quot;Thomas&quot;,&quot;given&quot;:&quot;Roman K.&quot;,&quot;parse-names&quot;:false,&quot;dropping-particle&quot;:&quot;&quot;,&quot;non-dropping-particle&quot;:&quot;&quot;}],&quot;container-title&quot;:&quot;Nature communications&quot;,&quot;container-title-short&quot;:&quot;Nat. Commun.&quot;,&quot;DOI&quot;:&quot;10.1038/ncomms4518&quot;,&quot;ISSN&quot;:&quot;20411723&quot;,&quot;issued&quot;:{&quot;date-parts&quot;:[[2014]]},&quot;abstract&quot;:&quot;Pulmonary carcinoids are rare neuroendocrine tumours of the lung. The molecular alterations underlying the pathogenesis of these tumours have not been systematically studied so far. Here we perform gene copy number analysis (n=54), genome/exome (n=44) and transcriptome (n=69) sequencing of pulmonary carcinoids and observe frequent mutations in chromatin-remodelling genes. Covalent histone modifiers and subunits of the SWI/SNF complex are mutated in 40 and 22.2% of the cases, respectively, with MEN1, PSIP1 and ARID1A being recurrently affected. In contrast to small-cell lung cancer and large-cell neuroendocrine lung tumours, TP53 and RB1 mutations are rare events, suggesting that pulmonary carcinoids are not early progenitor lesions of the highly aggressive lung neuroendocrine tumours but arise through independent cellular mechanisms. These data also suggest that inactivation of chromatin-remodelling genes is sufficient to drive transformation in pulmonary carcinoids.&quot;,&quot;volume&quot;:&quot;5&quot;},&quot;isTemporary&quot;:false},{&quot;id&quot;:&quot;d43b9523-589a-38a1-a16c-807f121d80c1&quot;,&quot;itemData&quot;:{&quot;type&quot;:&quot;article-journal&quot;,&quot;id&quot;:&quot;d43b9523-589a-38a1-a16c-807f121d80c1&quot;,&quot;title&quot;:&quot;Comprehensive genomic profiles of small cell lung cancer&quot;,&quot;author&quot;:[{&quot;family&quot;:&quot;George&quot;,&quot;given&quot;:&quot;Julie&quot;,&quot;parse-names&quot;:false,&quot;dropping-particle&quot;:&quot;&quot;,&quot;non-dropping-particle&quot;:&quot;&quot;},{&quot;family&quot;:&quot;Lim&quot;,&quot;given&quot;:&quot;Jing Shan&quot;,&quot;parse-names&quot;:false,&quot;dropping-particle&quot;:&quot;&quot;,&quot;non-dropping-particle&quot;:&quot;&quot;},{&quot;family&quot;:&quot;Jang&quot;,&quot;given&quot;:&quot;Se Jin&quot;,&quot;parse-names&quot;:false,&quot;dropping-particle&quot;:&quot;&quot;,&quot;non-dropping-particle&quot;:&quot;&quot;},{&quot;family&quot;:&quot;Cun&quot;,&quot;given&quot;:&quot;Yupeng&quot;,&quot;parse-names&quot;:false,&quot;dropping-particle&quot;:&quot;&quot;,&quot;non-dropping-particle&quot;:&quot;&quot;},{&quot;family&quot;:&quot;Ozretia&quot;,&quot;given&quot;:&quot;Luka&quot;,&quot;parse-names&quot;:false,&quot;dropping-particle&quot;:&quot;&quot;,&quot;non-dropping-particle&quot;:&quot;&quot;},{&quot;family&quot;:&quot;Kong&quot;,&quot;given&quot;:&quot;Gu&quot;,&quot;parse-names&quot;:false,&quot;dropping-particle&quot;:&quot;&quot;,&quot;non-dropping-particle&quot;:&quot;&quot;},{&quot;family&quot;:&quot;Leenders&quot;,&quot;given&quot;:&quot;Frauke&quot;,&quot;parse-names&quot;:false,&quot;dropping-particle&quot;:&quot;&quot;,&quot;non-dropping-particle&quot;:&quot;&quot;},{&quot;family&quot;:&quot;Lu&quot;,&quot;given&quot;:&quot;Xin&quot;,&quot;parse-names&quot;:false,&quot;dropping-particle&quot;:&quot;&quot;,&quot;non-dropping-particle&quot;:&quot;&quot;},{&quot;family&quot;:&quot;Fernández-Cuesta&quot;,&quot;given&quot;:&quot;Lynnette&quot;,&quot;parse-names&quot;:false,&quot;dropping-particle&quot;:&quot;&quot;,&quot;non-dropping-particle&quot;:&quot;&quot;},{&quot;family&quot;:&quot;Bosco&quot;,&quot;given&quot;:&quot;Graziella&quot;,&quot;parse-names&quot;:false,&quot;dropping-particle&quot;:&quot;&quot;,&quot;non-dropping-particle&quot;:&quot;&quot;},{&quot;family&quot;:&quot;Müller&quot;,&quot;given&quot;:&quot;Christian&quot;,&quot;parse-names&quot;:false,&quot;dropping-particle&quot;:&quot;&quot;,&quot;non-dropping-particle&quot;:&quot;&quot;},{&quot;family&quot;:&quot;Dahmen&quot;,&quot;given&quot;:&quot;Ilona&quot;,&quot;parse-names&quot;:false,&quot;dropping-particle&quot;:&quot;&quot;,&quot;non-dropping-particle&quot;:&quot;&quot;},{&quot;family&quot;:&quot;Jahchan&quot;,&quot;given&quot;:&quot;Nadine S.&quot;,&quot;parse-names&quot;:false,&quot;dropping-particle&quot;:&quot;&quot;,&quot;non-dropping-particle&quot;:&quot;&quot;},{&quot;family&quot;:&quot;Park&quot;,&quot;given&quot;:&quot;Kwon Sik&quot;,&quot;parse-names&quot;:false,&quot;dropping-particle&quot;:&quot;&quot;,&quot;non-dropping-particle&quot;:&quot;&quot;},{&quot;family&quot;:&quot;Yang&quot;,&quot;given&quot;:&quot;Dian&quot;,&quot;parse-names&quot;:false,&quot;dropping-particle&quot;:&quot;&quot;,&quot;non-dropping-particle&quot;:&quot;&quot;},{&quot;family&quot;:&quot;Karnezis&quot;,&quot;given&quot;:&quot;Anthony N.&quot;,&quot;parse-names&quot;:false,&quot;dropping-particle&quot;:&quot;&quot;,&quot;non-dropping-particle&quot;:&quot;&quot;},{&quot;family&quot;:&quot;Vaka&quot;,&quot;given&quot;:&quot;Dedeepya&quot;,&quot;parse-names&quot;:false,&quot;dropping-particle&quot;:&quot;&quot;,&quot;non-dropping-particle&quot;:&quot;&quot;},{&quot;family&quot;:&quot;Torres&quot;,&quot;given&quot;:&quot;Angela&quot;,&quot;parse-names&quot;:false,&quot;dropping-particle&quot;:&quot;&quot;,&quot;non-dropping-particle&quot;:&quot;&quot;},{&quot;family&quot;:&quot;Wang&quot;,&quot;given&quot;:&quot;Maia Segura&quot;,&quot;parse-names&quot;:false,&quot;dropping-particle&quot;:&quot;&quot;,&quot;non-dropping-particle&quot;:&quot;&quot;},{&quot;family&quot;:&quot;Korbel&quot;,&quot;given&quot;:&quot;Jan O.&quot;,&quot;parse-names&quot;:false,&quot;dropping-particle&quot;:&quot;&quot;,&quot;non-dropping-particle&quot;:&quot;&quot;},{&quot;family&quot;:&quot;Menon&quot;,&quot;given&quot;:&quot;Roopika&quot;,&quot;parse-names&quot;:false,&quot;dropping-particle&quot;:&quot;&quot;,&quot;non-dropping-particle&quot;:&quot;&quot;},{&quot;family&quot;:&quot;Chun&quot;,&quot;given&quot;:&quot;Sung Min&quot;,&quot;parse-names&quot;:false,&quot;dropping-particle&quot;:&quot;&quot;,&quot;non-dropping-particle&quot;:&quot;&quot;},{&quot;family&quot;:&quot;Kim&quot;,&quot;given&quot;:&quot;Deokhoon&quot;,&quot;parse-names&quot;:false,&quot;dropping-particle&quot;:&quot;&quot;,&quot;non-dropping-particle&quot;:&quot;&quot;},{&quot;family&quot;:&quot;Wilkerson&quot;,&quot;given&quot;:&quot;Matt&quot;,&quot;parse-names&quot;:false,&quot;dropping-particle&quot;:&quot;&quot;,&quot;non-dropping-particle&quot;:&quot;&quot;},{&quot;family&quot;:&quot;Hayes&quot;,&quot;given&quot;:&quot;Neil&quot;,&quot;parse-names&quot;:false,&quot;dropping-particle&quot;:&quot;&quot;,&quot;non-dropping-particle&quot;:&quot;&quot;},{&quot;family&quot;:&quot;Engelmann&quot;,&quot;given&quot;:&quot;David&quot;,&quot;parse-names&quot;:false,&quot;dropping-particle&quot;:&quot;&quot;,&quot;non-dropping-particle&quot;:&quot;&quot;},{&quot;family&quot;:&quot;Pützer&quot;,&quot;given&quot;:&quot;Brigitte&quot;,&quot;parse-names&quot;:false,&quot;dropping-particle&quot;:&quot;&quot;,&quot;non-dropping-particle&quot;:&quot;&quot;},{&quot;family&quot;:&quot;Bos&quot;,&quot;given&quot;:&quot;Marc&quot;,&quot;parse-names&quot;:false,&quot;dropping-particle&quot;:&quot;&quot;,&quot;non-dropping-particle&quot;:&quot;&quot;},{&quot;family&quot;:&quot;Michels&quot;,&quot;given&quot;:&quot;Sebastian&quot;,&quot;parse-names&quot;:false,&quot;dropping-particle&quot;:&quot;&quot;,&quot;non-dropping-particle&quot;:&quot;&quot;},{&quot;family&quot;:&quot;Vlasic&quot;,&quot;given&quot;:&quot;Ignacija&quot;,&quot;parse-names&quot;:false,&quot;dropping-particle&quot;:&quot;&quot;,&quot;non-dropping-particle&quot;:&quot;&quot;},{&quot;family&quot;:&quot;Seidel&quot;,&quot;given&quot;:&quot;Danila&quot;,&quot;parse-names&quot;:false,&quot;dropping-particle&quot;:&quot;&quot;,&quot;non-dropping-particle&quot;:&quot;&quot;},{&quot;family&quot;:&quot;Pinther&quot;,&quot;given&quot;:&quot;Berit&quot;,&quot;parse-names&quot;:false,&quot;dropping-particle&quot;:&quot;&quot;,&quot;non-dropping-particle&quot;:&quot;&quot;},{&quot;family&quot;:&quot;Schaub&quot;,&quot;given&quot;:&quot;Philipp&quot;,&quot;parse-names&quot;:false,&quot;dropping-particle&quot;:&quot;&quot;,&quot;non-dropping-particle&quot;:&quot;&quot;},{&quot;family&quot;:&quot;Becker&quot;,&quot;given&quot;:&quot;Christian&quot;,&quot;parse-names&quot;:false,&quot;dropping-particle&quot;:&quot;&quot;,&quot;non-dropping-particle&quot;:&quot;&quot;},{&quot;family&quot;:&quot;Altmüller&quot;,&quot;given&quot;:&quot;Janine&quot;,&quot;parse-names&quot;:false,&quot;dropping-particle&quot;:&quot;&quot;,&quot;non-dropping-particle&quot;:&quot;&quot;},{&quot;family&quot;:&quot;Yokota&quot;,&quot;given&quot;:&quot;Jun&quot;,&quot;parse-names&quot;:false,&quot;dropping-particle&quot;:&quot;&quot;,&quot;non-dropping-particle&quot;:&quot;&quot;},{&quot;family&quot;:&quot;Kohno&quot;,&quot;given&quot;:&quot;Takashi&quot;,&quot;parse-names&quot;:false,&quot;dropping-particle&quot;:&quot;&quot;,&quot;non-dropping-particle&quot;:&quot;&quot;},{&quot;family&quot;:&quot;Iwakawa&quot;,&quot;given&quot;:&quot;Reika&quot;,&quot;parse-names&quot;:false,&quot;dropping-particle&quot;:&quot;&quot;,&quot;non-dropping-particle&quot;:&quot;&quot;},{&quot;family&quot;:&quot;Tsuta&quot;,&quot;given&quot;:&quot;Koji&quot;,&quot;parse-names&quot;:false,&quot;dropping-particle&quot;:&quot;&quot;,&quot;non-dropping-particle&quot;:&quot;&quot;},{&quot;family&quot;:&quot;Noguchi&quot;,&quot;given&quot;:&quot;Masayuki&quot;,&quot;parse-names&quot;:false,&quot;dropping-particle&quot;:&quot;&quot;,&quot;non-dropping-particle&quot;:&quot;&quot;},{&quot;family&quot;:&quot;Muley&quot;,&quot;given&quot;:&quot;Thomas&quot;,&quot;parse-names&quot;:false,&quot;dropping-particle&quot;:&quot;&quot;,&quot;non-dropping-particle&quot;:&quot;&quot;},{&quot;family&quot;:&quot;Hoffmann&quot;,&quot;given&quot;:&quot;Hans&quot;,&quot;parse-names&quot;:false,&quot;dropping-particle&quot;:&quot;&quot;,&quot;non-dropping-particle&quot;:&quot;&quot;},{&quot;family&quot;:&quot;Schnabel&quot;,&quot;given&quot;:&quot;Philipp A.&quot;,&quot;parse-names&quot;:false,&quot;dropping-particle&quot;:&quot;&quot;,&quot;non-dropping-particle&quot;:&quot;&quot;},{&quot;family&quot;:&quot;Petersen&quot;,&quot;given&quot;:&quot;Iver&quot;,&quot;parse-names&quot;:false,&quot;dropping-particle&quot;:&quot;&quot;,&quot;non-dropping-particle&quot;:&quot;&quot;},{&quot;family&quot;:&quot;Chen&quot;,&quot;given&quot;:&quot;Yuan&quot;,&quot;parse-names&quot;:false,&quot;dropping-particle&quot;:&quot;&quot;,&quot;non-dropping-particle&quot;:&quot;&quot;},{&quot;family&quot;:&quot;Soltermann&quot;,&quot;given&quot;:&quot;Alex&quot;,&quot;parse-names&quot;:false,&quot;dropping-particle&quot;:&quot;&quot;,&quot;non-dropping-particle&quot;:&quot;&quot;},{&quot;family&quot;:&quot;Tischler&quot;,&quot;given&quot;:&quot;Verena&quot;,&quot;parse-names&quot;:false,&quot;dropping-particle&quot;:&quot;&quot;,&quot;non-dropping-particle&quot;:&quot;&quot;},{&quot;family&quot;:&quot;Choi&quot;,&quot;given&quot;:&quot;Chang Min&quot;,&quot;parse-names&quot;:false,&quot;dropping-particle&quot;:&quot;&quot;,&quot;non-dropping-particle&quot;:&quot;&quot;},{&quot;family&quot;:&quot;Kim&quot;,&quot;given&quot;:&quot;Yong Hee&quot;,&quot;parse-names&quot;:false,&quot;dropping-particle&quot;:&quot;&quot;,&quot;non-dropping-particle&quot;:&quot;&quot;},{&quot;family&quot;:&quot;Massion&quot;,&quot;given&quot;:&quot;Pierre P.&quot;,&quot;parse-names&quot;:false,&quot;dropping-particle&quot;:&quot;&quot;,&quot;non-dropping-particle&quot;:&quot;&quot;},{&quot;family&quot;:&quot;Zou&quot;,&quot;given&quot;:&quot;Yong&quot;,&quot;parse-names&quot;:false,&quot;dropping-particle&quot;:&quot;&quot;,&quot;non-dropping-particle&quot;:&quot;&quot;},{&quot;family&quot;:&quot;Jovanovic&quot;,&quot;given&quot;:&quot;Dragana&quot;,&quot;parse-names&quot;:false,&quot;dropping-particle&quot;:&quot;&quot;,&quot;non-dropping-particle&quot;:&quot;&quot;},{&quot;family&quot;:&quot;Kontic&quot;,&quot;given&quot;:&quot;Milica&quot;,&quot;parse-names&quot;:false,&quot;dropping-particle&quot;:&quot;&quot;,&quot;non-dropping-particle&quot;:&quot;&quot;},{&quot;family&quot;:&quot;Wright&quot;,&quot;given&quot;:&quot;Gavin M.&quot;,&quot;parse-names&quot;:false,&quot;dropping-particle&quot;:&quot;&quot;,&quot;non-dropping-particle&quot;:&quot;&quot;},{&quot;family&quot;:&quot;Russell&quot;,&quot;given&quot;:&quot;Prudence A.&quot;,&quot;parse-names&quot;:false,&quot;dropping-particle&quot;:&quot;&quot;,&quot;non-dropping-particle&quot;:&quot;&quot;},{&quot;family&quot;:&quot;Solomon&quot;,&quot;given&quot;:&quot;Benjamin&quot;,&quot;parse-names&quot;:false,&quot;dropping-particle&quot;:&quot;&quot;,&quot;non-dropping-particle&quot;:&quot;&quot;},{&quot;family&quot;:&quot;Koch&quot;,&quot;given&quot;:&quot;Ina&quot;,&quot;parse-names&quot;:false,&quot;dropping-particle&quot;:&quot;&quot;,&quot;non-dropping-particle&quot;:&quot;&quot;},{&quot;family&quot;:&quot;Lindner&quot;,&quot;given&quot;:&quot;Michael&quot;,&quot;parse-names&quot;:false,&quot;dropping-particle&quot;:&quot;&quot;,&quot;non-dropping-particle&quot;:&quot;&quot;},{&quot;family&quot;:&quot;Muscarella&quot;,&quot;given&quot;:&quot;Lucia A.&quot;,&quot;parse-names&quot;:false,&quot;dropping-particle&quot;:&quot;&quot;,&quot;non-dropping-particle&quot;:&quot;&quot;},{&quot;family&quot;:&quot;Torre&quot;,&quot;given&quot;:&quot;Annamaria&quot;,&quot;parse-names&quot;:false,&quot;dropping-particle&quot;:&quot;&quot;,&quot;non-dropping-particle&quot;:&quot;La&quot;},{&quot;family&quot;:&quot;Field&quot;,&quot;given&quot;:&quot;John K.&quot;,&quot;parse-names&quot;:false,&quot;dropping-particle&quot;:&quot;&quot;,&quot;non-dropping-particle&quot;:&quot;&quot;},{&quot;family&quot;:&quot;Jakopovic&quot;,&quot;given&quot;:&quot;Marko&quot;,&quot;parse-names&quot;:false,&quot;dropping-particle&quot;:&quot;&quot;,&quot;non-dropping-particle&quot;:&quot;&quot;},{&quot;family&quot;:&quot;Knezevic&quot;,&quot;given&quot;:&quot;Jelena&quot;,&quot;parse-names&quot;:false,&quot;dropping-particle&quot;:&quot;&quot;,&quot;non-dropping-particle&quot;:&quot;&quot;},{&quot;family&quot;:&quot;Castaños-Vélez&quot;,&quot;given&quot;:&quot;Esmeralda&quot;,&quot;parse-names&quot;:false,&quot;dropping-particle&quot;:&quot;&quot;,&quot;non-dropping-particle&quot;:&quot;&quot;},{&quot;family&quot;:&quot;Roz&quot;,&quot;given&quot;:&quot;Luca&quot;,&quot;parse-names&quot;:false,&quot;dropping-particle&quot;:&quot;&quot;,&quot;non-dropping-particle&quot;:&quot;&quot;},{&quot;family&quot;:&quot;Pastorino&quot;,&quot;given&quot;:&quot;Ugo&quot;,&quot;parse-names&quot;:false,&quot;dropping-particle&quot;:&quot;&quot;,&quot;non-dropping-particle&quot;:&quot;&quot;},{&quot;family&quot;:&quot;Brustugun&quot;,&quot;given&quot;:&quot;Odd Terje&quot;,&quot;parse-names&quot;:false,&quot;dropping-particle&quot;:&quot;&quot;,&quot;non-dropping-particle&quot;:&quot;&quot;},{&quot;family&quot;:&quot;Lund-Iversen&quot;,&quot;given&quot;:&quot;Marius&quot;,&quot;parse-names&quot;:false,&quot;dropping-particle&quot;:&quot;&quot;,&quot;non-dropping-particle&quot;:&quot;&quot;},{&quot;family&quot;:&quot;Thunnissen&quot;,&quot;given&quot;:&quot;Erik&quot;,&quot;parse-names&quot;:false,&quot;dropping-particle&quot;:&quot;&quot;,&quot;non-dropping-particle&quot;:&quot;&quot;},{&quot;family&quot;:&quot;Köhler&quot;,&quot;given&quot;:&quot;Jens&quot;,&quot;parse-names&quot;:false,&quot;dropping-particle&quot;:&quot;&quot;,&quot;non-dropping-particle&quot;:&quot;&quot;},{&quot;family&quot;:&quot;Schuler&quot;,&quot;given&quot;:&quot;Martin&quot;,&quot;parse-names&quot;:false,&quot;dropping-particle&quot;:&quot;&quot;,&quot;non-dropping-particle&quot;:&quot;&quot;},{&quot;family&quot;:&quot;Botling&quot;,&quot;given&quot;:&quot;Johan&quot;,&quot;parse-names&quot;:false,&quot;dropping-particle&quot;:&quot;&quot;,&quot;non-dropping-particle&quot;:&quot;&quot;},{&quot;family&quot;:&quot;Sandelin&quot;,&quot;given&quot;:&quot;Martin&quot;,&quot;parse-names&quot;:false,&quot;dropping-particle&quot;:&quot;&quot;,&quot;non-dropping-particle&quot;:&quot;&quot;},{&quot;family&quot;:&quot;Sanchez-Cespedes&quot;,&quot;given&quot;:&quot;Montserrat&quot;,&quot;parse-names&quot;:false,&quot;dropping-particle&quot;:&quot;&quot;,&quot;non-dropping-particle&quot;:&quot;&quot;},{&quot;family&quot;:&quot;Salvesen&quot;,&quot;given&quot;:&quot;Helga B.&quot;,&quot;parse-names&quot;:false,&quot;dropping-particle&quot;:&quot;&quot;,&quot;non-dropping-particle&quot;:&quot;&quot;},{&quot;family&quot;:&quot;Achter&quot;,&quot;given&quot;:&quot;Viktor&quot;,&quot;parse-names&quot;:false,&quot;dropping-particle&quot;:&quot;&quot;,&quot;non-dropping-particle&quot;:&quot;&quot;},{&quot;family&quot;:&quot;Lang&quot;,&quot;given&quot;:&quot;Ulrich&quot;,&quot;parse-names&quot;:false,&quot;dropping-particle&quot;:&quot;&quot;,&quot;non-dropping-particle&quot;:&quot;&quot;},{&quot;family&quot;:&quot;Bogus&quot;,&quot;given&quot;:&quot;Magdalena&quot;,&quot;parse-names&quot;:false,&quot;dropping-particle&quot;:&quot;&quot;,&quot;non-dropping-particle&quot;:&quot;&quot;},{&quot;family&quot;:&quot;Schneider&quot;,&quot;given&quot;:&quot;Peter M.&quot;,&quot;parse-names&quot;:false,&quot;dropping-particle&quot;:&quot;&quot;,&quot;non-dropping-particle&quot;:&quot;&quot;},{&quot;family&quot;:&quot;Zander&quot;,&quot;given&quot;:&quot;Thomas&quot;,&quot;parse-names&quot;:false,&quot;dropping-particle&quot;:&quot;&quot;,&quot;non-dropping-particle&quot;:&quot;&quot;},{&quot;family&quot;:&quot;Ansén&quot;,&quot;given&quot;:&quot;Sascha&quot;,&quot;parse-names&quot;:false,&quot;dropping-particle&quot;:&quot;&quot;,&quot;non-dropping-particle&quot;:&quot;&quot;},{&quot;family&quot;:&quot;Hallek&quot;,&quot;given&quot;:&quot;Michael&quot;,&quot;parse-names&quot;:false,&quot;dropping-particle&quot;:&quot;&quot;,&quot;non-dropping-particle&quot;:&quot;&quot;},{&quot;family&quot;:&quot;Wolf&quot;,&quot;given&quot;:&quot;Jürgen&quot;,&quot;parse-names&quot;:false,&quot;dropping-particle&quot;:&quot;&quot;,&quot;non-dropping-particle&quot;:&quot;&quot;},{&quot;family&quot;:&quot;Vingron&quot;,&quot;given&quot;:&quot;Martin&quot;,&quot;parse-names&quot;:false,&quot;dropping-particle&quot;:&quot;&quot;,&quot;non-dropping-particle&quot;:&quot;&quot;},{&quot;family&quot;:&quot;Yatabe&quot;,&quot;given&quot;:&quot;Yasushi&quot;,&quot;parse-names&quot;:false,&quot;dropping-particle&quot;:&quot;&quot;,&quot;non-dropping-particle&quot;:&quot;&quot;},{&quot;family&quot;:&quot;Travis&quot;,&quot;given&quot;:&quot;William D.&quot;,&quot;parse-names&quot;:false,&quot;dropping-particle&quot;:&quot;&quot;,&quot;non-dropping-particle&quot;:&quot;&quot;},{&quot;family&quot;:&quot;Nürnberg&quot;,&quot;given&quot;:&quot;Peter&quot;,&quot;parse-names&quot;:false,&quot;dropping-particle&quot;:&quot;&quot;,&quot;non-dropping-particle&quot;:&quot;&quot;},{&quot;family&quot;:&quot;Reinhardt&quot;,&quot;given&quot;:&quot;Christian&quot;,&quot;parse-names&quot;:false,&quot;dropping-particle&quot;:&quot;&quot;,&quot;non-dropping-particle&quot;:&quot;&quot;},{&quot;family&quot;:&quot;Perner&quot;,&quot;given&quot;:&quot;Sven&quot;,&quot;parse-names&quot;:false,&quot;dropping-particle&quot;:&quot;&quot;,&quot;non-dropping-particle&quot;:&quot;&quot;},{&quot;family&quot;:&quot;Heukamp&quot;,&quot;given&quot;:&quot;Lukas&quot;,&quot;parse-names&quot;:false,&quot;dropping-particle&quot;:&quot;&quot;,&quot;non-dropping-particle&quot;:&quot;&quot;},{&quot;family&quot;:&quot;Büttner&quot;,&quot;given&quot;:&quot;Reinhard&quot;,&quot;parse-names&quot;:false,&quot;dropping-particle&quot;:&quot;&quot;,&quot;non-dropping-particle&quot;:&quot;&quot;},{&quot;family&quot;:&quot;Haas&quot;,&quot;given&quot;:&quot;Stefan A.&quot;,&quot;parse-names&quot;:false,&quot;dropping-particle&quot;:&quot;&quot;,&quot;non-dropping-particle&quot;:&quot;&quot;},{&quot;family&quot;:&quot;Brambilla&quot;,&quot;given&quot;:&quot;Elisabeth&quot;,&quot;parse-names&quot;:false,&quot;dropping-particle&quot;:&quot;&quot;,&quot;non-dropping-particle&quot;:&quot;&quot;},{&quot;family&quot;:&quot;Peifer&quot;,&quot;given&quot;:&quot;Martin&quot;,&quot;parse-names&quot;:false,&quot;dropping-particle&quot;:&quot;&quot;,&quot;non-dropping-particle&quot;:&quot;&quot;},{&quot;family&quot;:&quot;Sage&quot;,&quot;given&quot;:&quot;Julien&quot;,&quot;parse-names&quot;:false,&quot;dropping-particle&quot;:&quot;&quot;,&quot;non-dropping-particle&quot;:&quot;&quot;},{&quot;family&quot;:&quot;Thomas&quot;,&quot;given&quot;:&quot;Roman K.&quot;,&quot;parse-names&quot;:false,&quot;dropping-particle&quot;:&quot;&quot;,&quot;non-dropping-particle&quot;:&quot;&quot;}],&quot;container-title&quot;:&quot;Nature&quot;,&quot;container-title-short&quot;:&quot;Nature&quot;,&quot;DOI&quot;:&quot;10.1038/nature14664&quot;,&quot;ISSN&quot;:&quot;14764687&quot;,&quot;issued&quot;:{&quot;date-parts&quot;:[[2015]]},&quot;abstract&quot;:&quot;We have sequenced the genomes of 110 small cell lung cancers (SCLC), one of the deadliest human cancers. In nearly all the tumours analysed we found bi-Allelic inactivation of TP53 and RB1, sometimes by complex genomic rearrangements. Two tumours with wild-type RB1 had evidence of chromothripsis leading to overexpression of cyclin D1 (encoded by the CCND1 gene), revealing an alternative mechanism of Rb1 deregulation. Thus, loss of the tumour suppressors TP53 and RB1 is obligatory in SCLC. We discovered somatic genomic rearrangements of TP73 that create an oncogenic version of this gene, TP73I \&quot;ex2/3. In rare cases, SCLC tumours exhibited kinase gene mutations, providing a possible therapeutic opportunity for individual patients. Finally, we observed inactivating mutations in NOTCH family genes in 25% of human SCLC. Accordingly, activation of Notch signalling in a pre-clinical SCLC mouse model strikingly reduced the number of tumours and extended the survival of the mutant mice. Furthermore, neuroendocrine gene expression was abrogated by Notch activity in SCLC cells. This first comprehensive study of somatic genome alterations in SCLC uncovers several key biological processes and identifies candidate therapeutic targets in this highly lethal form of cancer.&quot;,&quot;issue&quot;:&quot;7563&quot;,&quot;volume&quot;:&quot;524&quot;},&quot;isTemporary&quot;:false},{&quot;id&quot;:&quot;f1bf6093-ed64-3fdf-9229-abd4e49f7e3c&quot;,&quot;itemData&quot;:{&quot;type&quot;:&quot;article-journal&quot;,&quot;id&quot;:&quot;f1bf6093-ed64-3fdf-9229-abd4e49f7e3c&quot;,&quot;title&quot;:&quot;Integrative genomic profiling of large-cell neuroendocrine carcinomas reveals distinct subtypes of high-grade neuroendocrine lung tumors.&quot;,&quot;author&quot;:[{&quot;family&quot;:&quot;George&quot;,&quot;given&quot;:&quot;Julie&quot;,&quot;parse-names&quot;:false,&quot;dropping-particle&quot;:&quot;&quot;,&quot;non-dropping-particle&quot;:&quot;&quot;},{&quot;family&quot;:&quot;Walter&quot;,&quot;given&quot;:&quot;Vonn&quot;,&quot;parse-names&quot;:false,&quot;dropping-particle&quot;:&quot;&quot;,&quot;non-dropping-particle&quot;:&quot;&quot;},{&quot;family&quot;:&quot;Peifer&quot;,&quot;given&quot;:&quot;Martin&quot;,&quot;parse-names&quot;:false,&quot;dropping-particle&quot;:&quot;&quot;,&quot;non-dropping-particle&quot;:&quot;&quot;},{&quot;family&quot;:&quot;Alexandrov&quot;,&quot;given&quot;:&quot;Ludmil B&quot;,&quot;parse-names&quot;:false,&quot;dropping-particle&quot;:&quot;&quot;,&quot;non-dropping-particle&quot;:&quot;&quot;},{&quot;family&quot;:&quot;Seidel&quot;,&quot;given&quot;:&quot;Danila&quot;,&quot;parse-names&quot;:false,&quot;dropping-particle&quot;:&quot;&quot;,&quot;non-dropping-particle&quot;:&quot;&quot;},{&quot;family&quot;:&quot;Leenders&quot;,&quot;given&quot;:&quot;Frauke&quot;,&quot;parse-names&quot;:false,&quot;dropping-particle&quot;:&quot;&quot;,&quot;non-dropping-particle&quot;:&quot;&quot;},{&quot;family&quot;:&quot;Maas&quot;,&quot;given&quot;:&quot;Lukas&quot;,&quot;parse-names&quot;:false,&quot;dropping-particle&quot;:&quot;&quot;,&quot;non-dropping-particle&quot;:&quot;&quot;},{&quot;family&quot;:&quot;Müller&quot;,&quot;given&quot;:&quot;Christian&quot;,&quot;parse-names&quot;:false,&quot;dropping-particle&quot;:&quot;&quot;,&quot;non-dropping-particle&quot;:&quot;&quot;},{&quot;family&quot;:&quot;Dahmen&quot;,&quot;given&quot;:&quot;Ilona&quot;,&quot;parse-names&quot;:false,&quot;dropping-particle&quot;:&quot;&quot;,&quot;non-dropping-particle&quot;:&quot;&quot;},{&quot;family&quot;:&quot;Delhomme&quot;,&quot;given&quot;:&quot;Tiffany M&quot;,&quot;parse-names&quot;:false,&quot;dropping-particle&quot;:&quot;&quot;,&quot;non-dropping-particle&quot;:&quot;&quot;},{&quot;family&quot;:&quot;Ardin&quot;,&quot;given&quot;:&quot;Maude&quot;,&quot;parse-names&quot;:false,&quot;dropping-particle&quot;:&quot;&quot;,&quot;non-dropping-particle&quot;:&quot;&quot;},{&quot;family&quot;:&quot;Leblay&quot;,&quot;given&quot;:&quot;Noemie&quot;,&quot;parse-names&quot;:false,&quot;dropping-particle&quot;:&quot;&quot;,&quot;non-dropping-particle&quot;:&quot;&quot;},{&quot;family&quot;:&quot;Byrnes&quot;,&quot;given&quot;:&quot;Graham&quot;,&quot;parse-names&quot;:false,&quot;dropping-particle&quot;:&quot;&quot;,&quot;non-dropping-particle&quot;:&quot;&quot;},{&quot;family&quot;:&quot;Sun&quot;,&quot;given&quot;:&quot;Ruping&quot;,&quot;parse-names&quot;:false,&quot;dropping-particle&quot;:&quot;&quot;,&quot;non-dropping-particle&quot;:&quot;&quot;},{&quot;family&quot;:&quot;Reynies&quot;,&quot;given&quot;:&quot;Aurélien&quot;,&quot;parse-names&quot;:false,&quot;dropping-particle&quot;:&quot;&quot;,&quot;non-dropping-particle&quot;:&quot;De&quot;},{&quot;family&quot;:&quot;McLeer-Florin&quot;,&quot;given&quot;:&quot;Anne&quot;,&quot;parse-names&quot;:false,&quot;dropping-particle&quot;:&quot;&quot;,&quot;non-dropping-particle&quot;:&quot;&quot;},{&quot;family&quot;:&quot;Bosco&quot;,&quot;given&quot;:&quot;Graziella&quot;,&quot;parse-names&quot;:false,&quot;dropping-particle&quot;:&quot;&quot;,&quot;non-dropping-particle&quot;:&quot;&quot;},{&quot;family&quot;:&quot;Malchers&quot;,&quot;given&quot;:&quot;Florian&quot;,&quot;parse-names&quot;:false,&quot;dropping-particle&quot;:&quot;&quot;,&quot;non-dropping-particle&quot;:&quot;&quot;},{&quot;family&quot;:&quot;Menon&quot;,&quot;given&quot;:&quot;Roopika&quot;,&quot;parse-names&quot;:false,&quot;dropping-particle&quot;:&quot;&quot;,&quot;non-dropping-particle&quot;:&quot;&quot;},{&quot;family&quot;:&quot;Altmüller&quot;,&quot;given&quot;:&quot;Janine&quot;,&quot;parse-names&quot;:false,&quot;dropping-particle&quot;:&quot;&quot;,&quot;non-dropping-particle&quot;:&quot;&quot;},{&quot;family&quot;:&quot;Becker&quot;,&quot;given&quot;:&quot;Christian&quot;,&quot;parse-names&quot;:false,&quot;dropping-particle&quot;:&quot;&quot;,&quot;non-dropping-particle&quot;:&quot;&quot;},{&quot;family&quot;:&quot;Nürnberg&quot;,&quot;given&quot;:&quot;Peter&quot;,&quot;parse-names&quot;:false,&quot;dropping-particle&quot;:&quot;&quot;,&quot;non-dropping-particle&quot;:&quot;&quot;},{&quot;family&quot;:&quot;Achter&quot;,&quot;given&quot;:&quot;Viktor&quot;,&quot;parse-names&quot;:false,&quot;dropping-particle&quot;:&quot;&quot;,&quot;non-dropping-particle&quot;:&quot;&quot;},{&quot;family&quot;:&quot;Lang&quot;,&quot;given&quot;:&quot;Ulrich&quot;,&quot;parse-names&quot;:false,&quot;dropping-particle&quot;:&quot;&quot;,&quot;non-dropping-particle&quot;:&quot;&quot;},{&quot;family&quot;:&quot;Schneider&quot;,&quot;given&quot;:&quot;Peter M&quot;,&quot;parse-names&quot;:false,&quot;dropping-particle&quot;:&quot;&quot;,&quot;non-dropping-particle&quot;:&quot;&quot;},{&quot;family&quot;:&quot;Bogus&quot;,&quot;given&quot;:&quot;Magdalena&quot;,&quot;parse-names&quot;:false,&quot;dropping-particle&quot;:&quot;&quot;,&quot;non-dropping-particle&quot;:&quot;&quot;},{&quot;family&quot;:&quot;Soloway&quot;,&quot;given&quot;:&quot;Matthew G&quot;,&quot;parse-names&quot;:false,&quot;dropping-particle&quot;:&quot;&quot;,&quot;non-dropping-particle&quot;:&quot;&quot;},{&quot;family&quot;:&quot;Wilkerson&quot;,&quot;given&quot;:&quot;Matthew D&quot;,&quot;parse-names&quot;:false,&quot;dropping-particle&quot;:&quot;&quot;,&quot;non-dropping-particle&quot;:&quot;&quot;},{&quot;family&quot;:&quot;Cun&quot;,&quot;given&quot;:&quot;Yupeng&quot;,&quot;parse-names&quot;:false,&quot;dropping-particle&quot;:&quot;&quot;,&quot;non-dropping-particle&quot;:&quot;&quot;},{&quot;family&quot;:&quot;McKay&quot;,&quot;given&quot;:&quot;James D&quot;,&quot;parse-names&quot;:false,&quot;dropping-particle&quot;:&quot;&quot;,&quot;non-dropping-particle&quot;:&quot;&quot;},{&quot;family&quot;:&quot;Moro-Sibilot&quot;,&quot;given&quot;:&quot;Denis&quot;,&quot;parse-names&quot;:false,&quot;dropping-particle&quot;:&quot;&quot;,&quot;non-dropping-particle&quot;:&quot;&quot;},{&quot;family&quot;:&quot;Brambilla&quot;,&quot;given&quot;:&quot;Christian G&quot;,&quot;parse-names&quot;:false,&quot;dropping-particle&quot;:&quot;&quot;,&quot;non-dropping-particle&quot;:&quot;&quot;},{&quot;family&quot;:&quot;Lantuejoul&quot;,&quot;given&quot;:&quot;Sylvie&quot;,&quot;parse-names&quot;:false,&quot;dropping-particle&quot;:&quot;&quot;,&quot;non-dropping-particle&quot;:&quot;&quot;},{&quot;family&quot;:&quot;Lemaitre&quot;,&quot;given&quot;:&quot;Nicolas&quot;,&quot;parse-names&quot;:false,&quot;dropping-particle&quot;:&quot;&quot;,&quot;non-dropping-particle&quot;:&quot;&quot;},{&quot;family&quot;:&quot;Soltermann&quot;,&quot;given&quot;:&quot;Alex&quot;,&quot;parse-names&quot;:false,&quot;dropping-particle&quot;:&quot;&quot;,&quot;non-dropping-particle&quot;:&quot;&quot;},{&quot;family&quot;:&quot;Weder&quot;,&quot;given&quot;:&quot;Walter&quot;,&quot;parse-names&quot;:false,&quot;dropping-particle&quot;:&quot;&quot;,&quot;non-dropping-particle&quot;:&quot;&quot;},{&quot;family&quot;:&quot;Tischler&quot;,&quot;given&quot;:&quot;Verena&quot;,&quot;parse-names&quot;:false,&quot;dropping-particle&quot;:&quot;&quot;,&quot;non-dropping-particle&quot;:&quot;&quot;},{&quot;family&quot;:&quot;Brustugun&quot;,&quot;given&quot;:&quot;Odd Terje&quot;,&quot;parse-names&quot;:false,&quot;dropping-particle&quot;:&quot;&quot;,&quot;non-dropping-particle&quot;:&quot;&quot;},{&quot;family&quot;:&quot;Lund-Iversen&quot;,&quot;given&quot;:&quot;Marius&quot;,&quot;parse-names&quot;:false,&quot;dropping-particle&quot;:&quot;&quot;,&quot;non-dropping-particle&quot;:&quot;&quot;},{&quot;family&quot;:&quot;Helland&quot;,&quot;given&quot;:&quot;Åslaug&quot;,&quot;parse-names&quot;:false,&quot;dropping-particle&quot;:&quot;&quot;,&quot;non-dropping-particle&quot;:&quot;&quot;},{&quot;family&quot;:&quot;Solberg&quot;,&quot;given&quot;:&quot;Steinar&quot;,&quot;parse-names&quot;:false,&quot;dropping-particle&quot;:&quot;&quot;,&quot;non-dropping-particle&quot;:&quot;&quot;},{&quot;family&quot;:&quot;Ansén&quot;,&quot;given&quot;:&quot;Sascha&quot;,&quot;parse-names&quot;:false,&quot;dropping-particle&quot;:&quot;&quot;,&quot;non-dropping-particle&quot;:&quot;&quot;},{&quot;family&quot;:&quot;Wright&quot;,&quot;given&quot;:&quot;Gavin&quot;,&quot;parse-names&quot;:false,&quot;dropping-particle&quot;:&quot;&quot;,&quot;non-dropping-particle&quot;:&quot;&quot;},{&quot;family&quot;:&quot;Solomon&quot;,&quot;given&quot;:&quot;Benjamin&quot;,&quot;parse-names&quot;:false,&quot;dropping-particle&quot;:&quot;&quot;,&quot;non-dropping-particle&quot;:&quot;&quot;},{&quot;family&quot;:&quot;Roz&quot;,&quot;given&quot;:&quot;Luca&quot;,&quot;parse-names&quot;:false,&quot;dropping-particle&quot;:&quot;&quot;,&quot;non-dropping-particle&quot;:&quot;&quot;},{&quot;family&quot;:&quot;Pastorino&quot;,&quot;given&quot;:&quot;Ugo&quot;,&quot;parse-names&quot;:false,&quot;dropping-particle&quot;:&quot;&quot;,&quot;non-dropping-particle&quot;:&quot;&quot;},{&quot;family&quot;:&quot;Petersen&quot;,&quot;given&quot;:&quot;Iver&quot;,&quot;parse-names&quot;:false,&quot;dropping-particle&quot;:&quot;&quot;,&quot;non-dropping-particle&quot;:&quot;&quot;},{&quot;family&quot;:&quot;Clement&quot;,&quot;given&quot;:&quot;Joachim H&quot;,&quot;parse-names&quot;:false,&quot;dropping-particle&quot;:&quot;&quot;,&quot;non-dropping-particle&quot;:&quot;&quot;},{&quot;family&quot;:&quot;Sänger&quot;,&quot;given&quot;:&quot;Jörg&quot;,&quot;parse-names&quot;:false,&quot;dropping-particle&quot;:&quot;&quot;,&quot;non-dropping-particle&quot;:&quot;&quot;},{&quot;family&quot;:&quot;Wolf&quot;,&quot;given&quot;:&quot;Jürgen&quot;,&quot;parse-names&quot;:false,&quot;dropping-particle&quot;:&quot;&quot;,&quot;non-dropping-particle&quot;:&quot;&quot;},{&quot;family&quot;:&quot;Vingron&quot;,&quot;given&quot;:&quot;Martin&quot;,&quot;parse-names&quot;:false,&quot;dropping-particle&quot;:&quot;&quot;,&quot;non-dropping-particle&quot;:&quot;&quot;},{&quot;family&quot;:&quot;Zander&quot;,&quot;given&quot;:&quot;Thomas&quot;,&quot;parse-names&quot;:false,&quot;dropping-particle&quot;:&quot;&quot;,&quot;non-dropping-particle&quot;:&quot;&quot;},{&quot;family&quot;:&quot;Perner&quot;,&quot;given&quot;:&quot;Sven&quot;,&quot;parse-names&quot;:false,&quot;dropping-particle&quot;:&quot;&quot;,&quot;non-dropping-particle&quot;:&quot;&quot;},{&quot;family&quot;:&quot;Travis&quot;,&quot;given&quot;:&quot;William D&quot;,&quot;parse-names&quot;:false,&quot;dropping-particle&quot;:&quot;&quot;,&quot;non-dropping-particle&quot;:&quot;&quot;},{&quot;family&quot;:&quot;Haas&quot;,&quot;given&quot;:&quot;Stefan A&quot;,&quot;parse-names&quot;:false,&quot;dropping-particle&quot;:&quot;&quot;,&quot;non-dropping-particle&quot;:&quot;&quot;},{&quot;family&quot;:&quot;Olivier&quot;,&quot;given&quot;:&quot;Magali&quot;,&quot;parse-names&quot;:false,&quot;dropping-particle&quot;:&quot;&quot;,&quot;non-dropping-particle&quot;:&quot;&quot;},{&quot;family&quot;:&quot;Foll&quot;,&quot;given&quot;:&quot;Matthieu&quot;,&quot;parse-names&quot;:false,&quot;dropping-particle&quot;:&quot;&quot;,&quot;non-dropping-particle&quot;:&quot;&quot;},{&quot;family&quot;:&quot;Büttner&quot;,&quot;given&quot;:&quot;Reinhard&quot;,&quot;parse-names&quot;:false,&quot;dropping-particle&quot;:&quot;&quot;,&quot;non-dropping-particle&quot;:&quot;&quot;},{&quot;family&quot;:&quot;Hayes&quot;,&quot;given&quot;:&quot;David Neil&quot;,&quot;parse-names&quot;:false,&quot;dropping-particle&quot;:&quot;&quot;,&quot;non-dropping-particle&quot;:&quot;&quot;},{&quot;family&quot;:&quot;Brambilla&quot;,&quot;given&quot;:&quot;Elisabeth&quot;,&quot;parse-names&quot;:false,&quot;dropping-particle&quot;:&quot;&quot;,&quot;non-dropping-particle&quot;:&quot;&quot;},{&quot;family&quot;:&quot;Fernandez-Cuesta&quot;,&quot;given&quot;:&quot;Lynnette&quot;,&quot;parse-names&quot;:false,&quot;dropping-particle&quot;:&quot;&quot;,&quot;non-dropping-particle&quot;:&quot;&quot;},{&quot;family&quot;:&quot;Thomas&quot;,&quot;given&quot;:&quot;Roman K&quot;,&quot;parse-names&quot;:false,&quot;dropping-particle&quot;:&quot;&quot;,&quot;non-dropping-particle&quot;:&quot;&quot;}],&quot;container-title&quot;:&quot;Nature communications&quot;,&quot;container-title-short&quot;:&quot;Nat. Commun.&quot;,&quot;DOI&quot;:&quot;10.1038/s41467-018-03099-x&quot;,&quot;ISSN&quot;:&quot;2041-1723&quot;,&quot;PMID&quot;:&quot;29535388&quot;,&quot;issued&quot;:{&quot;date-parts&quot;:[[2018,3,13]]},&quot;page&quot;:&quot;1048&quot;,&quot;abstract&quot;:&quot;Pulmonary large-cell neuroendocrine carcinomas (LCNECs) have similarities with other lung cancers, but their precise relationship has remained unclear. Here we perform a comprehensive genomic (n = 60) and transcriptomic (n = 69) analysis of 75 LCNECs and identify two molecular subgroups: \&quot;type I LCNECs\&quot; with bi-allelic TP53 and STK11/KEAP1 alterations (37%), and \&quot;type II LCNECs\&quot; enriched for bi-allelic inactivation of TP53 and RB1 (42%). Despite sharing genomic alterations with adenocarcinomas and squamous cell carcinomas, no transcriptional relationship was found; instead LCNECs form distinct transcriptional subgroups with closest similarity to SCLC. While type I LCNECs and SCLCs exhibit a neuroendocrine profile with ASCL1high/DLL3high/NOTCHlow, type II LCNECs bear TP53 and RB1 alterations and differ from most SCLC tumors with reduced neuroendocrine markers, a pattern of ASCL1low/DLL3low/NOTCHhigh, and an upregulation of immune-related pathways. In conclusion, LCNECs comprise two molecularly defined subgroups, and distinguishing them from SCLC may allow stratified targeted treatment of high-grade neuroendocrine lung tumors.&quot;,&quot;issue&quot;:&quot;1&quot;,&quot;volume&quot;:&quot;9&quot;},&quot;isTemporary&quot;:false},{&quot;id&quot;:&quot;f6e9952b-2ad3-3dce-ba7a-f203a7085525&quot;,&quot;itemData&quot;:{&quot;type&quot;:&quot;article-journal&quot;,&quot;id&quot;:&quot;f6e9952b-2ad3-3dce-ba7a-f203a7085525&quot;,&quot;title&quot;:&quot;Integrative and comparative genomic analyses identify clinically relevant pulmonary carcinoid groups and unveil the supra-carcinoids&quot;,&quot;author&quot;:[{&quot;family&quot;:&quot;Alcala&quot;,&quot;given&quot;:&quot;N&quot;,&quot;parse-names&quot;:false,&quot;dropping-particle&quot;:&quot;&quot;,&quot;non-dropping-particle&quot;:&quot;&quot;},{&quot;family&quot;:&quot;Leblay&quot;,&quot;given&quot;:&quot;N&quot;,&quot;parse-names&quot;:false,&quot;dropping-particle&quot;:&quot;&quot;,&quot;non-dropping-particle&quot;:&quot;&quot;},{&quot;family&quot;:&quot;Gabriel&quot;,&quot;given&quot;:&quot;A A G&quot;,&quot;parse-names&quot;:false,&quot;dropping-particle&quot;:&quot;&quot;,&quot;non-dropping-particle&quot;:&quot;&quot;},{&quot;family&quot;:&quot;Mangiante&quot;,&quot;given&quot;:&quot;L&quot;,&quot;parse-names&quot;:false,&quot;dropping-particle&quot;:&quot;&quot;,&quot;non-dropping-particle&quot;:&quot;&quot;},{&quot;family&quot;:&quot;Hervas&quot;,&quot;given&quot;:&quot;D&quot;,&quot;parse-names&quot;:false,&quot;dropping-particle&quot;:&quot;&quot;,&quot;non-dropping-particle&quot;:&quot;&quot;},{&quot;family&quot;:&quot;Giffon&quot;,&quot;given&quot;:&quot;T&quot;,&quot;parse-names&quot;:false,&quot;dropping-particle&quot;:&quot;&quot;,&quot;non-dropping-particle&quot;:&quot;&quot;},{&quot;family&quot;:&quot;Sertier&quot;,&quot;given&quot;:&quot;A S&quot;,&quot;parse-names&quot;:false,&quot;dropping-particle&quot;:&quot;&quot;,&quot;non-dropping-particle&quot;:&quot;&quot;},{&quot;family&quot;:&quot;Ferrari&quot;,&quot;given&quot;:&quot;A&quot;,&quot;parse-names&quot;:false,&quot;dropping-particle&quot;:&quot;&quot;,&quot;non-dropping-particle&quot;:&quot;&quot;},{&quot;family&quot;:&quot;Derks&quot;,&quot;given&quot;:&quot;J&quot;,&quot;parse-names&quot;:false,&quot;dropping-particle&quot;:&quot;&quot;,&quot;non-dropping-particle&quot;:&quot;&quot;},{&quot;family&quot;:&quot;Ghantous&quot;,&quot;given&quot;:&quot;A&quot;,&quot;parse-names&quot;:false,&quot;dropping-particle&quot;:&quot;&quot;,&quot;non-dropping-particle&quot;:&quot;&quot;},{&quot;family&quot;:&quot;Delhomme&quot;,&quot;given&quot;:&quot;T M&quot;,&quot;parse-names&quot;:false,&quot;dropping-particle&quot;:&quot;&quot;,&quot;non-dropping-particle&quot;:&quot;&quot;},{&quot;family&quot;:&quot;Chabrier&quot;,&quot;given&quot;:&quot;A&quot;,&quot;parse-names&quot;:false,&quot;dropping-particle&quot;:&quot;&quot;,&quot;non-dropping-particle&quot;:&quot;&quot;},{&quot;family&quot;:&quot;Cuenin&quot;,&quot;given&quot;:&quot;C&quot;,&quot;parse-names&quot;:false,&quot;dropping-particle&quot;:&quot;&quot;,&quot;non-dropping-particle&quot;:&quot;&quot;},{&quot;family&quot;:&quot;Abedi-Ardekani&quot;,&quot;given&quot;:&quot;B&quot;,&quot;parse-names&quot;:false,&quot;dropping-particle&quot;:&quot;&quot;,&quot;non-dropping-particle&quot;:&quot;&quot;},{&quot;family&quot;:&quot;Boland&quot;,&quot;given&quot;:&quot;A&quot;,&quot;parse-names&quot;:false,&quot;dropping-particle&quot;:&quot;&quot;,&quot;non-dropping-particle&quot;:&quot;&quot;},{&quot;family&quot;:&quot;Olaso&quot;,&quot;given&quot;:&quot;R&quot;,&quot;parse-names&quot;:false,&quot;dropping-particle&quot;:&quot;&quot;,&quot;non-dropping-particle&quot;:&quot;&quot;},{&quot;family&quot;:&quot;Meyer&quot;,&quot;given&quot;:&quot;V&quot;,&quot;parse-names&quot;:false,&quot;dropping-particle&quot;:&quot;&quot;,&quot;non-dropping-particle&quot;:&quot;&quot;},{&quot;family&quot;:&quot;Altmuller&quot;,&quot;given&quot;:&quot;J&quot;,&quot;parse-names&quot;:false,&quot;dropping-particle&quot;:&quot;&quot;,&quot;non-dropping-particle&quot;:&quot;&quot;},{&quot;family&quot;:&quot;Calvez-Kelm&quot;,&quot;given&quot;:&quot;F&quot;,&quot;parse-names&quot;:false,&quot;dropping-particle&quot;:&quot;&quot;,&quot;non-dropping-particle&quot;:&quot;Le&quot;},{&quot;family&quot;:&quot;Durand&quot;,&quot;given&quot;:&quot;G&quot;,&quot;parse-names&quot;:false,&quot;dropping-particle&quot;:&quot;&quot;,&quot;non-dropping-particle&quot;:&quot;&quot;},{&quot;family&quot;:&quot;Voegele&quot;,&quot;given&quot;:&quot;C&quot;,&quot;parse-names&quot;:false,&quot;dropping-particle&quot;:&quot;&quot;,&quot;non-dropping-particle&quot;:&quot;&quot;},{&quot;family&quot;:&quot;Boyault&quot;,&quot;given&quot;:&quot;S&quot;,&quot;parse-names&quot;:false,&quot;dropping-particle&quot;:&quot;&quot;,&quot;non-dropping-particle&quot;:&quot;&quot;},{&quot;family&quot;:&quot;Moonen&quot;,&quot;given&quot;:&quot;L&quot;,&quot;parse-names&quot;:false,&quot;dropping-particle&quot;:&quot;&quot;,&quot;non-dropping-particle&quot;:&quot;&quot;},{&quot;family&quot;:&quot;Lemaitre&quot;,&quot;given&quot;:&quot;N&quot;,&quot;parse-names&quot;:false,&quot;dropping-particle&quot;:&quot;&quot;,&quot;non-dropping-particle&quot;:&quot;&quot;},{&quot;family&quot;:&quot;Lorimier&quot;,&quot;given&quot;:&quot;P&quot;,&quot;parse-names&quot;:false,&quot;dropping-particle&quot;:&quot;&quot;,&quot;non-dropping-particle&quot;:&quot;&quot;},{&quot;family&quot;:&quot;Toffart&quot;,&quot;given&quot;:&quot;A C&quot;,&quot;parse-names&quot;:false,&quot;dropping-particle&quot;:&quot;&quot;,&quot;non-dropping-particle&quot;:&quot;&quot;},{&quot;family&quot;:&quot;Soltermann&quot;,&quot;given&quot;:&quot;A&quot;,&quot;parse-names&quot;:false,&quot;dropping-particle&quot;:&quot;&quot;,&quot;non-dropping-particle&quot;:&quot;&quot;},{&quot;family&quot;:&quot;Clement&quot;,&quot;given&quot;:&quot;J H&quot;,&quot;parse-names&quot;:false,&quot;dropping-particle&quot;:&quot;&quot;,&quot;non-dropping-particle&quot;:&quot;&quot;},{&quot;family&quot;:&quot;Saenger&quot;,&quot;given&quot;:&quot;J&quot;,&quot;parse-names&quot;:false,&quot;dropping-particle&quot;:&quot;&quot;,&quot;non-dropping-particle&quot;:&quot;&quot;},{&quot;family&quot;:&quot;Field&quot;,&quot;given&quot;:&quot;J K&quot;,&quot;parse-names&quot;:false,&quot;dropping-particle&quot;:&quot;&quot;,&quot;non-dropping-particle&quot;:&quot;&quot;},{&quot;family&quot;:&quot;Brevet&quot;,&quot;given&quot;:&quot;M&quot;,&quot;parse-names&quot;:false,&quot;dropping-particle&quot;:&quot;&quot;,&quot;non-dropping-particle&quot;:&quot;&quot;},{&quot;family&quot;:&quot;Blanc-Fournier&quot;,&quot;given&quot;:&quot;C&quot;,&quot;parse-names&quot;:false,&quot;dropping-particle&quot;:&quot;&quot;,&quot;non-dropping-particle&quot;:&quot;&quot;},{&quot;family&quot;:&quot;Galateau-Salle&quot;,&quot;given&quot;:&quot;F&quot;,&quot;parse-names&quot;:false,&quot;dropping-particle&quot;:&quot;&quot;,&quot;non-dropping-particle&quot;:&quot;&quot;},{&quot;family&quot;:&quot;Stang&quot;,&quot;given&quot;:&quot;N&quot;,&quot;parse-names&quot;:false,&quot;dropping-particle&quot;:&quot;&quot;,&quot;non-dropping-particle&quot;:&quot;Le&quot;},{&quot;family&quot;:&quot;Russell&quot;,&quot;given&quot;:&quot;P A&quot;,&quot;parse-names&quot;:false,&quot;dropping-particle&quot;:&quot;&quot;,&quot;non-dropping-particle&quot;:&quot;&quot;},{&quot;family&quot;:&quot;Wright&quot;,&quot;given&quot;:&quot;G&quot;,&quot;parse-names&quot;:false,&quot;dropping-particle&quot;:&quot;&quot;,&quot;non-dropping-particle&quot;:&quot;&quot;},{&quot;family&quot;:&quot;Sozzi&quot;,&quot;given&quot;:&quot;G&quot;,&quot;parse-names&quot;:false,&quot;dropping-particle&quot;:&quot;&quot;,&quot;non-dropping-particle&quot;:&quot;&quot;},{&quot;family&quot;:&quot;Pastorino&quot;,&quot;given&quot;:&quot;U&quot;,&quot;parse-names&quot;:false,&quot;dropping-particle&quot;:&quot;&quot;,&quot;non-dropping-particle&quot;:&quot;&quot;},{&quot;family&quot;:&quot;Lacomme&quot;,&quot;given&quot;:&quot;S&quot;,&quot;parse-names&quot;:false,&quot;dropping-particle&quot;:&quot;&quot;,&quot;non-dropping-particle&quot;:&quot;&quot;},{&quot;family&quot;:&quot;Vignaud&quot;,&quot;given&quot;:&quot;J M&quot;,&quot;parse-names&quot;:false,&quot;dropping-particle&quot;:&quot;&quot;,&quot;non-dropping-particle&quot;:&quot;&quot;},{&quot;family&quot;:&quot;Hofman&quot;,&quot;given&quot;:&quot;V&quot;,&quot;parse-names&quot;:false,&quot;dropping-particle&quot;:&quot;&quot;,&quot;non-dropping-particle&quot;:&quot;&quot;},{&quot;family&quot;:&quot;Hofman&quot;,&quot;given&quot;:&quot;P&quot;,&quot;parse-names&quot;:false,&quot;dropping-particle&quot;:&quot;&quot;,&quot;non-dropping-particle&quot;:&quot;&quot;},{&quot;family&quot;:&quot;Brustugun&quot;,&quot;given&quot;:&quot;O T&quot;,&quot;parse-names&quot;:false,&quot;dropping-particle&quot;:&quot;&quot;,&quot;non-dropping-particle&quot;:&quot;&quot;},{&quot;family&quot;:&quot;Lund-Iversen&quot;,&quot;given&quot;:&quot;M&quot;,&quot;parse-names&quot;:false,&quot;dropping-particle&quot;:&quot;&quot;,&quot;non-dropping-particle&quot;:&quot;&quot;},{&quot;family&quot;:&quot;Thomas de Montpreville&quot;,&quot;given&quot;:&quot;V&quot;,&quot;parse-names&quot;:false,&quot;dropping-particle&quot;:&quot;&quot;,&quot;non-dropping-particle&quot;:&quot;&quot;},{&quot;family&quot;:&quot;Muscarella&quot;,&quot;given&quot;:&quot;L A&quot;,&quot;parse-names&quot;:false,&quot;dropping-particle&quot;:&quot;&quot;,&quot;non-dropping-particle&quot;:&quot;&quot;},{&quot;family&quot;:&quot;Graziano&quot;,&quot;given&quot;:&quot;P&quot;,&quot;parse-names&quot;:false,&quot;dropping-particle&quot;:&quot;&quot;,&quot;non-dropping-particle&quot;:&quot;&quot;},{&quot;family&quot;:&quot;Popper&quot;,&quot;given&quot;:&quot;H&quot;,&quot;parse-names&quot;:false,&quot;dropping-particle&quot;:&quot;&quot;,&quot;non-dropping-particle&quot;:&quot;&quot;},{&quot;family&quot;:&quot;Stojsic&quot;,&quot;given&quot;:&quot;J&quot;,&quot;parse-names&quot;:false,&quot;dropping-particle&quot;:&quot;&quot;,&quot;non-dropping-particle&quot;:&quot;&quot;},{&quot;family&quot;:&quot;Deleuze&quot;,&quot;given&quot;:&quot;J F&quot;,&quot;parse-names&quot;:false,&quot;dropping-particle&quot;:&quot;&quot;,&quot;non-dropping-particle&quot;:&quot;&quot;},{&quot;family&quot;:&quot;Herceg&quot;,&quot;given&quot;:&quot;Z&quot;,&quot;parse-names&quot;:false,&quot;dropping-particle&quot;:&quot;&quot;,&quot;non-dropping-particle&quot;:&quot;&quot;},{&quot;family&quot;:&quot;Viari&quot;,&quot;given&quot;:&quot;A&quot;,&quot;parse-names&quot;:false,&quot;dropping-particle&quot;:&quot;&quot;,&quot;non-dropping-particle&quot;:&quot;&quot;},{&quot;family&quot;:&quot;Nuernberg&quot;,&quot;given&quot;:&quot;P&quot;,&quot;parse-names&quot;:false,&quot;dropping-particle&quot;:&quot;&quot;,&quot;non-dropping-particle&quot;:&quot;&quot;},{&quot;family&quot;:&quot;Pelosi&quot;,&quot;given&quot;:&quot;G&quot;,&quot;parse-names&quot;:false,&quot;dropping-particle&quot;:&quot;&quot;,&quot;non-dropping-particle&quot;:&quot;&quot;},{&quot;family&quot;:&quot;Dingemans&quot;,&quot;given&quot;:&quot;A M C&quot;,&quot;parse-names&quot;:false,&quot;dropping-particle&quot;:&quot;&quot;,&quot;non-dropping-particle&quot;:&quot;&quot;},{&quot;family&quot;:&quot;Milione&quot;,&quot;given&quot;:&quot;M&quot;,&quot;parse-names&quot;:false,&quot;dropping-particle&quot;:&quot;&quot;,&quot;non-dropping-particle&quot;:&quot;&quot;},{&quot;family&quot;:&quot;Roz&quot;,&quot;given&quot;:&quot;L&quot;,&quot;parse-names&quot;:false,&quot;dropping-particle&quot;:&quot;&quot;,&quot;non-dropping-particle&quot;:&quot;&quot;},{&quot;family&quot;:&quot;Brcic&quot;,&quot;given&quot;:&quot;L&quot;,&quot;parse-names&quot;:false,&quot;dropping-particle&quot;:&quot;&quot;,&quot;non-dropping-particle&quot;:&quot;&quot;},{&quot;family&quot;:&quot;Volante&quot;,&quot;given&quot;:&quot;M&quot;,&quot;parse-names&quot;:false,&quot;dropping-particle&quot;:&quot;&quot;,&quot;non-dropping-particle&quot;:&quot;&quot;},{&quot;family&quot;:&quot;Papotti&quot;,&quot;given&quot;:&quot;M G&quot;,&quot;parse-names&quot;:false,&quot;dropping-particle&quot;:&quot;&quot;,&quot;non-dropping-particle&quot;:&quot;&quot;},{&quot;family&quot;:&quot;Caux&quot;,&quot;given&quot;:&quot;C&quot;,&quot;parse-names&quot;:false,&quot;dropping-particle&quot;:&quot;&quot;,&quot;non-dropping-particle&quot;:&quot;&quot;},{&quot;family&quot;:&quot;Sandoval&quot;,&quot;given&quot;:&quot;J&quot;,&quot;parse-names&quot;:false,&quot;dropping-particle&quot;:&quot;&quot;,&quot;non-dropping-particle&quot;:&quot;&quot;},{&quot;family&quot;:&quot;Hernandez-Vargas&quot;,&quot;given&quot;:&quot;H&quot;,&quot;parse-names&quot;:false,&quot;dropping-particle&quot;:&quot;&quot;,&quot;non-dropping-particle&quot;:&quot;&quot;},{&quot;family&quot;:&quot;Brambilla&quot;,&quot;given&quot;:&quot;E&quot;,&quot;parse-names&quot;:false,&quot;dropping-particle&quot;:&quot;&quot;,&quot;non-dropping-particle&quot;:&quot;&quot;},{&quot;family&quot;:&quot;Speel&quot;,&quot;given&quot;:&quot;E J M&quot;,&quot;parse-names&quot;:false,&quot;dropping-particle&quot;:&quot;&quot;,&quot;non-dropping-particle&quot;:&quot;&quot;},{&quot;family&quot;:&quot;Girard&quot;,&quot;given&quot;:&quot;N&quot;,&quot;parse-names&quot;:false,&quot;dropping-particle&quot;:&quot;&quot;,&quot;non-dropping-particle&quot;:&quot;&quot;},{&quot;family&quot;:&quot;Lantuejoul&quot;,&quot;given&quot;:&quot;S&quot;,&quot;parse-names&quot;:false,&quot;dropping-particle&quot;:&quot;&quot;,&quot;non-dropping-particle&quot;:&quot;&quot;},{&quot;family&quot;:&quot;McKay&quot;,&quot;given&quot;:&quot;J D&quot;,&quot;parse-names&quot;:false,&quot;dropping-particle&quot;:&quot;&quot;,&quot;non-dropping-particle&quot;:&quot;&quot;},{&quot;family&quot;:&quot;Foll&quot;,&quot;given&quot;:&quot;M&quot;,&quot;parse-names&quot;:false,&quot;dropping-particle&quot;:&quot;&quot;,&quot;non-dropping-particle&quot;:&quot;&quot;},{&quot;family&quot;:&quot;Fernandez-Cuesta&quot;,&quot;given&quot;:&quot;L&quot;,&quot;parse-names&quot;:false,&quot;dropping-particle&quot;:&quot;&quot;,&quot;non-dropping-particle&quot;:&quot;&quot;}],&quot;container-title&quot;:&quot;Nature Communications&quot;,&quot;container-title-short&quot;:&quot;Nat. Commun.&quot;,&quot;DOI&quot;:&quot;10.1038/s41467-019-11276-9&quot;,&quot;issued&quot;:{&quot;date-parts&quot;:[[2019]]},&quot;abstract&quot;:&quot;The worldwide incidence of pulmonary carcinoids is increasing, but little is known about their molecular characteristics. Through machine learning and multi-omics factor analysis, we compare and contrast the genomic profiles of 116 pulmonary carcinoids (including 35 atypical), 75 large-cell neuroendocrine carcinomas (LCNEC), and 66 small-cell lung cancers. Here we report that the integrative analyses on 257 lung neuroendocrine neoplasms stratify atypical carcinoids into two prognostic groups with a 10-year overall survival of 88% and 27%, respectively. We identify therapeutically relevant molecular groups of pulmonary carcinoids, suggesting DLL3 and the immune system as candidate therapeutic targets; we confirm the value of OTP expression levels for the prognosis and diagnosis of these diseases, and we unveil the group of supra-carcinoids. This group comprises samples with carcinoid-like morphology yet the molecular and clinical features of the deadly LCNEC, further supporting the previously proposed molecular link between the low- and high-grade lung neuroendocrine neoplasms.&quot;,&quot;issue&quot;:&quot;1&quot;,&quot;volume&quot;:&quot;10&quot;},&quot;isTemporary&quot;:false},{&quot;id&quot;:&quot;55ee702d-f488-3f04-8b37-ab21f822e4e6&quot;,&quot;itemData&quot;:{&quot;type&quot;:&quot;article-journal&quot;,&quot;id&quot;:&quot;55ee702d-f488-3f04-8b37-ab21f822e4e6&quot;,&quot;title&quot;:&quot;Mutational analysis of pulmonary tumours with neuroendocrine features using targeted massive parallel sequencing: a comparison of a neglected tumour group.&quot;,&quot;author&quot;:[{&quot;family&quot;:&quot;Vollbrecht&quot;,&quot;given&quot;:&quot;Claudia&quot;,&quot;parse-names&quot;:false,&quot;dropping-particle&quot;:&quot;&quot;,&quot;non-dropping-particle&quot;:&quot;&quot;},{&quot;family&quot;:&quot;Werner&quot;,&quot;given&quot;:&quot;Robert&quot;,&quot;parse-names&quot;:false,&quot;dropping-particle&quot;:&quot;&quot;,&quot;non-dropping-particle&quot;:&quot;&quot;},{&quot;family&quot;:&quot;Walter&quot;,&quot;given&quot;:&quot;Robert Fred Henry&quot;,&quot;parse-names&quot;:false,&quot;dropping-particle&quot;:&quot;&quot;,&quot;non-dropping-particle&quot;:&quot;&quot;},{&quot;family&quot;:&quot;Christoph&quot;,&quot;given&quot;:&quot;Daniel Christian&quot;,&quot;parse-names&quot;:false,&quot;dropping-particle&quot;:&quot;&quot;,&quot;non-dropping-particle&quot;:&quot;&quot;},{&quot;family&quot;:&quot;Heukamp&quot;,&quot;given&quot;:&quot;Lukas Carl&quot;,&quot;parse-names&quot;:false,&quot;dropping-particle&quot;:&quot;&quot;,&quot;non-dropping-particle&quot;:&quot;&quot;},{&quot;family&quot;:&quot;Peifer&quot;,&quot;given&quot;:&quot;Martin&quot;,&quot;parse-names&quot;:false,&quot;dropping-particle&quot;:&quot;&quot;,&quot;non-dropping-particle&quot;:&quot;&quot;},{&quot;family&quot;:&quot;Hirsch&quot;,&quot;given&quot;:&quot;Burkhard&quot;,&quot;parse-names&quot;:false,&quot;dropping-particle&quot;:&quot;&quot;,&quot;non-dropping-particle&quot;:&quot;&quot;},{&quot;family&quot;:&quot;Burbat&quot;,&quot;given&quot;:&quot;Lina&quot;,&quot;parse-names&quot;:false,&quot;dropping-particle&quot;:&quot;&quot;,&quot;non-dropping-particle&quot;:&quot;&quot;},{&quot;family&quot;:&quot;Mairinger&quot;,&quot;given&quot;:&quot;Thomas&quot;,&quot;parse-names&quot;:false,&quot;dropping-particle&quot;:&quot;&quot;,&quot;non-dropping-particle&quot;:&quot;&quot;},{&quot;family&quot;:&quot;Schmid&quot;,&quot;given&quot;:&quot;Kurt Werner&quot;,&quot;parse-names&quot;:false,&quot;dropping-particle&quot;:&quot;&quot;,&quot;non-dropping-particle&quot;:&quot;&quot;},{&quot;family&quot;:&quot;Wohlschlaeger&quot;,&quot;given&quot;:&quot;Jeremias&quot;,&quot;parse-names&quot;:false,&quot;dropping-particle&quot;:&quot;&quot;,&quot;non-dropping-particle&quot;:&quot;&quot;},{&quot;family&quot;:&quot;Mairinger&quot;,&quot;given&quot;:&quot;Fabian Dominik&quot;,&quot;parse-names&quot;:false,&quot;dropping-particle&quot;:&quot;&quot;,&quot;non-dropping-particle&quot;:&quot;&quot;}],&quot;container-title&quot;:&quot;British journal of cancer&quot;,&quot;container-title-short&quot;:&quot;Br. J. Cancer&quot;,&quot;DOI&quot;:&quot;10.1038/bjc.2015.397&quot;,&quot;ISSN&quot;:&quot;1532-1827&quot;,&quot;PMID&quot;:&quot;26645239&quot;,&quot;issued&quot;:{&quot;date-parts&quot;:[[2015,12,22]]},&quot;page&quot;:&quot;1704-11&quot;,&quot;abstract&quot;:&quot;BACKGROUND Lung cancer is the leading cause of cancer-related deaths worldwide. The typical and atypical carcinoid (TC and AC), the large-cell neuroendocrine carcinoma (LCNEC) and the small-cell lung cancers (SCLC) are subgroups of pulmonary tumours that show neuroendocrine differentiations. With the rising impact of molecular pathology in routine diagnostics the interest for reliable biomarkers, which can help to differentiate these subgroups and may enable a more personalised treatment of patients, grows. METHODS A collective of 70 formalin-fixed, paraffin-embedded (FFPE) pulmonary neuroendocrine tumours (17 TCs, 17 ACs, 19 LCNECs and 17 SCLCs) was used to identify biomarkers by high-throughput sequencing. Using the Illumina TruSeq Amplicon-Cancer Panel on the MiSeq instrument, the samples were screened for alterations in 221 mutation hot spots of 48 tumour-relevant genes. RESULTS After filtering &gt;26 000 detected variants by applying strict algorithms, a total of 130 mutations were found in 29 genes and 49 patients. Mutations in JAK3, NRAS, RB1 and VHL1 were exclusively found in SCLCs, whereas the FGFR2 mutation was detected in LCNEC only. KIT, PTEN, HNF1A and SMO were altered in ACs. The SMAD4 mutation corresponded to the TC subtype. We prove that the frequency of mutations increased with the malignancy of tumour type. Interestingly, four out of five ATM-mutated patients showed an additional alteration in TP53, which was by far the most frequently altered gene (28 out of 130; 22%). We found correlations between tumour type and IASLC grade for ATM- (P=0.022; P=0.008) and TP53-mutated patients (P&lt;0.001). Both mutated genes were also associated with lymph node invasion and distant metastasis (P⩽0.005). Furthermore, PIK3CA-mutated patients with high-grade tumours showed a reduced overall survival (P=0.040) and the mutation frequency of APC and ATM in high-grade neuroendocrine lung cancer patients was associated with progression-free survival (PFS) (P=0.020). CONCLUSIONS The implementation of high-throughput sequencing for the analysis of the neuroendocrine lung tumours has revealed that, even if these tumours encompass several subtypes with varying clinical aggressiveness, they share a number of molecular features. An improved understanding of the biology of neuroendocrine tumours will offer the opportunity for novel approaches in clinical management, resulting in a better prognosis and prediction of therapeutic response.&quot;,&quot;issue&quot;:&quot;12&quot;,&quot;volume&quot;:&quot;113&quot;},&quot;isTemporary&quot;:false},{&quot;id&quot;:&quot;3ea8ffbb-d5ec-329b-8fa0-6cfd8aa663f0&quot;,&quot;itemData&quot;:{&quot;type&quot;:&quot;article-journal&quot;,&quot;id&quot;:&quot;3ea8ffbb-d5ec-329b-8fa0-6cfd8aa663f0&quot;,&quot;title&quot;:&quot;Next-generation sequencing of pulmonary large cell neuroendocrine carcinoma reveals small cell carcinoma-like and non-small cell carcinoma-like subsets&quot;,&quot;author&quot;:[{&quot;family&quot;:&quot;Rekhtman&quot;,&quot;given&quot;:&quot;Natasha&quot;,&quot;parse-names&quot;:false,&quot;dropping-particle&quot;:&quot;&quot;,&quot;non-dropping-particle&quot;:&quot;&quot;},{&quot;family&quot;:&quot;Pietanza&quot;,&quot;given&quot;:&quot;Maria C.&quot;,&quot;parse-names&quot;:false,&quot;dropping-particle&quot;:&quot;&quot;,&quot;non-dropping-particle&quot;:&quot;&quot;},{&quot;family&quot;:&quot;Hellmann&quot;,&quot;given&quot;:&quot;Matthew D.&quot;,&quot;parse-names&quot;:false,&quot;dropping-particle&quot;:&quot;&quot;,&quot;non-dropping-particle&quot;:&quot;&quot;},{&quot;family&quot;:&quot;Naidoo&quot;,&quot;given&quot;:&quot;Jarushka&quot;,&quot;parse-names&quot;:false,&quot;dropping-particle&quot;:&quot;&quot;,&quot;non-dropping-particle&quot;:&quot;&quot;},{&quot;family&quot;:&quot;Arora&quot;,&quot;given&quot;:&quot;Arshi&quot;,&quot;parse-names&quot;:false,&quot;dropping-particle&quot;:&quot;&quot;,&quot;non-dropping-particle&quot;:&quot;&quot;},{&quot;family&quot;:&quot;Won&quot;,&quot;given&quot;:&quot;Helen&quot;,&quot;parse-names&quot;:false,&quot;dropping-particle&quot;:&quot;&quot;,&quot;non-dropping-particle&quot;:&quot;&quot;},{&quot;family&quot;:&quot;Halpenny&quot;,&quot;given&quot;:&quot;Darragh F.&quot;,&quot;parse-names&quot;:false,&quot;dropping-particle&quot;:&quot;&quot;,&quot;non-dropping-particle&quot;:&quot;&quot;},{&quot;family&quot;:&quot;Wang&quot;,&quot;given&quot;:&quot;Hangjun&quot;,&quot;parse-names&quot;:false,&quot;dropping-particle&quot;:&quot;&quot;,&quot;non-dropping-particle&quot;:&quot;&quot;},{&quot;family&quot;:&quot;Tian&quot;,&quot;given&quot;:&quot;Shaozhou K.&quot;,&quot;parse-names&quot;:false,&quot;dropping-particle&quot;:&quot;&quot;,&quot;non-dropping-particle&quot;:&quot;&quot;},{&quot;family&quot;:&quot;Litvak&quot;,&quot;given&quot;:&quot;Anya M.&quot;,&quot;parse-names&quot;:false,&quot;dropping-particle&quot;:&quot;&quot;,&quot;non-dropping-particle&quot;:&quot;&quot;},{&quot;family&quot;:&quot;Paik&quot;,&quot;given&quot;:&quot;Paul K.&quot;,&quot;parse-names&quot;:false,&quot;dropping-particle&quot;:&quot;&quot;,&quot;non-dropping-particle&quot;:&quot;&quot;},{&quot;family&quot;:&quot;Drilon&quot;,&quot;given&quot;:&quot;Alexander E.&quot;,&quot;parse-names&quot;:false,&quot;dropping-particle&quot;:&quot;&quot;,&quot;non-dropping-particle&quot;:&quot;&quot;},{&quot;family&quot;:&quot;Socci&quot;,&quot;given&quot;:&quot;Nicholas&quot;,&quot;parse-names&quot;:false,&quot;dropping-particle&quot;:&quot;&quot;,&quot;non-dropping-particle&quot;:&quot;&quot;},{&quot;family&quot;:&quot;Poirier&quot;,&quot;given&quot;:&quot;John T.&quot;,&quot;parse-names&quot;:false,&quot;dropping-particle&quot;:&quot;&quot;,&quot;non-dropping-particle&quot;:&quot;&quot;},{&quot;family&quot;:&quot;Shen&quot;,&quot;given&quot;:&quot;Ronglai&quot;,&quot;parse-names&quot;:false,&quot;dropping-particle&quot;:&quot;&quot;,&quot;non-dropping-particle&quot;:&quot;&quot;},{&quot;family&quot;:&quot;Berger&quot;,&quot;given&quot;:&quot;Michael F.&quot;,&quot;parse-names&quot;:false,&quot;dropping-particle&quot;:&quot;&quot;,&quot;non-dropping-particle&quot;:&quot;&quot;},{&quot;family&quot;:&quot;Moreira&quot;,&quot;given&quot;:&quot;Andre L.&quot;,&quot;parse-names&quot;:false,&quot;dropping-particle&quot;:&quot;&quot;,&quot;non-dropping-particle&quot;:&quot;&quot;},{&quot;family&quot;:&quot;Travis&quot;,&quot;given&quot;:&quot;William D.&quot;,&quot;parse-names&quot;:false,&quot;dropping-particle&quot;:&quot;&quot;,&quot;non-dropping-particle&quot;:&quot;&quot;},{&quot;family&quot;:&quot;Rudin&quot;,&quot;given&quot;:&quot;Charles M.&quot;,&quot;parse-names&quot;:false,&quot;dropping-particle&quot;:&quot;&quot;,&quot;non-dropping-particle&quot;:&quot;&quot;},{&quot;family&quot;:&quot;Marc&quot;,&quot;given&quot;:&quot;Ladanyi&quot;,&quot;parse-names&quot;:false,&quot;dropping-particle&quot;:&quot;&quot;,&quot;non-dropping-particle&quot;:&quot;&quot;}],&quot;container-title&quot;:&quot;Clinical Cancer Research&quot;,&quot;DOI&quot;:&quot;10.1158/1078-0432.CCR-15-2946&quot;,&quot;ISSN&quot;:&quot;15573265&quot;,&quot;issued&quot;:{&quot;date-parts&quot;:[[2016]]},&quot;abstract&quot;:&quot;Purpose: Pulmonary large cell neuroendocrine carcinoma (LCNEC) is a highly aggressive neoplasm, whose biologic relationship to small cell lung carcinoma (SCLC) versus non-SCLC (NSCLC) remains unclear, contributing to uncertainty regarding optimal clinical management. To clarify these relationships, we analyzed genomic alterations in LCNEC compared with other major lung carcinoma types. Experimental Design: LCNEC (n = 45) tumor/normal pairs underwent targeted next-generation sequencing of 241 cancer genes by Memorial Sloan Kettering-Integrated Mutation Profiling of Actionable Cancer Targets (MSK-IMPACT) platform and comprehensive histologic, immunohistochemical, and clinical analysis. Genomic data were compared with MSK-IMPACT analysis of other lung carcinoma histologies (n = 242). Results: Commonly altered genes in LCNEC included TP53 (78%), RB1 (38%), STK11 (33%), KEAP1 (31%), and KRAS (22%). Genomic profiles segregated LCNEC into 2 major and 1 minor subsets: SCLC-like (n = 18), characterized by TP53+RB1 co-mutation/loss and other SCLC-type alterations, including MYCL amplification; NSCLC-like (n = 25), characterized by the lack of coaltered TP53+RB1 and nearly universal occurrence of NSCLC-type mutations (STK11, KRAS, and KEAP1); and carcinoid-like (n = 2), characterized by MEN1 mutations and low mutation burden. SCLC-like and NSCLC-like subsets revealed several clinicopathologic differences, including higher proliferative activity in SCLC-like tumors (P &lt; 0.0001) and exclusive adenocarcinoma-type differentiation marker expression in NSCLC-like tumors (P = 0.005). While exhibiting predominant similarity with lung adenocarcinoma, NSCLC-like LCNEC harbored several distinctive genomic alterations, including more frequent mutations in NOTCH family genes (28%), implicated as key regulators of neuroendocrine differentiation. Conclusions: LCNEC is a biologically heterogeneous group of tumors, comprising distinct subsets with genomic signatures of SCLC, NSCLC (predominantly adenocarcinoma), and rarely, highly proliferative carcinoids. Recognition of these subsets may inform the classification and management of LCNEC patients.&quot;,&quot;issue&quot;:&quot;14&quot;,&quot;volume&quot;:&quot;22&quot;,&quot;container-title-short&quot;:&quot;&quot;},&quot;isTemporary&quot;:false},{&quot;id&quot;:&quot;3bae39d2-e4b4-36be-a08f-87c6301e9a72&quot;,&quot;itemData&quot;:{&quot;type&quot;:&quot;article-journal&quot;,&quot;id&quot;:&quot;3bae39d2-e4b4-36be-a08f-87c6301e9a72&quot;,&quot;title&quot;:&quot;Integrative genomic characterization identifies molecular subtypes of lung carcinoids&quot;,&quot;author&quot;:[{&quot;family&quot;:&quot;Laddha&quot;,&quot;given&quot;:&quot;Saurabh&quot;,&quot;parse-names&quot;:false,&quot;dropping-particle&quot;:&quot;V&quot;,&quot;non-dropping-particle&quot;:&quot;&quot;},{&quot;family&quot;:&quot;Silva&quot;,&quot;given&quot;:&quot;Edaise M&quot;,&quot;parse-names&quot;:false,&quot;dropping-particle&quot;:&quot;&quot;,&quot;non-dropping-particle&quot;:&quot;Da&quot;},{&quot;family&quot;:&quot;Robzyk&quot;,&quot;given&quot;:&quot;Kenneth&quot;,&quot;parse-names&quot;:false,&quot;dropping-particle&quot;:&quot;&quot;,&quot;non-dropping-particle&quot;:&quot;&quot;},{&quot;family&quot;:&quot;Untch&quot;,&quot;given&quot;:&quot;Brian R&quot;,&quot;parse-names&quot;:false,&quot;dropping-particle&quot;:&quot;&quot;,&quot;non-dropping-particle&quot;:&quot;&quot;},{&quot;family&quot;:&quot;Ke&quot;,&quot;given&quot;:&quot;Hua&quot;,&quot;parse-names&quot;:false,&quot;dropping-particle&quot;:&quot;&quot;,&quot;non-dropping-particle&quot;:&quot;&quot;},{&quot;family&quot;:&quot;Rekhtman&quot;,&quot;given&quot;:&quot;Natasha&quot;,&quot;parse-names&quot;:false,&quot;dropping-particle&quot;:&quot;&quot;,&quot;non-dropping-particle&quot;:&quot;&quot;},{&quot;family&quot;:&quot;Poirier&quot;,&quot;given&quot;:&quot;John T&quot;,&quot;parse-names&quot;:false,&quot;dropping-particle&quot;:&quot;&quot;,&quot;non-dropping-particle&quot;:&quot;&quot;},{&quot;family&quot;:&quot;Travis&quot;,&quot;given&quot;:&quot;William D&quot;,&quot;parse-names&quot;:false,&quot;dropping-particle&quot;:&quot;&quot;,&quot;non-dropping-particle&quot;:&quot;&quot;},{&quot;family&quot;:&quot;Tang&quot;,&quot;given&quot;:&quot;Laura H&quot;,&quot;parse-names&quot;:false,&quot;dropping-particle&quot;:&quot;&quot;,&quot;non-dropping-particle&quot;:&quot;&quot;},{&quot;family&quot;:&quot;Chan&quot;,&quot;given&quot;:&quot;Chang S&quot;,&quot;parse-names&quot;:false,&quot;dropping-particle&quot;:&quot;&quot;,&quot;non-dropping-particle&quot;:&quot;&quot;}],&quot;container-title&quot;:&quot;Cancer Research&quot;,&quot;container-title-short&quot;:&quot;Cancer Res.&quot;,&quot;DOI&quot;:&quot;10.1158/0008-5472.CAN-19-0214&quot;,&quot;issued&quot;:{&quot;date-parts&quot;:[[2019]]},&quot;abstract&quot;:&quot;Lung carcinoids (LC) are rare and slow growing primary lung neuroendocrine tumors. We performed targeted exome sequencing, mRNA sequencing, and DNA methylation array analysis on macro-dissected LCs. Recurrent mutations were enriched for genes involved in covalent histone modification/ chromatin remodeling (34.5%; MEN1, ARID1A, KMT2C, and KMT2A) as well as DNA repair (17.2%) pathways. Unsupervised clustering and principle component analysis on gene expression and DNA methylation profiles showed three robust molecular subtypes (LC1, LC2, LC3) with distinct clinical features. MEN1 gene mutations were found to be exclusively enriched in the LC2 subtype. LC1 and LC3 subtypes were predominately found at peripheral and endobronchial lung, respectively. The LC3 subtype was diagnosed at a younger age than LC1 and LC2 subtypes. IHC staining of two biomarkers, ASCL1 and S100, sufficiently stratified the three subtypes. This molecular classification of LCs into three subtypes may facilitate understanding of their molecular mechanisms and improve diagnosis and clinical management.&quot;,&quot;issue&quot;:&quot;17&quot;,&quot;volume&quot;:&quot;79&quot;},&quot;isTemporary&quot;:false},{&quot;id&quot;:&quot;9b6959d9-8b04-36ac-8163-321128b04328&quot;,&quot;itemData&quot;:{&quot;type&quot;:&quot;article-journal&quot;,&quot;id&quot;:&quot;9b6959d9-8b04-36ac-8163-321128b04328&quot;,&quot;title&quot;:&quot;Lung neuroendocrine tumours: deep sequencing of the four World Health Organization histotypes reveals chromatin-remodelling genes as major players and a prognostic role for TERT, RB1, MEN1 and KMT2D.&quot;,&quot;author&quot;:[{&quot;family&quot;:&quot;Simbolo&quot;,&quot;given&quot;:&quot;Michele&quot;,&quot;parse-names&quot;:false,&quot;dropping-particle&quot;:&quot;&quot;,&quot;non-dropping-particle&quot;:&quot;&quot;},{&quot;family&quot;:&quot;Mafficini&quot;,&quot;given&quot;:&quot;Andrea&quot;,&quot;parse-names&quot;:false,&quot;dropping-particle&quot;:&quot;&quot;,&quot;non-dropping-particle&quot;:&quot;&quot;},{&quot;family&quot;:&quot;Sikora&quot;,&quot;given&quot;:&quot;Katarzyna O&quot;,&quot;parse-names&quot;:false,&quot;dropping-particle&quot;:&quot;&quot;,&quot;non-dropping-particle&quot;:&quot;&quot;},{&quot;family&quot;:&quot;Fassan&quot;,&quot;given&quot;:&quot;Matteo&quot;,&quot;parse-names&quot;:false,&quot;dropping-particle&quot;:&quot;&quot;,&quot;non-dropping-particle&quot;:&quot;&quot;},{&quot;family&quot;:&quot;Barbi&quot;,&quot;given&quot;:&quot;Stefano&quot;,&quot;parse-names&quot;:false,&quot;dropping-particle&quot;:&quot;&quot;,&quot;non-dropping-particle&quot;:&quot;&quot;},{&quot;family&quot;:&quot;Corbo&quot;,&quot;given&quot;:&quot;Vincenzo&quot;,&quot;parse-names&quot;:false,&quot;dropping-particle&quot;:&quot;&quot;,&quot;non-dropping-particle&quot;:&quot;&quot;},{&quot;family&quot;:&quot;Mastracci&quot;,&quot;given&quot;:&quot;Luca&quot;,&quot;parse-names&quot;:false,&quot;dropping-particle&quot;:&quot;&quot;,&quot;non-dropping-particle&quot;:&quot;&quot;},{&quot;family&quot;:&quot;Rusev&quot;,&quot;given&quot;:&quot;Borislav&quot;,&quot;parse-names&quot;:false,&quot;dropping-particle&quot;:&quot;&quot;,&quot;non-dropping-particle&quot;:&quot;&quot;},{&quot;family&quot;:&quot;Grillo&quot;,&quot;given&quot;:&quot;Federica&quot;,&quot;parse-names&quot;:false,&quot;dropping-particle&quot;:&quot;&quot;,&quot;non-dropping-particle&quot;:&quot;&quot;},{&quot;family&quot;:&quot;Vicentini&quot;,&quot;given&quot;:&quot;Caterina&quot;,&quot;parse-names&quot;:false,&quot;dropping-particle&quot;:&quot;&quot;,&quot;non-dropping-particle&quot;:&quot;&quot;},{&quot;family&quot;:&quot;Ferrara&quot;,&quot;given&quot;:&quot;Roberto&quot;,&quot;parse-names&quot;:false,&quot;dropping-particle&quot;:&quot;&quot;,&quot;non-dropping-particle&quot;:&quot;&quot;},{&quot;family&quot;:&quot;Pilotto&quot;,&quot;given&quot;:&quot;Sara&quot;,&quot;parse-names&quot;:false,&quot;dropping-particle&quot;:&quot;&quot;,&quot;non-dropping-particle&quot;:&quot;&quot;},{&quot;family&quot;:&quot;Davini&quot;,&quot;given&quot;:&quot;Federico&quot;,&quot;parse-names&quot;:false,&quot;dropping-particle&quot;:&quot;&quot;,&quot;non-dropping-particle&quot;:&quot;&quot;},{&quot;family&quot;:&quot;Pelosi&quot;,&quot;given&quot;:&quot;Giuseppe&quot;,&quot;parse-names&quot;:false,&quot;dropping-particle&quot;:&quot;&quot;,&quot;non-dropping-particle&quot;:&quot;&quot;},{&quot;family&quot;:&quot;Lawlor&quot;,&quot;given&quot;:&quot;Rita T&quot;,&quot;parse-names&quot;:false,&quot;dropping-particle&quot;:&quot;&quot;,&quot;non-dropping-particle&quot;:&quot;&quot;},{&quot;family&quot;:&quot;Chilosi&quot;,&quot;given&quot;:&quot;Marco&quot;,&quot;parse-names&quot;:false,&quot;dropping-particle&quot;:&quot;&quot;,&quot;non-dropping-particle&quot;:&quot;&quot;},{&quot;family&quot;:&quot;Tortora&quot;,&quot;given&quot;:&quot;Giampaolo&quot;,&quot;parse-names&quot;:false,&quot;dropping-particle&quot;:&quot;&quot;,&quot;non-dropping-particle&quot;:&quot;&quot;},{&quot;family&quot;:&quot;Bria&quot;,&quot;given&quot;:&quot;Emilio&quot;,&quot;parse-names&quot;:false,&quot;dropping-particle&quot;:&quot;&quot;,&quot;non-dropping-particle&quot;:&quot;&quot;},{&quot;family&quot;:&quot;Fontanini&quot;,&quot;given&quot;:&quot;Gabriella&quot;,&quot;parse-names&quot;:false,&quot;dropping-particle&quot;:&quot;&quot;,&quot;non-dropping-particle&quot;:&quot;&quot;},{&quot;family&quot;:&quot;Volante&quot;,&quot;given&quot;:&quot;Marco&quot;,&quot;parse-names&quot;:false,&quot;dropping-particle&quot;:&quot;&quot;,&quot;non-dropping-particle&quot;:&quot;&quot;},{&quot;family&quot;:&quot;Scarpa&quot;,&quot;given&quot;:&quot;Aldo&quot;,&quot;parse-names&quot;:false,&quot;dropping-particle&quot;:&quot;&quot;,&quot;non-dropping-particle&quot;:&quot;&quot;}],&quot;container-title&quot;:&quot;The Journal of pathology&quot;,&quot;container-title-short&quot;:&quot;J. Pathol.&quot;,&quot;DOI&quot;:&quot;10.1002/path.4853&quot;,&quot;ISSN&quot;:&quot;1096-9896&quot;,&quot;PMID&quot;:&quot;27873319&quot;,&quot;issued&quot;:{&quot;date-parts&quot;:[[2017,3]]},&quot;page&quot;:&quot;488-500&quot;,&quot;abstract&quot;:&quot;Next-generation sequencing (NGS) was applied to 148 lung neuroendocrine tumours (LNETs) comprising the four World Health Organization classification categories: 53 typical carcinoid (TCs), 35 atypical carcinoid (ACs), 27 large-cell neuroendocrine carcinomas, and 33 small-cell lung carcinomas. A discovery screen was conducted on 46 samples by the use of whole-exome sequencing and high-coverage targeted sequencing of 418 genes. Eighty-eight recurrently mutated genes from both the discovery screen and current literature were verified in the 46 cases of the discovery screen, and validated on additional 102 LNETs by targeted NGS; their prevalence was then evaluated on the whole series. Thirteen of these 88 genes were also evaluated for copy number alterations (CNAs). Carcinoids and carcinomas shared most of the altered genes but with different prevalence rates. When mutations and copy number changes were combined, MEN1 alterations were almost exclusive to carcinoids, whereas alterations of TP53 and RB1 cell cycle regulation genes and PI3K/AKT/mTOR pathway genes were significantly enriched in carcinomas. Conversely, mutations in chromatin-remodelling genes, including those encoding histone modifiers and members of SWI-SNF complexes, were found at similar rates in carcinoids (45.5%) and carcinomas (55.0%), suggesting a major role in LNET pathogenesis. One AC and one TC showed a hypermutated profile associated with a POLQ damaging mutation. There were fewer CNAs in carcinoids than in carcinomas; however ACs showed a hybrid pattern, whereby gains of TERT, SDHA, RICTOR, PIK3CA, MYCL and SRC were found at rates similar to those in carcinomas, whereas the MEN1 loss rate mirrored that of TCs. Multivariate survival analysis revealed RB1 mutation (p = 0.0005) and TERT copy gain (p = 0.016) as independent predictors of poorer prognosis. MEN1 mutation was associated with poor prognosis in AC (p = 0.0045), whereas KMT2D mutation correlated with longer survival in SCLC (p = 0.0022). In conclusion, molecular profiling may complement histology for better diagnostic definition and prognostic stratification of LNETs. © 2016 The Authors. The Journal of Pathology published by John Wiley &amp; Sons Ltd on behalf of Pathological Society of Great Britain and Ireland.&quot;,&quot;issue&quot;:&quot;4&quot;,&quot;volume&quot;:&quot;241&quot;},&quot;isTemporary&quot;:false},{&quot;id&quot;:&quot;5fe5710f-0e95-3e25-83db-4167f95674c9&quot;,&quot;itemData&quot;:{&quot;type&quot;:&quot;article-journal&quot;,&quot;id&quot;:&quot;5fe5710f-0e95-3e25-83db-4167f95674c9&quot;,&quot;title&quot;:&quot;Gene Expression Profiling of Lung Atypical Carcinoids and Large Cell Neuroendocrine Carcinomas Identifies Three Transcriptomic Subtypes with Specific Genomic Alterations.&quot;,&quot;author&quot;:[{&quot;family&quot;:&quot;Simbolo&quot;,&quot;given&quot;:&quot;Michele&quot;,&quot;parse-names&quot;:false,&quot;dropping-particle&quot;:&quot;&quot;,&quot;non-dropping-particle&quot;:&quot;&quot;},{&quot;family&quot;:&quot;Barbi&quot;,&quot;given&quot;:&quot;Stefano&quot;,&quot;parse-names&quot;:false,&quot;dropping-particle&quot;:&quot;&quot;,&quot;non-dropping-particle&quot;:&quot;&quot;},{&quot;family&quot;:&quot;Fassan&quot;,&quot;given&quot;:&quot;Matteo&quot;,&quot;parse-names&quot;:false,&quot;dropping-particle&quot;:&quot;&quot;,&quot;non-dropping-particle&quot;:&quot;&quot;},{&quot;family&quot;:&quot;Mafficini&quot;,&quot;given&quot;:&quot;Andrea&quot;,&quot;parse-names&quot;:false,&quot;dropping-particle&quot;:&quot;&quot;,&quot;non-dropping-particle&quot;:&quot;&quot;},{&quot;family&quot;:&quot;Ali&quot;,&quot;given&quot;:&quot;Greta&quot;,&quot;parse-names&quot;:false,&quot;dropping-particle&quot;:&quot;&quot;,&quot;non-dropping-particle&quot;:&quot;&quot;},{&quot;family&quot;:&quot;Vicentini&quot;,&quot;given&quot;:&quot;Caterina&quot;,&quot;parse-names&quot;:false,&quot;dropping-particle&quot;:&quot;&quot;,&quot;non-dropping-particle&quot;:&quot;&quot;},{&quot;family&quot;:&quot;Sperandio&quot;,&quot;given&quot;:&quot;Nicola&quot;,&quot;parse-names&quot;:false,&quot;dropping-particle&quot;:&quot;&quot;,&quot;non-dropping-particle&quot;:&quot;&quot;},{&quot;family&quot;:&quot;Corbo&quot;,&quot;given&quot;:&quot;Vincenzo&quot;,&quot;parse-names&quot;:false,&quot;dropping-particle&quot;:&quot;&quot;,&quot;non-dropping-particle&quot;:&quot;&quot;},{&quot;family&quot;:&quot;Rusev&quot;,&quot;given&quot;:&quot;Borislav&quot;,&quot;parse-names&quot;:false,&quot;dropping-particle&quot;:&quot;&quot;,&quot;non-dropping-particle&quot;:&quot;&quot;},{&quot;family&quot;:&quot;Mastracci&quot;,&quot;given&quot;:&quot;Luca&quot;,&quot;parse-names&quot;:false,&quot;dropping-particle&quot;:&quot;&quot;,&quot;non-dropping-particle&quot;:&quot;&quot;},{&quot;family&quot;:&quot;Grillo&quot;,&quot;given&quot;:&quot;Federica&quot;,&quot;parse-names&quot;:false,&quot;dropping-particle&quot;:&quot;&quot;,&quot;non-dropping-particle&quot;:&quot;&quot;},{&quot;family&quot;:&quot;Pilotto&quot;,&quot;given&quot;:&quot;Sara&quot;,&quot;parse-names&quot;:false,&quot;dropping-particle&quot;:&quot;&quot;,&quot;non-dropping-particle&quot;:&quot;&quot;},{&quot;family&quot;:&quot;Pelosi&quot;,&quot;given&quot;:&quot;Giuseppe&quot;,&quot;parse-names&quot;:false,&quot;dropping-particle&quot;:&quot;&quot;,&quot;non-dropping-particle&quot;:&quot;&quot;},{&quot;family&quot;:&quot;Pelliccioni&quot;,&quot;given&quot;:&quot;Serena&quot;,&quot;parse-names&quot;:false,&quot;dropping-particle&quot;:&quot;&quot;,&quot;non-dropping-particle&quot;:&quot;&quot;},{&quot;family&quot;:&quot;Lawlor&quot;,&quot;given&quot;:&quot;Rita T&quot;,&quot;parse-names&quot;:false,&quot;dropping-particle&quot;:&quot;&quot;,&quot;non-dropping-particle&quot;:&quot;&quot;},{&quot;family&quot;:&quot;Tortora&quot;,&quot;given&quot;:&quot;Giampaolo&quot;,&quot;parse-names&quot;:false,&quot;dropping-particle&quot;:&quot;&quot;,&quot;non-dropping-particle&quot;:&quot;&quot;},{&quot;family&quot;:&quot;Fontanini&quot;,&quot;given&quot;:&quot;Gabriella&quot;,&quot;parse-names&quot;:false,&quot;dropping-particle&quot;:&quot;&quot;,&quot;non-dropping-particle&quot;:&quot;&quot;},{&quot;family&quot;:&quot;Volante&quot;,&quot;given&quot;:&quot;Marco&quot;,&quot;parse-names&quot;:false,&quot;dropping-particle&quot;:&quot;&quot;,&quot;non-dropping-particle&quot;:&quot;&quot;},{&quot;family&quot;:&quot;Scarpa&quot;,&quot;given&quot;:&quot;Aldo&quot;,&quot;parse-names&quot;:false,&quot;dropping-particle&quot;:&quot;&quot;,&quot;non-dropping-particle&quot;:&quot;&quot;},{&quot;family&quot;:&quot;Bria&quot;,&quot;given&quot;:&quot;Emilio&quot;,&quot;parse-names&quot;:false,&quot;dropping-particle&quot;:&quot;&quot;,&quot;non-dropping-particle&quot;:&quot;&quot;}],&quot;container-title&quot;:&quot;Journal of thoracic oncology : official publication of the International Association for the Study of Lung Cancer&quot;,&quot;container-title-short&quot;:&quot;J. Thorac. Oncol.&quot;,&quot;DOI&quot;:&quot;10.1016/j.jtho.2019.05.003&quot;,&quot;ISSN&quot;:&quot;1556-1380&quot;,&quot;PMID&quot;:&quot;31085341&quot;,&quot;issued&quot;:{&quot;date-parts&quot;:[[2019,9]]},&quot;page&quot;:&quot;1651-1661&quot;,&quot;abstract&quot;:&quot;INTRODUCTION DNA mutational profiling showed that atypical carcinoids (ACs) share alterations with large cell neuroendocrine carcinomas (LCNECs). Transcriptomic studies suggested that LCNECs are composed of two subtypes, one of which shares molecular anomalies with SCLC. The missing piece of information is the transcriptomic relationship between ACs and LCNECs, as a direct comparison is lacking in the literature. METHODS Transcriptomic and genomic alterations were investigated by next-generation sequencing in a discovery set of 14 ACs and 14 LCNECs and validated on 21 ACs and 18 LCNECs by using custom gene panels and immunohistochemistry for Men1 and Rb1. RESULTS A 58-gene signature distinguished three transcriptional clusters. Cluster 1 comprised 20 LCNECs and one AC harboring concurrent inactivation of tumor protein p53 gene (TP53) and retinoblastoma 1 gene (RB1) in the absence of menin 1 gene (MEN1) mutations; all cases lacked Rb1 nuclear immunostaining. Cluster 3 included 20 ACs and four LCNECs lacking RB1 alterations and having frequent MEN1 (37.5%) and TP53 mutations (16.7%); menin nuclear immunostaining was lost in 75% of cases. Cluster 2 included 14 ACs and eight LCNECs showing intermediate features: TP53, 40.9%; MEN1, 22.7%; and RB1, 18.2%. Patients in cluster C1 had a shorter cancer-specific survival than did patients in C2 or C3. CONCLUSIONS ACs and LCNECs comprise three different and clinically relevant molecular diseases, one AC-enriched group in which MEN1 inactivation plays a major role, one LCNEC-enriched group whose hallmark is RB1 inactivation, and one mixed group with intermediate molecular features. These data support a progression of malignancy that may be traced by using combined molecular and immunohistochemical analysis.&quot;,&quot;issue&quot;:&quot;9&quot;,&quot;volume&quot;:&quot;14&quot;},&quot;isTemporary&quot;:false},{&quot;id&quot;:&quot;818313d7-7234-38a2-86d8-dde1c3415a19&quot;,&quot;itemData&quot;:{&quot;type&quot;:&quot;article-journal&quot;,&quot;id&quot;:&quot;818313d7-7234-38a2-86d8-dde1c3415a19&quot;,&quot;title&quot;:&quot;Whole-exome and RNA sequencing of pulmonary carcinoid reveals chromosomal rearrangements associated with recurrence.&quot;,&quot;author&quot;:[{&quot;family&quot;:&quot;Miyanaga&quot;,&quot;given&quot;:&quot;Akihiko&quot;,&quot;parse-names&quot;:false,&quot;dropping-particle&quot;:&quot;&quot;,&quot;non-dropping-particle&quot;:&quot;&quot;},{&quot;family&quot;:&quot;Masuda&quot;,&quot;given&quot;:&quot;Mari&quot;,&quot;parse-names&quot;:false,&quot;dropping-particle&quot;:&quot;&quot;,&quot;non-dropping-particle&quot;:&quot;&quot;},{&quot;family&quot;:&quot;Motoi&quot;,&quot;given&quot;:&quot;Noriko&quot;,&quot;parse-names&quot;:false,&quot;dropping-particle&quot;:&quot;&quot;,&quot;non-dropping-particle&quot;:&quot;&quot;},{&quot;family&quot;:&quot;Tsuta&quot;,&quot;given&quot;:&quot;Koji&quot;,&quot;parse-names&quot;:false,&quot;dropping-particle&quot;:&quot;&quot;,&quot;non-dropping-particle&quot;:&quot;&quot;},{&quot;family&quot;:&quot;Nakamura&quot;,&quot;given&quot;:&quot;Yuka&quot;,&quot;parse-names&quot;:false,&quot;dropping-particle&quot;:&quot;&quot;,&quot;non-dropping-particle&quot;:&quot;&quot;},{&quot;family&quot;:&quot;Nishijima&quot;,&quot;given&quot;:&quot;Nobuhiko&quot;,&quot;parse-names&quot;:false,&quot;dropping-particle&quot;:&quot;&quot;,&quot;non-dropping-particle&quot;:&quot;&quot;},{&quot;family&quot;:&quot;Watanabe&quot;,&quot;given&quot;:&quot;Shun-Ichi&quot;,&quot;parse-names&quot;:false,&quot;dropping-particle&quot;:&quot;&quot;,&quot;non-dropping-particle&quot;:&quot;&quot;},{&quot;family&quot;:&quot;Asamura&quot;,&quot;given&quot;:&quot;Hisao&quot;,&quot;parse-names&quot;:false,&quot;dropping-particle&quot;:&quot;&quot;,&quot;non-dropping-particle&quot;:&quot;&quot;},{&quot;family&quot;:&quot;Tsuchida&quot;,&quot;given&quot;:&quot;Akihiko&quot;,&quot;parse-names&quot;:false,&quot;dropping-particle&quot;:&quot;&quot;,&quot;non-dropping-particle&quot;:&quot;&quot;},{&quot;family&quot;:&quot;Seike&quot;,&quot;given&quot;:&quot;Masahiro&quot;,&quot;parse-names&quot;:false,&quot;dropping-particle&quot;:&quot;&quot;,&quot;non-dropping-particle&quot;:&quot;&quot;},{&quot;family&quot;:&quot;Gemma&quot;,&quot;given&quot;:&quot;Akihiko&quot;,&quot;parse-names&quot;:false,&quot;dropping-particle&quot;:&quot;&quot;,&quot;non-dropping-particle&quot;:&quot;&quot;},{&quot;family&quot;:&quot;Yamada&quot;,&quot;given&quot;:&quot;Tesshi&quot;,&quot;parse-names&quot;:false,&quot;dropping-particle&quot;:&quot;&quot;,&quot;non-dropping-particle&quot;:&quot;&quot;}],&quot;container-title&quot;:&quot;Lung cancer (Amsterdam, Netherlands)&quot;,&quot;container-title-short&quot;:&quot;Lung Cancer&quot;,&quot;DOI&quot;:&quot;10.1016/j.lungcan.2020.03.027&quot;,&quot;ISSN&quot;:&quot;1872-8332&quot;,&quot;PMID&quot;:&quot;32417679&quot;,&quot;issued&quot;:{&quot;date-parts&quot;:[[2020,7]]},&quot;page&quot;:&quot;85-94&quot;,&quot;abstract&quot;:&quot;INTRODUCTION The majority of pulmonary carcinoid (PC) tumors can be cured by surgical resection alone, but a significant proportion of patients experience recurrence. As PC is insensitive to conventional chemotherapy, further clarification of the molecular mechanisms of metastasis is needed in order to develop targeted therapeutics. METHODS We performed comprehensive whole-exome sequencing (WES) of primary tumors and corresponding normal lung tissues from 14 PC patients (including 4 patients who developed postsurgical distant metastasis) and RNA sequencing of primary tumors from 6 PC patients (including 4 patients who developed postsurgical distant metastasis). Exon array-based gene expression analysis was performed in 25 cases of PC. RESULTS We identified a total of 139 alterations in 136 genes. MUC6 and SPTA1 were recurrently mutated at a frequency of 21% (3/14) and 14% (2/14), respectively. Mucin protein family genes including MUC2, MUC4 and MUC6 were mutated in a mutually exclusive manner in 36% (5/14). Pathway analysis of the mutated genes revealed enrichment of genes involved in mitogen-activated protein kinase (MAPK) signaling, regulation of the actin cytoskeleton and focal adhesion, and transforming growth factor (TGF)-β signaling. RNA sequencing revealed a total of 8 novel fusion transcripts including one derived from a chromosomal translocation between the TRIB2 and PRKCE genes. All of the 8 fusion genes were detected in primary PCs that had developed metastasis after surgical resection. We identified 14 genes (DENND1B, GRID1, CLMN, DENND1B, NRP1, SEL1L3, C5orf13, TNFRSF21, TES, STK39, MTHFD2, OPN3, MET, and HIST1H3C) up-regulated in 5 PCs that had relapsed after surgical resection. CONCLUSIONS In this study we identified novel somatic mutations and chromosomal rearrangements in PC by examining clinically aggressive cases that had developed postsurgical metastasis. It will be essential to validate the clinical significance of these genetic changes in a larger independent patient cohort.&quot;,&quot;volume&quot;:&quot;145&quot;},&quot;isTemporary&quot;:false}]},{&quot;citationID&quot;:&quot;MENDELEY_CITATION_08be324a-8d2c-40a7-83d5-26361550c249&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&quot;,&quot;citationItems&quot;:[{&quot;id&quot;:&quot;fc9c1320-e530-36b2-8c78-8a7f2fec5e22&quot;,&quot;itemData&quot;:{&quot;type&quot;:&quot;article-journal&quot;,&quot;id&quot;:&quot;fc9c1320-e530-36b2-8c78-8a7f2fec5e22&quot;,&quot;title&quot;:&quot;Pan-cancer multi-omics analysis and orthogonal experimental assessment of epigenetic driver genes.&quot;,&quot;author&quot;:[{&quot;family&quot;:&quot;Halaburkova&quot;,&quot;given&quot;:&quot;Andrea&quot;,&quot;parse-names&quot;:false,&quot;dropping-particle&quot;:&quot;&quot;,&quot;non-dropping-particle&quot;:&quot;&quot;},{&quot;family&quot;:&quot;Cahais&quot;,&quot;given&quot;:&quot;Vincent&quot;,&quot;parse-names&quot;:false,&quot;dropping-particle&quot;:&quot;&quot;,&quot;non-dropping-particle&quot;:&quot;&quot;},{&quot;family&quot;:&quot;Novoloaca&quot;,&quot;given&quot;:&quot;Alexei&quot;,&quot;parse-names&quot;:false,&quot;dropping-particle&quot;:&quot;&quot;,&quot;non-dropping-particle&quot;:&quot;&quot;},{&quot;family&quot;:&quot;Araujo&quot;,&quot;given&quot;:&quot;Mariana Gomes da Silva&quot;,&quot;parse-names&quot;:false,&quot;dropping-particle&quot;:&quot;&quot;,&quot;non-dropping-particle&quot;:&quot;&quot;},{&quot;family&quot;:&quot;Khoueiry&quot;,&quot;given&quot;:&quot;Rita&quot;,&quot;parse-names&quot;:false,&quot;dropping-particle&quot;:&quot;&quot;,&quot;non-dropping-particle&quot;:&quot;&quot;},{&quot;family&quot;:&quot;Ghantous&quot;,&quot;given&quot;:&quot;Akram&quot;,&quot;parse-names&quot;:false,&quot;dropping-particle&quot;:&quot;&quot;,&quot;non-dropping-particle&quot;:&quot;&quot;},{&quot;family&quot;:&quot;Herceg&quot;,&quot;given&quot;:&quot;Zdenko&quot;,&quot;parse-names&quot;:false,&quot;dropping-particle&quot;:&quot;&quot;,&quot;non-dropping-particle&quot;:&quot;&quot;}],&quot;container-title&quot;:&quot;Genome research&quot;,&quot;container-title-short&quot;:&quot;Genome Res.&quot;,&quot;DOI&quot;:&quot;10.1101/gr.268292.120&quot;,&quot;ISSN&quot;:&quot;1549-5469&quot;,&quot;PMID&quot;:&quot;32963031&quot;,&quot;issued&quot;:{&quot;date-parts&quot;:[[2020,10]]},&quot;page&quot;:&quot;1517-1532&quot;,&quot;abstract&quot;:&quot;The recent identification of recurrently mutated epigenetic regulator genes (ERGs) supports their critical role in tumorigenesis. We conducted a pan-cancer analysis integrating (epi)genome, transcriptome, and DNA methylome alterations in a curated list of 426 ERGs across 33 cancer types, comprising 10,845 tumor and 730 normal tissues. We found that, in addition to mutations, copy number alterations in ERGs were more frequent than previously anticipated and tightly linked to expression aberrations. Novel bioinformatics approaches, integrating the strengths of various driver prediction and multi-omics algorithms, and an orthogonal in vitro screen (CRISPR-Cas9) targeting all ERGs revealed genes with driver roles within and across malignancies and shared driver mechanisms operating across multiple cancer types and hallmarks. This is the largest and most comprehensive analysis thus far; it is also the first experimental effort to specifically identify ERG drivers (epidrivers) and characterize their deregulation and functional impact in oncogenic processes.&quot;,&quot;issue&quot;:&quot;10&quot;,&quot;volume&quot;:&quot;30&quot;},&quot;isTemporary&quot;:false}]},{&quot;citationID&quot;:&quot;MENDELEY_CITATION_42714312-41e4-4e5a-9e61-d9dc46fc4170&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&quot;,&quot;citationItems&quot;:[{&quot;id&quot;:&quot;fb88dd96-9510-33d0-861c-4547cffe74a3&quot;,&quot;itemData&quot;:{&quot;type&quot;:&quot;article-journal&quot;,&quot;id&quot;:&quot;fb88dd96-9510-33d0-861c-4547cffe74a3&quot;,&quot;title&quot;:&quot;Hallmarks of Cancer: New Dimensions.&quot;,&quot;author&quot;:[{&quot;family&quot;:&quot;Hanahan&quot;,&quot;given&quot;:&quot;Douglas&quot;,&quot;parse-names&quot;:false,&quot;dropping-particle&quot;:&quot;&quot;,&quot;non-dropping-particle&quot;:&quot;&quot;}],&quot;container-title&quot;:&quot;Cancer discovery&quot;,&quot;container-title-short&quot;:&quot;Cancer Discov.&quot;,&quot;DOI&quot;:&quot;10.1158/2159-8290.CD-21-1059&quot;,&quot;ISSN&quot;:&quot;2159-8290&quot;,&quot;PMID&quot;:&quot;35022204&quot;,&quot;issued&quot;:{&quot;date-parts&quot;:[[2022,1]]},&quot;page&quot;:&quot;31-46&quot;,&quot;abstract&quot;:&quot;The hallmarks of cancer conceptualization is a heuristic tool for distilling the vast complexity of cancer phenotypes and genotypes into a provisional set of underlying principles. As knowledge of cancer mechanisms has progressed, other facets of the disease have emerged as potential refinements. Herein, the prospect is raised that phenotypic plasticity and disrupted differentiation is a discrete hallmark capability, and that nonmutational epigenetic reprogramming and polymorphic microbiomes both constitute distinctive enabling characteristics that facilitate the acquisition of hallmark capabilities. Additionally, senescent cells, of varying origins, may be added to the roster of functionally important cell types in the tumor microenvironment. SIGNIFICANCE: Cancer is daunting in the breadth and scope of its diversity, spanning genetics, cell and tissue biology, pathology, and response to therapy. Ever more powerful experimental and computational tools and technologies are providing an avalanche of \&quot;big data\&quot; about the myriad manifestations of the diseases that cancer encompasses. The integrative concept embodied in the hallmarks of cancer is helping to distill this complexity into an increasingly logical science, and the provisional new dimensions presented in this perspective may add value to that endeavor, to more fully understand mechanisms of cancer development and malignant progression, and apply that knowledge to cancer medicine.&quot;,&quot;issue&quot;:&quot;1&quot;,&quot;volume&quot;:&quot;12&quot;},&quot;isTemporary&quot;:false}]},{&quot;citationID&quot;:&quot;MENDELEY_CITATION_55ff9a17-d517-44c6-ab25-4a9f158886b8&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&quot;,&quot;citationItems&quot;:[{&quot;id&quot;:&quot;cf34d76f-46ba-3e61-9afb-21d4beae363a&quot;,&quot;itemData&quot;:{&quot;type&quot;:&quot;article-journal&quot;,&quot;id&quot;:&quot;cf34d76f-46ba-3e61-9afb-21d4beae363a&quot;,&quot;title&quot;:&quot;Accuracy assessment of fusion transcript detection via read-mapping and de novo fusion transcript assembly-based methods&quot;,&quot;author&quot;:[{&quot;family&quot;:&quot;Haas&quot;,&quot;given&quot;:&quot;Brian J.&quot;,&quot;parse-names&quot;:false,&quot;dropping-particle&quot;:&quot;&quot;,&quot;non-dropping-particle&quot;:&quot;&quot;},{&quot;family&quot;:&quot;Dobin&quot;,&quot;given&quot;:&quot;Alexander&quot;,&quot;parse-names&quot;:false,&quot;dropping-particle&quot;:&quot;&quot;,&quot;non-dropping-particle&quot;:&quot;&quot;},{&quot;family&quot;:&quot;Li&quot;,&quot;given&quot;:&quot;Bo&quot;,&quot;parse-names&quot;:false,&quot;dropping-particle&quot;:&quot;&quot;,&quot;non-dropping-particle&quot;:&quot;&quot;},{&quot;family&quot;:&quot;Stransky&quot;,&quot;given&quot;:&quot;Nicolas&quot;,&quot;parse-names&quot;:false,&quot;dropping-particle&quot;:&quot;&quot;,&quot;non-dropping-particle&quot;:&quot;&quot;},{&quot;family&quot;:&quot;Pochet&quot;,&quot;given&quot;:&quot;Nathalie&quot;,&quot;parse-names&quot;:false,&quot;dropping-particle&quot;:&quot;&quot;,&quot;non-dropping-particle&quot;:&quot;&quot;},{&quot;family&quot;:&quot;Regev&quot;,&quot;given&quot;:&quot;Aviv&quot;,&quot;parse-names&quot;:false,&quot;dropping-particle&quot;:&quot;&quot;,&quot;non-dropping-particle&quot;:&quot;&quot;}],&quot;container-title&quot;:&quot;Genome Biology&quot;,&quot;DOI&quot;:&quot;10.1186/s13059-019-1842-9&quot;,&quot;ISSN&quot;:&quot;1474760X&quot;,&quot;issued&quot;:{&quot;date-parts&quot;:[[2019]]},&quot;abstract&quot;:&quot;Background: Accurate fusion transcript detection is essential for comprehensive characterization of cancer transcriptomes. Over the last decade, multiple bioinformatic tools have been developed to predict fusions from RNA-seq, based on either read mapping or de novo fusion transcript assembly. Results: We benchmark 23 different methods including applications we develop, STAR-Fusion and TrinityFusion, leveraging both simulated and real RNA-seq. Overall, STAR-Fusion, Arriba, and STAR-SEQR are the most accurate and fastest for fusion detection on cancer transcriptomes. Conclusion: The lower accuracy of de novo assembly-based methods notwithstanding, they are useful for reconstructing fusion isoforms and tumor viruses, both of which are important in cancer research.&quot;,&quot;issue&quot;:&quot;1&quot;,&quot;volume&quot;:&quot;20&quot;,&quot;container-title-short&quot;:&quot;Genome Biol.&quot;},&quot;isTemporary&quot;:false}]},{&quot;citationID&quot;:&quot;MENDELEY_CITATION_cd3c86df-6793-4622-af0b-389adf9c6a90&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&quot;,&quot;citationItems&quot;:[{&quot;id&quot;:&quot;cbb5f437-f3e8-3479-82bf-71d1e632b979&quot;,&quot;itemData&quot;:{&quot;type&quot;:&quot;article-journal&quot;,&quot;id&quot;:&quot;cbb5f437-f3e8-3479-82bf-71d1e632b979&quot;,&quot;title&quot;:&quot;Accurate and efficient detection of gene fusions from RNA sequencing data&quot;,&quot;author&quot;:[{&quot;family&quot;:&quot;Uhrig&quot;,&quot;given&quot;:&quot;Sebastian&quot;,&quot;parse-names&quot;:false,&quot;dropping-particle&quot;:&quot;&quot;,&quot;non-dropping-particle&quot;:&quot;&quot;},{&quot;family&quot;:&quot;Ellermann&quot;,&quot;given&quot;:&quot;Julia&quot;,&quot;parse-names&quot;:false,&quot;dropping-particle&quot;:&quot;&quot;,&quot;non-dropping-particle&quot;:&quot;&quot;},{&quot;family&quot;:&quot;Walther&quot;,&quot;given&quot;:&quot;Tatjana&quot;,&quot;parse-names&quot;:false,&quot;dropping-particle&quot;:&quot;&quot;,&quot;non-dropping-particle&quot;:&quot;&quot;},{&quot;family&quot;:&quot;Burkhardt&quot;,&quot;given&quot;:&quot;Pauline&quot;,&quot;parse-names&quot;:false,&quot;dropping-particle&quot;:&quot;&quot;,&quot;non-dropping-particle&quot;:&quot;&quot;},{&quot;family&quot;:&quot;FrÃ¶hlich&quot;,&quot;given&quot;:&quot;Martina&quot;,&quot;parse-names&quot;:false,&quot;dropping-particle&quot;:&quot;&quot;,&quot;non-dropping-particle&quot;:&quot;&quot;},{&quot;family&quot;:&quot;Hutter&quot;,&quot;given&quot;:&quot;Barbara&quot;,&quot;parse-names&quot;:false,&quot;dropping-particle&quot;:&quot;&quot;,&quot;non-dropping-particle&quot;:&quot;&quot;},{&quot;family&quot;:&quot;Toprak&quot;,&quot;given&quot;:&quot;Umut H.&quot;,&quot;parse-names&quot;:false,&quot;dropping-particle&quot;:&quot;&quot;,&quot;non-dropping-particle&quot;:&quot;&quot;},{&quot;family&quot;:&quot;Neumann&quot;,&quot;given&quot;:&quot;Olaf&quot;,&quot;parse-names&quot;:false,&quot;dropping-particle&quot;:&quot;&quot;,&quot;non-dropping-particle&quot;:&quot;&quot;},{&quot;family&quot;:&quot;Stenzinger&quot;,&quot;given&quot;:&quot;Albrecht&quot;,&quot;parse-names&quot;:false,&quot;dropping-particle&quot;:&quot;&quot;,&quot;non-dropping-particle&quot;:&quot;&quot;},{&quot;family&quot;:&quot;Scholl&quot;,&quot;given&quot;:&quot;Claudia&quot;,&quot;parse-names&quot;:false,&quot;dropping-particle&quot;:&quot;&quot;,&quot;non-dropping-particle&quot;:&quot;&quot;},{&quot;family&quot;:&quot;FrÃ¶hling&quot;,&quot;given&quot;:&quot;Stefan&quot;,&quot;parse-names&quot;:false,&quot;dropping-particle&quot;:&quot;&quot;,&quot;non-dropping-particle&quot;:&quot;&quot;},{&quot;family&quot;:&quot;Brors&quot;,&quot;given&quot;:&quot;Benedikt&quot;,&quot;parse-names&quot;:false,&quot;dropping-particle&quot;:&quot;&quot;,&quot;non-dropping-particle&quot;:&quot;&quot;}],&quot;container-title&quot;:&quot;Genome Research&quot;,&quot;DOI&quot;:&quot;10.1101/GR.257246.119&quot;,&quot;ISSN&quot;:&quot;15495469&quot;,&quot;issued&quot;:{&quot;date-parts&quot;:[[2021]]},&quot;abstract&quot;:&quot;The identification of gene fusions from RNA sequencing data is a routine task in cancer research and precision oncology. However, despite the availability of many computational tools, fusion detection remains challenging. Existing methods suffer from poor prediction accuracy and are computationally demanding. We developed Arriba, a novel fusion detection algorithm with high sensitivity and short runtime. When applied to a large collection of published pancreatic cancer samples (n =803), Arriba identified a variety of driver fusions, many of which affected druggable proteins, including ALK, BRAF, FGFR2, NRG1, NTRK1, NTRK3, RET, and ROS1. The fusions were significantly associated with KRAS wild-type tumors and involved proteins stimulating the MAPK signaling pathway, suggesting that they substitute for activating mutations in KRAS. In addition, we confirmed the transforming potential of two novel fusions, RRBP1-RAF1 and RASGRP1-ATP1A1, in cellular assays. These results show Arriba's utility in both basic cancer research and clinical translation.&quot;,&quot;issue&quot;:&quot;3&quot;,&quot;volume&quot;:&quot;31&quot;,&quot;container-title-short&quot;:&quot;Genome Res.&quot;},&quot;isTemporary&quot;:false}]},{&quot;citationID&quot;:&quot;MENDELEY_CITATION_f6369ec8-d3ed-4119-8975-41bc69b5bafa&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&quot;,&quot;citationItems&quot;:[{&quot;id&quot;:&quot;0370e692-090b-32dd-ac1c-03c5e7bb27e6&quot;,&quot;itemData&quot;:{&quot;type&quot;:&quot;article-journal&quot;,&quot;id&quot;:&quot;0370e692-090b-32dd-ac1c-03c5e7bb27e6&quot;,&quot;title&quot;:&quot;Molecular and pharmacological modulators of the tumor immune contexture revealed by deconvolution of RNA-seq data&quot;,&quot;groupId&quot;:&quot;493b6048-9db0-3f53-b955-eb2bff0ddefb&quot;,&quot;author&quot;:[{&quot;family&quot;:&quot;Finotello&quot;,&quot;given&quot;:&quot;Francesca&quot;,&quot;parse-names&quot;:false,&quot;dropping-particle&quot;:&quot;&quot;,&quot;non-dropping-particle&quot;:&quot;&quot;},{&quot;family&quot;:&quot;Mayer&quot;,&quot;given&quot;:&quot;Clemens&quot;,&quot;parse-names&quot;:false,&quot;dropping-particle&quot;:&quot;&quot;,&quot;non-dropping-particle&quot;:&quot;&quot;},{&quot;family&quot;:&quot;Plattner&quot;,&quot;given&quot;:&quot;Christina&quot;,&quot;parse-names&quot;:false,&quot;dropping-particle&quot;:&quot;&quot;,&quot;non-dropping-particle&quot;:&quot;&quot;},{&quot;family&quot;:&quot;Laschober&quot;,&quot;given&quot;:&quot;Gerhard&quot;,&quot;parse-names&quot;:false,&quot;dropping-particle&quot;:&quot;&quot;,&quot;non-dropping-particle&quot;:&quot;&quot;},{&quot;family&quot;:&quot;Rieder&quot;,&quot;given&quot;:&quot;Dietmar&quot;,&quot;parse-names&quot;:false,&quot;dropping-particle&quot;:&quot;&quot;,&quot;non-dropping-particle&quot;:&quot;&quot;},{&quot;family&quot;:&quot;Hackl&quot;,&quot;given&quot;:&quot;Hubert&quot;,&quot;parse-names&quot;:false,&quot;dropping-particle&quot;:&quot;&quot;,&quot;non-dropping-particle&quot;:&quot;&quot;},{&quot;family&quot;:&quot;Krogsdam&quot;,&quot;given&quot;:&quot;Anne&quot;,&quot;parse-names&quot;:false,&quot;dropping-particle&quot;:&quot;&quot;,&quot;non-dropping-particle&quot;:&quot;&quot;},{&quot;family&quot;:&quot;Loncova&quot;,&quot;given&quot;:&quot;Zuzana&quot;,&quot;parse-names&quot;:false,&quot;dropping-particle&quot;:&quot;&quot;,&quot;non-dropping-particle&quot;:&quot;&quot;},{&quot;family&quot;:&quot;Posch&quot;,&quot;given&quot;:&quot;Wilfried&quot;,&quot;parse-names&quot;:false,&quot;dropping-particle&quot;:&quot;&quot;,&quot;non-dropping-particle&quot;:&quot;&quot;},{&quot;family&quot;:&quot;Wilflingseder&quot;,&quot;given&quot;:&quot;Doris&quot;,&quot;parse-names&quot;:false,&quot;dropping-particle&quot;:&quot;&quot;,&quot;non-dropping-particle&quot;:&quot;&quot;},{&quot;family&quot;:&quot;Sopper&quot;,&quot;given&quot;:&quot;Sieghart&quot;,&quot;parse-names&quot;:false,&quot;dropping-particle&quot;:&quot;&quot;,&quot;non-dropping-particle&quot;:&quot;&quot;},{&quot;family&quot;:&quot;Ijsselsteijn&quot;,&quot;given&quot;:&quot;Marieke&quot;,&quot;parse-names&quot;:false,&quot;dropping-particle&quot;:&quot;&quot;,&quot;non-dropping-particle&quot;:&quot;&quot;},{&quot;family&quot;:&quot;Brouwer&quot;,&quot;given&quot;:&quot;Thomas P.&quot;,&quot;parse-names&quot;:false,&quot;dropping-particle&quot;:&quot;&quot;,&quot;non-dropping-particle&quot;:&quot;&quot;},{&quot;family&quot;:&quot;Johnson&quot;,&quot;given&quot;:&quot;Douglas&quot;,&quot;parse-names&quot;:false,&quot;dropping-particle&quot;:&quot;&quot;,&quot;non-dropping-particle&quot;:&quot;&quot;},{&quot;family&quot;:&quot;Xu&quot;,&quot;given&quot;:&quot;Yaomin&quot;,&quot;parse-names&quot;:false,&quot;dropping-particle&quot;:&quot;&quot;,&quot;non-dropping-particle&quot;:&quot;&quot;},{&quot;family&quot;:&quot;Wang&quot;,&quot;given&quot;:&quot;Yu&quot;,&quot;parse-names&quot;:false,&quot;dropping-particle&quot;:&quot;&quot;,&quot;non-dropping-particle&quot;:&quot;&quot;},{&quot;family&quot;:&quot;Sanders&quot;,&quot;given&quot;:&quot;Melinda E.&quot;,&quot;parse-names&quot;:false,&quot;dropping-particle&quot;:&quot;&quot;,&quot;non-dropping-particle&quot;:&quot;&quot;},{&quot;family&quot;:&quot;Estrada&quot;,&quot;given&quot;:&quot;Monica&quot;,&quot;parse-names&quot;:false,&quot;dropping-particle&quot;:&quot;V.&quot;,&quot;non-dropping-particle&quot;:&quot;&quot;},{&quot;family&quot;:&quot;Ericsson-Gonzalez&quot;,&quot;given&quot;:&quot;Paula&quot;,&quot;parse-names&quot;:false,&quot;dropping-particle&quot;:&quot;&quot;,&quot;non-dropping-particle&quot;:&quot;&quot;},{&quot;family&quot;:&quot;Charoentong&quot;,&quot;given&quot;:&quot;Pornpimol&quot;,&quot;parse-names&quot;:false,&quot;dropping-particle&quot;:&quot;&quot;,&quot;non-dropping-particle&quot;:&quot;&quot;},{&quot;family&quot;:&quot;Balko&quot;,&quot;given&quot;:&quot;Justin&quot;,&quot;parse-names&quot;:false,&quot;dropping-particle&quot;:&quot;&quot;,&quot;non-dropping-particle&quot;:&quot;&quot;},{&quot;family&quot;:&quot;Miranda&quot;,&quot;given&quot;:&quot;Noel Filipe da Cunha Carvalho&quot;,&quot;parse-names&quot;:false,&quot;dropping-particle&quot;:&quot;&quot;,&quot;non-dropping-particle&quot;:&quot;de&quot;},{&quot;family&quot;:&quot;Trajanoski&quot;,&quot;given&quot;:&quot;Zlatko&quot;,&quot;parse-names&quot;:false,&quot;dropping-particle&quot;:&quot;&quot;,&quot;non-dropping-particle&quot;:&quot;&quot;}],&quot;container-title&quot;:&quot;Genome Medicine&quot;,&quot;DOI&quot;:&quot;10.1186/s13073-019-0638-6&quot;,&quot;ISSN&quot;:&quot;1756-994X&quot;,&quot;issued&quot;:{&quot;date-parts&quot;:[[2019,12,24]]},&quot;page&quot;:&quot;34&quot;,&quot;issue&quot;:&quot;1&quot;,&quot;volume&quot;:&quot;11&quot;,&quot;container-title-short&quot;:&quot;Genome Med.&quot;},&quot;isTemporary&quot;:false}]},{&quot;citationID&quot;:&quot;MENDELEY_CITATION_10891eb1-b4da-4ec5-b6fd-5f71f6b8628c&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&quot;,&quot;citationItems&quot;:[{&quot;id&quot;:&quot;7f67269a-5667-3648-b44d-12f676289321&quot;,&quot;itemData&quot;:{&quot;type&quot;:&quot;article-journal&quot;,&quot;id&quot;:&quot;7f67269a-5667-3648-b44d-12f676289321&quot;,&quot;title&quot;:&quot;Comprehensive evaluation of transcriptome-based cell-type quantification methods for immuno-oncology.&quot;,&quot;author&quot;:[{&quot;family&quot;:&quot;Sturm&quot;,&quot;given&quot;:&quot;Gregor&quot;,&quot;parse-names&quot;:false,&quot;dropping-particle&quot;:&quot;&quot;,&quot;non-dropping-particle&quot;:&quot;&quot;},{&quot;family&quot;:&quot;Finotello&quot;,&quot;given&quot;:&quot;Francesca&quot;,&quot;parse-names&quot;:false,&quot;dropping-particle&quot;:&quot;&quot;,&quot;non-dropping-particle&quot;:&quot;&quot;},{&quot;family&quot;:&quot;Petitprez&quot;,&quot;given&quot;:&quot;Florent&quot;,&quot;parse-names&quot;:false,&quot;dropping-particle&quot;:&quot;&quot;,&quot;non-dropping-particle&quot;:&quot;&quot;},{&quot;family&quot;:&quot;Zhang&quot;,&quot;given&quot;:&quot;Jitao David&quot;,&quot;parse-names&quot;:false,&quot;dropping-particle&quot;:&quot;&quot;,&quot;non-dropping-particle&quot;:&quot;&quot;},{&quot;family&quot;:&quot;Baumbach&quot;,&quot;given&quot;:&quot;Jan&quot;,&quot;parse-names&quot;:false,&quot;dropping-particle&quot;:&quot;&quot;,&quot;non-dropping-particle&quot;:&quot;&quot;},{&quot;family&quot;:&quot;Fridman&quot;,&quot;given&quot;:&quot;Wolf H&quot;,&quot;parse-names&quot;:false,&quot;dropping-particle&quot;:&quot;&quot;,&quot;non-dropping-particle&quot;:&quot;&quot;},{&quot;family&quot;:&quot;List&quot;,&quot;given&quot;:&quot;Markus&quot;,&quot;parse-names&quot;:false,&quot;dropping-particle&quot;:&quot;&quot;,&quot;non-dropping-particle&quot;:&quot;&quot;},{&quot;family&quot;:&quot;Aneichyk&quot;,&quot;given&quot;:&quot;Tatsiana&quot;,&quot;parse-names&quot;:false,&quot;dropping-particle&quot;:&quot;&quot;,&quot;non-dropping-particle&quot;:&quot;&quot;}],&quot;container-title&quot;:&quot;Bioinformatics (Oxford, England)&quot;,&quot;container-title-short&quot;:&quot;Bioinformatics&quot;,&quot;DOI&quot;:&quot;10.1093/bioinformatics/btz363&quot;,&quot;ISSN&quot;:&quot;1367-4811&quot;,&quot;PMID&quot;:&quot;31510660&quot;,&quot;issued&quot;:{&quot;date-parts&quot;:[[2019,7,15]]},&quot;page&quot;:&quot;i436-i445&quot;,&quot;abstract&quot;:&quot;MOTIVATION The composition and density of immune cells in the tumor microenvironment (TME) profoundly influence tumor progression and success of anti-cancer therapies. Flow cytometry, immunohistochemistry staining or single-cell sequencing are often unavailable such that we rely on computational methods to estimate the immune-cell composition from bulk RNA-sequencing (RNA-seq) data. Various methods have been proposed recently, yet their capabilities and limitations have not been evaluated systematically. A general guideline leading the research community through cell type deconvolution is missing. RESULTS We developed a systematic approach for benchmarking such computational methods and assessed the accuracy of tools at estimating nine different immune- and stromal cells from bulk RNA-seq samples. We used a single-cell RNA-seq dataset of ∼11 000 cells from the TME to simulate bulk samples of known cell type proportions, and validated the results using independent, publicly available gold-standard estimates. This allowed us to analyze and condense the results of more than a hundred thousand predictions to provide an exhaustive evaluation across seven computational methods over nine cell types and ∼1800 samples from five simulated and real-world datasets. We demonstrate that computational deconvolution performs at high accuracy for well-defined cell-type signatures and propose how fuzzy cell-type signatures can be improved. We suggest that future efforts should be dedicated to refining cell population definitions and finding reliable signatures. AVAILABILITY AND IMPLEMENTATION A snakemake pipeline to reproduce the benchmark is available at https://github.com/grst/immune_deconvolution_benchmark. An R package allows the community to perform integrated deconvolution using different methods (https://grst.github.io/immunedeconv). SUPPLEMENTARY INFORMATION Supplementary data are available at Bioinformatics online.&quot;,&quot;issue&quot;:&quot;14&quot;,&quot;volume&quot;:&quot;35&quot;},&quot;isTemporary&quot;:false}]},{&quot;citationID&quot;:&quot;MENDELEY_CITATION_2ba1bc2b-c88e-4954-8cc9-092342277476&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&quot;,&quot;citationItems&quot;:[{&quot;id&quot;:&quot;54c5c230-543f-35c4-a096-9cac31e16208&quot;,&quot;itemData&quot;:{&quot;type&quot;:&quot;article-journal&quot;,&quot;id&quot;:&quot;54c5c230-543f-35c4-a096-9cac31e16208&quot;,&quot;title&quot;:&quot;Discovering dominant tumor immune archetypes in a pan-cancer census&quot;,&quot;author&quot;:[{&quot;family&quot;:&quot;Combes&quot;,&quot;given&quot;:&quot;Alexis J.&quot;,&quot;parse-names&quot;:false,&quot;dropping-particle&quot;:&quot;&quot;,&quot;non-dropping-particle&quot;:&quot;&quot;},{&quot;family&quot;:&quot;Samad&quot;,&quot;given&quot;:&quot;Bushra&quot;,&quot;parse-names&quot;:false,&quot;dropping-particle&quot;:&quot;&quot;,&quot;non-dropping-particle&quot;:&quot;&quot;},{&quot;family&quot;:&quot;Tsui&quot;,&quot;given&quot;:&quot;Jessica&quot;,&quot;parse-names&quot;:false,&quot;dropping-particle&quot;:&quot;&quot;,&quot;non-dropping-particle&quot;:&quot;&quot;},{&quot;family&quot;:&quot;Chew&quot;,&quot;given&quot;:&quot;Nayvin W.&quot;,&quot;parse-names&quot;:false,&quot;dropping-particle&quot;:&quot;&quot;,&quot;non-dropping-particle&quot;:&quot;&quot;},{&quot;family&quot;:&quot;Yan&quot;,&quot;given&quot;:&quot;Peter&quot;,&quot;parse-names&quot;:false,&quot;dropping-particle&quot;:&quot;&quot;,&quot;non-dropping-particle&quot;:&quot;&quot;},{&quot;family&quot;:&quot;Reeder&quot;,&quot;given&quot;:&quot;Gabriella C.&quot;,&quot;parse-names&quot;:false,&quot;dropping-particle&quot;:&quot;&quot;,&quot;non-dropping-particle&quot;:&quot;&quot;},{&quot;family&quot;:&quot;Kushnoor&quot;,&quot;given&quot;:&quot;Divyashree&quot;,&quot;parse-names&quot;:false,&quot;dropping-particle&quot;:&quot;&quot;,&quot;non-dropping-particle&quot;:&quot;&quot;},{&quot;family&quot;:&quot;Shen&quot;,&quot;given&quot;:&quot;Alan&quot;,&quot;parse-names&quot;:false,&quot;dropping-particle&quot;:&quot;&quot;,&quot;non-dropping-particle&quot;:&quot;&quot;},{&quot;family&quot;:&quot;Davidson&quot;,&quot;given&quot;:&quot;Brittany&quot;,&quot;parse-names&quot;:false,&quot;dropping-particle&quot;:&quot;&quot;,&quot;non-dropping-particle&quot;:&quot;&quot;},{&quot;family&quot;:&quot;Barczak&quot;,&quot;given&quot;:&quot;Andrea J.&quot;,&quot;parse-names&quot;:false,&quot;dropping-particle&quot;:&quot;&quot;,&quot;non-dropping-particle&quot;:&quot;&quot;},{&quot;family&quot;:&quot;Adkisson&quot;,&quot;given&quot;:&quot;Michael&quot;,&quot;parse-names&quot;:false,&quot;dropping-particle&quot;:&quot;&quot;,&quot;non-dropping-particle&quot;:&quot;&quot;},{&quot;family&quot;:&quot;Edwards&quot;,&quot;given&quot;:&quot;Austin&quot;,&quot;parse-names&quot;:false,&quot;dropping-particle&quot;:&quot;&quot;,&quot;non-dropping-particle&quot;:&quot;&quot;},{&quot;family&quot;:&quot;Naser&quot;,&quot;given&quot;:&quot;Mohammad&quot;,&quot;parse-names&quot;:false,&quot;dropping-particle&quot;:&quot;&quot;,&quot;non-dropping-particle&quot;:&quot;&quot;},{&quot;family&quot;:&quot;Barry&quot;,&quot;given&quot;:&quot;Kevin C.&quot;,&quot;parse-names&quot;:false,&quot;dropping-particle&quot;:&quot;&quot;,&quot;non-dropping-particle&quot;:&quot;&quot;},{&quot;family&quot;:&quot;Courau&quot;,&quot;given&quot;:&quot;Tristan&quot;,&quot;parse-names&quot;:false,&quot;dropping-particle&quot;:&quot;&quot;,&quot;non-dropping-particle&quot;:&quot;&quot;},{&quot;family&quot;:&quot;Hammoudi&quot;,&quot;given&quot;:&quot;Taymour&quot;,&quot;parse-names&quot;:false,&quot;dropping-particle&quot;:&quot;&quot;,&quot;non-dropping-particle&quot;:&quot;&quot;},{&quot;family&quot;:&quot;Argüello&quot;,&quot;given&quot;:&quot;Rafael J.&quot;,&quot;parse-names&quot;:false,&quot;dropping-particle&quot;:&quot;&quot;,&quot;non-dropping-particle&quot;:&quot;&quot;},{&quot;family&quot;:&quot;Rao&quot;,&quot;given&quot;:&quot;Arjun Arkal&quot;,&quot;parse-names&quot;:false,&quot;dropping-particle&quot;:&quot;&quot;,&quot;non-dropping-particle&quot;:&quot;&quot;},{&quot;family&quot;:&quot;Olshen&quot;,&quot;given&quot;:&quot;Adam B.&quot;,&quot;parse-names&quot;:false,&quot;dropping-particle&quot;:&quot;&quot;,&quot;non-dropping-particle&quot;:&quot;&quot;},{&quot;family&quot;:&quot;Cai&quot;,&quot;given&quot;:&quot;Cathy&quot;,&quot;parse-names&quot;:false,&quot;dropping-particle&quot;:&quot;&quot;,&quot;non-dropping-particle&quot;:&quot;&quot;},{&quot;family&quot;:&quot;Zhan&quot;,&quot;given&quot;:&quot;Jenny&quot;,&quot;parse-names&quot;:false,&quot;dropping-particle&quot;:&quot;&quot;,&quot;non-dropping-particle&quot;:&quot;&quot;},{&quot;family&quot;:&quot;Davis&quot;,&quot;given&quot;:&quot;Katelyn C.&quot;,&quot;parse-names&quot;:false,&quot;dropping-particle&quot;:&quot;&quot;,&quot;non-dropping-particle&quot;:&quot;&quot;},{&quot;family&quot;:&quot;Kelley&quot;,&quot;given&quot;:&quot;Robin K.&quot;,&quot;parse-names&quot;:false,&quot;dropping-particle&quot;:&quot;&quot;,&quot;non-dropping-particle&quot;:&quot;&quot;},{&quot;family&quot;:&quot;Chapman&quot;,&quot;given&quot;:&quot;Jocelyn S.&quot;,&quot;parse-names&quot;:false,&quot;dropping-particle&quot;:&quot;&quot;,&quot;non-dropping-particle&quot;:&quot;&quot;},{&quot;family&quot;:&quot;Atreya&quot;,&quot;given&quot;:&quot;Chloe E.&quot;,&quot;parse-names&quot;:false,&quot;dropping-particle&quot;:&quot;&quot;,&quot;non-dropping-particle&quot;:&quot;&quot;},{&quot;family&quot;:&quot;Patel&quot;,&quot;given&quot;:&quot;Amar&quot;,&quot;parse-names&quot;:false,&quot;dropping-particle&quot;:&quot;&quot;,&quot;non-dropping-particle&quot;:&quot;&quot;},{&quot;family&quot;:&quot;Daud&quot;,&quot;given&quot;:&quot;Adil I.&quot;,&quot;parse-names&quot;:false,&quot;dropping-particle&quot;:&quot;&quot;,&quot;non-dropping-particle&quot;:&quot;&quot;},{&quot;family&quot;:&quot;Ha&quot;,&quot;given&quot;:&quot;Patrick&quot;,&quot;parse-names&quot;:false,&quot;dropping-particle&quot;:&quot;&quot;,&quot;non-dropping-particle&quot;:&quot;&quot;},{&quot;family&quot;:&quot;Diaz&quot;,&quot;given&quot;:&quot;Aaron A.&quot;,&quot;parse-names&quot;:false,&quot;dropping-particle&quot;:&quot;&quot;,&quot;non-dropping-particle&quot;:&quot;&quot;},{&quot;family&quot;:&quot;Kratz&quot;,&quot;given&quot;:&quot;Johannes R.&quot;,&quot;parse-names&quot;:false,&quot;dropping-particle&quot;:&quot;&quot;,&quot;non-dropping-particle&quot;:&quot;&quot;},{&quot;family&quot;:&quot;Collisson&quot;,&quot;given&quot;:&quot;Eric A.&quot;,&quot;parse-names&quot;:false,&quot;dropping-particle&quot;:&quot;&quot;,&quot;non-dropping-particle&quot;:&quot;&quot;},{&quot;family&quot;:&quot;Fragiadakis&quot;,&quot;given&quot;:&quot;Gabriela K.&quot;,&quot;parse-names&quot;:false,&quot;dropping-particle&quot;:&quot;&quot;,&quot;non-dropping-particle&quot;:&quot;&quot;},{&quot;family&quot;:&quot;Erle&quot;,&quot;given&quot;:&quot;David J.&quot;,&quot;parse-names&quot;:false,&quot;dropping-particle&quot;:&quot;&quot;,&quot;non-dropping-particle&quot;:&quot;&quot;},{&quot;family&quot;:&quot;Boissonnas&quot;,&quot;given&quot;:&quot;Alexandre&quot;,&quot;parse-names&quot;:false,&quot;dropping-particle&quot;:&quot;&quot;,&quot;non-dropping-particle&quot;:&quot;&quot;},{&quot;family&quot;:&quot;Asthana&quot;,&quot;given&quot;:&quot;Saurabh&quot;,&quot;parse-names&quot;:false,&quot;dropping-particle&quot;:&quot;&quot;,&quot;non-dropping-particle&quot;:&quot;&quot;},{&quot;family&quot;:&quot;Chan&quot;,&quot;given&quot;:&quot;Vincent&quot;,&quot;parse-names&quot;:false,&quot;dropping-particle&quot;:&quot;&quot;,&quot;non-dropping-particle&quot;:&quot;&quot;},{&quot;family&quot;:&quot;Krummel&quot;,&quot;given&quot;:&quot;Matthew F.&quot;,&quot;parse-names&quot;:false,&quot;dropping-particle&quot;:&quot;&quot;,&quot;non-dropping-particle&quot;:&quot;&quot;},{&quot;family&quot;:&quot;Spitzer&quot;,&quot;given&quot;:&quot;Matthew&quot;,&quot;parse-names&quot;:false,&quot;dropping-particle&quot;:&quot;&quot;,&quot;non-dropping-particle&quot;:&quot;&quot;},{&quot;family&quot;:&quot;Fong&quot;,&quot;given&quot;:&quot;Lawrence&quot;,&quot;parse-names&quot;:false,&quot;dropping-particle&quot;:&quot;&quot;,&quot;non-dropping-particle&quot;:&quot;&quot;},{&quot;family&quot;:&quot;Nelson&quot;,&quot;given&quot;:&quot;Amanda&quot;,&quot;parse-names&quot;:false,&quot;dropping-particle&quot;:&quot;&quot;,&quot;non-dropping-particle&quot;:&quot;&quot;},{&quot;family&quot;:&quot;Kumar&quot;,&quot;given&quot;:&quot;Raj&quot;,&quot;parse-names&quot;:false,&quot;dropping-particle&quot;:&quot;&quot;,&quot;non-dropping-particle&quot;:&quot;&quot;},{&quot;family&quot;:&quot;Lee&quot;,&quot;given&quot;:&quot;Justin&quot;,&quot;parse-names&quot;:false,&quot;dropping-particle&quot;:&quot;&quot;,&quot;non-dropping-particle&quot;:&quot;&quot;},{&quot;family&quot;:&quot;Burra&quot;,&quot;given&quot;:&quot;Arun&quot;,&quot;parse-names&quot;:false,&quot;dropping-particle&quot;:&quot;&quot;,&quot;non-dropping-particle&quot;:&quot;&quot;},{&quot;family&quot;:&quot;Hsu&quot;,&quot;given&quot;:&quot;Joy&quot;,&quot;parse-names&quot;:false,&quot;dropping-particle&quot;:&quot;&quot;,&quot;non-dropping-particle&quot;:&quot;&quot;},{&quot;family&quot;:&quot;Hackett&quot;,&quot;given&quot;:&quot;Caroline&quot;,&quot;parse-names&quot;:false,&quot;dropping-particle&quot;:&quot;&quot;,&quot;non-dropping-particle&quot;:&quot;&quot;},{&quot;family&quot;:&quot;Tolentino&quot;,&quot;given&quot;:&quot;Karen&quot;,&quot;parse-names&quot;:false,&quot;dropping-particle&quot;:&quot;&quot;,&quot;non-dropping-particle&quot;:&quot;&quot;},{&quot;family&quot;:&quot;Sjarif&quot;,&quot;given&quot;:&quot;Jasmine&quot;,&quot;parse-names&quot;:false,&quot;dropping-particle&quot;:&quot;&quot;,&quot;non-dropping-particle&quot;:&quot;&quot;},{&quot;family&quot;:&quot;Johnson&quot;,&quot;given&quot;:&quot;Peter&quot;,&quot;parse-names&quot;:false,&quot;dropping-particle&quot;:&quot;&quot;,&quot;non-dropping-particle&quot;:&quot;&quot;},{&quot;family&quot;:&quot;Shao&quot;,&quot;given&quot;:&quot;Evans&quot;,&quot;parse-names&quot;:false,&quot;dropping-particle&quot;:&quot;&quot;,&quot;non-dropping-particle&quot;:&quot;&quot;},{&quot;family&quot;:&quot;Abrau&quot;,&quot;given&quot;:&quot;Darrell&quot;,&quot;parse-names&quot;:false,&quot;dropping-particle&quot;:&quot;&quot;,&quot;non-dropping-particle&quot;:&quot;&quot;},{&quot;family&quot;:&quot;Lupin&quot;,&quot;given&quot;:&quot;Leonard&quot;,&quot;parse-names&quot;:false,&quot;dropping-particle&quot;:&quot;&quot;,&quot;non-dropping-particle&quot;:&quot;&quot;},{&quot;family&quot;:&quot;Shaw&quot;,&quot;given&quot;:&quot;Cole&quot;,&quot;parse-names&quot;:false,&quot;dropping-particle&quot;:&quot;&quot;,&quot;non-dropping-particle&quot;:&quot;&quot;},{&quot;family&quot;:&quot;Collins&quot;,&quot;given&quot;:&quot;Zachary&quot;,&quot;parse-names&quot;:false,&quot;dropping-particle&quot;:&quot;&quot;,&quot;non-dropping-particle&quot;:&quot;&quot;},{&quot;family&quot;:&quot;Lea&quot;,&quot;given&quot;:&quot;Tasha&quot;,&quot;parse-names&quot;:false,&quot;dropping-particle&quot;:&quot;&quot;,&quot;non-dropping-particle&quot;:&quot;&quot;},{&quot;family&quot;:&quot;Corvera&quot;,&quot;given&quot;:&quot;Carlos&quot;,&quot;parse-names&quot;:false,&quot;dropping-particle&quot;:&quot;&quot;,&quot;non-dropping-particle&quot;:&quot;&quot;},{&quot;family&quot;:&quot;Nakakura&quot;,&quot;given&quot;:&quot;Eric&quot;,&quot;parse-names&quot;:false,&quot;dropping-particle&quot;:&quot;&quot;,&quot;non-dropping-particle&quot;:&quot;&quot;},{&quot;family&quot;:&quot;Carnevale&quot;,&quot;given&quot;:&quot;Julia&quot;,&quot;parse-names&quot;:false,&quot;dropping-particle&quot;:&quot;&quot;,&quot;non-dropping-particle&quot;:&quot;&quot;},{&quot;family&quot;:&quot;Alvarado&quot;,&quot;given&quot;:&quot;Michael&quot;,&quot;parse-names&quot;:false,&quot;dropping-particle&quot;:&quot;&quot;,&quot;non-dropping-particle&quot;:&quot;&quot;},{&quot;family&quot;:&quot;Loo&quot;,&quot;given&quot;:&quot;Kimberley&quot;,&quot;parse-names&quot;:false,&quot;dropping-particle&quot;:&quot;&quot;,&quot;non-dropping-particle&quot;:&quot;&quot;},{&quot;family&quot;:&quot;Chen&quot;,&quot;given&quot;:&quot;Lawrence&quot;,&quot;parse-names&quot;:false,&quot;dropping-particle&quot;:&quot;&quot;,&quot;non-dropping-particle&quot;:&quot;&quot;},{&quot;family&quot;:&quot;Chow&quot;,&quot;given&quot;:&quot;Melissa&quot;,&quot;parse-names&quot;:false,&quot;dropping-particle&quot;:&quot;&quot;,&quot;non-dropping-particle&quot;:&quot;&quot;},{&quot;family&quot;:&quot;Grandis&quot;,&quot;given&quot;:&quot;Jennifer&quot;,&quot;parse-names&quot;:false,&quot;dropping-particle&quot;:&quot;&quot;,&quot;non-dropping-particle&quot;:&quot;&quot;},{&quot;family&quot;:&quot;Ryan&quot;,&quot;given&quot;:&quot;Will&quot;,&quot;parse-names&quot;:false,&quot;dropping-particle&quot;:&quot;&quot;,&quot;non-dropping-particle&quot;:&quot;&quot;},{&quot;family&quot;:&quot;El-Sayed&quot;,&quot;given&quot;:&quot;Ivan&quot;,&quot;parse-names&quot;:false,&quot;dropping-particle&quot;:&quot;&quot;,&quot;non-dropping-particle&quot;:&quot;&quot;},{&quot;family&quot;:&quot;Jablons&quot;,&quot;given&quot;:&quot;David&quot;,&quot;parse-names&quot;:false,&quot;dropping-particle&quot;:&quot;&quot;,&quot;non-dropping-particle&quot;:&quot;&quot;},{&quot;family&quot;:&quot;Woodard&quot;,&quot;given&quot;:&quot;Gavitt&quot;,&quot;parse-names&quot;:false,&quot;dropping-particle&quot;:&quot;&quot;,&quot;non-dropping-particle&quot;:&quot;&quot;},{&quot;family&quot;:&quot;Meng&quot;,&quot;given&quot;:&quot;Maxwell W.&quot;,&quot;parse-names&quot;:false,&quot;dropping-particle&quot;:&quot;&quot;,&quot;non-dropping-particle&quot;:&quot;&quot;},{&quot;family&quot;:&quot;Porten&quot;,&quot;given&quot;:&quot;Sima P.&quot;,&quot;parse-names&quot;:false,&quot;dropping-particle&quot;:&quot;&quot;,&quot;non-dropping-particle&quot;:&quot;&quot;},{&quot;family&quot;:&quot;Okada&quot;,&quot;given&quot;:&quot;Hideho&quot;,&quot;parse-names&quot;:false,&quot;dropping-particle&quot;:&quot;&quot;,&quot;non-dropping-particle&quot;:&quot;&quot;},{&quot;family&quot;:&quot;Tempero&quot;,&quot;given&quot;:&quot;Margaret&quot;,&quot;parse-names&quot;:false,&quot;dropping-particle&quot;:&quot;&quot;,&quot;non-dropping-particle&quot;:&quot;&quot;},{&quot;family&quot;:&quot;Ko&quot;,&quot;given&quot;:&quot;Andrew&quot;,&quot;parse-names&quot;:false,&quot;dropping-particle&quot;:&quot;&quot;,&quot;non-dropping-particle&quot;:&quot;&quot;},{&quot;family&quot;:&quot;Kirkwood&quot;,&quot;given&quot;:&quot;Kim&quot;,&quot;parse-names&quot;:false,&quot;dropping-particle&quot;:&quot;&quot;,&quot;non-dropping-particle&quot;:&quot;&quot;},{&quot;family&quot;:&quot;Vandenberg&quot;,&quot;given&quot;:&quot;Scott&quot;,&quot;parse-names&quot;:false,&quot;dropping-particle&quot;:&quot;&quot;,&quot;non-dropping-particle&quot;:&quot;&quot;},{&quot;family&quot;:&quot;Guevarra&quot;,&quot;given&quot;:&quot;Denise&quot;,&quot;parse-names&quot;:false,&quot;dropping-particle&quot;:&quot;&quot;,&quot;non-dropping-particle&quot;:&quot;&quot;},{&quot;family&quot;:&quot;Oropeza&quot;,&quot;given&quot;:&quot;Erica&quot;,&quot;parse-names&quot;:false,&quot;dropping-particle&quot;:&quot;&quot;,&quot;non-dropping-particle&quot;:&quot;&quot;},{&quot;family&quot;:&quot;Cyr&quot;,&quot;given&quot;:&quot;Chris&quot;,&quot;parse-names&quot;:false,&quot;dropping-particle&quot;:&quot;&quot;,&quot;non-dropping-particle&quot;:&quot;&quot;},{&quot;family&quot;:&quot;Glenn&quot;,&quot;given&quot;:&quot;Pat&quot;,&quot;parse-names&quot;:false,&quot;dropping-particle&quot;:&quot;&quot;,&quot;non-dropping-particle&quot;:&quot;&quot;},{&quot;family&quot;:&quot;Bolen&quot;,&quot;given&quot;:&quot;Jennifer&quot;,&quot;parse-names&quot;:false,&quot;dropping-particle&quot;:&quot;&quot;,&quot;non-dropping-particle&quot;:&quot;&quot;},{&quot;family&quot;:&quot;Morton&quot;,&quot;given&quot;:&quot;Amanda&quot;,&quot;parse-names&quot;:false,&quot;dropping-particle&quot;:&quot;&quot;,&quot;non-dropping-particle&quot;:&quot;&quot;},{&quot;family&quot;:&quot;Eckalbar&quot;,&quot;given&quot;:&quot;Walter&quot;,&quot;parse-names&quot;:false,&quot;dropping-particle&quot;:&quot;&quot;,&quot;non-dropping-particle&quot;:&quot;&quot;}],&quot;container-title&quot;:&quot;Cell&quot;,&quot;container-title-short&quot;:&quot;Cell&quot;,&quot;DOI&quot;:&quot;10.1016/j.cell.2021.12.004&quot;,&quot;ISSN&quot;:&quot;00928674&quot;,&quot;issued&quot;:{&quot;date-parts&quot;:[[2022,1]]},&quot;page&quot;:&quot;184-203.e19&quot;,&quot;issue&quot;:&quot;1&quot;,&quot;volume&quot;:&quot;185&quot;},&quot;isTemporary&quot;:false}]},{&quot;citationID&quot;:&quot;MENDELEY_CITATION_df57d501-8888-4220-bfd3-1dc1275848a6&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&quot;,&quot;citationItems&quot;:[{&quot;id&quot;:&quot;043f1357-3bae-3eaf-8f74-05d0a49f3cef&quot;,&quot;itemData&quot;:{&quot;type&quot;:&quot;article-journal&quot;,&quot;id&quot;:&quot;043f1357-3bae-3eaf-8f74-05d0a49f3cef&quot;,&quot;title&quot;:&quot;IFN-γ-related mRNA profile predicts clinical response to PD-1 blockade.&quot;,&quot;groupId&quot;:&quot;493b6048-9db0-3f53-b955-eb2bff0ddefb&quot;,&quot;author&quot;:[{&quot;family&quot;:&quot;Ayers&quot;,&quot;given&quot;:&quot;Mark&quot;,&quot;parse-names&quot;:false,&quot;dropping-particle&quot;:&quot;&quot;,&quot;non-dropping-particle&quot;:&quot;&quot;},{&quot;family&quot;:&quot;Lunceford&quot;,&quot;given&quot;:&quot;Jared&quot;,&quot;parse-names&quot;:false,&quot;dropping-particle&quot;:&quot;&quot;,&quot;non-dropping-particle&quot;:&quot;&quot;},{&quot;family&quot;:&quot;Nebozhyn&quot;,&quot;given&quot;:&quot;Michael&quot;,&quot;parse-names&quot;:false,&quot;dropping-particle&quot;:&quot;&quot;,&quot;non-dropping-particle&quot;:&quot;&quot;},{&quot;family&quot;:&quot;Murphy&quot;,&quot;given&quot;:&quot;Erin&quot;,&quot;parse-names&quot;:false,&quot;dropping-particle&quot;:&quot;&quot;,&quot;non-dropping-particle&quot;:&quot;&quot;},{&quot;family&quot;:&quot;Loboda&quot;,&quot;given&quot;:&quot;Andrey&quot;,&quot;parse-names&quot;:false,&quot;dropping-particle&quot;:&quot;&quot;,&quot;non-dropping-particle&quot;:&quot;&quot;},{&quot;family&quot;:&quot;Kaufman&quot;,&quot;given&quot;:&quot;David R&quot;,&quot;parse-names&quot;:false,&quot;dropping-particle&quot;:&quot;&quot;,&quot;non-dropping-particle&quot;:&quot;&quot;},{&quot;family&quot;:&quot;Albright&quot;,&quot;given&quot;:&quot;Andrew&quot;,&quot;parse-names&quot;:false,&quot;dropping-particle&quot;:&quot;&quot;,&quot;non-dropping-particle&quot;:&quot;&quot;},{&quot;family&quot;:&quot;Cheng&quot;,&quot;given&quot;:&quot;Jonathan D&quot;,&quot;parse-names&quot;:false,&quot;dropping-particle&quot;:&quot;&quot;,&quot;non-dropping-particle&quot;:&quot;&quot;},{&quot;family&quot;:&quot;Kang&quot;,&quot;given&quot;:&quot;S Peter&quot;,&quot;parse-names&quot;:false,&quot;dropping-particle&quot;:&quot;&quot;,&quot;non-dropping-particle&quot;:&quot;&quot;},{&quot;family&quot;:&quot;Shankaran&quot;,&quot;given&quot;:&quot;Veena&quot;,&quot;parse-names&quot;:false,&quot;dropping-particle&quot;:&quot;&quot;,&quot;non-dropping-particle&quot;:&quot;&quot;},{&quot;family&quot;:&quot;Piha-Paul&quot;,&quot;given&quot;:&quot;Sarina A&quot;,&quot;parse-names&quot;:false,&quot;dropping-particle&quot;:&quot;&quot;,&quot;non-dropping-particle&quot;:&quot;&quot;},{&quot;family&quot;:&quot;Yearley&quot;,&quot;given&quot;:&quot;Jennifer&quot;,&quot;parse-names&quot;:false,&quot;dropping-particle&quot;:&quot;&quot;,&quot;non-dropping-particle&quot;:&quot;&quot;},{&quot;family&quot;:&quot;Seiwert&quot;,&quot;given&quot;:&quot;Tanguy Y&quot;,&quot;parse-names&quot;:false,&quot;dropping-particle&quot;:&quot;&quot;,&quot;non-dropping-particle&quot;:&quot;&quot;},{&quot;family&quot;:&quot;Ribas&quot;,&quot;given&quot;:&quot;Antoni&quot;,&quot;parse-names&quot;:false,&quot;dropping-particle&quot;:&quot;&quot;,&quot;non-dropping-particle&quot;:&quot;&quot;},{&quot;family&quot;:&quot;McClanahan&quot;,&quot;given&quot;:&quot;Terrill K&quot;,&quot;parse-names&quot;:false,&quot;dropping-particle&quot;:&quot;&quot;,&quot;non-dropping-particle&quot;:&quot;&quot;}],&quot;container-title&quot;:&quot;The Journal of clinical investigation&quot;,&quot;DOI&quot;:&quot;10.1172/JCI91190&quot;,&quot;ISSN&quot;:&quot;1558-8238&quot;,&quot;PMID&quot;:&quot;28650338&quot;,&quot;issued&quot;:{&quot;date-parts&quot;:[[2017,8,1]]},&quot;page&quot;:&quot;2930-2940&quot;,&quot;abstract&quot;:&quot;Programmed death-1-directed (PD-1-directed) immune checkpoint blockade results in durable antitumor activity in many advanced malignancies. Recent studies suggest that IFN-γ is a critical driver of programmed death ligand-1 (PD-L1) expression in cancer and host cells, and baseline intratumoral T cell infiltration may improve response likelihood to anti-PD-1 therapies, including pembrolizumab. However, whether quantifying T cell-inflamed microenvironment is a useful pan-tumor determinant of PD-1-directed therapy response has not been rigorously evaluated. Here, we analyzed gene expression profiles (GEPs) using RNA from baseline tumor samples of pembrolizumab-treated patients. We identified immune-related signatures correlating with clinical benefit using a learn-and-confirm paradigm based on data from different clinical studies of pembrolizumab, starting with a small pilot of 19 melanoma patients and eventually defining a pan-tumor T cell-inflamed GEP in 220 patients with 9 cancers. Predictive value was independently confirmed and compared with that of PD-L1 immunohistochemistry in 96 patients with head and neck squamous cell carcinoma. The T cell-inflamed GEP contained IFN-γ-responsive genes related to antigen presentation, chemokine expression, cytotoxic activity, and adaptive immune resistance, and these features were necessary, but not always sufficient, for clinical benefit. The T cell-inflamed GEP has been developed into a clinical-grade assay that is currently being evaluated in ongoing pembrolizumab trials.&quot;,&quot;issue&quot;:&quot;8&quot;,&quot;volume&quot;:&quot;127&quot;,&quot;container-title-short&quot;:&quot;J. Clin. Invest.&quot;},&quot;isTemporary&quot;:false}]},{&quot;citationID&quot;:&quot;MENDELEY_CITATION_56b95f3d-489a-4d33-a839-9bf8b17a0fec&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&quot;,&quot;citationItems&quot;:[{&quot;id&quot;:&quot;063fc43c-b45b-358f-9f56-7537d5e4cfd7&quot;,&quot;itemData&quot;:{&quot;type&quot;:&quot;article-journal&quot;,&quot;id&quot;:&quot;063fc43c-b45b-358f-9f56-7537d5e4cfd7&quot;,&quot;title&quot;:&quot;Patterns of transcription factor programs and immune pathway activation define four major subtypes of SCLC with distinct therapeutic vulnerabilities.&quot;,&quot;author&quot;:[{&quot;family&quot;:&quot;Gay&quot;,&quot;given&quot;:&quot;Carl M&quot;,&quot;parse-names&quot;:false,&quot;dropping-particle&quot;:&quot;&quot;,&quot;non-dropping-particle&quot;:&quot;&quot;},{&quot;family&quot;:&quot;Stewart&quot;,&quot;given&quot;:&quot;C Allison&quot;,&quot;parse-names&quot;:false,&quot;dropping-particle&quot;:&quot;&quot;,&quot;non-dropping-particle&quot;:&quot;&quot;},{&quot;family&quot;:&quot;Park&quot;,&quot;given&quot;:&quot;Elizabeth M&quot;,&quot;parse-names&quot;:false,&quot;dropping-particle&quot;:&quot;&quot;,&quot;non-dropping-particle&quot;:&quot;&quot;},{&quot;family&quot;:&quot;Diao&quot;,&quot;given&quot;:&quot;Lixia&quot;,&quot;parse-names&quot;:false,&quot;dropping-particle&quot;:&quot;&quot;,&quot;non-dropping-particle&quot;:&quot;&quot;},{&quot;family&quot;:&quot;Groves&quot;,&quot;given&quot;:&quot;Sarah M&quot;,&quot;parse-names&quot;:false,&quot;dropping-particle&quot;:&quot;&quot;,&quot;non-dropping-particle&quot;:&quot;&quot;},{&quot;family&quot;:&quot;Heeke&quot;,&quot;given&quot;:&quot;Simon&quot;,&quot;parse-names&quot;:false,&quot;dropping-particle&quot;:&quot;&quot;,&quot;non-dropping-particle&quot;:&quot;&quot;},{&quot;family&quot;:&quot;Nabet&quot;,&quot;given&quot;:&quot;Barzin Y&quot;,&quot;parse-names&quot;:false,&quot;dropping-particle&quot;:&quot;&quot;,&quot;non-dropping-particle&quot;:&quot;&quot;},{&quot;family&quot;:&quot;Fujimoto&quot;,&quot;given&quot;:&quot;Junya&quot;,&quot;parse-names&quot;:false,&quot;dropping-particle&quot;:&quot;&quot;,&quot;non-dropping-particle&quot;:&quot;&quot;},{&quot;family&quot;:&quot;Solis&quot;,&quot;given&quot;:&quot;Luisa M&quot;,&quot;parse-names&quot;:false,&quot;dropping-particle&quot;:&quot;&quot;,&quot;non-dropping-particle&quot;:&quot;&quot;},{&quot;family&quot;:&quot;Lu&quot;,&quot;given&quot;:&quot;Wei&quot;,&quot;parse-names&quot;:false,&quot;dropping-particle&quot;:&quot;&quot;,&quot;non-dropping-particle&quot;:&quot;&quot;},{&quot;family&quot;:&quot;Xi&quot;,&quot;given&quot;:&quot;Yuanxin&quot;,&quot;parse-names&quot;:false,&quot;dropping-particle&quot;:&quot;&quot;,&quot;non-dropping-particle&quot;:&quot;&quot;},{&quot;family&quot;:&quot;Cardnell&quot;,&quot;given&quot;:&quot;Robert J&quot;,&quot;parse-names&quot;:false,&quot;dropping-particle&quot;:&quot;&quot;,&quot;non-dropping-particle&quot;:&quot;&quot;},{&quot;family&quot;:&quot;Wang&quot;,&quot;given&quot;:&quot;Qi&quot;,&quot;parse-names&quot;:false,&quot;dropping-particle&quot;:&quot;&quot;,&quot;non-dropping-particle&quot;:&quot;&quot;},{&quot;family&quot;:&quot;Fabbri&quot;,&quot;given&quot;:&quot;Giulia&quot;,&quot;parse-names&quot;:false,&quot;dropping-particle&quot;:&quot;&quot;,&quot;non-dropping-particle&quot;:&quot;&quot;},{&quot;family&quot;:&quot;Cargill&quot;,&quot;given&quot;:&quot;Kasey R&quot;,&quot;parse-names&quot;:false,&quot;dropping-particle&quot;:&quot;&quot;,&quot;non-dropping-particle&quot;:&quot;&quot;},{&quot;family&quot;:&quot;Vokes&quot;,&quot;given&quot;:&quot;Natalie I&quot;,&quot;parse-names&quot;:false,&quot;dropping-particle&quot;:&quot;&quot;,&quot;non-dropping-particle&quot;:&quot;&quot;},{&quot;family&quot;:&quot;Ramkumar&quot;,&quot;given&quot;:&quot;Kavya&quot;,&quot;parse-names&quot;:false,&quot;dropping-particle&quot;:&quot;&quot;,&quot;non-dropping-particle&quot;:&quot;&quot;},{&quot;family&quot;:&quot;Zhang&quot;,&quot;given&quot;:&quot;Bingnan&quot;,&quot;parse-names&quot;:false,&quot;dropping-particle&quot;:&quot;&quot;,&quot;non-dropping-particle&quot;:&quot;&quot;},{&quot;family&quot;:&quot;Corte&quot;,&quot;given&quot;:&quot;Carminia M&quot;,&quot;parse-names&quot;:false,&quot;dropping-particle&quot;:&quot;&quot;,&quot;non-dropping-particle&quot;:&quot;Della&quot;},{&quot;family&quot;:&quot;Robson&quot;,&quot;given&quot;:&quot;Paul&quot;,&quot;parse-names&quot;:false,&quot;dropping-particle&quot;:&quot;&quot;,&quot;non-dropping-particle&quot;:&quot;&quot;},{&quot;family&quot;:&quot;Swisher&quot;,&quot;given&quot;:&quot;Stephen G&quot;,&quot;parse-names&quot;:false,&quot;dropping-particle&quot;:&quot;&quot;,&quot;non-dropping-particle&quot;:&quot;&quot;},{&quot;family&quot;:&quot;Roth&quot;,&quot;given&quot;:&quot;Jack A&quot;,&quot;parse-names&quot;:false,&quot;dropping-particle&quot;:&quot;&quot;,&quot;non-dropping-particle&quot;:&quot;&quot;},{&quot;family&quot;:&quot;Glisson&quot;,&quot;given&quot;:&quot;Bonnie S&quot;,&quot;parse-names&quot;:false,&quot;dropping-particle&quot;:&quot;&quot;,&quot;non-dropping-particle&quot;:&quot;&quot;},{&quot;family&quot;:&quot;Shames&quot;,&quot;given&quot;:&quot;David S&quot;,&quot;parse-names&quot;:false,&quot;dropping-particle&quot;:&quot;&quot;,&quot;non-dropping-particle&quot;:&quot;&quot;},{&quot;family&quot;:&quot;Wistuba&quot;,&quot;given&quot;:&quot;Ignacio I&quot;,&quot;parse-names&quot;:false,&quot;dropping-particle&quot;:&quot;&quot;,&quot;non-dropping-particle&quot;:&quot;&quot;},{&quot;family&quot;:&quot;Wang&quot;,&quot;given&quot;:&quot;Jing&quot;,&quot;parse-names&quot;:false,&quot;dropping-particle&quot;:&quot;&quot;,&quot;non-dropping-particle&quot;:&quot;&quot;},{&quot;family&quot;:&quot;Quaranta&quot;,&quot;given&quot;:&quot;Vito&quot;,&quot;parse-names&quot;:false,&quot;dropping-particle&quot;:&quot;&quot;,&quot;non-dropping-particle&quot;:&quot;&quot;},{&quot;family&quot;:&quot;Minna&quot;,&quot;given&quot;:&quot;John&quot;,&quot;parse-names&quot;:false,&quot;dropping-particle&quot;:&quot;&quot;,&quot;non-dropping-particle&quot;:&quot;&quot;},{&quot;family&quot;:&quot;Heymach&quot;,&quot;given&quot;:&quot;John&quot;,&quot;parse-names&quot;:false,&quot;dropping-particle&quot;:&quot;V&quot;,&quot;non-dropping-particle&quot;:&quot;&quot;},{&quot;family&quot;:&quot;Byers&quot;,&quot;given&quot;:&quot;Lauren Averett&quot;,&quot;parse-names&quot;:false,&quot;dropping-particle&quot;:&quot;&quot;,&quot;non-dropping-particle&quot;:&quot;&quot;}],&quot;container-title&quot;:&quot;Cancer cell&quot;,&quot;container-title-short&quot;:&quot;Cancer Cell&quot;,&quot;DOI&quot;:&quot;10.1016/j.ccell.2020.12.014&quot;,&quot;ISSN&quot;:&quot;1878-3686&quot;,&quot;PMID&quot;:&quot;33482121&quot;,&quot;issued&quot;:{&quot;date-parts&quot;:[[2021,3,8]]},&quot;page&quot;:&quot;346-360.e7&quot;,&quot;abstract&quot;:&quot;Despite molecular and clinical heterogeneity, small cell lung cancer (SCLC) is treated as a single entity with predictably poor results. Using tumor expression data and non-negative matrix factorization, we identify four SCLC subtypes defined largely by differential expression of transcription factors ASCL1, NEUROD1, and POU2F3 or low expression of all three transcription factor signatures accompanied by an Inflamed gene signature (SCLC-A, N, P, and I, respectively). SCLC-I experiences the greatest benefit from the addition of immunotherapy to chemotherapy, while the other subtypes each have distinct vulnerabilities, including to inhibitors of PARP, Aurora kinases, or BCL-2. Cisplatin treatment of SCLC-A patient-derived xenografts induces intratumoral shifts toward SCLC-I, supporting subtype switching as a mechanism of acquired platinum resistance. We propose that matching baseline tumor subtype to therapy, as well as manipulating subtype switching on therapy, may enhance depth and duration of response for SCLC patients.&quot;,&quot;issue&quot;:&quot;3&quot;,&quot;volume&quot;:&quot;39&quot;},&quot;isTemporary&quot;:false}]},{&quot;citationID&quot;:&quot;MENDELEY_CITATION_74c5c1a7-26fa-4e45-bb06-0204e2547d13&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&quot;,&quot;citationItems&quot;:[{&quot;id&quot;:&quot;bfd06437-1586-3041-8d3c-26fa7971b7b8&quot;,&quot;itemData&quot;:{&quot;type&quot;:&quot;article-journal&quot;,&quot;id&quot;:&quot;bfd06437-1586-3041-8d3c-26fa7971b7b8&quot;,&quot;title&quot;:&quot;Bulk tissue cell type deconvolution with multi-subject single-cell expression reference.&quot;,&quot;author&quot;:[{&quot;family&quot;:&quot;Wang&quot;,&quot;given&quot;:&quot;Xuran&quot;,&quot;parse-names&quot;:false,&quot;dropping-particle&quot;:&quot;&quot;,&quot;non-dropping-particle&quot;:&quot;&quot;},{&quot;family&quot;:&quot;Park&quot;,&quot;given&quot;:&quot;Jihwan&quot;,&quot;parse-names&quot;:false,&quot;dropping-particle&quot;:&quot;&quot;,&quot;non-dropping-particle&quot;:&quot;&quot;},{&quot;family&quot;:&quot;Susztak&quot;,&quot;given&quot;:&quot;Katalin&quot;,&quot;parse-names&quot;:false,&quot;dropping-particle&quot;:&quot;&quot;,&quot;non-dropping-particle&quot;:&quot;&quot;},{&quot;family&quot;:&quot;Zhang&quot;,&quot;given&quot;:&quot;Nancy R&quot;,&quot;parse-names&quot;:false,&quot;dropping-particle&quot;:&quot;&quot;,&quot;non-dropping-particle&quot;:&quot;&quot;},{&quot;family&quot;:&quot;Li&quot;,&quot;given&quot;:&quot;Mingyao&quot;,&quot;parse-names&quot;:false,&quot;dropping-particle&quot;:&quot;&quot;,&quot;non-dropping-particle&quot;:&quot;&quot;}],&quot;container-title&quot;:&quot;Nature communications&quot;,&quot;container-title-short&quot;:&quot;Nat. Commun.&quot;,&quot;DOI&quot;:&quot;10.1038/s41467-018-08023-x&quot;,&quot;ISSN&quot;:&quot;2041-1723&quot;,&quot;PMID&quot;:&quot;30670690&quot;,&quot;issued&quot;:{&quot;date-parts&quot;:[[2019,1,22]]},&quot;page&quot;:&quot;380&quot;,&quot;abstract&quot;:&quot;Knowledge of cell type composition in disease relevant tissues is an important step towards the identification of cellular targets of disease. We present MuSiC, a method that utilizes cell-type specific gene expression from single-cell RNA sequencing (RNA-seq) data to characterize cell type compositions from bulk RNA-seq data in complex tissues. By appropriate weighting of genes showing cross-subject and cross-cell consistency, MuSiC enables the transfer of cell type-specific gene expression information from one dataset to another. When applied to pancreatic islet and whole kidney expression data in human, mouse, and rats, MuSiC outperformed existing methods, especially for tissues with closely related cell types. MuSiC enables the characterization of cellular heterogeneity of complex tissues for understanding of disease mechanisms. As bulk tissue data are more easily accessible than single-cell RNA-seq, MuSiC allows the utilization of the vast amounts of disease relevant bulk tissue RNA-seq data for elucidating cell type contributions in disease.&quot;,&quot;issue&quot;:&quot;1&quot;,&quot;volume&quot;:&quot;10&quot;},&quot;isTemporary&quot;:false}]},{&quot;citationID&quot;:&quot;MENDELEY_CITATION_2359d651-837d-48c7-84af-a9b443524fc3&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&quot;,&quot;citationItems&quot;:[{&quot;id&quot;:&quot;62b8c1d0-8cd7-3b93-bcae-7d027085e748&quot;,&quot;itemData&quot;:{&quot;type&quot;:&quot;article-journal&quot;,&quot;id&quot;:&quot;62b8c1d0-8cd7-3b93-bcae-7d027085e748&quot;,&quot;title&quot;:&quot;PO-271 Using human lung organoids to study pulmonary neuroendocrine cells&quot;,&quot;author&quot;:[{&quot;family&quot;:&quot;Dayton&quot;,&quot;given&quot;:&quot;T&quot;,&quot;parse-names&quot;:false,&quot;dropping-particle&quot;:&quot;&quot;,&quot;non-dropping-particle&quot;:&quot;&quot;},{&quot;family&quot;:&quot;Hartigh&quot;,&quot;given&quot;:&quot;L&quot;,&quot;parse-names&quot;:false,&quot;dropping-particle&quot;:&quot;Den&quot;,&quot;non-dropping-particle&quot;:&quot;&quot;},{&quot;family&quot;:&quot;Böttinger&quot;,&quot;given&quot;:&quot;L&quot;,&quot;parse-names&quot;:false,&quot;dropping-particle&quot;:&quot;&quot;,&quot;non-dropping-particle&quot;:&quot;&quot;},{&quot;family&quot;:&quot;Chuva de Sousa Lopes&quot;,&quot;given&quot;:&quot;S M&quot;,&quot;parse-names&quot;:false,&quot;dropping-particle&quot;:&quot;&quot;,&quot;non-dropping-particle&quot;:&quot;&quot;},{&quot;family&quot;:&quot;Clevers&quot;,&quot;given&quot;:&quot;H&quot;,&quot;parse-names&quot;:false,&quot;dropping-particle&quot;:&quot;&quot;,&quot;non-dropping-particle&quot;:&quot;&quot;}],&quot;container-title&quot;:&quot;ESMO Open&quot;,&quot;container-title-short&quot;:&quot;ESMO Open&quot;,&quot;DOI&quot;:&quot;10.1136/esmoopen-2018-EACR25.302&quot;,&quot;ISSN&quot;:&quot;2059-7029&quot;,&quot;URL&quot;:&quot;https://doi.org/10.1136/esmoopen-2018-EACR25.302&quot;,&quot;issued&quot;:{&quot;date-parts&quot;:[[2018,6,30]]},&quot;page&quot;:&quot;A126&quot;,&quot;publisher&quot;:&quot;Elsevier&quot;,&quot;volume&quot;:&quot;3&quot;},&quot;isTemporary&quot;:false}]},{&quot;citationID&quot;:&quot;MENDELEY_CITATION_492fa9fe-ac14-490e-9789-8f5d09fea961&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&quot;,&quot;citationItems&quot;:[{&quot;id&quot;:&quot;b01848f0-8d70-3f53-9b67-6d280c58d3ac&quot;,&quot;itemData&quot;:{&quot;type&quot;:&quot;article-journal&quot;,&quot;id&quot;:&quot;b01848f0-8d70-3f53-9b67-6d280c58d3ac&quot;,&quot;title&quot;:&quot;Regionally distinct progenitor cells in the lower airway give rise to neuroendocrine and multiciliated cells in the developing human lung&quot;,&quot;groupId&quot;:&quot;493b6048-9db0-3f53-b955-eb2bff0ddefb&quot;,&quot;author&quot;:[{&quot;family&quot;:&quot;Conchola&quot;,&quot;given&quot;:&quot;Ansley S.&quot;,&quot;parse-names&quot;:false,&quot;dropping-particle&quot;:&quot;&quot;,&quot;non-dropping-particle&quot;:&quot;&quot;},{&quot;family&quot;:&quot;Frum&quot;,&quot;given&quot;:&quot;Tristan&quot;,&quot;parse-names&quot;:false,&quot;dropping-particle&quot;:&quot;&quot;,&quot;non-dropping-particle&quot;:&quot;&quot;},{&quot;family&quot;:&quot;Xiao&quot;,&quot;given&quot;:&quot;Zhiwei&quot;,&quot;parse-names&quot;:false,&quot;dropping-particle&quot;:&quot;&quot;,&quot;non-dropping-particle&quot;:&quot;&quot;},{&quot;family&quot;:&quot;Hsu&quot;,&quot;given&quot;:&quot;Peggy P.&quot;,&quot;parse-names&quot;:false,&quot;dropping-particle&quot;:&quot;&quot;,&quot;non-dropping-particle&quot;:&quot;&quot;},{&quot;family&quot;:&quot;Kaur&quot;,&quot;given&quot;:&quot;Kamika&quot;,&quot;parse-names&quot;:false,&quot;dropping-particle&quot;:&quot;&quot;,&quot;non-dropping-particle&quot;:&quot;&quot;},{&quot;family&quot;:&quot;Downey&quot;,&quot;given&quot;:&quot;Michael S.&quot;,&quot;parse-names&quot;:false,&quot;dropping-particle&quot;:&quot;&quot;,&quot;non-dropping-particle&quot;:&quot;&quot;},{&quot;family&quot;:&quot;Hein&quot;,&quot;given&quot;:&quot;Renee F.C.&quot;,&quot;parse-names&quot;:false,&quot;dropping-particle&quot;:&quot;&quot;,&quot;non-dropping-particle&quot;:&quot;&quot;},{&quot;family&quot;:&quot;Miller&quot;,&quot;given&quot;:&quot;Alyssa J.&quot;,&quot;parse-names&quot;:false,&quot;dropping-particle&quot;:&quot;&quot;,&quot;non-dropping-particle&quot;:&quot;&quot;},{&quot;family&quot;:&quot;Tsai&quot;,&quot;given&quot;:&quot;Yu Hwai&quot;,&quot;parse-names&quot;:false,&quot;dropping-particle&quot;:&quot;&quot;,&quot;non-dropping-particle&quot;:&quot;&quot;},{&quot;family&quot;:&quot;Wu&quot;,&quot;given&quot;:&quot;Angeline&quot;,&quot;parse-names&quot;:false,&quot;dropping-particle&quot;:&quot;&quot;,&quot;non-dropping-particle&quot;:&quot;&quot;},{&quot;family&quot;:&quot;Holloway&quot;,&quot;given&quot;:&quot;Emily M.&quot;,&quot;parse-names&quot;:false,&quot;dropping-particle&quot;:&quot;&quot;,&quot;non-dropping-particle&quot;:&quot;&quot;},{&quot;family&quot;:&quot;Anand&quot;,&quot;given&quot;:&quot;Abhinav&quot;,&quot;parse-names&quot;:false,&quot;dropping-particle&quot;:&quot;&quot;,&quot;non-dropping-particle&quot;:&quot;&quot;},{&quot;family&quot;:&quot;Murthy&quot;,&quot;given&quot;:&quot;Preetish Kadur Lakshminarasimha&quot;,&quot;parse-names&quot;:false,&quot;dropping-particle&quot;:&quot;&quot;,&quot;non-dropping-particle&quot;:&quot;&quot;},{&quot;family&quot;:&quot;Glass&quot;,&quot;given&quot;:&quot;Ian&quot;,&quot;parse-names&quot;:false,&quot;dropping-particle&quot;:&quot;&quot;,&quot;non-dropping-particle&quot;:&quot;&quot;},{&quot;family&quot;:&quot;Tata&quot;,&quot;given&quot;:&quot;Purushothama R.&quot;,&quot;parse-names&quot;:false,&quot;dropping-particle&quot;:&quot;&quot;,&quot;non-dropping-particle&quot;:&quot;&quot;},{&quot;family&quot;:&quot;Spence&quot;,&quot;given&quot;:&quot;Jason R.&quot;,&quot;parse-names&quot;:false,&quot;dropping-particle&quot;:&quot;&quot;,&quot;non-dropping-particle&quot;:&quot;&quot;}],&quot;container-title&quot;:&quot;Proceedings of the National Academy of Sciences of the United States of America&quot;,&quot;DOI&quot;:&quot;10.1073/pnas.2210113120&quot;,&quot;ISSN&quot;:&quot;10916490&quot;,&quot;issued&quot;:{&quot;date-parts&quot;:[[2023]]},&quot;abstract&quot;:&quot;Using scRNA-seq and microscopy, we describe a cell that is enriched in the lower airways of the developing human lung and identified by the unique coexpression of SCGB3A2/SFTPB/CFTR. To functionally interrogate these cells, we apply a single-cell barcode-based lineage tracing method, called CellTagging, to track the fate of SCGB3A2/ SFTPB/CFTR cells during airway organoid differentiation in vitro. Lineage tracing reveals that these cells have a distinct differentiation potential from basal cells, giving rise predominantly to pulmonary neuroendocrine cells and a subset of multiciliated cells distinguished by high C6 and low MUC16 expression. Lineage tracing results are supported by studies using organoids and isolated cells from the lower noncartilaginous airway. We conclude that SCGB3A2/SFTPB/CFTR cells are enriched in the lower airways of the developing human lung and contribute to the epithelial diversity and heterogeneity in this region.&quot;,&quot;issue&quot;:&quot;24&quot;,&quot;volume&quot;:&quot;120&quot;,&quot;container-title-short&quot;:&quot;Proc. Natl. Acad. Sci. U. S. A.&quot;},&quot;isTemporary&quot;:false}]},{&quot;citationID&quot;:&quot;MENDELEY_CITATION_6ff0fc40-2902-4e04-9185-725920ef6487&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&quot;,&quot;citationItems&quot;:[{&quot;id&quot;:&quot;d0eab20a-7589-3494-8bbd-934e349588b1&quot;,&quot;itemData&quot;:{&quot;type&quot;:&quot;article-journal&quot;,&quot;id&quot;:&quot;d0eab20a-7589-3494-8bbd-934e349588b1&quot;,&quot;title&quot;:&quot;The single-cell transcriptional landscape of lung carcinoid tumors.&quot;,&quot;author&quot;:[{&quot;family&quot;:&quot;Bischoff&quot;,&quot;given&quot;:&quot;Philip&quot;,&quot;parse-names&quot;:false,&quot;dropping-particle&quot;:&quot;&quot;,&quot;non-dropping-particle&quot;:&quot;&quot;},{&quot;family&quot;:&quot;Trinks&quot;,&quot;given&quot;:&quot;Alexandra&quot;,&quot;parse-names&quot;:false,&quot;dropping-particle&quot;:&quot;&quot;,&quot;non-dropping-particle&quot;:&quot;&quot;},{&quot;family&quot;:&quot;Wiederspahn&quot;,&quot;given&quot;:&quot;Jennifer&quot;,&quot;parse-names&quot;:false,&quot;dropping-particle&quot;:&quot;&quot;,&quot;non-dropping-particle&quot;:&quot;&quot;},{&quot;family&quot;:&quot;Obermayer&quot;,&quot;given&quot;:&quot;Benedikt&quot;,&quot;parse-names&quot;:false,&quot;dropping-particle&quot;:&quot;&quot;,&quot;non-dropping-particle&quot;:&quot;&quot;},{&quot;family&quot;:&quot;Pett&quot;,&quot;given&quot;:&quot;Jan Patrick&quot;,&quot;parse-names&quot;:false,&quot;dropping-particle&quot;:&quot;&quot;,&quot;non-dropping-particle&quot;:&quot;&quot;},{&quot;family&quot;:&quot;Jurmeister&quot;,&quot;given&quot;:&quot;Philipp&quot;,&quot;parse-names&quot;:false,&quot;dropping-particle&quot;:&quot;&quot;,&quot;non-dropping-particle&quot;:&quot;&quot;},{&quot;family&quot;:&quot;Elsner&quot;,&quot;given&quot;:&quot;Aron&quot;,&quot;parse-names&quot;:false,&quot;dropping-particle&quot;:&quot;&quot;,&quot;non-dropping-particle&quot;:&quot;&quot;},{&quot;family&quot;:&quot;Dziodzio&quot;,&quot;given&quot;:&quot;Tomasz&quot;,&quot;parse-names&quot;:false,&quot;dropping-particle&quot;:&quot;&quot;,&quot;non-dropping-particle&quot;:&quot;&quot;},{&quot;family&quot;:&quot;Rückert&quot;,&quot;given&quot;:&quot;Jens-Carsten&quot;,&quot;parse-names&quot;:false,&quot;dropping-particle&quot;:&quot;&quot;,&quot;non-dropping-particle&quot;:&quot;&quot;},{&quot;family&quot;:&quot;Neudecker&quot;,&quot;given&quot;:&quot;Jens&quot;,&quot;parse-names&quot;:false,&quot;dropping-particle&quot;:&quot;&quot;,&quot;non-dropping-particle&quot;:&quot;&quot;},{&quot;family&quot;:&quot;Falk&quot;,&quot;given&quot;:&quot;Christine&quot;,&quot;parse-names&quot;:false,&quot;dropping-particle&quot;:&quot;&quot;,&quot;non-dropping-particle&quot;:&quot;&quot;},{&quot;family&quot;:&quot;Beule&quot;,&quot;given&quot;:&quot;Dieter&quot;,&quot;parse-names&quot;:false,&quot;dropping-particle&quot;:&quot;&quot;,&quot;non-dropping-particle&quot;:&quot;&quot;},{&quot;family&quot;:&quot;Sers&quot;,&quot;given&quot;:&quot;Christine&quot;,&quot;parse-names&quot;:false,&quot;dropping-particle&quot;:&quot;&quot;,&quot;non-dropping-particle&quot;:&quot;&quot;},{&quot;family&quot;:&quot;Morkel&quot;,&quot;given&quot;:&quot;Markus&quot;,&quot;parse-names&quot;:false,&quot;dropping-particle&quot;:&quot;&quot;,&quot;non-dropping-particle&quot;:&quot;&quot;},{&quot;family&quot;:&quot;Horst&quot;,&quot;given&quot;:&quot;David&quot;,&quot;parse-names&quot;:false,&quot;dropping-particle&quot;:&quot;&quot;,&quot;non-dropping-particle&quot;:&quot;&quot;},{&quot;family&quot;:&quot;Klauschen&quot;,&quot;given&quot;:&quot;Frederick&quot;,&quot;parse-names&quot;:false,&quot;dropping-particle&quot;:&quot;&quot;,&quot;non-dropping-particle&quot;:&quot;&quot;},{&quot;family&quot;:&quot;Blüthgen&quot;,&quot;given&quot;:&quot;Nils&quot;,&quot;parse-names&quot;:false,&quot;dropping-particle&quot;:&quot;&quot;,&quot;non-dropping-particle&quot;:&quot;&quot;}],&quot;container-title&quot;:&quot;International journal of cancer&quot;,&quot;container-title-short&quot;:&quot;Int. J. Cancer&quot;,&quot;DOI&quot;:&quot;10.1002/ijc.33995&quot;,&quot;ISSN&quot;:&quot;1097-0215&quot;,&quot;PMID&quot;:&quot;35262195&quot;,&quot;issued&quot;:{&quot;date-parts&quot;:[[2022,6,15]]},&quot;page&quot;:&quot;2058-2071&quot;,&quot;abstract&quot;:&quot;Lung carcinoid tumors, also referred to as pulmonary neuroendocrine tumors or lung carcinoids, are rare neoplasms of the lung with a more favorable prognosis than other subtypes of lung cancer. Still, some patients suffer from relapsed disease and metastatic spread. Several recent single-cell studies have provided detailed insights into the cellular heterogeneity of more common lung cancers, such as adeno- and squamous cell carcinoma. However, the characteristics of lung carcinoids on the single-cell level are yet completely unknown. To study the cellular composition and single-cell gene expression profiles in lung carcinoids, we applied single-cell RNA sequencing to three lung carcinoid tumor samples and normal lung tissue. The single-cell transcriptomes of carcinoid tumor cells reflected intertumoral heterogeneity associated with clinicopathological features, such as tumor necrosis and proliferation index. The immune microenvironment was specifically enriched in noninflammatory monocyte-derived myeloid cells. Tumor-associated endothelial cells were characterized by distinct gene expression profiles. A spectrum of vascular smooth muscle cells and pericytes predominated the stromal microenvironment. We found a small proportion of myofibroblasts exhibiting features reminiscent of cancer-associated fibroblasts. Stromal and immune cells exhibited potential paracrine interactions which may shape the microenvironment via NOTCH, VEGF, TGFβ and JAK/STAT signaling. Moreover, single-cell gene signatures of pericytes and myofibroblasts demonstrated prognostic value in bulk gene expression data. Here, we provide first comprehensive insights into the cellular composition and single-cell gene expression profiles in lung carcinoids, demonstrating the noninflammatory and vessel-rich nature of their tumor microenvironment, and outlining relevant intercellular interactions which could serve as future therapeutic targets.&quot;,&quot;issue&quot;:&quot;12&quot;,&quot;volume&quot;:&quot;150&quot;},&quot;isTemporary&quot;:false}]},{&quot;citationID&quot;:&quot;MENDELEY_CITATION_cbe25199-bb0b-4815-b10d-092c97e2c882&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&quot;,&quot;citationItems&quot;:[{&quot;id&quot;:&quot;3e771180-2c3c-3ee1-928a-10108c21484f&quot;,&quot;itemData&quot;:{&quot;type&quot;:&quot;article-journal&quot;,&quot;id&quot;:&quot;3e771180-2c3c-3ee1-928a-10108c21484f&quot;,&quot;title&quot;:&quot;Druggable growth dependencies and tumor evolution analysis in patient-derived organoids of neuroendocrine neoplasms from multiple body sites&quot;,&quot;author&quot;:[{&quot;family&quot;:&quot;Dayton&quot;,&quot;given&quot;:&quot;Talya L&quot;,&quot;parse-names&quot;:false,&quot;dropping-particle&quot;:&quot;&quot;,&quot;non-dropping-particle&quot;:&quot;&quot;},{&quot;family&quot;:&quot;Alcala&quot;,&quot;given&quot;:&quot;Nicolas&quot;,&quot;parse-names&quot;:false,&quot;dropping-particle&quot;:&quot;&quot;,&quot;non-dropping-particle&quot;:&quot;&quot;},{&quot;family&quot;:&quot;Moonen&quot;,&quot;given&quot;:&quot;Laura&quot;,&quot;parse-names&quot;:false,&quot;dropping-particle&quot;:&quot;&quot;,&quot;non-dropping-particle&quot;:&quot;&quot;},{&quot;family&quot;:&quot;Hartigh&quot;,&quot;given&quot;:&quot;Lisanne&quot;,&quot;parse-names&quot;:false,&quot;dropping-particle&quot;:&quot;&quot;,&quot;non-dropping-particle&quot;:&quot;den&quot;},{&quot;family&quot;:&quot;Geurts&quot;,&quot;given&quot;:&quot;Veerle&quot;,&quot;parse-names&quot;:false,&quot;dropping-particle&quot;:&quot;&quot;,&quot;non-dropping-particle&quot;:&quot;&quot;},{&quot;family&quot;:&quot;Mangiante&quot;,&quot;given&quot;:&quot;Lise&quot;,&quot;parse-names&quot;:false,&quot;dropping-particle&quot;:&quot;&quot;,&quot;non-dropping-particle&quot;:&quot;&quot;},{&quot;family&quot;:&quot;Lap&quot;,&quot;given&quot;:&quot;Lisa&quot;,&quot;parse-names&quot;:false,&quot;dropping-particle&quot;:&quot;&quot;,&quot;non-dropping-particle&quot;:&quot;&quot;},{&quot;family&quot;:&quot;Dost&quot;,&quot;given&quot;:&quot;Antonella F M&quot;,&quot;parse-names&quot;:false,&quot;dropping-particle&quot;:&quot;&quot;,&quot;non-dropping-particle&quot;:&quot;&quot;},{&quot;family&quot;:&quot;Beumer&quot;,&quot;given&quot;:&quot;Joep&quot;,&quot;parse-names&quot;:false,&quot;dropping-particle&quot;:&quot;&quot;,&quot;non-dropping-particle&quot;:&quot;&quot;},{&quot;family&quot;:&quot;Levy&quot;,&quot;given&quot;:&quot;Sonja&quot;,&quot;parse-names&quot;:false,&quot;dropping-particle&quot;:&quot;&quot;,&quot;non-dropping-particle&quot;:&quot;&quot;},{&quot;family&quot;:&quot;Leeuwaarde&quot;,&quot;given&quot;:&quot;Rachel S&quot;,&quot;parse-names&quot;:false,&quot;dropping-particle&quot;:&quot;&quot;,&quot;non-dropping-particle&quot;:&quot;van&quot;},{&quot;family&quot;:&quot;Hackeng&quot;,&quot;given&quot;:&quot;Wenzel M&quot;,&quot;parse-names&quot;:false,&quot;dropping-particle&quot;:&quot;&quot;,&quot;non-dropping-particle&quot;:&quot;&quot;},{&quot;family&quot;:&quot;Samsom&quot;,&quot;given&quot;:&quot;Kris&quot;,&quot;parse-names&quot;:false,&quot;dropping-particle&quot;:&quot;&quot;,&quot;non-dropping-particle&quot;:&quot;&quot;},{&quot;family&quot;:&quot;Voegele&quot;,&quot;given&quot;:&quot;Catherine&quot;,&quot;parse-names&quot;:false,&quot;dropping-particle&quot;:&quot;&quot;,&quot;non-dropping-particle&quot;:&quot;&quot;},{&quot;family&quot;:&quot;Sexton-Oates&quot;,&quot;given&quot;:&quot;Alexandra&quot;,&quot;parse-names&quot;:false,&quot;dropping-particle&quot;:&quot;&quot;,&quot;non-dropping-particle&quot;:&quot;&quot;},{&quot;family&quot;:&quot;Begthel&quot;,&quot;given&quot;:&quot;Harry&quot;,&quot;parse-names&quot;:false,&quot;dropping-particle&quot;:&quot;&quot;,&quot;non-dropping-particle&quot;:&quot;&quot;},{&quot;family&quot;:&quot;Korving&quot;,&quot;given&quot;:&quot;Jeroen&quot;,&quot;parse-names&quot;:false,&quot;dropping-particle&quot;:&quot;&quot;,&quot;non-dropping-particle&quot;:&quot;&quot;},{&quot;family&quot;:&quot;Hillen&quot;,&quot;given&quot;:&quot;Lisa&quot;,&quot;parse-names&quot;:false,&quot;dropping-particle&quot;:&quot;&quot;,&quot;non-dropping-particle&quot;:&quot;&quot;},{&quot;family&quot;:&quot;Brosens&quot;,&quot;given&quot;:&quot;Lodewijk A A&quot;,&quot;parse-names&quot;:false,&quot;dropping-particle&quot;:&quot;&quot;,&quot;non-dropping-particle&quot;:&quot;&quot;},{&quot;family&quot;:&quot;Lantuejoul&quot;,&quot;given&quot;:&quot;Sylvie&quot;,&quot;parse-names&quot;:false,&quot;dropping-particle&quot;:&quot;&quot;,&quot;non-dropping-particle&quot;:&quot;&quot;},{&quot;family&quot;:&quot;Jaksani&quot;,&quot;given&quot;:&quot;Sridevi&quot;,&quot;parse-names&quot;:false,&quot;dropping-particle&quot;:&quot;&quot;,&quot;non-dropping-particle&quot;:&quot;&quot;},{&quot;family&quot;:&quot;Kok&quot;,&quot;given&quot;:&quot;Niels F M&quot;,&quot;parse-names&quot;:false,&quot;dropping-particle&quot;:&quot;&quot;,&quot;non-dropping-particle&quot;:&quot;&quot;},{&quot;family&quot;:&quot;Hartemink&quot;,&quot;given&quot;:&quot;Koen J&quot;,&quot;parse-names&quot;:false,&quot;dropping-particle&quot;:&quot;&quot;,&quot;non-dropping-particle&quot;:&quot;&quot;},{&quot;family&quot;:&quot;Klomp&quot;,&quot;given&quot;:&quot;Houke M&quot;,&quot;parse-names&quot;:false,&quot;dropping-particle&quot;:&quot;&quot;,&quot;non-dropping-particle&quot;:&quot;&quot;},{&quot;family&quot;:&quot;Borel Rinkes&quot;,&quot;given&quot;:&quot;Inne H M&quot;,&quot;parse-names&quot;:false,&quot;dropping-particle&quot;:&quot;&quot;,&quot;non-dropping-particle&quot;:&quot;&quot;},{&quot;family&quot;:&quot;Dingemans&quot;,&quot;given&quot;:&quot;Anne-Marie&quot;,&quot;parse-names&quot;:false,&quot;dropping-particle&quot;:&quot;&quot;,&quot;non-dropping-particle&quot;:&quot;&quot;},{&quot;family&quot;:&quot;Valk&quot;,&quot;given&quot;:&quot;Gerlof D&quot;,&quot;parse-names&quot;:false,&quot;dropping-particle&quot;:&quot;&quot;,&quot;non-dropping-particle&quot;:&quot;&quot;},{&quot;family&quot;:&quot;Vriens&quot;,&quot;given&quot;:&quot;Menno R&quot;,&quot;parse-names&quot;:false,&quot;dropping-particle&quot;:&quot;&quot;,&quot;non-dropping-particle&quot;:&quot;&quot;},{&quot;family&quot;:&quot;Buikhuisen&quot;,&quot;given&quot;:&quot;Wieneke&quot;,&quot;parse-names&quot;:false,&quot;dropping-particle&quot;:&quot;&quot;,&quot;non-dropping-particle&quot;:&quot;&quot;},{&quot;family&quot;:&quot;Berg&quot;,&quot;given&quot;:&quot;José&quot;,&quot;parse-names&quot;:false,&quot;dropping-particle&quot;:&quot;&quot;,&quot;non-dropping-particle&quot;:&quot;van den&quot;},{&quot;family&quot;:&quot;Tesselaar&quot;,&quot;given&quot;:&quot;Margot&quot;,&quot;parse-names&quot;:false,&quot;dropping-particle&quot;:&quot;&quot;,&quot;non-dropping-particle&quot;:&quot;&quot;},{&quot;family&quot;:&quot;Derks&quot;,&quot;given&quot;:&quot;Jules&quot;,&quot;parse-names&quot;:false,&quot;dropping-particle&quot;:&quot;&quot;,&quot;non-dropping-particle&quot;:&quot;&quot;},{&quot;family&quot;:&quot;Speel&quot;,&quot;given&quot;:&quot;Ernst Jan&quot;,&quot;parse-names&quot;:false,&quot;dropping-particle&quot;:&quot;&quot;,&quot;non-dropping-particle&quot;:&quot;&quot;},{&quot;family&quot;:&quot;Foll&quot;,&quot;given&quot;:&quot;Matthieu&quot;,&quot;parse-names&quot;:false,&quot;dropping-particle&quot;:&quot;&quot;,&quot;non-dropping-particle&quot;:&quot;&quot;},{&quot;family&quot;:&quot;Fernández-Cuesta&quot;,&quot;given&quot;:&quot;Lynnette&quot;,&quot;parse-names&quot;:false,&quot;dropping-particle&quot;:&quot;&quot;,&quot;non-dropping-particle&quot;:&quot;&quot;},{&quot;family&quot;:&quot;Clevers&quot;,&quot;given&quot;:&quot;Hans&quot;,&quot;parse-names&quot;:false,&quot;dropping-particle&quot;:&quot;&quot;,&quot;non-dropping-particle&quot;:&quot;&quot;}],&quot;container-title&quot;:&quot;Cancer Cell&quot;,&quot;container-title-short&quot;:&quot;Cancer Cell&quot;,&quot;DOI&quot;:&quot;10.1016/j.ccell.2023.11.007&quot;,&quot;URL&quot;:&quot;https://doi.org/10.1016/j.ccell.2023.11.007&quot;,&quot;issued&quot;:{&quot;date-parts&quot;:[[2023]]},&quot;page&quot;:&quot;2083-2099.e9&quot;,&quot;publisher&quot;:&quot;Elsevier&quot;,&quot;issue&quot;:&quot;12&quot;,&quot;volume&quot;:&quot;41&quot;},&quot;isTemporary&quot;:false}]},{&quot;citationID&quot;:&quot;MENDELEY_CITATION_42d63c89-621f-43b8-b778-1e38445b139c&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&quot;,&quot;citationItems&quot;:[{&quot;id&quot;:&quot;6164c98a-e0a9-39d5-9eaa-cd69f348d981&quot;,&quot;itemData&quot;:{&quot;type&quot;:&quot;article-journal&quot;,&quot;id&quot;:&quot;6164c98a-e0a9-39d5-9eaa-cd69f348d981&quot;,&quot;title&quot;:&quot;Predicting master transcription factors from pan-cancer expression data.&quot;,&quot;author&quot;:[{&quot;family&quot;:&quot;Reddy&quot;,&quot;given&quot;:&quot;Jessica&quot;,&quot;parse-names&quot;:false,&quot;dropping-particle&quot;:&quot;&quot;,&quot;non-dropping-particle&quot;:&quot;&quot;},{&quot;family&quot;:&quot;Fonseca&quot;,&quot;given&quot;:&quot;Marcos A S&quot;,&quot;parse-names&quot;:false,&quot;dropping-particle&quot;:&quot;&quot;,&quot;non-dropping-particle&quot;:&quot;&quot;},{&quot;family&quot;:&quot;Corona&quot;,&quot;given&quot;:&quot;Rosario I&quot;,&quot;parse-names&quot;:false,&quot;dropping-particle&quot;:&quot;&quot;,&quot;non-dropping-particle&quot;:&quot;&quot;},{&quot;family&quot;:&quot;Nameki&quot;,&quot;given&quot;:&quot;Robbin&quot;,&quot;parse-names&quot;:false,&quot;dropping-particle&quot;:&quot;&quot;,&quot;non-dropping-particle&quot;:&quot;&quot;},{&quot;family&quot;:&quot;Segato Dezem&quot;,&quot;given&quot;:&quot;Felipe&quot;,&quot;parse-names&quot;:false,&quot;dropping-particle&quot;:&quot;&quot;,&quot;non-dropping-particle&quot;:&quot;&quot;},{&quot;family&quot;:&quot;Klein&quot;,&quot;given&quot;:&quot;Isaac A&quot;,&quot;parse-names&quot;:false,&quot;dropping-particle&quot;:&quot;&quot;,&quot;non-dropping-particle&quot;:&quot;&quot;},{&quot;family&quot;:&quot;Chang&quot;,&quot;given&quot;:&quot;Heidi&quot;,&quot;parse-names&quot;:false,&quot;dropping-particle&quot;:&quot;&quot;,&quot;non-dropping-particle&quot;:&quot;&quot;},{&quot;family&quot;:&quot;Chaves-Moreira&quot;,&quot;given&quot;:&quot;Daniele&quot;,&quot;parse-names&quot;:false,&quot;dropping-particle&quot;:&quot;&quot;,&quot;non-dropping-particle&quot;:&quot;&quot;},{&quot;family&quot;:&quot;Afeyan&quot;,&quot;given&quot;:&quot;Lena K&quot;,&quot;parse-names&quot;:false,&quot;dropping-particle&quot;:&quot;&quot;,&quot;non-dropping-particle&quot;:&quot;&quot;},{&quot;family&quot;:&quot;Malta&quot;,&quot;given&quot;:&quot;Tathiane M&quot;,&quot;parse-names&quot;:false,&quot;dropping-particle&quot;:&quot;&quot;,&quot;non-dropping-particle&quot;:&quot;&quot;},{&quot;family&quot;:&quot;Lin&quot;,&quot;given&quot;:&quot;Xianzhi&quot;,&quot;parse-names&quot;:false,&quot;dropping-particle&quot;:&quot;&quot;,&quot;non-dropping-particle&quot;:&quot;&quot;},{&quot;family&quot;:&quot;Abbasi&quot;,&quot;given&quot;:&quot;Forough&quot;,&quot;parse-names&quot;:false,&quot;dropping-particle&quot;:&quot;&quot;,&quot;non-dropping-particle&quot;:&quot;&quot;},{&quot;family&quot;:&quot;Font-Tello&quot;,&quot;given&quot;:&quot;Alba&quot;,&quot;parse-names&quot;:false,&quot;dropping-particle&quot;:&quot;&quot;,&quot;non-dropping-particle&quot;:&quot;&quot;},{&quot;family&quot;:&quot;Sabedot&quot;,&quot;given&quot;:&quot;Thais&quot;,&quot;parse-names&quot;:false,&quot;dropping-particle&quot;:&quot;&quot;,&quot;non-dropping-particle&quot;:&quot;&quot;},{&quot;family&quot;:&quot;Cejas&quot;,&quot;given&quot;:&quot;Paloma&quot;,&quot;parse-names&quot;:false,&quot;dropping-particle&quot;:&quot;&quot;,&quot;non-dropping-particle&quot;:&quot;&quot;},{&quot;family&quot;:&quot;Rodríguez-Malavé&quot;,&quot;given&quot;:&quot;Norma&quot;,&quot;parse-names&quot;:false,&quot;dropping-particle&quot;:&quot;&quot;,&quot;non-dropping-particle&quot;:&quot;&quot;},{&quot;family&quot;:&quot;Seo&quot;,&quot;given&quot;:&quot;Ji-Heui&quot;,&quot;parse-names&quot;:false,&quot;dropping-particle&quot;:&quot;&quot;,&quot;non-dropping-particle&quot;:&quot;&quot;},{&quot;family&quot;:&quot;Lin&quot;,&quot;given&quot;:&quot;De-Chen&quot;,&quot;parse-names&quot;:false,&quot;dropping-particle&quot;:&quot;&quot;,&quot;non-dropping-particle&quot;:&quot;&quot;},{&quot;family&quot;:&quot;Matulonis&quot;,&quot;given&quot;:&quot;Ursula&quot;,&quot;parse-names&quot;:false,&quot;dropping-particle&quot;:&quot;&quot;,&quot;non-dropping-particle&quot;:&quot;&quot;},{&quot;family&quot;:&quot;Karlan&quot;,&quot;given&quot;:&quot;Beth Y&quot;,&quot;parse-names&quot;:false,&quot;dropping-particle&quot;:&quot;&quot;,&quot;non-dropping-particle&quot;:&quot;&quot;},{&quot;family&quot;:&quot;Gayther&quot;,&quot;given&quot;:&quot;Simon A&quot;,&quot;parse-names&quot;:false,&quot;dropping-particle&quot;:&quot;&quot;,&quot;non-dropping-particle&quot;:&quot;&quot;},{&quot;family&quot;:&quot;Pasaniuc&quot;,&quot;given&quot;:&quot;Bogdan&quot;,&quot;parse-names&quot;:false,&quot;dropping-particle&quot;:&quot;&quot;,&quot;non-dropping-particle&quot;:&quot;&quot;},{&quot;family&quot;:&quot;Gusev&quot;,&quot;given&quot;:&quot;Alexander&quot;,&quot;parse-names&quot;:false,&quot;dropping-particle&quot;:&quot;&quot;,&quot;non-dropping-particle&quot;:&quot;&quot;},{&quot;family&quot;:&quot;Noushmehr&quot;,&quot;given&quot;:&quot;Houtan&quot;,&quot;parse-names&quot;:false,&quot;dropping-particle&quot;:&quot;&quot;,&quot;non-dropping-particle&quot;:&quot;&quot;},{&quot;family&quot;:&quot;Long&quot;,&quot;given&quot;:&quot;Henry&quot;,&quot;parse-names&quot;:false,&quot;dropping-particle&quot;:&quot;&quot;,&quot;non-dropping-particle&quot;:&quot;&quot;},{&quot;family&quot;:&quot;Freedman&quot;,&quot;given&quot;:&quot;Matthew L&quot;,&quot;parse-names&quot;:false,&quot;dropping-particle&quot;:&quot;&quot;,&quot;non-dropping-particle&quot;:&quot;&quot;},{&quot;family&quot;:&quot;Drapkin&quot;,&quot;given&quot;:&quot;Ronny&quot;,&quot;parse-names&quot;:false,&quot;dropping-particle&quot;:&quot;&quot;,&quot;non-dropping-particle&quot;:&quot;&quot;},{&quot;family&quot;:&quot;Young&quot;,&quot;given&quot;:&quot;Richard A&quot;,&quot;parse-names&quot;:false,&quot;dropping-particle&quot;:&quot;&quot;,&quot;non-dropping-particle&quot;:&quot;&quot;},{&quot;family&quot;:&quot;Abraham&quot;,&quot;given&quot;:&quot;Brian J&quot;,&quot;parse-names&quot;:false,&quot;dropping-particle&quot;:&quot;&quot;,&quot;non-dropping-particle&quot;:&quot;&quot;},{&quot;family&quot;:&quot;Lawrenson&quot;,&quot;given&quot;:&quot;Kate&quot;,&quot;parse-names&quot;:false,&quot;dropping-particle&quot;:&quot;&quot;,&quot;non-dropping-particle&quot;:&quot;&quot;}],&quot;container-title&quot;:&quot;Science advances&quot;,&quot;container-title-short&quot;:&quot;Sci. Adv.&quot;,&quot;DOI&quot;:&quot;10.1126/sciadv.abf6123&quot;,&quot;ISSN&quot;:&quot;2375-2548&quot;,&quot;PMID&quot;:&quot;34818047&quot;,&quot;issued&quot;:{&quot;date-parts&quot;:[[2021,11,26]]},&quot;page&quot;:&quot;eabf6123&quot;,&quot;abstract&quot;:&quot;Critical developmental “master transcription factors” (MTFs) can be subverted during tumorigenesis to control oncogenic transcriptional programs. Current approaches to identifying MTFs rely on ChIP-seq data, which is unavailable for many cancers. We developed the CaCTS (Cancer Core Transcription factor Specificity) algorithm to prioritize candidate MTFs using pan-cancer RNA sequencing data. CaCTS identified candidate MTFs across 34 tumor types and 140 subtypes including predictions for cancer types/subtypes for which MTFs are unknown, including e.g. PAX8, SOX17, and MECOM as candidates in ovarian cancer (OvCa). In OvCa cells, consistent with known MTF properties, these factors are required for viability, lie proximal to superenhancers, co-occupy regulatory elements globally, co-bind loci encoding OvCa biomarkers, and are sensitive to pharmacologic inhibition of transcription. Our predictions of MTFs, especially for tumor types with limited understanding of transcriptional drivers, pave the way to therapeutic targeting of MTFs in a broad spectrum of cancers.&quot;,&quot;issue&quot;:&quot;48&quot;,&quot;volume&quot;:&quot;7&quot;},&quot;isTemporary&quot;:false}]},{&quot;citationID&quot;:&quot;MENDELEY_CITATION_ada4de6f-5712-441f-97b2-a53f6b95adaa&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&quot;,&quot;citationItems&quot;:[{&quot;id&quot;:&quot;52039c91-eb5f-3279-ad32-d548c1a94d39&quot;,&quot;itemData&quot;:{&quot;type&quot;:&quot;article-journal&quot;,&quot;id&quot;:&quot;52039c91-eb5f-3279-ad32-d548c1a94d39&quot;,&quot;title&quot;:&quot;Models of human core transcriptional regulatory circuitries.&quot;,&quot;author&quot;:[{&quot;family&quot;:&quot;Saint-André&quot;,&quot;given&quot;:&quot;Violaine&quot;,&quot;parse-names&quot;:false,&quot;dropping-particle&quot;:&quot;&quot;,&quot;non-dropping-particle&quot;:&quot;&quot;},{&quot;family&quot;:&quot;Federation&quot;,&quot;given&quot;:&quot;Alexander J&quot;,&quot;parse-names&quot;:false,&quot;dropping-particle&quot;:&quot;&quot;,&quot;non-dropping-particle&quot;:&quot;&quot;},{&quot;family&quot;:&quot;Lin&quot;,&quot;given&quot;:&quot;Charles Y&quot;,&quot;parse-names&quot;:false,&quot;dropping-particle&quot;:&quot;&quot;,&quot;non-dropping-particle&quot;:&quot;&quot;},{&quot;family&quot;:&quot;Abraham&quot;,&quot;given&quot;:&quot;Brian J&quot;,&quot;parse-names&quot;:false,&quot;dropping-particle&quot;:&quot;&quot;,&quot;non-dropping-particle&quot;:&quot;&quot;},{&quot;family&quot;:&quot;Reddy&quot;,&quot;given&quot;:&quot;Jessica&quot;,&quot;parse-names&quot;:false,&quot;dropping-particle&quot;:&quot;&quot;,&quot;non-dropping-particle&quot;:&quot;&quot;},{&quot;family&quot;:&quot;Lee&quot;,&quot;given&quot;:&quot;Tong Ihn&quot;,&quot;parse-names&quot;:false,&quot;dropping-particle&quot;:&quot;&quot;,&quot;non-dropping-particle&quot;:&quot;&quot;},{&quot;family&quot;:&quot;Bradner&quot;,&quot;given&quot;:&quot;James E&quot;,&quot;parse-names&quot;:false,&quot;dropping-particle&quot;:&quot;&quot;,&quot;non-dropping-particle&quot;:&quot;&quot;},{&quot;family&quot;:&quot;Young&quot;,&quot;given&quot;:&quot;Richard A&quot;,&quot;parse-names&quot;:false,&quot;dropping-particle&quot;:&quot;&quot;,&quot;non-dropping-particle&quot;:&quot;&quot;}],&quot;container-title&quot;:&quot;Genome research&quot;,&quot;container-title-short&quot;:&quot;Genome Res.&quot;,&quot;DOI&quot;:&quot;10.1101/gr.197590.115&quot;,&quot;ISSN&quot;:&quot;1549-5469&quot;,&quot;PMID&quot;:&quot;26843070&quot;,&quot;issued&quot;:{&quot;date-parts&quot;:[[2016,3]]},&quot;page&quot;:&quot;385-96&quot;,&quot;abstract&quot;:&quot;A small set of core transcription factors (TFs) dominates control of the gene expression program in embryonic stem cells and other well-studied cellular models. These core TFs collectively regulate their own gene expression, thus forming an interconnected auto-regulatory loop that can be considered the core transcriptional regulatory circuitry (CRC) for that cell type. There is limited knowledge of core TFs, and thus models of core regulatory circuitry, for most cell types. We recently discovered that genes encoding known core TFs forming CRCs are driven by super-enhancers, which provides an opportunity to systematically predict CRCs in poorly studied cell types through super-enhancer mapping. Here, we use super-enhancer maps to generate CRC models for 75 human cell and tissue types. These core circuitry models should prove valuable for further investigating cell-type-specific transcriptional regulation in healthy and diseased cells.&quot;,&quot;issue&quot;:&quot;3&quot;,&quot;volume&quot;:&quot;26&quot;},&quot;isTemporary&quot;:false}]},{&quot;citationID&quot;:&quot;MENDELEY_CITATION_b4e75484-4f75-43ee-bc67-53fc980d4de8&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&quot;,&quot;citationItems&quot;:[{&quot;id&quot;:&quot;44778b83-8fdc-3e95-9c97-d927d22c60b6&quot;,&quot;itemData&quot;:{&quot;type&quot;:&quot;article-journal&quot;,&quot;id&quot;:&quot;44778b83-8fdc-3e95-9c97-d927d22c60b6&quot;,&quot;title&quot;:&quot;The Human Transcription Factors&quot;,&quot;author&quot;:[{&quot;family&quot;:&quot;Lambert&quot;,&quot;given&quot;:&quot;Samuel A.&quot;,&quot;parse-names&quot;:false,&quot;dropping-particle&quot;:&quot;&quot;,&quot;non-dropping-particle&quot;:&quot;&quot;},{&quot;family&quot;:&quot;Jolma&quot;,&quot;given&quot;:&quot;Arttu&quot;,&quot;parse-names&quot;:false,&quot;dropping-particle&quot;:&quot;&quot;,&quot;non-dropping-particle&quot;:&quot;&quot;},{&quot;family&quot;:&quot;Campitelli&quot;,&quot;given&quot;:&quot;Laura F.&quot;,&quot;parse-names&quot;:false,&quot;dropping-particle&quot;:&quot;&quot;,&quot;non-dropping-particle&quot;:&quot;&quot;},{&quot;family&quot;:&quot;Das&quot;,&quot;given&quot;:&quot;Pratyush K.&quot;,&quot;parse-names&quot;:false,&quot;dropping-particle&quot;:&quot;&quot;,&quot;non-dropping-particle&quot;:&quot;&quot;},{&quot;family&quot;:&quot;Yin&quot;,&quot;given&quot;:&quot;Yimeng&quot;,&quot;parse-names&quot;:false,&quot;dropping-particle&quot;:&quot;&quot;,&quot;non-dropping-particle&quot;:&quot;&quot;},{&quot;family&quot;:&quot;Albu&quot;,&quot;given&quot;:&quot;Mihai&quot;,&quot;parse-names&quot;:false,&quot;dropping-particle&quot;:&quot;&quot;,&quot;non-dropping-particle&quot;:&quot;&quot;},{&quot;family&quot;:&quot;Chen&quot;,&quot;given&quot;:&quot;Xiaoting&quot;,&quot;parse-names&quot;:false,&quot;dropping-particle&quot;:&quot;&quot;,&quot;non-dropping-particle&quot;:&quot;&quot;},{&quot;family&quot;:&quot;Taipale&quot;,&quot;given&quot;:&quot;Jussi&quot;,&quot;parse-names&quot;:false,&quot;dropping-particle&quot;:&quot;&quot;,&quot;non-dropping-particle&quot;:&quot;&quot;},{&quot;family&quot;:&quot;Hughes&quot;,&quot;given&quot;:&quot;Timothy R.&quot;,&quot;parse-names&quot;:false,&quot;dropping-particle&quot;:&quot;&quot;,&quot;non-dropping-particle&quot;:&quot;&quot;},{&quot;family&quot;:&quot;Weirauch&quot;,&quot;given&quot;:&quot;Matthew T.&quot;,&quot;parse-names&quot;:false,&quot;dropping-particle&quot;:&quot;&quot;,&quot;non-dropping-particle&quot;:&quot;&quot;}],&quot;container-title&quot;:&quot;Cell&quot;,&quot;container-title-short&quot;:&quot;Cell&quot;,&quot;DOI&quot;:&quot;10.1016/j.cell.2018.01.029&quot;,&quot;ISSN&quot;:&quot;00928674&quot;,&quot;issued&quot;:{&quot;date-parts&quot;:[[2018,2]]},&quot;page&quot;:&quot;650-665&quot;,&quot;issue&quot;:&quot;4&quot;,&quot;volume&quot;:&quot;172&quot;},&quot;isTemporary&quot;:false}]},{&quot;citationID&quot;:&quot;MENDELEY_CITATION_c87b7277-e0bf-4b74-bf4d-73699d5d2351&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&quot;,&quot;citationItems&quot;:[{&quot;id&quot;:&quot;621aa5b3-800a-39fb-a784-a3d660182f8d&quot;,&quot;itemData&quot;:{&quot;type&quot;:&quot;article-journal&quot;,&quot;id&quot;:&quot;621aa5b3-800a-39fb-a784-a3d660182f8d&quot;,&quot;title&quot;:&quot;A gene set enrichment analysis for the cancer hallmarks&quot;,&quot;author&quot;:[{&quot;family&quot;:&quot;Menyhart&quot;,&quot;given&quot;:&quot;Otília&quot;,&quot;parse-names&quot;:false,&quot;dropping-particle&quot;:&quot;&quot;,&quot;non-dropping-particle&quot;:&quot;&quot;},{&quot;family&quot;:&quot;Kothalawala&quot;,&quot;given&quot;:&quot;William Jayasekara&quot;,&quot;parse-names&quot;:false,&quot;dropping-particle&quot;:&quot;&quot;,&quot;non-dropping-particle&quot;:&quot;&quot;},{&quot;family&quot;:&quot;Győrffy&quot;,&quot;given&quot;:&quot;Balázs&quot;,&quot;parse-names&quot;:false,&quot;dropping-particle&quot;:&quot;&quot;,&quot;non-dropping-particle&quot;:&quot;&quot;}],&quot;container-title&quot;:&quot;Journal of Pharmaceutical Analysis&quot;,&quot;container-title-short&quot;:&quot;J. Pharm. Anal.&quot;,&quot;DOI&quot;:&quot;10.1016/j.jpha.2024.101065&quot;,&quot;ISSN&quot;:&quot;20951779&quot;,&quot;issued&quot;:{&quot;date-parts&quot;:[[2024,8]]},&quot;page&quot;:&quot;101065&quot;},&quot;isTemporary&quot;:false}]},{&quot;citationID&quot;:&quot;MENDELEY_CITATION_a3aea2b8-3102-4931-927c-b06947143a13&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&quot;,&quot;citationItems&quot;:[{&quot;id&quot;:&quot;58f23fa3-398b-33bd-a08c-b7b098783e09&quot;,&quot;itemData&quot;:{&quot;type&quot;:&quot;article-journal&quot;,&quot;id&quot;:&quot;58f23fa3-398b-33bd-a08c-b7b098783e09&quot;,&quot;title&quot;:&quot;A molecular cell atlas of the human lung from single-cell RNA sequencing.&quot;,&quot;author&quot;:[{&quot;family&quot;:&quot;Travaglini&quot;,&quot;given&quot;:&quot;Kyle J&quot;,&quot;parse-names&quot;:false,&quot;dropping-particle&quot;:&quot;&quot;,&quot;non-dropping-particle&quot;:&quot;&quot;},{&quot;family&quot;:&quot;Nabhan&quot;,&quot;given&quot;:&quot;Ahmad N&quot;,&quot;parse-names&quot;:false,&quot;dropping-particle&quot;:&quot;&quot;,&quot;non-dropping-particle&quot;:&quot;&quot;},{&quot;family&quot;:&quot;Penland&quot;,&quot;given&quot;:&quot;Lolita&quot;,&quot;parse-names&quot;:false,&quot;dropping-particle&quot;:&quot;&quot;,&quot;non-dropping-particle&quot;:&quot;&quot;},{&quot;family&quot;:&quot;Sinha&quot;,&quot;given&quot;:&quot;Rahul&quot;,&quot;parse-names&quot;:false,&quot;dropping-particle&quot;:&quot;&quot;,&quot;non-dropping-particle&quot;:&quot;&quot;},{&quot;family&quot;:&quot;Gillich&quot;,&quot;given&quot;:&quot;Astrid&quot;,&quot;parse-names&quot;:false,&quot;dropping-particle&quot;:&quot;&quot;,&quot;non-dropping-particle&quot;:&quot;&quot;},{&quot;family&quot;:&quot;Sit&quot;,&quot;given&quot;:&quot;Rene&quot;,&quot;parse-names&quot;:false,&quot;dropping-particle&quot;:&quot;V&quot;,&quot;non-dropping-particle&quot;:&quot;&quot;},{&quot;family&quot;:&quot;Chang&quot;,&quot;given&quot;:&quot;Stephen&quot;,&quot;parse-names&quot;:false,&quot;dropping-particle&quot;:&quot;&quot;,&quot;non-dropping-particle&quot;:&quot;&quot;},{&quot;family&quot;:&quot;Conley&quot;,&quot;given&quot;:&quot;Stephanie D&quot;,&quot;parse-names&quot;:false,&quot;dropping-particle&quot;:&quot;&quot;,&quot;non-dropping-particle&quot;:&quot;&quot;},{&quot;family&quot;:&quot;Mori&quot;,&quot;given&quot;:&quot;Yasuo&quot;,&quot;parse-names&quot;:false,&quot;dropping-particle&quot;:&quot;&quot;,&quot;non-dropping-particle&quot;:&quot;&quot;},{&quot;family&quot;:&quot;Seita&quot;,&quot;given&quot;:&quot;Jun&quot;,&quot;parse-names&quot;:false,&quot;dropping-particle&quot;:&quot;&quot;,&quot;non-dropping-particle&quot;:&quot;&quot;},{&quot;family&quot;:&quot;Berry&quot;,&quot;given&quot;:&quot;Gerald J&quot;,&quot;parse-names&quot;:false,&quot;dropping-particle&quot;:&quot;&quot;,&quot;non-dropping-particle&quot;:&quot;&quot;},{&quot;family&quot;:&quot;Shrager&quot;,&quot;given&quot;:&quot;Joseph B&quot;,&quot;parse-names&quot;:false,&quot;dropping-particle&quot;:&quot;&quot;,&quot;non-dropping-particle&quot;:&quot;&quot;},{&quot;family&quot;:&quot;Metzger&quot;,&quot;given&quot;:&quot;Ross J&quot;,&quot;parse-names&quot;:false,&quot;dropping-particle&quot;:&quot;&quot;,&quot;non-dropping-particle&quot;:&quot;&quot;},{&quot;family&quot;:&quot;Kuo&quot;,&quot;given&quot;:&quot;Christin S&quot;,&quot;parse-names&quot;:false,&quot;dropping-particle&quot;:&quot;&quot;,&quot;non-dropping-particle&quot;:&quot;&quot;},{&quot;family&quot;:&quot;Neff&quot;,&quot;given&quot;:&quot;Norma&quot;,&quot;parse-names&quot;:false,&quot;dropping-particle&quot;:&quot;&quot;,&quot;non-dropping-particle&quot;:&quot;&quot;},{&quot;family&quot;:&quot;Weissman&quot;,&quot;given&quot;:&quot;Irving L&quot;,&quot;parse-names&quot;:false,&quot;dropping-particle&quot;:&quot;&quot;,&quot;non-dropping-particle&quot;:&quot;&quot;},{&quot;family&quot;:&quot;Quake&quot;,&quot;given&quot;:&quot;Stephen R&quot;,&quot;parse-names&quot;:false,&quot;dropping-particle&quot;:&quot;&quot;,&quot;non-dropping-particle&quot;:&quot;&quot;},{&quot;family&quot;:&quot;Krasnow&quot;,&quot;given&quot;:&quot;Mark A&quot;,&quot;parse-names&quot;:false,&quot;dropping-particle&quot;:&quot;&quot;,&quot;non-dropping-particle&quot;:&quot;&quot;}],&quot;container-title&quot;:&quot;Nature&quot;,&quot;container-title-short&quot;:&quot;Nature&quot;,&quot;DOI&quot;:&quot;10.1038/s41586-020-2922-4&quot;,&quot;ISSN&quot;:&quot;1476-4687&quot;,&quot;PMID&quot;:&quot;33208946&quot;,&quot;issued&quot;:{&quot;date-parts&quot;:[[2020,11]]},&quot;page&quot;:&quot;619-625&quot;,&quot;abstract&quot;:&quot;Although single-cell RNA sequencing studies have begun to provide compendia of cell expression profiles1-9, it has been difficult to systematically identify and localize all molecular cell types in individual organs to create a full molecular cell atlas. Here, using droplet- and plate-based single-cell RNA sequencing of approximately 75,000 human cells across all lung tissue compartments and circulating blood, combined with a multi-pronged cell annotation approach, we create an extensive cell atlas of the human lung. We define the gene expression profiles and anatomical locations of 58 cell populations in the human lung, including 41 out of 45 previously known cell types and 14 previously unknown ones. This comprehensive molecular atlas identifies the biochemical functions of lung cells and the transcription factors and markers for making and monitoring them; defines the cell targets of circulating hormones and predicts local signalling interactions and immune cell homing; and identifies cell types that are directly affected by lung disease genes and respiratory viruses. By comparing human and mouse data, we identified 17 molecular cell types that have been gained or lost during lung evolution and others with substantially altered expression profiles, revealing extensive plasticity of cell types and cell-type-specific gene expression during organ evolution including expression switches between cell types. This atlas provides the molecular foundation for investigating how lung cell identities, functions and interactions are achieved in development and tissue engineering and altered in disease and evolution.&quot;,&quot;issue&quot;:&quot;7835&quot;,&quot;volume&quot;:&quot;587&quot;},&quot;isTemporary&quot;:false}]},{&quot;citationID&quot;:&quot;MENDELEY_CITATION_f1abe490-955a-4c20-bbd6-e3035a0915a7&quot;,&quot;properties&quot;:{&quot;noteIndex&quot;:0},&quot;isEdited&quot;:false,&quot;manualOverride&quot;:{&quot;isManuallyOverridden&quot;:false,&quot;citeprocText&quot;:&quot;&lt;sup&gt;7,8,25&lt;/sup&gt;&quot;,&quot;manualOverrideText&quot;:&quot;&quot;},&quot;citationTag&quot;:&quot;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&quot;,&quot;citationItems&quot;:[{&quot;id&quot;:&quot;f6e9952b-2ad3-3dce-ba7a-f203a7085525&quot;,&quot;itemData&quot;:{&quot;type&quot;:&quot;article-journal&quot;,&quot;id&quot;:&quot;f6e9952b-2ad3-3dce-ba7a-f203a7085525&quot;,&quot;title&quot;:&quot;Integrative and comparative genomic analyses identify clinically relevant pulmonary carcinoid groups and unveil the supra-carcinoids&quot;,&quot;author&quot;:[{&quot;family&quot;:&quot;Alcala&quot;,&quot;given&quot;:&quot;N&quot;,&quot;parse-names&quot;:false,&quot;dropping-particle&quot;:&quot;&quot;,&quot;non-dropping-particle&quot;:&quot;&quot;},{&quot;family&quot;:&quot;Leblay&quot;,&quot;given&quot;:&quot;N&quot;,&quot;parse-names&quot;:false,&quot;dropping-particle&quot;:&quot;&quot;,&quot;non-dropping-particle&quot;:&quot;&quot;},{&quot;family&quot;:&quot;Gabriel&quot;,&quot;given&quot;:&quot;A A G&quot;,&quot;parse-names&quot;:false,&quot;dropping-particle&quot;:&quot;&quot;,&quot;non-dropping-particle&quot;:&quot;&quot;},{&quot;family&quot;:&quot;Mangiante&quot;,&quot;given&quot;:&quot;L&quot;,&quot;parse-names&quot;:false,&quot;dropping-particle&quot;:&quot;&quot;,&quot;non-dropping-particle&quot;:&quot;&quot;},{&quot;family&quot;:&quot;Hervas&quot;,&quot;given&quot;:&quot;D&quot;,&quot;parse-names&quot;:false,&quot;dropping-particle&quot;:&quot;&quot;,&quot;non-dropping-particle&quot;:&quot;&quot;},{&quot;family&quot;:&quot;Giffon&quot;,&quot;given&quot;:&quot;T&quot;,&quot;parse-names&quot;:false,&quot;dropping-particle&quot;:&quot;&quot;,&quot;non-dropping-particle&quot;:&quot;&quot;},{&quot;family&quot;:&quot;Sertier&quot;,&quot;given&quot;:&quot;A S&quot;,&quot;parse-names&quot;:false,&quot;dropping-particle&quot;:&quot;&quot;,&quot;non-dropping-particle&quot;:&quot;&quot;},{&quot;family&quot;:&quot;Ferrari&quot;,&quot;given&quot;:&quot;A&quot;,&quot;parse-names&quot;:false,&quot;dropping-particle&quot;:&quot;&quot;,&quot;non-dropping-particle&quot;:&quot;&quot;},{&quot;family&quot;:&quot;Derks&quot;,&quot;given&quot;:&quot;J&quot;,&quot;parse-names&quot;:false,&quot;dropping-particle&quot;:&quot;&quot;,&quot;non-dropping-particle&quot;:&quot;&quot;},{&quot;family&quot;:&quot;Ghantous&quot;,&quot;given&quot;:&quot;A&quot;,&quot;parse-names&quot;:false,&quot;dropping-particle&quot;:&quot;&quot;,&quot;non-dropping-particle&quot;:&quot;&quot;},{&quot;family&quot;:&quot;Delhomme&quot;,&quot;given&quot;:&quot;T M&quot;,&quot;parse-names&quot;:false,&quot;dropping-particle&quot;:&quot;&quot;,&quot;non-dropping-particle&quot;:&quot;&quot;},{&quot;family&quot;:&quot;Chabrier&quot;,&quot;given&quot;:&quot;A&quot;,&quot;parse-names&quot;:false,&quot;dropping-particle&quot;:&quot;&quot;,&quot;non-dropping-particle&quot;:&quot;&quot;},{&quot;family&quot;:&quot;Cuenin&quot;,&quot;given&quot;:&quot;C&quot;,&quot;parse-names&quot;:false,&quot;dropping-particle&quot;:&quot;&quot;,&quot;non-dropping-particle&quot;:&quot;&quot;},{&quot;family&quot;:&quot;Abedi-Ardekani&quot;,&quot;given&quot;:&quot;B&quot;,&quot;parse-names&quot;:false,&quot;dropping-particle&quot;:&quot;&quot;,&quot;non-dropping-particle&quot;:&quot;&quot;},{&quot;family&quot;:&quot;Boland&quot;,&quot;given&quot;:&quot;A&quot;,&quot;parse-names&quot;:false,&quot;dropping-particle&quot;:&quot;&quot;,&quot;non-dropping-particle&quot;:&quot;&quot;},{&quot;family&quot;:&quot;Olaso&quot;,&quot;given&quot;:&quot;R&quot;,&quot;parse-names&quot;:false,&quot;dropping-particle&quot;:&quot;&quot;,&quot;non-dropping-particle&quot;:&quot;&quot;},{&quot;family&quot;:&quot;Meyer&quot;,&quot;given&quot;:&quot;V&quot;,&quot;parse-names&quot;:false,&quot;dropping-particle&quot;:&quot;&quot;,&quot;non-dropping-particle&quot;:&quot;&quot;},{&quot;family&quot;:&quot;Altmuller&quot;,&quot;given&quot;:&quot;J&quot;,&quot;parse-names&quot;:false,&quot;dropping-particle&quot;:&quot;&quot;,&quot;non-dropping-particle&quot;:&quot;&quot;},{&quot;family&quot;:&quot;Calvez-Kelm&quot;,&quot;given&quot;:&quot;F&quot;,&quot;parse-names&quot;:false,&quot;dropping-particle&quot;:&quot;&quot;,&quot;non-dropping-particle&quot;:&quot;Le&quot;},{&quot;family&quot;:&quot;Durand&quot;,&quot;given&quot;:&quot;G&quot;,&quot;parse-names&quot;:false,&quot;dropping-particle&quot;:&quot;&quot;,&quot;non-dropping-particle&quot;:&quot;&quot;},{&quot;family&quot;:&quot;Voegele&quot;,&quot;given&quot;:&quot;C&quot;,&quot;parse-names&quot;:false,&quot;dropping-particle&quot;:&quot;&quot;,&quot;non-dropping-particle&quot;:&quot;&quot;},{&quot;family&quot;:&quot;Boyault&quot;,&quot;given&quot;:&quot;S&quot;,&quot;parse-names&quot;:false,&quot;dropping-particle&quot;:&quot;&quot;,&quot;non-dropping-particle&quot;:&quot;&quot;},{&quot;family&quot;:&quot;Moonen&quot;,&quot;given&quot;:&quot;L&quot;,&quot;parse-names&quot;:false,&quot;dropping-particle&quot;:&quot;&quot;,&quot;non-dropping-particle&quot;:&quot;&quot;},{&quot;family&quot;:&quot;Lemaitre&quot;,&quot;given&quot;:&quot;N&quot;,&quot;parse-names&quot;:false,&quot;dropping-particle&quot;:&quot;&quot;,&quot;non-dropping-particle&quot;:&quot;&quot;},{&quot;family&quot;:&quot;Lorimier&quot;,&quot;given&quot;:&quot;P&quot;,&quot;parse-names&quot;:false,&quot;dropping-particle&quot;:&quot;&quot;,&quot;non-dropping-particle&quot;:&quot;&quot;},{&quot;family&quot;:&quot;Toffart&quot;,&quot;given&quot;:&quot;A C&quot;,&quot;parse-names&quot;:false,&quot;dropping-particle&quot;:&quot;&quot;,&quot;non-dropping-particle&quot;:&quot;&quot;},{&quot;family&quot;:&quot;Soltermann&quot;,&quot;given&quot;:&quot;A&quot;,&quot;parse-names&quot;:false,&quot;dropping-particle&quot;:&quot;&quot;,&quot;non-dropping-particle&quot;:&quot;&quot;},{&quot;family&quot;:&quot;Clement&quot;,&quot;given&quot;:&quot;J H&quot;,&quot;parse-names&quot;:false,&quot;dropping-particle&quot;:&quot;&quot;,&quot;non-dropping-particle&quot;:&quot;&quot;},{&quot;family&quot;:&quot;Saenger&quot;,&quot;given&quot;:&quot;J&quot;,&quot;parse-names&quot;:false,&quot;dropping-particle&quot;:&quot;&quot;,&quot;non-dropping-particle&quot;:&quot;&quot;},{&quot;family&quot;:&quot;Field&quot;,&quot;given&quot;:&quot;J K&quot;,&quot;parse-names&quot;:false,&quot;dropping-particle&quot;:&quot;&quot;,&quot;non-dropping-particle&quot;:&quot;&quot;},{&quot;family&quot;:&quot;Brevet&quot;,&quot;given&quot;:&quot;M&quot;,&quot;parse-names&quot;:false,&quot;dropping-particle&quot;:&quot;&quot;,&quot;non-dropping-particle&quot;:&quot;&quot;},{&quot;family&quot;:&quot;Blanc-Fournier&quot;,&quot;given&quot;:&quot;C&quot;,&quot;parse-names&quot;:false,&quot;dropping-particle&quot;:&quot;&quot;,&quot;non-dropping-particle&quot;:&quot;&quot;},{&quot;family&quot;:&quot;Galateau-Salle&quot;,&quot;given&quot;:&quot;F&quot;,&quot;parse-names&quot;:false,&quot;dropping-particle&quot;:&quot;&quot;,&quot;non-dropping-particle&quot;:&quot;&quot;},{&quot;family&quot;:&quot;Stang&quot;,&quot;given&quot;:&quot;N&quot;,&quot;parse-names&quot;:false,&quot;dropping-particle&quot;:&quot;&quot;,&quot;non-dropping-particle&quot;:&quot;Le&quot;},{&quot;family&quot;:&quot;Russell&quot;,&quot;given&quot;:&quot;P A&quot;,&quot;parse-names&quot;:false,&quot;dropping-particle&quot;:&quot;&quot;,&quot;non-dropping-particle&quot;:&quot;&quot;},{&quot;family&quot;:&quot;Wright&quot;,&quot;given&quot;:&quot;G&quot;,&quot;parse-names&quot;:false,&quot;dropping-particle&quot;:&quot;&quot;,&quot;non-dropping-particle&quot;:&quot;&quot;},{&quot;family&quot;:&quot;Sozzi&quot;,&quot;given&quot;:&quot;G&quot;,&quot;parse-names&quot;:false,&quot;dropping-particle&quot;:&quot;&quot;,&quot;non-dropping-particle&quot;:&quot;&quot;},{&quot;family&quot;:&quot;Pastorino&quot;,&quot;given&quot;:&quot;U&quot;,&quot;parse-names&quot;:false,&quot;dropping-particle&quot;:&quot;&quot;,&quot;non-dropping-particle&quot;:&quot;&quot;},{&quot;family&quot;:&quot;Lacomme&quot;,&quot;given&quot;:&quot;S&quot;,&quot;parse-names&quot;:false,&quot;dropping-particle&quot;:&quot;&quot;,&quot;non-dropping-particle&quot;:&quot;&quot;},{&quot;family&quot;:&quot;Vignaud&quot;,&quot;given&quot;:&quot;J M&quot;,&quot;parse-names&quot;:false,&quot;dropping-particle&quot;:&quot;&quot;,&quot;non-dropping-particle&quot;:&quot;&quot;},{&quot;family&quot;:&quot;Hofman&quot;,&quot;given&quot;:&quot;V&quot;,&quot;parse-names&quot;:false,&quot;dropping-particle&quot;:&quot;&quot;,&quot;non-dropping-particle&quot;:&quot;&quot;},{&quot;family&quot;:&quot;Hofman&quot;,&quot;given&quot;:&quot;P&quot;,&quot;parse-names&quot;:false,&quot;dropping-particle&quot;:&quot;&quot;,&quot;non-dropping-particle&quot;:&quot;&quot;},{&quot;family&quot;:&quot;Brustugun&quot;,&quot;given&quot;:&quot;O T&quot;,&quot;parse-names&quot;:false,&quot;dropping-particle&quot;:&quot;&quot;,&quot;non-dropping-particle&quot;:&quot;&quot;},{&quot;family&quot;:&quot;Lund-Iversen&quot;,&quot;given&quot;:&quot;M&quot;,&quot;parse-names&quot;:false,&quot;dropping-particle&quot;:&quot;&quot;,&quot;non-dropping-particle&quot;:&quot;&quot;},{&quot;family&quot;:&quot;Thomas de Montpreville&quot;,&quot;given&quot;:&quot;V&quot;,&quot;parse-names&quot;:false,&quot;dropping-particle&quot;:&quot;&quot;,&quot;non-dropping-particle&quot;:&quot;&quot;},{&quot;family&quot;:&quot;Muscarella&quot;,&quot;given&quot;:&quot;L A&quot;,&quot;parse-names&quot;:false,&quot;dropping-particle&quot;:&quot;&quot;,&quot;non-dropping-particle&quot;:&quot;&quot;},{&quot;family&quot;:&quot;Graziano&quot;,&quot;given&quot;:&quot;P&quot;,&quot;parse-names&quot;:false,&quot;dropping-particle&quot;:&quot;&quot;,&quot;non-dropping-particle&quot;:&quot;&quot;},{&quot;family&quot;:&quot;Popper&quot;,&quot;given&quot;:&quot;H&quot;,&quot;parse-names&quot;:false,&quot;dropping-particle&quot;:&quot;&quot;,&quot;non-dropping-particle&quot;:&quot;&quot;},{&quot;family&quot;:&quot;Stojsic&quot;,&quot;given&quot;:&quot;J&quot;,&quot;parse-names&quot;:false,&quot;dropping-particle&quot;:&quot;&quot;,&quot;non-dropping-particle&quot;:&quot;&quot;},{&quot;family&quot;:&quot;Deleuze&quot;,&quot;given&quot;:&quot;J F&quot;,&quot;parse-names&quot;:false,&quot;dropping-particle&quot;:&quot;&quot;,&quot;non-dropping-particle&quot;:&quot;&quot;},{&quot;family&quot;:&quot;Herceg&quot;,&quot;given&quot;:&quot;Z&quot;,&quot;parse-names&quot;:false,&quot;dropping-particle&quot;:&quot;&quot;,&quot;non-dropping-particle&quot;:&quot;&quot;},{&quot;family&quot;:&quot;Viari&quot;,&quot;given&quot;:&quot;A&quot;,&quot;parse-names&quot;:false,&quot;dropping-particle&quot;:&quot;&quot;,&quot;non-dropping-particle&quot;:&quot;&quot;},{&quot;family&quot;:&quot;Nuernberg&quot;,&quot;given&quot;:&quot;P&quot;,&quot;parse-names&quot;:false,&quot;dropping-particle&quot;:&quot;&quot;,&quot;non-dropping-particle&quot;:&quot;&quot;},{&quot;family&quot;:&quot;Pelosi&quot;,&quot;given&quot;:&quot;G&quot;,&quot;parse-names&quot;:false,&quot;dropping-particle&quot;:&quot;&quot;,&quot;non-dropping-particle&quot;:&quot;&quot;},{&quot;family&quot;:&quot;Dingemans&quot;,&quot;given&quot;:&quot;A M C&quot;,&quot;parse-names&quot;:false,&quot;dropping-particle&quot;:&quot;&quot;,&quot;non-dropping-particle&quot;:&quot;&quot;},{&quot;family&quot;:&quot;Milione&quot;,&quot;given&quot;:&quot;M&quot;,&quot;parse-names&quot;:false,&quot;dropping-particle&quot;:&quot;&quot;,&quot;non-dropping-particle&quot;:&quot;&quot;},{&quot;family&quot;:&quot;Roz&quot;,&quot;given&quot;:&quot;L&quot;,&quot;parse-names&quot;:false,&quot;dropping-particle&quot;:&quot;&quot;,&quot;non-dropping-particle&quot;:&quot;&quot;},{&quot;family&quot;:&quot;Brcic&quot;,&quot;given&quot;:&quot;L&quot;,&quot;parse-names&quot;:false,&quot;dropping-particle&quot;:&quot;&quot;,&quot;non-dropping-particle&quot;:&quot;&quot;},{&quot;family&quot;:&quot;Volante&quot;,&quot;given&quot;:&quot;M&quot;,&quot;parse-names&quot;:false,&quot;dropping-particle&quot;:&quot;&quot;,&quot;non-dropping-particle&quot;:&quot;&quot;},{&quot;family&quot;:&quot;Papotti&quot;,&quot;given&quot;:&quot;M G&quot;,&quot;parse-names&quot;:false,&quot;dropping-particle&quot;:&quot;&quot;,&quot;non-dropping-particle&quot;:&quot;&quot;},{&quot;family&quot;:&quot;Caux&quot;,&quot;given&quot;:&quot;C&quot;,&quot;parse-names&quot;:false,&quot;dropping-particle&quot;:&quot;&quot;,&quot;non-dropping-particle&quot;:&quot;&quot;},{&quot;family&quot;:&quot;Sandoval&quot;,&quot;given&quot;:&quot;J&quot;,&quot;parse-names&quot;:false,&quot;dropping-particle&quot;:&quot;&quot;,&quot;non-dropping-particle&quot;:&quot;&quot;},{&quot;family&quot;:&quot;Hernandez-Vargas&quot;,&quot;given&quot;:&quot;H&quot;,&quot;parse-names&quot;:false,&quot;dropping-particle&quot;:&quot;&quot;,&quot;non-dropping-particle&quot;:&quot;&quot;},{&quot;family&quot;:&quot;Brambilla&quot;,&quot;given&quot;:&quot;E&quot;,&quot;parse-names&quot;:false,&quot;dropping-particle&quot;:&quot;&quot;,&quot;non-dropping-particle&quot;:&quot;&quot;},{&quot;family&quot;:&quot;Speel&quot;,&quot;given&quot;:&quot;E J M&quot;,&quot;parse-names&quot;:false,&quot;dropping-particle&quot;:&quot;&quot;,&quot;non-dropping-particle&quot;:&quot;&quot;},{&quot;family&quot;:&quot;Girard&quot;,&quot;given&quot;:&quot;N&quot;,&quot;parse-names&quot;:false,&quot;dropping-particle&quot;:&quot;&quot;,&quot;non-dropping-particle&quot;:&quot;&quot;},{&quot;family&quot;:&quot;Lantuejoul&quot;,&quot;given&quot;:&quot;S&quot;,&quot;parse-names&quot;:false,&quot;dropping-particle&quot;:&quot;&quot;,&quot;non-dropping-particle&quot;:&quot;&quot;},{&quot;family&quot;:&quot;McKay&quot;,&quot;given&quot;:&quot;J D&quot;,&quot;parse-names&quot;:false,&quot;dropping-particle&quot;:&quot;&quot;,&quot;non-dropping-particle&quot;:&quot;&quot;},{&quot;family&quot;:&quot;Foll&quot;,&quot;given&quot;:&quot;M&quot;,&quot;parse-names&quot;:false,&quot;dropping-particle&quot;:&quot;&quot;,&quot;non-dropping-particle&quot;:&quot;&quot;},{&quot;family&quot;:&quot;Fernandez-Cuesta&quot;,&quot;given&quot;:&quot;L&quot;,&quot;parse-names&quot;:false,&quot;dropping-particle&quot;:&quot;&quot;,&quot;non-dropping-particle&quot;:&quot;&quot;}],&quot;container-title&quot;:&quot;Nature Communications&quot;,&quot;container-title-short&quot;:&quot;Nat. Commun.&quot;,&quot;DOI&quot;:&quot;10.1038/s41467-019-11276-9&quot;,&quot;issued&quot;:{&quot;date-parts&quot;:[[2019]]},&quot;abstract&quot;:&quot;The worldwide incidence of pulmonary carcinoids is increasing, but little is known about their molecular characteristics. Through machine learning and multi-omics factor analysis, we compare and contrast the genomic profiles of 116 pulmonary carcinoids (including 35 atypical), 75 large-cell neuroendocrine carcinomas (LCNEC), and 66 small-cell lung cancers. Here we report that the integrative analyses on 257 lung neuroendocrine neoplasms stratify atypical carcinoids into two prognostic groups with a 10-year overall survival of 88% and 27%, respectively. We identify therapeutically relevant molecular groups of pulmonary carcinoids, suggesting DLL3 and the immune system as candidate therapeutic targets; we confirm the value of OTP expression levels for the prognosis and diagnosis of these diseases, and we unveil the group of supra-carcinoids. This group comprises samples with carcinoid-like morphology yet the molecular and clinical features of the deadly LCNEC, further supporting the previously proposed molecular link between the low- and high-grade lung neuroendocrine neoplasms.&quot;,&quot;issue&quot;:&quot;1&quot;,&quot;volume&quot;:&quot;10&quot;},&quot;isTemporary&quot;:false},{&quot;id&quot;:&quot;3bae39d2-e4b4-36be-a08f-87c6301e9a72&quot;,&quot;itemData&quot;:{&quot;type&quot;:&quot;article-journal&quot;,&quot;id&quot;:&quot;3bae39d2-e4b4-36be-a08f-87c6301e9a72&quot;,&quot;title&quot;:&quot;Integrative genomic characterization identifies molecular subtypes of lung carcinoids&quot;,&quot;author&quot;:[{&quot;family&quot;:&quot;Laddha&quot;,&quot;given&quot;:&quot;Saurabh&quot;,&quot;parse-names&quot;:false,&quot;dropping-particle&quot;:&quot;V&quot;,&quot;non-dropping-particle&quot;:&quot;&quot;},{&quot;family&quot;:&quot;Silva&quot;,&quot;given&quot;:&quot;Edaise M&quot;,&quot;parse-names&quot;:false,&quot;dropping-particle&quot;:&quot;&quot;,&quot;non-dropping-particle&quot;:&quot;Da&quot;},{&quot;family&quot;:&quot;Robzyk&quot;,&quot;given&quot;:&quot;Kenneth&quot;,&quot;parse-names&quot;:false,&quot;dropping-particle&quot;:&quot;&quot;,&quot;non-dropping-particle&quot;:&quot;&quot;},{&quot;family&quot;:&quot;Untch&quot;,&quot;given&quot;:&quot;Brian R&quot;,&quot;parse-names&quot;:false,&quot;dropping-particle&quot;:&quot;&quot;,&quot;non-dropping-particle&quot;:&quot;&quot;},{&quot;family&quot;:&quot;Ke&quot;,&quot;given&quot;:&quot;Hua&quot;,&quot;parse-names&quot;:false,&quot;dropping-particle&quot;:&quot;&quot;,&quot;non-dropping-particle&quot;:&quot;&quot;},{&quot;family&quot;:&quot;Rekhtman&quot;,&quot;given&quot;:&quot;Natasha&quot;,&quot;parse-names&quot;:false,&quot;dropping-particle&quot;:&quot;&quot;,&quot;non-dropping-particle&quot;:&quot;&quot;},{&quot;family&quot;:&quot;Poirier&quot;,&quot;given&quot;:&quot;John T&quot;,&quot;parse-names&quot;:false,&quot;dropping-particle&quot;:&quot;&quot;,&quot;non-dropping-particle&quot;:&quot;&quot;},{&quot;family&quot;:&quot;Travis&quot;,&quot;given&quot;:&quot;William D&quot;,&quot;parse-names&quot;:false,&quot;dropping-particle&quot;:&quot;&quot;,&quot;non-dropping-particle&quot;:&quot;&quot;},{&quot;family&quot;:&quot;Tang&quot;,&quot;given&quot;:&quot;Laura H&quot;,&quot;parse-names&quot;:false,&quot;dropping-particle&quot;:&quot;&quot;,&quot;non-dropping-particle&quot;:&quot;&quot;},{&quot;family&quot;:&quot;Chan&quot;,&quot;given&quot;:&quot;Chang S&quot;,&quot;parse-names&quot;:false,&quot;dropping-particle&quot;:&quot;&quot;,&quot;non-dropping-particle&quot;:&quot;&quot;}],&quot;container-title&quot;:&quot;Cancer Research&quot;,&quot;container-title-short&quot;:&quot;Cancer Res.&quot;,&quot;DOI&quot;:&quot;10.1158/0008-5472.CAN-19-0214&quot;,&quot;issued&quot;:{&quot;date-parts&quot;:[[2019]]},&quot;abstract&quot;:&quot;Lung carcinoids (LC) are rare and slow growing primary lung neuroendocrine tumors. We performed targeted exome sequencing, mRNA sequencing, and DNA methylation array analysis on macro-dissected LCs. Recurrent mutations were enriched for genes involved in covalent histone modification/ chromatin remodeling (34.5%; MEN1, ARID1A, KMT2C, and KMT2A) as well as DNA repair (17.2%) pathways. Unsupervised clustering and principle component analysis on gene expression and DNA methylation profiles showed three robust molecular subtypes (LC1, LC2, LC3) with distinct clinical features. MEN1 gene mutations were found to be exclusively enriched in the LC2 subtype. LC1 and LC3 subtypes were predominately found at peripheral and endobronchial lung, respectively. The LC3 subtype was diagnosed at a younger age than LC1 and LC2 subtypes. IHC staining of two biomarkers, ASCL1 and S100, sufficiently stratified the three subtypes. This molecular classification of LCs into three subtypes may facilitate understanding of their molecular mechanisms and improve diagnosis and clinical management.&quot;,&quot;issue&quot;:&quot;17&quot;,&quot;volume&quot;:&quot;79&quot;},&quot;isTemporary&quot;:false},{&quot;id&quot;:&quot;5fe5710f-0e95-3e25-83db-4167f95674c9&quot;,&quot;itemData&quot;:{&quot;type&quot;:&quot;article-journal&quot;,&quot;id&quot;:&quot;5fe5710f-0e95-3e25-83db-4167f95674c9&quot;,&quot;title&quot;:&quot;Gene Expression Profiling of Lung Atypical Carcinoids and Large Cell Neuroendocrine Carcinomas Identifies Three Transcriptomic Subtypes with Specific Genomic Alterations.&quot;,&quot;author&quot;:[{&quot;family&quot;:&quot;Simbolo&quot;,&quot;given&quot;:&quot;Michele&quot;,&quot;parse-names&quot;:false,&quot;dropping-particle&quot;:&quot;&quot;,&quot;non-dropping-particle&quot;:&quot;&quot;},{&quot;family&quot;:&quot;Barbi&quot;,&quot;given&quot;:&quot;Stefano&quot;,&quot;parse-names&quot;:false,&quot;dropping-particle&quot;:&quot;&quot;,&quot;non-dropping-particle&quot;:&quot;&quot;},{&quot;family&quot;:&quot;Fassan&quot;,&quot;given&quot;:&quot;Matteo&quot;,&quot;parse-names&quot;:false,&quot;dropping-particle&quot;:&quot;&quot;,&quot;non-dropping-particle&quot;:&quot;&quot;},{&quot;family&quot;:&quot;Mafficini&quot;,&quot;given&quot;:&quot;Andrea&quot;,&quot;parse-names&quot;:false,&quot;dropping-particle&quot;:&quot;&quot;,&quot;non-dropping-particle&quot;:&quot;&quot;},{&quot;family&quot;:&quot;Ali&quot;,&quot;given&quot;:&quot;Greta&quot;,&quot;parse-names&quot;:false,&quot;dropping-particle&quot;:&quot;&quot;,&quot;non-dropping-particle&quot;:&quot;&quot;},{&quot;family&quot;:&quot;Vicentini&quot;,&quot;given&quot;:&quot;Caterina&quot;,&quot;parse-names&quot;:false,&quot;dropping-particle&quot;:&quot;&quot;,&quot;non-dropping-particle&quot;:&quot;&quot;},{&quot;family&quot;:&quot;Sperandio&quot;,&quot;given&quot;:&quot;Nicola&quot;,&quot;parse-names&quot;:false,&quot;dropping-particle&quot;:&quot;&quot;,&quot;non-dropping-particle&quot;:&quot;&quot;},{&quot;family&quot;:&quot;Corbo&quot;,&quot;given&quot;:&quot;Vincenzo&quot;,&quot;parse-names&quot;:false,&quot;dropping-particle&quot;:&quot;&quot;,&quot;non-dropping-particle&quot;:&quot;&quot;},{&quot;family&quot;:&quot;Rusev&quot;,&quot;given&quot;:&quot;Borislav&quot;,&quot;parse-names&quot;:false,&quot;dropping-particle&quot;:&quot;&quot;,&quot;non-dropping-particle&quot;:&quot;&quot;},{&quot;family&quot;:&quot;Mastracci&quot;,&quot;given&quot;:&quot;Luca&quot;,&quot;parse-names&quot;:false,&quot;dropping-particle&quot;:&quot;&quot;,&quot;non-dropping-particle&quot;:&quot;&quot;},{&quot;family&quot;:&quot;Grillo&quot;,&quot;given&quot;:&quot;Federica&quot;,&quot;parse-names&quot;:false,&quot;dropping-particle&quot;:&quot;&quot;,&quot;non-dropping-particle&quot;:&quot;&quot;},{&quot;family&quot;:&quot;Pilotto&quot;,&quot;given&quot;:&quot;Sara&quot;,&quot;parse-names&quot;:false,&quot;dropping-particle&quot;:&quot;&quot;,&quot;non-dropping-particle&quot;:&quot;&quot;},{&quot;family&quot;:&quot;Pelosi&quot;,&quot;given&quot;:&quot;Giuseppe&quot;,&quot;parse-names&quot;:false,&quot;dropping-particle&quot;:&quot;&quot;,&quot;non-dropping-particle&quot;:&quot;&quot;},{&quot;family&quot;:&quot;Pelliccioni&quot;,&quot;given&quot;:&quot;Serena&quot;,&quot;parse-names&quot;:false,&quot;dropping-particle&quot;:&quot;&quot;,&quot;non-dropping-particle&quot;:&quot;&quot;},{&quot;family&quot;:&quot;Lawlor&quot;,&quot;given&quot;:&quot;Rita T&quot;,&quot;parse-names&quot;:false,&quot;dropping-particle&quot;:&quot;&quot;,&quot;non-dropping-particle&quot;:&quot;&quot;},{&quot;family&quot;:&quot;Tortora&quot;,&quot;given&quot;:&quot;Giampaolo&quot;,&quot;parse-names&quot;:false,&quot;dropping-particle&quot;:&quot;&quot;,&quot;non-dropping-particle&quot;:&quot;&quot;},{&quot;family&quot;:&quot;Fontanini&quot;,&quot;given&quot;:&quot;Gabriella&quot;,&quot;parse-names&quot;:false,&quot;dropping-particle&quot;:&quot;&quot;,&quot;non-dropping-particle&quot;:&quot;&quot;},{&quot;family&quot;:&quot;Volante&quot;,&quot;given&quot;:&quot;Marco&quot;,&quot;parse-names&quot;:false,&quot;dropping-particle&quot;:&quot;&quot;,&quot;non-dropping-particle&quot;:&quot;&quot;},{&quot;family&quot;:&quot;Scarpa&quot;,&quot;given&quot;:&quot;Aldo&quot;,&quot;parse-names&quot;:false,&quot;dropping-particle&quot;:&quot;&quot;,&quot;non-dropping-particle&quot;:&quot;&quot;},{&quot;family&quot;:&quot;Bria&quot;,&quot;given&quot;:&quot;Emilio&quot;,&quot;parse-names&quot;:false,&quot;dropping-particle&quot;:&quot;&quot;,&quot;non-dropping-particle&quot;:&quot;&quot;}],&quot;container-title&quot;:&quot;Journal of thoracic oncology : official publication of the International Association for the Study of Lung Cancer&quot;,&quot;container-title-short&quot;:&quot;J. Thorac. Oncol.&quot;,&quot;DOI&quot;:&quot;10.1016/j.jtho.2019.05.003&quot;,&quot;ISSN&quot;:&quot;1556-1380&quot;,&quot;PMID&quot;:&quot;31085341&quot;,&quot;issued&quot;:{&quot;date-parts&quot;:[[2019,9]]},&quot;page&quot;:&quot;1651-1661&quot;,&quot;abstract&quot;:&quot;INTRODUCTION DNA mutational profiling showed that atypical carcinoids (ACs) share alterations with large cell neuroendocrine carcinomas (LCNECs). Transcriptomic studies suggested that LCNECs are composed of two subtypes, one of which shares molecular anomalies with SCLC. The missing piece of information is the transcriptomic relationship between ACs and LCNECs, as a direct comparison is lacking in the literature. METHODS Transcriptomic and genomic alterations were investigated by next-generation sequencing in a discovery set of 14 ACs and 14 LCNECs and validated on 21 ACs and 18 LCNECs by using custom gene panels and immunohistochemistry for Men1 and Rb1. RESULTS A 58-gene signature distinguished three transcriptional clusters. Cluster 1 comprised 20 LCNECs and one AC harboring concurrent inactivation of tumor protein p53 gene (TP53) and retinoblastoma 1 gene (RB1) in the absence of menin 1 gene (MEN1) mutations; all cases lacked Rb1 nuclear immunostaining. Cluster 3 included 20 ACs and four LCNECs lacking RB1 alterations and having frequent MEN1 (37.5%) and TP53 mutations (16.7%); menin nuclear immunostaining was lost in 75% of cases. Cluster 2 included 14 ACs and eight LCNECs showing intermediate features: TP53, 40.9%; MEN1, 22.7%; and RB1, 18.2%. Patients in cluster C1 had a shorter cancer-specific survival than did patients in C2 or C3. CONCLUSIONS ACs and LCNECs comprise three different and clinically relevant molecular diseases, one AC-enriched group in which MEN1 inactivation plays a major role, one LCNEC-enriched group whose hallmark is RB1 inactivation, and one mixed group with intermediate molecular features. These data support a progression of malignancy that may be traced by using combined molecular and immunohistochemical analysis.&quot;,&quot;issue&quot;:&quot;9&quot;,&quot;volume&quot;:&quot;14&quot;},&quot;isTemporary&quot;:false}]},{&quot;citationID&quot;:&quot;MENDELEY_CITATION_8ad92892-c1a3-46db-89c2-c73172d1569c&quot;,&quot;properties&quot;:{&quot;noteIndex&quot;:0},&quot;isEdited&quot;:false,&quot;manualOverride&quot;:{&quot;isManuallyOverridden&quot;:false,&quot;citeprocText&quot;:&quot;&lt;sup&gt;44–50&lt;/sup&gt;&quot;,&quot;manualOverrideText&quot;:&quot;&quot;},&quot;citationTag&quot;:&quot;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&quot;,&quot;citationItems&quot;:[{&quot;id&quot;:&quot;7403c372-ed1b-36bc-a632-d955817ffc5d&quot;,&quot;itemData&quot;:{&quot;type&quot;:&quot;article-journal&quot;,&quot;id&quot;:&quot;7403c372-ed1b-36bc-a632-d955817ffc5d&quot;,&quot;title&quot;:&quot;Neuroendocrinology of the lung revealed by single-cell RNA sequencing.&quot;,&quot;author&quot;:[{&quot;family&quot;:&quot;Kuo&quot;,&quot;given&quot;:&quot;Christin S&quot;,&quot;parse-names&quot;:false,&quot;dropping-particle&quot;:&quot;&quot;,&quot;non-dropping-particle&quot;:&quot;&quot;},{&quot;family&quot;:&quot;Darmanis&quot;,&quot;given&quot;:&quot;Spyros&quot;,&quot;parse-names&quot;:false,&quot;dropping-particle&quot;:&quot;&quot;,&quot;non-dropping-particle&quot;:&quot;&quot;},{&quot;family&quot;:&quot;Diaz de Arce&quot;,&quot;given&quot;:&quot;Alex&quot;,&quot;parse-names&quot;:false,&quot;dropping-particle&quot;:&quot;&quot;,&quot;non-dropping-particle&quot;:&quot;&quot;},{&quot;family&quot;:&quot;Liu&quot;,&quot;given&quot;:&quot;Yin&quot;,&quot;parse-names&quot;:false,&quot;dropping-particle&quot;:&quot;&quot;,&quot;non-dropping-particle&quot;:&quot;&quot;},{&quot;family&quot;:&quot;Almanzar&quot;,&quot;given&quot;:&quot;Nicole&quot;,&quot;parse-names&quot;:false,&quot;dropping-particle&quot;:&quot;&quot;,&quot;non-dropping-particle&quot;:&quot;&quot;},{&quot;family&quot;:&quot;Wu&quot;,&quot;given&quot;:&quot;Timothy Ting-Hsuan&quot;,&quot;parse-names&quot;:false,&quot;dropping-particle&quot;:&quot;&quot;,&quot;non-dropping-particle&quot;:&quot;&quot;},{&quot;family&quot;:&quot;Quake&quot;,&quot;given&quot;:&quot;Stephen R&quot;,&quot;parse-names&quot;:false,&quot;dropping-particle&quot;:&quot;&quot;,&quot;non-dropping-particle&quot;:&quot;&quot;},{&quot;family&quot;:&quot;Krasnow&quot;,&quot;given&quot;:&quot;Mark A&quot;,&quot;parse-names&quot;:false,&quot;dropping-particle&quot;:&quot;&quot;,&quot;non-dropping-particle&quot;:&quot;&quot;}],&quot;container-title&quot;:&quot;eLife&quot;,&quot;container-title-short&quot;:&quot;Elife&quot;,&quot;DOI&quot;:&quot;10.7554/eLife.78216&quot;,&quot;ISSN&quot;:&quot;2050-084X&quot;,&quot;PMID&quot;:&quot;36469459&quot;,&quot;issued&quot;:{&quot;date-parts&quot;:[[2022,12,5]]},&quot;abstract&quot;:&quot;Pulmonary neuroendocrine cells (PNECs) are sensory epithelial cells that transmit airway status to the brain via sensory neurons and locally via calcitonin gene-related peptide (CGRP) and γ- aminobutyric acid (GABA). Several other neuropeptides and neurotransmitters have been detected in various species, but the number, targets, functions, and conservation of PNEC signals are largely unknown. We used scRNAseq to profile hundreds of the rare mouse and human PNECs. This revealed over 40 PNEC neuropeptide and peptide hormone genes, most cells expressing unique combinations of 5-18 genes. Peptides are packaged in separate vesicles, their release presumably regulated by the distinct, multimodal combinations of sensors we show are expressed by each PNEC. Expression of the peptide receptors predicts an array of local cell targets, and we show the new PNEC signal angiotensin directly activates one subtype of innervating sensory neuron. Many signals lack lung targets so may have endocrine activity like those of PNEC-derived carcinoid tumors. PNECs are an extraordinarily rich and diverse signaling hub rivaling the enteroendocrine system.&quot;,&quot;volume&quot;:&quot;11&quot;},&quot;isTemporary&quot;:false},{&quot;id&quot;:&quot;1a8edb11-01f0-3c14-81f0-f1aef44ecbd9&quot;,&quot;itemData&quot;:{&quot;type&quot;:&quot;article-journal&quot;,&quot;id&quot;:&quot;1a8edb11-01f0-3c14-81f0-f1aef44ecbd9&quot;,&quot;title&quot;:&quot;Roles of S100 family members in drug resistance in tumors: Status and prospects.&quot;,&quot;author&quot;:[{&quot;family&quot;:&quot;Hua&quot;,&quot;given&quot;:&quot;Xin&quot;,&quot;parse-names&quot;:false,&quot;dropping-particle&quot;:&quot;&quot;,&quot;non-dropping-particle&quot;:&quot;&quot;},{&quot;family&quot;:&quot;Zhang&quot;,&quot;given&quot;:&quot;Hongming&quot;,&quot;parse-names&quot;:false,&quot;dropping-particle&quot;:&quot;&quot;,&quot;non-dropping-particle&quot;:&quot;&quot;},{&quot;family&quot;:&quot;Jia&quot;,&quot;given&quot;:&quot;Jinfang&quot;,&quot;parse-names&quot;:false,&quot;dropping-particle&quot;:&quot;&quot;,&quot;non-dropping-particle&quot;:&quot;&quot;},{&quot;family&quot;:&quot;Chen&quot;,&quot;given&quot;:&quot;Shanshan&quot;,&quot;parse-names&quot;:false,&quot;dropping-particle&quot;:&quot;&quot;,&quot;non-dropping-particle&quot;:&quot;&quot;},{&quot;family&quot;:&quot;Sun&quot;,&quot;given&quot;:&quot;Yue&quot;,&quot;parse-names&quot;:false,&quot;dropping-particle&quot;:&quot;&quot;,&quot;non-dropping-particle&quot;:&quot;&quot;},{&quot;family&quot;:&quot;Zhu&quot;,&quot;given&quot;:&quot;Xiaoli&quot;,&quot;parse-names&quot;:false,&quot;dropping-particle&quot;:&quot;&quot;,&quot;non-dropping-particle&quot;:&quot;&quot;}],&quot;container-title&quot;:&quot;Biomedicine &amp; pharmacotherapy = Biomedecine &amp; pharmacotherapie&quot;,&quot;container-title-short&quot;:&quot;Biomed. Pharmacother.&quot;,&quot;DOI&quot;:&quot;10.1016/j.biopha.2020.110156&quot;,&quot;ISSN&quot;:&quot;1950-6007&quot;,&quot;PMID&quot;:&quot;32335300&quot;,&quot;issued&quot;:{&quot;date-parts&quot;:[[2020,7]]},&quot;page&quot;:&quot;110156&quot;,&quot;abstract&quot;:&quot;Chemotherapy and targeted therapy can significantly improve survival rates in cancer, but multiple drug resistance (MDR) limits the efficacy of these approaches. Understanding the molecular mechanisms underlying MDR is crucial for improving drug efficacy and clinical outcomes of patients with cancer. S100 proteins belong to a family of calcium-binding proteins and have various functions in tumor development. Increasing evidence demonstrates that the dysregulation of various S100 proteins contributes to the development of drug resistance in tumors, providing a basis for the development of predictive and prognostic biomarkers in cancer. Therefore, a combination of biological inhibitors or sensitizers of dysregulated S100 proteins could enhance therapeutic responses. In this review, we provide a detailed overview of the mechanisms by which S100 family members influence resistance of tumors to cancer treatment, with a focus on the development of effective strategies for overcoming MDR.&quot;,&quot;volume&quot;:&quot;127&quot;},&quot;isTemporary&quot;:false},{&quot;id&quot;:&quot;4def40b5-13aa-3332-9dd7-b804f9f37c78&quot;,&quot;itemData&quot;:{&quot;type&quot;:&quot;article-journal&quot;,&quot;id&quot;:&quot;4def40b5-13aa-3332-9dd7-b804f9f37c78&quot;,&quot;title&quot;:&quot;Identification of the Immune Subtypes for the Prediction of Metastasis in Pancreatic Neuroendocrine Tumors.&quot;,&quot;author&quot;:[{&quot;family&quot;:&quot;Meng&quot;,&quot;given&quot;:&quot;Di&quot;,&quot;parse-names&quot;:false,&quot;dropping-particle&quot;:&quot;&quot;,&quot;non-dropping-particle&quot;:&quot;&quot;},{&quot;family&quot;:&quot;Zhao&quot;,&quot;given&quot;:&quot;Lei&quot;,&quot;parse-names&quot;:false,&quot;dropping-particle&quot;:&quot;&quot;,&quot;non-dropping-particle&quot;:&quot;&quot;},{&quot;family&quot;:&quot;Liu&quot;,&quot;given&quot;:&quot;Jinyang&quot;,&quot;parse-names&quot;:false,&quot;dropping-particle&quot;:&quot;&quot;,&quot;non-dropping-particle&quot;:&quot;&quot;},{&quot;family&quot;:&quot;Ge&quot;,&quot;given&quot;:&quot;Chunlin&quot;,&quot;parse-names&quot;:false,&quot;dropping-particle&quot;:&quot;&quot;,&quot;non-dropping-particle&quot;:&quot;&quot;},{&quot;family&quot;:&quot;Zhang&quot;,&quot;given&quot;:&quot;Cheng&quot;,&quot;parse-names&quot;:false,&quot;dropping-particle&quot;:&quot;&quot;,&quot;non-dropping-particle&quot;:&quot;&quot;}],&quot;container-title&quot;:&quot;Neuroendocrinology&quot;,&quot;container-title-short&quot;:&quot;Neuroendocrinology&quot;,&quot;DOI&quot;:&quot;10.1159/000529966&quot;,&quot;ISSN&quot;:&quot;1423-0194&quot;,&quot;PMID&quot;:&quot;36871552&quot;,&quot;issued&quot;:{&quot;date-parts&quot;:[[2023]]},&quot;page&quot;:&quot;719-735&quot;,&quot;abstract&quot;:&quot;INTRODUCTION Most patients with pancreatic neuroendocrine tumors (pNETs) present with unresectable or metastatic disease. Increasing evidence shows that the immune cell infiltration patterns play a pivotal role in tumor progression in pNETs. Nonetheless, there has been no comprehensive analysis of the effect of immune infiltration patterns on metastasis. METHODS The gene expression profiling dataset and clinical data were obtained from the Gene Expression Omnibus database. Estimation of Stromal and Immune Cells in Malignant Tumors using the Expression Data and single-sample Gene Set Enrichment Analysis were used to uncover the landscape of the tumor immune microenvironment. Subtypes based on the immune infiltration patterns were identified by the unsupervised clustering algorithm. Differentially expressed genes were identified using the limma packages of R. Functional enrichment analyses of these genes were carried out using STRING, Kyoto Encyclopedia of Genes and Genomes, and Reactome. RESULTS The landscape of immune cells in pNET samples was constructed, and three immune cell infiltration subtypes (Immunity-H, Immunity-M, and Immunity-L) were identified. Immune cell infiltration degrees and metastasis were positively correlated. A protein-protein interaction network containing 80 genes was constructed, and functional enrichment revealed that these genes were mainly enriched in immune-related pathways. Eleven metastasis-related genes were differentially expressed among three subtypes, including MMP14, MMP2, MMP12, MMP7, SPARC, MMP19, ITGAV, MMP23B, MMP1, MMP25, and MMP9. There is a certain consistency of immune infiltration pattern between the primary tumor and metastatic tumor samples. CONCLUSION Our findings may deepen the understanding of the immune-mediated regulatory mechanisms underlying pNETs and may provide some promising targets for immunotherapy.&quot;,&quot;issue&quot;:&quot;7&quot;,&quot;volume&quot;:&quot;113&quot;},&quot;isTemporary&quot;:false},{&quot;id&quot;:&quot;431ed105-88e6-3306-809f-0ddb9d4827ae&quot;,&quot;itemData&quot;:{&quot;type&quot;:&quot;article-journal&quot;,&quot;id&quot;:&quot;431ed105-88e6-3306-809f-0ddb9d4827ae&quot;,&quot;title&quot;:&quot;ASCL1 and NEUROD1 Reveal Heterogeneity in Pulmonary Neuroendocrine Tumors and Regulate Distinct Genetic Programs.&quot;,&quot;author&quot;:[{&quot;family&quot;:&quot;Borromeo&quot;,&quot;given&quot;:&quot;Mark D&quot;,&quot;parse-names&quot;:false,&quot;dropping-particle&quot;:&quot;&quot;,&quot;non-dropping-particle&quot;:&quot;&quot;},{&quot;family&quot;:&quot;Savage&quot;,&quot;given&quot;:&quot;Trisha K&quot;,&quot;parse-names&quot;:false,&quot;dropping-particle&quot;:&quot;&quot;,&quot;non-dropping-particle&quot;:&quot;&quot;},{&quot;family&quot;:&quot;Kollipara&quot;,&quot;given&quot;:&quot;Rahul K&quot;,&quot;parse-names&quot;:false,&quot;dropping-particle&quot;:&quot;&quot;,&quot;non-dropping-particle&quot;:&quot;&quot;},{&quot;family&quot;:&quot;He&quot;,&quot;given&quot;:&quot;Min&quot;,&quot;parse-names&quot;:false,&quot;dropping-particle&quot;:&quot;&quot;,&quot;non-dropping-particle&quot;:&quot;&quot;},{&quot;family&quot;:&quot;Augustyn&quot;,&quot;given&quot;:&quot;Alexander&quot;,&quot;parse-names&quot;:false,&quot;dropping-particle&quot;:&quot;&quot;,&quot;non-dropping-particle&quot;:&quot;&quot;},{&quot;family&quot;:&quot;Osborne&quot;,&quot;given&quot;:&quot;Jihan K&quot;,&quot;parse-names&quot;:false,&quot;dropping-particle&quot;:&quot;&quot;,&quot;non-dropping-particle&quot;:&quot;&quot;},{&quot;family&quot;:&quot;Girard&quot;,&quot;given&quot;:&quot;Luc&quot;,&quot;parse-names&quot;:false,&quot;dropping-particle&quot;:&quot;&quot;,&quot;non-dropping-particle&quot;:&quot;&quot;},{&quot;family&quot;:&quot;Minna&quot;,&quot;given&quot;:&quot;John D&quot;,&quot;parse-names&quot;:false,&quot;dropping-particle&quot;:&quot;&quot;,&quot;non-dropping-particle&quot;:&quot;&quot;},{&quot;family&quot;:&quot;Gazdar&quot;,&quot;given&quot;:&quot;Adi F&quot;,&quot;parse-names&quot;:false,&quot;dropping-particle&quot;:&quot;&quot;,&quot;non-dropping-particle&quot;:&quot;&quot;},{&quot;family&quot;:&quot;Cobb&quot;,&quot;given&quot;:&quot;Melanie H&quot;,&quot;parse-names&quot;:false,&quot;dropping-particle&quot;:&quot;&quot;,&quot;non-dropping-particle&quot;:&quot;&quot;},{&quot;family&quot;:&quot;Johnson&quot;,&quot;given&quot;:&quot;Jane E&quot;,&quot;parse-names&quot;:false,&quot;dropping-particle&quot;:&quot;&quot;,&quot;non-dropping-particle&quot;:&quot;&quot;}],&quot;container-title&quot;:&quot;Cell reports&quot;,&quot;container-title-short&quot;:&quot;Cell Rep.&quot;,&quot;DOI&quot;:&quot;10.1016/j.celrep.2016.06.081&quot;,&quot;ISSN&quot;:&quot;2211-1247&quot;,&quot;PMID&quot;:&quot;27452466&quot;,&quot;issued&quot;:{&quot;date-parts&quot;:[[2016,8,2]]},&quot;page&quot;:&quot;1259-1272&quot;,&quot;abstract&quot;:&quot;Small cell lung carcinoma (SCLC) is a high-grade pulmonary neuroendocrine tumor. The transcription factors ASCL1 and NEUROD1 play crucial roles in promoting malignant behavior and survival of human SCLC cell lines. Here, we find that ASCL1 and NEUROD1 identify heterogeneity in SCLC, bind distinct genomic loci, and regulate mostly distinct genes. ASCL1, but not NEUROD1, is present in mouse pulmonary neuroendocrine cells, and only ASCL1 is required in vivo for tumor formation in mouse models of SCLC. ASCL1 targets oncogenic genes including MYCL1, RET, SOX2, and NFIB while NEUROD1 targets MYC. ASCL1 and NEUROD1 regulate different genes that commonly contribute to neuronal function. ASCL1 also regulates multiple genes in the NOTCH pathway including DLL3. Together, ASCL1 and NEUROD1 distinguish heterogeneity in SCLC with distinct genomic landscapes and distinct gene expression programs.&quot;,&quot;issue&quot;:&quot;5&quot;,&quot;volume&quot;:&quot;16&quot;},&quot;isTemporary&quot;:false},{&quot;id&quot;:&quot;dc772a0a-2db9-3500-8070-f0122bfde2da&quot;,&quot;itemData&quot;:{&quot;type&quot;:&quot;article-journal&quot;,&quot;id&quot;:&quot;dc772a0a-2db9-3500-8070-f0122bfde2da&quot;,&quot;title&quot;:&quot;ATRX, DAXX or MEN1 mutant pancreatic neuroendocrine tumors are a distinct alpha-cell signature subgroup.&quot;,&quot;author&quot;:[{&quot;family&quot;:&quot;Chan&quot;,&quot;given&quot;:&quot;Chang S&quot;,&quot;parse-names&quot;:false,&quot;dropping-particle&quot;:&quot;&quot;,&quot;non-dropping-particle&quot;:&quot;&quot;},{&quot;family&quot;:&quot;Laddha&quot;,&quot;given&quot;:&quot;Saurabh&quot;,&quot;parse-names&quot;:false,&quot;dropping-particle&quot;:&quot;V&quot;,&quot;non-dropping-particle&quot;:&quot;&quot;},{&quot;family&quot;:&quot;Lewis&quot;,&quot;given&quot;:&quot;Peter W&quot;,&quot;parse-names&quot;:false,&quot;dropping-particle&quot;:&quot;&quot;,&quot;non-dropping-particle&quot;:&quot;&quot;},{&quot;family&quot;:&quot;Koletsky&quot;,&quot;given&quot;:&quot;Matthew S&quot;,&quot;parse-names&quot;:false,&quot;dropping-particle&quot;:&quot;&quot;,&quot;non-dropping-particle&quot;:&quot;&quot;},{&quot;family&quot;:&quot;Robzyk&quot;,&quot;given&quot;:&quot;Kenneth&quot;,&quot;parse-names&quot;:false,&quot;dropping-particle&quot;:&quot;&quot;,&quot;non-dropping-particle&quot;:&quot;&quot;},{&quot;family&quot;:&quot;Silva&quot;,&quot;given&quot;:&quot;Edaise&quot;,&quot;parse-names&quot;:false,&quot;dropping-particle&quot;:&quot;&quot;,&quot;non-dropping-particle&quot;:&quot;Da&quot;},{&quot;family&quot;:&quot;Torres&quot;,&quot;given&quot;:&quot;Paula J&quot;,&quot;parse-names&quot;:false,&quot;dropping-particle&quot;:&quot;&quot;,&quot;non-dropping-particle&quot;:&quot;&quot;},{&quot;family&quot;:&quot;Untch&quot;,&quot;given&quot;:&quot;Brian R&quot;,&quot;parse-names&quot;:false,&quot;dropping-particle&quot;:&quot;&quot;,&quot;non-dropping-particle&quot;:&quot;&quot;},{&quot;family&quot;:&quot;Li&quot;,&quot;given&quot;:&quot;Janet&quot;,&quot;parse-names&quot;:false,&quot;dropping-particle&quot;:&quot;&quot;,&quot;non-dropping-particle&quot;:&quot;&quot;},{&quot;family&quot;:&quot;Bose&quot;,&quot;given&quot;:&quot;Promita&quot;,&quot;parse-names&quot;:false,&quot;dropping-particle&quot;:&quot;&quot;,&quot;non-dropping-particle&quot;:&quot;&quot;},{&quot;family&quot;:&quot;Chan&quot;,&quot;given&quot;:&quot;Timothy A&quot;,&quot;parse-names&quot;:false,&quot;dropping-particle&quot;:&quot;&quot;,&quot;non-dropping-particle&quot;:&quot;&quot;},{&quot;family&quot;:&quot;Klimstra&quot;,&quot;given&quot;:&quot;David S&quot;,&quot;parse-names&quot;:false,&quot;dropping-particle&quot;:&quot;&quot;,&quot;non-dropping-particle&quot;:&quot;&quot;},{&quot;family&quot;:&quot;Allis&quot;,&quot;given&quot;:&quot;C David&quot;,&quot;parse-names&quot;:false,&quot;dropping-particle&quot;:&quot;&quot;,&quot;non-dropping-particle&quot;:&quot;&quot;},{&quot;family&quot;:&quot;Tang&quot;,&quot;given&quot;:&quot;Laura H&quot;,&quot;parse-names&quot;:false,&quot;dropping-particle&quot;:&quot;&quot;,&quot;non-dropping-particle&quot;:&quot;&quot;}],&quot;container-title&quot;:&quot;Nature communications&quot;,&quot;container-title-short&quot;:&quot;Nat. Commun.&quot;,&quot;DOI&quot;:&quot;10.1038/s41467-018-06498-2&quot;,&quot;ISSN&quot;:&quot;2041-1723&quot;,&quot;PMID&quot;:&quot;30315258&quot;,&quot;issued&quot;:{&quot;date-parts&quot;:[[2018,10,12]]},&quot;page&quot;:&quot;4158&quot;,&quot;abstract&quot;:&quot;The commonly mutated genes in pancreatic neuroendocrine tumors (PanNETs) are ATRX, DAXX, and MEN1. We genotyped 64 PanNETs and found 58% carry ATRX, DAXX, and MEN1 mutations (A-D-M mutant PanNETs) and this correlates with a worse clinical outcome than tumors carrying the wild-type alleles of all three genes (A-D-M WT PanNETs). We performed RNA sequencing and DNA-methylation analysis to reveal two distinct subgroups with one consisting entirely of A-D-M mutant PanNETs. Two genes differentiating A-D-M mutant from A-D-M WT PanNETs were high ARX and low PDX1 gene expression with PDX1 promoter hyper-methylation in the A-D-M mutant PanNETs. Moreover, A-D-M mutant PanNETs had a gene expression signature related to that of alpha-cells (FDR q-value &lt; 0.009) of pancreatic islets including increased expression of HNF1A and its transcriptional target genes. This gene expression profile suggests that A-D-M mutant PanNETs originate from or transdifferentiate into a distinct cell type similar to alpha cells.&quot;,&quot;issue&quot;:&quot;1&quot;,&quot;volume&quot;:&quot;9&quot;},&quot;isTemporary&quot;:false},{&quot;id&quot;:&quot;bcc97394-7953-30bc-99c7-ab02b9251ec2&quot;,&quot;itemData&quot;:{&quot;type&quot;:&quot;article-journal&quot;,&quot;id&quot;:&quot;bcc97394-7953-30bc-99c7-ab02b9251ec2&quot;,&quot;title&quot;:&quot;Immunoprofiling in Neuroendocrine Neoplasms Unveil Immunosuppressive Microenvironment.&quot;,&quot;author&quot;:[{&quot;family&quot;:&quot;Busse&quot;,&quot;given&quot;:&quot;Antonia&quot;,&quot;parse-names&quot;:false,&quot;dropping-particle&quot;:&quot;&quot;,&quot;non-dropping-particle&quot;:&quot;&quot;},{&quot;family&quot;:&quot;Mochmann&quot;,&quot;given&quot;:&quot;Liliana H&quot;,&quot;parse-names&quot;:false,&quot;dropping-particle&quot;:&quot;&quot;,&quot;non-dropping-particle&quot;:&quot;&quot;},{&quot;family&quot;:&quot;Spenke&quot;,&quot;given&quot;:&quot;Christiane&quot;,&quot;parse-names&quot;:false,&quot;dropping-particle&quot;:&quot;&quot;,&quot;non-dropping-particle&quot;:&quot;&quot;},{&quot;family&quot;:&quot;Arsenic&quot;,&quot;given&quot;:&quot;Ruza&quot;,&quot;parse-names&quot;:false,&quot;dropping-particle&quot;:&quot;&quot;,&quot;non-dropping-particle&quot;:&quot;&quot;},{&quot;family&quot;:&quot;Briest&quot;,&quot;given&quot;:&quot;Franziska&quot;,&quot;parse-names&quot;:false,&quot;dropping-particle&quot;:&quot;&quot;,&quot;non-dropping-particle&quot;:&quot;&quot;},{&quot;family&quot;:&quot;Jöhrens&quot;,&quot;given&quot;:&quot;Korinna&quot;,&quot;parse-names&quot;:false,&quot;dropping-particle&quot;:&quot;&quot;,&quot;non-dropping-particle&quot;:&quot;&quot;},{&quot;family&quot;:&quot;Lammert&quot;,&quot;given&quot;:&quot;Hedwig&quot;,&quot;parse-names&quot;:false,&quot;dropping-particle&quot;:&quot;&quot;,&quot;non-dropping-particle&quot;:&quot;&quot;},{&quot;family&quot;:&quot;Sipos&quot;,&quot;given&quot;:&quot;Bence&quot;,&quot;parse-names&quot;:false,&quot;dropping-particle&quot;:&quot;&quot;,&quot;non-dropping-particle&quot;:&quot;&quot;},{&quot;family&quot;:&quot;Kühl&quot;,&quot;given&quot;:&quot;Anja A&quot;,&quot;parse-names&quot;:false,&quot;dropping-particle&quot;:&quot;&quot;,&quot;non-dropping-particle&quot;:&quot;&quot;},{&quot;family&quot;:&quot;Wirtz&quot;,&quot;given&quot;:&quot;Ralph&quot;,&quot;parse-names&quot;:false,&quot;dropping-particle&quot;:&quot;&quot;,&quot;non-dropping-particle&quot;:&quot;&quot;},{&quot;family&quot;:&quot;Pavel&quot;,&quot;given&quot;:&quot;Marianne&quot;,&quot;parse-names&quot;:false,&quot;dropping-particle&quot;:&quot;&quot;,&quot;non-dropping-particle&quot;:&quot;&quot;},{&quot;family&quot;:&quot;Hummel&quot;,&quot;given&quot;:&quot;Michael&quot;,&quot;parse-names&quot;:false,&quot;dropping-particle&quot;:&quot;&quot;,&quot;non-dropping-particle&quot;:&quot;&quot;},{&quot;family&quot;:&quot;Kaemmerer&quot;,&quot;given&quot;:&quot;Daniel&quot;,&quot;parse-names&quot;:false,&quot;dropping-particle&quot;:&quot;&quot;,&quot;non-dropping-particle&quot;:&quot;&quot;},{&quot;family&quot;:&quot;Baum&quot;,&quot;given&quot;:&quot;Richard P&quot;,&quot;parse-names&quot;:false,&quot;dropping-particle&quot;:&quot;&quot;,&quot;non-dropping-particle&quot;:&quot;&quot;},{&quot;family&quot;:&quot;Grabowski&quot;,&quot;given&quot;:&quot;Patricia&quot;,&quot;parse-names&quot;:false,&quot;dropping-particle&quot;:&quot;&quot;,&quot;non-dropping-particle&quot;:&quot;&quot;}],&quot;container-title&quot;:&quot;Cancers&quot;,&quot;container-title-short&quot;:&quot;Cancers (Basel).&quot;,&quot;DOI&quot;:&quot;10.3390/cancers12113448&quot;,&quot;ISSN&quot;:&quot;2072-6694&quot;,&quot;PMID&quot;:&quot;33228231&quot;,&quot;issued&quot;:{&quot;date-parts&quot;:[[2020,11,19]]},&quot;abstract&quot;:&quot;Checkpoint inhibitors have shown promising results in a variety of tumors; however, in neuroendocrine tumors (NET) and neuroendocrine carcinomas (NEC), low response rates were reported. We aimed herein to investigate the tumor immune microenvironment in NET/NEC to determine whether checkpoint pathways like programmed cell death protein 1 (PD-1)/programmed death-ligand 1 (PD-L1) might play a role in immune escape and whether other escape mechanisms might need to be targeted to enable a functional antitumor response. Forty-eight NET and thirty NEC samples were analyzed by immunohistochemistry (IHC) and mRNA immunoprofiling including digital spatial profiling. Through IHC, both NET/NEC showed stromal, but less intratumoral CD3+ T cell infiltration, although this was significantly higher in NEC compared to NET. Expression of PD1, PD-L1, and T cell immunoglobulin and mucin domain-containing protein 3 (TIM3) on immune cells was low or nearly absent. mRNA immunoprofiling revealed low expression of IFNγ inducible genes in NET and NEC without any spatial heterogeneity. However, we observed an increased mRNA expression of chemokines, which attract myeloid cells in NET and NEC, and a high abundance of genes related to immunosuppressive myeloid cells and genes with immunosuppressive functions like CD47 and CD74. In conclusion, NET and NEC lack signs of an activation of the adaptive immune system, but rather show abundance of several immunosuppressive genes that represent potential targets for immunomodulation.&quot;,&quot;issue&quot;:&quot;11&quot;,&quot;volume&quot;:&quot;12&quot;},&quot;isTemporary&quot;:false},{&quot;id&quot;:&quot;3befcffa-b577-3123-ba26-ac11942e7b80&quot;,&quot;itemData&quot;:{&quot;type&quot;:&quot;article-journal&quot;,&quot;id&quot;:&quot;3befcffa-b577-3123-ba26-ac11942e7b80&quot;,&quot;title&quot;:&quot;Developing a Predictive Model for Metastatic Potential in Pancreatic Neuroendocrine Tumor.&quot;,&quot;author&quot;:[{&quot;family&quot;:&quot;Greenberg&quot;,&quot;given&quot;:&quot;Jacques A&quot;,&quot;parse-names&quot;:false,&quot;dropping-particle&quot;:&quot;&quot;,&quot;non-dropping-particle&quot;:&quot;&quot;},{&quot;family&quot;:&quot;Shah&quot;,&quot;given&quot;:&quot;Yajas&quot;,&quot;parse-names&quot;:false,&quot;dropping-particle&quot;:&quot;&quot;,&quot;non-dropping-particle&quot;:&quot;&quot;},{&quot;family&quot;:&quot;Ivanov&quot;,&quot;given&quot;:&quot;Nikolay A&quot;,&quot;parse-names&quot;:false,&quot;dropping-particle&quot;:&quot;&quot;,&quot;non-dropping-particle&quot;:&quot;&quot;},{&quot;family&quot;:&quot;Marshall&quot;,&quot;given&quot;:&quot;Teagan&quot;,&quot;parse-names&quot;:false,&quot;dropping-particle&quot;:&quot;&quot;,&quot;non-dropping-particle&quot;:&quot;&quot;},{&quot;family&quot;:&quot;Kulm&quot;,&quot;given&quot;:&quot;Scott&quot;,&quot;parse-names&quot;:false,&quot;dropping-particle&quot;:&quot;&quot;,&quot;non-dropping-particle&quot;:&quot;&quot;},{&quot;family&quot;:&quot;Williams&quot;,&quot;given&quot;:&quot;Jelani&quot;,&quot;parse-names&quot;:false,&quot;dropping-particle&quot;:&quot;&quot;,&quot;non-dropping-particle&quot;:&quot;&quot;},{&quot;family&quot;:&quot;Tran&quot;,&quot;given&quot;:&quot;Catherine&quot;,&quot;parse-names&quot;:false,&quot;dropping-particle&quot;:&quot;&quot;,&quot;non-dropping-particle&quot;:&quot;&quot;},{&quot;family&quot;:&quot;Scognamiglio&quot;,&quot;given&quot;:&quot;Theresa&quot;,&quot;parse-names&quot;:false,&quot;dropping-particle&quot;:&quot;&quot;,&quot;non-dropping-particle&quot;:&quot;&quot;},{&quot;family&quot;:&quot;Heymann&quot;,&quot;given&quot;:&quot;Jonas J&quot;,&quot;parse-names&quot;:false,&quot;dropping-particle&quot;:&quot;&quot;,&quot;non-dropping-particle&quot;:&quot;&quot;},{&quot;family&quot;:&quot;Lee-Saxton&quot;,&quot;given&quot;:&quot;Yeon J&quot;,&quot;parse-names&quot;:false,&quot;dropping-particle&quot;:&quot;&quot;,&quot;non-dropping-particle&quot;:&quot;&quot;},{&quot;family&quot;:&quot;Egan&quot;,&quot;given&quot;:&quot;Caitlin&quot;,&quot;parse-names&quot;:false,&quot;dropping-particle&quot;:&quot;&quot;,&quot;non-dropping-particle&quot;:&quot;&quot;},{&quot;family&quot;:&quot;Majumdar&quot;,&quot;given&quot;:&quot;Sonali&quot;,&quot;parse-names&quot;:false,&quot;dropping-particle&quot;:&quot;&quot;,&quot;non-dropping-particle&quot;:&quot;&quot;},{&quot;family&quot;:&quot;Min&quot;,&quot;given&quot;:&quot;Irene M&quot;,&quot;parse-names&quot;:false,&quot;dropping-particle&quot;:&quot;&quot;,&quot;non-dropping-particle&quot;:&quot;&quot;},{&quot;family&quot;:&quot;Zarnegar&quot;,&quot;given&quot;:&quot;Rasa&quot;,&quot;parse-names&quot;:false,&quot;dropping-particle&quot;:&quot;&quot;,&quot;non-dropping-particle&quot;:&quot;&quot;},{&quot;family&quot;:&quot;Howe&quot;,&quot;given&quot;:&quot;James&quot;,&quot;parse-names&quot;:false,&quot;dropping-particle&quot;:&quot;&quot;,&quot;non-dropping-particle&quot;:&quot;&quot;},{&quot;family&quot;:&quot;Keutgen&quot;,&quot;given&quot;:&quot;Xavier M&quot;,&quot;parse-names&quot;:false,&quot;dropping-particle&quot;:&quot;&quot;,&quot;non-dropping-particle&quot;:&quot;&quot;},{&quot;family&quot;:&quot;Fahey&quot;,&quot;given&quot;:&quot;Thomas J&quot;,&quot;parse-names&quot;:false,&quot;dropping-particle&quot;:&quot;&quot;,&quot;non-dropping-particle&quot;:&quot;&quot;},{&quot;family&quot;:&quot;Elemento&quot;,&quot;given&quot;:&quot;Olivier&quot;,&quot;parse-names&quot;:false,&quot;dropping-particle&quot;:&quot;&quot;,&quot;non-dropping-particle&quot;:&quot;&quot;},{&quot;family&quot;:&quot;Finnerty&quot;,&quot;given&quot;:&quot;Brendan M&quot;,&quot;parse-names&quot;:false,&quot;dropping-particle&quot;:&quot;&quot;,&quot;non-dropping-particle&quot;:&quot;&quot;}],&quot;container-title&quot;:&quot;The Journal of clinical endocrinology and metabolism&quot;,&quot;container-title-short&quot;:&quot;J. Clin. Endocrinol. Metab.&quot;,&quot;DOI&quot;:&quot;10.1210/clinem/dgae380&quot;,&quot;ISSN&quot;:&quot;1945-7197&quot;,&quot;PMID&quot;:&quot;38817124&quot;,&quot;issued&quot;:{&quot;date-parts&quot;:[[2024,12,18]]},&quot;page&quot;:&quot;263-274&quot;,&quot;abstract&quot;:&quot;CONTEXT Pancreatic neuroendocrine tumors (PNETs) exhibit a wide range of behavior from localized disease to aggressive metastasis. A comprehensive transcriptomic profile capable of differentiating between these phenotypes remains elusive. OBJECTIVE Use machine learning to develop predictive models of PNET metastatic potential dependent upon transcriptomic signature. METHODS RNA-sequencing data were analyzed from 95 surgically resected primary PNETs in an international cohort. Two cohorts were generated with equally balanced metastatic PNET composition. Machine learning was used to create predictive models distinguishing between localized and metastatic tumors. Models were validated on an independent cohort of 29 formalin-fixed, paraffin-embedded samples using NanoString nCounter®, a clinically available mRNA quantification platform. RESULTS Gene expression analysis identified concordant differentially expressed genes between the 2 cohorts. Gene set enrichment analysis identified additional genes that contributed to enriched biologic pathways in metastatic PNETs. Expression values for these genes were combined with an additional 7 genes known to contribute to PNET oncogenesis and prognosis, including ARX and PDX1. Eight specific genes (AURKA, CDCA8, CPB2, MYT1L, NDC80, PAPPA2, SFMBT1, ZPLD1) were identified as sufficient to classify the metastatic status with high sensitivity (87.5-93.8%) and specificity (78.1-96.9%). These models remained predictive of the metastatic phenotype using NanoString nCounter® on the independent validation cohort, achieving a median area under the receiving operating characteristic curve of 0.886. CONCLUSION We identified and validated an 8-gene panel predictive of the metastatic phenotype in PNETs, which can be detected using the clinically available NanoString nCounter® system. This panel should be studied prospectively to determine its utility in guiding operative vs nonoperative management.&quot;,&quot;issue&quot;:&quot;1&quot;,&quot;volume&quot;:&quot;110&quot;},&quot;isTemporary&quot;:false}]},{&quot;citationID&quot;:&quot;MENDELEY_CITATION_c4f40c3e-3b3a-493c-888a-e0d438a70a2e&quot;,&quot;properties&quot;:{&quot;noteIndex&quot;:0},&quot;isEdited&quot;:false,&quot;manualOverride&quot;:{&quot;isManuallyOverridden&quot;:false,&quot;citeprocText&quot;:&quot;&lt;sup&gt;51,52&lt;/sup&gt;&quot;,&quot;manualOverrideText&quot;:&quot;&quot;},&quot;citationTag&quot;:&quot;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&quot;,&quot;citationItems&quot;:[{&quot;id&quot;:&quot;22060967-65ed-3bf7-be3c-4e573ff0e07e&quot;,&quot;itemData&quot;:{&quot;type&quot;:&quot;article-journal&quot;,&quot;id&quot;:&quot;22060967-65ed-3bf7-be3c-4e573ff0e07e&quot;,&quot;title&quot;:&quot;Most random gene expression signatures are significantly associated with breast cancer outcome&quot;,&quot;author&quot;:[{&quot;family&quot;:&quot;Venet&quot;,&quot;given&quot;:&quot;David&quot;,&quot;parse-names&quot;:false,&quot;dropping-particle&quot;:&quot;&quot;,&quot;non-dropping-particle&quot;:&quot;&quot;},{&quot;family&quot;:&quot;Dumont&quot;,&quot;given&quot;:&quot;Jacques E.&quot;,&quot;parse-names&quot;:false,&quot;dropping-particle&quot;:&quot;&quot;,&quot;non-dropping-particle&quot;:&quot;&quot;},{&quot;family&quot;:&quot;Detours&quot;,&quot;given&quot;:&quot;Vincent&quot;,&quot;parse-names&quot;:false,&quot;dropping-particle&quot;:&quot;&quot;,&quot;non-dropping-particle&quot;:&quot;&quot;}],&quot;container-title&quot;:&quot;PLoS Computational Biology&quot;,&quot;container-title-short&quot;:&quot;PLoS Comput. Biol.&quot;,&quot;DOI&quot;:&quot;10.1371/journal.pcbi.1002240&quot;,&quot;ISSN&quot;:&quot;15537358&quot;,&quot;issued&quot;:{&quot;date-parts&quot;:[[2011]]},&quot;abstract&quot;:&quot;Bridging the gap between animal or in vitro models and human disease is essential in medical research. Researchers often suggest that a biological mechanism is relevant to human cancer from the statistical association of a gene expression marker (a signature) of this mechanism, that was discovered in an experimental system, with disease outcome in humans. We examined this argument for breast cancer. Surprisingly, we found that gene expression signatures-unrelated to cancer-of the effect of postprandial laughter, of mice social defeat and of skin fibroblast localization were all significantly associated with breast cancer outcome. We next compared 47 published breast cancer outcome signatures to signatures made of random genes. Twenty-eight of them (60%) were not significantly better outcome predictors than random signatures of identical size and 11 (23%) were worst predictors than the median random signature. More than 90% of random signatures &gt;100 genes were significant outcome predictors. We next derived a metagene, called meta-PCNA, by selecting the 1% genes most positively correlated with proliferation marker PCNA in a compendium of normal tissues expression. Adjusting breast cancer expression data for meta-PCNA abrogated almost entirely the outcome association of published and random signatures. We also found that, in the absence of adjustment, the hazard ratio of outcome association of a signature strongly correlated with meta-PCNA (R2 = 0.9). This relation also applied to single-gene expression markers. Moreover, &gt;50% of the breast cancer transcriptome was correlated with meta-PCNA. A corollary was that purging cell cycle genes out of a signature failed to rule out the confounding effect of proliferation. Hence, it is questionable to suggest that a mechanism is relevant to human breast cancer from the finding that a gene expression marker for this mechanism predicts human breast cancer outcome, because most markers do. The methods we present help to overcome this problem. © 2011 Venet et al.&quot;,&quot;issue&quot;:&quot;10&quot;,&quot;volume&quot;:&quot;7&quot;},&quot;isTemporary&quot;:false},{&quot;id&quot;:&quot;3515e1c9-0746-39be-a5d2-1fa0d517dcd6&quot;,&quot;itemData&quot;:{&quot;type&quot;:&quot;article-journal&quot;,&quot;id&quot;:&quot;3515e1c9-0746-39be-a5d2-1fa0d517dcd6&quot;,&quot;title&quot;:&quot;Genome doubling shapes the evolution and prognosis of advanced cancers&quot;,&quot;author&quot;:[{&quot;family&quot;:&quot;Bielski&quot;,&quot;given&quot;:&quot;Craig M.&quot;,&quot;parse-names&quot;:false,&quot;dropping-particle&quot;:&quot;&quot;,&quot;non-dropping-particle&quot;:&quot;&quot;},{&quot;family&quot;:&quot;Zehir&quot;,&quot;given&quot;:&quot;Ahmet&quot;,&quot;parse-names&quot;:false,&quot;dropping-particle&quot;:&quot;&quot;,&quot;non-dropping-particle&quot;:&quot;&quot;},{&quot;family&quot;:&quot;Penson&quot;,&quot;given&quot;:&quot;Alexander&quot;,&quot;parse-names&quot;:false,&quot;dropping-particle&quot;:&quot;V.&quot;,&quot;non-dropping-particle&quot;:&quot;&quot;},{&quot;family&quot;:&quot;Donoghue&quot;,&quot;given&quot;:&quot;Mark T.A.&quot;,&quot;parse-names&quot;:false,&quot;dropping-particle&quot;:&quot;&quot;,&quot;non-dropping-particle&quot;:&quot;&quot;},{&quot;family&quot;:&quot;Chatila&quot;,&quot;given&quot;:&quot;Walid&quot;,&quot;parse-names&quot;:false,&quot;dropping-particle&quot;:&quot;&quot;,&quot;non-dropping-particle&quot;:&quot;&quot;},{&quot;family&quot;:&quot;Armenia&quot;,&quot;given&quot;:&quot;Joshua&quot;,&quot;parse-names&quot;:false,&quot;dropping-particle&quot;:&quot;&quot;,&quot;non-dropping-particle&quot;:&quot;&quot;},{&quot;family&quot;:&quot;Chang&quot;,&quot;given&quot;:&quot;Matthew T.&quot;,&quot;parse-names&quot;:false,&quot;dropping-particle&quot;:&quot;&quot;,&quot;non-dropping-particle&quot;:&quot;&quot;},{&quot;family&quot;:&quot;Schram&quot;,&quot;given&quot;:&quot;Alison M.&quot;,&quot;parse-names&quot;:false,&quot;dropping-particle&quot;:&quot;&quot;,&quot;non-dropping-particle&quot;:&quot;&quot;},{&quot;family&quot;:&quot;Jonsson&quot;,&quot;given&quot;:&quot;Philip&quot;,&quot;parse-names&quot;:false,&quot;dropping-particle&quot;:&quot;&quot;,&quot;non-dropping-particle&quot;:&quot;&quot;},{&quot;family&quot;:&quot;Bandlamudi&quot;,&quot;given&quot;:&quot;Chaitanya&quot;,&quot;parse-names&quot;:false,&quot;dropping-particle&quot;:&quot;&quot;,&quot;non-dropping-particle&quot;:&quot;&quot;},{&quot;family&quot;:&quot;Razavi&quot;,&quot;given&quot;:&quot;Pedram&quot;,&quot;parse-names&quot;:false,&quot;dropping-particle&quot;:&quot;&quot;,&quot;non-dropping-particle&quot;:&quot;&quot;},{&quot;family&quot;:&quot;Iyer&quot;,&quot;given&quot;:&quot;Gopa&quot;,&quot;parse-names&quot;:false,&quot;dropping-particle&quot;:&quot;&quot;,&quot;non-dropping-particle&quot;:&quot;&quot;},{&quot;family&quot;:&quot;Robson&quot;,&quot;given&quot;:&quot;Mark E.&quot;,&quot;parse-names&quot;:false,&quot;dropping-particle&quot;:&quot;&quot;,&quot;non-dropping-particle&quot;:&quot;&quot;},{&quot;family&quot;:&quot;Stadler&quot;,&quot;given&quot;:&quot;Zsofia K.&quot;,&quot;parse-names&quot;:false,&quot;dropping-particle&quot;:&quot;&quot;,&quot;non-dropping-particle&quot;:&quot;&quot;},{&quot;family&quot;:&quot;Schultz&quot;,&quot;given&quot;:&quot;Nikolaus&quot;,&quot;parse-names&quot;:false,&quot;dropping-particle&quot;:&quot;&quot;,&quot;non-dropping-particle&quot;:&quot;&quot;},{&quot;family&quot;:&quot;Baselga&quot;,&quot;given&quot;:&quot;Jose&quot;,&quot;parse-names&quot;:false,&quot;dropping-particle&quot;:&quot;&quot;,&quot;non-dropping-particle&quot;:&quot;&quot;},{&quot;family&quot;:&quot;Solit&quot;,&quot;given&quot;:&quot;David B.&quot;,&quot;parse-names&quot;:false,&quot;dropping-particle&quot;:&quot;&quot;,&quot;non-dropping-particle&quot;:&quot;&quot;},{&quot;family&quot;:&quot;Hyman&quot;,&quot;given&quot;:&quot;David M.&quot;,&quot;parse-names&quot;:false,&quot;dropping-particle&quot;:&quot;&quot;,&quot;non-dropping-particle&quot;:&quot;&quot;},{&quot;family&quot;:&quot;Berger&quot;,&quot;given&quot;:&quot;Michael F.&quot;,&quot;parse-names&quot;:false,&quot;dropping-particle&quot;:&quot;&quot;,&quot;non-dropping-particle&quot;:&quot;&quot;},{&quot;family&quot;:&quot;Taylor&quot;,&quot;given&quot;:&quot;Barry S.&quot;,&quot;parse-names&quot;:false,&quot;dropping-particle&quot;:&quot;&quot;,&quot;non-dropping-particle&quot;:&quot;&quot;}],&quot;container-title&quot;:&quot;Nature Genetics&quot;,&quot;container-title-short&quot;:&quot;Nat. Genet.&quot;,&quot;DOI&quot;:&quot;10.1038/s41588-018-0165-1&quot;,&quot;ISSN&quot;:&quot;15461718&quot;,&quot;issued&quot;:{&quot;date-parts&quot;:[[2018]]},&quot;abstract&quot;:&quot;Ploidy abnormalities are a hallmark of cancer, but their impact on the evolution and outcomes of cancers is unknown. Here, we identified whole-genome doubling (WGD) in the tumors of nearly 30% of 9,692 prospectively sequenced advanced cancer patients. WGD varied by tumor lineage and molecular subtype, and arose early in carcinogenesis after an antecedent transforming driver mutation. While associated with TP53 mutations, 46% of all WGD arose in TP53-wild-type tumors and in such cases was associated with an E2F-mediated G1 arrest defect, although neither aberration was obligate in WGD tumors. The variability of WGD across cancer types can be explained in part by cancer cell proliferation rates. WGD predicted for increased morbidity across cancer types, including KRAS-mutant colorectal cancers and estrogen receptor-positive breast cancers, independently of established clinical prognostic factors. We conclude that WGD is highly common in cancer and is a macro-evolutionary event associated with poor prognosis across cancer types.&quot;,&quot;issue&quot;:&quot;8&quot;,&quot;volume&quot;:&quot;50&quot;},&quot;isTemporary&quot;:false}]},{&quot;citationID&quot;:&quot;MENDELEY_CITATION_f2b7be1b-209c-4c3c-b541-b0b69297dca2&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&quot;,&quot;citationItems&quot;:[{&quot;id&quot;:&quot;a26b66bb-41da-35a9-9857-830e33120aad&quot;,&quot;itemData&quot;:{&quot;type&quot;:&quot;article-journal&quot;,&quot;id&quot;:&quot;a26b66bb-41da-35a9-9857-830e33120aad&quot;,&quot;title&quot;:&quot;Enhancer landscape of lung neuroendocrine tumors reveals regulatory and developmental signatures with potential theranostic implications.&quot;,&quot;author&quot;:[{&quot;family&quot;:&quot;Davis&quot;,&quot;given&quot;:&quot;Ester&quot;,&quot;parse-names&quot;:false,&quot;dropping-particle&quot;:&quot;&quot;,&quot;non-dropping-particle&quot;:&quot;&quot;},{&quot;family&quot;:&quot;Avniel-Polak&quot;,&quot;given&quot;:&quot;Shani&quot;,&quot;parse-names&quot;:false,&quot;dropping-particle&quot;:&quot;&quot;,&quot;non-dropping-particle&quot;:&quot;&quot;},{&quot;family&quot;:&quot;Abu-Kamel&quot;,&quot;given&quot;:&quot;Shahd&quot;,&quot;parse-names&quot;:false,&quot;dropping-particle&quot;:&quot;&quot;,&quot;non-dropping-particle&quot;:&quot;&quot;},{&quot;family&quot;:&quot;Antman&quot;,&quot;given&quot;:&quot;Israel&quot;,&quot;parse-names&quot;:false,&quot;dropping-particle&quot;:&quot;&quot;,&quot;non-dropping-particle&quot;:&quot;&quot;},{&quot;family&quot;:&quot;Saadoun&quot;,&quot;given&quot;:&quot;Tsipora&quot;,&quot;parse-names&quot;:false,&quot;dropping-particle&quot;:&quot;&quot;,&quot;non-dropping-particle&quot;:&quot;&quot;},{&quot;family&quot;:&quot;Brim&quot;,&quot;given&quot;:&quot;Chava&quot;,&quot;parse-names&quot;:false,&quot;dropping-particle&quot;:&quot;&quot;,&quot;non-dropping-particle&quot;:&quot;&quot;},{&quot;family&quot;:&quot;Jumaa&quot;,&quot;given&quot;:&quot;Mohammad&quot;,&quot;parse-names&quot;:false,&quot;dropping-particle&quot;:&quot;&quot;,&quot;non-dropping-particle&quot;:&quot;&quot;},{&quot;family&quot;:&quot;Maron&quot;,&quot;given&quot;:&quot;Yariv&quot;,&quot;parse-names&quot;:false,&quot;dropping-particle&quot;:&quot;&quot;,&quot;non-dropping-particle&quot;:&quot;&quot;},{&quot;family&quot;:&quot;Maimon&quot;,&quot;given&quot;:&quot;Ofra&quot;,&quot;parse-names&quot;:false,&quot;dropping-particle&quot;:&quot;&quot;,&quot;non-dropping-particle&quot;:&quot;&quot;},{&quot;family&quot;:&quot;Bel-Ange&quot;,&quot;given&quot;:&quot;Anat&quot;,&quot;parse-names&quot;:false,&quot;dropping-particle&quot;:&quot;&quot;,&quot;non-dropping-particle&quot;:&quot;&quot;},{&quot;family&quot;:&quot;Atlan&quot;,&quot;given&quot;:&quot;Karine&quot;,&quot;parse-names&quot;:false,&quot;dropping-particle&quot;:&quot;&quot;,&quot;non-dropping-particle&quot;:&quot;&quot;},{&quot;family&quot;:&quot;Tzur&quot;,&quot;given&quot;:&quot;Tomer&quot;,&quot;parse-names&quot;:false,&quot;dropping-particle&quot;:&quot;&quot;,&quot;non-dropping-particle&quot;:&quot;&quot;},{&quot;family&quot;:&quot;Abu Akar&quot;,&quot;given&quot;:&quot;Firas&quot;,&quot;parse-names&quot;:false,&quot;dropping-particle&quot;:&quot;&quot;,&quot;non-dropping-particle&quot;:&quot;&quot;},{&quot;family&quot;:&quot;Wald&quot;,&quot;given&quot;:&quot;Ori&quot;,&quot;parse-names&quot;:false,&quot;dropping-particle&quot;:&quot;&quot;,&quot;non-dropping-particle&quot;:&quot;&quot;},{&quot;family&quot;:&quot;Izhar&quot;,&quot;given&quot;:&quot;Uzi&quot;,&quot;parse-names&quot;:false,&quot;dropping-particle&quot;:&quot;&quot;,&quot;non-dropping-particle&quot;:&quot;&quot;},{&quot;family&quot;:&quot;Hecht&quot;,&quot;given&quot;:&quot;Merav&quot;,&quot;parse-names&quot;:false,&quot;dropping-particle&quot;:&quot;&quot;,&quot;non-dropping-particle&quot;:&quot;&quot;},{&quot;family&quot;:&quot;Grozinsky-Glasberg&quot;,&quot;given&quot;:&quot;Simona&quot;,&quot;parse-names&quot;:false,&quot;dropping-particle&quot;:&quot;&quot;,&quot;non-dropping-particle&quot;:&quot;&quot;},{&quot;family&quot;:&quot;Drier&quot;,&quot;given&quot;:&quot;Yotam&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2405001121&quot;,&quot;ISSN&quot;:&quot;1091-6490&quot;,&quot;PMID&quot;:&quot;39361648&quot;,&quot;issued&quot;:{&quot;date-parts&quot;:[[2024,10,8]]},&quot;page&quot;:&quot;e2405001121&quot;,&quot;abstract&quot;:&quot;Well-differentiated low-grade lung neuroendocrine tumors (lung carcinoids or LNETs) are histopathologically classified as typical and atypical LNETs, but each subtype is still heterogeneous at both the molecular level and its clinical manifestation. Here, we report genome-wide profiles of primary LNETs' cis-regulatory elements by H3K27ac ChIP-seq with matching RNA-seq profiles. Analysis of these regulatory landscapes revealed three regulatory subtypes, independent of the typical/atypical classification. We identified unique differentiation signals that delineate each subtype. The \&quot;proneuronal\&quot; subtype emerges under the influence of ASCL1, SOX4, and TCF4 transcription factors, embodying a pronounced proneuronal signature. The \&quot;luminal-like\&quot; subtype is characterized by gain of acetylation at markers of luminal cells and GATA2 activation and loss of LRP5 and OTP. The \&quot;HNF+\&quot; subtype is characterized by a robust enhancer landscape driven by HNF1A, HNF4A, and FOXA3, with notable acetylation and expression of FGF signaling genes, especially FGFR3 and FGFR4, pivotal components of the FGF pathway. Our findings not only deepen the understanding of LNETs' regulatory and developmental diversity but also spotlight the HNF+ subtype's reliance on FGFR signaling. We demonstrate that targeting this pathway with FGF inhibitors curtails tumor growth both in vitro and in xenograft models, unveiling a potential vulnerability and paving the way for targeted therapies. Overall, our work provides an important resource for studying LNETs to reveal regulatory networks, differentiation signals, and therapeutically relevant dependencies.&quot;,&quot;issue&quot;:&quot;41&quot;,&quot;volume&quot;:&quot;121&quot;},&quot;isTemporary&quot;:false}]},{&quot;citationID&quot;:&quot;MENDELEY_CITATION_58631100-1e05-401d-ab19-6c347710a9e2&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&quot;,&quot;citationItems&quot;:[{&quot;id&quot;:&quot;0396cf7c-bf9d-3ed5-9c6e-fcd1fbec20c8&quot;,&quot;itemData&quot;:{&quot;type&quot;:&quot;article-journal&quot;,&quot;id&quot;:&quot;0396cf7c-bf9d-3ed5-9c6e-fcd1fbec20c8&quot;,&quot;title&quot;:&quot;Differential Orthopedia Homeobox expression in pulmonary carcinoids is associated with changes in DNA methylation.&quot;,&quot;author&quot;:[{&quot;family&quot;:&quot;Moonen&quot;,&quot;given&quot;:&quot;Laura&quot;,&quot;parse-names&quot;:false,&quot;dropping-particle&quot;:&quot;&quot;,&quot;non-dropping-particle&quot;:&quot;&quot;},{&quot;family&quot;:&quot;Mangiante&quot;,&quot;given&quot;:&quot;Lise&quot;,&quot;parse-names&quot;:false,&quot;dropping-particle&quot;:&quot;&quot;,&quot;non-dropping-particle&quot;:&quot;&quot;},{&quot;family&quot;:&quot;Leunissen&quot;,&quot;given&quot;:&quot;Daphne J G&quot;,&quot;parse-names&quot;:false,&quot;dropping-particle&quot;:&quot;&quot;,&quot;non-dropping-particle&quot;:&quot;&quot;},{&quot;family&quot;:&quot;Lap&quot;,&quot;given&quot;:&quot;Lisa M&quot;,&quot;parse-names&quot;:false,&quot;dropping-particle&quot;:&quot;V&quot;,&quot;non-dropping-particle&quot;:&quot;&quot;},{&quot;family&quot;:&quot;Gabriel&quot;,&quot;given&quot;:&quot;Aurelie&quot;,&quot;parse-names&quot;:false,&quot;dropping-particle&quot;:&quot;&quot;,&quot;non-dropping-particle&quot;:&quot;&quot;},{&quot;family&quot;:&quot;Hillen&quot;,&quot;given&quot;:&quot;Lisa M&quot;,&quot;parse-names&quot;:false,&quot;dropping-particle&quot;:&quot;&quot;,&quot;non-dropping-particle&quot;:&quot;&quot;},{&quot;family&quot;:&quot;Roemen&quot;,&quot;given&quot;:&quot;Guido M&quot;,&quot;parse-names&quot;:false,&quot;dropping-particle&quot;:&quot;&quot;,&quot;non-dropping-particle&quot;:&quot;&quot;},{&quot;family&quot;:&quot;Koch&quot;,&quot;given&quot;:&quot;Alexander&quot;,&quot;parse-names&quot;:false,&quot;dropping-particle&quot;:&quot;&quot;,&quot;non-dropping-particle&quot;:&quot;&quot;},{&quot;family&quot;:&quot;Engeland&quot;,&quot;given&quot;:&quot;Manon&quot;,&quot;parse-names&quot;:false,&quot;dropping-particle&quot;:&quot;&quot;,&quot;non-dropping-particle&quot;:&quot;van&quot;},{&quot;family&quot;:&quot;Dingemans&quot;,&quot;given&quot;:&quot;Anne-Marie C&quot;,&quot;parse-names&quot;:false,&quot;dropping-particle&quot;:&quot;&quot;,&quot;non-dropping-particle&quot;:&quot;&quot;},{&quot;family&quot;:&quot;Foll&quot;,&quot;given&quot;:&quot;Matthieu&quot;,&quot;parse-names&quot;:false,&quot;dropping-particle&quot;:&quot;&quot;,&quot;non-dropping-particle&quot;:&quot;&quot;},{&quot;family&quot;:&quot;Alcala&quot;,&quot;given&quot;:&quot;Nicolas&quot;,&quot;parse-names&quot;:false,&quot;dropping-particle&quot;:&quot;&quot;,&quot;non-dropping-particle&quot;:&quot;&quot;},{&quot;family&quot;:&quot;Fernandez-Cuesta&quot;,&quot;given&quot;:&quot;Lynnette&quot;,&quot;parse-names&quot;:false,&quot;dropping-particle&quot;:&quot;&quot;,&quot;non-dropping-particle&quot;:&quot;&quot;},{&quot;family&quot;:&quot;Derks&quot;,&quot;given&quot;:&quot;Jules L&quot;,&quot;parse-names&quot;:false,&quot;dropping-particle&quot;:&quot;&quot;,&quot;non-dropping-particle&quot;:&quot;&quot;},{&quot;family&quot;:&quot;Speel&quot;,&quot;given&quot;:&quot;Ernst-Jan M&quot;,&quot;parse-names&quot;:false,&quot;dropping-particle&quot;:&quot;&quot;,&quot;non-dropping-particle&quot;:&quot;&quot;}],&quot;container-title&quot;:&quot;International journal of cancer&quot;,&quot;container-title-short&quot;:&quot;Int. J. Cancer&quot;,&quot;DOI&quot;:&quot;10.1002/ijc.33939&quot;,&quot;ISSN&quot;:&quot;1097-0215&quot;,&quot;PMID&quot;:&quot;35076935&quot;,&quot;issued&quot;:{&quot;date-parts&quot;:[[2022,6,15]]},&quot;page&quot;:&quot;1987-1997&quot;,&quot;abstract&quot;:&quot;Limited number of tumor types have been examined for Orthopedia Homeobox (OTP) expression. In pulmonary carcinoids, loss of expression is a strong indicator of poor prognosis. Here, we investigated OTP expression in 37 different tumor types, and the association between OTP expression and DNA methylation levels in lung neuroendocrine neoplasms. We analyzed publicly available multi-omics data (whole-exome-, whole-genome-, RNA sequencing and Epic 850K-methylation array) of 58 typical carcinoids, 27 atypical carcinoids, 69 large cell neuroendocrine carcinoma and 51 small cell lung cancer patients and TCGA (The Cancer Genome Atlas) data of 33 tumor types. 850K-methylation analysis was cross-validated using targeted pyrosequencing on 35 carcinoids. We report bimodality of OTP expression in carcinoids (OTPhigh vs OTPlow group, likelihood-ratio test P = 1.5 × 10-2 ), with the OTPhigh group specific to pulmonary carcinoids while absent from all other cohorts analyzed. Significantly different DNA methylation levels were observed between OTPhigh and OTPlow carcinoids in 12/34 OTP infinium probes (FDR &lt; 0.05 and β-value effect size &gt; .2). OTPlow carcinoids harbor high DNA methylation levels as compared to OTPhigh carcinoids. OTPlow carcinoids showed a significantly worse overall survival (log-rank test P = .0052). Gene set enrichment analysis for somatically mutated genes associated with hallmarks of cancer showed robust enrichment of three hallmarks in the OTPlow group, that is, sustaining proliferative signaling, evading growth suppressor and genome instability and mutation. Together our data suggest that high OTP expression is a unique feature of pulmonary carcinoids with a favorable prognosis and that in poor prognostic patients, OTP expression is lost, most likely due to changes in DNA methylation levels.&quot;,&quot;issue&quot;:&quot;12&quot;,&quot;volume&quot;:&quot;150&quot;},&quot;isTemporary&quot;:false}]},{&quot;citationID&quot;:&quot;MENDELEY_CITATION_4cb66784-131c-4da6-92c1-1a02063f508b&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&quot;,&quot;citationItems&quot;:[{&quot;id&quot;:&quot;7dbaf065-63c2-331b-943f-9befe998dd00&quot;,&quot;itemData&quot;:{&quot;type&quot;:&quot;article-journal&quot;,&quot;id&quot;:&quot;7dbaf065-63c2-331b-943f-9befe998dd00&quot;,&quot;title&quot;:&quot;TERT Expression and Clinical Outcome in Pulmonary Carcinoids.&quot;,&quot;author&quot;:[{&quot;family&quot;:&quot;Werr&quot;,&quot;given&quot;:&quot;Lisa&quot;,&quot;parse-names&quot;:false,&quot;dropping-particle&quot;:&quot;&quot;,&quot;non-dropping-particle&quot;:&quot;&quot;},{&quot;family&quot;:&quot;Bartenhagen&quot;,&quot;given&quot;:&quot;Christoph&quot;,&quot;parse-names&quot;:false,&quot;dropping-particle&quot;:&quot;&quot;,&quot;non-dropping-particle&quot;:&quot;&quot;},{&quot;family&quot;:&quot;Rosswog&quot;,&quot;given&quot;:&quot;Carolina&quot;,&quot;parse-names&quot;:false,&quot;dropping-particle&quot;:&quot;&quot;,&quot;non-dropping-particle&quot;:&quot;&quot;},{&quot;family&quot;:&quot;Cartolano&quot;,&quot;given&quot;:&quot;Maria&quot;,&quot;parse-names&quot;:false,&quot;dropping-particle&quot;:&quot;&quot;,&quot;non-dropping-particle&quot;:&quot;&quot;},{&quot;family&quot;:&quot;Voegele&quot;,&quot;given&quot;:&quot;Catherine&quot;,&quot;parse-names&quot;:false,&quot;dropping-particle&quot;:&quot;&quot;,&quot;non-dropping-particle&quot;:&quot;&quot;},{&quot;family&quot;:&quot;Sexton-Oates&quot;,&quot;given&quot;:&quot;Alexandra&quot;,&quot;parse-names&quot;:false,&quot;dropping-particle&quot;:&quot;&quot;,&quot;non-dropping-particle&quot;:&quot;&quot;},{&quot;family&quot;:&quot;Genova&quot;,&quot;given&quot;:&quot;Alex&quot;,&quot;parse-names&quot;:false,&quot;dropping-particle&quot;:&quot;&quot;,&quot;non-dropping-particle&quot;:&quot;Di&quot;},{&quot;family&quot;:&quot;Ernst&quot;,&quot;given&quot;:&quot;Angela&quot;,&quot;parse-names&quot;:false,&quot;dropping-particle&quot;:&quot;&quot;,&quot;non-dropping-particle&quot;:&quot;&quot;},{&quot;family&quot;:&quot;Kahlert&quot;,&quot;given&quot;:&quot;Yvonne&quot;,&quot;parse-names&quot;:false,&quot;dropping-particle&quot;:&quot;&quot;,&quot;non-dropping-particle&quot;:&quot;&quot;},{&quot;family&quot;:&quot;Hemstedt&quot;,&quot;given&quot;:&quot;Nadine&quot;,&quot;parse-names&quot;:false,&quot;dropping-particle&quot;:&quot;&quot;,&quot;non-dropping-particle&quot;:&quot;&quot;},{&quot;family&quot;:&quot;Höppner&quot;,&quot;given&quot;:&quot;Stefanie&quot;,&quot;parse-names&quot;:false,&quot;dropping-particle&quot;:&quot;&quot;,&quot;non-dropping-particle&quot;:&quot;&quot;},{&quot;family&quot;:&quot;Mansuet Lupo&quot;,&quot;given&quot;:&quot;Audrey&quot;,&quot;parse-names&quot;:false,&quot;dropping-particle&quot;:&quot;&quot;,&quot;non-dropping-particle&quot;:&quot;&quot;},{&quot;family&quot;:&quot;Pelosi&quot;,&quot;given&quot;:&quot;Giuseppe&quot;,&quot;parse-names&quot;:false,&quot;dropping-particle&quot;:&quot;&quot;,&quot;non-dropping-particle&quot;:&quot;&quot;},{&quot;family&quot;:&quot;Brcic&quot;,&quot;given&quot;:&quot;Luka&quot;,&quot;parse-names&quot;:false,&quot;dropping-particle&quot;:&quot;&quot;,&quot;non-dropping-particle&quot;:&quot;&quot;},{&quot;family&quot;:&quot;Papotti&quot;,&quot;given&quot;:&quot;Mauro&quot;,&quot;parse-names&quot;:false,&quot;dropping-particle&quot;:&quot;&quot;,&quot;non-dropping-particle&quot;:&quot;&quot;},{&quot;family&quot;:&quot;George&quot;,&quot;given&quot;:&quot;Julie&quot;,&quot;parse-names&quot;:false,&quot;dropping-particle&quot;:&quot;&quot;,&quot;non-dropping-particle&quot;:&quot;&quot;},{&quot;family&quot;:&quot;Bosco&quot;,&quot;given&quot;:&quot;Graziella&quot;,&quot;parse-names&quot;:false,&quot;dropping-particle&quot;:&quot;&quot;,&quot;non-dropping-particle&quot;:&quot;&quot;},{&quot;family&quot;:&quot;Quaas&quot;,&quot;given&quot;:&quot;Alexander&quot;,&quot;parse-names&quot;:false,&quot;dropping-particle&quot;:&quot;&quot;,&quot;non-dropping-particle&quot;:&quot;&quot;},{&quot;family&quot;:&quot;Tang&quot;,&quot;given&quot;:&quot;Laura H&quot;,&quot;parse-names&quot;:false,&quot;dropping-particle&quot;:&quot;&quot;,&quot;non-dropping-particle&quot;:&quot;&quot;},{&quot;family&quot;:&quot;Robzyk&quot;,&quot;given&quot;:&quot;Kenneth&quot;,&quot;parse-names&quot;:false,&quot;dropping-particle&quot;:&quot;&quot;,&quot;non-dropping-particle&quot;:&quot;&quot;},{&quot;family&quot;:&quot;Kadota&quot;,&quot;given&quot;:&quot;Kyuichi&quot;,&quot;parse-names&quot;:false,&quot;dropping-particle&quot;:&quot;&quot;,&quot;non-dropping-particle&quot;:&quot;&quot;},{&quot;family&quot;:&quot;Roh&quot;,&quot;given&quot;:&quot;Mee Sook&quot;,&quot;parse-names&quot;:false,&quot;dropping-particle&quot;:&quot;&quot;,&quot;non-dropping-particle&quot;:&quot;&quot;},{&quot;family&quot;:&quot;Fanaroff&quot;,&quot;given&quot;:&quot;Rachel E&quot;,&quot;parse-names&quot;:false,&quot;dropping-particle&quot;:&quot;&quot;,&quot;non-dropping-particle&quot;:&quot;&quot;},{&quot;family&quot;:&quot;Falcon&quot;,&quot;given&quot;:&quot;Christina J&quot;,&quot;parse-names&quot;:false,&quot;dropping-particle&quot;:&quot;&quot;,&quot;non-dropping-particle&quot;:&quot;&quot;},{&quot;family&quot;:&quot;Büttner&quot;,&quot;given&quot;:&quot;Reinhard&quot;,&quot;parse-names&quot;:false,&quot;dropping-particle&quot;:&quot;&quot;,&quot;non-dropping-particle&quot;:&quot;&quot;},{&quot;family&quot;:&quot;Lantuejoul&quot;,&quot;given&quot;:&quot;Sylvie&quot;,&quot;parse-names&quot;:false,&quot;dropping-particle&quot;:&quot;&quot;,&quot;non-dropping-particle&quot;:&quot;&quot;},{&quot;family&quot;:&quot;Rekhtman&quot;,&quot;given&quot;:&quot;Natasha&quot;,&quot;parse-names&quot;:false,&quot;dropping-particle&quot;:&quot;&quot;,&quot;non-dropping-particle&quot;:&quot;&quot;},{&quot;family&quot;:&quot;Rudin&quot;,&quot;given&quot;:&quot;Charles M&quot;,&quot;parse-names&quot;:false,&quot;dropping-particle&quot;:&quot;&quot;,&quot;non-dropping-particle&quot;:&quot;&quot;},{&quot;family&quot;:&quot;Travis&quot;,&quot;given&quot;:&quot;William D&quot;,&quot;parse-names&quot;:false,&quot;dropping-particle&quot;:&quot;&quot;,&quot;non-dropping-particle&quot;:&quot;&quot;},{&quot;family&quot;:&quot;Alcala&quot;,&quot;given&quot;:&quot;Nicolas&quot;,&quot;parse-names&quot;:false,&quot;dropping-particle&quot;:&quot;&quot;,&quot;non-dropping-particle&quot;:&quot;&quot;},{&quot;family&quot;:&quot;Fernandez-Cuesta&quot;,&quot;given&quot;:&quot;Lynnette&quot;,&quot;parse-names&quot;:false,&quot;dropping-particle&quot;:&quot;&quot;,&quot;non-dropping-particle&quot;:&quot;&quot;},{&quot;family&quot;:&quot;Foll&quot;,&quot;given&quot;:&quot;Matthieu&quot;,&quot;parse-names&quot;:false,&quot;dropping-particle&quot;:&quot;&quot;,&quot;non-dropping-particle&quot;:&quot;&quot;},{&quot;family&quot;:&quot;Peifer&quot;,&quot;given&quot;:&quot;Martin&quot;,&quot;parse-names&quot;:false,&quot;dropping-particle&quot;:&quot;&quot;,&quot;non-dropping-particle&quot;:&quot;&quot;},{&quot;family&quot;:&quot;Thomas&quot;,&quot;given&quot;:&quot;Roman K&quot;,&quot;parse-names&quot;:false,&quot;dropping-particle&quot;:&quot;&quot;,&quot;non-dropping-particle&quot;:&quot;&quot;},{&quot;family&quot;:&quot;Fischer&quot;,&quot;given&quot;:&quot;Matthias&quot;,&quot;parse-names&quot;:false,&quot;dropping-particle&quot;:&quot;&quot;,&quot;non-dropping-particle&quot;:&quot;&quot;},{&quot;family&quot;:&quot;Lung NEN Network&quot;,&quot;given&quot;:&quot;&quot;,&quot;parse-names&quot;:false,&quot;dropping-particle&quot;:&quot;&quot;,&quot;non-dropping-particle&quot;:&quot;&quot;}],&quot;container-title&quot;:&quot;Journal of clinical oncology : official journal of the American Society of Clinical Oncology&quot;,&quot;container-title-short&quot;:&quot;J. Clin. Oncol.&quot;,&quot;DOI&quot;:&quot;10.1200/JCO.23.02708&quot;,&quot;ISSN&quot;:&quot;1527-7755&quot;,&quot;PMID&quot;:&quot;39348606&quot;,&quot;issued&quot;:{&quot;date-parts&quot;:[[2025,1,10]]},&quot;page&quot;:&quot;214-225&quot;,&quot;abstract&quot;:&quot;PURPOSE The clinical course of pulmonary carcinoids ranges from indolent to fatal disease, suggesting that specific molecular alterations drive progression toward the fully malignant state. A similar spectrum of clinical phenotypes occurs in pediatric neuroblastoma, in which activation of telomerase reverse transcriptase (TERT) is decisive in determining the course of disease. We therefore investigated whether TERT expression defines the clinical fate of patients with pulmonary carcinoid. METHODS TERT expression was examined by RNA sequencing in a test cohort and a validation cohort of pulmonary carcinoids (n = 88 and n = 105, respectively). A natural TERT expression cutoff was determined in the test cohort on the basis of the distribution of TERT expression, and its prognostic value was assessed by Kaplan-Meier survival estimates and multivariable analyses. Telomerase activity was validated by telomere repeat amplification protocol assay. RESULTS Similar to neuroblastoma, TERT expression exhibited a bimodal distribution in pulmonary carcinoids, separating tumors into TERT-high and TERT-low subgroups. A natural TERT cutoff discriminated unfavorable from favorable clinical courses with high accuracy both in the test cohort (5-year overall survival [OS], 0.547 ± 0.132 v 1.0; P &lt; .001) and the validation cohort (5-year OS, 0.788 ± 0.063 v 0.913 ± 0.048; P &lt; .001). In line with these findings, telomerase activity was largely absent in TERT-low tumors, whereas it was readily detectable in TERT-high carcinoids. In multivariable analysis considering TERT expression, histology (typical v atypical carcinoid), and stage (≤IIA v ≥IIB), high TERT expression was an independent prognostic marker for poor survival, with a hazard ratio of 5.243 (95% CI, 1.943 to 14.148; P = .001). CONCLUSION Our data demonstrate that high TERT expression defines clinically aggressive pulmonary carcinoids with fatal outcome, similar to neuroblastoma, indicating that activation of TERT may be a defining feature of lethal cancers.&quot;,&quot;issue&quot;:&quot;2&quot;,&quot;volume&quot;:&quot;43&quot;},&quot;isTemporary&quot;:false}]},{&quot;citationID&quot;:&quot;MENDELEY_CITATION_5aa943f1-205d-43eb-a9f0-dd0142e90ced&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&quot;,&quot;citationItems&quot;:[{&quot;id&quot;:&quot;336fe9a2-67b5-3b04-8479-4b8093d0024e&quot;,&quot;itemData&quot;:{&quot;type&quot;:&quot;article-journal&quot;,&quot;id&quot;:&quot;336fe9a2-67b5-3b04-8479-4b8093d0024e&quot;,&quot;title&quot;:&quot;Chromothripsis-Mediated Small Cell Lung Carcinoma.&quot;,&quot;author&quot;:[{&quot;family&quot;:&quot;Rekhtman&quot;,&quot;given&quot;:&quot;Natasha&quot;,&quot;parse-names&quot;:false,&quot;dropping-particle&quot;:&quot;&quot;,&quot;non-dropping-particle&quot;:&quot;&quot;},{&quot;family&quot;:&quot;Tischfield&quot;,&quot;given&quot;:&quot;Sam E&quot;,&quot;parse-names&quot;:false,&quot;dropping-particle&quot;:&quot;&quot;,&quot;non-dropping-particle&quot;:&quot;&quot;},{&quot;family&quot;:&quot;Febres-Aldana&quot;,&quot;given&quot;:&quot;Christopher A&quot;,&quot;parse-names&quot;:false,&quot;dropping-particle&quot;:&quot;&quot;,&quot;non-dropping-particle&quot;:&quot;&quot;},{&quot;family&quot;:&quot;Lee&quot;,&quot;given&quot;:&quot;Jake June-Koo&quot;,&quot;parse-names&quot;:false,&quot;dropping-particle&quot;:&quot;&quot;,&quot;non-dropping-particle&quot;:&quot;&quot;},{&quot;family&quot;:&quot;Chang&quot;,&quot;given&quot;:&quot;Jason C&quot;,&quot;parse-names&quot;:false,&quot;dropping-particle&quot;:&quot;&quot;,&quot;non-dropping-particle&quot;:&quot;&quot;},{&quot;family&quot;:&quot;Herzberg&quot;,&quot;given&quot;:&quot;Benjamin O&quot;,&quot;parse-names&quot;:false,&quot;dropping-particle&quot;:&quot;&quot;,&quot;non-dropping-particle&quot;:&quot;&quot;},{&quot;family&quot;:&quot;Selenica&quot;,&quot;given&quot;:&quot;Pier&quot;,&quot;parse-names&quot;:false,&quot;dropping-particle&quot;:&quot;&quot;,&quot;non-dropping-particle&quot;:&quot;&quot;},{&quot;family&quot;:&quot;Woo&quot;,&quot;given&quot;:&quot;Hyung Jun&quot;,&quot;parse-names&quot;:false,&quot;dropping-particle&quot;:&quot;&quot;,&quot;non-dropping-particle&quot;:&quot;&quot;},{&quot;family&quot;:&quot;Vanderbilt&quot;,&quot;given&quot;:&quot;Chad M&quot;,&quot;parse-names&quot;:false,&quot;dropping-particle&quot;:&quot;&quot;,&quot;non-dropping-particle&quot;:&quot;&quot;},{&quot;family&quot;:&quot;Yang&quot;,&quot;given&quot;:&quot;Soo-Ryum&quot;,&quot;parse-names&quot;:false,&quot;dropping-particle&quot;:&quot;&quot;,&quot;non-dropping-particle&quot;:&quot;&quot;},{&quot;family&quot;:&quot;Xu&quot;,&quot;given&quot;:&quot;Fei&quot;,&quot;parse-names&quot;:false,&quot;dropping-particle&quot;:&quot;&quot;,&quot;non-dropping-particle&quot;:&quot;&quot;},{&quot;family&quot;:&quot;Bowman&quot;,&quot;given&quot;:&quot;Anita S&quot;,&quot;parse-names&quot;:false,&quot;dropping-particle&quot;:&quot;&quot;,&quot;non-dropping-particle&quot;:&quot;&quot;},{&quot;family&quot;:&quot;Silva&quot;,&quot;given&quot;:&quot;Edaise M&quot;,&quot;parse-names&quot;:false,&quot;dropping-particle&quot;:&quot;&quot;,&quot;non-dropping-particle&quot;:&quot;da&quot;},{&quot;family&quot;:&quot;Noronha&quot;,&quot;given&quot;:&quot;Anne Marie&quot;,&quot;parse-names&quot;:false,&quot;dropping-particle&quot;:&quot;&quot;,&quot;non-dropping-particle&quot;:&quot;&quot;},{&quot;family&quot;:&quot;Mandelker&quot;,&quot;given&quot;:&quot;Diana L&quot;,&quot;parse-names&quot;:false,&quot;dropping-particle&quot;:&quot;&quot;,&quot;non-dropping-particle&quot;:&quot;&quot;},{&quot;family&quot;:&quot;Mehine&quot;,&quot;given&quot;:&quot;Miika&quot;,&quot;parse-names&quot;:false,&quot;dropping-particle&quot;:&quot;&quot;,&quot;non-dropping-particle&quot;:&quot;&quot;},{&quot;family&quot;:&quot;Mukherjee&quot;,&quot;given&quot;:&quot;Semanti&quot;,&quot;parse-names&quot;:false,&quot;dropping-particle&quot;:&quot;&quot;,&quot;non-dropping-particle&quot;:&quot;&quot;},{&quot;family&quot;:&quot;Blanco-Heredia&quot;,&quot;given&quot;:&quot;Juan&quot;,&quot;parse-names&quot;:false,&quot;dropping-particle&quot;:&quot;&quot;,&quot;non-dropping-particle&quot;:&quot;&quot;},{&quot;family&quot;:&quot;Orgera&quot;,&quot;given&quot;:&quot;John J&quot;,&quot;parse-names&quot;:false,&quot;dropping-particle&quot;:&quot;&quot;,&quot;non-dropping-particle&quot;:&quot;&quot;},{&quot;family&quot;:&quot;Nanjangud&quot;,&quot;given&quot;:&quot;Gouri J&quot;,&quot;parse-names&quot;:false,&quot;dropping-particle&quot;:&quot;&quot;,&quot;non-dropping-particle&quot;:&quot;&quot;},{&quot;family&quot;:&quot;Baine&quot;,&quot;given&quot;:&quot;Marina K&quot;,&quot;parse-names&quot;:false,&quot;dropping-particle&quot;:&quot;&quot;,&quot;non-dropping-particle&quot;:&quot;&quot;},{&quot;family&quot;:&quot;Aly&quot;,&quot;given&quot;:&quot;Rania G&quot;,&quot;parse-names&quot;:false,&quot;dropping-particle&quot;:&quot;&quot;,&quot;non-dropping-particle&quot;:&quot;&quot;},{&quot;family&quot;:&quot;Sauter&quot;,&quot;given&quot;:&quot;Jennifer L&quot;,&quot;parse-names&quot;:false,&quot;dropping-particle&quot;:&quot;&quot;,&quot;non-dropping-particle&quot;:&quot;&quot;},{&quot;family&quot;:&quot;Travis&quot;,&quot;given&quot;:&quot;William D&quot;,&quot;parse-names&quot;:false,&quot;dropping-particle&quot;:&quot;&quot;,&quot;non-dropping-particle&quot;:&quot;&quot;},{&quot;family&quot;:&quot;Savari&quot;,&quot;given&quot;:&quot;Omid&quot;,&quot;parse-names&quot;:false,&quot;dropping-particle&quot;:&quot;&quot;,&quot;non-dropping-particle&quot;:&quot;&quot;},{&quot;family&quot;:&quot;Moreira&quot;,&quot;given&quot;:&quot;Andre L&quot;,&quot;parse-names&quot;:false,&quot;dropping-particle&quot;:&quot;&quot;,&quot;non-dropping-particle&quot;:&quot;&quot;},{&quot;family&quot;:&quot;Falcon&quot;,&quot;given&quot;:&quot;Christina J&quot;,&quot;parse-names&quot;:false,&quot;dropping-particle&quot;:&quot;&quot;,&quot;non-dropping-particle&quot;:&quot;&quot;},{&quot;family&quot;:&quot;Bodd&quot;,&quot;given&quot;:&quot;Francis M&quot;,&quot;parse-names&quot;:false,&quot;dropping-particle&quot;:&quot;&quot;,&quot;non-dropping-particle&quot;:&quot;&quot;},{&quot;family&quot;:&quot;Wilson&quot;,&quot;given&quot;:&quot;Christina E&quot;,&quot;parse-names&quot;:false,&quot;dropping-particle&quot;:&quot;&quot;,&quot;non-dropping-particle&quot;:&quot;&quot;},{&quot;family&quot;:&quot;Sienty&quot;,&quot;given&quot;:&quot;Jacklynn&quot;,&quot;parse-names&quot;:false,&quot;dropping-particle&quot;:&quot;V&quot;,&quot;non-dropping-particle&quot;:&quot;&quot;},{&quot;family&quot;:&quot;Manoj&quot;,&quot;given&quot;:&quot;Parvathy&quot;,&quot;parse-names&quot;:false,&quot;dropping-particle&quot;:&quot;&quot;,&quot;non-dropping-particle&quot;:&quot;&quot;},{&quot;family&quot;:&quot;Sridhar&quot;,&quot;given&quot;:&quot;Harsha&quot;,&quot;parse-names&quot;:false,&quot;dropping-particle&quot;:&quot;&quot;,&quot;non-dropping-particle&quot;:&quot;&quot;},{&quot;family&quot;:&quot;Wang&quot;,&quot;given&quot;:&quot;Lu&quot;,&quot;parse-names&quot;:false,&quot;dropping-particle&quot;:&quot;&quot;,&quot;non-dropping-particle&quot;:&quot;&quot;},{&quot;family&quot;:&quot;Choudhury&quot;,&quot;given&quot;:&quot;Noura J&quot;,&quot;parse-names&quot;:false,&quot;dropping-particle&quot;:&quot;&quot;,&quot;non-dropping-particle&quot;:&quot;&quot;},{&quot;family&quot;:&quot;Offin&quot;,&quot;given&quot;:&quot;Michael&quot;,&quot;parse-names&quot;:false,&quot;dropping-particle&quot;:&quot;&quot;,&quot;non-dropping-particle&quot;:&quot;&quot;},{&quot;family&quot;:&quot;Yu&quot;,&quot;given&quot;:&quot;Helena A&quot;,&quot;parse-names&quot;:false,&quot;dropping-particle&quot;:&quot;&quot;,&quot;non-dropping-particle&quot;:&quot;&quot;},{&quot;family&quot;:&quot;Quintanal-Villalonga&quot;,&quot;given&quot;:&quot;Alvaro&quot;,&quot;parse-names&quot;:false,&quot;dropping-particle&quot;:&quot;&quot;,&quot;non-dropping-particle&quot;:&quot;&quot;},{&quot;family&quot;:&quot;Berger&quot;,&quot;given&quot;:&quot;Michael F&quot;,&quot;parse-names&quot;:false,&quot;dropping-particle&quot;:&quot;&quot;,&quot;non-dropping-particle&quot;:&quot;&quot;},{&quot;family&quot;:&quot;Ladanyi&quot;,&quot;given&quot;:&quot;Marc&quot;,&quot;parse-names&quot;:false,&quot;dropping-particle&quot;:&quot;&quot;,&quot;non-dropping-particle&quot;:&quot;&quot;},{&quot;family&quot;:&quot;Donoghue&quot;,&quot;given&quot;:&quot;Mark T A&quot;,&quot;parse-names&quot;:false,&quot;dropping-particle&quot;:&quot;&quot;,&quot;non-dropping-particle&quot;:&quot;&quot;},{&quot;family&quot;:&quot;Reis-Filho&quot;,&quot;given&quot;:&quot;Jorge S&quot;,&quot;parse-names&quot;:false,&quot;dropping-particle&quot;:&quot;&quot;,&quot;non-dropping-particle&quot;:&quot;&quot;},{&quot;family&quot;:&quot;Rudin&quot;,&quot;given&quot;:&quot;Charles M&quot;,&quot;parse-names&quot;:false,&quot;dropping-particle&quot;:&quot;&quot;,&quot;non-dropping-particle&quot;:&quot;&quot;}],&quot;container-title&quot;:&quot;Cancer discovery&quot;,&quot;container-title-short&quot;:&quot;Cancer Discov.&quot;,&quot;DOI&quot;:&quot;10.1158/2159-8290.CD-24-0286&quot;,&quot;ISSN&quot;:&quot;2159-8290&quot;,&quot;PMID&quot;:&quot;39185963&quot;,&quot;issued&quot;:{&quot;date-parts&quot;:[[2025,1,13]]},&quot;page&quot;:&quot;83-104&quot;,&quot;abstract&quot;:&quot;Small cell lung carcinoma (SCLC) is a highly aggressive malignancy that is typically associated with tobacco exposure and inactivation of RB1 and TP53 genes. Here, we performed detailed clinicopathologic, genomic, and transcriptomic profiling of an atypical subset of SCLC that lacked RB1 and TP53 co-inactivation and arose in never/light smokers. We found that most cases were associated with chromothripsis-massive, localized chromosome shattering-recurrently involving chromosome 11 or 12 and resulting in extrachromosomal amplification of CCND1 or co-amplification of CCND2/CDK4/MDM2, respectively. Uniquely, these clinically aggressive tumors exhibited genomic and pathologic links to pulmonary carcinoids, suggesting a previously uncharacterized mode of SCLC pathogenesis via transformation from lower-grade neuroendocrine tumors or their progenitors. Conversely, SCLC in never-smokers harboring inactivated RB1 and TP53 exhibited hallmarks of adenocarcinoma-to-SCLC derivation, supporting two distinct pathways of plasticity-mediated pathogenesis of SCLC in never-smokers. Significance: Here, we provide the first detailed description of a unique SCLC subset lacking RB1/TP53 alterations and identify extensive chromothripsis and pathogenetic links to pulmonary carcinoids as its hallmark features. This work defines atypical SCLC as a novel entity among lung cancers, highlighting its exceptional histogenesis, clinicopathologic characteristics, and therapeutic vulnerabilities. See related commentary by Nadeem and Drapkin, p. 8.&quot;,&quot;issue&quot;:&quot;1&quot;,&quot;volume&quot;:&quot;15&quot;},&quot;isTemporary&quot;:false}]},{&quot;citationID&quot;:&quot;MENDELEY_CITATION_805ad0c3-ab4a-431c-b9ea-728258ca4a2c&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&quot;,&quot;citationItems&quot;:[{&quot;id&quot;:&quot;70a0d5cc-2ca1-305f-b6eb-a222ee593f36&quot;,&quot;itemData&quot;:{&quot;type&quot;:&quot;article-journal&quot;,&quot;id&quot;:&quot;70a0d5cc-2ca1-305f-b6eb-a222ee593f36&quot;,&quot;title&quot;:&quot;Controlling the False Discovery Rate: A Practical and Powerful Approach to Multiple Testing&quot;,&quot;author&quot;:[{&quot;family&quot;:&quot;Benjamini&quot;,&quot;given&quot;:&quot;Yoav&quot;,&quot;parse-names&quot;:false,&quot;dropping-particle&quot;:&quot;&quot;,&quot;non-dropping-particle&quot;:&quot;&quot;},{&quot;family&quot;:&quot;Hochberg&quot;,&quot;given&quot;:&quot;Yosef&quot;,&quot;parse-names&quot;:false,&quot;dropping-particle&quot;:&quot;&quot;,&quot;non-dropping-particle&quot;:&quot;&quot;}],&quot;container-title&quot;:&quot;Journal of the Royal Statistical Society: Series B (Methodological)&quot;,&quot;DOI&quot;:&quot;10.1111/j.2517-6161.1995.tb02031.x&quot;,&quot;ISSN&quot;:&quot;0035-9246&quot;,&quot;URL&quot;:&quot;https://doi.org/10.1111/j.2517-6161.1995.tb02031.x&quot;,&quot;issued&quot;:{&quot;date-parts&quot;:[[1995,1,1]]},&quot;page&quot;:&quot;289-300&quot;,&quot;abstract&quot;:&quot;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 — the false discovery rate. This error rate is equivalent to the FWER when all hypotheses are true but is smaller otherwise. Therefore,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quot;,&quot;issue&quot;:&quot;1&quot;,&quot;volume&quot;:&quot;57&quot;,&quot;container-title-short&quot;:&quot;&quot;},&quot;isTemporary&quot;:false}]},{&quot;citationID&quot;:&quot;MENDELEY_CITATION_60c02d48-9ed1-4454-bb72-58c1bdad891f&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&quot;,&quot;citationItems&quot;:[{&quot;id&quot;:&quot;aa49c358-0bb0-3544-bd6c-e7c3fee70617&quot;,&quot;itemData&quot;:{&quot;type&quot;:&quot;article-journal&quot;,&quot;id&quot;:&quot;aa49c358-0bb0-3544-bd6c-e7c3fee70617&quot;,&quot;title&quot;:&quot;Accurate and efficient integrative reference-informed spatial domain detection for spatial transcriptomics&quot;,&quot;author&quot;:[{&quot;family&quot;:&quot;Ma&quot;,&quot;given&quot;:&quot;Ying&quot;,&quot;parse-names&quot;:false,&quot;dropping-particle&quot;:&quot;&quot;,&quot;non-dropping-particle&quot;:&quot;&quot;},{&quot;family&quot;:&quot;Zhou&quot;,&quot;given&quot;:&quot;Xiang&quot;,&quot;parse-names&quot;:false,&quot;dropping-particle&quot;:&quot;&quot;,&quot;non-dropping-particle&quot;:&quot;&quot;}],&quot;container-title&quot;:&quot;Nature Methods&quot;,&quot;container-title-short&quot;:&quot;Nat. Methods&quot;,&quot;DOI&quot;:&quot;10.1038/s41592-024-02284-9&quot;,&quot;ISSN&quot;:&quot;1548-7091&quot;,&quot;issued&quot;:{&quot;date-parts&quot;:[[2024,7,6]]},&quot;page&quot;:&quot;1231-1244&quot;,&quot;issue&quot;:&quot;7&quot;,&quot;volume&quot;:&quot;21&quot;},&quot;isTemporary&quot;:false}]},{&quot;citationID&quot;:&quot;MENDELEY_CITATION_c3083a95-3663-4fa4-8596-0d9489a08fed&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&quot;,&quot;citationItems&quot;:[{&quot;id&quot;:&quot;ea1d53ed-66aa-33cc-8c32-25b840001762&quot;,&quot;itemData&quot;:{&quot;type&quot;:&quot;article-journal&quot;,&quot;id&quot;:&quot;ea1d53ed-66aa-33cc-8c32-25b840001762&quot;,&quot;title&quot;:&quot;Spatially informed cell-type deconvolution for spatial transcriptomics&quot;,&quot;author&quot;:[{&quot;family&quot;:&quot;Ma&quot;,&quot;given&quot;:&quot;Ying&quot;,&quot;parse-names&quot;:false,&quot;dropping-particle&quot;:&quot;&quot;,&quot;non-dropping-particle&quot;:&quot;&quot;},{&quot;family&quot;:&quot;Zhou&quot;,&quot;given&quot;:&quot;Xiang&quot;,&quot;parse-names&quot;:false,&quot;dropping-particle&quot;:&quot;&quot;,&quot;non-dropping-particle&quot;:&quot;&quot;}],&quot;container-title&quot;:&quot;Nature Biotechnology&quot;,&quot;container-title-short&quot;:&quot;Nat. Biotechnol.&quot;,&quot;DOI&quot;:&quot;10.1038/s41587-022-01273-7&quot;,&quot;ISSN&quot;:&quot;1087-0156&quot;,&quot;issued&quot;:{&quot;date-parts&quot;:[[2022,9,2]]},&quot;page&quot;:&quot;1349-1359&quot;,&quot;issue&quot;:&quot;9&quot;,&quot;volume&quot;:&quot;40&quot;},&quot;isTemporary&quot;:false}]},{&quot;citationID&quot;:&quot;MENDELEY_CITATION_00fb6942-69ab-4a77-a17e-558d0e4e4477&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&quot;,&quot;citationItems&quot;:[{&quot;id&quot;:&quot;66a410e2-c6bf-3e42-960e-79d860f76ebb&quot;,&quot;itemData&quot;:{&quot;type&quot;:&quot;article-journal&quot;,&quot;id&quot;:&quot;66a410e2-c6bf-3e42-960e-79d860f76ebb&quot;,&quot;title&quot;:&quot;A New Methodology of Spatial Cross-Correlation Analysis&quot;,&quot;author&quot;:[{&quot;family&quot;:&quot;Chen&quot;,&quot;given&quot;:&quot;Yanguang&quot;,&quot;parse-names&quot;:false,&quot;dropping-particle&quot;:&quot;&quot;,&quot;non-dropping-particle&quot;:&quot;&quot;}],&quot;container-title&quot;:&quot;PLOS ONE&quot;,&quot;container-title-short&quot;:&quot;PLoS One&quot;,&quot;DOI&quot;:&quot;10.1371/journal.pone.0126158&quot;,&quot;ISSN&quot;:&quot;1932-6203&quot;,&quot;issued&quot;:{&quot;date-parts&quot;:[[2015,5,19]]},&quot;page&quot;:&quot;e0126158&quot;,&quot;issue&quot;:&quot;5&quot;,&quot;volume&quot;:&quot;10&quot;},&quot;isTemporary&quot;:false}]},{&quot;citationID&quot;:&quot;MENDELEY_CITATION_cbdf0cb8-9bcc-44be-9fc7-6029d117f63f&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&quot;,&quot;citationItems&quot;:[{&quot;id&quot;:&quot;7e55077b-9316-3a91-b992-45f3de422ee5&quot;,&quot;itemData&quot;:{&quot;type&quot;:&quot;article-journal&quot;,&quot;id&quot;:&quot;7e55077b-9316-3a91-b992-45f3de422ee5&quot;,&quot;title&quot;:&quot;Inference and analysis of cell-cell communication using CellChat&quot;,&quot;author&quot;:[{&quot;family&quot;:&quot;Jin&quot;,&quot;given&quot;:&quot;Suoqin&quot;,&quot;parse-names&quot;:false,&quot;dropping-particle&quot;:&quot;&quot;,&quot;non-dropping-particle&quot;:&quot;&quot;},{&quot;family&quot;:&quot;Guerrero-Juarez&quot;,&quot;given&quot;:&quot;Christian F.&quot;,&quot;parse-names&quot;:false,&quot;dropping-particle&quot;:&quot;&quot;,&quot;non-dropping-particle&quot;:&quot;&quot;},{&quot;family&quot;:&quot;Zhang&quot;,&quot;given&quot;:&quot;Lihua&quot;,&quot;parse-names&quot;:false,&quot;dropping-particle&quot;:&quot;&quot;,&quot;non-dropping-particle&quot;:&quot;&quot;},{&quot;family&quot;:&quot;Chang&quot;,&quot;given&quot;:&quot;Ivan&quot;,&quot;parse-names&quot;:false,&quot;dropping-particle&quot;:&quot;&quot;,&quot;non-dropping-particle&quot;:&quot;&quot;},{&quot;family&quot;:&quot;Ramos&quot;,&quot;given&quot;:&quot;Raul&quot;,&quot;parse-names&quot;:false,&quot;dropping-particle&quot;:&quot;&quot;,&quot;non-dropping-particle&quot;:&quot;&quot;},{&quot;family&quot;:&quot;Kuan&quot;,&quot;given&quot;:&quot;Chen-Hsiang&quot;,&quot;parse-names&quot;:false,&quot;dropping-particle&quot;:&quot;&quot;,&quot;non-dropping-particle&quot;:&quot;&quot;},{&quot;family&quot;:&quot;Myung&quot;,&quot;given&quot;:&quot;Peggy&quot;,&quot;parse-names&quot;:false,&quot;dropping-particle&quot;:&quot;&quot;,&quot;non-dropping-particle&quot;:&quot;&quot;},{&quot;family&quot;:&quot;Plikus&quot;,&quot;given&quot;:&quot;Maksim&quot;,&quot;parse-names&quot;:false,&quot;dropping-particle&quot;:&quot;V.&quot;,&quot;non-dropping-particle&quot;:&quot;&quot;},{&quot;family&quot;:&quot;Nie&quot;,&quot;given&quot;:&quot;Qing&quot;,&quot;parse-names&quot;:false,&quot;dropping-particle&quot;:&quot;&quot;,&quot;non-dropping-particle&quot;:&quot;&quot;}],&quot;container-title&quot;:&quot;Nature Communications&quot;,&quot;container-title-short&quot;:&quot;Nat. Commun.&quot;,&quot;DOI&quot;:&quot;10.1038/s41467-021-21246-9&quot;,&quot;ISSN&quot;:&quot;2041-1723&quot;,&quot;issued&quot;:{&quot;date-parts&quot;:[[2021,2,17]]},&quot;page&quot;:&quot;1088&quot;,&quot;abstract&quot;:&quot;&lt;p&gt; Understanding global communications among cells requires accurate representation of cell-cell signaling links and effective systems-level analyses of those links. We construct a database of interactions among ligands, receptors and their cofactors that accurately represent known heteromeric molecular complexes. We then develop CellChat, a tool that is able to quantitatively infer and analyze intercellular communication networks from single-cell RNA-sequencing (scRNA-seq) data. CellChat predicts major signaling inputs and outputs for cells and how those cells and signals coordinate for functions using network analysis and pattern recognition approaches. Through manifold learning and quantitative contrasts, CellChat classifies signaling pathways and delineates conserved and context-specific pathways across different datasets. Applying CellChat to mouse and human skin datasets shows its ability to extract complex signaling patterns. Our versatile and easy-to-use toolkit CellChat and a web-based Explorer ( &lt;ext-link ext-link-type=\&quot;uri\&quot; href=\&quot;http://www.cellchat.org/\&quot;&gt;http://www.cellchat.org/&lt;/ext-link&gt; ) will help discover novel intercellular communications and build cell-cell communication atlases in diverse tissues. &lt;/p&gt;&quot;,&quot;issue&quot;:&quot;1&quot;,&quot;volume&quot;:&quot;12&quot;},&quot;isTemporary&quot;:false}]},{&quot;citationID&quot;:&quot;MENDELEY_CITATION_4589d84a-392b-4aff-a3fb-59eac241cc4f&quot;,&quot;properties&quot;:{&quot;noteIndex&quot;:0},&quot;isEdited&quot;:false,&quot;manualOverride&quot;:{&quot;isManuallyOverridden&quot;:false,&quot;citeprocText&quot;:&quot;&lt;sup&gt;62&lt;/sup&gt;&quot;,&quot;manualOverrideText&quot;:&quot;&quot;},&quot;citationTag&quot;:&quot;MENDELEY_CITATION_v3_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&quot;,&quot;citationItems&quot;:[{&quot;id&quot;:&quot;771df4f2-7e33-368b-8f80-78eabfd2a6f9&quot;,&quot;itemData&quot;:{&quot;type&quot;:&quot;article-journal&quot;,&quot;id&quot;:&quot;771df4f2-7e33-368b-8f80-78eabfd2a6f9&quot;,&quot;title&quot;:&quot;LIANA+ provides an all-in-one framework for cell-cell communication inference.&quot;,&quot;author&quot;:[{&quot;family&quot;:&quot;Dimitrov&quot;,&quot;given&quot;:&quot;Daniel&quot;,&quot;parse-names&quot;:false,&quot;dropping-particle&quot;:&quot;&quot;,&quot;non-dropping-particle&quot;:&quot;&quot;},{&quot;family&quot;:&quot;Schäfer&quot;,&quot;given&quot;:&quot;Philipp Sven Lars&quot;,&quot;parse-names&quot;:false,&quot;dropping-particle&quot;:&quot;&quot;,&quot;non-dropping-particle&quot;:&quot;&quot;},{&quot;family&quot;:&quot;Farr&quot;,&quot;given&quot;:&quot;Elias&quot;,&quot;parse-names&quot;:false,&quot;dropping-particle&quot;:&quot;&quot;,&quot;non-dropping-particle&quot;:&quot;&quot;},{&quot;family&quot;:&quot;Rodriguez-Mier&quot;,&quot;given&quot;:&quot;Pablo&quot;,&quot;parse-names&quot;:false,&quot;dropping-particle&quot;:&quot;&quot;,&quot;non-dropping-particle&quot;:&quot;&quot;},{&quot;family&quot;:&quot;Lobentanzer&quot;,&quot;given&quot;:&quot;Sebastian&quot;,&quot;parse-names&quot;:false,&quot;dropping-particle&quot;:&quot;&quot;,&quot;non-dropping-particle&quot;:&quot;&quot;},{&quot;family&quot;:&quot;Badia-I-Mompel&quot;,&quot;given&quot;:&quot;Pau&quot;,&quot;parse-names&quot;:false,&quot;dropping-particle&quot;:&quot;&quot;,&quot;non-dropping-particle&quot;:&quot;&quot;},{&quot;family&quot;:&quot;Dugourd&quot;,&quot;given&quot;:&quot;Aurelien&quot;,&quot;parse-names&quot;:false,&quot;dropping-particle&quot;:&quot;&quot;,&quot;non-dropping-particle&quot;:&quot;&quot;},{&quot;family&quot;:&quot;Tanevski&quot;,&quot;given&quot;:&quot;Jovan&quot;,&quot;parse-names&quot;:false,&quot;dropping-particle&quot;:&quot;&quot;,&quot;non-dropping-particle&quot;:&quot;&quot;},{&quot;family&quot;:&quot;Ramirez Flores&quot;,&quot;given&quot;:&quot;Ricardo Omar&quot;,&quot;parse-names&quot;:false,&quot;dropping-particle&quot;:&quot;&quot;,&quot;non-dropping-particle&quot;:&quot;&quot;},{&quot;family&quot;:&quot;Saez-Rodriguez&quot;,&quot;given&quot;:&quot;Julio&quot;,&quot;parse-names&quot;:false,&quot;dropping-particle&quot;:&quot;&quot;,&quot;non-dropping-particle&quot;:&quot;&quot;}],&quot;container-title&quot;:&quot;Nature cell biology&quot;,&quot;container-title-short&quot;:&quot;Nat. Cell Biol.&quot;,&quot;DOI&quot;:&quot;10.1038/s41556-024-01469-w&quot;,&quot;ISSN&quot;:&quot;1476-4679&quot;,&quot;PMID&quot;:&quot;39223377&quot;,&quot;issued&quot;:{&quot;date-parts&quot;:[[2024,9]]},&quot;page&quot;:&quot;1613-1622&quot;,&quot;abstract&quot;:&quot;The growing availability of single-cell and spatially resolved transcriptomics has led to the development of many approaches to infer cell-cell communication, each capturing only a partial view of the complex landscape of intercellular signalling. Here we present LIANA+, a scalable framework built around a rich knowledge base to decode coordinated inter- and intracellular signalling events from single- and multi-condition datasets in both single-cell and spatially resolved data. By extending and unifying established methodologies, LIANA+ provides a comprehensive set of synergistic components to study cell-cell communication via diverse molecular mediators, including those measured in multi-omics data. LIANA+ is accessible at https://github.com/saezlab/liana-py with extensive vignettes ( https://liana-py.readthedocs.io/ ) and provides an all-in-one solution to intercellular communication inference.&quot;,&quot;issue&quot;:&quot;9&quot;,&quot;volume&quot;:&quot;26&quot;},&quot;isTemporary&quot;:false}]},{&quot;citationID&quot;:&quot;MENDELEY_CITATION_c89dec25-2d3e-4616-951b-9360f5478aa7&quot;,&quot;properties&quot;:{&quot;noteIndex&quot;:0},&quot;isEdited&quot;:false,&quot;manualOverride&quot;:{&quot;isManuallyOverridden&quot;:false,&quot;citeprocText&quot;:&quot;&lt;sup&gt;63&lt;/sup&gt;&quot;,&quot;manualOverrideText&quot;:&quot;&quot;},&quot;citationTag&quot;:&quot;MENDELEY_CITATION_v3_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&quot;,&quot;citationItems&quot;:[{&quot;id&quot;:&quot;7801738c-9718-3e45-a673-53b78ffafd72&quot;,&quot;itemData&quot;:{&quot;type&quot;:&quot;article-journal&quot;,&quot;id&quot;:&quot;7801738c-9718-3e45-a673-53b78ffafd72&quot;,&quot;title&quot;:&quot;MOFA+: A statistical framework for comprehensive integration of multi-modal single-cell data&quot;,&quot;author&quot;:[{&quot;family&quot;:&quot;Argelaguet&quot;,&quot;given&quot;:&quot;Ricard&quot;,&quot;parse-names&quot;:false,&quot;dropping-particle&quot;:&quot;&quot;,&quot;non-dropping-particle&quot;:&quot;&quot;},{&quot;family&quot;:&quot;Arnol&quot;,&quot;given&quot;:&quot;Damien&quot;,&quot;parse-names&quot;:false,&quot;dropping-particle&quot;:&quot;&quot;,&quot;non-dropping-particle&quot;:&quot;&quot;},{&quot;family&quot;:&quot;Bredikhin&quot;,&quot;given&quot;:&quot;Danila&quot;,&quot;parse-names&quot;:false,&quot;dropping-particle&quot;:&quot;&quot;,&quot;non-dropping-particle&quot;:&quot;&quot;},{&quot;family&quot;:&quot;Deloro&quot;,&quot;given&quot;:&quot;Yonatan&quot;,&quot;parse-names&quot;:false,&quot;dropping-particle&quot;:&quot;&quot;,&quot;non-dropping-particle&quot;:&quot;&quot;},{&quot;family&quot;:&quot;Velten&quot;,&quot;given&quot;:&quot;Britta&quot;,&quot;parse-names&quot;:false,&quot;dropping-particle&quot;:&quot;&quot;,&quot;non-dropping-particle&quot;:&quot;&quot;},{&quot;family&quot;:&quot;Marioni&quot;,&quot;given&quot;:&quot;John C&quot;,&quot;parse-names&quot;:false,&quot;dropping-particle&quot;:&quot;&quot;,&quot;non-dropping-particle&quot;:&quot;&quot;},{&quot;family&quot;:&quot;Stegle&quot;,&quot;given&quot;:&quot;Oliver&quot;,&quot;parse-names&quot;:false,&quot;dropping-particle&quot;:&quot;&quot;,&quot;non-dropping-particle&quot;:&quot;&quot;}],&quot;container-title&quot;:&quot;Genome Biology&quot;,&quot;container-title-short&quot;:&quot;Genome Biol.&quot;,&quot;DOI&quot;:&quot;10.1186/s13059-020-02015-1&quot;,&quot;issued&quot;:{&quot;date-parts&quot;:[[2020]]},&quot;abstract&quot;:&quot;Technological advances have enabled the profiling of multiple molecular layers at single-cell resolution, assaying cells from multiple samples or conditions. Consequently, there is a growing need for computational strategies to analyze data from complex experimental designs that include multiple data modalities and multiple groups of samples. We present Multi-Omics Factor Analysis v2 (MOFA+), a statistical framework for the comprehensive and scalable integration of single-cell multi-modal data. MOFA+ reconstructs a low-dimensional representation of the data using computationally efficient variational inference and supports flexible sparsity constraints, allowing to jointly model variation across multiple sample groups and data modalities.&quot;,&quot;issue&quot;:&quot;1&quot;,&quot;volume&quot;:&quot;21&quot;},&quot;isTemporary&quot;:false}]},{&quot;citationID&quot;:&quot;MENDELEY_CITATION_157dfc71-22f3-46f3-9a0e-15253ec00072&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&quot;,&quot;citationItems&quot;:[{&quot;id&quot;:&quot;70a0d5cc-2ca1-305f-b6eb-a222ee593f36&quot;,&quot;itemData&quot;:{&quot;type&quot;:&quot;article-journal&quot;,&quot;id&quot;:&quot;70a0d5cc-2ca1-305f-b6eb-a222ee593f36&quot;,&quot;title&quot;:&quot;Controlling the False Discovery Rate: A Practical and Powerful Approach to Multiple Testing&quot;,&quot;author&quot;:[{&quot;family&quot;:&quot;Benjamini&quot;,&quot;given&quot;:&quot;Yoav&quot;,&quot;parse-names&quot;:false,&quot;dropping-particle&quot;:&quot;&quot;,&quot;non-dropping-particle&quot;:&quot;&quot;},{&quot;family&quot;:&quot;Hochberg&quot;,&quot;given&quot;:&quot;Yosef&quot;,&quot;parse-names&quot;:false,&quot;dropping-particle&quot;:&quot;&quot;,&quot;non-dropping-particle&quot;:&quot;&quot;}],&quot;container-title&quot;:&quot;Journal of the Royal Statistical Society: Series B (Methodological)&quot;,&quot;DOI&quot;:&quot;10.1111/j.2517-6161.1995.tb02031.x&quot;,&quot;ISSN&quot;:&quot;0035-9246&quot;,&quot;URL&quot;:&quot;https://doi.org/10.1111/j.2517-6161.1995.tb02031.x&quot;,&quot;issued&quot;:{&quot;date-parts&quot;:[[1995,1,1]]},&quot;page&quot;:&quot;289-300&quot;,&quot;abstract&quot;:&quot;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 — the false discovery rate. This error rate is equivalent to the FWER when all hypotheses are true but is smaller otherwise. Therefore,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quot;,&quot;issue&quot;:&quot;1&quot;,&quot;volume&quot;:&quot;57&quot;,&quot;container-title-short&quot;:&quot;&quot;},&quot;isTemporary&quot;:false}]},{&quot;citationID&quot;:&quot;MENDELEY_CITATION_a379b367-4de3-4ea1-b21e-c4c39e69ad72&quot;,&quot;properties&quot;:{&quot;noteIndex&quot;:0},&quot;isEdited&quot;:false,&quot;manualOverride&quot;:{&quot;isManuallyOverridden&quot;:false,&quot;citeprocText&quot;:&quot;&lt;sup&gt;64,65&lt;/sup&gt;&quot;,&quot;manualOverrideText&quot;:&quot;&quot;},&quot;citationTag&quot;:&quot;MENDELEY_CITATION_v3_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&quot;,&quot;citationItems&quot;:[{&quot;id&quot;:&quot;3c205c3d-9da8-37ef-b4b1-4670683583f0&quot;,&quot;itemData&quot;:{&quot;type&quot;:&quot;article-journal&quot;,&quot;id&quot;:&quot;3c205c3d-9da8-37ef-b4b1-4670683583f0&quot;,&quot;title&quot;:&quot;Tumor diversity and the trade-off between universal cancer tasks&quot;,&quot;author&quot;:[{&quot;family&quot;:&quot;Hausser&quot;,&quot;given&quot;:&quot;Jean&quot;,&quot;parse-names&quot;:false,&quot;dropping-particle&quot;:&quot;&quot;,&quot;non-dropping-particle&quot;:&quot;&quot;},{&quot;family&quot;:&quot;Szekely&quot;,&quot;given&quot;:&quot;Pablo&quot;,&quot;parse-names&quot;:false,&quot;dropping-particle&quot;:&quot;&quot;,&quot;non-dropping-particle&quot;:&quot;&quot;},{&quot;family&quot;:&quot;Bar&quot;,&quot;given&quot;:&quot;Noam&quot;,&quot;parse-names&quot;:false,&quot;dropping-particle&quot;:&quot;&quot;,&quot;non-dropping-particle&quot;:&quot;&quot;},{&quot;family&quot;:&quot;Zimmer&quot;,&quot;given&quot;:&quot;Anat&quot;,&quot;parse-names&quot;:false,&quot;dropping-particle&quot;:&quot;&quot;,&quot;non-dropping-particle&quot;:&quot;&quot;},{&quot;family&quot;:&quot;Sheftel&quot;,&quot;given&quot;:&quot;Hila&quot;,&quot;parse-names&quot;:false,&quot;dropping-particle&quot;:&quot;&quot;,&quot;non-dropping-particle&quot;:&quot;&quot;},{&quot;family&quot;:&quot;Caldas&quot;,&quot;given&quot;:&quot;Carlos&quot;,&quot;parse-names&quot;:false,&quot;dropping-particle&quot;:&quot;&quot;,&quot;non-dropping-particle&quot;:&quot;&quot;},{&quot;family&quot;:&quot;Alon&quot;,&quot;given&quot;:&quot;Uri&quot;,&quot;parse-names&quot;:false,&quot;dropping-particle&quot;:&quot;&quot;,&quot;non-dropping-particle&quot;:&quot;&quot;}],&quot;container-title&quot;:&quot;Nature Communications&quot;,&quot;container-title-short&quot;:&quot;Nat. Commun.&quot;,&quot;DOI&quot;:&quot;10.1038/s41467-019-13195-1&quot;,&quot;ISSN&quot;:&quot;20411723&quot;,&quot;issued&quot;:{&quot;date-parts&quot;:[[2019]]},&quot;abstract&quot;:&quot;Recent advances have enabled powerful methods to sort tumors into prognosis and treatment groups. We are still missing, however, a general theoretical framework to understand the vast diversity of tumor gene expression and mutations. Here we present a framework based on multi-task evolution theory, using the fact that tumors need to perform multiple tasks that contribute to their fitness. We find that trade-offs between tasks constrain tumor gene-expression to a continuum bounded by a polyhedron whose vertices are gene-expression profiles, each specializing in one task. We find five universal cancer tasks across tissue-types: cell-division, biomass and energy, lipogenesis, immune-interaction and invasion and tissue-remodeling. Tumors that specialize in a task are sensitive to drugs that interfere with this task. Driver, but not passenger, mutations tune gene-expression towards specialization in specific tasks. This approach can integrate additional types of molecular data into a framework of tumor diversity grounded in evolutionary theory.&quot;,&quot;issue&quot;:&quot;1&quot;,&quot;volume&quot;:&quot;10&quot;},&quot;isTemporary&quot;:false},{&quot;id&quot;:&quot;e6819ed6-d088-31df-9d8d-8c6996ffd915&quot;,&quot;itemData&quot;:{&quot;type&quot;:&quot;article-journal&quot;,&quot;id&quot;:&quot;e6819ed6-d088-31df-9d8d-8c6996ffd915&quot;,&quot;title&quot;:&quot;Tumour heterogeneity and the evolutionary trade-offs of cancer&quot;,&quot;author&quot;:[{&quot;family&quot;:&quot;Hausser&quot;,&quot;given&quot;:&quot;Jean&quot;,&quot;parse-names&quot;:false,&quot;dropping-particle&quot;:&quot;&quot;,&quot;non-dropping-particle&quot;:&quot;&quot;},{&quot;family&quot;:&quot;Alon&quot;,&quot;given&quot;:&quot;Uri&quot;,&quot;parse-names&quot;:false,&quot;dropping-particle&quot;:&quot;&quot;,&quot;non-dropping-particle&quot;:&quot;&quot;}],&quot;container-title&quot;:&quot;Nature Reviews Cancer&quot;,&quot;container-title-short&quot;:&quot;Nat. Rev. Cancer&quot;,&quot;DOI&quot;:&quot;10.1038/s41568-020-0241-6&quot;,&quot;ISSN&quot;:&quot;14741768&quot;,&quot;issued&quot;:{&quot;date-parts&quot;:[[2020]]},&quot;abstract&quot;:&quot;Tumours vary in gene expression programmes and genetic alterations. Understanding this diversity and its biological meaning requires a theoretical framework, which could in turn guide the development of more accurate prognosis and therapy. Here, we review the theory of multi-task evolution of cancer, which is based upon the premise that tumours evolve in the host and face selection trade-offs between multiple biological functions. This theory can help identify the major biological tasks that cancer cells perform and the trade-offs between these tasks. It introduces the concept of specialist tumours, which focus on one task, and generalist tumours, which perform several tasks. Specialist tumours are suggested to be sensitive to therapy targeting their main task. Driver mutations tune gene expression towards specific tasks in a tissue-dependent manner and thus help to determine whether a tumour is specialist or generalist. We discuss potential applications of the theory of multi-task evolution to interpret the spatial organization of tumours and intratumour heterogeneity.&quot;,&quot;issue&quot;:&quot;4&quot;,&quot;volume&quot;:&quot;20&quot;},&quot;isTemporary&quot;:false}]},{&quot;citationID&quot;:&quot;MENDELEY_CITATION_872f882c-dfe8-48dd-a85d-b354b9c6362d&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&quot;,&quot;citationItems&quot;:[{&quot;id&quot;:&quot;70a0d5cc-2ca1-305f-b6eb-a222ee593f36&quot;,&quot;itemData&quot;:{&quot;type&quot;:&quot;article-journal&quot;,&quot;id&quot;:&quot;70a0d5cc-2ca1-305f-b6eb-a222ee593f36&quot;,&quot;title&quot;:&quot;Controlling the False Discovery Rate: A Practical and Powerful Approach to Multiple Testing&quot;,&quot;author&quot;:[{&quot;family&quot;:&quot;Benjamini&quot;,&quot;given&quot;:&quot;Yoav&quot;,&quot;parse-names&quot;:false,&quot;dropping-particle&quot;:&quot;&quot;,&quot;non-dropping-particle&quot;:&quot;&quot;},{&quot;family&quot;:&quot;Hochberg&quot;,&quot;given&quot;:&quot;Yosef&quot;,&quot;parse-names&quot;:false,&quot;dropping-particle&quot;:&quot;&quot;,&quot;non-dropping-particle&quot;:&quot;&quot;}],&quot;container-title&quot;:&quot;Journal of the Royal Statistical Society: Series B (Methodological)&quot;,&quot;DOI&quot;:&quot;10.1111/j.2517-6161.1995.tb02031.x&quot;,&quot;ISSN&quot;:&quot;0035-9246&quot;,&quot;URL&quot;:&quot;https://doi.org/10.1111/j.2517-6161.1995.tb02031.x&quot;,&quot;issued&quot;:{&quot;date-parts&quot;:[[1995,1,1]]},&quot;page&quot;:&quot;289-300&quot;,&quot;abstract&quot;:&quot;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 — the false discovery rate. This error rate is equivalent to the FWER when all hypotheses are true but is smaller otherwise. Therefore,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quot;,&quot;issue&quot;:&quot;1&quot;,&quot;volume&quot;:&quot;57&quot;,&quot;container-title-short&quot;:&quot;&quot;},&quot;isTemporary&quot;:false}]},{&quot;citationID&quot;:&quot;MENDELEY_CITATION_a3eb4036-4188-4e0f-b5aa-7d805b569c3e&quot;,&quot;properties&quot;:{&quot;noteIndex&quot;:0},&quot;isEdited&quot;:false,&quot;manualOverride&quot;:{&quot;isManuallyOverridden&quot;:false,&quot;citeprocText&quot;:&quot;&lt;sup&gt;66&lt;/sup&gt;&quot;,&quot;manualOverrideText&quot;:&quot;&quot;},&quot;citationTag&quot;:&quot;MENDELEY_CITATION_v3_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&quot;,&quot;citationItems&quot;:[{&quot;id&quot;:&quot;5b0c09ce-fda7-3e50-9cac-af76ac466cdd&quot;,&quot;itemData&quot;:{&quot;type&quot;:&quot;article-journal&quot;,&quot;id&quot;:&quot;5b0c09ce-fda7-3e50-9cac-af76ac466cdd&quot;,&quot;title&quot;:&quot;Structure-Preserving Color Normalization and Sparse Stain Separation for Histological Images.&quot;,&quot;author&quot;:[{&quot;family&quot;:&quot;Vahadane&quot;,&quot;given&quot;:&quot;Abhishek&quot;,&quot;parse-names&quot;:false,&quot;dropping-particle&quot;:&quot;&quot;,&quot;non-dropping-particle&quot;:&quot;&quot;},{&quot;family&quot;:&quot;Peng&quot;,&quot;given&quot;:&quot;Tingying&quot;,&quot;parse-names&quot;:false,&quot;dropping-particle&quot;:&quot;&quot;,&quot;non-dropping-particle&quot;:&quot;&quot;},{&quot;family&quot;:&quot;Sethi&quot;,&quot;given&quot;:&quot;Amit&quot;,&quot;parse-names&quot;:false,&quot;dropping-particle&quot;:&quot;&quot;,&quot;non-dropping-particle&quot;:&quot;&quot;},{&quot;family&quot;:&quot;Albarqouni&quot;,&quot;given&quot;:&quot;Shadi&quot;,&quot;parse-names&quot;:false,&quot;dropping-particle&quot;:&quot;&quot;,&quot;non-dropping-particle&quot;:&quot;&quot;},{&quot;family&quot;:&quot;Wang&quot;,&quot;given&quot;:&quot;Lichao&quot;,&quot;parse-names&quot;:false,&quot;dropping-particle&quot;:&quot;&quot;,&quot;non-dropping-particle&quot;:&quot;&quot;},{&quot;family&quot;:&quot;Baust&quot;,&quot;given&quot;:&quot;Maximilian&quot;,&quot;parse-names&quot;:false,&quot;dropping-particle&quot;:&quot;&quot;,&quot;non-dropping-particle&quot;:&quot;&quot;},{&quot;family&quot;:&quot;Steiger&quot;,&quot;given&quot;:&quot;Katja&quot;,&quot;parse-names&quot;:false,&quot;dropping-particle&quot;:&quot;&quot;,&quot;non-dropping-particle&quot;:&quot;&quot;},{&quot;family&quot;:&quot;Schlitter&quot;,&quot;given&quot;:&quot;Anna Melissa&quot;,&quot;parse-names&quot;:false,&quot;dropping-particle&quot;:&quot;&quot;,&quot;non-dropping-particle&quot;:&quot;&quot;},{&quot;family&quot;:&quot;Esposito&quot;,&quot;given&quot;:&quot;Irene&quot;,&quot;parse-names&quot;:false,&quot;dropping-particle&quot;:&quot;&quot;,&quot;non-dropping-particle&quot;:&quot;&quot;},{&quot;family&quot;:&quot;Navab&quot;,&quot;given&quot;:&quot;Nassir&quot;,&quot;parse-names&quot;:false,&quot;dropping-particle&quot;:&quot;&quot;,&quot;non-dropping-particle&quot;:&quot;&quot;}],&quot;container-title&quot;:&quot;IEEE transactions on medical imaging&quot;,&quot;container-title-short&quot;:&quot;IEEE Trans. Med. Imaging&quot;,&quot;DOI&quot;:&quot;10.1109/TMI.2016.2529665&quot;,&quot;ISSN&quot;:&quot;1558-254X&quot;,&quot;PMID&quot;:&quot;27164577&quot;,&quot;issued&quot;:{&quot;date-parts&quot;:[[2016,8]]},&quot;page&quot;:&quot;1962-71&quot;,&quot;abstract&quot;:&quot;Staining and scanning of tissue samples for microscopic examination is fraught with undesirable color variations arising from differences in raw materials and manufacturing techniques of stain vendors, staining protocols of labs, and color responses of digital scanners. When comparing tissue samples, color normalization and stain separation of the tissue images can be helpful for both pathologists and software. Techniques that are used for natural images fail to utilize structural properties of stained tissue samples and produce undesirable color distortions. The stain concentration cannot be negative. Tissue samples are stained with only a few stains and most tissue regions are characterized by at most one effective stain. We model these physical phenomena that define the tissue structure by first decomposing images in an unsupervised manner into stain density maps that are sparse and non-negative. For a given image, we combine its stain density maps with stain color basis of a pathologist-preferred target image, thus altering only its color while preserving its structure described by the maps. Stain density correlation with ground truth and preference by pathologists were higher for images normalized using our method when compared to other alternatives. We also propose a computationally faster extension of this technique for large whole-slide images that selects an appropriate patch sample instead of using the entire image to compute the stain color basis.&quot;,&quot;issue&quot;:&quot;8&quot;,&quot;volume&quot;:&quot;35&quot;},&quot;isTemporary&quot;:false}]},{&quot;citationID&quot;:&quot;MENDELEY_CITATION_5bb1d6f4-7be4-4806-99f1-642f7171aa90&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&quot;,&quot;citationItems&quot;:[{&quot;id&quot;:&quot;da3d845a-f966-3353-8471-fc759ab3aece&quot;,&quot;itemData&quot;:{&quot;type&quot;:&quot;article-journal&quot;,&quot;id&quot;:&quot;da3d845a-f966-3353-8471-fc759ab3aece&quot;,&quot;title&quot;:&quot;Barlow Twins: Self-Supervised Learning via Redundancy Reduction&quot;,&quot;author&quot;:[{&quot;family&quot;:&quot;Zbontar&quot;,&quot;given&quot;:&quot;Jure&quot;,&quot;parse-names&quot;:false,&quot;dropping-particle&quot;:&quot;&quot;,&quot;non-dropping-particle&quot;:&quot;&quot;},{&quot;family&quot;:&quot;Jing&quot;,&quot;given&quot;:&quot;Li&quot;,&quot;parse-names&quot;:false,&quot;dropping-particle&quot;:&quot;&quot;,&quot;non-dropping-particle&quot;:&quot;&quot;},{&quot;family&quot;:&quot;Misra&quot;,&quot;given&quot;:&quot;Ishan&quot;,&quot;parse-names&quot;:false,&quot;dropping-particle&quot;:&quot;&quot;,&quot;non-dropping-particle&quot;:&quot;&quot;},{&quot;family&quot;:&quot;LeCun&quot;,&quot;given&quot;:&quot;Yann&quot;,&quot;parse-names&quot;:false,&quot;dropping-particle&quot;:&quot;&quot;,&quot;non-dropping-particle&quot;:&quot;&quot;},{&quot;family&quot;:&quot;Deny&quot;,&quot;given&quot;:&quot;Stéphane&quot;,&quot;parse-names&quot;:false,&quot;dropping-particle&quot;:&quot;&quot;,&quot;non-dropping-particle&quot;:&quot;&quot;}],&quot;container-title&quot;:&quot;Proceedings of the 38th International Conference on Machine Learning&quot;,&quot;issued&quot;:{&quot;date-parts&quot;:[[2021]]},&quot;page&quot;:&quot;12310-12320&quot;,&quot;volume&quot;:&quot;139&quot;,&quot;container-title-short&quot;:&quot;&quot;},&quot;isTemporary&quot;:false}]},{&quot;citationID&quot;:&quot;MENDELEY_CITATION_a19e21dc-0227-4d31-87d5-d377659f19c0&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&quot;,&quot;citationItems&quot;:[{&quot;id&quot;:&quot;5f4d0bd3-5164-3a05-991e-e5f8b4f57bec&quot;,&quot;itemData&quot;:{&quot;type&quot;:&quot;article-journal&quot;,&quot;id&quot;:&quot;5f4d0bd3-5164-3a05-991e-e5f8b4f57bec&quot;,&quot;title&quot;:&quot;Mapping the landscape of histomorphological cancer phenotypes using self-supervised learning on unannotated pathology slides.&quot;,&quot;author&quot;:[{&quot;family&quot;:&quot;Quiros&quot;,&quot;given&quot;:&quot;Adalberto Claudio&quot;,&quot;parse-names&quot;:false,&quot;dropping-particle&quot;:&quot;&quot;,&quot;non-dropping-particle&quot;:&quot;&quot;},{&quot;family&quot;:&quot;Coudray&quot;,&quot;given&quot;:&quot;Nicolas&quot;,&quot;parse-names&quot;:false,&quot;dropping-particle&quot;:&quot;&quot;,&quot;non-dropping-particle&quot;:&quot;&quot;},{&quot;family&quot;:&quot;Yeaton&quot;,&quot;given&quot;:&quot;Anna&quot;,&quot;parse-names&quot;:false,&quot;dropping-particle&quot;:&quot;&quot;,&quot;non-dropping-particle&quot;:&quot;&quot;},{&quot;family&quot;:&quot;Yang&quot;,&quot;given&quot;:&quot;Xinyu&quot;,&quot;parse-names&quot;:false,&quot;dropping-particle&quot;:&quot;&quot;,&quot;non-dropping-particle&quot;:&quot;&quot;},{&quot;family&quot;:&quot;Liu&quot;,&quot;given&quot;:&quot;Bojing&quot;,&quot;parse-names&quot;:false,&quot;dropping-particle&quot;:&quot;&quot;,&quot;non-dropping-particle&quot;:&quot;&quot;},{&quot;family&quot;:&quot;Le&quot;,&quot;given&quot;:&quot;Hortense&quot;,&quot;parse-names&quot;:false,&quot;dropping-particle&quot;:&quot;&quot;,&quot;non-dropping-particle&quot;:&quot;&quot;},{&quot;family&quot;:&quot;Chiriboga&quot;,&quot;given&quot;:&quot;Luis&quot;,&quot;parse-names&quot;:false,&quot;dropping-particle&quot;:&quot;&quot;,&quot;non-dropping-particle&quot;:&quot;&quot;},{&quot;family&quot;:&quot;Karimkhan&quot;,&quot;given&quot;:&quot;Afreen&quot;,&quot;parse-names&quot;:false,&quot;dropping-particle&quot;:&quot;&quot;,&quot;non-dropping-particle&quot;:&quot;&quot;},{&quot;family&quot;:&quot;Narula&quot;,&quot;given&quot;:&quot;Navneet&quot;,&quot;parse-names&quot;:false,&quot;dropping-particle&quot;:&quot;&quot;,&quot;non-dropping-particle&quot;:&quot;&quot;},{&quot;family&quot;:&quot;Moore&quot;,&quot;given&quot;:&quot;David A&quot;,&quot;parse-names&quot;:false,&quot;dropping-particle&quot;:&quot;&quot;,&quot;non-dropping-particle&quot;:&quot;&quot;},{&quot;family&quot;:&quot;Park&quot;,&quot;given&quot;:&quot;Christopher Y&quot;,&quot;parse-names&quot;:false,&quot;dropping-particle&quot;:&quot;&quot;,&quot;non-dropping-particle&quot;:&quot;&quot;},{&quot;family&quot;:&quot;Pass&quot;,&quot;given&quot;:&quot;Harvey&quot;,&quot;parse-names&quot;:false,&quot;dropping-particle&quot;:&quot;&quot;,&quot;non-dropping-particle&quot;:&quot;&quot;},{&quot;family&quot;:&quot;Moreira&quot;,&quot;given&quot;:&quot;Andre L&quot;,&quot;parse-names&quot;:false,&quot;dropping-particle&quot;:&quot;&quot;,&quot;non-dropping-particle&quot;:&quot;&quot;},{&quot;family&quot;:&quot;Quesne&quot;,&quot;given&quot;:&quot;John&quot;,&quot;parse-names&quot;:false,&quot;dropping-particle&quot;:&quot;&quot;,&quot;non-dropping-particle&quot;:&quot;Le&quot;},{&quot;family&quot;:&quot;Tsirigos&quot;,&quot;given&quot;:&quot;Aristotelis&quot;,&quot;parse-names&quot;:false,&quot;dropping-particle&quot;:&quot;&quot;,&quot;non-dropping-particle&quot;:&quot;&quot;},{&quot;family&quot;:&quot;Yuan&quot;,&quot;given&quot;:&quot;Ke&quot;,&quot;parse-names&quot;:false,&quot;dropping-particle&quot;:&quot;&quot;,&quot;non-dropping-particle&quot;:&quot;&quot;}],&quot;container-title&quot;:&quot;Nature communications&quot;,&quot;container-title-short&quot;:&quot;Nat. Commun.&quot;,&quot;DOI&quot;:&quot;10.1038/s41467-024-48666-7&quot;,&quot;ISSN&quot;:&quot;2041-1723&quot;,&quot;PMID&quot;:&quot;38862472&quot;,&quot;issued&quot;:{&quot;date-parts&quot;:[[2024,6,11]]},&quot;page&quot;:&quot;4596&quot;,&quot;abstract&quot;:&quot;Cancer diagnosis and management depend upon the extraction of complex information from microscopy images by pathologists, which requires time-consuming expert interpretation prone to human bias. Supervised deep learning approaches have proven powerful, but are inherently limited by the cost and quality of annotations used for training. Therefore, we present Histomorphological Phenotype Learning, a self-supervised methodology requiring no labels and operating via the automatic discovery of discriminatory features in image tiles. Tiles are grouped into morphologically similar clusters which constitute an atlas of histomorphological phenotypes (HP-Atlas), revealing trajectories from benign to malignant tissue via inflammatory and reactive phenotypes. These clusters have distinct features which can be identified using orthogonal methods, linking histologic, molecular and clinical phenotypes. Applied to lung cancer, we show that they align closely with patient survival, with histopathologically recognised tumor types and growth patterns, and with transcriptomic measures of immunophenotype. These properties are maintained in a multi-cancer study.&quot;,&quot;issue&quot;:&quot;1&quot;,&quot;volume&quot;:&quot;15&quot;},&quot;isTemporary&quot;:false}]},{&quot;citationID&quot;:&quot;MENDELEY_CITATION_136324d9-81dd-41c9-8af8-35d5b040d4fe&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&quot;,&quot;citationItems&quot;:[{&quot;id&quot;:&quot;dcf079a6-7cfb-3e73-a074-a8d970356d60&quot;,&quot;itemData&quot;:{&quot;type&quot;:&quot;article-journal&quot;,&quot;id&quot;:&quot;dcf079a6-7cfb-3e73-a074-a8d970356d60&quot;,&quot;title&quot;:&quot;From Louvain to Leiden: guaranteeing well-connected communities.&quot;,&quot;author&quot;:[{&quot;family&quot;:&quot;Traag&quot;,&quot;given&quot;:&quot;V A&quot;,&quot;parse-names&quot;:false,&quot;dropping-particle&quot;:&quot;&quot;,&quot;non-dropping-particle&quot;:&quot;&quot;},{&quot;family&quot;:&quot;Waltman&quot;,&quot;given&quot;:&quot;L&quot;,&quot;parse-names&quot;:false,&quot;dropping-particle&quot;:&quot;&quot;,&quot;non-dropping-particle&quot;:&quot;&quot;},{&quot;family&quot;:&quot;Eck&quot;,&quot;given&quot;:&quot;N J&quot;,&quot;parse-names&quot;:false,&quot;dropping-particle&quot;:&quot;&quot;,&quot;non-dropping-particle&quot;:&quot;van&quot;}],&quot;container-title&quot;:&quot;Scientific reports&quot;,&quot;container-title-short&quot;:&quot;Sci. Rep.&quot;,&quot;DOI&quot;:&quot;10.1038/s41598-019-41695-z&quot;,&quot;ISSN&quot;:&quot;2045-2322&quot;,&quot;PMID&quot;:&quot;30914743&quot;,&quot;issued&quot;:{&quot;date-parts&quot;:[[2019,3,26]]},&quot;page&quot;:&quot;5233&quot;,&quot;abstract&quot;:&quot;Community detection is often used to understand the structure of large and complex networks. One of the most popular algorithms for uncovering community structure is the so-called Louvain algorithm. We show that this algorithm has a major defect that largely went unnoticed until now: the Louvain algorithm may yield arbitrarily badly connected communities. In the worst case, communities may even be disconnected, especially when running the algorithm iteratively. In our experimental analysis, we observe that up to 25% of the communities are badly connected and up to 16% are disconnected. To address this problem, we introduce the Leiden algorithm. We prove that the Leiden algorithm yields communities that are guaranteed to be connected. In addition, we prove that, when the Leiden algorithm is applied iteratively, it converges to a partition in which all subsets of all communities are locally optimally assigned. Furthermore, by relying on a fast local move approach, the Leiden algorithm runs faster than the Louvain algorithm. We demonstrate the performance of the Leiden algorithm for several benchmark and real-world networks. We find that the Leiden algorithm is faster than the Louvain algorithm and uncovers better partitions, in addition to providing explicit guarantees.&quot;,&quot;issue&quot;:&quot;1&quot;,&quot;volume&quot;:&quot;9&quot;},&quot;isTemporary&quot;:false}]},{&quot;citationID&quot;:&quot;MENDELEY_CITATION_c98fe93b-ef13-4394-a6ed-47dbb1fc8620&quot;,&quot;properties&quot;:{&quot;noteIndex&quot;:0},&quot;isEdited&quot;:false,&quot;manualOverride&quot;:{&quot;isManuallyOverridden&quot;:false,&quot;citeprocText&quot;:&quot;&lt;sup&gt;70&lt;/sup&gt;&quot;,&quot;manualOverrideText&quot;:&quot;&quot;},&quot;citationTag&quot;:&quot;MENDELEY_CITATION_v3_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&quot;,&quot;citationItems&quot;:[{&quot;id&quot;:&quot;15fa6b37-ff35-3079-a6f5-23db5cb591fe&quot;,&quot;itemData&quot;:{&quot;type&quot;:&quot;article-journal&quot;,&quot;id&quot;:&quot;15fa6b37-ff35-3079-a6f5-23db5cb591fe&quot;,&quot;title&quot;:&quot;Entropy and diversity&quot;,&quot;author&quot;:[{&quot;family&quot;:&quot;Jost&quot;,&quot;given&quot;:&quot;Lou&quot;,&quot;parse-names&quot;:false,&quot;dropping-particle&quot;:&quot;&quot;,&quot;non-dropping-particle&quot;:&quot;&quot;}],&quot;container-title&quot;:&quot;Oikos&quot;,&quot;DOI&quot;:&quot;10.1111/j.2006.0030-1299.14714.x&quot;,&quot;ISSN&quot;:&quot;0030-1299&quot;,&quot;issued&quot;:{&quot;date-parts&quot;:[[2006,5,18]]},&quot;page&quot;:&quot;363-375&quot;,&quot;abstract&quot;:&quot;&lt;p&gt;Entropies such as the Shannon–Wiener and Gini–Simpson indices are not themselves diversities. Conversion of these to effective number of species is the key to a unified and intuitive interpretation of diversity. Effective numbers of species derived from standard diversity indices share a common set of intuitive mathematical properties and behave as one would expect of a diversity, while raw indices do not. Contrary to Keylock, the lack of concavity of effective numbers of species is irrelevant as long as they are used as transformations of concave alpha, beta, and gamma entropies. The practical importance of this transformation is demonstrated by applying it to a popular community similarity measure based on raw diversity indices or entropies. The standard similarity measure based on untransformed indices is shown to give misleading results, but transforming the indices or entropies to effective numbers of species produces a stable, easily interpreted, sensitive general similarity measure. General overlap measures derived from this transformed similarity measure yield the Jaccard index, Sørensen index, Horn index of overlap, and the Morisita–Horn index as special cases.&lt;/p&gt;&quot;,&quot;issue&quot;:&quot;2&quot;,&quot;volume&quot;:&quot;113&quot;,&quot;container-title-short&quot;:&quot;&quot;},&quot;isTemporary&quot;:false}]},{&quot;citationID&quot;:&quot;MENDELEY_CITATION_9243e35c-2d8c-4e84-bc48-fc23423d17c6&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&quot;,&quot;citationItems&quot;:[{&quot;id&quot;:&quot;5f4d0bd3-5164-3a05-991e-e5f8b4f57bec&quot;,&quot;itemData&quot;:{&quot;type&quot;:&quot;article-journal&quot;,&quot;id&quot;:&quot;5f4d0bd3-5164-3a05-991e-e5f8b4f57bec&quot;,&quot;title&quot;:&quot;Mapping the landscape of histomorphological cancer phenotypes using self-supervised learning on unannotated pathology slides.&quot;,&quot;author&quot;:[{&quot;family&quot;:&quot;Quiros&quot;,&quot;given&quot;:&quot;Adalberto Claudio&quot;,&quot;parse-names&quot;:false,&quot;dropping-particle&quot;:&quot;&quot;,&quot;non-dropping-particle&quot;:&quot;&quot;},{&quot;family&quot;:&quot;Coudray&quot;,&quot;given&quot;:&quot;Nicolas&quot;,&quot;parse-names&quot;:false,&quot;dropping-particle&quot;:&quot;&quot;,&quot;non-dropping-particle&quot;:&quot;&quot;},{&quot;family&quot;:&quot;Yeaton&quot;,&quot;given&quot;:&quot;Anna&quot;,&quot;parse-names&quot;:false,&quot;dropping-particle&quot;:&quot;&quot;,&quot;non-dropping-particle&quot;:&quot;&quot;},{&quot;family&quot;:&quot;Yang&quot;,&quot;given&quot;:&quot;Xinyu&quot;,&quot;parse-names&quot;:false,&quot;dropping-particle&quot;:&quot;&quot;,&quot;non-dropping-particle&quot;:&quot;&quot;},{&quot;family&quot;:&quot;Liu&quot;,&quot;given&quot;:&quot;Bojing&quot;,&quot;parse-names&quot;:false,&quot;dropping-particle&quot;:&quot;&quot;,&quot;non-dropping-particle&quot;:&quot;&quot;},{&quot;family&quot;:&quot;Le&quot;,&quot;given&quot;:&quot;Hortense&quot;,&quot;parse-names&quot;:false,&quot;dropping-particle&quot;:&quot;&quot;,&quot;non-dropping-particle&quot;:&quot;&quot;},{&quot;family&quot;:&quot;Chiriboga&quot;,&quot;given&quot;:&quot;Luis&quot;,&quot;parse-names&quot;:false,&quot;dropping-particle&quot;:&quot;&quot;,&quot;non-dropping-particle&quot;:&quot;&quot;},{&quot;family&quot;:&quot;Karimkhan&quot;,&quot;given&quot;:&quot;Afreen&quot;,&quot;parse-names&quot;:false,&quot;dropping-particle&quot;:&quot;&quot;,&quot;non-dropping-particle&quot;:&quot;&quot;},{&quot;family&quot;:&quot;Narula&quot;,&quot;given&quot;:&quot;Navneet&quot;,&quot;parse-names&quot;:false,&quot;dropping-particle&quot;:&quot;&quot;,&quot;non-dropping-particle&quot;:&quot;&quot;},{&quot;family&quot;:&quot;Moore&quot;,&quot;given&quot;:&quot;David A&quot;,&quot;parse-names&quot;:false,&quot;dropping-particle&quot;:&quot;&quot;,&quot;non-dropping-particle&quot;:&quot;&quot;},{&quot;family&quot;:&quot;Park&quot;,&quot;given&quot;:&quot;Christopher Y&quot;,&quot;parse-names&quot;:false,&quot;dropping-particle&quot;:&quot;&quot;,&quot;non-dropping-particle&quot;:&quot;&quot;},{&quot;family&quot;:&quot;Pass&quot;,&quot;given&quot;:&quot;Harvey&quot;,&quot;parse-names&quot;:false,&quot;dropping-particle&quot;:&quot;&quot;,&quot;non-dropping-particle&quot;:&quot;&quot;},{&quot;family&quot;:&quot;Moreira&quot;,&quot;given&quot;:&quot;Andre L&quot;,&quot;parse-names&quot;:false,&quot;dropping-particle&quot;:&quot;&quot;,&quot;non-dropping-particle&quot;:&quot;&quot;},{&quot;family&quot;:&quot;Quesne&quot;,&quot;given&quot;:&quot;John&quot;,&quot;parse-names&quot;:false,&quot;dropping-particle&quot;:&quot;&quot;,&quot;non-dropping-particle&quot;:&quot;Le&quot;},{&quot;family&quot;:&quot;Tsirigos&quot;,&quot;given&quot;:&quot;Aristotelis&quot;,&quot;parse-names&quot;:false,&quot;dropping-particle&quot;:&quot;&quot;,&quot;non-dropping-particle&quot;:&quot;&quot;},{&quot;family&quot;:&quot;Yuan&quot;,&quot;given&quot;:&quot;Ke&quot;,&quot;parse-names&quot;:false,&quot;dropping-particle&quot;:&quot;&quot;,&quot;non-dropping-particle&quot;:&quot;&quot;}],&quot;container-title&quot;:&quot;Nature communications&quot;,&quot;container-title-short&quot;:&quot;Nat. Commun.&quot;,&quot;DOI&quot;:&quot;10.1038/s41467-024-48666-7&quot;,&quot;ISSN&quot;:&quot;2041-1723&quot;,&quot;PMID&quot;:&quot;38862472&quot;,&quot;issued&quot;:{&quot;date-parts&quot;:[[2024,6,11]]},&quot;page&quot;:&quot;4596&quot;,&quot;abstract&quot;:&quot;Cancer diagnosis and management depend upon the extraction of complex information from microscopy images by pathologists, which requires time-consuming expert interpretation prone to human bias. Supervised deep learning approaches have proven powerful, but are inherently limited by the cost and quality of annotations used for training. Therefore, we present Histomorphological Phenotype Learning, a self-supervised methodology requiring no labels and operating via the automatic discovery of discriminatory features in image tiles. Tiles are grouped into morphologically similar clusters which constitute an atlas of histomorphological phenotypes (HP-Atlas), revealing trajectories from benign to malignant tissue via inflammatory and reactive phenotypes. These clusters have distinct features which can be identified using orthogonal methods, linking histologic, molecular and clinical phenotypes. Applied to lung cancer, we show that they align closely with patient survival, with histopathologically recognised tumor types and growth patterns, and with transcriptomic measures of immunophenotype. These properties are maintained in a multi-cancer study.&quot;,&quot;issue&quot;:&quot;1&quot;,&quot;volume&quot;:&quot;15&quot;},&quot;isTemporary&quot;:false}]},{&quot;citationID&quot;:&quot;MENDELEY_CITATION_4fafe01b-df5a-4aeb-a0b1-14ece9a93cb9&quot;,&quot;properties&quot;:{&quot;noteIndex&quot;:0},&quot;isEdited&quot;:false,&quot;manualOverride&quot;:{&quot;isManuallyOverridden&quot;:false,&quot;citeprocText&quot;:&quot;&lt;sup&gt;71&lt;/sup&gt;&quot;,&quot;manualOverrideText&quot;:&quot;&quot;},&quot;citationTag&quot;:&quot;MENDELEY_CITATION_v3_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&quot;,&quot;citationItems&quot;:[{&quot;id&quot;:&quot;214a4889-8291-30df-a508-4fa35afb66ef&quot;,&quot;itemData&quot;:{&quot;type&quot;:&quot;article-journal&quot;,&quot;id&quot;:&quot;214a4889-8291-30df-a508-4fa35afb66ef&quot;,&quot;title&quot;:&quot;RoFormer for Position Aware Multiple Instance Learning in Whole Slide Image Classification&quot;,&quot;author&quot;:[{&quot;family&quot;:&quot;Pochet&quot;,&quot;given&quot;:&quot;Etienne&quot;,&quot;parse-names&quot;:false,&quot;dropping-particle&quot;:&quot;&quot;,&quot;non-dropping-particle&quot;:&quot;&quot;},{&quot;family&quot;:&quot;Maroun&quot;,&quot;given&quot;:&quot;Rami&quot;,&quot;parse-names&quot;:false,&quot;dropping-particle&quot;:&quot;&quot;,&quot;non-dropping-particle&quot;:&quot;&quot;},{&quot;family&quot;:&quot;Trullo&quot;,&quot;given&quot;:&quot;Roger&quot;,&quot;parse-names&quot;:false,&quot;dropping-particle&quot;:&quot;&quot;,&quot;non-dropping-particle&quot;:&quot;&quot;}],&quot;container-title&quot;:&quot;International Workshop on Machine Learning in Medical Imaging&quot;,&quot;issued&quot;:{&quot;date-parts&quot;:[[2023]]},&quot;page&quot;:&quot;437-446&quot;,&quot;container-title-short&quot;:&quot;&quot;},&quot;isTemporary&quot;:false}]},{&quot;citationID&quot;:&quot;MENDELEY_CITATION_b07a2552-ec4c-4182-a1ec-69df104d5bf3&quot;,&quot;properties&quot;:{&quot;noteIndex&quot;:0},&quot;isEdited&quot;:false,&quot;manualOverride&quot;:{&quot;isManuallyOverridden&quot;:false,&quot;citeprocText&quot;:&quot;&lt;sup&gt;72&lt;/sup&gt;&quot;,&quot;manualOverrideText&quot;:&quot;&quot;},&quot;citationTag&quot;:&quot;MENDELEY_CITATION_v3_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&quot;,&quot;citationItems&quot;:[{&quot;id&quot;:&quot;8820c38b-a970-3bcc-99a1-0f5c8605958d&quot;,&quot;itemData&quot;:{&quot;type&quot;:&quot;paper-conference&quot;,&quot;id&quot;:&quot;8820c38b-a970-3bcc-99a1-0f5c8605958d&quot;,&quot;title&quot;:&quot;Attention-based deep multiple instance learning&quot;,&quot;author&quot;:[{&quot;family&quot;:&quot;Ilse&quot;,&quot;given&quot;:&quot;Maximilian&quot;,&quot;parse-names&quot;:false,&quot;dropping-particle&quot;:&quot;&quot;,&quot;non-dropping-particle&quot;:&quot;&quot;},{&quot;family&quot;:&quot;Tomczak&quot;,&quot;given&quot;:&quot;Jakub&quot;,&quot;parse-names&quot;:false,&quot;dropping-particle&quot;:&quot;&quot;,&quot;non-dropping-particle&quot;:&quot;&quot;},{&quot;family&quot;:&quot;Welling&quot;,&quot;given&quot;:&quot;Max&quot;,&quot;parse-names&quot;:false,&quot;dropping-particle&quot;:&quot;&quot;,&quot;non-dropping-particle&quot;:&quot;&quot;}],&quot;container-title&quot;:&quot;International conference on machine learning&quot;,&quot;ISBN&quot;:&quot;2640-3498&quot;,&quot;issued&quot;:{&quot;date-parts&quot;:[[2018]]},&quot;page&quot;:&quot;2127-2136&quot;,&quot;publisher&quot;:&quot;PMLR&quot;,&quot;container-title-short&quot;:&quot;&quot;},&quot;isTemporary&quot;:false}]},{&quot;citationID&quot;:&quot;MENDELEY_CITATION_42852759-7bdb-4b44-bebb-8c82c61a00a2&quot;,&quot;properties&quot;:{&quot;noteIndex&quot;:0},&quot;isEdited&quot;:false,&quot;manualOverride&quot;:{&quot;isManuallyOverridden&quot;:false,&quot;citeprocText&quot;:&quot;&lt;sup&gt;73&lt;/sup&gt;&quot;,&quot;manualOverrideText&quot;:&quot;&quot;},&quot;citationTag&quot;:&quot;MENDELEY_CITATION_v3_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&quot;,&quot;citationItems&quot;:[{&quot;id&quot;:&quot;651c1f4d-0f5b-3b4d-a5e3-83d6d97f19ad&quot;,&quot;itemData&quot;:{&quot;type&quot;:&quot;paper-conference&quot;,&quot;id&quot;:&quot;651c1f4d-0f5b-3b4d-a5e3-83d6d97f19ad&quot;,&quot;title&quot;:&quot;Rectifier nonlinearities improve neural network acoustic models&quot;,&quot;author&quot;:[{&quot;family&quot;:&quot;Maas&quot;,&quot;given&quot;:&quot;Andrew L&quot;,&quot;parse-names&quot;:false,&quot;dropping-particle&quot;:&quot;&quot;,&quot;non-dropping-particle&quot;:&quot;&quot;},{&quot;family&quot;:&quot;Hannun&quot;,&quot;given&quot;:&quot;Awni Y&quot;,&quot;parse-names&quot;:false,&quot;dropping-particle&quot;:&quot;&quot;,&quot;non-dropping-particle&quot;:&quot;&quot;},{&quot;family&quot;:&quot;Ng&quot;,&quot;given&quot;:&quot;Andrew Y&quot;,&quot;parse-names&quot;:false,&quot;dropping-particle&quot;:&quot;&quot;,&quot;non-dropping-particle&quot;:&quot;&quot;}],&quot;container-title&quot;:&quot;Proc. icml&quot;,&quot;issued&quot;:{&quot;date-parts&quot;:[[2013]]},&quot;page&quot;:&quot;3&quot;,&quot;publisher&quot;:&quot;Atlanta, GA&quot;,&quot;issue&quot;:&quot;1&quot;,&quot;volume&quot;:&quot;30&quot;,&quot;container-title-short&quot;:&quot;&quot;},&quot;isTemporary&quot;:false}]},{&quot;citationID&quot;:&quot;MENDELEY_CITATION_28d598f2-3ad3-48d7-b145-f4dbd126b763&quot;,&quot;properties&quot;:{&quot;noteIndex&quot;:0},&quot;isEdited&quot;:false,&quot;manualOverride&quot;:{&quot;isManuallyOverridden&quot;:false,&quot;citeprocText&quot;:&quot;&lt;sup&gt;74&lt;/sup&gt;&quot;,&quot;manualOverrideText&quot;:&quot;&quot;},&quot;citationTag&quot;:&quot;MENDELEY_CITATION_v3_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&quot;,&quot;citationItems&quot;:[{&quot;id&quot;:&quot;0f35c0f0-474b-31b6-9f29-624210a544c3&quot;,&quot;itemData&quot;:{&quot;type&quot;:&quot;paper-conference&quot;,&quot;id&quot;:&quot;0f35c0f0-474b-31b6-9f29-624210a544c3&quot;,&quot;title&quot;:&quot;Understanding the difficulty of training deep feedforward neural networks&quot;,&quot;author&quot;:[{&quot;family&quot;:&quot;Glorot&quot;,&quot;given&quot;:&quot;Xavier&quot;,&quot;parse-names&quot;:false,&quot;dropping-particle&quot;:&quot;&quot;,&quot;non-dropping-particle&quot;:&quot;&quot;},{&quot;family&quot;:&quot;Bengio&quot;,&quot;given&quot;:&quot;Yoshua&quot;,&quot;parse-names&quot;:false,&quot;dropping-particle&quot;:&quot;&quot;,&quot;non-dropping-particle&quot;:&quot;&quot;}],&quot;container-title&quot;:&quot;Proceedings of the thirteenth international conference on artificial intelligence and statistics&quot;,&quot;issued&quot;:{&quot;date-parts&quot;:[[2010]]},&quot;page&quot;:&quot;249-256&quot;,&quot;publisher&quot;:&quot;JMLR Workshop and Conference Proceedings&quot;,&quot;container-title-short&quot;:&quot;&quot;},&quot;isTemporary&quot;:false}]},{&quot;citationID&quot;:&quot;MENDELEY_CITATION_5c031f3d-fd8e-4b25-ba71-2071fcd4e735&quot;,&quot;properties&quot;:{&quot;noteIndex&quot;:0},&quot;isEdited&quot;:false,&quot;manualOverride&quot;:{&quot;isManuallyOverridden&quot;:false,&quot;citeprocText&quot;:&quot;&lt;sup&gt;75&lt;/sup&gt;&quot;,&quot;manualOverrideText&quot;:&quot;&quot;},&quot;citationTag&quot;:&quot;MENDELEY_CITATION_v3_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&quot;,&quot;citationItems&quot;:[{&quot;id&quot;:&quot;7a97e865-2692-3922-a97b-b3b1cb389a48&quot;,&quot;itemData&quot;:{&quot;type&quot;:&quot;article-journal&quot;,&quot;id&quot;:&quot;7a97e865-2692-3922-a97b-b3b1cb389a48&quot;,&quot;title&quot;:&quot;The pathologic classification of neuroendocrine tumors: a review of nomenclature, grading, and staging systems.&quot;,&quot;author&quot;:[{&quot;family&quot;:&quot;Klimstra&quot;,&quot;given&quot;:&quot;David S&quot;,&quot;parse-names&quot;:false,&quot;dropping-particle&quot;:&quot;&quot;,&quot;non-dropping-particle&quot;:&quot;&quot;},{&quot;family&quot;:&quot;Modlin&quot;,&quot;given&quot;:&quot;Irvin R&quot;,&quot;parse-names&quot;:false,&quot;dropping-particle&quot;:&quot;&quot;,&quot;non-dropping-particle&quot;:&quot;&quot;},{&quot;family&quot;:&quot;Coppola&quot;,&quot;given&quot;:&quot;Domenico&quot;,&quot;parse-names&quot;:false,&quot;dropping-particle&quot;:&quot;&quot;,&quot;non-dropping-particle&quot;:&quot;&quot;},{&quot;family&quot;:&quot;Lloyd&quot;,&quot;given&quot;:&quot;Ricardo&quot;,&quot;parse-names&quot;:false,&quot;dropping-particle&quot;:&quot;V&quot;,&quot;non-dropping-particle&quot;:&quot;&quot;},{&quot;family&quot;:&quot;Suster&quot;,&quot;given&quot;:&quot;Saul&quot;,&quot;parse-names&quot;:false,&quot;dropping-particle&quot;:&quot;&quot;,&quot;non-dropping-particle&quot;:&quot;&quot;}],&quot;container-title&quot;:&quot;Pancreas&quot;,&quot;container-title-short&quot;:&quot;Pancreas&quot;,&quot;DOI&quot;:&quot;10.1097/MPA.0b013e3181ec124e&quot;,&quot;ISSN&quot;:&quot;1536-4828&quot;,&quot;PMID&quot;:&quot;20664470&quot;,&quot;issued&quot;:{&quot;date-parts&quot;:[[2010,8]]},&quot;page&quot;:&quot;707-12&quot;,&quot;abstract&quot;:&quot;Neuroendocrine tumors (NETs) arise in most organs of the body and share many common pathologic features. However, a variety of different organ-specific systems have been developed for nomenclature, grading, and staging of NETs, causing much confusion. This review examines issues in the pathologic assessment of NETs that are common among primaries of different sites. The various systems of nomenclature are compared along with new proposal for grading and staging NETs. Although differences persist, there are many common themes, such as the distinction of well-differentiated (low and intermediate-grade) from poorly differentiated (high-grade) NETs and the significance of proliferative rate in prognostic assessment. A recently published minimum pathology data set is presented to help standardize the information in pathology reports. Although an ultimate goal of standardizing the pathologic classification of all NETs, irrespective of primary site, remains elusive, an understanding of the common themes among the different current systems will permit easier translation of information relevant to prognosis and treatment.&quot;,&quot;issue&quot;:&quot;6&quot;,&quot;volume&quot;:&quot;39&quot;},&quot;isTemporary&quot;:false}]},{&quot;citationID&quot;:&quot;MENDELEY_CITATION_f56665a7-873d-413a-8b64-5ae13855856d&quot;,&quot;properties&quot;:{&quot;noteIndex&quot;:0},&quot;isEdited&quot;:false,&quot;manualOverride&quot;:{&quot;isManuallyOverridden&quot;:false,&quot;citeprocText&quot;:&quot;&lt;sup&gt;76&lt;/sup&gt;&quot;,&quot;manualOverrideText&quot;:&quot;&quot;},&quot;citationTag&quot;:&quot;MENDELEY_CITATION_v3_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&quot;,&quot;citationItems&quot;:[{&quot;id&quot;:&quot;f9fcd672-38a3-3f21-acb6-cd2019579c74&quot;,&quot;itemData&quot;:{&quot;type&quot;:&quot;article-journal&quot;,&quot;id&quot;:&quot;f9fcd672-38a3-3f21-acb6-cd2019579c74&quot;,&quot;title&quot;:&quot;A visual-language foundation model for computational pathology&quot;,&quot;author&quot;:[{&quot;family&quot;:&quot;Lu&quot;,&quot;given&quot;:&quot;Ming Y.&quot;,&quot;parse-names&quot;:false,&quot;dropping-particle&quot;:&quot;&quot;,&quot;non-dropping-particle&quot;:&quot;&quot;},{&quot;family&quot;:&quot;Chen&quot;,&quot;given&quot;:&quot;Bowen&quot;,&quot;parse-names&quot;:false,&quot;dropping-particle&quot;:&quot;&quot;,&quot;non-dropping-particle&quot;:&quot;&quot;},{&quot;family&quot;:&quot;Williamson&quot;,&quot;given&quot;:&quot;Drew F. K.&quot;,&quot;parse-names&quot;:false,&quot;dropping-particle&quot;:&quot;&quot;,&quot;non-dropping-particle&quot;:&quot;&quot;},{&quot;family&quot;:&quot;Chen&quot;,&quot;given&quot;:&quot;Richard J.&quot;,&quot;parse-names&quot;:false,&quot;dropping-particle&quot;:&quot;&quot;,&quot;non-dropping-particle&quot;:&quot;&quot;},{&quot;family&quot;:&quot;Liang&quot;,&quot;given&quot;:&quot;Ivy&quot;,&quot;parse-names&quot;:false,&quot;dropping-particle&quot;:&quot;&quot;,&quot;non-dropping-particle&quot;:&quot;&quot;},{&quot;family&quot;:&quot;Ding&quot;,&quot;given&quot;:&quot;Tong&quot;,&quot;parse-names&quot;:false,&quot;dropping-particle&quot;:&quot;&quot;,&quot;non-dropping-particle&quot;:&quot;&quot;},{&quot;family&quot;:&quot;Jaume&quot;,&quot;given&quot;:&quot;Guillaume&quot;,&quot;parse-names&quot;:false,&quot;dropping-particle&quot;:&quot;&quot;,&quot;non-dropping-particle&quot;:&quot;&quot;},{&quot;family&quot;:&quot;Odintsov&quot;,&quot;given&quot;:&quot;Igor&quot;,&quot;parse-names&quot;:false,&quot;dropping-particle&quot;:&quot;&quot;,&quot;non-dropping-particle&quot;:&quot;&quot;},{&quot;family&quot;:&quot;Le&quot;,&quot;given&quot;:&quot;Long Phi&quot;,&quot;parse-names&quot;:false,&quot;dropping-particle&quot;:&quot;&quot;,&quot;non-dropping-particle&quot;:&quot;&quot;},{&quot;family&quot;:&quot;Gerber&quot;,&quot;given&quot;:&quot;Georg&quot;,&quot;parse-names&quot;:false,&quot;dropping-particle&quot;:&quot;&quot;,&quot;non-dropping-particle&quot;:&quot;&quot;},{&quot;family&quot;:&quot;Parwani&quot;,&quot;given&quot;:&quot;Anil&quot;,&quot;parse-names&quot;:false,&quot;dropping-particle&quot;:&quot;V.&quot;,&quot;non-dropping-particle&quot;:&quot;&quot;},{&quot;family&quot;:&quot;Zhang&quot;,&quot;given&quot;:&quot;Andrew&quot;,&quot;parse-names&quot;:false,&quot;dropping-particle&quot;:&quot;&quot;,&quot;non-dropping-particle&quot;:&quot;&quot;},{&quot;family&quot;:&quot;Mahmood&quot;,&quot;given&quot;:&quot;Faisal&quot;,&quot;parse-names&quot;:false,&quot;dropping-particle&quot;:&quot;&quot;,&quot;non-dropping-particle&quot;:&quot;&quot;}],&quot;container-title&quot;:&quot;Nature Medicine&quot;,&quot;container-title-short&quot;:&quot;Nat. Med.&quot;,&quot;DOI&quot;:&quot;10.1038/s41591-024-02856-4&quot;,&quot;ISSN&quot;:&quot;1078-8956&quot;,&quot;issued&quot;:{&quot;date-parts&quot;:[[2024,3,19]]},&quot;page&quot;:&quot;863-874&quot;,&quot;issue&quot;:&quot;3&quot;,&quot;volume&quot;:&quot;30&quot;},&quot;isTemporary&quot;:false}]},{&quot;citationID&quot;:&quot;MENDELEY_CITATION_4781f409-d985-4a60-abd5-de7b346bdb68&quot;,&quot;properties&quot;:{&quot;noteIndex&quot;:0},&quot;isEdited&quot;:false,&quot;manualOverride&quot;:{&quot;isManuallyOverridden&quot;:false,&quot;citeprocText&quot;:&quot;&lt;sup&gt;77&lt;/sup&gt;&quot;,&quot;manualOverrideText&quot;:&quot;&quot;},&quot;citationTag&quot;:&quot;MENDELEY_CITATION_v3_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&quot;,&quot;citationItems&quot;:[{&quot;id&quot;:&quot;adfb6275-bfc8-3510-ae1f-8f96823ee8ae&quot;,&quot;itemData&quot;:{&quot;type&quot;:&quot;article-journal&quot;,&quot;id&quot;:&quot;adfb6275-bfc8-3510-ae1f-8f96823ee8ae&quot;,&quot;title&quot;:&quot;Multiplex digital spatial profiling of proteins and RNA in fixed tissue&quot;,&quot;author&quot;:[{&quot;family&quot;:&quot;Merritt&quot;,&quot;given&quot;:&quot;Christopher R.&quot;,&quot;parse-names&quot;:false,&quot;dropping-particle&quot;:&quot;&quot;,&quot;non-dropping-particle&quot;:&quot;&quot;},{&quot;family&quot;:&quot;Ong&quot;,&quot;given&quot;:&quot;Giang T.&quot;,&quot;parse-names&quot;:false,&quot;dropping-particle&quot;:&quot;&quot;,&quot;non-dropping-particle&quot;:&quot;&quot;},{&quot;family&quot;:&quot;Church&quot;,&quot;given&quot;:&quot;Sarah E.&quot;,&quot;parse-names&quot;:false,&quot;dropping-particle&quot;:&quot;&quot;,&quot;non-dropping-particle&quot;:&quot;&quot;},{&quot;family&quot;:&quot;Barker&quot;,&quot;given&quot;:&quot;Kristi&quot;,&quot;parse-names&quot;:false,&quot;dropping-particle&quot;:&quot;&quot;,&quot;non-dropping-particle&quot;:&quot;&quot;},{&quot;family&quot;:&quot;Danaher&quot;,&quot;given&quot;:&quot;Patrick&quot;,&quot;parse-names&quot;:false,&quot;dropping-particle&quot;:&quot;&quot;,&quot;non-dropping-particle&quot;:&quot;&quot;},{&quot;family&quot;:&quot;Geiss&quot;,&quot;given&quot;:&quot;Gary&quot;,&quot;parse-names&quot;:false,&quot;dropping-particle&quot;:&quot;&quot;,&quot;non-dropping-particle&quot;:&quot;&quot;},{&quot;family&quot;:&quot;Hoang&quot;,&quot;given&quot;:&quot;Margaret&quot;,&quot;parse-names&quot;:false,&quot;dropping-particle&quot;:&quot;&quot;,&quot;non-dropping-particle&quot;:&quot;&quot;},{&quot;family&quot;:&quot;Jung&quot;,&quot;given&quot;:&quot;Jaemyeong&quot;,&quot;parse-names&quot;:false,&quot;dropping-particle&quot;:&quot;&quot;,&quot;non-dropping-particle&quot;:&quot;&quot;},{&quot;family&quot;:&quot;Liang&quot;,&quot;given&quot;:&quot;Yan&quot;,&quot;parse-names&quot;:false,&quot;dropping-particle&quot;:&quot;&quot;,&quot;non-dropping-particle&quot;:&quot;&quot;},{&quot;family&quot;:&quot;McKay-Fleisch&quot;,&quot;given&quot;:&quot;Jill&quot;,&quot;parse-names&quot;:false,&quot;dropping-particle&quot;:&quot;&quot;,&quot;non-dropping-particle&quot;:&quot;&quot;},{&quot;family&quot;:&quot;Nguyen&quot;,&quot;given&quot;:&quot;Karen&quot;,&quot;parse-names&quot;:false,&quot;dropping-particle&quot;:&quot;&quot;,&quot;non-dropping-particle&quot;:&quot;&quot;},{&quot;family&quot;:&quot;Norgaard&quot;,&quot;given&quot;:&quot;Zach&quot;,&quot;parse-names&quot;:false,&quot;dropping-particle&quot;:&quot;&quot;,&quot;non-dropping-particle&quot;:&quot;&quot;},{&quot;family&quot;:&quot;Sorg&quot;,&quot;given&quot;:&quot;Kristina&quot;,&quot;parse-names&quot;:false,&quot;dropping-particle&quot;:&quot;&quot;,&quot;non-dropping-particle&quot;:&quot;&quot;},{&quot;family&quot;:&quot;Sprague&quot;,&quot;given&quot;:&quot;Isaac&quot;,&quot;parse-names&quot;:false,&quot;dropping-particle&quot;:&quot;&quot;,&quot;non-dropping-particle&quot;:&quot;&quot;},{&quot;family&quot;:&quot;Warren&quot;,&quot;given&quot;:&quot;Charles&quot;,&quot;parse-names&quot;:false,&quot;dropping-particle&quot;:&quot;&quot;,&quot;non-dropping-particle&quot;:&quot;&quot;},{&quot;family&quot;:&quot;Warren&quot;,&quot;given&quot;:&quot;Sarah&quot;,&quot;parse-names&quot;:false,&quot;dropping-particle&quot;:&quot;&quot;,&quot;non-dropping-particle&quot;:&quot;&quot;},{&quot;family&quot;:&quot;Webster&quot;,&quot;given&quot;:&quot;Philippa J.&quot;,&quot;parse-names&quot;:false,&quot;dropping-particle&quot;:&quot;&quot;,&quot;non-dropping-particle&quot;:&quot;&quot;},{&quot;family&quot;:&quot;Zhou&quot;,&quot;given&quot;:&quot;Zoey&quot;,&quot;parse-names&quot;:false,&quot;dropping-particle&quot;:&quot;&quot;,&quot;non-dropping-particle&quot;:&quot;&quot;},{&quot;family&quot;:&quot;Zollinger&quot;,&quot;given&quot;:&quot;Daniel R.&quot;,&quot;parse-names&quot;:false,&quot;dropping-particle&quot;:&quot;&quot;,&quot;non-dropping-particle&quot;:&quot;&quot;},{&quot;family&quot;:&quot;Dunaway&quot;,&quot;given&quot;:&quot;Dwayne L.&quot;,&quot;parse-names&quot;:false,&quot;dropping-particle&quot;:&quot;&quot;,&quot;non-dropping-particle&quot;:&quot;&quot;},{&quot;family&quot;:&quot;Mills&quot;,&quot;given&quot;:&quot;Gordon B.&quot;,&quot;parse-names&quot;:false,&quot;dropping-particle&quot;:&quot;&quot;,&quot;non-dropping-particle&quot;:&quot;&quot;},{&quot;family&quot;:&quot;Beechem&quot;,&quot;given&quot;:&quot;Joseph M.&quot;,&quot;parse-names&quot;:false,&quot;dropping-particle&quot;:&quot;&quot;,&quot;non-dropping-particle&quot;:&quot;&quot;}],&quot;container-title&quot;:&quot;Nature Biotechnology&quot;,&quot;container-title-short&quot;:&quot;Nat. Biotechnol.&quot;,&quot;DOI&quot;:&quot;10.1038/s41587-020-0472-9&quot;,&quot;ISSN&quot;:&quot;1087-0156&quot;,&quot;issued&quot;:{&quot;date-parts&quot;:[[2020,5,11]]},&quot;page&quot;:&quot;586-599&quot;,&quot;issue&quot;:&quot;5&quot;,&quot;volume&quot;:&quot;38&quot;},&quot;isTemporary&quot;:false}]},{&quot;citationID&quot;:&quot;MENDELEY_CITATION_1bb2fa08-fee7-4408-93e1-5b224976d9ff&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&quot;,&quot;citationItems&quot;:[{&quot;id&quot;:&quot;55292c25-fd61-3590-bab2-d5a950045cb5&quot;,&quot;itemData&quot;:{&quot;type&quot;:&quot;article-journal&quot;,&quot;id&quot;:&quot;55292c25-fd61-3590-bab2-d5a950045cb5&quot;,&quot;title&quot;:&quot;Identification of defined molecular subgroups on the basis of immunohistochemical analyses and potential therapeutic vulnerabilities of pulmonary carcinoids&quot;,&quot;author&quot;:[{&quot;family&quot;:&quot;Leunissen&quot;,&quot;given&quot;:&quot;Daphne J G&quot;,&quot;parse-names&quot;:false,&quot;dropping-particle&quot;:&quot;&quot;,&quot;non-dropping-particle&quot;:&quot;&quot;},{&quot;family&quot;:&quot;Moonen&quot;,&quot;given&quot;:&quot;Laura&quot;,&quot;parse-names&quot;:false,&quot;dropping-particle&quot;:&quot;&quot;,&quot;non-dropping-particle&quot;:&quot;&quot;},{&quot;family&quot;:&quot;Thüsen&quot;,&quot;given&quot;:&quot;Jan H&quot;,&quot;parse-names&quot;:false,&quot;dropping-particle&quot;:&quot;&quot;,&quot;non-dropping-particle&quot;:&quot;von der&quot;},{&quot;family&quot;:&quot;Bakker&quot;,&quot;given&quot;:&quot;Michael A&quot;,&quot;parse-names&quot;:false,&quot;dropping-particle&quot;:&quot;&quot;,&quot;non-dropping-particle&quot;:&quot;den&quot;},{&quot;family&quot;:&quot;Hillen&quot;,&quot;given&quot;:&quot;Lisa M&quot;,&quot;parse-names&quot;:false,&quot;dropping-particle&quot;:&quot;&quot;,&quot;non-dropping-particle&quot;:&quot;&quot;},{&quot;family&quot;:&quot;Weert&quot;,&quot;given&quot;:&quot;Tijmen J J&quot;,&quot;parse-names&quot;:false,&quot;dropping-particle&quot;:&quot;&quot;,&quot;non-dropping-particle&quot;:&quot;van&quot;},{&quot;family&quot;:&quot;Hausen&quot;,&quot;given&quot;:&quot;Axel&quot;,&quot;parse-names&quot;:false,&quot;dropping-particle&quot;:&quot;&quot;,&quot;non-dropping-particle&quot;:&quot;Zur&quot;},{&quot;family&quot;:&quot;Bosch&quot;,&quot;given&quot;:&quot;Thierry P P&quot;,&quot;parse-names&quot;:false,&quot;dropping-particle&quot;:&quot;&quot;,&quot;non-dropping-particle&quot;:&quot;van den&quot;},{&quot;family&quot;:&quot;Lap&quot;,&quot;given&quot;:&quot;Lisa M&quot;,&quot;parse-names&quot;:false,&quot;dropping-particle&quot;:&quot;V&quot;,&quot;non-dropping-particle&quot;:&quot;&quot;},{&quot;family&quot;:&quot;Damhuis&quot;,&quot;given&quot;:&quot;Ronald A&quot;,&quot;parse-names&quot;:false,&quot;dropping-particle&quot;:&quot;&quot;,&quot;non-dropping-particle&quot;:&quot;&quot;}],&quot;container-title&quot;:&quot;Journal of Thoracic Oncology&quot;,&quot;ISSN&quot;:&quot;1556-0864&quot;,&quot;issued&quot;:{&quot;date-parts&quot;:[[2025]]},&quot;page&quot;:&quot;451-464&quot;,&quot;publisher&quot;:&quot;Elsevier&quot;,&quot;issue&quot;:&quot;4&quot;,&quot;volume&quot;:&quot;20&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544859-0267-4cae-897f-5ef0fcabcd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199936DA678F48BE946FA31BCF08A3" ma:contentTypeVersion="16" ma:contentTypeDescription="Create a new document." ma:contentTypeScope="" ma:versionID="7677de2d791d5bf85c3ce4bccf723832">
  <xsd:schema xmlns:xsd="http://www.w3.org/2001/XMLSchema" xmlns:xs="http://www.w3.org/2001/XMLSchema" xmlns:p="http://schemas.microsoft.com/office/2006/metadata/properties" xmlns:ns2="bd544859-0267-4cae-897f-5ef0fcabcd14" xmlns:ns3="27ceb840-7bad-4d7c-8bd2-c85d8b952806" targetNamespace="http://schemas.microsoft.com/office/2006/metadata/properties" ma:root="true" ma:fieldsID="93f7bab7a7e0eea5fa6577fe5f4c11dc" ns2:_="" ns3:_="">
    <xsd:import namespace="bd544859-0267-4cae-897f-5ef0fcabcd14"/>
    <xsd:import namespace="27ceb840-7bad-4d7c-8bd2-c85d8b9528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44859-0267-4cae-897f-5ef0fcabc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5d2bbfa-515d-4e02-8759-d24852ed3c23"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b840-7bad-4d7c-8bd2-c85d8b95280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C4C25DD-7E99-48BD-A99F-06E681D5F747}">
  <ds:schemaRefs>
    <ds:schemaRef ds:uri="http://schemas.microsoft.com/office/2006/metadata/properties"/>
    <ds:schemaRef ds:uri="http://schemas.microsoft.com/office/infopath/2007/PartnerControls"/>
    <ds:schemaRef ds:uri="bd544859-0267-4cae-897f-5ef0fcabcd14"/>
  </ds:schemaRefs>
</ds:datastoreItem>
</file>

<file path=customXml/itemProps2.xml><?xml version="1.0" encoding="utf-8"?>
<ds:datastoreItem xmlns:ds="http://schemas.openxmlformats.org/officeDocument/2006/customXml" ds:itemID="{C4480B3A-3072-428C-88A0-68F4B0A7D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44859-0267-4cae-897f-5ef0fcabcd14"/>
    <ds:schemaRef ds:uri="27ceb840-7bad-4d7c-8bd2-c85d8b952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785024-8E6C-4F38-AAE3-6506C8F3BF2F}">
  <ds:schemaRefs>
    <ds:schemaRef ds:uri="http://schemas.microsoft.com/sharepoint/v3/contenttype/forms"/>
  </ds:schemaRefs>
</ds:datastoreItem>
</file>

<file path=customXml/itemProps4.xml><?xml version="1.0" encoding="utf-8"?>
<ds:datastoreItem xmlns:ds="http://schemas.openxmlformats.org/officeDocument/2006/customXml" ds:itemID="{4E041E3A-15FA-48AE-AAA7-7FFDCF5A3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36</Pages>
  <Words>18359</Words>
  <Characters>104652</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IARC</Company>
  <LinksUpToDate>false</LinksUpToDate>
  <CharactersWithSpaces>122766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Sexton Oates</dc:creator>
  <cp:keywords/>
  <cp:lastModifiedBy>Alexandra Sexton Oates</cp:lastModifiedBy>
  <cp:revision>70</cp:revision>
  <cp:lastPrinted>2026-02-27T14:01:00Z</cp:lastPrinted>
  <dcterms:created xsi:type="dcterms:W3CDTF">2026-02-27T11:59:00Z</dcterms:created>
  <dcterms:modified xsi:type="dcterms:W3CDTF">2026-05-22T07:56:00Z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0x0101005E199936DA678F48BE946FA31BCF08A3</vt:lpwstr>
  </property>
  <property fmtid="{D5CDD505-2E9C-101B-9397-08002B2CF9AE}" pid="3" name="MediaServiceImageTags">
    <vt:lpwstr/>
  </property>
</Properties>
</file>