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9C7" w:rsidRDefault="008579C7" w:rsidP="008579C7">
      <w:pPr>
        <w:rPr>
          <w:rFonts w:ascii="Times New Roman" w:hAnsi="Times New Roman" w:cs="Times New Roman"/>
          <w:sz w:val="24"/>
          <w:szCs w:val="24"/>
        </w:rPr>
      </w:pPr>
      <w:r w:rsidRPr="00D647E1">
        <w:rPr>
          <w:rFonts w:ascii="AdvTT86d47313" w:hAnsi="AdvTT86d47313" w:cs="AdvTT86d47313"/>
          <w:b/>
          <w:color w:val="131413"/>
          <w:kern w:val="0"/>
          <w:sz w:val="24"/>
          <w:szCs w:val="24"/>
        </w:rPr>
        <w:t>Supplementary</w:t>
      </w:r>
      <w:r w:rsidRPr="00F4455E">
        <w:rPr>
          <w:rFonts w:ascii="Times New Roman" w:hAnsi="Times New Roman" w:cs="Times New Roman"/>
          <w:b/>
          <w:bCs/>
          <w:sz w:val="24"/>
          <w:szCs w:val="24"/>
        </w:rPr>
        <w:t xml:space="preserve"> Table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1</w:t>
      </w:r>
      <w:r w:rsidRPr="005B4E77">
        <w:t xml:space="preserve"> </w:t>
      </w:r>
      <w:r w:rsidRPr="005B4E77">
        <w:rPr>
          <w:rFonts w:ascii="Times New Roman" w:hAnsi="Times New Roman" w:cs="Times New Roman"/>
          <w:sz w:val="24"/>
          <w:szCs w:val="24"/>
        </w:rPr>
        <w:t>PCR primers for quantitative real-time PCR</w:t>
      </w:r>
    </w:p>
    <w:tbl>
      <w:tblPr>
        <w:tblStyle w:val="a3"/>
        <w:tblW w:w="9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93"/>
        <w:gridCol w:w="3931"/>
        <w:gridCol w:w="3841"/>
      </w:tblGrid>
      <w:tr w:rsidR="008579C7" w:rsidRPr="00571367" w:rsidTr="00A708A6">
        <w:trPr>
          <w:trHeight w:val="368"/>
        </w:trPr>
        <w:tc>
          <w:tcPr>
            <w:tcW w:w="1493" w:type="dxa"/>
            <w:tcBorders>
              <w:top w:val="single" w:sz="8" w:space="0" w:color="auto"/>
              <w:bottom w:val="single" w:sz="8" w:space="0" w:color="auto"/>
            </w:tcBorders>
          </w:tcPr>
          <w:p w:rsidR="008579C7" w:rsidRPr="00571367" w:rsidRDefault="008579C7" w:rsidP="00A708A6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bookmarkStart w:id="0" w:name="_GoBack"/>
            <w:r w:rsidRPr="00571367">
              <w:rPr>
                <w:rFonts w:ascii="Times New Roman" w:hAnsi="Times New Roman" w:cs="Times New Roman"/>
                <w:b/>
                <w:bCs/>
                <w:sz w:val="22"/>
              </w:rPr>
              <w:t>G</w:t>
            </w:r>
            <w:r w:rsidRPr="00571367">
              <w:rPr>
                <w:rFonts w:ascii="Times New Roman" w:hAnsi="Times New Roman" w:cs="Times New Roman" w:hint="eastAsia"/>
                <w:b/>
                <w:bCs/>
                <w:sz w:val="22"/>
              </w:rPr>
              <w:t>ene</w:t>
            </w:r>
          </w:p>
        </w:tc>
        <w:tc>
          <w:tcPr>
            <w:tcW w:w="3931" w:type="dxa"/>
            <w:tcBorders>
              <w:top w:val="single" w:sz="8" w:space="0" w:color="auto"/>
              <w:bottom w:val="single" w:sz="8" w:space="0" w:color="auto"/>
            </w:tcBorders>
          </w:tcPr>
          <w:p w:rsidR="008579C7" w:rsidRPr="00571367" w:rsidRDefault="008579C7" w:rsidP="00A708A6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71367">
              <w:rPr>
                <w:rFonts w:ascii="Times New Roman" w:hAnsi="Times New Roman" w:cs="Times New Roman" w:hint="eastAsia"/>
                <w:b/>
                <w:bCs/>
                <w:sz w:val="22"/>
              </w:rPr>
              <w:t>Forward</w:t>
            </w:r>
            <w:r w:rsidRPr="00571367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Pr="00571367">
              <w:rPr>
                <w:rFonts w:ascii="Times New Roman" w:hAnsi="Times New Roman" w:cs="Times New Roman" w:hint="eastAsia"/>
                <w:b/>
                <w:bCs/>
                <w:sz w:val="22"/>
              </w:rPr>
              <w:t>primer</w:t>
            </w:r>
          </w:p>
        </w:tc>
        <w:tc>
          <w:tcPr>
            <w:tcW w:w="3841" w:type="dxa"/>
            <w:tcBorders>
              <w:top w:val="single" w:sz="8" w:space="0" w:color="auto"/>
              <w:bottom w:val="single" w:sz="8" w:space="0" w:color="auto"/>
            </w:tcBorders>
          </w:tcPr>
          <w:p w:rsidR="008579C7" w:rsidRPr="00571367" w:rsidRDefault="008579C7" w:rsidP="00A708A6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71367">
              <w:rPr>
                <w:rFonts w:ascii="Times New Roman" w:hAnsi="Times New Roman" w:cs="Times New Roman" w:hint="eastAsia"/>
                <w:b/>
                <w:bCs/>
                <w:sz w:val="22"/>
              </w:rPr>
              <w:t>Reverse</w:t>
            </w:r>
            <w:r w:rsidRPr="00571367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Pr="00571367">
              <w:rPr>
                <w:rFonts w:ascii="Times New Roman" w:hAnsi="Times New Roman" w:cs="Times New Roman" w:hint="eastAsia"/>
                <w:b/>
                <w:bCs/>
                <w:sz w:val="22"/>
              </w:rPr>
              <w:t>primer</w:t>
            </w:r>
          </w:p>
        </w:tc>
      </w:tr>
      <w:tr w:rsidR="008579C7" w:rsidRPr="00571367" w:rsidTr="00A708A6">
        <w:trPr>
          <w:trHeight w:val="368"/>
        </w:trPr>
        <w:tc>
          <w:tcPr>
            <w:tcW w:w="1493" w:type="dxa"/>
            <w:tcBorders>
              <w:top w:val="single" w:sz="8" w:space="0" w:color="auto"/>
            </w:tcBorders>
          </w:tcPr>
          <w:p w:rsidR="008579C7" w:rsidRPr="00571367" w:rsidRDefault="008579C7" w:rsidP="00A708A6">
            <w:pPr>
              <w:rPr>
                <w:rFonts w:ascii="Times New Roman" w:hAnsi="Times New Roman" w:cs="Times New Roman"/>
                <w:sz w:val="22"/>
              </w:rPr>
            </w:pPr>
            <w:r w:rsidRPr="00571367">
              <w:rPr>
                <w:rFonts w:ascii="Times New Roman" w:hAnsi="Times New Roman" w:cs="Times New Roman" w:hint="eastAsia"/>
                <w:sz w:val="22"/>
              </w:rPr>
              <w:t>C</w:t>
            </w:r>
            <w:r w:rsidRPr="00571367">
              <w:rPr>
                <w:rFonts w:ascii="Times New Roman" w:hAnsi="Times New Roman" w:cs="Times New Roman"/>
                <w:sz w:val="22"/>
              </w:rPr>
              <w:t>XCL8</w:t>
            </w:r>
          </w:p>
        </w:tc>
        <w:tc>
          <w:tcPr>
            <w:tcW w:w="3931" w:type="dxa"/>
            <w:tcBorders>
              <w:top w:val="single" w:sz="8" w:space="0" w:color="auto"/>
            </w:tcBorders>
          </w:tcPr>
          <w:p w:rsidR="008579C7" w:rsidRPr="00571367" w:rsidRDefault="008579C7" w:rsidP="00A708A6">
            <w:pPr>
              <w:rPr>
                <w:rFonts w:ascii="Times New Roman" w:hAnsi="Times New Roman" w:cs="Times New Roman"/>
                <w:sz w:val="22"/>
              </w:rPr>
            </w:pPr>
            <w:r w:rsidRPr="00571367">
              <w:rPr>
                <w:rFonts w:ascii="Times New Roman" w:hAnsi="Times New Roman" w:cs="Times New Roman"/>
                <w:sz w:val="22"/>
              </w:rPr>
              <w:t>AGGTGCAGTTTTGCCAAGGA</w:t>
            </w:r>
          </w:p>
        </w:tc>
        <w:tc>
          <w:tcPr>
            <w:tcW w:w="3841" w:type="dxa"/>
            <w:tcBorders>
              <w:top w:val="single" w:sz="8" w:space="0" w:color="auto"/>
            </w:tcBorders>
          </w:tcPr>
          <w:p w:rsidR="008579C7" w:rsidRPr="00571367" w:rsidRDefault="008579C7" w:rsidP="00A708A6">
            <w:pPr>
              <w:rPr>
                <w:rFonts w:ascii="Times New Roman" w:hAnsi="Times New Roman" w:cs="Times New Roman"/>
                <w:sz w:val="22"/>
              </w:rPr>
            </w:pPr>
            <w:r w:rsidRPr="00571367">
              <w:rPr>
                <w:rFonts w:ascii="Times New Roman" w:hAnsi="Times New Roman" w:cs="Times New Roman"/>
                <w:sz w:val="22"/>
              </w:rPr>
              <w:t>CAACCCTCTGCACCCAGTTT</w:t>
            </w:r>
          </w:p>
        </w:tc>
      </w:tr>
      <w:tr w:rsidR="008579C7" w:rsidRPr="00571367" w:rsidTr="00A708A6">
        <w:trPr>
          <w:trHeight w:val="379"/>
        </w:trPr>
        <w:tc>
          <w:tcPr>
            <w:tcW w:w="1493" w:type="dxa"/>
          </w:tcPr>
          <w:p w:rsidR="008579C7" w:rsidRPr="00571367" w:rsidRDefault="008579C7" w:rsidP="00A708A6">
            <w:pPr>
              <w:rPr>
                <w:rFonts w:ascii="Times New Roman" w:hAnsi="Times New Roman" w:cs="Times New Roman"/>
                <w:sz w:val="22"/>
              </w:rPr>
            </w:pPr>
            <w:r w:rsidRPr="00571367">
              <w:rPr>
                <w:rFonts w:ascii="Times New Roman" w:hAnsi="Times New Roman" w:cs="Times New Roman"/>
                <w:sz w:val="22"/>
              </w:rPr>
              <w:t>TNFAIP3</w:t>
            </w:r>
          </w:p>
        </w:tc>
        <w:tc>
          <w:tcPr>
            <w:tcW w:w="3931" w:type="dxa"/>
          </w:tcPr>
          <w:p w:rsidR="008579C7" w:rsidRPr="00571367" w:rsidRDefault="008579C7" w:rsidP="00A708A6">
            <w:pPr>
              <w:rPr>
                <w:rFonts w:ascii="Times New Roman" w:hAnsi="Times New Roman" w:cs="Times New Roman"/>
                <w:sz w:val="22"/>
              </w:rPr>
            </w:pPr>
            <w:r w:rsidRPr="00571367">
              <w:rPr>
                <w:rFonts w:ascii="Times New Roman" w:hAnsi="Times New Roman" w:cs="Times New Roman"/>
                <w:sz w:val="22"/>
              </w:rPr>
              <w:t>GCCAAGAGAGATCACACCCC</w:t>
            </w:r>
          </w:p>
        </w:tc>
        <w:tc>
          <w:tcPr>
            <w:tcW w:w="3841" w:type="dxa"/>
          </w:tcPr>
          <w:p w:rsidR="008579C7" w:rsidRPr="00571367" w:rsidRDefault="008579C7" w:rsidP="00A708A6">
            <w:pPr>
              <w:rPr>
                <w:rFonts w:ascii="Times New Roman" w:hAnsi="Times New Roman" w:cs="Times New Roman"/>
                <w:sz w:val="22"/>
              </w:rPr>
            </w:pPr>
            <w:r w:rsidRPr="00571367">
              <w:rPr>
                <w:rFonts w:ascii="Times New Roman" w:hAnsi="Times New Roman" w:cs="Times New Roman"/>
                <w:sz w:val="22"/>
              </w:rPr>
              <w:t>TTCGTTTTCAGCGCCACAAG</w:t>
            </w:r>
          </w:p>
        </w:tc>
      </w:tr>
      <w:tr w:rsidR="008579C7" w:rsidRPr="00571367" w:rsidTr="00A708A6">
        <w:trPr>
          <w:trHeight w:val="368"/>
        </w:trPr>
        <w:tc>
          <w:tcPr>
            <w:tcW w:w="1493" w:type="dxa"/>
          </w:tcPr>
          <w:p w:rsidR="008579C7" w:rsidRPr="00571367" w:rsidRDefault="008579C7" w:rsidP="00A708A6">
            <w:pPr>
              <w:rPr>
                <w:rFonts w:ascii="Times New Roman" w:hAnsi="Times New Roman" w:cs="Times New Roman"/>
                <w:sz w:val="22"/>
              </w:rPr>
            </w:pPr>
            <w:r w:rsidRPr="00571367">
              <w:rPr>
                <w:rFonts w:ascii="Times New Roman" w:hAnsi="Times New Roman" w:cs="Times New Roman" w:hint="eastAsia"/>
                <w:sz w:val="22"/>
              </w:rPr>
              <w:t>T</w:t>
            </w:r>
            <w:r w:rsidRPr="00571367">
              <w:rPr>
                <w:rFonts w:ascii="Times New Roman" w:hAnsi="Times New Roman" w:cs="Times New Roman"/>
                <w:sz w:val="22"/>
              </w:rPr>
              <w:t>NF</w:t>
            </w:r>
          </w:p>
        </w:tc>
        <w:tc>
          <w:tcPr>
            <w:tcW w:w="3931" w:type="dxa"/>
          </w:tcPr>
          <w:p w:rsidR="008579C7" w:rsidRPr="00571367" w:rsidRDefault="008579C7" w:rsidP="00A708A6">
            <w:pPr>
              <w:rPr>
                <w:rFonts w:ascii="Times New Roman" w:hAnsi="Times New Roman" w:cs="Times New Roman"/>
                <w:sz w:val="22"/>
              </w:rPr>
            </w:pPr>
            <w:r w:rsidRPr="00571367">
              <w:rPr>
                <w:rFonts w:ascii="Times New Roman" w:hAnsi="Times New Roman" w:cs="Times New Roman"/>
                <w:sz w:val="22"/>
              </w:rPr>
              <w:t>CACAGTGAAGTGCTGGCAAC</w:t>
            </w:r>
          </w:p>
        </w:tc>
        <w:tc>
          <w:tcPr>
            <w:tcW w:w="3841" w:type="dxa"/>
          </w:tcPr>
          <w:p w:rsidR="008579C7" w:rsidRPr="00571367" w:rsidRDefault="008579C7" w:rsidP="00A708A6">
            <w:pPr>
              <w:rPr>
                <w:rFonts w:ascii="Times New Roman" w:hAnsi="Times New Roman" w:cs="Times New Roman"/>
                <w:sz w:val="22"/>
              </w:rPr>
            </w:pPr>
            <w:r w:rsidRPr="00571367">
              <w:rPr>
                <w:rFonts w:ascii="Times New Roman" w:hAnsi="Times New Roman" w:cs="Times New Roman"/>
                <w:sz w:val="22"/>
              </w:rPr>
              <w:t>ACATTGGGTCCCCCAGGATA</w:t>
            </w:r>
          </w:p>
        </w:tc>
      </w:tr>
      <w:tr w:rsidR="008579C7" w:rsidRPr="00571367" w:rsidTr="00A708A6">
        <w:trPr>
          <w:trHeight w:val="368"/>
        </w:trPr>
        <w:tc>
          <w:tcPr>
            <w:tcW w:w="1493" w:type="dxa"/>
          </w:tcPr>
          <w:p w:rsidR="008579C7" w:rsidRPr="00571367" w:rsidRDefault="008579C7" w:rsidP="00A708A6">
            <w:pPr>
              <w:rPr>
                <w:rFonts w:ascii="Times New Roman" w:hAnsi="Times New Roman" w:cs="Times New Roman"/>
                <w:sz w:val="22"/>
              </w:rPr>
            </w:pPr>
            <w:r w:rsidRPr="00571367">
              <w:rPr>
                <w:rFonts w:ascii="Times New Roman" w:hAnsi="Times New Roman" w:cs="Times New Roman" w:hint="eastAsia"/>
                <w:sz w:val="22"/>
              </w:rPr>
              <w:t>J</w:t>
            </w:r>
            <w:r w:rsidRPr="00571367">
              <w:rPr>
                <w:rFonts w:ascii="Times New Roman" w:hAnsi="Times New Roman" w:cs="Times New Roman"/>
                <w:sz w:val="22"/>
              </w:rPr>
              <w:t>UN</w:t>
            </w:r>
          </w:p>
        </w:tc>
        <w:tc>
          <w:tcPr>
            <w:tcW w:w="3931" w:type="dxa"/>
          </w:tcPr>
          <w:p w:rsidR="008579C7" w:rsidRPr="00571367" w:rsidRDefault="008579C7" w:rsidP="00A708A6">
            <w:pPr>
              <w:rPr>
                <w:rFonts w:ascii="Times New Roman" w:hAnsi="Times New Roman" w:cs="Times New Roman"/>
                <w:sz w:val="22"/>
              </w:rPr>
            </w:pPr>
            <w:r w:rsidRPr="00571367">
              <w:rPr>
                <w:rFonts w:ascii="Times New Roman" w:hAnsi="Times New Roman" w:cs="Times New Roman"/>
                <w:sz w:val="22"/>
              </w:rPr>
              <w:t>GTCCGAGAGCGGACCTTATG</w:t>
            </w:r>
          </w:p>
        </w:tc>
        <w:tc>
          <w:tcPr>
            <w:tcW w:w="3841" w:type="dxa"/>
          </w:tcPr>
          <w:p w:rsidR="008579C7" w:rsidRPr="00571367" w:rsidRDefault="008579C7" w:rsidP="00A708A6">
            <w:pPr>
              <w:rPr>
                <w:rFonts w:ascii="Times New Roman" w:hAnsi="Times New Roman" w:cs="Times New Roman"/>
                <w:sz w:val="22"/>
              </w:rPr>
            </w:pPr>
            <w:r w:rsidRPr="00571367">
              <w:rPr>
                <w:rFonts w:ascii="Times New Roman" w:hAnsi="Times New Roman" w:cs="Times New Roman"/>
                <w:sz w:val="22"/>
              </w:rPr>
              <w:t>CTTTTTCGGCACTTGGAGGC</w:t>
            </w:r>
          </w:p>
        </w:tc>
      </w:tr>
      <w:tr w:rsidR="008579C7" w:rsidRPr="00571367" w:rsidTr="00A708A6">
        <w:trPr>
          <w:trHeight w:val="368"/>
        </w:trPr>
        <w:tc>
          <w:tcPr>
            <w:tcW w:w="1493" w:type="dxa"/>
          </w:tcPr>
          <w:p w:rsidR="008579C7" w:rsidRPr="00571367" w:rsidRDefault="008579C7" w:rsidP="00A708A6">
            <w:pPr>
              <w:rPr>
                <w:rFonts w:ascii="Times New Roman" w:hAnsi="Times New Roman" w:cs="Times New Roman"/>
                <w:sz w:val="22"/>
              </w:rPr>
            </w:pPr>
            <w:r w:rsidRPr="00571367">
              <w:rPr>
                <w:rFonts w:ascii="Times New Roman" w:hAnsi="Times New Roman" w:cs="Times New Roman" w:hint="eastAsia"/>
                <w:sz w:val="22"/>
              </w:rPr>
              <w:t>S</w:t>
            </w:r>
            <w:r w:rsidRPr="00571367">
              <w:rPr>
                <w:rFonts w:ascii="Times New Roman" w:hAnsi="Times New Roman" w:cs="Times New Roman"/>
                <w:sz w:val="22"/>
              </w:rPr>
              <w:t>OCS3</w:t>
            </w:r>
          </w:p>
        </w:tc>
        <w:tc>
          <w:tcPr>
            <w:tcW w:w="3931" w:type="dxa"/>
          </w:tcPr>
          <w:p w:rsidR="008579C7" w:rsidRPr="00571367" w:rsidRDefault="008579C7" w:rsidP="00A708A6">
            <w:pPr>
              <w:rPr>
                <w:rFonts w:ascii="Times New Roman" w:hAnsi="Times New Roman" w:cs="Times New Roman"/>
                <w:sz w:val="22"/>
              </w:rPr>
            </w:pPr>
            <w:r w:rsidRPr="00571367">
              <w:rPr>
                <w:rFonts w:ascii="Times New Roman" w:hAnsi="Times New Roman" w:cs="Times New Roman"/>
                <w:sz w:val="22"/>
              </w:rPr>
              <w:t>GGGGAGTACCACCTGAGTCT</w:t>
            </w:r>
          </w:p>
        </w:tc>
        <w:tc>
          <w:tcPr>
            <w:tcW w:w="3841" w:type="dxa"/>
          </w:tcPr>
          <w:p w:rsidR="008579C7" w:rsidRPr="00571367" w:rsidRDefault="008579C7" w:rsidP="00A708A6">
            <w:pPr>
              <w:rPr>
                <w:rFonts w:ascii="Times New Roman" w:hAnsi="Times New Roman" w:cs="Times New Roman"/>
                <w:sz w:val="22"/>
              </w:rPr>
            </w:pPr>
            <w:r w:rsidRPr="00571367">
              <w:rPr>
                <w:rFonts w:ascii="Times New Roman" w:hAnsi="Times New Roman" w:cs="Times New Roman"/>
                <w:sz w:val="22"/>
              </w:rPr>
              <w:t>TGTGGTTGCTATCGTCCCAC</w:t>
            </w:r>
          </w:p>
        </w:tc>
      </w:tr>
      <w:tr w:rsidR="008579C7" w:rsidRPr="00571367" w:rsidTr="00A708A6">
        <w:trPr>
          <w:trHeight w:val="368"/>
        </w:trPr>
        <w:tc>
          <w:tcPr>
            <w:tcW w:w="1493" w:type="dxa"/>
            <w:tcBorders>
              <w:bottom w:val="single" w:sz="8" w:space="0" w:color="auto"/>
            </w:tcBorders>
          </w:tcPr>
          <w:p w:rsidR="008579C7" w:rsidRPr="004418EB" w:rsidRDefault="008579C7" w:rsidP="00A708A6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418EB">
              <w:rPr>
                <w:rFonts w:ascii="Times New Roman" w:hAnsi="Times New Roman" w:cs="Times New Roman"/>
                <w:color w:val="000000" w:themeColor="text1"/>
                <w:sz w:val="22"/>
              </w:rPr>
              <w:t>GAPDH</w:t>
            </w:r>
          </w:p>
        </w:tc>
        <w:tc>
          <w:tcPr>
            <w:tcW w:w="3931" w:type="dxa"/>
            <w:tcBorders>
              <w:bottom w:val="single" w:sz="8" w:space="0" w:color="auto"/>
            </w:tcBorders>
          </w:tcPr>
          <w:p w:rsidR="008579C7" w:rsidRPr="004418EB" w:rsidRDefault="008579C7" w:rsidP="00A708A6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418EB">
              <w:rPr>
                <w:rFonts w:ascii="Times New Roman" w:hAnsi="Times New Roman" w:cs="Times New Roman"/>
                <w:color w:val="000000" w:themeColor="text1"/>
                <w:sz w:val="22"/>
              </w:rPr>
              <w:t>AGAGAGAGGCCCTCAGTTGCT</w:t>
            </w:r>
          </w:p>
        </w:tc>
        <w:tc>
          <w:tcPr>
            <w:tcW w:w="3841" w:type="dxa"/>
            <w:tcBorders>
              <w:bottom w:val="single" w:sz="8" w:space="0" w:color="auto"/>
            </w:tcBorders>
          </w:tcPr>
          <w:p w:rsidR="008579C7" w:rsidRPr="004418EB" w:rsidRDefault="008579C7" w:rsidP="00A708A6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4418EB">
              <w:rPr>
                <w:rFonts w:ascii="Times New Roman" w:hAnsi="Times New Roman" w:cs="Times New Roman"/>
                <w:color w:val="000000" w:themeColor="text1"/>
                <w:sz w:val="22"/>
              </w:rPr>
              <w:t>TTGTGAGGGAGATGCTCAGTGT</w:t>
            </w:r>
          </w:p>
        </w:tc>
      </w:tr>
      <w:bookmarkEnd w:id="0"/>
    </w:tbl>
    <w:p w:rsidR="008579C7" w:rsidRPr="005B4E77" w:rsidRDefault="008579C7" w:rsidP="008579C7"/>
    <w:p w:rsidR="008579C7" w:rsidRDefault="008579C7" w:rsidP="008579C7">
      <w:pPr>
        <w:rPr>
          <w:rFonts w:ascii="AdvTT86d47313" w:hAnsi="AdvTT86d47313" w:cs="AdvTT86d47313"/>
          <w:b/>
          <w:color w:val="131413"/>
          <w:kern w:val="0"/>
          <w:sz w:val="24"/>
          <w:szCs w:val="24"/>
        </w:rPr>
      </w:pPr>
    </w:p>
    <w:p w:rsidR="008579C7" w:rsidRDefault="008579C7" w:rsidP="008579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8579C7" w:rsidRDefault="008579C7" w:rsidP="00A6277A">
      <w:pPr>
        <w:rPr>
          <w:rFonts w:ascii="AdvTT86d47313" w:hAnsi="AdvTT86d47313" w:cs="AdvTT86d47313" w:hint="eastAsia"/>
          <w:b/>
          <w:color w:val="131413"/>
          <w:kern w:val="0"/>
          <w:sz w:val="24"/>
          <w:szCs w:val="24"/>
        </w:rPr>
      </w:pPr>
    </w:p>
    <w:p w:rsidR="00343A08" w:rsidRPr="007D23EF" w:rsidRDefault="00D647E1" w:rsidP="00A6277A">
      <w:pPr>
        <w:rPr>
          <w:rFonts w:ascii="Times New Roman" w:hAnsi="Times New Roman" w:cs="Times New Roman"/>
          <w:sz w:val="24"/>
          <w:szCs w:val="24"/>
        </w:rPr>
      </w:pPr>
      <w:r w:rsidRPr="00D647E1">
        <w:rPr>
          <w:rFonts w:ascii="AdvTT86d47313" w:hAnsi="AdvTT86d47313" w:cs="AdvTT86d47313"/>
          <w:b/>
          <w:color w:val="131413"/>
          <w:kern w:val="0"/>
          <w:sz w:val="24"/>
          <w:szCs w:val="24"/>
        </w:rPr>
        <w:t xml:space="preserve">Supplementary </w:t>
      </w:r>
      <w:r w:rsidR="009F6AE6" w:rsidRPr="00F4455E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4418E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8579C7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C2424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231B4F" w:rsidRPr="00E672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KEG</w:t>
      </w:r>
      <w:r w:rsidR="00231B4F" w:rsidRPr="00A6277A">
        <w:rPr>
          <w:rFonts w:ascii="Times New Roman" w:hAnsi="Times New Roman" w:cs="Times New Roman"/>
          <w:sz w:val="24"/>
          <w:szCs w:val="24"/>
        </w:rPr>
        <w:t>G pathways</w:t>
      </w:r>
      <w:r w:rsidR="00231B4F" w:rsidRPr="00E672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GO</w:t>
      </w:r>
      <w:r w:rsidR="00231B4F" w:rsidRPr="00A6277A">
        <w:rPr>
          <w:rFonts w:ascii="Times New Roman" w:hAnsi="Times New Roman" w:cs="Times New Roman"/>
          <w:sz w:val="24"/>
          <w:szCs w:val="24"/>
        </w:rPr>
        <w:t xml:space="preserve"> </w:t>
      </w:r>
      <w:r w:rsidR="00231B4F" w:rsidRPr="00A6277A">
        <w:rPr>
          <w:rFonts w:ascii="Times New Roman" w:hAnsi="Times New Roman" w:cs="Times New Roman"/>
          <w:color w:val="000000" w:themeColor="text1"/>
          <w:sz w:val="24"/>
          <w:szCs w:val="24"/>
        </w:rPr>
        <w:t>function enrichment</w:t>
      </w:r>
      <w:r w:rsidR="00231B4F" w:rsidRPr="00E672A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analys</w:t>
      </w:r>
      <w:r w:rsidR="00231B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es of t</w:t>
      </w:r>
      <w:r w:rsidR="007D23EF" w:rsidRPr="007D23EF">
        <w:rPr>
          <w:rFonts w:ascii="Times New Roman" w:hAnsi="Times New Roman" w:cs="Times New Roman"/>
          <w:sz w:val="24"/>
          <w:szCs w:val="24"/>
        </w:rPr>
        <w:t xml:space="preserve">wenty common </w:t>
      </w:r>
      <w:proofErr w:type="spellStart"/>
      <w:r w:rsidR="007D23EF">
        <w:rPr>
          <w:rFonts w:ascii="Times New Roman" w:hAnsi="Times New Roman" w:cs="Times New Roman"/>
          <w:sz w:val="24"/>
          <w:szCs w:val="24"/>
        </w:rPr>
        <w:t>u</w:t>
      </w:r>
      <w:r w:rsidR="007D23EF" w:rsidRPr="00A6277A">
        <w:rPr>
          <w:rFonts w:ascii="Times New Roman" w:hAnsi="Times New Roman" w:cs="Times New Roman"/>
          <w:sz w:val="24"/>
          <w:szCs w:val="24"/>
        </w:rPr>
        <w:t>pregulated</w:t>
      </w:r>
      <w:proofErr w:type="spellEnd"/>
      <w:r w:rsidR="007D23EF">
        <w:rPr>
          <w:rFonts w:ascii="Times New Roman" w:hAnsi="Times New Roman" w:cs="Times New Roman"/>
          <w:sz w:val="24"/>
          <w:szCs w:val="24"/>
        </w:rPr>
        <w:t>-</w:t>
      </w:r>
      <w:r w:rsidR="007D23EF" w:rsidRPr="007D23EF">
        <w:rPr>
          <w:rFonts w:ascii="Times New Roman" w:hAnsi="Times New Roman" w:cs="Times New Roman"/>
          <w:sz w:val="24"/>
          <w:szCs w:val="24"/>
        </w:rPr>
        <w:t>DEGs</w:t>
      </w: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9"/>
        <w:gridCol w:w="1138"/>
        <w:gridCol w:w="3859"/>
      </w:tblGrid>
      <w:tr w:rsidR="00B25D6B" w:rsidTr="004418EB">
        <w:tc>
          <w:tcPr>
            <w:tcW w:w="46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25D6B" w:rsidRPr="001D10E1" w:rsidRDefault="00B25D6B" w:rsidP="00B25D6B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Term</w:t>
            </w:r>
          </w:p>
        </w:tc>
        <w:tc>
          <w:tcPr>
            <w:tcW w:w="11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55D00">
              <w:rPr>
                <w:rFonts w:ascii="Times New Roman" w:eastAsia="等线" w:hAnsi="Times New Roman" w:cs="Times New Roman"/>
                <w:b/>
                <w:bCs/>
                <w:i/>
                <w:color w:val="000000"/>
                <w:sz w:val="16"/>
                <w:szCs w:val="16"/>
              </w:rPr>
              <w:t>P</w:t>
            </w:r>
            <w:r w:rsidRPr="001D10E1"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-value</w:t>
            </w:r>
          </w:p>
        </w:tc>
        <w:tc>
          <w:tcPr>
            <w:tcW w:w="38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Gene</w:t>
            </w:r>
          </w:p>
        </w:tc>
      </w:tr>
      <w:tr w:rsidR="00B25D6B" w:rsidTr="004418EB">
        <w:tc>
          <w:tcPr>
            <w:tcW w:w="4609" w:type="dxa"/>
            <w:tcBorders>
              <w:top w:val="single" w:sz="8" w:space="0" w:color="auto"/>
            </w:tcBorders>
            <w:vAlign w:val="center"/>
          </w:tcPr>
          <w:p w:rsidR="00B25D6B" w:rsidRPr="001D10E1" w:rsidRDefault="00B25D6B" w:rsidP="00B25D6B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Biological process</w:t>
            </w:r>
          </w:p>
        </w:tc>
        <w:tc>
          <w:tcPr>
            <w:tcW w:w="1138" w:type="dxa"/>
            <w:tcBorders>
              <w:top w:val="single" w:sz="8" w:space="0" w:color="auto"/>
            </w:tcBorders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9" w:type="dxa"/>
            <w:tcBorders>
              <w:top w:val="single" w:sz="8" w:space="0" w:color="auto"/>
            </w:tcBorders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widowControl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GO:0051781~positive regulation of cell division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OSM,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GO:0032729~positive regulation of interferon-gamma production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GO:0032755~positive regulation of interleukin-6 production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GO:0007566~embryo implantation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PTGS2,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GO:0097191~extrinsic apoptotic signaling pathway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G0S2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GO:0042517~positive regulation of tyrosine phosphorylation of Stat3 protein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OSM, SOCS3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GO:0000122~negative regulation of transcription from RNA polymerase II promoter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EGR1, TNF, ATF3, NR4A2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GO:2001240~negative regulation of extrinsic apoptotic signaling pathway in absence of ligand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GO:0045597~positive regulation of cell differentiation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SOCS3, JUN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GO:0043491~protein kinase B signaling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GO:0031663~lipopolysaccharide-mediated signaling pathway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GO:0007165~signal transduction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NAMPT, RGS1, NR4A2, CXCL8,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GO:0010803~regulation of tumor necrosis factor-mediated signaling pathway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TNFAIP3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GO:0050766~positive regulation of phagocytosis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GO:0046627~negative regulation of insulin receptor signaling pathway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SOCS3,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GO:0032715~negative regulation of interleukin-6 production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TNFAIP3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GO:0010575~positive regulation of vascular endothelial growth factor production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PTGS2,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GO:0032757~positive regulation of interleukin-8 production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GO:0001525~angiogenesis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PTGS2, JUN, CXCL8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GO:0090023~positive regulation of neutrophil chemotaxis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CXCL2, CXCL8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GO:0006915~apoptotic process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IER3, IL1B, TNFAIP3, PPP1R15A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GO:0048566~embryonic digestive tract development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CXCL8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GO:0050995~negative regulation of lipid catabolic process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GO:0045893~positive regulation of transcription, DNA-templated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EGR1, TNF, JUN,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GO:0042127~regulation of cell proliferation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JUN, CXCL2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GO:0051044~positive regulation of membrane protein ectodomain proteolysis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GO:0043122~regulation of I-</w:t>
            </w:r>
            <w:proofErr w:type="spellStart"/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kappaB</w:t>
            </w:r>
            <w:proofErr w:type="spellEnd"/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/NF-</w:t>
            </w:r>
            <w:proofErr w:type="spellStart"/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kappaB</w:t>
            </w:r>
            <w:proofErr w:type="spellEnd"/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signaling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GO:0032496~response to lipopolysaccharide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PTGS2, JUN, CXCL2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GO:0036499~PERK-mediated unfolded protein response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ATF3, CXCL8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GO:0034116~positive regulation of heterotypic cell-cell adhesion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GO:0006769~nicotinamide metabolic process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NAMPT, PTGS2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GO:0050869~negative regulation of B cell activation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TNFAIP3, SAMSN1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GO:1903140~regulation of establishment of endothelial barrier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GO:0071222~cellular response to lipopolysaccharide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CXCL8, TNFAIP3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GO:1990441~negative regulation of transcription from RNA polymerase II promoter in response to endoplasmic reticulum stress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JUN, PPP1R15A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GO:0030730~sequestering of triglyceride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GO:0060559~positive regulation of </w:t>
            </w:r>
            <w:proofErr w:type="spellStart"/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calcidiol</w:t>
            </w:r>
            <w:proofErr w:type="spellEnd"/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1-monooxygenase activity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GO:0033138~positive regulation of peptidyl-serine phosphorylation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OSM, TNF, PPP1R15A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GO:0045429~positive regulation of nitric oxide biosynthetic process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9.55E-04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PTGS2,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GO:0008285~negative regulation of cell proliferation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7.17E-04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OSM, PTGS2, JUN, CXCL8,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GO:0042346~positive regulation of NF-</w:t>
            </w:r>
            <w:proofErr w:type="spellStart"/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kappaB</w:t>
            </w:r>
            <w:proofErr w:type="spellEnd"/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import into nucleus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2.25E-04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PTGS2,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GO:0006955~immune response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6.33E-05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OSM, TNF, RGS1, CXCL2, CXCL8,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GO:0045080~positive regulation of chemokine biosynthetic process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4.86E-05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EGR1, TNF,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GO:0002237~response to molecule of bacterial origin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3.89E-05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CXCL2, CXCL8, TNFAIP3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GO:0006954~inflammatory response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3.84E-05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PTGS2, CXCL2, CXCL8, IL1B, TNFAIP3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GO:0048661~positive regulation of smooth muscle cell proliferation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3.41E-05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NAMPT, TNF, PTGS2, JUN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GO:0031622~positive regulation of fever generation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1.08E-05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PTGS2,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GO:0045944~positive regulation of transcription from RNA polymerase II promoter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3.41E-06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OSM, EGR1, NAMPT, TNF, ATF3, JUN, NR4A2, CCNL1, IL1B</w:t>
            </w:r>
          </w:p>
        </w:tc>
      </w:tr>
      <w:tr w:rsidR="00B25D6B" w:rsidTr="004418EB">
        <w:tc>
          <w:tcPr>
            <w:tcW w:w="4609" w:type="dxa"/>
          </w:tcPr>
          <w:p w:rsidR="00B25D6B" w:rsidRPr="001D10E1" w:rsidRDefault="00B25D6B" w:rsidP="00B25D6B">
            <w:pPr>
              <w:widowControl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D10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Molecular function</w:t>
            </w:r>
          </w:p>
        </w:tc>
        <w:tc>
          <w:tcPr>
            <w:tcW w:w="1138" w:type="dxa"/>
          </w:tcPr>
          <w:p w:rsidR="00B25D6B" w:rsidRPr="001D10E1" w:rsidRDefault="00B25D6B" w:rsidP="00343A0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59" w:type="dxa"/>
          </w:tcPr>
          <w:p w:rsidR="00B25D6B" w:rsidRPr="001D10E1" w:rsidRDefault="00B25D6B" w:rsidP="00B25D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widowControl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GO:0005125~cytokine activity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8.10E-04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widowControl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OSM, NAMPT, TNF,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GO:0042803~protein homodimerization activity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NAMPT, ATF3, PTGS2, JUN, NR4A2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GO:0043565~sequence-specific DNA binding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EGR1, ATF3, JUN, NR4A2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GO:0044212~transcription regulatory region DNA binding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ATF3, JUN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GO:0005515~protein binding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EGR1, NAMPT, IER3, TNF, PTGS2, SOCS3, CXCL2, CCNL1, NR4A2, CXCL8, ATF3, JUN, G0S2, TNFAIP3, PPP1R15A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GO:0000982~transcription factor activity, RNA polymerase II core promoter proximal region sequence-specific binding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ATF3, JUN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GO:0001077~transcriptional activator activity, RNA polymerase II core promoter proximal region sequence-specific binding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EGR1, JUN, NR4A2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GO:0042802~identical protein binding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ATF3, JUN, TNFAIP3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GO:0008009~chemokine activity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CXCL2, CXCL8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GO:0000976~transcription regulatory region sequence-specific DNA binding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EGR1, ATF3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GO:0046982~protein heterodimerization activity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0.087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ATF3, JUN, NR4A2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Cellular component</w:t>
            </w:r>
          </w:p>
        </w:tc>
        <w:tc>
          <w:tcPr>
            <w:tcW w:w="1138" w:type="dxa"/>
          </w:tcPr>
          <w:p w:rsidR="00B25D6B" w:rsidRPr="001D10E1" w:rsidRDefault="00B25D6B" w:rsidP="00343A0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59" w:type="dxa"/>
          </w:tcPr>
          <w:p w:rsidR="00B25D6B" w:rsidRPr="001D10E1" w:rsidRDefault="00B25D6B" w:rsidP="00B25D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GO:0005615~extracellular space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widowControl/>
              <w:ind w:right="33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OSM, NAMPT, TNF, CXCL2, CXCL8,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GO:0005829~cytosol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ind w:right="33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IER3, NAMPT, RGS1, SOCS3, JUN, IL1B, TNFAIP3, SAMSN1, PPP1R15A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GO:0005576~extracellular region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ind w:right="33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OSM, TNF, CXCL2, CXCL8,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b/>
                <w:bCs/>
                <w:color w:val="000000"/>
                <w:sz w:val="16"/>
                <w:szCs w:val="16"/>
              </w:rPr>
              <w:t>KEGG pathways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ind w:right="33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hsa04668: TNF signaling pathway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widowControl/>
              <w:ind w:right="33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1.93E-08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PTGS2, SOCS3, JUN, CXCL2, IL1B, TNFAIP3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hsa04621: NOD-like receptor signaling pathway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ind w:right="33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2.67E-06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CXCL2, CXCL8, IL1B, TNFAIP3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hsa04064: NF-kappa B signaling pathway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ind w:right="33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1.56E-05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PTGS2, CXCL8, IL1B, TNFAIP3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hsa05134: Legionellosis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ind w:right="33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1.24E-04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CXCL2, CXCL8,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hsa04932: Non-alcoholic fatty liver disease (NAFLD)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ind w:right="33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1.37E-04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SOCS3, JUN, CXCL8,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hsa05164: Influenza A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ind w:right="33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2.37E-04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SOCS3, JUN, CXCL8,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hsa05140: Leishmaniasis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ind w:right="22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2.80E-04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PTGS2, JUN,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hsa05133: Pertussis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ind w:right="22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3.29E-04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JUN, CXCL8,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hsa05132: Salmonella infection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ind w:right="22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4.44E-04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JUN, CXCL2, CXCL8,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hsa05323: Rheumatoid arthritis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ind w:right="22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5.27E-04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JUN, CXCL8,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hsa04060: Cytokine-cytokine receptor interaction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ind w:right="22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8.44E-04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OSM, TNF, CXCL2, CXCL8,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hsa05142: Chagas disease (American trypanosomiasis)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ind w:right="22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8.60E-04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JUN, CXCL8,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hsa04620: Toll-like receptor signaling pathway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ind w:right="22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9.09E-04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JUN, CXCL8,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hsa04380: Osteoclast differentiation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ind w:right="44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SOCS3, JUN,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hsa05144: Malaria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ind w:right="44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        0.004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CXCL8,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hsa05168: Herpes simplex infection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ind w:right="44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SOCS3, JUN,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hsa05321: Inflammatory bowel disease (IBD)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ind w:right="44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JUN,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hsa05166: HTLV-I infection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ind w:right="44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EGR1, TNF, ATF3, JUN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hsa05146: Amoebiasis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ind w:right="44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CXCL8, IL1B</w:t>
            </w:r>
          </w:p>
        </w:tc>
      </w:tr>
      <w:tr w:rsidR="00B25D6B" w:rsidTr="004418EB">
        <w:tc>
          <w:tcPr>
            <w:tcW w:w="460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hsa05160: Hepatitis C</w:t>
            </w:r>
          </w:p>
        </w:tc>
        <w:tc>
          <w:tcPr>
            <w:tcW w:w="1138" w:type="dxa"/>
            <w:vAlign w:val="center"/>
          </w:tcPr>
          <w:p w:rsidR="00B25D6B" w:rsidRPr="001D10E1" w:rsidRDefault="00B25D6B" w:rsidP="00343A08">
            <w:pPr>
              <w:ind w:right="44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3859" w:type="dxa"/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SOCS3, CXCL8</w:t>
            </w:r>
          </w:p>
        </w:tc>
      </w:tr>
      <w:tr w:rsidR="00B25D6B" w:rsidTr="004418EB">
        <w:tc>
          <w:tcPr>
            <w:tcW w:w="4609" w:type="dxa"/>
            <w:tcBorders>
              <w:bottom w:val="single" w:sz="8" w:space="0" w:color="auto"/>
            </w:tcBorders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hsa05161: Hepatitis B</w:t>
            </w:r>
          </w:p>
        </w:tc>
        <w:tc>
          <w:tcPr>
            <w:tcW w:w="1138" w:type="dxa"/>
            <w:tcBorders>
              <w:bottom w:val="single" w:sz="8" w:space="0" w:color="auto"/>
            </w:tcBorders>
            <w:vAlign w:val="center"/>
          </w:tcPr>
          <w:p w:rsidR="00B25D6B" w:rsidRPr="001D10E1" w:rsidRDefault="00B25D6B" w:rsidP="00343A08">
            <w:pPr>
              <w:ind w:right="440"/>
              <w:jc w:val="left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3859" w:type="dxa"/>
            <w:tcBorders>
              <w:bottom w:val="single" w:sz="8" w:space="0" w:color="auto"/>
            </w:tcBorders>
            <w:vAlign w:val="center"/>
          </w:tcPr>
          <w:p w:rsidR="00B25D6B" w:rsidRPr="001D10E1" w:rsidRDefault="00B25D6B" w:rsidP="00B25D6B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10E1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TNF, JUN, CXCL8</w:t>
            </w:r>
          </w:p>
        </w:tc>
      </w:tr>
    </w:tbl>
    <w:p w:rsidR="008C5914" w:rsidRDefault="008C5914" w:rsidP="008579C7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C5914" w:rsidSect="004418EB">
      <w:footerReference w:type="default" r:id="rId6"/>
      <w:pgSz w:w="11906" w:h="16838"/>
      <w:pgMar w:top="1418" w:right="1247" w:bottom="1247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759" w:rsidRDefault="00250759" w:rsidP="009F6AE6">
      <w:r>
        <w:separator/>
      </w:r>
    </w:p>
  </w:endnote>
  <w:endnote w:type="continuationSeparator" w:id="0">
    <w:p w:rsidR="00250759" w:rsidRDefault="00250759" w:rsidP="009F6A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dvTT86d473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453641"/>
      <w:docPartObj>
        <w:docPartGallery w:val="Page Numbers (Bottom of Page)"/>
        <w:docPartUnique/>
      </w:docPartObj>
    </w:sdtPr>
    <w:sdtContent>
      <w:p w:rsidR="004418EB" w:rsidRDefault="006823CB">
        <w:pPr>
          <w:pStyle w:val="a5"/>
          <w:jc w:val="center"/>
        </w:pPr>
        <w:fldSimple w:instr=" PAGE   \* MERGEFORMAT ">
          <w:r w:rsidR="00B72908" w:rsidRPr="00B72908">
            <w:rPr>
              <w:noProof/>
              <w:lang w:val="zh-CN"/>
            </w:rPr>
            <w:t>4</w:t>
          </w:r>
        </w:fldSimple>
      </w:p>
    </w:sdtContent>
  </w:sdt>
  <w:p w:rsidR="004418EB" w:rsidRDefault="004418E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759" w:rsidRDefault="00250759" w:rsidP="009F6AE6">
      <w:r>
        <w:separator/>
      </w:r>
    </w:p>
  </w:footnote>
  <w:footnote w:type="continuationSeparator" w:id="0">
    <w:p w:rsidR="00250759" w:rsidRDefault="00250759" w:rsidP="009F6A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0693"/>
    <w:rsid w:val="00003187"/>
    <w:rsid w:val="00003E6B"/>
    <w:rsid w:val="000359F4"/>
    <w:rsid w:val="000565EC"/>
    <w:rsid w:val="00084D62"/>
    <w:rsid w:val="000922D1"/>
    <w:rsid w:val="000A562F"/>
    <w:rsid w:val="00116C15"/>
    <w:rsid w:val="0013151F"/>
    <w:rsid w:val="001D10E1"/>
    <w:rsid w:val="00231B4F"/>
    <w:rsid w:val="00250759"/>
    <w:rsid w:val="002C5E7F"/>
    <w:rsid w:val="00343A08"/>
    <w:rsid w:val="00355D00"/>
    <w:rsid w:val="003568E7"/>
    <w:rsid w:val="00356D95"/>
    <w:rsid w:val="003D0C33"/>
    <w:rsid w:val="004418EB"/>
    <w:rsid w:val="00477050"/>
    <w:rsid w:val="004A4C93"/>
    <w:rsid w:val="004B0D6B"/>
    <w:rsid w:val="004E40D6"/>
    <w:rsid w:val="005013F7"/>
    <w:rsid w:val="00571367"/>
    <w:rsid w:val="005B4E77"/>
    <w:rsid w:val="005F29C3"/>
    <w:rsid w:val="006823CB"/>
    <w:rsid w:val="007123D5"/>
    <w:rsid w:val="00735AF1"/>
    <w:rsid w:val="0076404A"/>
    <w:rsid w:val="007D23EF"/>
    <w:rsid w:val="007E7955"/>
    <w:rsid w:val="00831E0A"/>
    <w:rsid w:val="008579C7"/>
    <w:rsid w:val="00862858"/>
    <w:rsid w:val="00874EDE"/>
    <w:rsid w:val="00891A92"/>
    <w:rsid w:val="008C5914"/>
    <w:rsid w:val="00901CB5"/>
    <w:rsid w:val="00920769"/>
    <w:rsid w:val="009F6AE6"/>
    <w:rsid w:val="00A07A4C"/>
    <w:rsid w:val="00A6277A"/>
    <w:rsid w:val="00AA409E"/>
    <w:rsid w:val="00AC3B40"/>
    <w:rsid w:val="00B25D6B"/>
    <w:rsid w:val="00B5757D"/>
    <w:rsid w:val="00B72908"/>
    <w:rsid w:val="00BD1EDB"/>
    <w:rsid w:val="00C0212B"/>
    <w:rsid w:val="00C17ABB"/>
    <w:rsid w:val="00C2424C"/>
    <w:rsid w:val="00CE74AA"/>
    <w:rsid w:val="00D328A4"/>
    <w:rsid w:val="00D647E1"/>
    <w:rsid w:val="00DA21F5"/>
    <w:rsid w:val="00DB6172"/>
    <w:rsid w:val="00E07CA5"/>
    <w:rsid w:val="00E12902"/>
    <w:rsid w:val="00E90693"/>
    <w:rsid w:val="00EA3E22"/>
    <w:rsid w:val="00F00AA8"/>
    <w:rsid w:val="00F4455E"/>
    <w:rsid w:val="00F44CEB"/>
    <w:rsid w:val="00F56F6A"/>
    <w:rsid w:val="00F86CCB"/>
    <w:rsid w:val="00F95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E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4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F6A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F6AE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F6A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F6AE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1067</Words>
  <Characters>6085</Characters>
  <Application>Microsoft Office Word</Application>
  <DocSecurity>0</DocSecurity>
  <Lines>50</Lines>
  <Paragraphs>14</Paragraphs>
  <ScaleCrop>false</ScaleCrop>
  <Company/>
  <LinksUpToDate>false</LinksUpToDate>
  <CharactersWithSpaces>7138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鹏飞</dc:creator>
  <cp:keywords/>
  <dc:description/>
  <cp:lastModifiedBy>user</cp:lastModifiedBy>
  <cp:revision>12</cp:revision>
  <dcterms:created xsi:type="dcterms:W3CDTF">2020-03-02T17:44:00Z</dcterms:created>
  <dcterms:modified xsi:type="dcterms:W3CDTF">2020-03-07T16:27:00Z</dcterms:modified>
</cp:coreProperties>
</file>