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954" w:rsidRDefault="001E0954" w:rsidP="001E0954">
      <w:r w:rsidRPr="00CD11E1">
        <w:rPr>
          <w:b/>
          <w:i/>
          <w:sz w:val="28"/>
          <w:szCs w:val="28"/>
        </w:rPr>
        <w:t>Supplement 3</w:t>
      </w:r>
      <w:r w:rsidRPr="003A7094">
        <w:t xml:space="preserve"> </w:t>
      </w:r>
      <w:r w:rsidRPr="003A7094">
        <w:rPr>
          <w:noProof/>
        </w:rPr>
        <w:drawing>
          <wp:inline distT="0" distB="0" distL="0" distR="0" wp14:anchorId="1B7D8A07" wp14:editId="3A24FD85">
            <wp:extent cx="5943600" cy="4404492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954" w:rsidRDefault="001E0954" w:rsidP="001E0954">
      <w:r w:rsidRPr="00C1420C">
        <w:rPr>
          <w:rStyle w:val="Heading3Char"/>
        </w:rPr>
        <w:t xml:space="preserve">Supplement </w:t>
      </w:r>
      <w:r>
        <w:rPr>
          <w:rStyle w:val="Heading3Char"/>
        </w:rPr>
        <w:t>3</w:t>
      </w:r>
      <w:r w:rsidRPr="00C1420C">
        <w:rPr>
          <w:rStyle w:val="Heading3Char"/>
        </w:rPr>
        <w:t>.</w:t>
      </w:r>
      <w:r>
        <w:t xml:space="preserve"> OA cellular </w:t>
      </w:r>
      <w:r w:rsidRPr="006F4096">
        <w:t>association</w:t>
      </w:r>
      <w:r>
        <w:t xml:space="preserve"> differs with vehicle </w:t>
      </w:r>
      <w:r w:rsidRPr="006F4096">
        <w:t>utilized</w:t>
      </w:r>
      <w:r>
        <w:t xml:space="preserve">.  HUVEC treated with 100uM OA-BSA or OA-EtOH spiked with </w:t>
      </w:r>
      <w:r w:rsidRPr="00AC4A2C">
        <w:rPr>
          <w:vertAlign w:val="superscript"/>
        </w:rPr>
        <w:t>14</w:t>
      </w:r>
      <w:r>
        <w:t xml:space="preserve">C labeled OA.  Cellular uptake was measured as cellular fraction versus total recovered in solution after 4hr or 24hr incubation with HUVEC. Values shown are mean </w:t>
      </w:r>
      <w:r w:rsidRPr="00A078E6">
        <w:t>±</w:t>
      </w:r>
      <w:r>
        <w:t xml:space="preserve"> SEM, compared by a t-test. * = p&lt; 0.0001</w:t>
      </w:r>
    </w:p>
    <w:p w:rsidR="00D87306" w:rsidRDefault="00D87306">
      <w:bookmarkStart w:id="0" w:name="_GoBack"/>
      <w:bookmarkEnd w:id="0"/>
    </w:p>
    <w:sectPr w:rsidR="00D87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54"/>
    <w:rsid w:val="001D4E04"/>
    <w:rsid w:val="001E0954"/>
    <w:rsid w:val="00D8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EA0214-F5F3-4BE1-84E0-BF4DE000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0954"/>
    <w:pPr>
      <w:spacing w:after="0" w:line="480" w:lineRule="auto"/>
    </w:pPr>
    <w:rPr>
      <w:rFonts w:eastAsiaTheme="minorEastAsia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095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E0954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9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954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Madden, Michael</dc:creator>
  <cp:keywords/>
  <dc:description/>
  <cp:lastModifiedBy>Madden, Michael</cp:lastModifiedBy>
  <cp:revision>1</cp:revision>
  <dcterms:created xsi:type="dcterms:W3CDTF">2019-11-07T15:13:00Z</dcterms:created>
  <dcterms:modified xsi:type="dcterms:W3CDTF">2019-11-07T15:14:00Z</dcterms:modified>
</cp:coreProperties>
</file>