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2F9FF" w14:textId="35ACAC88" w:rsidR="00C67AE5" w:rsidRDefault="00C67AE5" w:rsidP="00C67AE5">
      <w:r>
        <w:fldChar w:fldCharType="begin"/>
      </w:r>
      <w:r>
        <w:instrText xml:space="preserve"> LINK </w:instrText>
      </w:r>
      <w:r w:rsidR="00A226F4">
        <w:instrText xml:space="preserve">Excel.Sheet.12 "D:\\A-实验\\鞘氨醇-hplc-三重四级杆\\投稿需要\\表\\Table 1.xlsx" "Sheet1 !R1C1:R10C14" </w:instrText>
      </w:r>
      <w:r>
        <w:instrText xml:space="preserve">\a \f 5 \h  \* MERGEFORMAT </w:instrText>
      </w:r>
      <w:r>
        <w:fldChar w:fldCharType="separate"/>
      </w:r>
    </w:p>
    <w:tbl>
      <w:tblPr>
        <w:tblStyle w:val="TableGrid"/>
        <w:tblpPr w:leftFromText="180" w:rightFromText="180" w:vertAnchor="page" w:horzAnchor="margin" w:tblpY="4269"/>
        <w:tblW w:w="25330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962"/>
        <w:gridCol w:w="1992"/>
        <w:gridCol w:w="2119"/>
        <w:gridCol w:w="1437"/>
        <w:gridCol w:w="1992"/>
        <w:gridCol w:w="1992"/>
        <w:gridCol w:w="2097"/>
        <w:gridCol w:w="1984"/>
        <w:gridCol w:w="2121"/>
        <w:gridCol w:w="2108"/>
        <w:gridCol w:w="1992"/>
        <w:gridCol w:w="1992"/>
        <w:gridCol w:w="1666"/>
      </w:tblGrid>
      <w:tr w:rsidR="00C67AE5" w:rsidRPr="00860F3A" w14:paraId="090E3E7D" w14:textId="77777777" w:rsidTr="001636D4">
        <w:trPr>
          <w:trHeight w:val="310"/>
        </w:trPr>
        <w:tc>
          <w:tcPr>
            <w:tcW w:w="876" w:type="dxa"/>
            <w:tcBorders>
              <w:left w:val="single" w:sz="4" w:space="0" w:color="auto"/>
            </w:tcBorders>
            <w:noWrap/>
            <w:hideMark/>
          </w:tcPr>
          <w:p w14:paraId="39CDA82B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bookmarkStart w:id="0" w:name="_Hlk115353427"/>
            <w:r w:rsidRPr="00860F3A">
              <w:rPr>
                <w:rFonts w:ascii="Times New Roman" w:hAnsi="Times New Roman" w:cs="Times New Roman"/>
                <w:sz w:val="22"/>
              </w:rPr>
              <w:t>Sample</w:t>
            </w:r>
          </w:p>
        </w:tc>
        <w:tc>
          <w:tcPr>
            <w:tcW w:w="962" w:type="dxa"/>
            <w:noWrap/>
            <w:hideMark/>
          </w:tcPr>
          <w:p w14:paraId="21B94F4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548" w:type="dxa"/>
            <w:gridSpan w:val="3"/>
            <w:noWrap/>
            <w:hideMark/>
          </w:tcPr>
          <w:p w14:paraId="5D22AEC8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Sphingosine -1-phosphate</w:t>
            </w:r>
          </w:p>
        </w:tc>
        <w:tc>
          <w:tcPr>
            <w:tcW w:w="6081" w:type="dxa"/>
            <w:gridSpan w:val="3"/>
            <w:noWrap/>
            <w:hideMark/>
          </w:tcPr>
          <w:p w14:paraId="169808A6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60F3A">
              <w:rPr>
                <w:rFonts w:ascii="Times New Roman" w:hAnsi="Times New Roman" w:cs="Times New Roman"/>
                <w:sz w:val="22"/>
              </w:rPr>
              <w:t>phytosphingosine</w:t>
            </w:r>
            <w:proofErr w:type="spellEnd"/>
          </w:p>
        </w:tc>
        <w:tc>
          <w:tcPr>
            <w:tcW w:w="6213" w:type="dxa"/>
            <w:gridSpan w:val="3"/>
            <w:noWrap/>
            <w:hideMark/>
          </w:tcPr>
          <w:p w14:paraId="6190818C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860F3A">
              <w:rPr>
                <w:rFonts w:ascii="Times New Roman" w:hAnsi="Times New Roman" w:cs="Times New Roman"/>
                <w:sz w:val="22"/>
              </w:rPr>
              <w:t>Sphinganine</w:t>
            </w:r>
            <w:proofErr w:type="spellEnd"/>
            <w:r w:rsidRPr="00860F3A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860F3A">
              <w:rPr>
                <w:rFonts w:ascii="Times New Roman" w:hAnsi="Times New Roman" w:cs="Times New Roman"/>
                <w:sz w:val="22"/>
              </w:rPr>
              <w:t>d18:0)</w:t>
            </w:r>
          </w:p>
        </w:tc>
        <w:tc>
          <w:tcPr>
            <w:tcW w:w="5650" w:type="dxa"/>
            <w:gridSpan w:val="3"/>
            <w:noWrap/>
            <w:hideMark/>
          </w:tcPr>
          <w:p w14:paraId="7FC6CF5E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860F3A">
              <w:rPr>
                <w:rFonts w:ascii="Times New Roman" w:hAnsi="Times New Roman" w:cs="Times New Roman"/>
                <w:sz w:val="22"/>
              </w:rPr>
              <w:t>Sphinganine</w:t>
            </w:r>
            <w:proofErr w:type="spellEnd"/>
            <w:r w:rsidRPr="00860F3A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860F3A">
              <w:rPr>
                <w:rFonts w:ascii="Times New Roman" w:hAnsi="Times New Roman" w:cs="Times New Roman"/>
                <w:sz w:val="22"/>
              </w:rPr>
              <w:t>d16:0)</w:t>
            </w:r>
          </w:p>
        </w:tc>
      </w:tr>
      <w:tr w:rsidR="00C67AE5" w:rsidRPr="00860F3A" w14:paraId="28EFFAE9" w14:textId="77777777" w:rsidTr="001636D4">
        <w:trPr>
          <w:trHeight w:val="244"/>
        </w:trPr>
        <w:tc>
          <w:tcPr>
            <w:tcW w:w="876" w:type="dxa"/>
            <w:tcBorders>
              <w:left w:val="single" w:sz="4" w:space="0" w:color="auto"/>
            </w:tcBorders>
            <w:noWrap/>
            <w:hideMark/>
          </w:tcPr>
          <w:p w14:paraId="0280064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noWrap/>
            <w:hideMark/>
          </w:tcPr>
          <w:p w14:paraId="047D5C2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Group</w:t>
            </w:r>
          </w:p>
        </w:tc>
        <w:tc>
          <w:tcPr>
            <w:tcW w:w="1992" w:type="dxa"/>
            <w:noWrap/>
            <w:hideMark/>
          </w:tcPr>
          <w:p w14:paraId="584460BD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A</w:t>
            </w:r>
          </w:p>
        </w:tc>
        <w:tc>
          <w:tcPr>
            <w:tcW w:w="2119" w:type="dxa"/>
            <w:noWrap/>
            <w:hideMark/>
          </w:tcPr>
          <w:p w14:paraId="52402212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C</w:t>
            </w:r>
          </w:p>
        </w:tc>
        <w:tc>
          <w:tcPr>
            <w:tcW w:w="1437" w:type="dxa"/>
            <w:noWrap/>
            <w:hideMark/>
          </w:tcPr>
          <w:p w14:paraId="0167DAEB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C</w:t>
            </w:r>
            <w:r w:rsidRPr="00860F3A">
              <w:rPr>
                <w:rFonts w:ascii="Times New Roman" w:hAnsi="Times New Roman" w:cs="Times New Roman"/>
                <w:sz w:val="22"/>
              </w:rPr>
              <w:t>（</w:t>
            </w:r>
            <w:r w:rsidRPr="00860F3A">
              <w:rPr>
                <w:rFonts w:ascii="Times New Roman" w:hAnsi="Times New Roman" w:cs="Times New Roman"/>
                <w:sz w:val="22"/>
              </w:rPr>
              <w:t>ng/ml)</w:t>
            </w:r>
          </w:p>
        </w:tc>
        <w:tc>
          <w:tcPr>
            <w:tcW w:w="1992" w:type="dxa"/>
            <w:noWrap/>
            <w:hideMark/>
          </w:tcPr>
          <w:p w14:paraId="08461CB3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A</w:t>
            </w:r>
          </w:p>
        </w:tc>
        <w:tc>
          <w:tcPr>
            <w:tcW w:w="1992" w:type="dxa"/>
            <w:noWrap/>
            <w:hideMark/>
          </w:tcPr>
          <w:p w14:paraId="04C7C2C5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C</w:t>
            </w:r>
          </w:p>
        </w:tc>
        <w:tc>
          <w:tcPr>
            <w:tcW w:w="2097" w:type="dxa"/>
            <w:noWrap/>
            <w:hideMark/>
          </w:tcPr>
          <w:p w14:paraId="7E879FF8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C</w:t>
            </w:r>
            <w:r w:rsidRPr="00860F3A">
              <w:rPr>
                <w:rFonts w:ascii="Times New Roman" w:hAnsi="Times New Roman" w:cs="Times New Roman"/>
                <w:sz w:val="22"/>
              </w:rPr>
              <w:t>（</w:t>
            </w:r>
            <w:r w:rsidRPr="00860F3A">
              <w:rPr>
                <w:rFonts w:ascii="Times New Roman" w:hAnsi="Times New Roman" w:cs="Times New Roman"/>
                <w:sz w:val="22"/>
              </w:rPr>
              <w:t>ng/ml)</w:t>
            </w:r>
          </w:p>
        </w:tc>
        <w:tc>
          <w:tcPr>
            <w:tcW w:w="1984" w:type="dxa"/>
            <w:noWrap/>
            <w:hideMark/>
          </w:tcPr>
          <w:p w14:paraId="3410EF95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A</w:t>
            </w:r>
          </w:p>
        </w:tc>
        <w:tc>
          <w:tcPr>
            <w:tcW w:w="2121" w:type="dxa"/>
            <w:noWrap/>
            <w:hideMark/>
          </w:tcPr>
          <w:p w14:paraId="08C3FA61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C</w:t>
            </w:r>
          </w:p>
        </w:tc>
        <w:tc>
          <w:tcPr>
            <w:tcW w:w="2108" w:type="dxa"/>
            <w:noWrap/>
            <w:hideMark/>
          </w:tcPr>
          <w:p w14:paraId="61690725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C</w:t>
            </w:r>
            <w:r w:rsidRPr="00860F3A">
              <w:rPr>
                <w:rFonts w:ascii="Times New Roman" w:hAnsi="Times New Roman" w:cs="Times New Roman"/>
                <w:sz w:val="22"/>
              </w:rPr>
              <w:t>（</w:t>
            </w:r>
            <w:r w:rsidRPr="00860F3A">
              <w:rPr>
                <w:rFonts w:ascii="Times New Roman" w:hAnsi="Times New Roman" w:cs="Times New Roman"/>
                <w:sz w:val="22"/>
              </w:rPr>
              <w:t>ng/ml)</w:t>
            </w:r>
          </w:p>
        </w:tc>
        <w:tc>
          <w:tcPr>
            <w:tcW w:w="1992" w:type="dxa"/>
            <w:noWrap/>
            <w:hideMark/>
          </w:tcPr>
          <w:p w14:paraId="15440138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A</w:t>
            </w:r>
          </w:p>
        </w:tc>
        <w:tc>
          <w:tcPr>
            <w:tcW w:w="1992" w:type="dxa"/>
            <w:noWrap/>
            <w:hideMark/>
          </w:tcPr>
          <w:p w14:paraId="6CEF6E99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Formula C</w:t>
            </w:r>
          </w:p>
        </w:tc>
        <w:tc>
          <w:tcPr>
            <w:tcW w:w="1666" w:type="dxa"/>
            <w:noWrap/>
            <w:hideMark/>
          </w:tcPr>
          <w:p w14:paraId="3872D8B2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C</w:t>
            </w:r>
            <w:r w:rsidRPr="00860F3A">
              <w:rPr>
                <w:rFonts w:ascii="Times New Roman" w:hAnsi="Times New Roman" w:cs="Times New Roman"/>
                <w:sz w:val="22"/>
              </w:rPr>
              <w:t>（</w:t>
            </w:r>
            <w:r w:rsidRPr="00860F3A">
              <w:rPr>
                <w:rFonts w:ascii="Times New Roman" w:hAnsi="Times New Roman" w:cs="Times New Roman"/>
                <w:sz w:val="22"/>
              </w:rPr>
              <w:t>ng/ml)</w:t>
            </w:r>
          </w:p>
        </w:tc>
      </w:tr>
      <w:tr w:rsidR="00C67AE5" w:rsidRPr="00860F3A" w14:paraId="1476FA0B" w14:textId="77777777" w:rsidTr="001636D4">
        <w:trPr>
          <w:trHeight w:val="310"/>
        </w:trPr>
        <w:tc>
          <w:tcPr>
            <w:tcW w:w="876" w:type="dxa"/>
            <w:vMerge w:val="restart"/>
            <w:tcBorders>
              <w:left w:val="single" w:sz="4" w:space="0" w:color="auto"/>
            </w:tcBorders>
            <w:noWrap/>
            <w:hideMark/>
          </w:tcPr>
          <w:p w14:paraId="197972BF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Brain</w:t>
            </w:r>
          </w:p>
        </w:tc>
        <w:tc>
          <w:tcPr>
            <w:tcW w:w="962" w:type="dxa"/>
            <w:noWrap/>
            <w:hideMark/>
          </w:tcPr>
          <w:p w14:paraId="6333C26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60F3A">
              <w:rPr>
                <w:rFonts w:ascii="Times New Roman" w:hAnsi="Times New Roman" w:cs="Times New Roman"/>
                <w:sz w:val="22"/>
              </w:rPr>
              <w:t>nomal</w:t>
            </w:r>
            <w:proofErr w:type="spellEnd"/>
          </w:p>
        </w:tc>
        <w:tc>
          <w:tcPr>
            <w:tcW w:w="1992" w:type="dxa"/>
            <w:noWrap/>
            <w:hideMark/>
          </w:tcPr>
          <w:p w14:paraId="53B5F26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Y=0.0198X+0.7817</w:t>
            </w:r>
          </w:p>
        </w:tc>
        <w:tc>
          <w:tcPr>
            <w:tcW w:w="2119" w:type="dxa"/>
            <w:noWrap/>
            <w:hideMark/>
          </w:tcPr>
          <w:p w14:paraId="06209B4E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Y=0.0198X-0.00004</w:t>
            </w:r>
          </w:p>
        </w:tc>
        <w:tc>
          <w:tcPr>
            <w:tcW w:w="1437" w:type="dxa"/>
            <w:noWrap/>
            <w:hideMark/>
          </w:tcPr>
          <w:p w14:paraId="2BF2C2EC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232.82±20.97</w:t>
            </w:r>
          </w:p>
        </w:tc>
        <w:tc>
          <w:tcPr>
            <w:tcW w:w="1992" w:type="dxa"/>
            <w:noWrap/>
            <w:hideMark/>
          </w:tcPr>
          <w:p w14:paraId="1B2CAB6F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Y=0.0078X+38.336</w:t>
            </w:r>
          </w:p>
        </w:tc>
        <w:tc>
          <w:tcPr>
            <w:tcW w:w="1992" w:type="dxa"/>
            <w:noWrap/>
            <w:hideMark/>
          </w:tcPr>
          <w:p w14:paraId="1BB970AE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Y=0.0078X+0.0004</w:t>
            </w:r>
          </w:p>
        </w:tc>
        <w:tc>
          <w:tcPr>
            <w:tcW w:w="2097" w:type="dxa"/>
            <w:noWrap/>
            <w:hideMark/>
          </w:tcPr>
          <w:p w14:paraId="3424954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21767.72±1832.32</w:t>
            </w:r>
          </w:p>
        </w:tc>
        <w:tc>
          <w:tcPr>
            <w:tcW w:w="1984" w:type="dxa"/>
            <w:noWrap/>
            <w:hideMark/>
          </w:tcPr>
          <w:p w14:paraId="7A7EDAD7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Y=0.0015X+5.404</w:t>
            </w:r>
          </w:p>
        </w:tc>
        <w:tc>
          <w:tcPr>
            <w:tcW w:w="2121" w:type="dxa"/>
            <w:noWrap/>
            <w:hideMark/>
          </w:tcPr>
          <w:p w14:paraId="6F9E707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Y=0.0015X-0.00002</w:t>
            </w:r>
          </w:p>
        </w:tc>
        <w:tc>
          <w:tcPr>
            <w:tcW w:w="2108" w:type="dxa"/>
            <w:noWrap/>
            <w:hideMark/>
          </w:tcPr>
          <w:p w14:paraId="2C4CDFD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11965.26±1303.82</w:t>
            </w:r>
          </w:p>
        </w:tc>
        <w:tc>
          <w:tcPr>
            <w:tcW w:w="1992" w:type="dxa"/>
            <w:noWrap/>
            <w:hideMark/>
          </w:tcPr>
          <w:p w14:paraId="1C3422E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Y=0.0066X+9.9582</w:t>
            </w:r>
          </w:p>
        </w:tc>
        <w:tc>
          <w:tcPr>
            <w:tcW w:w="1992" w:type="dxa"/>
            <w:noWrap/>
            <w:hideMark/>
          </w:tcPr>
          <w:p w14:paraId="172B0189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Y=0.0066X+0.0653</w:t>
            </w:r>
          </w:p>
        </w:tc>
        <w:tc>
          <w:tcPr>
            <w:tcW w:w="1666" w:type="dxa"/>
            <w:noWrap/>
            <w:hideMark/>
          </w:tcPr>
          <w:p w14:paraId="67E6988B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2019.03±79.49</w:t>
            </w:r>
          </w:p>
        </w:tc>
      </w:tr>
      <w:tr w:rsidR="00C67AE5" w:rsidRPr="00860F3A" w14:paraId="080EBA5B" w14:textId="77777777" w:rsidTr="001636D4">
        <w:trPr>
          <w:trHeight w:val="370"/>
        </w:trPr>
        <w:tc>
          <w:tcPr>
            <w:tcW w:w="876" w:type="dxa"/>
            <w:vMerge/>
            <w:tcBorders>
              <w:left w:val="single" w:sz="4" w:space="0" w:color="auto"/>
            </w:tcBorders>
            <w:hideMark/>
          </w:tcPr>
          <w:p w14:paraId="336340E7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noWrap/>
            <w:hideMark/>
          </w:tcPr>
          <w:p w14:paraId="01BDADA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model</w:t>
            </w:r>
          </w:p>
        </w:tc>
        <w:tc>
          <w:tcPr>
            <w:tcW w:w="1992" w:type="dxa"/>
            <w:noWrap/>
            <w:hideMark/>
          </w:tcPr>
          <w:p w14:paraId="64BB509B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=0.9968</w:t>
            </w:r>
          </w:p>
        </w:tc>
        <w:tc>
          <w:tcPr>
            <w:tcW w:w="2119" w:type="dxa"/>
            <w:noWrap/>
            <w:hideMark/>
          </w:tcPr>
          <w:p w14:paraId="011036F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=0.9968</w:t>
            </w:r>
          </w:p>
        </w:tc>
        <w:tc>
          <w:tcPr>
            <w:tcW w:w="1437" w:type="dxa"/>
            <w:noWrap/>
            <w:hideMark/>
          </w:tcPr>
          <w:p w14:paraId="66192E0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74.49±5.08</w:t>
            </w:r>
          </w:p>
        </w:tc>
        <w:tc>
          <w:tcPr>
            <w:tcW w:w="1992" w:type="dxa"/>
            <w:noWrap/>
            <w:hideMark/>
          </w:tcPr>
          <w:p w14:paraId="6F07479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=0.9994</w:t>
            </w:r>
          </w:p>
        </w:tc>
        <w:tc>
          <w:tcPr>
            <w:tcW w:w="1992" w:type="dxa"/>
            <w:noWrap/>
            <w:hideMark/>
          </w:tcPr>
          <w:p w14:paraId="05514B2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=0.9994</w:t>
            </w:r>
          </w:p>
        </w:tc>
        <w:tc>
          <w:tcPr>
            <w:tcW w:w="2097" w:type="dxa"/>
            <w:noWrap/>
            <w:hideMark/>
          </w:tcPr>
          <w:p w14:paraId="1ABC3FE1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123622.43±15557.52</w:t>
            </w:r>
          </w:p>
        </w:tc>
        <w:tc>
          <w:tcPr>
            <w:tcW w:w="1984" w:type="dxa"/>
            <w:noWrap/>
            <w:hideMark/>
          </w:tcPr>
          <w:p w14:paraId="42EB5D2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=0.9989</w:t>
            </w:r>
          </w:p>
        </w:tc>
        <w:tc>
          <w:tcPr>
            <w:tcW w:w="2121" w:type="dxa"/>
            <w:noWrap/>
            <w:hideMark/>
          </w:tcPr>
          <w:p w14:paraId="5A606BEA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=0.9989</w:t>
            </w:r>
          </w:p>
        </w:tc>
        <w:tc>
          <w:tcPr>
            <w:tcW w:w="2108" w:type="dxa"/>
            <w:noWrap/>
            <w:hideMark/>
          </w:tcPr>
          <w:p w14:paraId="4018E14D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61089.98±2682.43</w:t>
            </w:r>
          </w:p>
        </w:tc>
        <w:tc>
          <w:tcPr>
            <w:tcW w:w="1992" w:type="dxa"/>
            <w:noWrap/>
            <w:hideMark/>
          </w:tcPr>
          <w:p w14:paraId="15881307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=0.9991</w:t>
            </w:r>
          </w:p>
        </w:tc>
        <w:tc>
          <w:tcPr>
            <w:tcW w:w="1992" w:type="dxa"/>
            <w:noWrap/>
            <w:hideMark/>
          </w:tcPr>
          <w:p w14:paraId="204EB50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</w:t>
            </w:r>
          </w:p>
        </w:tc>
        <w:tc>
          <w:tcPr>
            <w:tcW w:w="1666" w:type="dxa"/>
            <w:noWrap/>
            <w:hideMark/>
          </w:tcPr>
          <w:p w14:paraId="0683C44F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3186.97±348.64</w:t>
            </w:r>
          </w:p>
        </w:tc>
      </w:tr>
      <w:tr w:rsidR="00C67AE5" w:rsidRPr="00860F3A" w14:paraId="7EFCE3AC" w14:textId="77777777" w:rsidTr="001636D4">
        <w:trPr>
          <w:trHeight w:val="310"/>
        </w:trPr>
        <w:tc>
          <w:tcPr>
            <w:tcW w:w="876" w:type="dxa"/>
            <w:vMerge w:val="restart"/>
            <w:tcBorders>
              <w:left w:val="single" w:sz="4" w:space="0" w:color="auto"/>
            </w:tcBorders>
            <w:noWrap/>
            <w:hideMark/>
          </w:tcPr>
          <w:p w14:paraId="380FFC9E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Blood</w:t>
            </w:r>
          </w:p>
        </w:tc>
        <w:tc>
          <w:tcPr>
            <w:tcW w:w="962" w:type="dxa"/>
            <w:noWrap/>
            <w:hideMark/>
          </w:tcPr>
          <w:p w14:paraId="585AFEC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60F3A">
              <w:rPr>
                <w:rFonts w:ascii="Times New Roman" w:hAnsi="Times New Roman" w:cs="Times New Roman"/>
                <w:sz w:val="22"/>
              </w:rPr>
              <w:t>nomal</w:t>
            </w:r>
            <w:proofErr w:type="spellEnd"/>
            <w:r w:rsidRPr="00860F3A">
              <w:rPr>
                <w:rFonts w:ascii="Times New Roman" w:hAnsi="Times New Roman" w:cs="Times New Roman"/>
                <w:sz w:val="22"/>
              </w:rPr>
              <w:t xml:space="preserve"> A</w:t>
            </w:r>
          </w:p>
        </w:tc>
        <w:tc>
          <w:tcPr>
            <w:tcW w:w="4111" w:type="dxa"/>
            <w:gridSpan w:val="2"/>
            <w:vMerge w:val="restart"/>
            <w:noWrap/>
            <w:hideMark/>
          </w:tcPr>
          <w:p w14:paraId="35ED202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Y=0.0004X+0.0027</w:t>
            </w:r>
          </w:p>
        </w:tc>
        <w:tc>
          <w:tcPr>
            <w:tcW w:w="1437" w:type="dxa"/>
            <w:noWrap/>
            <w:hideMark/>
          </w:tcPr>
          <w:p w14:paraId="64F6C49E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374.80±34.51</w:t>
            </w:r>
          </w:p>
        </w:tc>
        <w:tc>
          <w:tcPr>
            <w:tcW w:w="3984" w:type="dxa"/>
            <w:gridSpan w:val="2"/>
            <w:vMerge w:val="restart"/>
            <w:noWrap/>
            <w:hideMark/>
          </w:tcPr>
          <w:p w14:paraId="69E1BC6F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Y=0.0004X+0.0275</w:t>
            </w:r>
          </w:p>
        </w:tc>
        <w:tc>
          <w:tcPr>
            <w:tcW w:w="2097" w:type="dxa"/>
            <w:noWrap/>
            <w:hideMark/>
          </w:tcPr>
          <w:p w14:paraId="1406E2C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37693.67±3765.05</w:t>
            </w:r>
          </w:p>
        </w:tc>
        <w:tc>
          <w:tcPr>
            <w:tcW w:w="4105" w:type="dxa"/>
            <w:gridSpan w:val="2"/>
            <w:vMerge w:val="restart"/>
            <w:noWrap/>
            <w:hideMark/>
          </w:tcPr>
          <w:p w14:paraId="6736370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Y=0.0017X+0.0874</w:t>
            </w:r>
          </w:p>
        </w:tc>
        <w:tc>
          <w:tcPr>
            <w:tcW w:w="2108" w:type="dxa"/>
            <w:noWrap/>
            <w:hideMark/>
          </w:tcPr>
          <w:p w14:paraId="25E98F0A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29744.33±4320.48</w:t>
            </w:r>
          </w:p>
        </w:tc>
        <w:tc>
          <w:tcPr>
            <w:tcW w:w="3984" w:type="dxa"/>
            <w:gridSpan w:val="2"/>
            <w:vMerge w:val="restart"/>
            <w:noWrap/>
            <w:hideMark/>
          </w:tcPr>
          <w:p w14:paraId="0C212C6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Y=0.002X+0.0697</w:t>
            </w:r>
          </w:p>
        </w:tc>
        <w:tc>
          <w:tcPr>
            <w:tcW w:w="1666" w:type="dxa"/>
            <w:noWrap/>
            <w:hideMark/>
          </w:tcPr>
          <w:p w14:paraId="6FB146FA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1046.46±131.11</w:t>
            </w:r>
          </w:p>
        </w:tc>
      </w:tr>
      <w:tr w:rsidR="00C67AE5" w:rsidRPr="00860F3A" w14:paraId="365DECFD" w14:textId="77777777" w:rsidTr="001636D4">
        <w:trPr>
          <w:trHeight w:val="310"/>
        </w:trPr>
        <w:tc>
          <w:tcPr>
            <w:tcW w:w="876" w:type="dxa"/>
            <w:vMerge/>
            <w:tcBorders>
              <w:left w:val="single" w:sz="4" w:space="0" w:color="auto"/>
            </w:tcBorders>
            <w:hideMark/>
          </w:tcPr>
          <w:p w14:paraId="46B72B41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noWrap/>
            <w:hideMark/>
          </w:tcPr>
          <w:p w14:paraId="7C033A7F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model A</w:t>
            </w:r>
          </w:p>
        </w:tc>
        <w:tc>
          <w:tcPr>
            <w:tcW w:w="4111" w:type="dxa"/>
            <w:gridSpan w:val="2"/>
            <w:vMerge/>
            <w:hideMark/>
          </w:tcPr>
          <w:p w14:paraId="22E80AD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37" w:type="dxa"/>
            <w:noWrap/>
            <w:hideMark/>
          </w:tcPr>
          <w:p w14:paraId="3AF4480C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170.26±1.72</w:t>
            </w:r>
          </w:p>
        </w:tc>
        <w:tc>
          <w:tcPr>
            <w:tcW w:w="3984" w:type="dxa"/>
            <w:gridSpan w:val="2"/>
            <w:vMerge/>
            <w:hideMark/>
          </w:tcPr>
          <w:p w14:paraId="487CD6D1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97" w:type="dxa"/>
            <w:noWrap/>
            <w:hideMark/>
          </w:tcPr>
          <w:p w14:paraId="7849DD5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162599.42±17736.51</w:t>
            </w:r>
          </w:p>
        </w:tc>
        <w:tc>
          <w:tcPr>
            <w:tcW w:w="4105" w:type="dxa"/>
            <w:gridSpan w:val="2"/>
            <w:vMerge/>
            <w:hideMark/>
          </w:tcPr>
          <w:p w14:paraId="44BCAB5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8" w:type="dxa"/>
            <w:noWrap/>
            <w:hideMark/>
          </w:tcPr>
          <w:p w14:paraId="150621EB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135940.37±18185.80</w:t>
            </w:r>
          </w:p>
        </w:tc>
        <w:tc>
          <w:tcPr>
            <w:tcW w:w="3984" w:type="dxa"/>
            <w:gridSpan w:val="2"/>
            <w:vMerge/>
            <w:hideMark/>
          </w:tcPr>
          <w:p w14:paraId="274FEAC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6" w:type="dxa"/>
            <w:noWrap/>
            <w:hideMark/>
          </w:tcPr>
          <w:p w14:paraId="3FEE5C7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3372.43±426.21</w:t>
            </w:r>
          </w:p>
        </w:tc>
      </w:tr>
      <w:tr w:rsidR="00C67AE5" w:rsidRPr="00860F3A" w14:paraId="5BA1D8FB" w14:textId="77777777" w:rsidTr="001636D4">
        <w:trPr>
          <w:trHeight w:val="310"/>
        </w:trPr>
        <w:tc>
          <w:tcPr>
            <w:tcW w:w="876" w:type="dxa"/>
            <w:vMerge/>
            <w:tcBorders>
              <w:left w:val="single" w:sz="4" w:space="0" w:color="auto"/>
            </w:tcBorders>
            <w:hideMark/>
          </w:tcPr>
          <w:p w14:paraId="4C5982BF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noWrap/>
            <w:hideMark/>
          </w:tcPr>
          <w:p w14:paraId="20F9B54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60F3A">
              <w:rPr>
                <w:rFonts w:ascii="Times New Roman" w:hAnsi="Times New Roman" w:cs="Times New Roman"/>
                <w:sz w:val="22"/>
              </w:rPr>
              <w:t>nomal</w:t>
            </w:r>
            <w:proofErr w:type="spellEnd"/>
            <w:r w:rsidRPr="00860F3A">
              <w:rPr>
                <w:rFonts w:ascii="Times New Roman" w:hAnsi="Times New Roman" w:cs="Times New Roman"/>
                <w:sz w:val="22"/>
              </w:rPr>
              <w:t xml:space="preserve"> B</w:t>
            </w:r>
          </w:p>
        </w:tc>
        <w:tc>
          <w:tcPr>
            <w:tcW w:w="4111" w:type="dxa"/>
            <w:gridSpan w:val="2"/>
            <w:vMerge w:val="restart"/>
            <w:noWrap/>
            <w:hideMark/>
          </w:tcPr>
          <w:p w14:paraId="26AB2641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=0.9998</w:t>
            </w:r>
          </w:p>
        </w:tc>
        <w:tc>
          <w:tcPr>
            <w:tcW w:w="1437" w:type="dxa"/>
            <w:noWrap/>
            <w:hideMark/>
          </w:tcPr>
          <w:p w14:paraId="0EE74277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349.00±20.25</w:t>
            </w:r>
          </w:p>
        </w:tc>
        <w:tc>
          <w:tcPr>
            <w:tcW w:w="3984" w:type="dxa"/>
            <w:gridSpan w:val="2"/>
            <w:vMerge w:val="restart"/>
            <w:noWrap/>
            <w:hideMark/>
          </w:tcPr>
          <w:p w14:paraId="58ED813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 xml:space="preserve"> R2=0.9965 </w:t>
            </w:r>
          </w:p>
        </w:tc>
        <w:tc>
          <w:tcPr>
            <w:tcW w:w="2097" w:type="dxa"/>
            <w:noWrap/>
            <w:hideMark/>
          </w:tcPr>
          <w:p w14:paraId="2A82AE0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33788.38±4767.62</w:t>
            </w:r>
          </w:p>
        </w:tc>
        <w:tc>
          <w:tcPr>
            <w:tcW w:w="4105" w:type="dxa"/>
            <w:gridSpan w:val="2"/>
            <w:vMerge w:val="restart"/>
            <w:noWrap/>
            <w:hideMark/>
          </w:tcPr>
          <w:p w14:paraId="725A882C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=0.9982</w:t>
            </w:r>
          </w:p>
        </w:tc>
        <w:tc>
          <w:tcPr>
            <w:tcW w:w="2108" w:type="dxa"/>
            <w:noWrap/>
            <w:hideMark/>
          </w:tcPr>
          <w:p w14:paraId="1626ED1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29811.66±4365.08</w:t>
            </w:r>
          </w:p>
        </w:tc>
        <w:tc>
          <w:tcPr>
            <w:tcW w:w="3984" w:type="dxa"/>
            <w:gridSpan w:val="2"/>
            <w:vMerge w:val="restart"/>
            <w:noWrap/>
            <w:hideMark/>
          </w:tcPr>
          <w:p w14:paraId="6E62041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=0.9936</w:t>
            </w:r>
          </w:p>
        </w:tc>
        <w:tc>
          <w:tcPr>
            <w:tcW w:w="1666" w:type="dxa"/>
            <w:noWrap/>
            <w:hideMark/>
          </w:tcPr>
          <w:p w14:paraId="4143A871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1036.27±46.79</w:t>
            </w:r>
          </w:p>
        </w:tc>
      </w:tr>
      <w:tr w:rsidR="00C67AE5" w:rsidRPr="00860F3A" w14:paraId="7FAEE45D" w14:textId="77777777" w:rsidTr="001636D4">
        <w:trPr>
          <w:trHeight w:val="310"/>
        </w:trPr>
        <w:tc>
          <w:tcPr>
            <w:tcW w:w="876" w:type="dxa"/>
            <w:vMerge/>
            <w:tcBorders>
              <w:left w:val="single" w:sz="4" w:space="0" w:color="auto"/>
            </w:tcBorders>
            <w:hideMark/>
          </w:tcPr>
          <w:p w14:paraId="6B0DFE8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noWrap/>
            <w:hideMark/>
          </w:tcPr>
          <w:p w14:paraId="12EA901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model B</w:t>
            </w:r>
          </w:p>
        </w:tc>
        <w:tc>
          <w:tcPr>
            <w:tcW w:w="4111" w:type="dxa"/>
            <w:gridSpan w:val="2"/>
            <w:vMerge/>
            <w:hideMark/>
          </w:tcPr>
          <w:p w14:paraId="4BA64607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37" w:type="dxa"/>
            <w:noWrap/>
            <w:hideMark/>
          </w:tcPr>
          <w:p w14:paraId="44D9509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237.65±7.13</w:t>
            </w:r>
          </w:p>
        </w:tc>
        <w:tc>
          <w:tcPr>
            <w:tcW w:w="3984" w:type="dxa"/>
            <w:gridSpan w:val="2"/>
            <w:vMerge/>
            <w:hideMark/>
          </w:tcPr>
          <w:p w14:paraId="5FF46BDE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97" w:type="dxa"/>
            <w:noWrap/>
            <w:hideMark/>
          </w:tcPr>
          <w:p w14:paraId="3EDB0F6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102990.94±8846.97</w:t>
            </w:r>
          </w:p>
        </w:tc>
        <w:tc>
          <w:tcPr>
            <w:tcW w:w="4105" w:type="dxa"/>
            <w:gridSpan w:val="2"/>
            <w:vMerge/>
            <w:hideMark/>
          </w:tcPr>
          <w:p w14:paraId="74EA772C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08" w:type="dxa"/>
            <w:noWrap/>
            <w:hideMark/>
          </w:tcPr>
          <w:p w14:paraId="61EAB8E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105919.21±3409.34</w:t>
            </w:r>
          </w:p>
        </w:tc>
        <w:tc>
          <w:tcPr>
            <w:tcW w:w="3984" w:type="dxa"/>
            <w:gridSpan w:val="2"/>
            <w:vMerge/>
            <w:hideMark/>
          </w:tcPr>
          <w:p w14:paraId="04C3B78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6" w:type="dxa"/>
            <w:noWrap/>
            <w:hideMark/>
          </w:tcPr>
          <w:p w14:paraId="63639DF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2668.35±100.34</w:t>
            </w:r>
          </w:p>
        </w:tc>
      </w:tr>
      <w:tr w:rsidR="00C67AE5" w:rsidRPr="00860F3A" w14:paraId="57D1294C" w14:textId="77777777" w:rsidTr="001636D4">
        <w:trPr>
          <w:trHeight w:val="310"/>
        </w:trPr>
        <w:tc>
          <w:tcPr>
            <w:tcW w:w="876" w:type="dxa"/>
            <w:vMerge w:val="restart"/>
            <w:tcBorders>
              <w:left w:val="single" w:sz="4" w:space="0" w:color="auto"/>
            </w:tcBorders>
            <w:noWrap/>
            <w:hideMark/>
          </w:tcPr>
          <w:p w14:paraId="737BBE5D" w14:textId="77777777" w:rsidR="00C67AE5" w:rsidRPr="00860F3A" w:rsidRDefault="00C67AE5" w:rsidP="001636D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Cell</w:t>
            </w:r>
          </w:p>
        </w:tc>
        <w:tc>
          <w:tcPr>
            <w:tcW w:w="962" w:type="dxa"/>
            <w:noWrap/>
            <w:hideMark/>
          </w:tcPr>
          <w:p w14:paraId="6D42FC47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60F3A">
              <w:rPr>
                <w:rFonts w:ascii="Times New Roman" w:hAnsi="Times New Roman" w:cs="Times New Roman"/>
                <w:sz w:val="22"/>
              </w:rPr>
              <w:t>nomal</w:t>
            </w:r>
            <w:proofErr w:type="spellEnd"/>
          </w:p>
        </w:tc>
        <w:tc>
          <w:tcPr>
            <w:tcW w:w="1992" w:type="dxa"/>
            <w:noWrap/>
            <w:hideMark/>
          </w:tcPr>
          <w:p w14:paraId="3DD531CB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Y=0.0052X+0.0229</w:t>
            </w:r>
          </w:p>
        </w:tc>
        <w:tc>
          <w:tcPr>
            <w:tcW w:w="2119" w:type="dxa"/>
            <w:noWrap/>
            <w:hideMark/>
          </w:tcPr>
          <w:p w14:paraId="36E41848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Y=0.0052X-4E-06</w:t>
            </w:r>
          </w:p>
        </w:tc>
        <w:tc>
          <w:tcPr>
            <w:tcW w:w="1437" w:type="dxa"/>
            <w:noWrap/>
            <w:hideMark/>
          </w:tcPr>
          <w:p w14:paraId="67844C5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52.20±3.75</w:t>
            </w:r>
          </w:p>
        </w:tc>
        <w:tc>
          <w:tcPr>
            <w:tcW w:w="1992" w:type="dxa"/>
            <w:noWrap/>
            <w:hideMark/>
          </w:tcPr>
          <w:p w14:paraId="5971525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Y=0.0022X+57.036</w:t>
            </w:r>
          </w:p>
        </w:tc>
        <w:tc>
          <w:tcPr>
            <w:tcW w:w="1992" w:type="dxa"/>
            <w:noWrap/>
            <w:hideMark/>
          </w:tcPr>
          <w:p w14:paraId="6B7097F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Y=0.0022X-0.0004</w:t>
            </w:r>
          </w:p>
        </w:tc>
        <w:tc>
          <w:tcPr>
            <w:tcW w:w="2097" w:type="dxa"/>
            <w:noWrap/>
            <w:hideMark/>
          </w:tcPr>
          <w:p w14:paraId="5981C53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1747.80±125.54</w:t>
            </w:r>
          </w:p>
        </w:tc>
        <w:tc>
          <w:tcPr>
            <w:tcW w:w="1984" w:type="dxa"/>
            <w:noWrap/>
            <w:hideMark/>
          </w:tcPr>
          <w:p w14:paraId="62772ED6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Y=0.0016X+11.453</w:t>
            </w:r>
          </w:p>
        </w:tc>
        <w:tc>
          <w:tcPr>
            <w:tcW w:w="2121" w:type="dxa"/>
            <w:noWrap/>
            <w:hideMark/>
          </w:tcPr>
          <w:p w14:paraId="114CA48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Y=0.0016X-0.00006</w:t>
            </w:r>
          </w:p>
        </w:tc>
        <w:tc>
          <w:tcPr>
            <w:tcW w:w="2108" w:type="dxa"/>
            <w:noWrap/>
            <w:hideMark/>
          </w:tcPr>
          <w:p w14:paraId="444FBDC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11654.23±1395.23</w:t>
            </w:r>
          </w:p>
        </w:tc>
        <w:tc>
          <w:tcPr>
            <w:tcW w:w="1992" w:type="dxa"/>
            <w:noWrap/>
            <w:hideMark/>
          </w:tcPr>
          <w:p w14:paraId="422F8D99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Y=0.0026X+14.06</w:t>
            </w:r>
          </w:p>
        </w:tc>
        <w:tc>
          <w:tcPr>
            <w:tcW w:w="1992" w:type="dxa"/>
            <w:noWrap/>
            <w:hideMark/>
          </w:tcPr>
          <w:p w14:paraId="3558036B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Y=0.0026X+0.0004</w:t>
            </w:r>
          </w:p>
        </w:tc>
        <w:tc>
          <w:tcPr>
            <w:tcW w:w="1666" w:type="dxa"/>
            <w:noWrap/>
            <w:hideMark/>
          </w:tcPr>
          <w:p w14:paraId="0C87FBBD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2967.78±201.37</w:t>
            </w:r>
          </w:p>
        </w:tc>
      </w:tr>
      <w:tr w:rsidR="00C67AE5" w:rsidRPr="00860F3A" w14:paraId="2D9E147B" w14:textId="77777777" w:rsidTr="001636D4">
        <w:trPr>
          <w:trHeight w:val="370"/>
        </w:trPr>
        <w:tc>
          <w:tcPr>
            <w:tcW w:w="876" w:type="dxa"/>
            <w:vMerge/>
            <w:tcBorders>
              <w:left w:val="single" w:sz="4" w:space="0" w:color="auto"/>
            </w:tcBorders>
            <w:hideMark/>
          </w:tcPr>
          <w:p w14:paraId="0E2A25D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noWrap/>
            <w:hideMark/>
          </w:tcPr>
          <w:p w14:paraId="01F9C1A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model</w:t>
            </w:r>
          </w:p>
        </w:tc>
        <w:tc>
          <w:tcPr>
            <w:tcW w:w="1992" w:type="dxa"/>
            <w:noWrap/>
            <w:hideMark/>
          </w:tcPr>
          <w:p w14:paraId="65861D3F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=0.9951</w:t>
            </w:r>
          </w:p>
        </w:tc>
        <w:tc>
          <w:tcPr>
            <w:tcW w:w="2119" w:type="dxa"/>
            <w:noWrap/>
            <w:hideMark/>
          </w:tcPr>
          <w:p w14:paraId="651CD8F9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=0.9951</w:t>
            </w:r>
          </w:p>
        </w:tc>
        <w:tc>
          <w:tcPr>
            <w:tcW w:w="1437" w:type="dxa"/>
            <w:noWrap/>
            <w:hideMark/>
          </w:tcPr>
          <w:p w14:paraId="1EBCA63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24.97±2.14</w:t>
            </w:r>
          </w:p>
        </w:tc>
        <w:tc>
          <w:tcPr>
            <w:tcW w:w="1992" w:type="dxa"/>
            <w:noWrap/>
            <w:hideMark/>
          </w:tcPr>
          <w:p w14:paraId="4640888E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=0.9992</w:t>
            </w:r>
          </w:p>
        </w:tc>
        <w:tc>
          <w:tcPr>
            <w:tcW w:w="1992" w:type="dxa"/>
            <w:noWrap/>
            <w:hideMark/>
          </w:tcPr>
          <w:p w14:paraId="34C398DC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=0.9992</w:t>
            </w:r>
          </w:p>
        </w:tc>
        <w:tc>
          <w:tcPr>
            <w:tcW w:w="2097" w:type="dxa"/>
            <w:noWrap/>
            <w:hideMark/>
          </w:tcPr>
          <w:p w14:paraId="4ECC11A1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2330.36±226.89</w:t>
            </w:r>
          </w:p>
        </w:tc>
        <w:tc>
          <w:tcPr>
            <w:tcW w:w="1984" w:type="dxa"/>
            <w:noWrap/>
            <w:hideMark/>
          </w:tcPr>
          <w:p w14:paraId="05CD21F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=0.9937</w:t>
            </w:r>
          </w:p>
        </w:tc>
        <w:tc>
          <w:tcPr>
            <w:tcW w:w="2121" w:type="dxa"/>
            <w:noWrap/>
            <w:hideMark/>
          </w:tcPr>
          <w:p w14:paraId="299B9C80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=0.9937</w:t>
            </w:r>
          </w:p>
        </w:tc>
        <w:tc>
          <w:tcPr>
            <w:tcW w:w="2108" w:type="dxa"/>
            <w:noWrap/>
            <w:hideMark/>
          </w:tcPr>
          <w:p w14:paraId="51CFA9B3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15934.62±2120.73</w:t>
            </w:r>
          </w:p>
        </w:tc>
        <w:tc>
          <w:tcPr>
            <w:tcW w:w="1992" w:type="dxa"/>
            <w:noWrap/>
            <w:hideMark/>
          </w:tcPr>
          <w:p w14:paraId="26AE11A5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=0.9943</w:t>
            </w:r>
          </w:p>
        </w:tc>
        <w:tc>
          <w:tcPr>
            <w:tcW w:w="1992" w:type="dxa"/>
            <w:noWrap/>
            <w:hideMark/>
          </w:tcPr>
          <w:p w14:paraId="7EE7A3B4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R</w:t>
            </w:r>
            <w:r w:rsidRPr="00860F3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860F3A">
              <w:rPr>
                <w:rFonts w:ascii="Times New Roman" w:hAnsi="Times New Roman" w:cs="Times New Roman"/>
                <w:sz w:val="22"/>
              </w:rPr>
              <w:t>=0.9943</w:t>
            </w:r>
          </w:p>
        </w:tc>
        <w:tc>
          <w:tcPr>
            <w:tcW w:w="1666" w:type="dxa"/>
            <w:noWrap/>
            <w:hideMark/>
          </w:tcPr>
          <w:p w14:paraId="17803C82" w14:textId="77777777" w:rsidR="00C67AE5" w:rsidRPr="00860F3A" w:rsidRDefault="00C67AE5" w:rsidP="001636D4">
            <w:pPr>
              <w:rPr>
                <w:rFonts w:ascii="Times New Roman" w:hAnsi="Times New Roman" w:cs="Times New Roman"/>
                <w:sz w:val="22"/>
              </w:rPr>
            </w:pPr>
            <w:r w:rsidRPr="00860F3A">
              <w:rPr>
                <w:rFonts w:ascii="Times New Roman" w:hAnsi="Times New Roman" w:cs="Times New Roman"/>
                <w:sz w:val="22"/>
              </w:rPr>
              <w:t>3470.53±489.36</w:t>
            </w:r>
          </w:p>
        </w:tc>
      </w:tr>
      <w:bookmarkEnd w:id="0"/>
    </w:tbl>
    <w:p w14:paraId="07DF9298" w14:textId="596B04B3" w:rsidR="00C67AE5" w:rsidRDefault="00C67AE5" w:rsidP="00C67AE5">
      <w:pPr>
        <w:widowControl/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fldChar w:fldCharType="end"/>
      </w:r>
      <w:bookmarkStart w:id="1" w:name="_Hlk122184432"/>
      <w:r w:rsidR="00A31D88" w:rsidRPr="00A31D88">
        <w:rPr>
          <w:rFonts w:ascii="Times New Roman" w:hAnsi="Times New Roman" w:cs="Times New Roman"/>
          <w:b/>
          <w:bCs/>
          <w:sz w:val="22"/>
        </w:rPr>
        <w:t xml:space="preserve">Supplementary Table </w:t>
      </w:r>
      <w:r w:rsidR="00D929EB">
        <w:rPr>
          <w:rFonts w:ascii="Times New Roman" w:hAnsi="Times New Roman" w:cs="Times New Roman"/>
          <w:b/>
          <w:bCs/>
          <w:sz w:val="22"/>
        </w:rPr>
        <w:t>1</w:t>
      </w:r>
      <w:bookmarkStart w:id="2" w:name="_GoBack"/>
      <w:bookmarkEnd w:id="2"/>
      <w:r w:rsidRPr="00C770C2">
        <w:rPr>
          <w:rFonts w:ascii="Times New Roman" w:hAnsi="Times New Roman" w:cs="Times New Roman"/>
          <w:b/>
          <w:bCs/>
          <w:sz w:val="22"/>
          <w:szCs w:val="24"/>
        </w:rPr>
        <w:t>.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C770C2">
        <w:rPr>
          <w:rFonts w:ascii="Times New Roman" w:hAnsi="Times New Roman" w:cs="Times New Roman"/>
          <w:sz w:val="22"/>
          <w:szCs w:val="24"/>
        </w:rPr>
        <w:t>Linear relationship and sample concentration range of serum, brain tissue, and cell components</w:t>
      </w:r>
      <w:r w:rsidR="00A31D88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C770C2">
        <w:rPr>
          <w:rFonts w:ascii="Times New Roman" w:hAnsi="Times New Roman" w:cs="Times New Roman"/>
          <w:sz w:val="22"/>
          <w:szCs w:val="24"/>
        </w:rPr>
        <w:t>(normal A is the normal serum taken on the third day, normal B is the normal serum taken on the seventh day; the same for the model group)</w:t>
      </w:r>
      <w:r w:rsidR="00F65B9F">
        <w:rPr>
          <w:rFonts w:ascii="Times New Roman" w:hAnsi="Times New Roman" w:cs="Times New Roman"/>
          <w:sz w:val="22"/>
          <w:szCs w:val="24"/>
        </w:rPr>
        <w:t xml:space="preserve"> </w:t>
      </w:r>
      <w:r w:rsidR="00347277">
        <w:rPr>
          <w:rFonts w:ascii="Times New Roman" w:hAnsi="Times New Roman" w:cs="Times New Roman"/>
          <w:sz w:val="22"/>
          <w:szCs w:val="24"/>
        </w:rPr>
        <w:t>(</w:t>
      </w:r>
      <w:r w:rsidR="00347277" w:rsidRPr="00347277">
        <w:rPr>
          <w:rFonts w:ascii="Times New Roman" w:hAnsi="Times New Roman" w:cs="Times New Roman"/>
          <w:sz w:val="22"/>
          <w:szCs w:val="24"/>
        </w:rPr>
        <w:t>This concentration ranges from 100μl brain tissue homogenate, 100μl serum, 1×10</w:t>
      </w:r>
      <w:r w:rsidR="00347277" w:rsidRPr="00D84768">
        <w:rPr>
          <w:rFonts w:ascii="Times New Roman" w:hAnsi="Times New Roman" w:cs="Times New Roman"/>
          <w:sz w:val="22"/>
          <w:szCs w:val="24"/>
          <w:vertAlign w:val="superscript"/>
        </w:rPr>
        <w:t>6</w:t>
      </w:r>
      <w:r w:rsidR="00347277" w:rsidRPr="00347277">
        <w:rPr>
          <w:rFonts w:ascii="Times New Roman" w:hAnsi="Times New Roman" w:cs="Times New Roman"/>
          <w:sz w:val="22"/>
          <w:szCs w:val="24"/>
        </w:rPr>
        <w:t xml:space="preserve"> cells</w:t>
      </w:r>
      <w:r w:rsidR="00347277">
        <w:rPr>
          <w:rFonts w:ascii="Times New Roman" w:hAnsi="Times New Roman" w:cs="Times New Roman"/>
          <w:sz w:val="22"/>
          <w:szCs w:val="24"/>
        </w:rPr>
        <w:t>)</w:t>
      </w:r>
      <w:r w:rsidR="00CD4986" w:rsidRPr="00CD4986">
        <w:t xml:space="preserve"> </w:t>
      </w:r>
    </w:p>
    <w:bookmarkEnd w:id="1"/>
    <w:p w14:paraId="2CA9E18C" w14:textId="77777777" w:rsidR="00CD4986" w:rsidRDefault="00CD4986" w:rsidP="00C67AE5">
      <w:pPr>
        <w:widowControl/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270786DF" w14:textId="20974910" w:rsidR="00C67AE5" w:rsidRPr="00C25A22" w:rsidRDefault="00C67AE5" w:rsidP="00C67AE5"/>
    <w:p w14:paraId="66CDCE95" w14:textId="77777777" w:rsidR="00C67AE5" w:rsidRPr="00CD4986" w:rsidRDefault="00C67AE5" w:rsidP="00C67AE5"/>
    <w:p w14:paraId="6909012E" w14:textId="77777777" w:rsidR="00940DA8" w:rsidRPr="00C67AE5" w:rsidRDefault="00940DA8"/>
    <w:sectPr w:rsidR="00940DA8" w:rsidRPr="00C67AE5" w:rsidSect="00BC742E">
      <w:pgSz w:w="28350" w:h="11907" w:orient="landscape"/>
      <w:pgMar w:top="1797" w:right="16165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77"/>
    <w:rsid w:val="002F3602"/>
    <w:rsid w:val="00347277"/>
    <w:rsid w:val="0049351B"/>
    <w:rsid w:val="00535238"/>
    <w:rsid w:val="0062580F"/>
    <w:rsid w:val="007F4077"/>
    <w:rsid w:val="00940DA8"/>
    <w:rsid w:val="00A226F4"/>
    <w:rsid w:val="00A31D88"/>
    <w:rsid w:val="00C40D25"/>
    <w:rsid w:val="00C67AE5"/>
    <w:rsid w:val="00CD4986"/>
    <w:rsid w:val="00CE7DE3"/>
    <w:rsid w:val="00D84768"/>
    <w:rsid w:val="00D929EB"/>
    <w:rsid w:val="00DC6D07"/>
    <w:rsid w:val="00E210E0"/>
    <w:rsid w:val="00F6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11E0"/>
  <w15:chartTrackingRefBased/>
  <w15:docId w15:val="{EDDF8F79-AF59-4B7C-A679-72D19330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AE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珂琪</dc:creator>
  <cp:keywords/>
  <dc:description/>
  <cp:lastModifiedBy>Alojera Michelle</cp:lastModifiedBy>
  <cp:revision>13</cp:revision>
  <dcterms:created xsi:type="dcterms:W3CDTF">2022-09-29T06:10:00Z</dcterms:created>
  <dcterms:modified xsi:type="dcterms:W3CDTF">2022-12-30T05:11:00Z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e25cbb105dad5e0e68770f74dd272deb3d5d235753117b5cf7756f6970ca766c</vt:lpwstr>
  </property>
</Properties>
</file>