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CDC6B" w14:textId="47EFE0FA" w:rsidR="00500BC9" w:rsidRDefault="007B0FE1" w:rsidP="005722C8">
      <w:pPr>
        <w:jc w:val="center"/>
      </w:pPr>
      <w:r w:rsidRPr="007B0FE1">
        <w:t xml:space="preserve">Table </w:t>
      </w:r>
      <w:r w:rsidR="005722C8">
        <w:t xml:space="preserve">A. </w:t>
      </w:r>
      <w:r>
        <w:t>1</w:t>
      </w:r>
      <w:r w:rsidRPr="007B0FE1">
        <w:t xml:space="preserve"> </w:t>
      </w:r>
      <w:r w:rsidR="00262A94" w:rsidRPr="00262A94">
        <w:t>VOC metabolites</w:t>
      </w:r>
      <w:r w:rsidR="0045233F">
        <w:t xml:space="preserve"> </w:t>
      </w:r>
      <w:r w:rsidR="0045233F" w:rsidRPr="0045233F">
        <w:t>targeted in this study</w:t>
      </w:r>
      <w:r w:rsidR="00752C30">
        <w:t>.</w:t>
      </w:r>
    </w:p>
    <w:tbl>
      <w:tblPr>
        <w:tblStyle w:val="a7"/>
        <w:tblW w:w="10065" w:type="dxa"/>
        <w:tblInd w:w="141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2126"/>
        <w:gridCol w:w="1701"/>
        <w:gridCol w:w="1559"/>
        <w:gridCol w:w="1559"/>
      </w:tblGrid>
      <w:tr w:rsidR="00FD22AB" w:rsidRPr="00913B73" w14:paraId="29C4B8BD" w14:textId="3C7171BE" w:rsidTr="00246F1C">
        <w:trPr>
          <w:trHeight w:val="935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13010" w14:textId="2BD6E3A7" w:rsidR="00FD22AB" w:rsidRPr="0090195C" w:rsidRDefault="00FD22AB" w:rsidP="002827E0">
            <w:pPr>
              <w:jc w:val="center"/>
            </w:pPr>
            <w:r w:rsidRPr="00262A94">
              <w:t>VOC metabolites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643ABE" w14:textId="75BD4FFD" w:rsidR="00FD22AB" w:rsidRPr="0090195C" w:rsidRDefault="00FD22AB" w:rsidP="005A17EE">
            <w:pPr>
              <w:jc w:val="center"/>
            </w:pPr>
            <w:r w:rsidRPr="0090195C">
              <w:t>Parent Compound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05C73" w14:textId="28F23AAE" w:rsidR="00FD22AB" w:rsidRPr="0090195C" w:rsidRDefault="00FD22AB" w:rsidP="005A17EE">
            <w:pPr>
              <w:jc w:val="center"/>
            </w:pPr>
            <w:r w:rsidRPr="0090195C">
              <w:t>Aberration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2DA011" w14:textId="4AD87447" w:rsidR="00FD22AB" w:rsidRPr="0090195C" w:rsidRDefault="00FD22AB" w:rsidP="002827E0">
            <w:pPr>
              <w:jc w:val="center"/>
            </w:pPr>
            <w:r w:rsidRPr="0090195C">
              <w:t>Detection rate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DFB35B" w14:textId="3C737280" w:rsidR="00FD22AB" w:rsidRDefault="00FD22AB" w:rsidP="00246F1C">
            <w:pPr>
              <w:jc w:val="center"/>
              <w:rPr>
                <w:bCs w:val="0"/>
              </w:rPr>
            </w:pPr>
            <w:r>
              <w:rPr>
                <w:bCs w:val="0"/>
              </w:rPr>
              <w:t>L</w:t>
            </w:r>
            <w:r w:rsidRPr="00FD22AB">
              <w:rPr>
                <w:bCs w:val="0"/>
              </w:rPr>
              <w:t>LOD</w:t>
            </w:r>
          </w:p>
          <w:p w14:paraId="67256182" w14:textId="31DE691E" w:rsidR="00FD22AB" w:rsidRPr="00FD22AB" w:rsidRDefault="00FD22AB" w:rsidP="00246F1C">
            <w:pPr>
              <w:jc w:val="center"/>
              <w:rPr>
                <w:bCs w:val="0"/>
              </w:rPr>
            </w:pPr>
            <w:r>
              <w:rPr>
                <w:rFonts w:hint="eastAsia"/>
                <w:bCs w:val="0"/>
              </w:rPr>
              <w:t>(</w:t>
            </w:r>
            <w:r>
              <w:rPr>
                <w:bCs w:val="0"/>
              </w:rPr>
              <w:t>ng/ml)</w:t>
            </w:r>
          </w:p>
        </w:tc>
      </w:tr>
      <w:tr w:rsidR="00FD22AB" w:rsidRPr="00D53630" w14:paraId="41EA9F4C" w14:textId="201AB01D" w:rsidTr="00246F1C">
        <w:trPr>
          <w:trHeight w:val="624"/>
        </w:trPr>
        <w:tc>
          <w:tcPr>
            <w:tcW w:w="3120" w:type="dxa"/>
            <w:tcBorders>
              <w:top w:val="single" w:sz="4" w:space="0" w:color="auto"/>
            </w:tcBorders>
            <w:vAlign w:val="center"/>
          </w:tcPr>
          <w:p w14:paraId="0D60CAB0" w14:textId="1E129192" w:rsidR="00FD22AB" w:rsidRPr="00D53630" w:rsidRDefault="00FD22AB" w:rsidP="00076EE2">
            <w:pPr>
              <w:widowControl/>
              <w:rPr>
                <w:rFonts w:eastAsia="等线"/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2-Methylhippuric acid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25EC45F9" w14:textId="4EC16A87" w:rsidR="00FD22AB" w:rsidRPr="00D53630" w:rsidRDefault="00FD22AB" w:rsidP="00076EE2">
            <w:pPr>
              <w:jc w:val="center"/>
              <w:rPr>
                <w:rFonts w:eastAsia="等线"/>
                <w:sz w:val="24"/>
                <w:szCs w:val="24"/>
              </w:rPr>
            </w:pPr>
            <w:r w:rsidRPr="00D53630">
              <w:rPr>
                <w:rFonts w:eastAsia="等线"/>
                <w:color w:val="000000"/>
                <w:sz w:val="24"/>
                <w:szCs w:val="24"/>
              </w:rPr>
              <w:t>Xylene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613E5D8" w14:textId="622E5128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2MHA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554C8BD1" w14:textId="1ADE5AA4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92.59%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AE313FD" w14:textId="5E16CFCC" w:rsidR="00FD22AB" w:rsidRPr="00D53630" w:rsidRDefault="00FD22AB" w:rsidP="00246F1C">
            <w:pPr>
              <w:jc w:val="center"/>
              <w:rPr>
                <w:rFonts w:eastAsia="等线"/>
                <w:sz w:val="24"/>
                <w:szCs w:val="24"/>
              </w:rPr>
            </w:pPr>
            <w:r>
              <w:rPr>
                <w:rFonts w:eastAsia="等线" w:hint="eastAsia"/>
                <w:sz w:val="24"/>
                <w:szCs w:val="24"/>
              </w:rPr>
              <w:t>5</w:t>
            </w:r>
            <w:r>
              <w:rPr>
                <w:rFonts w:eastAsia="等线"/>
                <w:sz w:val="24"/>
                <w:szCs w:val="24"/>
              </w:rPr>
              <w:t>.00</w:t>
            </w:r>
          </w:p>
        </w:tc>
      </w:tr>
      <w:tr w:rsidR="00FD22AB" w:rsidRPr="00D53630" w14:paraId="66DC1A6B" w14:textId="3482A761" w:rsidTr="00246F1C">
        <w:trPr>
          <w:trHeight w:val="624"/>
        </w:trPr>
        <w:tc>
          <w:tcPr>
            <w:tcW w:w="3120" w:type="dxa"/>
            <w:vAlign w:val="center"/>
          </w:tcPr>
          <w:p w14:paraId="1E2B3682" w14:textId="1E1D3F04" w:rsidR="00FD22AB" w:rsidRPr="00D53630" w:rsidRDefault="00FD22AB" w:rsidP="00076EE2">
            <w:pPr>
              <w:widowControl/>
              <w:rPr>
                <w:rFonts w:eastAsia="等线"/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3- and 4-Methylhippuric acid</w:t>
            </w:r>
          </w:p>
        </w:tc>
        <w:tc>
          <w:tcPr>
            <w:tcW w:w="2126" w:type="dxa"/>
            <w:vAlign w:val="center"/>
          </w:tcPr>
          <w:p w14:paraId="1AA27697" w14:textId="6D209229" w:rsidR="00FD22AB" w:rsidRPr="00D53630" w:rsidRDefault="00FD22AB" w:rsidP="00076EE2">
            <w:pPr>
              <w:widowControl/>
              <w:jc w:val="center"/>
              <w:rPr>
                <w:rFonts w:eastAsia="等线"/>
                <w:sz w:val="24"/>
                <w:szCs w:val="24"/>
              </w:rPr>
            </w:pPr>
            <w:r w:rsidRPr="00D53630">
              <w:rPr>
                <w:rFonts w:eastAsia="等线"/>
                <w:color w:val="000000"/>
                <w:sz w:val="24"/>
                <w:szCs w:val="24"/>
              </w:rPr>
              <w:t>Xylene</w:t>
            </w:r>
          </w:p>
        </w:tc>
        <w:tc>
          <w:tcPr>
            <w:tcW w:w="1701" w:type="dxa"/>
            <w:vAlign w:val="center"/>
          </w:tcPr>
          <w:p w14:paraId="2FB70232" w14:textId="74451E25" w:rsidR="00FD22AB" w:rsidRPr="00D53630" w:rsidRDefault="00FD22AB" w:rsidP="00076EE2">
            <w:pPr>
              <w:widowControl/>
              <w:jc w:val="center"/>
              <w:rPr>
                <w:rFonts w:eastAsia="等线"/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3MHA+ 4MHA</w:t>
            </w:r>
          </w:p>
        </w:tc>
        <w:tc>
          <w:tcPr>
            <w:tcW w:w="1559" w:type="dxa"/>
            <w:vAlign w:val="center"/>
          </w:tcPr>
          <w:p w14:paraId="7AD6EA85" w14:textId="691029E6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99.60%</w:t>
            </w:r>
          </w:p>
        </w:tc>
        <w:tc>
          <w:tcPr>
            <w:tcW w:w="1559" w:type="dxa"/>
            <w:vAlign w:val="center"/>
          </w:tcPr>
          <w:p w14:paraId="135BFF3F" w14:textId="454C595A" w:rsidR="00FD22AB" w:rsidRPr="00D53630" w:rsidRDefault="00FD22AB" w:rsidP="00246F1C">
            <w:pPr>
              <w:jc w:val="center"/>
              <w:rPr>
                <w:rFonts w:eastAsia="等线"/>
                <w:sz w:val="24"/>
                <w:szCs w:val="24"/>
              </w:rPr>
            </w:pPr>
            <w:r>
              <w:rPr>
                <w:rFonts w:eastAsia="等线" w:hint="eastAsia"/>
                <w:sz w:val="24"/>
                <w:szCs w:val="24"/>
              </w:rPr>
              <w:t>8</w:t>
            </w:r>
            <w:r>
              <w:rPr>
                <w:rFonts w:eastAsia="等线"/>
                <w:sz w:val="24"/>
                <w:szCs w:val="24"/>
              </w:rPr>
              <w:t>.00</w:t>
            </w:r>
          </w:p>
        </w:tc>
      </w:tr>
      <w:tr w:rsidR="00FD22AB" w:rsidRPr="00D53630" w14:paraId="667C788E" w14:textId="4B5BC08B" w:rsidTr="00246F1C">
        <w:trPr>
          <w:trHeight w:val="624"/>
        </w:trPr>
        <w:tc>
          <w:tcPr>
            <w:tcW w:w="3120" w:type="dxa"/>
            <w:vAlign w:val="center"/>
          </w:tcPr>
          <w:p w14:paraId="730F1C4A" w14:textId="63074E7F" w:rsidR="00FD22AB" w:rsidRPr="00D53630" w:rsidRDefault="00FD22AB" w:rsidP="00076EE2">
            <w:pPr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N-Acetyl-S-(2-carbamoylethyl)-L-cysteine</w:t>
            </w:r>
          </w:p>
        </w:tc>
        <w:tc>
          <w:tcPr>
            <w:tcW w:w="2126" w:type="dxa"/>
            <w:vAlign w:val="center"/>
          </w:tcPr>
          <w:p w14:paraId="1E8BC515" w14:textId="159415ED" w:rsidR="00FD22AB" w:rsidRPr="00D53630" w:rsidRDefault="00FD22AB" w:rsidP="00076EE2">
            <w:pPr>
              <w:jc w:val="center"/>
              <w:rPr>
                <w:rFonts w:eastAsia="等线"/>
                <w:sz w:val="24"/>
                <w:szCs w:val="24"/>
              </w:rPr>
            </w:pPr>
            <w:bookmarkStart w:id="0" w:name="OLE_LINK1"/>
            <w:r w:rsidRPr="00D53630">
              <w:rPr>
                <w:rFonts w:eastAsia="等线"/>
                <w:color w:val="212121"/>
                <w:sz w:val="24"/>
                <w:szCs w:val="24"/>
              </w:rPr>
              <w:t>Acrylamide</w:t>
            </w:r>
            <w:bookmarkEnd w:id="0"/>
          </w:p>
        </w:tc>
        <w:tc>
          <w:tcPr>
            <w:tcW w:w="1701" w:type="dxa"/>
            <w:vAlign w:val="center"/>
          </w:tcPr>
          <w:p w14:paraId="038C9180" w14:textId="65AC5027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AAMA</w:t>
            </w:r>
          </w:p>
        </w:tc>
        <w:tc>
          <w:tcPr>
            <w:tcW w:w="1559" w:type="dxa"/>
            <w:vAlign w:val="center"/>
          </w:tcPr>
          <w:p w14:paraId="25BD2D82" w14:textId="0912FB25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99.90%</w:t>
            </w:r>
          </w:p>
        </w:tc>
        <w:tc>
          <w:tcPr>
            <w:tcW w:w="1559" w:type="dxa"/>
            <w:vAlign w:val="center"/>
          </w:tcPr>
          <w:p w14:paraId="19F6783A" w14:textId="1421C4F7" w:rsidR="00FD22AB" w:rsidRPr="00D53630" w:rsidRDefault="00FD22AB" w:rsidP="00246F1C">
            <w:pPr>
              <w:jc w:val="center"/>
              <w:rPr>
                <w:rFonts w:eastAsia="等线"/>
                <w:sz w:val="24"/>
                <w:szCs w:val="24"/>
              </w:rPr>
            </w:pPr>
            <w:r>
              <w:rPr>
                <w:rFonts w:eastAsia="等线" w:hint="eastAsia"/>
                <w:sz w:val="24"/>
                <w:szCs w:val="24"/>
              </w:rPr>
              <w:t>2</w:t>
            </w:r>
            <w:r>
              <w:rPr>
                <w:rFonts w:eastAsia="等线"/>
                <w:sz w:val="24"/>
                <w:szCs w:val="24"/>
              </w:rPr>
              <w:t>.20</w:t>
            </w:r>
          </w:p>
        </w:tc>
      </w:tr>
      <w:tr w:rsidR="00FD22AB" w:rsidRPr="00D53630" w14:paraId="6D78E839" w14:textId="1F6F19D8" w:rsidTr="00246F1C">
        <w:trPr>
          <w:trHeight w:val="624"/>
        </w:trPr>
        <w:tc>
          <w:tcPr>
            <w:tcW w:w="3120" w:type="dxa"/>
            <w:vAlign w:val="center"/>
          </w:tcPr>
          <w:p w14:paraId="0AE6786B" w14:textId="2A5B5A5F" w:rsidR="00FD22AB" w:rsidRPr="00D53630" w:rsidRDefault="00FD22AB" w:rsidP="00076EE2">
            <w:pPr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N-Acetyl-S-(N-</w:t>
            </w:r>
            <w:proofErr w:type="spellStart"/>
            <w:r w:rsidRPr="00D53630">
              <w:rPr>
                <w:rFonts w:eastAsia="等线"/>
                <w:sz w:val="24"/>
                <w:szCs w:val="24"/>
              </w:rPr>
              <w:t>methylcarbamoyl</w:t>
            </w:r>
            <w:proofErr w:type="spellEnd"/>
            <w:r w:rsidRPr="00D53630">
              <w:rPr>
                <w:rFonts w:eastAsia="等线"/>
                <w:sz w:val="24"/>
                <w:szCs w:val="24"/>
              </w:rPr>
              <w:t>)-L-cysteine</w:t>
            </w:r>
          </w:p>
        </w:tc>
        <w:tc>
          <w:tcPr>
            <w:tcW w:w="2126" w:type="dxa"/>
            <w:vAlign w:val="center"/>
          </w:tcPr>
          <w:p w14:paraId="72904FF5" w14:textId="72B93D3C" w:rsidR="00FD22AB" w:rsidRPr="00D53630" w:rsidRDefault="00FD22AB" w:rsidP="00076EE2">
            <w:pPr>
              <w:jc w:val="center"/>
              <w:rPr>
                <w:rFonts w:eastAsia="等线"/>
                <w:sz w:val="24"/>
                <w:szCs w:val="24"/>
              </w:rPr>
            </w:pPr>
            <w:proofErr w:type="gramStart"/>
            <w:r w:rsidRPr="00D53630">
              <w:rPr>
                <w:rFonts w:eastAsia="等线"/>
                <w:color w:val="000000"/>
                <w:sz w:val="24"/>
                <w:szCs w:val="24"/>
              </w:rPr>
              <w:t>N,N</w:t>
            </w:r>
            <w:proofErr w:type="gramEnd"/>
            <w:r w:rsidRPr="00D53630">
              <w:rPr>
                <w:rFonts w:eastAsia="等线"/>
                <w:color w:val="000000"/>
                <w:sz w:val="24"/>
                <w:szCs w:val="24"/>
              </w:rPr>
              <w:t>-Dimethylformamide</w:t>
            </w:r>
          </w:p>
        </w:tc>
        <w:tc>
          <w:tcPr>
            <w:tcW w:w="1701" w:type="dxa"/>
            <w:vAlign w:val="center"/>
          </w:tcPr>
          <w:p w14:paraId="72F66334" w14:textId="73147318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AMCC</w:t>
            </w:r>
          </w:p>
        </w:tc>
        <w:tc>
          <w:tcPr>
            <w:tcW w:w="1559" w:type="dxa"/>
            <w:vAlign w:val="center"/>
          </w:tcPr>
          <w:p w14:paraId="46A661AF" w14:textId="0EE9FA28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99.65%</w:t>
            </w:r>
          </w:p>
        </w:tc>
        <w:tc>
          <w:tcPr>
            <w:tcW w:w="1559" w:type="dxa"/>
            <w:vAlign w:val="center"/>
          </w:tcPr>
          <w:p w14:paraId="043F45F8" w14:textId="5838E4BD" w:rsidR="00FD22AB" w:rsidRPr="00D53630" w:rsidRDefault="00FD22AB" w:rsidP="00246F1C">
            <w:pPr>
              <w:jc w:val="center"/>
              <w:rPr>
                <w:rFonts w:eastAsia="等线"/>
                <w:sz w:val="24"/>
                <w:szCs w:val="24"/>
              </w:rPr>
            </w:pPr>
            <w:r>
              <w:rPr>
                <w:rFonts w:eastAsia="等线" w:hint="eastAsia"/>
                <w:sz w:val="24"/>
                <w:szCs w:val="24"/>
              </w:rPr>
              <w:t>6</w:t>
            </w:r>
            <w:r>
              <w:rPr>
                <w:rFonts w:eastAsia="等线"/>
                <w:sz w:val="24"/>
                <w:szCs w:val="24"/>
              </w:rPr>
              <w:t>.26</w:t>
            </w:r>
          </w:p>
        </w:tc>
      </w:tr>
      <w:tr w:rsidR="00FD22AB" w:rsidRPr="00D53630" w14:paraId="6FE69228" w14:textId="0A6BEE0C" w:rsidTr="00246F1C">
        <w:trPr>
          <w:trHeight w:val="624"/>
        </w:trPr>
        <w:tc>
          <w:tcPr>
            <w:tcW w:w="3120" w:type="dxa"/>
            <w:vAlign w:val="center"/>
          </w:tcPr>
          <w:p w14:paraId="4627F63E" w14:textId="0DA6A823" w:rsidR="00FD22AB" w:rsidRPr="00D53630" w:rsidRDefault="00FD22AB" w:rsidP="00076EE2">
            <w:pPr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2-Aminothiazoline-4-carboxylic acid</w:t>
            </w:r>
          </w:p>
        </w:tc>
        <w:tc>
          <w:tcPr>
            <w:tcW w:w="2126" w:type="dxa"/>
            <w:vAlign w:val="center"/>
          </w:tcPr>
          <w:p w14:paraId="4C84BE46" w14:textId="1231E11D" w:rsidR="00FD22AB" w:rsidRPr="00D53630" w:rsidRDefault="00FD22AB" w:rsidP="00076EE2">
            <w:pPr>
              <w:jc w:val="center"/>
              <w:rPr>
                <w:rFonts w:eastAsia="等线"/>
                <w:sz w:val="24"/>
                <w:szCs w:val="24"/>
              </w:rPr>
            </w:pPr>
            <w:r w:rsidRPr="00D53630">
              <w:rPr>
                <w:rFonts w:eastAsia="等线"/>
                <w:color w:val="000000"/>
                <w:sz w:val="24"/>
                <w:szCs w:val="24"/>
              </w:rPr>
              <w:t>Cyanide</w:t>
            </w:r>
          </w:p>
        </w:tc>
        <w:tc>
          <w:tcPr>
            <w:tcW w:w="1701" w:type="dxa"/>
            <w:vAlign w:val="center"/>
          </w:tcPr>
          <w:p w14:paraId="0B657145" w14:textId="25586E1B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ATCA</w:t>
            </w:r>
          </w:p>
        </w:tc>
        <w:tc>
          <w:tcPr>
            <w:tcW w:w="1559" w:type="dxa"/>
            <w:vAlign w:val="center"/>
          </w:tcPr>
          <w:p w14:paraId="061E8F07" w14:textId="330C158F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96.56%</w:t>
            </w:r>
          </w:p>
        </w:tc>
        <w:tc>
          <w:tcPr>
            <w:tcW w:w="1559" w:type="dxa"/>
            <w:vAlign w:val="center"/>
          </w:tcPr>
          <w:p w14:paraId="6998099D" w14:textId="2FF425F5" w:rsidR="00FD22AB" w:rsidRPr="00D53630" w:rsidRDefault="00FD22AB" w:rsidP="00246F1C">
            <w:pPr>
              <w:jc w:val="center"/>
              <w:rPr>
                <w:rFonts w:eastAsia="等线"/>
                <w:sz w:val="24"/>
                <w:szCs w:val="24"/>
              </w:rPr>
            </w:pPr>
            <w:r>
              <w:rPr>
                <w:rFonts w:eastAsia="等线" w:hint="eastAsia"/>
                <w:sz w:val="24"/>
                <w:szCs w:val="24"/>
              </w:rPr>
              <w:t>1</w:t>
            </w:r>
            <w:r>
              <w:rPr>
                <w:rFonts w:eastAsia="等线"/>
                <w:sz w:val="24"/>
                <w:szCs w:val="24"/>
              </w:rPr>
              <w:t>5.0</w:t>
            </w:r>
          </w:p>
        </w:tc>
      </w:tr>
      <w:tr w:rsidR="00FD22AB" w:rsidRPr="00D53630" w14:paraId="43292D90" w14:textId="08B5C247" w:rsidTr="00246F1C">
        <w:trPr>
          <w:trHeight w:val="624"/>
        </w:trPr>
        <w:tc>
          <w:tcPr>
            <w:tcW w:w="3120" w:type="dxa"/>
            <w:vAlign w:val="center"/>
          </w:tcPr>
          <w:p w14:paraId="1364E10E" w14:textId="4D8CEDFA" w:rsidR="00FD22AB" w:rsidRPr="00D53630" w:rsidRDefault="00FD22AB" w:rsidP="00076EE2">
            <w:pPr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N-Acetyl-S-(benzyl)-L-cysteine</w:t>
            </w:r>
          </w:p>
        </w:tc>
        <w:tc>
          <w:tcPr>
            <w:tcW w:w="2126" w:type="dxa"/>
            <w:vAlign w:val="center"/>
          </w:tcPr>
          <w:p w14:paraId="43566B12" w14:textId="1E95D500" w:rsidR="00FD22AB" w:rsidRPr="00D53630" w:rsidRDefault="00FD22AB" w:rsidP="00076EE2">
            <w:pPr>
              <w:jc w:val="center"/>
              <w:rPr>
                <w:rFonts w:eastAsia="等线"/>
                <w:sz w:val="24"/>
                <w:szCs w:val="24"/>
              </w:rPr>
            </w:pPr>
            <w:r w:rsidRPr="00D53630">
              <w:rPr>
                <w:rFonts w:eastAsia="等线"/>
                <w:color w:val="000000"/>
                <w:sz w:val="24"/>
                <w:szCs w:val="24"/>
              </w:rPr>
              <w:t>Toluene</w:t>
            </w:r>
          </w:p>
        </w:tc>
        <w:tc>
          <w:tcPr>
            <w:tcW w:w="1701" w:type="dxa"/>
            <w:vAlign w:val="center"/>
          </w:tcPr>
          <w:p w14:paraId="0595EF95" w14:textId="1B8473AD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BMA</w:t>
            </w:r>
          </w:p>
        </w:tc>
        <w:tc>
          <w:tcPr>
            <w:tcW w:w="1559" w:type="dxa"/>
            <w:vAlign w:val="center"/>
          </w:tcPr>
          <w:p w14:paraId="201A7F13" w14:textId="38573CDB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99.35%</w:t>
            </w:r>
          </w:p>
        </w:tc>
        <w:tc>
          <w:tcPr>
            <w:tcW w:w="1559" w:type="dxa"/>
            <w:vAlign w:val="center"/>
          </w:tcPr>
          <w:p w14:paraId="3FEAC308" w14:textId="58FF1C43" w:rsidR="00FD22AB" w:rsidRPr="00D53630" w:rsidRDefault="00FD22AB" w:rsidP="00246F1C">
            <w:pPr>
              <w:jc w:val="center"/>
              <w:rPr>
                <w:rFonts w:eastAsia="等线"/>
                <w:sz w:val="24"/>
                <w:szCs w:val="24"/>
              </w:rPr>
            </w:pPr>
            <w:r>
              <w:rPr>
                <w:rFonts w:eastAsia="等线" w:hint="eastAsia"/>
                <w:sz w:val="24"/>
                <w:szCs w:val="24"/>
              </w:rPr>
              <w:t>0</w:t>
            </w:r>
            <w:r>
              <w:rPr>
                <w:rFonts w:eastAsia="等线"/>
                <w:sz w:val="24"/>
                <w:szCs w:val="24"/>
              </w:rPr>
              <w:t>.500</w:t>
            </w:r>
          </w:p>
        </w:tc>
      </w:tr>
      <w:tr w:rsidR="00FD22AB" w:rsidRPr="00D53630" w14:paraId="48226D15" w14:textId="2C48EE50" w:rsidTr="00246F1C">
        <w:trPr>
          <w:trHeight w:val="624"/>
        </w:trPr>
        <w:tc>
          <w:tcPr>
            <w:tcW w:w="3120" w:type="dxa"/>
            <w:vAlign w:val="center"/>
          </w:tcPr>
          <w:p w14:paraId="6FEAC29A" w14:textId="3292708E" w:rsidR="00FD22AB" w:rsidRPr="00D53630" w:rsidRDefault="00FD22AB" w:rsidP="00076EE2">
            <w:pPr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N-Acetyl-S-(n-propyl)-L-cysteine</w:t>
            </w:r>
          </w:p>
        </w:tc>
        <w:tc>
          <w:tcPr>
            <w:tcW w:w="2126" w:type="dxa"/>
            <w:vAlign w:val="center"/>
          </w:tcPr>
          <w:p w14:paraId="3EA1A293" w14:textId="75193511" w:rsidR="00FD22AB" w:rsidRPr="00D53630" w:rsidRDefault="00FD22AB" w:rsidP="00076EE2">
            <w:pPr>
              <w:jc w:val="center"/>
              <w:rPr>
                <w:rFonts w:eastAsia="等线"/>
                <w:sz w:val="24"/>
                <w:szCs w:val="24"/>
              </w:rPr>
            </w:pPr>
            <w:r w:rsidRPr="00D53630">
              <w:rPr>
                <w:rFonts w:eastAsia="等线"/>
                <w:color w:val="212121"/>
                <w:sz w:val="24"/>
                <w:szCs w:val="24"/>
              </w:rPr>
              <w:t>1-Bromopropane</w:t>
            </w:r>
          </w:p>
        </w:tc>
        <w:tc>
          <w:tcPr>
            <w:tcW w:w="1701" w:type="dxa"/>
            <w:vAlign w:val="center"/>
          </w:tcPr>
          <w:p w14:paraId="1140E4E5" w14:textId="6556665B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BPMA</w:t>
            </w:r>
          </w:p>
        </w:tc>
        <w:tc>
          <w:tcPr>
            <w:tcW w:w="1559" w:type="dxa"/>
            <w:vAlign w:val="center"/>
          </w:tcPr>
          <w:p w14:paraId="1C388F33" w14:textId="2AD0CADD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75.20%</w:t>
            </w:r>
          </w:p>
        </w:tc>
        <w:tc>
          <w:tcPr>
            <w:tcW w:w="1559" w:type="dxa"/>
            <w:vAlign w:val="center"/>
          </w:tcPr>
          <w:p w14:paraId="04EB35D4" w14:textId="5E0DE5E6" w:rsidR="00FD22AB" w:rsidRPr="00D53630" w:rsidRDefault="00FD22AB" w:rsidP="00246F1C">
            <w:pPr>
              <w:jc w:val="center"/>
              <w:rPr>
                <w:rFonts w:eastAsia="等线"/>
                <w:sz w:val="24"/>
                <w:szCs w:val="24"/>
              </w:rPr>
            </w:pPr>
            <w:r>
              <w:rPr>
                <w:rFonts w:eastAsia="等线" w:hint="eastAsia"/>
                <w:sz w:val="24"/>
                <w:szCs w:val="24"/>
              </w:rPr>
              <w:t>1</w:t>
            </w:r>
            <w:r>
              <w:rPr>
                <w:rFonts w:eastAsia="等线"/>
                <w:sz w:val="24"/>
                <w:szCs w:val="24"/>
              </w:rPr>
              <w:t>.20</w:t>
            </w:r>
          </w:p>
        </w:tc>
      </w:tr>
      <w:tr w:rsidR="00FD22AB" w:rsidRPr="00D53630" w14:paraId="2DA86387" w14:textId="4E7CB36C" w:rsidTr="00246F1C">
        <w:trPr>
          <w:trHeight w:val="624"/>
        </w:trPr>
        <w:tc>
          <w:tcPr>
            <w:tcW w:w="3120" w:type="dxa"/>
            <w:vAlign w:val="center"/>
          </w:tcPr>
          <w:p w14:paraId="72F4F093" w14:textId="36F4BE2B" w:rsidR="00FD22AB" w:rsidRPr="00D53630" w:rsidRDefault="00FD22AB" w:rsidP="00076EE2">
            <w:pPr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N-Acetyl-S-(2-carboxyethyl)-L-cysteine</w:t>
            </w:r>
          </w:p>
        </w:tc>
        <w:tc>
          <w:tcPr>
            <w:tcW w:w="2126" w:type="dxa"/>
            <w:vAlign w:val="center"/>
          </w:tcPr>
          <w:p w14:paraId="04BB1EEA" w14:textId="6315C5BC" w:rsidR="00FD22AB" w:rsidRPr="00D53630" w:rsidRDefault="00FD22AB" w:rsidP="00076EE2">
            <w:pPr>
              <w:jc w:val="center"/>
              <w:rPr>
                <w:rFonts w:eastAsia="等线"/>
                <w:sz w:val="24"/>
                <w:szCs w:val="24"/>
              </w:rPr>
            </w:pPr>
            <w:r w:rsidRPr="00D53630">
              <w:rPr>
                <w:rFonts w:eastAsia="等线"/>
                <w:color w:val="000000"/>
                <w:sz w:val="24"/>
                <w:szCs w:val="24"/>
              </w:rPr>
              <w:t>Acrolein</w:t>
            </w:r>
          </w:p>
        </w:tc>
        <w:tc>
          <w:tcPr>
            <w:tcW w:w="1701" w:type="dxa"/>
            <w:vAlign w:val="center"/>
          </w:tcPr>
          <w:p w14:paraId="06F45FF8" w14:textId="59E6C25C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CEMA</w:t>
            </w:r>
          </w:p>
        </w:tc>
        <w:tc>
          <w:tcPr>
            <w:tcW w:w="1559" w:type="dxa"/>
            <w:vAlign w:val="center"/>
          </w:tcPr>
          <w:p w14:paraId="39BE2C71" w14:textId="467191A0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99.25%</w:t>
            </w:r>
          </w:p>
        </w:tc>
        <w:tc>
          <w:tcPr>
            <w:tcW w:w="1559" w:type="dxa"/>
            <w:vAlign w:val="center"/>
          </w:tcPr>
          <w:p w14:paraId="20FC12EC" w14:textId="0FBD9D04" w:rsidR="00FD22AB" w:rsidRPr="00D53630" w:rsidRDefault="00FD22AB" w:rsidP="00246F1C">
            <w:pPr>
              <w:jc w:val="center"/>
              <w:rPr>
                <w:rFonts w:eastAsia="等线"/>
                <w:sz w:val="24"/>
                <w:szCs w:val="24"/>
              </w:rPr>
            </w:pPr>
            <w:r>
              <w:rPr>
                <w:rFonts w:eastAsia="等线" w:hint="eastAsia"/>
                <w:sz w:val="24"/>
                <w:szCs w:val="24"/>
              </w:rPr>
              <w:t>6</w:t>
            </w:r>
            <w:r>
              <w:rPr>
                <w:rFonts w:eastAsia="等线"/>
                <w:sz w:val="24"/>
                <w:szCs w:val="24"/>
              </w:rPr>
              <w:t>.96</w:t>
            </w:r>
          </w:p>
        </w:tc>
      </w:tr>
      <w:tr w:rsidR="00FD22AB" w:rsidRPr="00D53630" w14:paraId="672FA67F" w14:textId="016EB5AA" w:rsidTr="00246F1C">
        <w:trPr>
          <w:trHeight w:val="624"/>
        </w:trPr>
        <w:tc>
          <w:tcPr>
            <w:tcW w:w="3120" w:type="dxa"/>
            <w:vAlign w:val="center"/>
          </w:tcPr>
          <w:p w14:paraId="3C753BC3" w14:textId="66305581" w:rsidR="00FD22AB" w:rsidRPr="00D53630" w:rsidRDefault="00FD22AB" w:rsidP="00076EE2">
            <w:pPr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lastRenderedPageBreak/>
              <w:t>N-Acetyl-S-(2-cyanoethyl)-L-cysteine</w:t>
            </w:r>
          </w:p>
        </w:tc>
        <w:tc>
          <w:tcPr>
            <w:tcW w:w="2126" w:type="dxa"/>
            <w:vAlign w:val="center"/>
          </w:tcPr>
          <w:p w14:paraId="4F631713" w14:textId="554FA12D" w:rsidR="00FD22AB" w:rsidRPr="00D53630" w:rsidRDefault="00FD22AB" w:rsidP="00076EE2">
            <w:pPr>
              <w:jc w:val="center"/>
              <w:rPr>
                <w:rFonts w:eastAsia="等线"/>
                <w:sz w:val="24"/>
                <w:szCs w:val="24"/>
              </w:rPr>
            </w:pPr>
            <w:r w:rsidRPr="00D53630">
              <w:rPr>
                <w:rFonts w:eastAsia="等线"/>
                <w:color w:val="000000"/>
                <w:sz w:val="24"/>
                <w:szCs w:val="24"/>
              </w:rPr>
              <w:t>Acrylonitrile</w:t>
            </w:r>
          </w:p>
        </w:tc>
        <w:tc>
          <w:tcPr>
            <w:tcW w:w="1701" w:type="dxa"/>
            <w:vAlign w:val="center"/>
          </w:tcPr>
          <w:p w14:paraId="230CE9DB" w14:textId="199DA22B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CYMA</w:t>
            </w:r>
          </w:p>
        </w:tc>
        <w:tc>
          <w:tcPr>
            <w:tcW w:w="1559" w:type="dxa"/>
            <w:vAlign w:val="center"/>
          </w:tcPr>
          <w:p w14:paraId="78827EFA" w14:textId="44A95A93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86.85%</w:t>
            </w:r>
          </w:p>
        </w:tc>
        <w:tc>
          <w:tcPr>
            <w:tcW w:w="1559" w:type="dxa"/>
            <w:vAlign w:val="center"/>
          </w:tcPr>
          <w:p w14:paraId="0F3BEAA4" w14:textId="02926495" w:rsidR="00FD22AB" w:rsidRPr="00D53630" w:rsidRDefault="00FD22AB" w:rsidP="00246F1C">
            <w:pPr>
              <w:jc w:val="center"/>
              <w:rPr>
                <w:rFonts w:eastAsia="等线"/>
                <w:sz w:val="24"/>
                <w:szCs w:val="24"/>
              </w:rPr>
            </w:pPr>
            <w:r>
              <w:rPr>
                <w:rFonts w:eastAsia="等线" w:hint="eastAsia"/>
                <w:sz w:val="24"/>
                <w:szCs w:val="24"/>
              </w:rPr>
              <w:t>0</w:t>
            </w:r>
            <w:r>
              <w:rPr>
                <w:rFonts w:eastAsia="等线"/>
                <w:sz w:val="24"/>
                <w:szCs w:val="24"/>
              </w:rPr>
              <w:t>.500</w:t>
            </w:r>
          </w:p>
        </w:tc>
      </w:tr>
      <w:tr w:rsidR="00FD22AB" w:rsidRPr="00D53630" w14:paraId="3DCB13FE" w14:textId="08A54BAE" w:rsidTr="00246F1C">
        <w:trPr>
          <w:trHeight w:val="624"/>
        </w:trPr>
        <w:tc>
          <w:tcPr>
            <w:tcW w:w="3120" w:type="dxa"/>
            <w:vAlign w:val="center"/>
          </w:tcPr>
          <w:p w14:paraId="13940B42" w14:textId="674D268E" w:rsidR="00FD22AB" w:rsidRPr="00D53630" w:rsidRDefault="00FD22AB" w:rsidP="00076EE2">
            <w:pPr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N-Acetyl-S-(3,4-dihydroxybutyl)-L-cysteine</w:t>
            </w:r>
          </w:p>
        </w:tc>
        <w:tc>
          <w:tcPr>
            <w:tcW w:w="2126" w:type="dxa"/>
            <w:vAlign w:val="center"/>
          </w:tcPr>
          <w:p w14:paraId="698FA983" w14:textId="646D8C54" w:rsidR="00FD22AB" w:rsidRPr="00D53630" w:rsidRDefault="00FD22AB" w:rsidP="00076EE2">
            <w:pPr>
              <w:jc w:val="center"/>
              <w:rPr>
                <w:rFonts w:eastAsia="等线"/>
                <w:sz w:val="24"/>
                <w:szCs w:val="24"/>
              </w:rPr>
            </w:pPr>
            <w:bookmarkStart w:id="1" w:name="OLE_LINK2"/>
            <w:r w:rsidRPr="00D53630">
              <w:rPr>
                <w:rFonts w:eastAsia="等线"/>
                <w:color w:val="212121"/>
                <w:sz w:val="24"/>
                <w:szCs w:val="24"/>
              </w:rPr>
              <w:t>1</w:t>
            </w:r>
            <w:r>
              <w:rPr>
                <w:rFonts w:eastAsia="等线"/>
                <w:color w:val="212121"/>
                <w:sz w:val="24"/>
                <w:szCs w:val="24"/>
              </w:rPr>
              <w:t>,</w:t>
            </w:r>
            <w:r w:rsidRPr="00D53630">
              <w:rPr>
                <w:rFonts w:eastAsia="等线"/>
                <w:color w:val="212121"/>
                <w:sz w:val="24"/>
                <w:szCs w:val="24"/>
              </w:rPr>
              <w:t>3-Butadiene</w:t>
            </w:r>
            <w:bookmarkEnd w:id="1"/>
          </w:p>
        </w:tc>
        <w:tc>
          <w:tcPr>
            <w:tcW w:w="1701" w:type="dxa"/>
            <w:vAlign w:val="center"/>
          </w:tcPr>
          <w:p w14:paraId="20B40A7D" w14:textId="27790A5F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DHBMA</w:t>
            </w:r>
          </w:p>
        </w:tc>
        <w:tc>
          <w:tcPr>
            <w:tcW w:w="1559" w:type="dxa"/>
            <w:vAlign w:val="center"/>
          </w:tcPr>
          <w:p w14:paraId="3180AF41" w14:textId="3C353050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99.98%</w:t>
            </w:r>
          </w:p>
        </w:tc>
        <w:tc>
          <w:tcPr>
            <w:tcW w:w="1559" w:type="dxa"/>
            <w:vAlign w:val="center"/>
          </w:tcPr>
          <w:p w14:paraId="485516BC" w14:textId="23A45C5C" w:rsidR="00FD22AB" w:rsidRPr="00D53630" w:rsidRDefault="00FD22AB" w:rsidP="00246F1C">
            <w:pPr>
              <w:jc w:val="center"/>
              <w:rPr>
                <w:rFonts w:eastAsia="等线"/>
                <w:sz w:val="24"/>
                <w:szCs w:val="24"/>
              </w:rPr>
            </w:pPr>
            <w:r>
              <w:rPr>
                <w:rFonts w:eastAsia="等线" w:hint="eastAsia"/>
                <w:sz w:val="24"/>
                <w:szCs w:val="24"/>
              </w:rPr>
              <w:t>5</w:t>
            </w:r>
            <w:r>
              <w:rPr>
                <w:rFonts w:eastAsia="等线"/>
                <w:sz w:val="24"/>
                <w:szCs w:val="24"/>
              </w:rPr>
              <w:t>.25</w:t>
            </w:r>
          </w:p>
        </w:tc>
      </w:tr>
      <w:tr w:rsidR="00FD22AB" w:rsidRPr="00D53630" w14:paraId="2860A73F" w14:textId="0355F531" w:rsidTr="00246F1C">
        <w:trPr>
          <w:trHeight w:val="624"/>
        </w:trPr>
        <w:tc>
          <w:tcPr>
            <w:tcW w:w="3120" w:type="dxa"/>
            <w:vAlign w:val="center"/>
          </w:tcPr>
          <w:p w14:paraId="3CB4B4CC" w14:textId="15CCF69F" w:rsidR="00FD22AB" w:rsidRPr="00D53630" w:rsidRDefault="00FD22AB" w:rsidP="00076EE2">
            <w:pPr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N-Acetyl-S-(2-hydroxypropyl)-L-cysteine</w:t>
            </w:r>
          </w:p>
        </w:tc>
        <w:tc>
          <w:tcPr>
            <w:tcW w:w="2126" w:type="dxa"/>
            <w:vAlign w:val="center"/>
          </w:tcPr>
          <w:p w14:paraId="5576D730" w14:textId="3EDF7BB4" w:rsidR="00FD22AB" w:rsidRPr="00D53630" w:rsidRDefault="00FD22AB" w:rsidP="00076EE2">
            <w:pPr>
              <w:jc w:val="center"/>
              <w:rPr>
                <w:rFonts w:eastAsia="等线"/>
                <w:sz w:val="24"/>
                <w:szCs w:val="24"/>
              </w:rPr>
            </w:pPr>
            <w:r w:rsidRPr="00D53630">
              <w:rPr>
                <w:rFonts w:eastAsia="等线"/>
                <w:color w:val="000000"/>
                <w:sz w:val="24"/>
                <w:szCs w:val="24"/>
              </w:rPr>
              <w:t>Propylene oxide</w:t>
            </w:r>
          </w:p>
        </w:tc>
        <w:tc>
          <w:tcPr>
            <w:tcW w:w="1701" w:type="dxa"/>
            <w:vAlign w:val="center"/>
          </w:tcPr>
          <w:p w14:paraId="2E5E09A1" w14:textId="4766FFF9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2HPMA</w:t>
            </w:r>
          </w:p>
        </w:tc>
        <w:tc>
          <w:tcPr>
            <w:tcW w:w="1559" w:type="dxa"/>
            <w:vAlign w:val="center"/>
          </w:tcPr>
          <w:p w14:paraId="7B88D471" w14:textId="7EEC4969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94.87%</w:t>
            </w:r>
          </w:p>
        </w:tc>
        <w:tc>
          <w:tcPr>
            <w:tcW w:w="1559" w:type="dxa"/>
            <w:vAlign w:val="center"/>
          </w:tcPr>
          <w:p w14:paraId="13AC0E27" w14:textId="11654D74" w:rsidR="00FD22AB" w:rsidRPr="00D53630" w:rsidRDefault="00FD22AB" w:rsidP="00246F1C">
            <w:pPr>
              <w:jc w:val="center"/>
              <w:rPr>
                <w:rFonts w:eastAsia="等线"/>
                <w:sz w:val="24"/>
                <w:szCs w:val="24"/>
              </w:rPr>
            </w:pPr>
            <w:r>
              <w:rPr>
                <w:rFonts w:eastAsia="等线"/>
                <w:sz w:val="24"/>
                <w:szCs w:val="24"/>
              </w:rPr>
              <w:t>5.30</w:t>
            </w:r>
          </w:p>
        </w:tc>
      </w:tr>
      <w:tr w:rsidR="00FD22AB" w:rsidRPr="00D53630" w14:paraId="65722006" w14:textId="4AA7AE3B" w:rsidTr="00246F1C">
        <w:trPr>
          <w:trHeight w:val="624"/>
        </w:trPr>
        <w:tc>
          <w:tcPr>
            <w:tcW w:w="3120" w:type="dxa"/>
            <w:vAlign w:val="center"/>
          </w:tcPr>
          <w:p w14:paraId="0FA8305E" w14:textId="731DEDDA" w:rsidR="00FD22AB" w:rsidRPr="00D53630" w:rsidRDefault="00FD22AB" w:rsidP="00076EE2">
            <w:pPr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N-Acetyl-S-(3-hydroxypropyl)-L-cysteine</w:t>
            </w:r>
          </w:p>
        </w:tc>
        <w:tc>
          <w:tcPr>
            <w:tcW w:w="2126" w:type="dxa"/>
            <w:vAlign w:val="center"/>
          </w:tcPr>
          <w:p w14:paraId="29AF731D" w14:textId="1E998288" w:rsidR="00FD22AB" w:rsidRPr="00D53630" w:rsidRDefault="00FD22AB" w:rsidP="00076EE2">
            <w:pPr>
              <w:jc w:val="center"/>
              <w:rPr>
                <w:rFonts w:eastAsia="等线"/>
                <w:sz w:val="24"/>
                <w:szCs w:val="24"/>
              </w:rPr>
            </w:pPr>
            <w:r w:rsidRPr="00D53630">
              <w:rPr>
                <w:rFonts w:eastAsia="等线"/>
                <w:color w:val="000000"/>
                <w:sz w:val="24"/>
                <w:szCs w:val="24"/>
              </w:rPr>
              <w:t>Acrolein</w:t>
            </w:r>
          </w:p>
        </w:tc>
        <w:tc>
          <w:tcPr>
            <w:tcW w:w="1701" w:type="dxa"/>
            <w:vAlign w:val="center"/>
          </w:tcPr>
          <w:p w14:paraId="7F7A728E" w14:textId="4B2A1D36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3HPMA</w:t>
            </w:r>
          </w:p>
        </w:tc>
        <w:tc>
          <w:tcPr>
            <w:tcW w:w="1559" w:type="dxa"/>
            <w:vAlign w:val="center"/>
          </w:tcPr>
          <w:p w14:paraId="42543CD9" w14:textId="4A2FF5D1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99.84%</w:t>
            </w:r>
          </w:p>
        </w:tc>
        <w:tc>
          <w:tcPr>
            <w:tcW w:w="1559" w:type="dxa"/>
            <w:vAlign w:val="center"/>
          </w:tcPr>
          <w:p w14:paraId="1DD3F2E4" w14:textId="12C06806" w:rsidR="00FD22AB" w:rsidRPr="00D53630" w:rsidRDefault="00FD22AB" w:rsidP="00246F1C">
            <w:pPr>
              <w:jc w:val="center"/>
              <w:rPr>
                <w:rFonts w:eastAsia="等线"/>
                <w:sz w:val="24"/>
                <w:szCs w:val="24"/>
              </w:rPr>
            </w:pPr>
            <w:r>
              <w:rPr>
                <w:rFonts w:eastAsia="等线" w:hint="eastAsia"/>
                <w:sz w:val="24"/>
                <w:szCs w:val="24"/>
              </w:rPr>
              <w:t>1</w:t>
            </w:r>
            <w:r>
              <w:rPr>
                <w:rFonts w:eastAsia="等线"/>
                <w:sz w:val="24"/>
                <w:szCs w:val="24"/>
              </w:rPr>
              <w:t>3.0</w:t>
            </w:r>
          </w:p>
        </w:tc>
      </w:tr>
      <w:tr w:rsidR="00FD22AB" w:rsidRPr="00D53630" w14:paraId="41DE7074" w14:textId="6719C60E" w:rsidTr="00246F1C">
        <w:trPr>
          <w:trHeight w:val="624"/>
        </w:trPr>
        <w:tc>
          <w:tcPr>
            <w:tcW w:w="3120" w:type="dxa"/>
            <w:vAlign w:val="center"/>
          </w:tcPr>
          <w:p w14:paraId="26C94536" w14:textId="2828458D" w:rsidR="00FD22AB" w:rsidRPr="00D53630" w:rsidRDefault="00FD22AB" w:rsidP="00076EE2">
            <w:pPr>
              <w:rPr>
                <w:sz w:val="24"/>
                <w:szCs w:val="24"/>
              </w:rPr>
            </w:pPr>
            <w:bookmarkStart w:id="2" w:name="_Hlk107605291"/>
            <w:proofErr w:type="spellStart"/>
            <w:r w:rsidRPr="00D53630">
              <w:rPr>
                <w:rFonts w:eastAsia="等线"/>
                <w:sz w:val="24"/>
                <w:szCs w:val="24"/>
              </w:rPr>
              <w:t>Mandelic</w:t>
            </w:r>
            <w:proofErr w:type="spellEnd"/>
            <w:r w:rsidRPr="00D53630">
              <w:rPr>
                <w:rFonts w:eastAsia="等线"/>
                <w:sz w:val="24"/>
                <w:szCs w:val="24"/>
              </w:rPr>
              <w:t xml:space="preserve"> acid</w:t>
            </w:r>
            <w:bookmarkEnd w:id="2"/>
          </w:p>
        </w:tc>
        <w:tc>
          <w:tcPr>
            <w:tcW w:w="2126" w:type="dxa"/>
            <w:vAlign w:val="center"/>
          </w:tcPr>
          <w:p w14:paraId="0D5A8A75" w14:textId="02316298" w:rsidR="00FD22AB" w:rsidRPr="00D53630" w:rsidRDefault="00FD22AB" w:rsidP="00076EE2">
            <w:pPr>
              <w:jc w:val="center"/>
              <w:rPr>
                <w:rFonts w:eastAsia="等线"/>
                <w:sz w:val="24"/>
                <w:szCs w:val="24"/>
              </w:rPr>
            </w:pPr>
            <w:bookmarkStart w:id="3" w:name="_Hlk107483771"/>
            <w:r w:rsidRPr="00D53630">
              <w:rPr>
                <w:rFonts w:eastAsia="等线"/>
                <w:color w:val="000000"/>
                <w:sz w:val="24"/>
                <w:szCs w:val="24"/>
              </w:rPr>
              <w:t>Styrene</w:t>
            </w:r>
            <w:bookmarkEnd w:id="3"/>
          </w:p>
        </w:tc>
        <w:tc>
          <w:tcPr>
            <w:tcW w:w="1701" w:type="dxa"/>
            <w:vAlign w:val="center"/>
          </w:tcPr>
          <w:p w14:paraId="191A3CB0" w14:textId="4ADFF8D9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MA</w:t>
            </w:r>
          </w:p>
        </w:tc>
        <w:tc>
          <w:tcPr>
            <w:tcW w:w="1559" w:type="dxa"/>
            <w:vAlign w:val="center"/>
          </w:tcPr>
          <w:p w14:paraId="1270EB88" w14:textId="7DF76C27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98.59%</w:t>
            </w:r>
          </w:p>
        </w:tc>
        <w:tc>
          <w:tcPr>
            <w:tcW w:w="1559" w:type="dxa"/>
            <w:vAlign w:val="center"/>
          </w:tcPr>
          <w:p w14:paraId="62CFEDE3" w14:textId="623C1E55" w:rsidR="00FD22AB" w:rsidRPr="00D53630" w:rsidRDefault="00246F1C" w:rsidP="00246F1C">
            <w:pPr>
              <w:jc w:val="center"/>
              <w:rPr>
                <w:rFonts w:eastAsia="等线"/>
                <w:sz w:val="24"/>
                <w:szCs w:val="24"/>
              </w:rPr>
            </w:pPr>
            <w:r>
              <w:rPr>
                <w:rFonts w:eastAsia="等线"/>
                <w:sz w:val="24"/>
                <w:szCs w:val="24"/>
              </w:rPr>
              <w:t>12.0</w:t>
            </w:r>
          </w:p>
        </w:tc>
      </w:tr>
      <w:tr w:rsidR="00FD22AB" w:rsidRPr="00D53630" w14:paraId="73038551" w14:textId="5DE5FF65" w:rsidTr="00246F1C">
        <w:trPr>
          <w:trHeight w:val="624"/>
        </w:trPr>
        <w:tc>
          <w:tcPr>
            <w:tcW w:w="3120" w:type="dxa"/>
            <w:vAlign w:val="center"/>
          </w:tcPr>
          <w:p w14:paraId="7927F990" w14:textId="0DB02446" w:rsidR="00FD22AB" w:rsidRPr="00D53630" w:rsidRDefault="00FD22AB" w:rsidP="00076EE2">
            <w:pPr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N-Acetyl-S-(4-hydroxy-2-butenyl)-L-cysteine</w:t>
            </w:r>
          </w:p>
        </w:tc>
        <w:tc>
          <w:tcPr>
            <w:tcW w:w="2126" w:type="dxa"/>
            <w:vAlign w:val="center"/>
          </w:tcPr>
          <w:p w14:paraId="3A69E90E" w14:textId="6A9BB69B" w:rsidR="00FD22AB" w:rsidRPr="00D53630" w:rsidRDefault="00FD22AB" w:rsidP="00076EE2">
            <w:pPr>
              <w:jc w:val="center"/>
              <w:rPr>
                <w:rFonts w:eastAsia="等线"/>
                <w:sz w:val="24"/>
                <w:szCs w:val="24"/>
              </w:rPr>
            </w:pPr>
            <w:bookmarkStart w:id="4" w:name="_Hlk107483882"/>
            <w:r w:rsidRPr="00D53630">
              <w:rPr>
                <w:rFonts w:eastAsia="等线"/>
                <w:color w:val="000000"/>
                <w:sz w:val="24"/>
                <w:szCs w:val="24"/>
              </w:rPr>
              <w:t>1</w:t>
            </w:r>
            <w:r>
              <w:rPr>
                <w:rFonts w:eastAsia="等线"/>
                <w:color w:val="000000"/>
                <w:sz w:val="24"/>
                <w:szCs w:val="24"/>
              </w:rPr>
              <w:t>,</w:t>
            </w:r>
            <w:r w:rsidRPr="00D53630">
              <w:rPr>
                <w:rFonts w:eastAsia="等线"/>
                <w:color w:val="000000"/>
                <w:sz w:val="24"/>
                <w:szCs w:val="24"/>
              </w:rPr>
              <w:t>3-Butadiene</w:t>
            </w:r>
            <w:bookmarkEnd w:id="4"/>
          </w:p>
        </w:tc>
        <w:tc>
          <w:tcPr>
            <w:tcW w:w="1701" w:type="dxa"/>
            <w:vAlign w:val="center"/>
          </w:tcPr>
          <w:p w14:paraId="1C3F601B" w14:textId="657E5403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bookmarkStart w:id="5" w:name="_Hlk110162033"/>
            <w:r w:rsidRPr="00D53630">
              <w:rPr>
                <w:rFonts w:eastAsia="等线"/>
                <w:sz w:val="24"/>
                <w:szCs w:val="24"/>
              </w:rPr>
              <w:t>MHBMA3</w:t>
            </w:r>
            <w:bookmarkEnd w:id="5"/>
          </w:p>
        </w:tc>
        <w:tc>
          <w:tcPr>
            <w:tcW w:w="1559" w:type="dxa"/>
            <w:vAlign w:val="center"/>
          </w:tcPr>
          <w:p w14:paraId="0D9DF7E9" w14:textId="61EC7EE0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96.75%</w:t>
            </w:r>
          </w:p>
        </w:tc>
        <w:tc>
          <w:tcPr>
            <w:tcW w:w="1559" w:type="dxa"/>
            <w:vAlign w:val="center"/>
          </w:tcPr>
          <w:p w14:paraId="5B83AF0A" w14:textId="4EC1C091" w:rsidR="00FD22AB" w:rsidRPr="00D53630" w:rsidRDefault="00246F1C" w:rsidP="00246F1C">
            <w:pPr>
              <w:jc w:val="center"/>
              <w:rPr>
                <w:rFonts w:eastAsia="等线"/>
                <w:sz w:val="24"/>
                <w:szCs w:val="24"/>
              </w:rPr>
            </w:pPr>
            <w:r>
              <w:rPr>
                <w:rFonts w:eastAsia="等线" w:hint="eastAsia"/>
                <w:sz w:val="24"/>
                <w:szCs w:val="24"/>
              </w:rPr>
              <w:t>0</w:t>
            </w:r>
            <w:r>
              <w:rPr>
                <w:rFonts w:eastAsia="等线"/>
                <w:sz w:val="24"/>
                <w:szCs w:val="24"/>
              </w:rPr>
              <w:t>.600</w:t>
            </w:r>
          </w:p>
        </w:tc>
      </w:tr>
      <w:tr w:rsidR="00FD22AB" w:rsidRPr="00D53630" w14:paraId="4FD79CF6" w14:textId="65DEFB4E" w:rsidTr="00246F1C">
        <w:trPr>
          <w:trHeight w:val="624"/>
        </w:trPr>
        <w:tc>
          <w:tcPr>
            <w:tcW w:w="3120" w:type="dxa"/>
            <w:vAlign w:val="center"/>
          </w:tcPr>
          <w:p w14:paraId="5D3A313A" w14:textId="396C44FB" w:rsidR="00FD22AB" w:rsidRPr="00D53630" w:rsidRDefault="00FD22AB" w:rsidP="00076EE2">
            <w:pPr>
              <w:rPr>
                <w:sz w:val="24"/>
                <w:szCs w:val="24"/>
              </w:rPr>
            </w:pPr>
            <w:proofErr w:type="spellStart"/>
            <w:r w:rsidRPr="00D53630">
              <w:rPr>
                <w:rFonts w:eastAsia="等线"/>
                <w:sz w:val="24"/>
                <w:szCs w:val="24"/>
              </w:rPr>
              <w:t>Phenylglyoxylic</w:t>
            </w:r>
            <w:proofErr w:type="spellEnd"/>
            <w:r w:rsidRPr="00D53630">
              <w:rPr>
                <w:rFonts w:eastAsia="等线"/>
                <w:sz w:val="24"/>
                <w:szCs w:val="24"/>
              </w:rPr>
              <w:t xml:space="preserve"> acid</w:t>
            </w:r>
          </w:p>
        </w:tc>
        <w:tc>
          <w:tcPr>
            <w:tcW w:w="2126" w:type="dxa"/>
            <w:vAlign w:val="center"/>
          </w:tcPr>
          <w:p w14:paraId="0E4C7E8A" w14:textId="04BD1F92" w:rsidR="00FD22AB" w:rsidRPr="00D53630" w:rsidRDefault="00FD22AB" w:rsidP="00076EE2">
            <w:pPr>
              <w:jc w:val="center"/>
              <w:rPr>
                <w:rFonts w:eastAsia="等线"/>
                <w:sz w:val="24"/>
                <w:szCs w:val="24"/>
              </w:rPr>
            </w:pPr>
            <w:r w:rsidRPr="00D53630">
              <w:rPr>
                <w:rFonts w:eastAsia="等线"/>
                <w:color w:val="000000"/>
                <w:sz w:val="24"/>
                <w:szCs w:val="24"/>
              </w:rPr>
              <w:t>Ethylbenzene, styrene</w:t>
            </w:r>
          </w:p>
        </w:tc>
        <w:tc>
          <w:tcPr>
            <w:tcW w:w="1701" w:type="dxa"/>
            <w:vAlign w:val="center"/>
          </w:tcPr>
          <w:p w14:paraId="0676CAAF" w14:textId="0C1EA27E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PGA</w:t>
            </w:r>
          </w:p>
        </w:tc>
        <w:tc>
          <w:tcPr>
            <w:tcW w:w="1559" w:type="dxa"/>
            <w:vAlign w:val="center"/>
          </w:tcPr>
          <w:p w14:paraId="1C7F56B7" w14:textId="60F84991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99.23%</w:t>
            </w:r>
          </w:p>
        </w:tc>
        <w:tc>
          <w:tcPr>
            <w:tcW w:w="1559" w:type="dxa"/>
            <w:vAlign w:val="center"/>
          </w:tcPr>
          <w:p w14:paraId="365BD606" w14:textId="253F00F4" w:rsidR="00FD22AB" w:rsidRPr="00D53630" w:rsidRDefault="00246F1C" w:rsidP="00246F1C">
            <w:pPr>
              <w:jc w:val="center"/>
              <w:rPr>
                <w:rFonts w:eastAsia="等线"/>
                <w:sz w:val="24"/>
                <w:szCs w:val="24"/>
              </w:rPr>
            </w:pPr>
            <w:r>
              <w:rPr>
                <w:rFonts w:eastAsia="等线" w:hint="eastAsia"/>
                <w:sz w:val="24"/>
                <w:szCs w:val="24"/>
              </w:rPr>
              <w:t>1</w:t>
            </w:r>
            <w:r>
              <w:rPr>
                <w:rFonts w:eastAsia="等线"/>
                <w:sz w:val="24"/>
                <w:szCs w:val="24"/>
              </w:rPr>
              <w:t>2.0</w:t>
            </w:r>
          </w:p>
        </w:tc>
      </w:tr>
      <w:tr w:rsidR="00FD22AB" w:rsidRPr="00D53630" w14:paraId="1E5C6A18" w14:textId="7C2E733A" w:rsidTr="00246F1C">
        <w:trPr>
          <w:trHeight w:val="624"/>
        </w:trPr>
        <w:tc>
          <w:tcPr>
            <w:tcW w:w="3120" w:type="dxa"/>
            <w:vAlign w:val="center"/>
          </w:tcPr>
          <w:p w14:paraId="0B0D493E" w14:textId="099F29D4" w:rsidR="00FD22AB" w:rsidRPr="00D53630" w:rsidRDefault="00FD22AB" w:rsidP="00076EE2">
            <w:pPr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N-Acetyl-S-(3-hydroxypropyl-1-methyl)-L-cysteine</w:t>
            </w:r>
          </w:p>
        </w:tc>
        <w:tc>
          <w:tcPr>
            <w:tcW w:w="2126" w:type="dxa"/>
            <w:vAlign w:val="center"/>
          </w:tcPr>
          <w:p w14:paraId="1ED687D2" w14:textId="6670D258" w:rsidR="00FD22AB" w:rsidRPr="00D53630" w:rsidRDefault="00FD22AB" w:rsidP="00076EE2">
            <w:pPr>
              <w:jc w:val="center"/>
              <w:rPr>
                <w:rFonts w:eastAsia="等线"/>
                <w:sz w:val="24"/>
                <w:szCs w:val="24"/>
              </w:rPr>
            </w:pPr>
            <w:bookmarkStart w:id="6" w:name="OLE_LINK3"/>
            <w:r w:rsidRPr="00D53630">
              <w:rPr>
                <w:rFonts w:eastAsia="等线"/>
                <w:color w:val="000000"/>
                <w:sz w:val="24"/>
                <w:szCs w:val="24"/>
              </w:rPr>
              <w:t>Crotonaldehyde</w:t>
            </w:r>
            <w:bookmarkEnd w:id="6"/>
          </w:p>
        </w:tc>
        <w:tc>
          <w:tcPr>
            <w:tcW w:w="1701" w:type="dxa"/>
            <w:vAlign w:val="center"/>
          </w:tcPr>
          <w:p w14:paraId="3B969998" w14:textId="279F218B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bookmarkStart w:id="7" w:name="_Hlk107486741"/>
            <w:r w:rsidRPr="00D53630">
              <w:rPr>
                <w:rFonts w:eastAsia="等线"/>
                <w:sz w:val="24"/>
                <w:szCs w:val="24"/>
              </w:rPr>
              <w:t>HPMMA</w:t>
            </w:r>
            <w:bookmarkEnd w:id="7"/>
          </w:p>
        </w:tc>
        <w:tc>
          <w:tcPr>
            <w:tcW w:w="1559" w:type="dxa"/>
            <w:vAlign w:val="center"/>
          </w:tcPr>
          <w:p w14:paraId="17BF75BD" w14:textId="03B1E9C5" w:rsidR="00FD22AB" w:rsidRPr="00D53630" w:rsidRDefault="00FD22AB" w:rsidP="00076EE2">
            <w:pPr>
              <w:jc w:val="center"/>
              <w:rPr>
                <w:sz w:val="24"/>
                <w:szCs w:val="24"/>
              </w:rPr>
            </w:pPr>
            <w:r w:rsidRPr="00D53630">
              <w:rPr>
                <w:rFonts w:eastAsia="等线"/>
                <w:sz w:val="24"/>
                <w:szCs w:val="24"/>
              </w:rPr>
              <w:t>99.99%</w:t>
            </w:r>
          </w:p>
        </w:tc>
        <w:tc>
          <w:tcPr>
            <w:tcW w:w="1559" w:type="dxa"/>
            <w:vAlign w:val="center"/>
          </w:tcPr>
          <w:p w14:paraId="1D076A1D" w14:textId="327BB73C" w:rsidR="00FD22AB" w:rsidRPr="00D53630" w:rsidRDefault="00246F1C" w:rsidP="00246F1C">
            <w:pPr>
              <w:jc w:val="center"/>
              <w:rPr>
                <w:rFonts w:eastAsia="等线"/>
                <w:sz w:val="24"/>
                <w:szCs w:val="24"/>
              </w:rPr>
            </w:pPr>
            <w:r>
              <w:rPr>
                <w:rFonts w:eastAsia="等线" w:hint="eastAsia"/>
                <w:sz w:val="24"/>
                <w:szCs w:val="24"/>
              </w:rPr>
              <w:t>1</w:t>
            </w:r>
            <w:r>
              <w:rPr>
                <w:rFonts w:eastAsia="等线"/>
                <w:sz w:val="24"/>
                <w:szCs w:val="24"/>
              </w:rPr>
              <w:t>.70</w:t>
            </w:r>
          </w:p>
        </w:tc>
      </w:tr>
    </w:tbl>
    <w:p w14:paraId="15AD075D" w14:textId="5175DE94" w:rsidR="00E0684C" w:rsidRDefault="00E0684C">
      <w:pPr>
        <w:rPr>
          <w:sz w:val="24"/>
          <w:szCs w:val="24"/>
        </w:rPr>
        <w:sectPr w:rsidR="00E0684C" w:rsidSect="002A1281">
          <w:headerReference w:type="even" r:id="rId7"/>
          <w:headerReference w:type="default" r:id="rId8"/>
          <w:pgSz w:w="16838" w:h="11906" w:orient="landscape"/>
          <w:pgMar w:top="1800" w:right="1440" w:bottom="1800" w:left="1440" w:header="851" w:footer="992" w:gutter="0"/>
          <w:cols w:space="425"/>
          <w:docGrid w:type="lines" w:linePitch="381"/>
        </w:sectPr>
      </w:pPr>
    </w:p>
    <w:p w14:paraId="65126577" w14:textId="77777777" w:rsidR="00E0684C" w:rsidRDefault="00E0684C">
      <w:pPr>
        <w:rPr>
          <w:sz w:val="24"/>
          <w:szCs w:val="24"/>
        </w:rPr>
      </w:pPr>
    </w:p>
    <w:p w14:paraId="5A0EA1C0" w14:textId="4FA4C03F" w:rsidR="00E0684C" w:rsidRPr="00E0684C" w:rsidRDefault="00E0684C" w:rsidP="00A72DCA">
      <w:pPr>
        <w:jc w:val="center"/>
        <w:rPr>
          <w:sz w:val="24"/>
          <w:szCs w:val="24"/>
        </w:rPr>
      </w:pPr>
      <w:bookmarkStart w:id="8" w:name="_Hlk124354174"/>
      <w:r w:rsidRPr="00E0684C">
        <w:rPr>
          <w:sz w:val="24"/>
          <w:szCs w:val="24"/>
        </w:rPr>
        <w:t xml:space="preserve">Table </w:t>
      </w:r>
      <w:r w:rsidR="00116AB5">
        <w:rPr>
          <w:sz w:val="24"/>
          <w:szCs w:val="24"/>
        </w:rPr>
        <w:t>A.2</w:t>
      </w:r>
      <w:r w:rsidRPr="00E0684C">
        <w:rPr>
          <w:sz w:val="24"/>
          <w:szCs w:val="24"/>
        </w:rPr>
        <w:t>. Characteristics of study population</w:t>
      </w:r>
      <w:bookmarkEnd w:id="8"/>
      <w:r w:rsidRPr="00E0684C">
        <w:rPr>
          <w:sz w:val="24"/>
          <w:szCs w:val="24"/>
        </w:rPr>
        <w:t xml:space="preserve"> (N=1410)</w:t>
      </w:r>
    </w:p>
    <w:tbl>
      <w:tblPr>
        <w:tblStyle w:val="a7"/>
        <w:tblpPr w:leftFromText="181" w:rightFromText="181" w:horzAnchor="margin" w:tblpXSpec="center" w:tblpYSpec="bottom"/>
        <w:tblW w:w="751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3544"/>
      </w:tblGrid>
      <w:tr w:rsidR="00E0684C" w:rsidRPr="00E0684C" w14:paraId="1B30B664" w14:textId="77777777" w:rsidTr="00A72DCA">
        <w:trPr>
          <w:trHeight w:val="1192"/>
        </w:trPr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946EDE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Variables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6E3695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Mean (SD)/N (</w:t>
            </w:r>
            <w:proofErr w:type="gramStart"/>
            <w:r w:rsidRPr="00E0684C">
              <w:rPr>
                <w:sz w:val="24"/>
                <w:szCs w:val="24"/>
              </w:rPr>
              <w:t>%)</w:t>
            </w:r>
            <w:r w:rsidRPr="00E0684C">
              <w:rPr>
                <w:sz w:val="24"/>
                <w:szCs w:val="24"/>
                <w:vertAlign w:val="superscript"/>
              </w:rPr>
              <w:t>a</w:t>
            </w:r>
            <w:proofErr w:type="gramEnd"/>
          </w:p>
        </w:tc>
      </w:tr>
      <w:tr w:rsidR="00E0684C" w:rsidRPr="00E0684C" w14:paraId="0508BD0D" w14:textId="77777777" w:rsidTr="00A72DCA">
        <w:trPr>
          <w:trHeight w:val="637"/>
        </w:trPr>
        <w:tc>
          <w:tcPr>
            <w:tcW w:w="3969" w:type="dxa"/>
            <w:tcBorders>
              <w:top w:val="single" w:sz="12" w:space="0" w:color="auto"/>
            </w:tcBorders>
            <w:vAlign w:val="center"/>
          </w:tcPr>
          <w:p w14:paraId="36D1E003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Age (</w:t>
            </w:r>
            <w:proofErr w:type="spellStart"/>
            <w:r w:rsidRPr="00E0684C">
              <w:rPr>
                <w:sz w:val="24"/>
                <w:szCs w:val="24"/>
              </w:rPr>
              <w:t>yr</w:t>
            </w:r>
            <w:proofErr w:type="spellEnd"/>
            <w:r w:rsidRPr="00E0684C">
              <w:rPr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12" w:space="0" w:color="auto"/>
            </w:tcBorders>
            <w:vAlign w:val="center"/>
          </w:tcPr>
          <w:p w14:paraId="2C8BAA15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48.19 (17.09)</w:t>
            </w:r>
          </w:p>
        </w:tc>
      </w:tr>
      <w:tr w:rsidR="00E0684C" w:rsidRPr="00E0684C" w14:paraId="19D046FC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3B4951E5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Sex</w:t>
            </w:r>
          </w:p>
        </w:tc>
        <w:tc>
          <w:tcPr>
            <w:tcW w:w="3544" w:type="dxa"/>
            <w:vAlign w:val="center"/>
          </w:tcPr>
          <w:p w14:paraId="06D7A48C" w14:textId="77777777" w:rsidR="00E0684C" w:rsidRPr="00E0684C" w:rsidRDefault="00E0684C" w:rsidP="00A72DCA">
            <w:pPr>
              <w:rPr>
                <w:sz w:val="24"/>
                <w:szCs w:val="24"/>
              </w:rPr>
            </w:pPr>
          </w:p>
        </w:tc>
      </w:tr>
      <w:tr w:rsidR="00E0684C" w:rsidRPr="00E0684C" w14:paraId="0C6F23DB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663FE6E5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Men</w:t>
            </w:r>
          </w:p>
        </w:tc>
        <w:tc>
          <w:tcPr>
            <w:tcW w:w="3544" w:type="dxa"/>
            <w:vAlign w:val="center"/>
          </w:tcPr>
          <w:p w14:paraId="3C89C59E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729 (51.8)</w:t>
            </w:r>
          </w:p>
        </w:tc>
      </w:tr>
      <w:tr w:rsidR="00E0684C" w:rsidRPr="00E0684C" w14:paraId="34C3EC39" w14:textId="77777777" w:rsidTr="00A72DCA">
        <w:trPr>
          <w:trHeight w:val="637"/>
        </w:trPr>
        <w:tc>
          <w:tcPr>
            <w:tcW w:w="3969" w:type="dxa"/>
            <w:vAlign w:val="center"/>
          </w:tcPr>
          <w:p w14:paraId="1EBF39CA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Women</w:t>
            </w:r>
          </w:p>
        </w:tc>
        <w:tc>
          <w:tcPr>
            <w:tcW w:w="3544" w:type="dxa"/>
            <w:vAlign w:val="center"/>
          </w:tcPr>
          <w:p w14:paraId="2918BAD3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681 (48.2)</w:t>
            </w:r>
          </w:p>
        </w:tc>
      </w:tr>
      <w:tr w:rsidR="00E0684C" w:rsidRPr="00E0684C" w14:paraId="5F9F4E24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5B4A09B1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Race</w:t>
            </w:r>
          </w:p>
        </w:tc>
        <w:tc>
          <w:tcPr>
            <w:tcW w:w="3544" w:type="dxa"/>
            <w:vAlign w:val="center"/>
          </w:tcPr>
          <w:p w14:paraId="4262B3FA" w14:textId="77777777" w:rsidR="00E0684C" w:rsidRPr="00E0684C" w:rsidRDefault="00E0684C" w:rsidP="00A72DCA">
            <w:pPr>
              <w:rPr>
                <w:sz w:val="24"/>
                <w:szCs w:val="24"/>
              </w:rPr>
            </w:pPr>
          </w:p>
        </w:tc>
      </w:tr>
      <w:tr w:rsidR="00E0684C" w:rsidRPr="00E0684C" w14:paraId="3A35304D" w14:textId="77777777" w:rsidTr="00A72DCA">
        <w:trPr>
          <w:trHeight w:val="637"/>
        </w:trPr>
        <w:tc>
          <w:tcPr>
            <w:tcW w:w="3969" w:type="dxa"/>
            <w:vAlign w:val="center"/>
          </w:tcPr>
          <w:p w14:paraId="7D85B07D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Non-Hispanic Black</w:t>
            </w:r>
          </w:p>
        </w:tc>
        <w:tc>
          <w:tcPr>
            <w:tcW w:w="3544" w:type="dxa"/>
            <w:vAlign w:val="center"/>
          </w:tcPr>
          <w:p w14:paraId="0CD09D74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301 (10.1)</w:t>
            </w:r>
          </w:p>
        </w:tc>
      </w:tr>
      <w:tr w:rsidR="00E0684C" w:rsidRPr="00E0684C" w14:paraId="27B6348A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258AC68D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Non-Hispanic White</w:t>
            </w:r>
          </w:p>
        </w:tc>
        <w:tc>
          <w:tcPr>
            <w:tcW w:w="3544" w:type="dxa"/>
            <w:vAlign w:val="center"/>
          </w:tcPr>
          <w:p w14:paraId="57EFDB20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602 (70.8)</w:t>
            </w:r>
          </w:p>
        </w:tc>
      </w:tr>
      <w:tr w:rsidR="00E0684C" w:rsidRPr="00E0684C" w14:paraId="4B1A8A20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140A6AC7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proofErr w:type="gramStart"/>
            <w:r w:rsidRPr="00E0684C">
              <w:rPr>
                <w:sz w:val="24"/>
                <w:szCs w:val="24"/>
              </w:rPr>
              <w:t>Other</w:t>
            </w:r>
            <w:proofErr w:type="gramEnd"/>
            <w:r w:rsidRPr="00E0684C">
              <w:rPr>
                <w:sz w:val="24"/>
                <w:szCs w:val="24"/>
              </w:rPr>
              <w:t xml:space="preserve"> race</w:t>
            </w:r>
          </w:p>
        </w:tc>
        <w:tc>
          <w:tcPr>
            <w:tcW w:w="3544" w:type="dxa"/>
            <w:vAlign w:val="center"/>
          </w:tcPr>
          <w:p w14:paraId="6EAF0332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507 (19.2)</w:t>
            </w:r>
          </w:p>
        </w:tc>
      </w:tr>
      <w:tr w:rsidR="00E0684C" w:rsidRPr="00E0684C" w14:paraId="166D01EA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5431DC4B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Marital status</w:t>
            </w:r>
          </w:p>
        </w:tc>
        <w:tc>
          <w:tcPr>
            <w:tcW w:w="3544" w:type="dxa"/>
            <w:vAlign w:val="center"/>
          </w:tcPr>
          <w:p w14:paraId="17DD0DF4" w14:textId="77777777" w:rsidR="00E0684C" w:rsidRPr="00E0684C" w:rsidRDefault="00E0684C" w:rsidP="00A72DCA">
            <w:pPr>
              <w:rPr>
                <w:sz w:val="24"/>
                <w:szCs w:val="24"/>
              </w:rPr>
            </w:pPr>
          </w:p>
        </w:tc>
      </w:tr>
      <w:tr w:rsidR="00E0684C" w:rsidRPr="00E0684C" w14:paraId="46DBAA3D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6EEF314A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lastRenderedPageBreak/>
              <w:t>Married or with partners</w:t>
            </w:r>
          </w:p>
        </w:tc>
        <w:tc>
          <w:tcPr>
            <w:tcW w:w="3544" w:type="dxa"/>
            <w:vAlign w:val="center"/>
          </w:tcPr>
          <w:p w14:paraId="6942E86E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867 (64.8)</w:t>
            </w:r>
          </w:p>
        </w:tc>
      </w:tr>
      <w:tr w:rsidR="00E0684C" w:rsidRPr="00E0684C" w14:paraId="1B327A57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741EBDAC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Window or divorce</w:t>
            </w:r>
          </w:p>
        </w:tc>
        <w:tc>
          <w:tcPr>
            <w:tcW w:w="3544" w:type="dxa"/>
            <w:vAlign w:val="center"/>
          </w:tcPr>
          <w:p w14:paraId="5A5F75AE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253 (16.3)</w:t>
            </w:r>
          </w:p>
        </w:tc>
      </w:tr>
      <w:tr w:rsidR="00E0684C" w:rsidRPr="00E0684C" w14:paraId="31BDEB2F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7A8C252F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Unmarried</w:t>
            </w:r>
          </w:p>
        </w:tc>
        <w:tc>
          <w:tcPr>
            <w:tcW w:w="3544" w:type="dxa"/>
            <w:vAlign w:val="center"/>
          </w:tcPr>
          <w:p w14:paraId="6D7B6426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290 (18.9)</w:t>
            </w:r>
          </w:p>
        </w:tc>
      </w:tr>
      <w:tr w:rsidR="00E0684C" w:rsidRPr="00E0684C" w14:paraId="20C92AF1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5DF43AC5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Education</w:t>
            </w:r>
            <w:r w:rsidRPr="00E0684C">
              <w:rPr>
                <w:rFonts w:hint="eastAsia"/>
                <w:sz w:val="24"/>
                <w:szCs w:val="24"/>
              </w:rPr>
              <w:t xml:space="preserve"> </w:t>
            </w:r>
            <w:r w:rsidRPr="00E0684C">
              <w:rPr>
                <w:sz w:val="24"/>
                <w:szCs w:val="24"/>
              </w:rPr>
              <w:t>level</w:t>
            </w:r>
          </w:p>
        </w:tc>
        <w:tc>
          <w:tcPr>
            <w:tcW w:w="3544" w:type="dxa"/>
            <w:vAlign w:val="center"/>
          </w:tcPr>
          <w:p w14:paraId="7D7F8974" w14:textId="77777777" w:rsidR="00E0684C" w:rsidRPr="00E0684C" w:rsidRDefault="00E0684C" w:rsidP="00A72DCA">
            <w:pPr>
              <w:rPr>
                <w:sz w:val="24"/>
                <w:szCs w:val="24"/>
              </w:rPr>
            </w:pPr>
          </w:p>
        </w:tc>
      </w:tr>
      <w:tr w:rsidR="00E0684C" w:rsidRPr="00E0684C" w14:paraId="3AF533F1" w14:textId="77777777" w:rsidTr="00A72DCA">
        <w:trPr>
          <w:trHeight w:val="637"/>
        </w:trPr>
        <w:tc>
          <w:tcPr>
            <w:tcW w:w="3969" w:type="dxa"/>
            <w:vAlign w:val="center"/>
          </w:tcPr>
          <w:p w14:paraId="60812682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Less than high School</w:t>
            </w:r>
          </w:p>
        </w:tc>
        <w:tc>
          <w:tcPr>
            <w:tcW w:w="3544" w:type="dxa"/>
            <w:vAlign w:val="center"/>
          </w:tcPr>
          <w:p w14:paraId="55AF2397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275 (13.5)</w:t>
            </w:r>
          </w:p>
        </w:tc>
      </w:tr>
      <w:tr w:rsidR="00E0684C" w:rsidRPr="00E0684C" w14:paraId="3C71AA3C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6BD68774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High School Grad/GED or Equivalent</w:t>
            </w:r>
          </w:p>
        </w:tc>
        <w:tc>
          <w:tcPr>
            <w:tcW w:w="3544" w:type="dxa"/>
            <w:vAlign w:val="center"/>
          </w:tcPr>
          <w:p w14:paraId="2017645B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299 (19.4)</w:t>
            </w:r>
          </w:p>
        </w:tc>
      </w:tr>
      <w:tr w:rsidR="00E0684C" w:rsidRPr="00E0684C" w14:paraId="3F5A578A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6F9C9BF5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Some College or AA degree</w:t>
            </w:r>
          </w:p>
        </w:tc>
        <w:tc>
          <w:tcPr>
            <w:tcW w:w="3544" w:type="dxa"/>
            <w:vAlign w:val="center"/>
          </w:tcPr>
          <w:p w14:paraId="6617EFE0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428 (34.1)</w:t>
            </w:r>
          </w:p>
        </w:tc>
      </w:tr>
      <w:tr w:rsidR="00E0684C" w:rsidRPr="00E0684C" w14:paraId="49A24F36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07DD29F2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College Graduate or above</w:t>
            </w:r>
          </w:p>
        </w:tc>
        <w:tc>
          <w:tcPr>
            <w:tcW w:w="3544" w:type="dxa"/>
            <w:vAlign w:val="center"/>
          </w:tcPr>
          <w:p w14:paraId="4A9ED01A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408 (32.9)</w:t>
            </w:r>
          </w:p>
        </w:tc>
      </w:tr>
      <w:tr w:rsidR="00E0684C" w:rsidRPr="00E0684C" w14:paraId="56287FD2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72C59551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PIR</w:t>
            </w:r>
          </w:p>
        </w:tc>
        <w:tc>
          <w:tcPr>
            <w:tcW w:w="3544" w:type="dxa"/>
            <w:vAlign w:val="center"/>
          </w:tcPr>
          <w:p w14:paraId="20FE484D" w14:textId="77777777" w:rsidR="00E0684C" w:rsidRPr="00E0684C" w:rsidRDefault="00E0684C" w:rsidP="00A72DCA">
            <w:pPr>
              <w:rPr>
                <w:sz w:val="24"/>
                <w:szCs w:val="24"/>
              </w:rPr>
            </w:pPr>
          </w:p>
        </w:tc>
      </w:tr>
      <w:tr w:rsidR="00E0684C" w:rsidRPr="00E0684C" w14:paraId="1EF05639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6ABC90ED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Low</w:t>
            </w:r>
          </w:p>
        </w:tc>
        <w:tc>
          <w:tcPr>
            <w:tcW w:w="3544" w:type="dxa"/>
            <w:vAlign w:val="center"/>
          </w:tcPr>
          <w:p w14:paraId="5F10B4AE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322 (14.3)</w:t>
            </w:r>
          </w:p>
        </w:tc>
      </w:tr>
      <w:tr w:rsidR="00E0684C" w:rsidRPr="00E0684C" w14:paraId="7D7996D7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0528887A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Middle</w:t>
            </w:r>
          </w:p>
        </w:tc>
        <w:tc>
          <w:tcPr>
            <w:tcW w:w="3544" w:type="dxa"/>
            <w:vAlign w:val="center"/>
          </w:tcPr>
          <w:p w14:paraId="7F085388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572 (36.4)</w:t>
            </w:r>
          </w:p>
        </w:tc>
      </w:tr>
      <w:tr w:rsidR="00E0684C" w:rsidRPr="00E0684C" w14:paraId="05C796F0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3C9CC1D9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High</w:t>
            </w:r>
          </w:p>
        </w:tc>
        <w:tc>
          <w:tcPr>
            <w:tcW w:w="3544" w:type="dxa"/>
            <w:vAlign w:val="center"/>
          </w:tcPr>
          <w:p w14:paraId="64C57287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516 (49.4)</w:t>
            </w:r>
          </w:p>
        </w:tc>
      </w:tr>
      <w:tr w:rsidR="00E0684C" w:rsidRPr="00E0684C" w14:paraId="1D29D71B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54F62C42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Smoking</w:t>
            </w:r>
          </w:p>
        </w:tc>
        <w:tc>
          <w:tcPr>
            <w:tcW w:w="3544" w:type="dxa"/>
            <w:vAlign w:val="center"/>
          </w:tcPr>
          <w:p w14:paraId="030CCD3A" w14:textId="77777777" w:rsidR="00E0684C" w:rsidRPr="00E0684C" w:rsidRDefault="00E0684C" w:rsidP="00A72DCA">
            <w:pPr>
              <w:rPr>
                <w:sz w:val="24"/>
                <w:szCs w:val="24"/>
              </w:rPr>
            </w:pPr>
          </w:p>
        </w:tc>
      </w:tr>
      <w:tr w:rsidR="00E0684C" w:rsidRPr="00E0684C" w14:paraId="2F477632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692DE0A7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lastRenderedPageBreak/>
              <w:t>Smoker</w:t>
            </w:r>
          </w:p>
        </w:tc>
        <w:tc>
          <w:tcPr>
            <w:tcW w:w="3544" w:type="dxa"/>
            <w:vAlign w:val="center"/>
          </w:tcPr>
          <w:p w14:paraId="20106034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352 (24.7)</w:t>
            </w:r>
          </w:p>
        </w:tc>
      </w:tr>
      <w:tr w:rsidR="00E0684C" w:rsidRPr="00E0684C" w14:paraId="4C9123EA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638E24B1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Non-smoker</w:t>
            </w:r>
          </w:p>
        </w:tc>
        <w:tc>
          <w:tcPr>
            <w:tcW w:w="3544" w:type="dxa"/>
            <w:vAlign w:val="center"/>
          </w:tcPr>
          <w:p w14:paraId="5F2293E8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1058 (75.3)</w:t>
            </w:r>
          </w:p>
        </w:tc>
      </w:tr>
      <w:tr w:rsidR="00E0684C" w:rsidRPr="00E0684C" w14:paraId="1914508C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771BB2C7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Drinking</w:t>
            </w:r>
          </w:p>
        </w:tc>
        <w:tc>
          <w:tcPr>
            <w:tcW w:w="3544" w:type="dxa"/>
            <w:vAlign w:val="center"/>
          </w:tcPr>
          <w:p w14:paraId="7CA67646" w14:textId="77777777" w:rsidR="00E0684C" w:rsidRPr="00E0684C" w:rsidRDefault="00E0684C" w:rsidP="00A72DCA">
            <w:pPr>
              <w:rPr>
                <w:sz w:val="24"/>
                <w:szCs w:val="24"/>
              </w:rPr>
            </w:pPr>
          </w:p>
        </w:tc>
      </w:tr>
      <w:tr w:rsidR="00E0684C" w:rsidRPr="00E0684C" w14:paraId="5FD7A1A5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3B62BABD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 xml:space="preserve">No </w:t>
            </w:r>
          </w:p>
        </w:tc>
        <w:tc>
          <w:tcPr>
            <w:tcW w:w="3544" w:type="dxa"/>
            <w:vAlign w:val="center"/>
          </w:tcPr>
          <w:p w14:paraId="55A2C11F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1065 (80.7)</w:t>
            </w:r>
          </w:p>
        </w:tc>
      </w:tr>
      <w:tr w:rsidR="00E0684C" w:rsidRPr="00E0684C" w14:paraId="7CD4C72F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6E61198B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Yes</w:t>
            </w:r>
          </w:p>
        </w:tc>
        <w:tc>
          <w:tcPr>
            <w:tcW w:w="3544" w:type="dxa"/>
            <w:vAlign w:val="center"/>
          </w:tcPr>
          <w:p w14:paraId="1E1DEB33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345 (19.3)</w:t>
            </w:r>
          </w:p>
        </w:tc>
      </w:tr>
      <w:tr w:rsidR="00E0684C" w:rsidRPr="00E0684C" w14:paraId="1F8A0229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09EA571B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rFonts w:hint="eastAsia"/>
                <w:sz w:val="24"/>
                <w:szCs w:val="24"/>
              </w:rPr>
              <w:t>B</w:t>
            </w:r>
            <w:r w:rsidRPr="00E0684C">
              <w:rPr>
                <w:sz w:val="24"/>
                <w:szCs w:val="24"/>
              </w:rPr>
              <w:t>MI (kg/m</w:t>
            </w:r>
            <w:r w:rsidRPr="00E0684C">
              <w:rPr>
                <w:sz w:val="24"/>
                <w:szCs w:val="24"/>
                <w:vertAlign w:val="superscript"/>
              </w:rPr>
              <w:t>2</w:t>
            </w:r>
            <w:r w:rsidRPr="00E0684C">
              <w:rPr>
                <w:sz w:val="24"/>
                <w:szCs w:val="24"/>
              </w:rPr>
              <w:t>)</w:t>
            </w:r>
          </w:p>
        </w:tc>
        <w:tc>
          <w:tcPr>
            <w:tcW w:w="3544" w:type="dxa"/>
            <w:vAlign w:val="center"/>
          </w:tcPr>
          <w:p w14:paraId="7E1C5230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29.25 (6.88)</w:t>
            </w:r>
          </w:p>
        </w:tc>
      </w:tr>
      <w:tr w:rsidR="00E0684C" w:rsidRPr="00E0684C" w14:paraId="541F5B39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0C81A927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Creatinine (mg/dL)</w:t>
            </w:r>
          </w:p>
        </w:tc>
        <w:tc>
          <w:tcPr>
            <w:tcW w:w="3544" w:type="dxa"/>
            <w:vAlign w:val="center"/>
          </w:tcPr>
          <w:p w14:paraId="6542F0DE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118.08 (73.05)</w:t>
            </w:r>
          </w:p>
        </w:tc>
      </w:tr>
      <w:tr w:rsidR="00E0684C" w:rsidRPr="00E0684C" w14:paraId="2DCFAE83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51FB8D19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Physical activity (</w:t>
            </w:r>
            <w:r w:rsidRPr="00E0684C">
              <w:rPr>
                <w:rFonts w:hint="eastAsia"/>
                <w:sz w:val="24"/>
                <w:szCs w:val="24"/>
              </w:rPr>
              <w:t>min</w:t>
            </w:r>
            <w:r w:rsidRPr="00E0684C">
              <w:rPr>
                <w:sz w:val="24"/>
                <w:szCs w:val="24"/>
              </w:rPr>
              <w:t>)</w:t>
            </w:r>
          </w:p>
        </w:tc>
        <w:tc>
          <w:tcPr>
            <w:tcW w:w="3544" w:type="dxa"/>
            <w:vAlign w:val="center"/>
          </w:tcPr>
          <w:p w14:paraId="3A60C76F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157.50 (265.60)</w:t>
            </w:r>
          </w:p>
        </w:tc>
      </w:tr>
      <w:tr w:rsidR="00E0684C" w:rsidRPr="00E0684C" w14:paraId="715FDCB5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1366B27B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Energy intake (kcal)</w:t>
            </w:r>
          </w:p>
        </w:tc>
        <w:tc>
          <w:tcPr>
            <w:tcW w:w="3544" w:type="dxa"/>
            <w:vAlign w:val="center"/>
          </w:tcPr>
          <w:p w14:paraId="65D9D8D2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2242.94 (1007.11)</w:t>
            </w:r>
          </w:p>
        </w:tc>
      </w:tr>
      <w:tr w:rsidR="00E0684C" w:rsidRPr="00E0684C" w14:paraId="3A1C6846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05A30597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TC (mg/dL)</w:t>
            </w:r>
          </w:p>
        </w:tc>
        <w:tc>
          <w:tcPr>
            <w:tcW w:w="3544" w:type="dxa"/>
            <w:vAlign w:val="center"/>
          </w:tcPr>
          <w:p w14:paraId="5A1A32D1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193.08 (40.93)</w:t>
            </w:r>
          </w:p>
        </w:tc>
      </w:tr>
      <w:tr w:rsidR="00E0684C" w:rsidRPr="00E0684C" w14:paraId="2AE96A83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6ED911EE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TG (mg/dL)</w:t>
            </w:r>
          </w:p>
        </w:tc>
        <w:tc>
          <w:tcPr>
            <w:tcW w:w="3544" w:type="dxa"/>
            <w:vAlign w:val="center"/>
          </w:tcPr>
          <w:p w14:paraId="1891C2C3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115.52 (66.29)</w:t>
            </w:r>
          </w:p>
        </w:tc>
      </w:tr>
      <w:tr w:rsidR="00E0684C" w:rsidRPr="00E0684C" w14:paraId="5E200E89" w14:textId="77777777" w:rsidTr="00A72DCA">
        <w:trPr>
          <w:trHeight w:val="627"/>
        </w:trPr>
        <w:tc>
          <w:tcPr>
            <w:tcW w:w="3969" w:type="dxa"/>
            <w:vAlign w:val="center"/>
          </w:tcPr>
          <w:p w14:paraId="57A7FBDB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HDL (mg/dL)</w:t>
            </w:r>
          </w:p>
        </w:tc>
        <w:tc>
          <w:tcPr>
            <w:tcW w:w="3544" w:type="dxa"/>
            <w:vAlign w:val="center"/>
          </w:tcPr>
          <w:p w14:paraId="6275D959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54.94 (16.53)</w:t>
            </w:r>
          </w:p>
        </w:tc>
      </w:tr>
      <w:tr w:rsidR="00E0684C" w:rsidRPr="00E0684C" w14:paraId="205EDECF" w14:textId="77777777" w:rsidTr="00743B30">
        <w:trPr>
          <w:trHeight w:val="627"/>
        </w:trPr>
        <w:tc>
          <w:tcPr>
            <w:tcW w:w="3969" w:type="dxa"/>
            <w:vAlign w:val="center"/>
          </w:tcPr>
          <w:p w14:paraId="0EDA8A7E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LDL (mg/dL)</w:t>
            </w:r>
          </w:p>
        </w:tc>
        <w:tc>
          <w:tcPr>
            <w:tcW w:w="3544" w:type="dxa"/>
            <w:vAlign w:val="center"/>
          </w:tcPr>
          <w:p w14:paraId="70FFCCC0" w14:textId="77777777" w:rsidR="00E0684C" w:rsidRPr="00E0684C" w:rsidRDefault="00E0684C" w:rsidP="00A72DCA">
            <w:pPr>
              <w:rPr>
                <w:sz w:val="24"/>
                <w:szCs w:val="24"/>
              </w:rPr>
            </w:pPr>
            <w:r w:rsidRPr="00E0684C">
              <w:rPr>
                <w:sz w:val="24"/>
                <w:szCs w:val="24"/>
              </w:rPr>
              <w:t>115.04 (35.21)</w:t>
            </w:r>
          </w:p>
        </w:tc>
      </w:tr>
      <w:tr w:rsidR="00743B30" w:rsidRPr="00E0684C" w14:paraId="62221CEB" w14:textId="77777777" w:rsidTr="00A72DCA">
        <w:trPr>
          <w:trHeight w:val="627"/>
        </w:trPr>
        <w:tc>
          <w:tcPr>
            <w:tcW w:w="3969" w:type="dxa"/>
            <w:tcBorders>
              <w:bottom w:val="single" w:sz="12" w:space="0" w:color="auto"/>
            </w:tcBorders>
            <w:vAlign w:val="center"/>
          </w:tcPr>
          <w:p w14:paraId="048F5A2D" w14:textId="77777777" w:rsidR="00743B30" w:rsidRPr="00E0684C" w:rsidRDefault="00743B30" w:rsidP="00A72DCA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12" w:space="0" w:color="auto"/>
            </w:tcBorders>
            <w:vAlign w:val="center"/>
          </w:tcPr>
          <w:p w14:paraId="0A831750" w14:textId="77777777" w:rsidR="00743B30" w:rsidRPr="00E0684C" w:rsidRDefault="00743B30" w:rsidP="00A72DCA">
            <w:pPr>
              <w:rPr>
                <w:sz w:val="24"/>
                <w:szCs w:val="24"/>
              </w:rPr>
            </w:pPr>
          </w:p>
        </w:tc>
      </w:tr>
    </w:tbl>
    <w:p w14:paraId="729664D1" w14:textId="77777777" w:rsidR="00E0684C" w:rsidRPr="00E0684C" w:rsidRDefault="00E0684C" w:rsidP="00E0684C">
      <w:pPr>
        <w:rPr>
          <w:sz w:val="24"/>
          <w:szCs w:val="24"/>
        </w:rPr>
      </w:pPr>
    </w:p>
    <w:p w14:paraId="607515A3" w14:textId="77777777" w:rsidR="00E0684C" w:rsidRPr="00E0684C" w:rsidRDefault="00E0684C" w:rsidP="00E0684C">
      <w:pPr>
        <w:rPr>
          <w:sz w:val="24"/>
          <w:szCs w:val="24"/>
          <w:vertAlign w:val="superscript"/>
        </w:rPr>
      </w:pPr>
    </w:p>
    <w:p w14:paraId="06CBF159" w14:textId="77777777" w:rsidR="00E0684C" w:rsidRDefault="00E0684C" w:rsidP="00E0684C">
      <w:pPr>
        <w:jc w:val="center"/>
        <w:rPr>
          <w:sz w:val="24"/>
          <w:szCs w:val="24"/>
        </w:rPr>
      </w:pPr>
      <w:proofErr w:type="gramStart"/>
      <w:r w:rsidRPr="00E0684C">
        <w:rPr>
          <w:rFonts w:hint="eastAsia"/>
          <w:sz w:val="24"/>
          <w:szCs w:val="24"/>
          <w:vertAlign w:val="superscript"/>
        </w:rPr>
        <w:t>a</w:t>
      </w:r>
      <w:r w:rsidRPr="00E0684C">
        <w:rPr>
          <w:sz w:val="24"/>
          <w:szCs w:val="24"/>
        </w:rPr>
        <w:t>,</w:t>
      </w:r>
      <w:proofErr w:type="gramEnd"/>
      <w:r w:rsidRPr="00E0684C">
        <w:rPr>
          <w:sz w:val="24"/>
          <w:szCs w:val="24"/>
        </w:rPr>
        <w:t xml:space="preserve"> Data are presented as N (weighted %) / weighted mean (SD).</w:t>
      </w:r>
    </w:p>
    <w:p w14:paraId="111A8299" w14:textId="77777777" w:rsidR="003B39F6" w:rsidRDefault="003B39F6" w:rsidP="00E0684C">
      <w:pPr>
        <w:jc w:val="center"/>
        <w:rPr>
          <w:sz w:val="24"/>
          <w:szCs w:val="24"/>
        </w:rPr>
      </w:pPr>
    </w:p>
    <w:tbl>
      <w:tblPr>
        <w:tblpPr w:leftFromText="180" w:rightFromText="180" w:vertAnchor="page" w:horzAnchor="margin" w:tblpXSpec="center" w:tblpY="2416"/>
        <w:tblW w:w="7230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180"/>
        <w:gridCol w:w="1222"/>
        <w:gridCol w:w="1276"/>
        <w:gridCol w:w="1276"/>
        <w:gridCol w:w="1276"/>
      </w:tblGrid>
      <w:tr w:rsidR="003B39F6" w:rsidRPr="00F562C3" w14:paraId="02BB94FB" w14:textId="77777777" w:rsidTr="003B39F6">
        <w:trPr>
          <w:trHeight w:val="730"/>
        </w:trPr>
        <w:tc>
          <w:tcPr>
            <w:tcW w:w="21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D6AA8EB" w14:textId="77777777" w:rsidR="003B39F6" w:rsidRPr="00F562C3" w:rsidRDefault="003B39F6" w:rsidP="003B39F6">
            <w:pPr>
              <w:widowControl/>
              <w:jc w:val="center"/>
              <w:rPr>
                <w:rFonts w:eastAsia="等线"/>
                <w:color w:val="000000"/>
              </w:rPr>
            </w:pPr>
            <w:r w:rsidRPr="00F562C3">
              <w:rPr>
                <w:rFonts w:eastAsia="等线"/>
                <w:color w:val="000000"/>
              </w:rPr>
              <w:lastRenderedPageBreak/>
              <w:t>Aberration</w:t>
            </w:r>
          </w:p>
        </w:tc>
        <w:tc>
          <w:tcPr>
            <w:tcW w:w="12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DF2FEB" w14:textId="77777777" w:rsidR="003B39F6" w:rsidRPr="00F562C3" w:rsidRDefault="003B39F6" w:rsidP="003B39F6">
            <w:pPr>
              <w:widowControl/>
              <w:jc w:val="center"/>
              <w:rPr>
                <w:rFonts w:eastAsia="等线"/>
                <w:color w:val="000000"/>
                <w:sz w:val="22"/>
              </w:rPr>
            </w:pPr>
            <w:r>
              <w:rPr>
                <w:rFonts w:eastAsia="等线"/>
                <w:color w:val="000000"/>
                <w:sz w:val="22"/>
              </w:rPr>
              <w:t>TR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3DF71C" w14:textId="77777777" w:rsidR="003B39F6" w:rsidRPr="00F562C3" w:rsidRDefault="003B39F6" w:rsidP="003B39F6">
            <w:pPr>
              <w:widowControl/>
              <w:jc w:val="center"/>
              <w:rPr>
                <w:rFonts w:eastAsia="等线"/>
                <w:color w:val="000000"/>
                <w:sz w:val="22"/>
              </w:rPr>
            </w:pPr>
            <w:r>
              <w:rPr>
                <w:rFonts w:eastAsia="等线"/>
                <w:color w:val="000000"/>
                <w:sz w:val="22"/>
              </w:rPr>
              <w:t>TC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3D8B24" w14:textId="77777777" w:rsidR="003B39F6" w:rsidRPr="00F562C3" w:rsidRDefault="003B39F6" w:rsidP="003B39F6">
            <w:pPr>
              <w:widowControl/>
              <w:jc w:val="center"/>
              <w:rPr>
                <w:rFonts w:eastAsia="等线"/>
                <w:color w:val="000000"/>
                <w:sz w:val="22"/>
              </w:rPr>
            </w:pPr>
            <w:r>
              <w:rPr>
                <w:rFonts w:eastAsia="等线" w:hint="eastAsia"/>
                <w:color w:val="000000"/>
                <w:sz w:val="22"/>
              </w:rPr>
              <w:t>L</w:t>
            </w:r>
            <w:r>
              <w:rPr>
                <w:rFonts w:eastAsia="等线"/>
                <w:color w:val="000000"/>
                <w:sz w:val="22"/>
              </w:rPr>
              <w:t>DL-C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0FD719" w14:textId="77777777" w:rsidR="003B39F6" w:rsidRPr="00F562C3" w:rsidRDefault="003B39F6" w:rsidP="003B39F6">
            <w:pPr>
              <w:widowControl/>
              <w:jc w:val="center"/>
              <w:rPr>
                <w:rFonts w:eastAsia="等线"/>
                <w:color w:val="000000"/>
                <w:sz w:val="22"/>
              </w:rPr>
            </w:pPr>
            <w:r>
              <w:rPr>
                <w:rFonts w:eastAsia="等线" w:hint="eastAsia"/>
                <w:color w:val="000000"/>
                <w:sz w:val="22"/>
              </w:rPr>
              <w:t>H</w:t>
            </w:r>
            <w:r>
              <w:rPr>
                <w:rFonts w:eastAsia="等线"/>
                <w:color w:val="000000"/>
                <w:sz w:val="22"/>
              </w:rPr>
              <w:t>DL-C</w:t>
            </w:r>
          </w:p>
        </w:tc>
      </w:tr>
      <w:tr w:rsidR="003B39F6" w:rsidRPr="00F562C3" w14:paraId="65031523" w14:textId="77777777" w:rsidTr="003B39F6">
        <w:trPr>
          <w:trHeight w:val="310"/>
        </w:trPr>
        <w:tc>
          <w:tcPr>
            <w:tcW w:w="2180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714F0BD1" w14:textId="77777777" w:rsidR="003B39F6" w:rsidRPr="00F562C3" w:rsidRDefault="003B39F6" w:rsidP="003B39F6">
            <w:pPr>
              <w:widowControl/>
              <w:jc w:val="center"/>
              <w:rPr>
                <w:rFonts w:eastAsia="等线"/>
                <w:color w:val="000000"/>
                <w:sz w:val="24"/>
                <w:szCs w:val="24"/>
              </w:rPr>
            </w:pPr>
            <w:r w:rsidRPr="00F562C3">
              <w:rPr>
                <w:rFonts w:eastAsia="等线"/>
                <w:color w:val="000000"/>
                <w:sz w:val="24"/>
                <w:szCs w:val="24"/>
              </w:rPr>
              <w:t>2MHA</w:t>
            </w:r>
          </w:p>
        </w:tc>
        <w:tc>
          <w:tcPr>
            <w:tcW w:w="1222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853855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 w:rsidRPr="00F562C3">
              <w:rPr>
                <w:rFonts w:ascii="等线" w:eastAsia="等线" w:hAnsi="等线" w:cs="宋体" w:hint="eastAsia"/>
                <w:color w:val="000000"/>
                <w:sz w:val="22"/>
              </w:rPr>
              <w:t>0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11CED28C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0.05024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6700B25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0.13388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536857F4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</w:t>
            </w:r>
          </w:p>
        </w:tc>
      </w:tr>
      <w:tr w:rsidR="003B39F6" w:rsidRPr="00F562C3" w14:paraId="566A618A" w14:textId="77777777" w:rsidTr="003B39F6">
        <w:trPr>
          <w:trHeight w:val="620"/>
        </w:trPr>
        <w:tc>
          <w:tcPr>
            <w:tcW w:w="2180" w:type="dxa"/>
            <w:shd w:val="clear" w:color="auto" w:fill="auto"/>
            <w:vAlign w:val="center"/>
            <w:hideMark/>
          </w:tcPr>
          <w:p w14:paraId="424ED654" w14:textId="77777777" w:rsidR="003B39F6" w:rsidRPr="00F562C3" w:rsidRDefault="003B39F6" w:rsidP="003B39F6">
            <w:pPr>
              <w:widowControl/>
              <w:jc w:val="center"/>
              <w:rPr>
                <w:rFonts w:eastAsia="等线"/>
                <w:color w:val="000000"/>
                <w:sz w:val="24"/>
                <w:szCs w:val="24"/>
              </w:rPr>
            </w:pPr>
            <w:r w:rsidRPr="00F562C3">
              <w:rPr>
                <w:rFonts w:eastAsia="等线"/>
                <w:color w:val="000000"/>
                <w:sz w:val="24"/>
                <w:szCs w:val="24"/>
              </w:rPr>
              <w:t>3MHA+ 4MHA</w:t>
            </w:r>
          </w:p>
        </w:tc>
        <w:tc>
          <w:tcPr>
            <w:tcW w:w="1222" w:type="dxa"/>
            <w:shd w:val="clear" w:color="auto" w:fill="auto"/>
            <w:noWrap/>
            <w:vAlign w:val="center"/>
            <w:hideMark/>
          </w:tcPr>
          <w:p w14:paraId="65811C98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 w:rsidRPr="00F562C3">
              <w:rPr>
                <w:rFonts w:ascii="等线" w:eastAsia="等线" w:hAnsi="等线" w:cs="宋体" w:hint="eastAsia"/>
                <w:color w:val="000000"/>
                <w:sz w:val="22"/>
              </w:rPr>
              <w:t>0.00252</w:t>
            </w:r>
          </w:p>
        </w:tc>
        <w:tc>
          <w:tcPr>
            <w:tcW w:w="1276" w:type="dxa"/>
            <w:vAlign w:val="center"/>
          </w:tcPr>
          <w:p w14:paraId="2532E962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0.00288</w:t>
            </w:r>
          </w:p>
        </w:tc>
        <w:tc>
          <w:tcPr>
            <w:tcW w:w="1276" w:type="dxa"/>
            <w:vAlign w:val="center"/>
          </w:tcPr>
          <w:p w14:paraId="2D30193D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0.11788</w:t>
            </w:r>
          </w:p>
        </w:tc>
        <w:tc>
          <w:tcPr>
            <w:tcW w:w="1276" w:type="dxa"/>
            <w:vAlign w:val="center"/>
          </w:tcPr>
          <w:p w14:paraId="2944FB53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</w:t>
            </w:r>
          </w:p>
        </w:tc>
      </w:tr>
      <w:tr w:rsidR="003B39F6" w:rsidRPr="00F562C3" w14:paraId="661E48B4" w14:textId="77777777" w:rsidTr="003B39F6">
        <w:trPr>
          <w:trHeight w:val="310"/>
        </w:trPr>
        <w:tc>
          <w:tcPr>
            <w:tcW w:w="2180" w:type="dxa"/>
            <w:shd w:val="clear" w:color="auto" w:fill="auto"/>
            <w:vAlign w:val="center"/>
            <w:hideMark/>
          </w:tcPr>
          <w:p w14:paraId="4A2CC26D" w14:textId="77777777" w:rsidR="003B39F6" w:rsidRPr="00F562C3" w:rsidRDefault="003B39F6" w:rsidP="003B39F6">
            <w:pPr>
              <w:widowControl/>
              <w:jc w:val="center"/>
              <w:rPr>
                <w:rFonts w:eastAsia="等线"/>
                <w:color w:val="000000"/>
                <w:sz w:val="24"/>
                <w:szCs w:val="24"/>
              </w:rPr>
            </w:pPr>
            <w:r w:rsidRPr="00F562C3">
              <w:rPr>
                <w:rFonts w:eastAsia="等线"/>
                <w:color w:val="000000"/>
                <w:sz w:val="24"/>
                <w:szCs w:val="24"/>
              </w:rPr>
              <w:t>AAMA</w:t>
            </w:r>
          </w:p>
        </w:tc>
        <w:tc>
          <w:tcPr>
            <w:tcW w:w="1222" w:type="dxa"/>
            <w:shd w:val="clear" w:color="auto" w:fill="auto"/>
            <w:noWrap/>
            <w:vAlign w:val="center"/>
            <w:hideMark/>
          </w:tcPr>
          <w:p w14:paraId="322B9A87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 w:rsidRPr="00F562C3">
              <w:rPr>
                <w:rFonts w:ascii="等线" w:eastAsia="等线" w:hAnsi="等线" w:cs="宋体" w:hint="eastAsia"/>
                <w:color w:val="000000"/>
                <w:sz w:val="22"/>
              </w:rPr>
              <w:t>0.02428</w:t>
            </w:r>
          </w:p>
        </w:tc>
        <w:tc>
          <w:tcPr>
            <w:tcW w:w="1276" w:type="dxa"/>
            <w:vAlign w:val="center"/>
          </w:tcPr>
          <w:p w14:paraId="4DD3F918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0.0028</w:t>
            </w:r>
          </w:p>
        </w:tc>
        <w:tc>
          <w:tcPr>
            <w:tcW w:w="1276" w:type="dxa"/>
            <w:vAlign w:val="center"/>
          </w:tcPr>
          <w:p w14:paraId="5807F591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0.12452</w:t>
            </w:r>
          </w:p>
        </w:tc>
        <w:tc>
          <w:tcPr>
            <w:tcW w:w="1276" w:type="dxa"/>
            <w:vAlign w:val="center"/>
          </w:tcPr>
          <w:p w14:paraId="4464B270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</w:t>
            </w:r>
          </w:p>
        </w:tc>
      </w:tr>
      <w:tr w:rsidR="003B39F6" w:rsidRPr="00F562C3" w14:paraId="13F6E98E" w14:textId="77777777" w:rsidTr="003B39F6">
        <w:trPr>
          <w:trHeight w:val="310"/>
        </w:trPr>
        <w:tc>
          <w:tcPr>
            <w:tcW w:w="2180" w:type="dxa"/>
            <w:shd w:val="clear" w:color="auto" w:fill="auto"/>
            <w:vAlign w:val="center"/>
            <w:hideMark/>
          </w:tcPr>
          <w:p w14:paraId="32D80F50" w14:textId="77777777" w:rsidR="003B39F6" w:rsidRPr="00F562C3" w:rsidRDefault="003B39F6" w:rsidP="003B39F6">
            <w:pPr>
              <w:widowControl/>
              <w:jc w:val="center"/>
              <w:rPr>
                <w:rFonts w:eastAsia="等线"/>
                <w:color w:val="000000"/>
                <w:sz w:val="24"/>
                <w:szCs w:val="24"/>
              </w:rPr>
            </w:pPr>
            <w:r w:rsidRPr="00F562C3">
              <w:rPr>
                <w:rFonts w:eastAsia="等线"/>
                <w:color w:val="000000"/>
                <w:sz w:val="24"/>
                <w:szCs w:val="24"/>
              </w:rPr>
              <w:t>AMCC</w:t>
            </w:r>
          </w:p>
        </w:tc>
        <w:tc>
          <w:tcPr>
            <w:tcW w:w="1222" w:type="dxa"/>
            <w:shd w:val="clear" w:color="auto" w:fill="auto"/>
            <w:noWrap/>
            <w:vAlign w:val="center"/>
            <w:hideMark/>
          </w:tcPr>
          <w:p w14:paraId="25D03573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 w:rsidRPr="00F562C3">
              <w:rPr>
                <w:rFonts w:ascii="等线" w:eastAsia="等线" w:hAnsi="等线" w:cs="宋体" w:hint="eastAsia"/>
                <w:color w:val="000000"/>
                <w:sz w:val="22"/>
              </w:rPr>
              <w:t>0.09212</w:t>
            </w:r>
          </w:p>
        </w:tc>
        <w:tc>
          <w:tcPr>
            <w:tcW w:w="1276" w:type="dxa"/>
            <w:vAlign w:val="center"/>
          </w:tcPr>
          <w:p w14:paraId="3F9F37E5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0.0148</w:t>
            </w:r>
          </w:p>
        </w:tc>
        <w:tc>
          <w:tcPr>
            <w:tcW w:w="1276" w:type="dxa"/>
            <w:vAlign w:val="center"/>
          </w:tcPr>
          <w:p w14:paraId="5A303218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0.101</w:t>
            </w:r>
          </w:p>
        </w:tc>
        <w:tc>
          <w:tcPr>
            <w:tcW w:w="1276" w:type="dxa"/>
            <w:vAlign w:val="center"/>
          </w:tcPr>
          <w:p w14:paraId="05FE9DC3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0.99836</w:t>
            </w:r>
          </w:p>
        </w:tc>
      </w:tr>
      <w:tr w:rsidR="003B39F6" w:rsidRPr="00F562C3" w14:paraId="080EF158" w14:textId="77777777" w:rsidTr="003B39F6">
        <w:trPr>
          <w:trHeight w:val="310"/>
        </w:trPr>
        <w:tc>
          <w:tcPr>
            <w:tcW w:w="2180" w:type="dxa"/>
            <w:shd w:val="clear" w:color="auto" w:fill="auto"/>
            <w:vAlign w:val="center"/>
            <w:hideMark/>
          </w:tcPr>
          <w:p w14:paraId="026AAA68" w14:textId="77777777" w:rsidR="003B39F6" w:rsidRPr="00F562C3" w:rsidRDefault="003B39F6" w:rsidP="003B39F6">
            <w:pPr>
              <w:widowControl/>
              <w:jc w:val="center"/>
              <w:rPr>
                <w:rFonts w:eastAsia="等线"/>
                <w:color w:val="000000"/>
                <w:sz w:val="24"/>
                <w:szCs w:val="24"/>
              </w:rPr>
            </w:pPr>
            <w:r w:rsidRPr="00F562C3">
              <w:rPr>
                <w:rFonts w:eastAsia="等线"/>
                <w:color w:val="000000"/>
                <w:sz w:val="24"/>
                <w:szCs w:val="24"/>
              </w:rPr>
              <w:t>ATCA</w:t>
            </w:r>
          </w:p>
        </w:tc>
        <w:tc>
          <w:tcPr>
            <w:tcW w:w="1222" w:type="dxa"/>
            <w:shd w:val="clear" w:color="auto" w:fill="auto"/>
            <w:noWrap/>
            <w:vAlign w:val="center"/>
            <w:hideMark/>
          </w:tcPr>
          <w:p w14:paraId="511805A3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 w:rsidRPr="00F562C3">
              <w:rPr>
                <w:rFonts w:ascii="等线" w:eastAsia="等线" w:hAnsi="等线" w:cs="宋体" w:hint="eastAsia"/>
                <w:color w:val="000000"/>
                <w:sz w:val="22"/>
              </w:rPr>
              <w:t>0.00248</w:t>
            </w:r>
          </w:p>
        </w:tc>
        <w:tc>
          <w:tcPr>
            <w:tcW w:w="1276" w:type="dxa"/>
            <w:vAlign w:val="center"/>
          </w:tcPr>
          <w:p w14:paraId="219D1E5A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0.029</w:t>
            </w:r>
          </w:p>
        </w:tc>
        <w:tc>
          <w:tcPr>
            <w:tcW w:w="1276" w:type="dxa"/>
            <w:vAlign w:val="center"/>
          </w:tcPr>
          <w:p w14:paraId="23A22EE6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0.197</w:t>
            </w:r>
          </w:p>
        </w:tc>
        <w:tc>
          <w:tcPr>
            <w:tcW w:w="1276" w:type="dxa"/>
            <w:vAlign w:val="center"/>
          </w:tcPr>
          <w:p w14:paraId="1FEDFCFB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</w:t>
            </w:r>
          </w:p>
        </w:tc>
      </w:tr>
      <w:tr w:rsidR="003B39F6" w:rsidRPr="00F562C3" w14:paraId="0ABEEF41" w14:textId="77777777" w:rsidTr="003B39F6">
        <w:trPr>
          <w:trHeight w:val="310"/>
        </w:trPr>
        <w:tc>
          <w:tcPr>
            <w:tcW w:w="2180" w:type="dxa"/>
            <w:shd w:val="clear" w:color="auto" w:fill="auto"/>
            <w:vAlign w:val="center"/>
            <w:hideMark/>
          </w:tcPr>
          <w:p w14:paraId="404D6D5F" w14:textId="77777777" w:rsidR="003B39F6" w:rsidRPr="00F562C3" w:rsidRDefault="003B39F6" w:rsidP="003B39F6">
            <w:pPr>
              <w:widowControl/>
              <w:jc w:val="center"/>
              <w:rPr>
                <w:rFonts w:eastAsia="等线"/>
                <w:color w:val="000000"/>
                <w:sz w:val="24"/>
                <w:szCs w:val="24"/>
              </w:rPr>
            </w:pPr>
            <w:r w:rsidRPr="00F562C3">
              <w:rPr>
                <w:rFonts w:eastAsia="等线"/>
                <w:color w:val="000000"/>
                <w:sz w:val="24"/>
                <w:szCs w:val="24"/>
              </w:rPr>
              <w:t>BMA</w:t>
            </w:r>
          </w:p>
        </w:tc>
        <w:tc>
          <w:tcPr>
            <w:tcW w:w="1222" w:type="dxa"/>
            <w:shd w:val="clear" w:color="auto" w:fill="auto"/>
            <w:noWrap/>
            <w:vAlign w:val="center"/>
            <w:hideMark/>
          </w:tcPr>
          <w:p w14:paraId="7569BC63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 w:rsidRPr="00F562C3">
              <w:rPr>
                <w:rFonts w:ascii="等线" w:eastAsia="等线" w:hAnsi="等线" w:cs="宋体" w:hint="eastAsia"/>
                <w:color w:val="000000"/>
                <w:sz w:val="22"/>
              </w:rPr>
              <w:t>0</w:t>
            </w:r>
          </w:p>
        </w:tc>
        <w:tc>
          <w:tcPr>
            <w:tcW w:w="1276" w:type="dxa"/>
            <w:vAlign w:val="center"/>
          </w:tcPr>
          <w:p w14:paraId="746D0ADD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0.00164</w:t>
            </w:r>
          </w:p>
        </w:tc>
        <w:tc>
          <w:tcPr>
            <w:tcW w:w="1276" w:type="dxa"/>
            <w:vAlign w:val="center"/>
          </w:tcPr>
          <w:p w14:paraId="1646A584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0.12068</w:t>
            </w:r>
          </w:p>
        </w:tc>
        <w:tc>
          <w:tcPr>
            <w:tcW w:w="1276" w:type="dxa"/>
            <w:vAlign w:val="center"/>
          </w:tcPr>
          <w:p w14:paraId="2F487BB7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</w:t>
            </w:r>
          </w:p>
        </w:tc>
      </w:tr>
      <w:tr w:rsidR="003B39F6" w:rsidRPr="00F562C3" w14:paraId="281B3AA3" w14:textId="77777777" w:rsidTr="003B39F6">
        <w:trPr>
          <w:trHeight w:val="310"/>
        </w:trPr>
        <w:tc>
          <w:tcPr>
            <w:tcW w:w="2180" w:type="dxa"/>
            <w:shd w:val="clear" w:color="auto" w:fill="auto"/>
            <w:vAlign w:val="center"/>
            <w:hideMark/>
          </w:tcPr>
          <w:p w14:paraId="59ED46EF" w14:textId="77777777" w:rsidR="003B39F6" w:rsidRPr="00F562C3" w:rsidRDefault="003B39F6" w:rsidP="003B39F6">
            <w:pPr>
              <w:widowControl/>
              <w:jc w:val="center"/>
              <w:rPr>
                <w:rFonts w:eastAsia="等线"/>
                <w:color w:val="000000"/>
                <w:sz w:val="24"/>
                <w:szCs w:val="24"/>
              </w:rPr>
            </w:pPr>
            <w:r w:rsidRPr="00F562C3">
              <w:rPr>
                <w:rFonts w:eastAsia="等线"/>
                <w:color w:val="000000"/>
                <w:sz w:val="24"/>
                <w:szCs w:val="24"/>
              </w:rPr>
              <w:t>BPMA</w:t>
            </w:r>
          </w:p>
        </w:tc>
        <w:tc>
          <w:tcPr>
            <w:tcW w:w="1222" w:type="dxa"/>
            <w:shd w:val="clear" w:color="auto" w:fill="auto"/>
            <w:noWrap/>
            <w:vAlign w:val="center"/>
            <w:hideMark/>
          </w:tcPr>
          <w:p w14:paraId="7EC7331C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 w:rsidRPr="00F562C3">
              <w:rPr>
                <w:rFonts w:ascii="等线" w:eastAsia="等线" w:hAnsi="等线" w:cs="宋体" w:hint="eastAsia"/>
                <w:color w:val="000000"/>
                <w:sz w:val="22"/>
              </w:rPr>
              <w:t>0</w:t>
            </w:r>
          </w:p>
        </w:tc>
        <w:tc>
          <w:tcPr>
            <w:tcW w:w="1276" w:type="dxa"/>
            <w:vAlign w:val="center"/>
          </w:tcPr>
          <w:p w14:paraId="3B00B5C7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</w:t>
            </w:r>
          </w:p>
        </w:tc>
        <w:tc>
          <w:tcPr>
            <w:tcW w:w="1276" w:type="dxa"/>
            <w:vAlign w:val="center"/>
          </w:tcPr>
          <w:p w14:paraId="254A6FD5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0.13236</w:t>
            </w:r>
          </w:p>
        </w:tc>
        <w:tc>
          <w:tcPr>
            <w:tcW w:w="1276" w:type="dxa"/>
            <w:vAlign w:val="center"/>
          </w:tcPr>
          <w:p w14:paraId="33B0FE5E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</w:t>
            </w:r>
          </w:p>
        </w:tc>
      </w:tr>
      <w:tr w:rsidR="003B39F6" w:rsidRPr="00F562C3" w14:paraId="29D06788" w14:textId="77777777" w:rsidTr="003B39F6">
        <w:trPr>
          <w:trHeight w:val="310"/>
        </w:trPr>
        <w:tc>
          <w:tcPr>
            <w:tcW w:w="2180" w:type="dxa"/>
            <w:shd w:val="clear" w:color="auto" w:fill="auto"/>
            <w:vAlign w:val="center"/>
            <w:hideMark/>
          </w:tcPr>
          <w:p w14:paraId="37A53491" w14:textId="77777777" w:rsidR="003B39F6" w:rsidRPr="00F562C3" w:rsidRDefault="003B39F6" w:rsidP="003B39F6">
            <w:pPr>
              <w:widowControl/>
              <w:jc w:val="center"/>
              <w:rPr>
                <w:rFonts w:eastAsia="等线"/>
                <w:color w:val="000000"/>
                <w:sz w:val="24"/>
                <w:szCs w:val="24"/>
              </w:rPr>
            </w:pPr>
            <w:r w:rsidRPr="00F562C3">
              <w:rPr>
                <w:rFonts w:eastAsia="等线"/>
                <w:color w:val="000000"/>
                <w:sz w:val="24"/>
                <w:szCs w:val="24"/>
              </w:rPr>
              <w:t>CEMA</w:t>
            </w:r>
          </w:p>
        </w:tc>
        <w:tc>
          <w:tcPr>
            <w:tcW w:w="1222" w:type="dxa"/>
            <w:shd w:val="clear" w:color="auto" w:fill="auto"/>
            <w:noWrap/>
            <w:vAlign w:val="center"/>
            <w:hideMark/>
          </w:tcPr>
          <w:p w14:paraId="57DE5EBD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 w:rsidRPr="00F562C3">
              <w:rPr>
                <w:rFonts w:ascii="等线" w:eastAsia="等线" w:hAnsi="等线" w:cs="宋体" w:hint="eastAsia"/>
                <w:color w:val="000000"/>
                <w:sz w:val="22"/>
              </w:rPr>
              <w:t>0.02004</w:t>
            </w:r>
          </w:p>
        </w:tc>
        <w:tc>
          <w:tcPr>
            <w:tcW w:w="1276" w:type="dxa"/>
            <w:vAlign w:val="center"/>
          </w:tcPr>
          <w:p w14:paraId="08E55E1E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0.00984</w:t>
            </w:r>
          </w:p>
        </w:tc>
        <w:tc>
          <w:tcPr>
            <w:tcW w:w="1276" w:type="dxa"/>
            <w:vAlign w:val="center"/>
          </w:tcPr>
          <w:p w14:paraId="62585620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0.13088</w:t>
            </w:r>
          </w:p>
        </w:tc>
        <w:tc>
          <w:tcPr>
            <w:tcW w:w="1276" w:type="dxa"/>
            <w:vAlign w:val="center"/>
          </w:tcPr>
          <w:p w14:paraId="71ECF06D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</w:t>
            </w:r>
          </w:p>
        </w:tc>
      </w:tr>
      <w:tr w:rsidR="003B39F6" w:rsidRPr="00F562C3" w14:paraId="075517AA" w14:textId="77777777" w:rsidTr="003B39F6">
        <w:trPr>
          <w:trHeight w:val="310"/>
        </w:trPr>
        <w:tc>
          <w:tcPr>
            <w:tcW w:w="2180" w:type="dxa"/>
            <w:shd w:val="clear" w:color="auto" w:fill="auto"/>
            <w:vAlign w:val="center"/>
            <w:hideMark/>
          </w:tcPr>
          <w:p w14:paraId="3B208F78" w14:textId="77777777" w:rsidR="003B39F6" w:rsidRPr="00F562C3" w:rsidRDefault="003B39F6" w:rsidP="003B39F6">
            <w:pPr>
              <w:widowControl/>
              <w:jc w:val="center"/>
              <w:rPr>
                <w:rFonts w:eastAsia="等线"/>
                <w:color w:val="000000"/>
                <w:sz w:val="24"/>
                <w:szCs w:val="24"/>
              </w:rPr>
            </w:pPr>
            <w:r w:rsidRPr="00F562C3">
              <w:rPr>
                <w:rFonts w:eastAsia="等线"/>
                <w:color w:val="000000"/>
                <w:sz w:val="24"/>
                <w:szCs w:val="24"/>
              </w:rPr>
              <w:t>CYMA</w:t>
            </w:r>
          </w:p>
        </w:tc>
        <w:tc>
          <w:tcPr>
            <w:tcW w:w="1222" w:type="dxa"/>
            <w:shd w:val="clear" w:color="auto" w:fill="auto"/>
            <w:noWrap/>
            <w:vAlign w:val="center"/>
            <w:hideMark/>
          </w:tcPr>
          <w:p w14:paraId="6B2CB7DF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 w:rsidRPr="00F562C3">
              <w:rPr>
                <w:rFonts w:ascii="等线" w:eastAsia="等线" w:hAnsi="等线" w:cs="宋体" w:hint="eastAsia"/>
                <w:color w:val="000000"/>
                <w:sz w:val="22"/>
              </w:rPr>
              <w:t>0.13152</w:t>
            </w:r>
          </w:p>
        </w:tc>
        <w:tc>
          <w:tcPr>
            <w:tcW w:w="1276" w:type="dxa"/>
            <w:vAlign w:val="center"/>
          </w:tcPr>
          <w:p w14:paraId="2D96D894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0.02548</w:t>
            </w:r>
          </w:p>
        </w:tc>
        <w:tc>
          <w:tcPr>
            <w:tcW w:w="1276" w:type="dxa"/>
            <w:vAlign w:val="center"/>
          </w:tcPr>
          <w:p w14:paraId="0EFF7545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0.12712</w:t>
            </w:r>
          </w:p>
        </w:tc>
        <w:tc>
          <w:tcPr>
            <w:tcW w:w="1276" w:type="dxa"/>
            <w:vAlign w:val="center"/>
          </w:tcPr>
          <w:p w14:paraId="794280D3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0.0048</w:t>
            </w:r>
          </w:p>
        </w:tc>
      </w:tr>
      <w:tr w:rsidR="003B39F6" w:rsidRPr="00F562C3" w14:paraId="389A2FB6" w14:textId="77777777" w:rsidTr="003B39F6">
        <w:trPr>
          <w:trHeight w:val="310"/>
        </w:trPr>
        <w:tc>
          <w:tcPr>
            <w:tcW w:w="2180" w:type="dxa"/>
            <w:shd w:val="clear" w:color="auto" w:fill="auto"/>
            <w:vAlign w:val="center"/>
            <w:hideMark/>
          </w:tcPr>
          <w:p w14:paraId="667995B8" w14:textId="77777777" w:rsidR="003B39F6" w:rsidRPr="00F562C3" w:rsidRDefault="003B39F6" w:rsidP="003B39F6">
            <w:pPr>
              <w:widowControl/>
              <w:jc w:val="center"/>
              <w:rPr>
                <w:rFonts w:eastAsia="等线"/>
                <w:color w:val="000000"/>
                <w:sz w:val="24"/>
                <w:szCs w:val="24"/>
              </w:rPr>
            </w:pPr>
            <w:r w:rsidRPr="00F562C3">
              <w:rPr>
                <w:rFonts w:eastAsia="等线"/>
                <w:color w:val="000000"/>
                <w:sz w:val="24"/>
                <w:szCs w:val="24"/>
              </w:rPr>
              <w:t>DHBMA</w:t>
            </w:r>
          </w:p>
        </w:tc>
        <w:tc>
          <w:tcPr>
            <w:tcW w:w="1222" w:type="dxa"/>
            <w:shd w:val="clear" w:color="auto" w:fill="auto"/>
            <w:noWrap/>
            <w:vAlign w:val="center"/>
            <w:hideMark/>
          </w:tcPr>
          <w:p w14:paraId="6171A030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sz w:val="22"/>
              </w:rPr>
              <w:t>0</w:t>
            </w:r>
            <w:r>
              <w:rPr>
                <w:rFonts w:ascii="等线" w:eastAsia="等线" w:hAnsi="等线" w:cs="宋体"/>
                <w:color w:val="000000"/>
                <w:sz w:val="22"/>
              </w:rPr>
              <w:t>.0006</w:t>
            </w:r>
          </w:p>
        </w:tc>
        <w:tc>
          <w:tcPr>
            <w:tcW w:w="1276" w:type="dxa"/>
            <w:vAlign w:val="center"/>
          </w:tcPr>
          <w:p w14:paraId="5F1B444D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0.00448</w:t>
            </w:r>
          </w:p>
        </w:tc>
        <w:tc>
          <w:tcPr>
            <w:tcW w:w="1276" w:type="dxa"/>
            <w:vAlign w:val="center"/>
          </w:tcPr>
          <w:p w14:paraId="34182945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0.20596</w:t>
            </w:r>
          </w:p>
        </w:tc>
        <w:tc>
          <w:tcPr>
            <w:tcW w:w="1276" w:type="dxa"/>
            <w:vAlign w:val="center"/>
          </w:tcPr>
          <w:p w14:paraId="1DF41A1B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</w:t>
            </w:r>
          </w:p>
        </w:tc>
      </w:tr>
      <w:tr w:rsidR="003B39F6" w:rsidRPr="00F562C3" w14:paraId="29266535" w14:textId="77777777" w:rsidTr="003B39F6">
        <w:trPr>
          <w:trHeight w:val="310"/>
        </w:trPr>
        <w:tc>
          <w:tcPr>
            <w:tcW w:w="2180" w:type="dxa"/>
            <w:shd w:val="clear" w:color="auto" w:fill="auto"/>
            <w:vAlign w:val="center"/>
            <w:hideMark/>
          </w:tcPr>
          <w:p w14:paraId="0E2531E9" w14:textId="77777777" w:rsidR="003B39F6" w:rsidRPr="00F562C3" w:rsidRDefault="003B39F6" w:rsidP="003B39F6">
            <w:pPr>
              <w:widowControl/>
              <w:jc w:val="center"/>
              <w:rPr>
                <w:rFonts w:eastAsia="等线"/>
                <w:color w:val="000000"/>
                <w:sz w:val="24"/>
                <w:szCs w:val="24"/>
              </w:rPr>
            </w:pPr>
            <w:r w:rsidRPr="00F562C3">
              <w:rPr>
                <w:rFonts w:eastAsia="等线"/>
                <w:color w:val="000000"/>
                <w:sz w:val="24"/>
                <w:szCs w:val="24"/>
              </w:rPr>
              <w:t>2HPMA</w:t>
            </w:r>
          </w:p>
        </w:tc>
        <w:tc>
          <w:tcPr>
            <w:tcW w:w="1222" w:type="dxa"/>
            <w:shd w:val="clear" w:color="auto" w:fill="auto"/>
            <w:noWrap/>
            <w:vAlign w:val="center"/>
            <w:hideMark/>
          </w:tcPr>
          <w:p w14:paraId="43F8747D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 w:rsidRPr="00F562C3">
              <w:rPr>
                <w:rFonts w:ascii="等线" w:eastAsia="等线" w:hAnsi="等线" w:cs="宋体" w:hint="eastAsia"/>
                <w:color w:val="000000"/>
                <w:sz w:val="22"/>
              </w:rPr>
              <w:t>0</w:t>
            </w:r>
          </w:p>
        </w:tc>
        <w:tc>
          <w:tcPr>
            <w:tcW w:w="1276" w:type="dxa"/>
            <w:vAlign w:val="center"/>
          </w:tcPr>
          <w:p w14:paraId="2D99A5C5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</w:t>
            </w:r>
          </w:p>
        </w:tc>
        <w:tc>
          <w:tcPr>
            <w:tcW w:w="1276" w:type="dxa"/>
            <w:vAlign w:val="center"/>
          </w:tcPr>
          <w:p w14:paraId="7A793F8B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0.12172</w:t>
            </w:r>
          </w:p>
        </w:tc>
        <w:tc>
          <w:tcPr>
            <w:tcW w:w="1276" w:type="dxa"/>
            <w:vAlign w:val="center"/>
          </w:tcPr>
          <w:p w14:paraId="1887B48E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</w:t>
            </w:r>
          </w:p>
        </w:tc>
      </w:tr>
      <w:tr w:rsidR="003B39F6" w:rsidRPr="00F562C3" w14:paraId="6DC4DD79" w14:textId="77777777" w:rsidTr="003B39F6">
        <w:trPr>
          <w:trHeight w:val="310"/>
        </w:trPr>
        <w:tc>
          <w:tcPr>
            <w:tcW w:w="2180" w:type="dxa"/>
            <w:shd w:val="clear" w:color="auto" w:fill="auto"/>
            <w:vAlign w:val="center"/>
            <w:hideMark/>
          </w:tcPr>
          <w:p w14:paraId="41056FE1" w14:textId="77777777" w:rsidR="003B39F6" w:rsidRPr="00F562C3" w:rsidRDefault="003B39F6" w:rsidP="003B39F6">
            <w:pPr>
              <w:widowControl/>
              <w:jc w:val="center"/>
              <w:rPr>
                <w:rFonts w:eastAsia="等线"/>
                <w:color w:val="000000"/>
                <w:sz w:val="24"/>
                <w:szCs w:val="24"/>
              </w:rPr>
            </w:pPr>
            <w:r w:rsidRPr="00F562C3">
              <w:rPr>
                <w:rFonts w:eastAsia="等线"/>
                <w:color w:val="000000"/>
                <w:sz w:val="24"/>
                <w:szCs w:val="24"/>
              </w:rPr>
              <w:t>3HPMA</w:t>
            </w:r>
          </w:p>
        </w:tc>
        <w:tc>
          <w:tcPr>
            <w:tcW w:w="1222" w:type="dxa"/>
            <w:shd w:val="clear" w:color="auto" w:fill="auto"/>
            <w:noWrap/>
            <w:vAlign w:val="center"/>
            <w:hideMark/>
          </w:tcPr>
          <w:p w14:paraId="08A1EB79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 w:rsidRPr="00F562C3">
              <w:rPr>
                <w:rFonts w:ascii="等线" w:eastAsia="等线" w:hAnsi="等线" w:cs="宋体" w:hint="eastAsia"/>
                <w:color w:val="000000"/>
                <w:sz w:val="22"/>
              </w:rPr>
              <w:t>0.00128</w:t>
            </w:r>
          </w:p>
        </w:tc>
        <w:tc>
          <w:tcPr>
            <w:tcW w:w="1276" w:type="dxa"/>
            <w:vAlign w:val="center"/>
          </w:tcPr>
          <w:p w14:paraId="46D3478A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</w:t>
            </w:r>
          </w:p>
        </w:tc>
        <w:tc>
          <w:tcPr>
            <w:tcW w:w="1276" w:type="dxa"/>
            <w:vAlign w:val="center"/>
          </w:tcPr>
          <w:p w14:paraId="326C5705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</w:t>
            </w:r>
          </w:p>
        </w:tc>
        <w:tc>
          <w:tcPr>
            <w:tcW w:w="1276" w:type="dxa"/>
            <w:vAlign w:val="center"/>
          </w:tcPr>
          <w:p w14:paraId="01532526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</w:t>
            </w:r>
          </w:p>
        </w:tc>
      </w:tr>
      <w:tr w:rsidR="003B39F6" w:rsidRPr="00F562C3" w14:paraId="06A7C6A9" w14:textId="77777777" w:rsidTr="003B39F6">
        <w:trPr>
          <w:trHeight w:val="310"/>
        </w:trPr>
        <w:tc>
          <w:tcPr>
            <w:tcW w:w="2180" w:type="dxa"/>
            <w:shd w:val="clear" w:color="auto" w:fill="auto"/>
            <w:vAlign w:val="center"/>
            <w:hideMark/>
          </w:tcPr>
          <w:p w14:paraId="34714D6A" w14:textId="77777777" w:rsidR="003B39F6" w:rsidRPr="00F562C3" w:rsidRDefault="003B39F6" w:rsidP="003B39F6">
            <w:pPr>
              <w:widowControl/>
              <w:jc w:val="center"/>
              <w:rPr>
                <w:rFonts w:eastAsia="等线"/>
                <w:color w:val="000000"/>
                <w:sz w:val="24"/>
                <w:szCs w:val="24"/>
              </w:rPr>
            </w:pPr>
            <w:r w:rsidRPr="00F562C3">
              <w:rPr>
                <w:rFonts w:eastAsia="等线"/>
                <w:color w:val="000000"/>
                <w:sz w:val="24"/>
                <w:szCs w:val="24"/>
              </w:rPr>
              <w:t>MA</w:t>
            </w:r>
          </w:p>
        </w:tc>
        <w:tc>
          <w:tcPr>
            <w:tcW w:w="1222" w:type="dxa"/>
            <w:shd w:val="clear" w:color="auto" w:fill="auto"/>
            <w:noWrap/>
            <w:vAlign w:val="center"/>
            <w:hideMark/>
          </w:tcPr>
          <w:p w14:paraId="79B3B472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 w:rsidRPr="00F562C3">
              <w:rPr>
                <w:rFonts w:ascii="等线" w:eastAsia="等线" w:hAnsi="等线" w:cs="宋体" w:hint="eastAsia"/>
                <w:color w:val="000000"/>
                <w:sz w:val="22"/>
              </w:rPr>
              <w:t>0.00592</w:t>
            </w:r>
          </w:p>
        </w:tc>
        <w:tc>
          <w:tcPr>
            <w:tcW w:w="1276" w:type="dxa"/>
            <w:vAlign w:val="center"/>
          </w:tcPr>
          <w:p w14:paraId="7E1E6A8D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0.09424</w:t>
            </w:r>
          </w:p>
        </w:tc>
        <w:tc>
          <w:tcPr>
            <w:tcW w:w="1276" w:type="dxa"/>
            <w:vAlign w:val="center"/>
          </w:tcPr>
          <w:p w14:paraId="6FEAAE36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0.13656</w:t>
            </w:r>
          </w:p>
        </w:tc>
        <w:tc>
          <w:tcPr>
            <w:tcW w:w="1276" w:type="dxa"/>
            <w:vAlign w:val="center"/>
          </w:tcPr>
          <w:p w14:paraId="192A4BB9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</w:t>
            </w:r>
          </w:p>
        </w:tc>
      </w:tr>
      <w:tr w:rsidR="003B39F6" w:rsidRPr="00F562C3" w14:paraId="3A5CEE09" w14:textId="77777777" w:rsidTr="003B39F6">
        <w:trPr>
          <w:trHeight w:val="620"/>
        </w:trPr>
        <w:tc>
          <w:tcPr>
            <w:tcW w:w="2180" w:type="dxa"/>
            <w:shd w:val="clear" w:color="auto" w:fill="auto"/>
            <w:vAlign w:val="center"/>
            <w:hideMark/>
          </w:tcPr>
          <w:p w14:paraId="6D7CFBB0" w14:textId="77777777" w:rsidR="003B39F6" w:rsidRPr="00F562C3" w:rsidRDefault="003B39F6" w:rsidP="003B39F6">
            <w:pPr>
              <w:widowControl/>
              <w:jc w:val="center"/>
              <w:rPr>
                <w:rFonts w:eastAsia="等线"/>
                <w:color w:val="000000"/>
                <w:sz w:val="24"/>
                <w:szCs w:val="24"/>
              </w:rPr>
            </w:pPr>
            <w:bookmarkStart w:id="9" w:name="RANGE!D15"/>
            <w:r w:rsidRPr="00F562C3">
              <w:rPr>
                <w:rFonts w:eastAsia="等线"/>
                <w:color w:val="000000"/>
                <w:sz w:val="24"/>
                <w:szCs w:val="24"/>
              </w:rPr>
              <w:t>MHBMA3</w:t>
            </w:r>
            <w:bookmarkEnd w:id="9"/>
          </w:p>
        </w:tc>
        <w:tc>
          <w:tcPr>
            <w:tcW w:w="1222" w:type="dxa"/>
            <w:shd w:val="clear" w:color="auto" w:fill="auto"/>
            <w:noWrap/>
            <w:vAlign w:val="center"/>
            <w:hideMark/>
          </w:tcPr>
          <w:p w14:paraId="6ED074EA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 w:rsidRPr="00F562C3">
              <w:rPr>
                <w:rFonts w:ascii="等线" w:eastAsia="等线" w:hAnsi="等线" w:cs="宋体" w:hint="eastAsia"/>
                <w:color w:val="000000"/>
                <w:sz w:val="22"/>
              </w:rPr>
              <w:t>0.04628</w:t>
            </w:r>
          </w:p>
        </w:tc>
        <w:tc>
          <w:tcPr>
            <w:tcW w:w="1276" w:type="dxa"/>
            <w:vAlign w:val="center"/>
          </w:tcPr>
          <w:p w14:paraId="4E221717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0.00276</w:t>
            </w:r>
          </w:p>
        </w:tc>
        <w:tc>
          <w:tcPr>
            <w:tcW w:w="1276" w:type="dxa"/>
            <w:vAlign w:val="center"/>
          </w:tcPr>
          <w:p w14:paraId="0CDC9E5B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0.11444</w:t>
            </w:r>
          </w:p>
        </w:tc>
        <w:tc>
          <w:tcPr>
            <w:tcW w:w="1276" w:type="dxa"/>
            <w:vAlign w:val="center"/>
          </w:tcPr>
          <w:p w14:paraId="06B3CA1A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0.01448</w:t>
            </w:r>
          </w:p>
        </w:tc>
      </w:tr>
      <w:tr w:rsidR="003B39F6" w:rsidRPr="00F562C3" w14:paraId="25722EBA" w14:textId="77777777" w:rsidTr="003B39F6">
        <w:trPr>
          <w:trHeight w:val="310"/>
        </w:trPr>
        <w:tc>
          <w:tcPr>
            <w:tcW w:w="2180" w:type="dxa"/>
            <w:shd w:val="clear" w:color="auto" w:fill="auto"/>
            <w:vAlign w:val="center"/>
            <w:hideMark/>
          </w:tcPr>
          <w:p w14:paraId="1A2497A7" w14:textId="77777777" w:rsidR="003B39F6" w:rsidRPr="00F562C3" w:rsidRDefault="003B39F6" w:rsidP="003B39F6">
            <w:pPr>
              <w:widowControl/>
              <w:jc w:val="center"/>
              <w:rPr>
                <w:rFonts w:eastAsia="等线"/>
                <w:color w:val="000000"/>
                <w:sz w:val="24"/>
                <w:szCs w:val="24"/>
              </w:rPr>
            </w:pPr>
            <w:r w:rsidRPr="00F562C3">
              <w:rPr>
                <w:rFonts w:eastAsia="等线"/>
                <w:color w:val="000000"/>
                <w:sz w:val="24"/>
                <w:szCs w:val="24"/>
              </w:rPr>
              <w:t>PGA</w:t>
            </w:r>
          </w:p>
        </w:tc>
        <w:tc>
          <w:tcPr>
            <w:tcW w:w="1222" w:type="dxa"/>
            <w:shd w:val="clear" w:color="auto" w:fill="auto"/>
            <w:noWrap/>
            <w:vAlign w:val="center"/>
            <w:hideMark/>
          </w:tcPr>
          <w:p w14:paraId="08DAA6FB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 w:rsidRPr="00F562C3">
              <w:rPr>
                <w:rFonts w:ascii="等线" w:eastAsia="等线" w:hAnsi="等线" w:cs="宋体" w:hint="eastAsia"/>
                <w:color w:val="000000"/>
                <w:sz w:val="22"/>
              </w:rPr>
              <w:t>0.00136</w:t>
            </w:r>
          </w:p>
        </w:tc>
        <w:tc>
          <w:tcPr>
            <w:tcW w:w="1276" w:type="dxa"/>
            <w:vAlign w:val="center"/>
          </w:tcPr>
          <w:p w14:paraId="47449F55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0.00248</w:t>
            </w:r>
          </w:p>
        </w:tc>
        <w:tc>
          <w:tcPr>
            <w:tcW w:w="1276" w:type="dxa"/>
            <w:vAlign w:val="center"/>
          </w:tcPr>
          <w:p w14:paraId="2EA169E7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0.11796</w:t>
            </w:r>
          </w:p>
        </w:tc>
        <w:tc>
          <w:tcPr>
            <w:tcW w:w="1276" w:type="dxa"/>
            <w:vAlign w:val="center"/>
          </w:tcPr>
          <w:p w14:paraId="01689D96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</w:t>
            </w:r>
          </w:p>
        </w:tc>
      </w:tr>
      <w:tr w:rsidR="003B39F6" w:rsidRPr="00F562C3" w14:paraId="6603E88C" w14:textId="77777777" w:rsidTr="003B39F6">
        <w:trPr>
          <w:trHeight w:val="320"/>
        </w:trPr>
        <w:tc>
          <w:tcPr>
            <w:tcW w:w="2180" w:type="dxa"/>
            <w:shd w:val="clear" w:color="auto" w:fill="auto"/>
            <w:vAlign w:val="center"/>
            <w:hideMark/>
          </w:tcPr>
          <w:p w14:paraId="287767FF" w14:textId="77777777" w:rsidR="003B39F6" w:rsidRPr="00F562C3" w:rsidRDefault="003B39F6" w:rsidP="003B39F6">
            <w:pPr>
              <w:widowControl/>
              <w:jc w:val="center"/>
              <w:rPr>
                <w:rFonts w:eastAsia="等线"/>
                <w:color w:val="000000"/>
                <w:sz w:val="24"/>
                <w:szCs w:val="24"/>
              </w:rPr>
            </w:pPr>
            <w:bookmarkStart w:id="10" w:name="RANGE!D17"/>
            <w:r w:rsidRPr="00F562C3">
              <w:rPr>
                <w:rFonts w:eastAsia="等线"/>
                <w:color w:val="000000"/>
                <w:sz w:val="24"/>
                <w:szCs w:val="24"/>
              </w:rPr>
              <w:t>HPMMA</w:t>
            </w:r>
            <w:bookmarkEnd w:id="10"/>
          </w:p>
        </w:tc>
        <w:tc>
          <w:tcPr>
            <w:tcW w:w="1222" w:type="dxa"/>
            <w:shd w:val="clear" w:color="auto" w:fill="auto"/>
            <w:noWrap/>
            <w:vAlign w:val="center"/>
            <w:hideMark/>
          </w:tcPr>
          <w:p w14:paraId="07DD5920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 w:rsidRPr="00F562C3">
              <w:rPr>
                <w:rFonts w:ascii="等线" w:eastAsia="等线" w:hAnsi="等线" w:cs="宋体" w:hint="eastAsia"/>
                <w:color w:val="000000"/>
                <w:sz w:val="22"/>
              </w:rPr>
              <w:t>0.3962</w:t>
            </w:r>
          </w:p>
        </w:tc>
        <w:tc>
          <w:tcPr>
            <w:tcW w:w="1276" w:type="dxa"/>
            <w:vAlign w:val="center"/>
          </w:tcPr>
          <w:p w14:paraId="51B0D44A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0.00032</w:t>
            </w:r>
          </w:p>
        </w:tc>
        <w:tc>
          <w:tcPr>
            <w:tcW w:w="1276" w:type="dxa"/>
            <w:vAlign w:val="center"/>
          </w:tcPr>
          <w:p w14:paraId="07CCEACC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0.12504</w:t>
            </w:r>
          </w:p>
        </w:tc>
        <w:tc>
          <w:tcPr>
            <w:tcW w:w="1276" w:type="dxa"/>
            <w:vAlign w:val="center"/>
          </w:tcPr>
          <w:p w14:paraId="5B58500D" w14:textId="77777777" w:rsidR="003B39F6" w:rsidRPr="00F562C3" w:rsidRDefault="003B39F6" w:rsidP="003B39F6">
            <w:pPr>
              <w:widowControl/>
              <w:jc w:val="right"/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sz w:val="22"/>
              </w:rPr>
              <w:t>0</w:t>
            </w:r>
            <w:r>
              <w:rPr>
                <w:rFonts w:ascii="等线" w:eastAsia="等线" w:hAnsi="等线" w:cs="宋体"/>
                <w:color w:val="000000"/>
                <w:sz w:val="22"/>
              </w:rPr>
              <w:t>.0002</w:t>
            </w:r>
          </w:p>
        </w:tc>
      </w:tr>
    </w:tbl>
    <w:p w14:paraId="5EB2B76C" w14:textId="77777777" w:rsidR="003B39F6" w:rsidRPr="003B39F6" w:rsidRDefault="003B39F6" w:rsidP="003B39F6">
      <w:pPr>
        <w:jc w:val="center"/>
        <w:rPr>
          <w:sz w:val="24"/>
          <w:szCs w:val="24"/>
        </w:rPr>
      </w:pPr>
      <w:r w:rsidRPr="003B39F6">
        <w:rPr>
          <w:sz w:val="24"/>
          <w:szCs w:val="24"/>
        </w:rPr>
        <w:t>Table A3 PIP values in BKMR</w:t>
      </w:r>
    </w:p>
    <w:p w14:paraId="3ED31E92" w14:textId="77777777" w:rsidR="003B39F6" w:rsidRPr="003B39F6" w:rsidRDefault="003B39F6" w:rsidP="00E0684C">
      <w:pPr>
        <w:jc w:val="center"/>
        <w:rPr>
          <w:rFonts w:hint="eastAsia"/>
          <w:sz w:val="24"/>
          <w:szCs w:val="24"/>
        </w:rPr>
      </w:pPr>
    </w:p>
    <w:p w14:paraId="0FB4AF76" w14:textId="77777777" w:rsidR="00E0684C" w:rsidRPr="00E0684C" w:rsidRDefault="00E0684C">
      <w:pPr>
        <w:rPr>
          <w:sz w:val="24"/>
          <w:szCs w:val="24"/>
        </w:rPr>
      </w:pPr>
    </w:p>
    <w:p w14:paraId="6840FF2B" w14:textId="2089F49B" w:rsidR="00E0684C" w:rsidRDefault="00E0684C">
      <w:pPr>
        <w:rPr>
          <w:sz w:val="24"/>
          <w:szCs w:val="24"/>
        </w:rPr>
      </w:pPr>
    </w:p>
    <w:p w14:paraId="6779ABEF" w14:textId="41C5D08F" w:rsidR="00E0684C" w:rsidRDefault="00E0684C">
      <w:pPr>
        <w:rPr>
          <w:sz w:val="24"/>
          <w:szCs w:val="24"/>
        </w:rPr>
      </w:pPr>
    </w:p>
    <w:p w14:paraId="5CDEC488" w14:textId="6926734A" w:rsidR="00E0684C" w:rsidRDefault="00E0684C">
      <w:pPr>
        <w:rPr>
          <w:sz w:val="24"/>
          <w:szCs w:val="24"/>
        </w:rPr>
      </w:pPr>
    </w:p>
    <w:p w14:paraId="0321CE94" w14:textId="42FEBE6F" w:rsidR="00E0684C" w:rsidRDefault="00E0684C">
      <w:pPr>
        <w:rPr>
          <w:sz w:val="24"/>
          <w:szCs w:val="24"/>
        </w:rPr>
      </w:pPr>
    </w:p>
    <w:p w14:paraId="41DC8AC8" w14:textId="44C4FF0F" w:rsidR="00E0684C" w:rsidRDefault="00E0684C">
      <w:pPr>
        <w:rPr>
          <w:sz w:val="24"/>
          <w:szCs w:val="24"/>
        </w:rPr>
      </w:pPr>
    </w:p>
    <w:p w14:paraId="5479CB93" w14:textId="5F839A2C" w:rsidR="00E0684C" w:rsidRDefault="00E0684C">
      <w:pPr>
        <w:rPr>
          <w:sz w:val="24"/>
          <w:szCs w:val="24"/>
        </w:rPr>
      </w:pPr>
    </w:p>
    <w:p w14:paraId="56BE66AB" w14:textId="6175A268" w:rsidR="00E0684C" w:rsidRDefault="00E0684C">
      <w:pPr>
        <w:rPr>
          <w:sz w:val="24"/>
          <w:szCs w:val="24"/>
        </w:rPr>
      </w:pPr>
    </w:p>
    <w:p w14:paraId="78E46C62" w14:textId="6E1EEE6D" w:rsidR="00E0684C" w:rsidRDefault="00E0684C">
      <w:pPr>
        <w:rPr>
          <w:sz w:val="24"/>
          <w:szCs w:val="24"/>
        </w:rPr>
      </w:pPr>
    </w:p>
    <w:p w14:paraId="33ADAB22" w14:textId="77777777" w:rsidR="00E0684C" w:rsidRPr="00E0684C" w:rsidRDefault="00E0684C">
      <w:pPr>
        <w:rPr>
          <w:sz w:val="24"/>
          <w:szCs w:val="24"/>
        </w:rPr>
      </w:pPr>
    </w:p>
    <w:p w14:paraId="07BD9FFB" w14:textId="0DD9BF3C" w:rsidR="002B79C5" w:rsidRDefault="00D479D5" w:rsidP="002A1281">
      <w:pPr>
        <w:ind w:leftChars="-50" w:left="-140" w:rightChars="30" w:right="84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758A244E" wp14:editId="0923CA8F">
            <wp:extent cx="6177915" cy="5781003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56" r="15160"/>
                    <a:stretch/>
                  </pic:blipFill>
                  <pic:spPr bwMode="auto">
                    <a:xfrm>
                      <a:off x="0" y="0"/>
                      <a:ext cx="6198634" cy="5800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16461F" w14:textId="798CC888" w:rsidR="002B79C5" w:rsidRDefault="002B79C5">
      <w:pPr>
        <w:rPr>
          <w:sz w:val="24"/>
          <w:szCs w:val="24"/>
        </w:rPr>
      </w:pPr>
    </w:p>
    <w:p w14:paraId="28F60F3B" w14:textId="28D6C454" w:rsidR="002B79C5" w:rsidRDefault="00E41167">
      <w:pPr>
        <w:rPr>
          <w:sz w:val="24"/>
          <w:szCs w:val="24"/>
        </w:rPr>
      </w:pPr>
      <w:r w:rsidRPr="00E41167">
        <w:rPr>
          <w:sz w:val="24"/>
          <w:szCs w:val="24"/>
        </w:rPr>
        <w:t>Fig</w:t>
      </w:r>
      <w:r w:rsidR="005722C8">
        <w:rPr>
          <w:sz w:val="24"/>
          <w:szCs w:val="24"/>
        </w:rPr>
        <w:t>. A.</w:t>
      </w:r>
      <w:r>
        <w:rPr>
          <w:sz w:val="24"/>
          <w:szCs w:val="24"/>
        </w:rPr>
        <w:t>1</w:t>
      </w:r>
      <w:r w:rsidRPr="00E41167">
        <w:rPr>
          <w:sz w:val="24"/>
          <w:szCs w:val="24"/>
        </w:rPr>
        <w:t xml:space="preserve"> </w:t>
      </w:r>
      <w:r w:rsidR="00B90DBF" w:rsidRPr="00B90DBF">
        <w:rPr>
          <w:sz w:val="24"/>
          <w:szCs w:val="24"/>
        </w:rPr>
        <w:t xml:space="preserve">Pearson correlation coefficients matrix for the </w:t>
      </w:r>
      <w:r w:rsidR="00B90DBF">
        <w:rPr>
          <w:sz w:val="24"/>
          <w:szCs w:val="24"/>
        </w:rPr>
        <w:t>VOCs</w:t>
      </w:r>
      <w:r w:rsidR="00B90DBF" w:rsidRPr="00B90DBF">
        <w:rPr>
          <w:sz w:val="24"/>
          <w:szCs w:val="24"/>
        </w:rPr>
        <w:t xml:space="preserve"> visualized as heatmap. (Red shows a positive correlation</w:t>
      </w:r>
      <w:r w:rsidR="00B90DBF">
        <w:rPr>
          <w:sz w:val="24"/>
          <w:szCs w:val="24"/>
        </w:rPr>
        <w:t>,</w:t>
      </w:r>
      <w:r w:rsidR="00B90DBF" w:rsidRPr="00B90DBF">
        <w:rPr>
          <w:sz w:val="24"/>
          <w:szCs w:val="24"/>
        </w:rPr>
        <w:t xml:space="preserve"> the intensity of the shaded squares reflects the magnitude of the correlation coefficient.).</w:t>
      </w:r>
    </w:p>
    <w:p w14:paraId="3B581EC2" w14:textId="78930414" w:rsidR="00E41167" w:rsidRDefault="00E41167" w:rsidP="00E41167">
      <w:pPr>
        <w:rPr>
          <w:sz w:val="24"/>
          <w:szCs w:val="24"/>
        </w:rPr>
      </w:pPr>
    </w:p>
    <w:p w14:paraId="3B107DF5" w14:textId="057A0A89" w:rsidR="002A1281" w:rsidRPr="00E41167" w:rsidRDefault="002A1281" w:rsidP="00AA0F33">
      <w:pPr>
        <w:ind w:leftChars="-253" w:left="-708"/>
        <w:jc w:val="center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w:drawing>
          <wp:inline distT="0" distB="0" distL="0" distR="0" wp14:anchorId="35F2E1AB" wp14:editId="0260CD4D">
            <wp:extent cx="9801789" cy="2863215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263" b="18191"/>
                    <a:stretch/>
                  </pic:blipFill>
                  <pic:spPr bwMode="auto">
                    <a:xfrm>
                      <a:off x="0" y="0"/>
                      <a:ext cx="9816500" cy="28675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068650" w14:textId="427F375A" w:rsidR="002B79C5" w:rsidRDefault="005722C8" w:rsidP="00E41167">
      <w:pPr>
        <w:rPr>
          <w:sz w:val="24"/>
          <w:szCs w:val="24"/>
        </w:rPr>
      </w:pPr>
      <w:r w:rsidRPr="00E41167">
        <w:rPr>
          <w:sz w:val="24"/>
          <w:szCs w:val="24"/>
        </w:rPr>
        <w:t>Fig</w:t>
      </w:r>
      <w:r>
        <w:rPr>
          <w:sz w:val="24"/>
          <w:szCs w:val="24"/>
        </w:rPr>
        <w:t>. A.</w:t>
      </w:r>
      <w:r w:rsidR="00D53166">
        <w:rPr>
          <w:sz w:val="24"/>
          <w:szCs w:val="24"/>
        </w:rPr>
        <w:t>2</w:t>
      </w:r>
      <w:r w:rsidR="00E41167" w:rsidRPr="00E41167">
        <w:rPr>
          <w:sz w:val="24"/>
          <w:szCs w:val="24"/>
        </w:rPr>
        <w:t xml:space="preserve"> Univariate exposure–response functions and 95% credible intervals (shaded areas) for each </w:t>
      </w:r>
      <w:r w:rsidR="00402FF4">
        <w:rPr>
          <w:sz w:val="24"/>
          <w:szCs w:val="24"/>
        </w:rPr>
        <w:t>VOC</w:t>
      </w:r>
      <w:r w:rsidR="00E41167" w:rsidRPr="00E41167">
        <w:rPr>
          <w:sz w:val="24"/>
          <w:szCs w:val="24"/>
        </w:rPr>
        <w:t xml:space="preserve"> </w:t>
      </w:r>
      <w:r w:rsidR="00402FF4" w:rsidRPr="00402FF4">
        <w:rPr>
          <w:sz w:val="24"/>
          <w:szCs w:val="24"/>
        </w:rPr>
        <w:t>in smoker and non-smoker</w:t>
      </w:r>
      <w:r w:rsidR="00402FF4">
        <w:rPr>
          <w:sz w:val="24"/>
          <w:szCs w:val="24"/>
        </w:rPr>
        <w:t xml:space="preserve"> </w:t>
      </w:r>
      <w:r w:rsidR="00E41167" w:rsidRPr="00E41167">
        <w:rPr>
          <w:sz w:val="24"/>
          <w:szCs w:val="24"/>
        </w:rPr>
        <w:t xml:space="preserve">with the other </w:t>
      </w:r>
      <w:r w:rsidR="00402FF4">
        <w:rPr>
          <w:sz w:val="24"/>
          <w:szCs w:val="24"/>
        </w:rPr>
        <w:t>VOCs</w:t>
      </w:r>
      <w:r w:rsidR="00E41167" w:rsidRPr="00E41167">
        <w:rPr>
          <w:sz w:val="24"/>
          <w:szCs w:val="24"/>
        </w:rPr>
        <w:t xml:space="preserve"> holding at the median.</w:t>
      </w:r>
    </w:p>
    <w:p w14:paraId="53B539FC" w14:textId="77777777" w:rsidR="003B39F6" w:rsidRDefault="003B39F6" w:rsidP="00E41167">
      <w:pPr>
        <w:rPr>
          <w:sz w:val="24"/>
          <w:szCs w:val="24"/>
        </w:rPr>
      </w:pPr>
    </w:p>
    <w:p w14:paraId="0F0E04E5" w14:textId="2F811D69" w:rsidR="003B39F6" w:rsidRDefault="003B39F6" w:rsidP="00E41167">
      <w:pPr>
        <w:rPr>
          <w:rFonts w:hint="eastAsi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FDE7C32" wp14:editId="680F729D">
            <wp:extent cx="8863330" cy="5021580"/>
            <wp:effectExtent l="0" t="0" r="0" b="7620"/>
            <wp:docPr id="1675383861" name="图片 1" descr="图形用户界面, 应用程序, 表格, Excel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383861" name="图片 1" descr="图形用户界面, 应用程序, 表格, Excel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02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B5728" w14:textId="571EB178" w:rsidR="00714021" w:rsidRDefault="003B39F6" w:rsidP="00E4116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F</w:t>
      </w:r>
      <w:r>
        <w:rPr>
          <w:sz w:val="24"/>
          <w:szCs w:val="24"/>
        </w:rPr>
        <w:t>igure A3</w:t>
      </w:r>
      <w:r w:rsidR="00452459">
        <w:rPr>
          <w:sz w:val="24"/>
          <w:szCs w:val="24"/>
        </w:rPr>
        <w:t xml:space="preserve"> </w:t>
      </w:r>
      <w:r w:rsidR="00452459" w:rsidRPr="00452459">
        <w:rPr>
          <w:sz w:val="24"/>
          <w:szCs w:val="24"/>
        </w:rPr>
        <w:t>Interaction</w:t>
      </w:r>
      <w:r w:rsidR="00452459">
        <w:rPr>
          <w:sz w:val="24"/>
          <w:szCs w:val="24"/>
        </w:rPr>
        <w:t xml:space="preserve"> effect</w:t>
      </w:r>
      <w:r w:rsidR="00452459" w:rsidRPr="00452459">
        <w:rPr>
          <w:sz w:val="24"/>
          <w:szCs w:val="24"/>
        </w:rPr>
        <w:t xml:space="preserve"> among VOCs</w:t>
      </w:r>
      <w:r w:rsidR="00452459">
        <w:rPr>
          <w:sz w:val="24"/>
          <w:szCs w:val="24"/>
        </w:rPr>
        <w:t xml:space="preserve"> on TC</w:t>
      </w:r>
      <w:r w:rsidR="00452459" w:rsidRPr="00452459">
        <w:rPr>
          <w:sz w:val="24"/>
          <w:szCs w:val="24"/>
        </w:rPr>
        <w:t xml:space="preserve"> </w:t>
      </w:r>
      <w:r w:rsidR="00452459">
        <w:rPr>
          <w:sz w:val="24"/>
          <w:szCs w:val="24"/>
        </w:rPr>
        <w:t>in BKMR model.</w:t>
      </w:r>
    </w:p>
    <w:p w14:paraId="419FF371" w14:textId="77777777" w:rsidR="003B39F6" w:rsidRPr="00452459" w:rsidRDefault="003B39F6" w:rsidP="00E41167">
      <w:pPr>
        <w:rPr>
          <w:sz w:val="24"/>
          <w:szCs w:val="24"/>
        </w:rPr>
      </w:pPr>
    </w:p>
    <w:p w14:paraId="4C0EFF98" w14:textId="5C11C684" w:rsidR="003B39F6" w:rsidRDefault="003B39F6" w:rsidP="00E41167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CA22072" wp14:editId="408A87CB">
            <wp:extent cx="8863330" cy="5021580"/>
            <wp:effectExtent l="0" t="0" r="0" b="7620"/>
            <wp:docPr id="909357145" name="图片 2" descr="图形用户界面, 应用程序, 表格, Excel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357145" name="图片 2" descr="图形用户界面, 应用程序, 表格, Excel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02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52106" w14:textId="028F6B5D" w:rsidR="00452459" w:rsidRDefault="003B39F6" w:rsidP="0045245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F</w:t>
      </w:r>
      <w:r>
        <w:rPr>
          <w:sz w:val="24"/>
          <w:szCs w:val="24"/>
        </w:rPr>
        <w:t>igure A4</w:t>
      </w:r>
      <w:r w:rsidR="00452459">
        <w:rPr>
          <w:sz w:val="24"/>
          <w:szCs w:val="24"/>
        </w:rPr>
        <w:t xml:space="preserve"> </w:t>
      </w:r>
      <w:r w:rsidR="00452459" w:rsidRPr="00452459">
        <w:rPr>
          <w:sz w:val="24"/>
          <w:szCs w:val="24"/>
        </w:rPr>
        <w:t>Interaction</w:t>
      </w:r>
      <w:r w:rsidR="00452459">
        <w:rPr>
          <w:sz w:val="24"/>
          <w:szCs w:val="24"/>
        </w:rPr>
        <w:t xml:space="preserve"> effect</w:t>
      </w:r>
      <w:r w:rsidR="00452459" w:rsidRPr="00452459">
        <w:rPr>
          <w:sz w:val="24"/>
          <w:szCs w:val="24"/>
        </w:rPr>
        <w:t xml:space="preserve"> among VOCs</w:t>
      </w:r>
      <w:r w:rsidR="00452459">
        <w:rPr>
          <w:sz w:val="24"/>
          <w:szCs w:val="24"/>
        </w:rPr>
        <w:t xml:space="preserve"> on T</w:t>
      </w:r>
      <w:r w:rsidR="00452459">
        <w:rPr>
          <w:sz w:val="24"/>
          <w:szCs w:val="24"/>
        </w:rPr>
        <w:t>G</w:t>
      </w:r>
      <w:r w:rsidR="00452459" w:rsidRPr="00452459">
        <w:rPr>
          <w:sz w:val="24"/>
          <w:szCs w:val="24"/>
        </w:rPr>
        <w:t xml:space="preserve"> </w:t>
      </w:r>
      <w:r w:rsidR="00452459">
        <w:rPr>
          <w:sz w:val="24"/>
          <w:szCs w:val="24"/>
        </w:rPr>
        <w:t>in BKMR model.</w:t>
      </w:r>
    </w:p>
    <w:p w14:paraId="0F047923" w14:textId="19A0D96B" w:rsidR="003B39F6" w:rsidRPr="00452459" w:rsidRDefault="003B39F6" w:rsidP="00E41167">
      <w:pPr>
        <w:rPr>
          <w:sz w:val="24"/>
          <w:szCs w:val="24"/>
        </w:rPr>
      </w:pPr>
    </w:p>
    <w:p w14:paraId="3C7AADE1" w14:textId="77777777" w:rsidR="003B39F6" w:rsidRDefault="003B39F6" w:rsidP="00E41167">
      <w:pPr>
        <w:rPr>
          <w:sz w:val="24"/>
          <w:szCs w:val="24"/>
        </w:rPr>
      </w:pPr>
    </w:p>
    <w:p w14:paraId="05CC7F5F" w14:textId="6250F849" w:rsidR="003B39F6" w:rsidRDefault="003B39F6" w:rsidP="00E41167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CE87E86" wp14:editId="2EA5B307">
            <wp:extent cx="8863330" cy="5021580"/>
            <wp:effectExtent l="0" t="0" r="0" b="7620"/>
            <wp:docPr id="481300680" name="图片 3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300680" name="图片 3" descr="表格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02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A7BA2" w14:textId="6A8807C4" w:rsidR="00452459" w:rsidRDefault="003B39F6" w:rsidP="0045245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F</w:t>
      </w:r>
      <w:r>
        <w:rPr>
          <w:sz w:val="24"/>
          <w:szCs w:val="24"/>
        </w:rPr>
        <w:t>igure A</w:t>
      </w:r>
      <w:r>
        <w:rPr>
          <w:sz w:val="24"/>
          <w:szCs w:val="24"/>
        </w:rPr>
        <w:t>5</w:t>
      </w:r>
      <w:r w:rsidR="00452459">
        <w:rPr>
          <w:sz w:val="24"/>
          <w:szCs w:val="24"/>
        </w:rPr>
        <w:t xml:space="preserve"> </w:t>
      </w:r>
      <w:r w:rsidR="00452459" w:rsidRPr="00452459">
        <w:rPr>
          <w:sz w:val="24"/>
          <w:szCs w:val="24"/>
        </w:rPr>
        <w:t>Interaction</w:t>
      </w:r>
      <w:r w:rsidR="00452459">
        <w:rPr>
          <w:sz w:val="24"/>
          <w:szCs w:val="24"/>
        </w:rPr>
        <w:t xml:space="preserve"> effect</w:t>
      </w:r>
      <w:r w:rsidR="00452459" w:rsidRPr="00452459">
        <w:rPr>
          <w:sz w:val="24"/>
          <w:szCs w:val="24"/>
        </w:rPr>
        <w:t xml:space="preserve"> among VOCs</w:t>
      </w:r>
      <w:r w:rsidR="00452459">
        <w:rPr>
          <w:sz w:val="24"/>
          <w:szCs w:val="24"/>
        </w:rPr>
        <w:t xml:space="preserve"> on </w:t>
      </w:r>
      <w:r w:rsidR="00452459">
        <w:rPr>
          <w:sz w:val="24"/>
          <w:szCs w:val="24"/>
        </w:rPr>
        <w:t>LDL-C</w:t>
      </w:r>
      <w:r w:rsidR="00452459" w:rsidRPr="00452459">
        <w:rPr>
          <w:sz w:val="24"/>
          <w:szCs w:val="24"/>
        </w:rPr>
        <w:t xml:space="preserve"> </w:t>
      </w:r>
      <w:r w:rsidR="00452459">
        <w:rPr>
          <w:sz w:val="24"/>
          <w:szCs w:val="24"/>
        </w:rPr>
        <w:t>in BKMR model.</w:t>
      </w:r>
    </w:p>
    <w:p w14:paraId="7B57EE68" w14:textId="0FC5C32E" w:rsidR="003B39F6" w:rsidRPr="00452459" w:rsidRDefault="003B39F6" w:rsidP="003B39F6">
      <w:pPr>
        <w:rPr>
          <w:sz w:val="24"/>
          <w:szCs w:val="24"/>
        </w:rPr>
      </w:pPr>
    </w:p>
    <w:p w14:paraId="5094E667" w14:textId="77777777" w:rsidR="003B39F6" w:rsidRDefault="003B39F6" w:rsidP="00E41167">
      <w:pPr>
        <w:rPr>
          <w:sz w:val="24"/>
          <w:szCs w:val="24"/>
        </w:rPr>
      </w:pPr>
    </w:p>
    <w:p w14:paraId="5253D85C" w14:textId="6C53B82F" w:rsidR="003B39F6" w:rsidRDefault="003B39F6" w:rsidP="00E41167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F850756" wp14:editId="55C0D62C">
            <wp:extent cx="8863330" cy="5021580"/>
            <wp:effectExtent l="0" t="0" r="0" b="7620"/>
            <wp:docPr id="575122479" name="图片 4" descr="图形用户界面, 表格, Excel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122479" name="图片 4" descr="图形用户界面, 表格, Excel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02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E72B6" w14:textId="122067CF" w:rsidR="00452459" w:rsidRPr="00452459" w:rsidRDefault="003B39F6" w:rsidP="0045245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F</w:t>
      </w:r>
      <w:r>
        <w:rPr>
          <w:sz w:val="24"/>
          <w:szCs w:val="24"/>
        </w:rPr>
        <w:t>igure A6</w:t>
      </w:r>
      <w:r w:rsidR="00452459">
        <w:rPr>
          <w:sz w:val="24"/>
          <w:szCs w:val="24"/>
        </w:rPr>
        <w:t xml:space="preserve"> </w:t>
      </w:r>
      <w:r w:rsidR="00452459" w:rsidRPr="00452459">
        <w:rPr>
          <w:sz w:val="24"/>
          <w:szCs w:val="24"/>
        </w:rPr>
        <w:t xml:space="preserve">Interaction effect among VOCs on </w:t>
      </w:r>
      <w:r w:rsidR="00452459">
        <w:rPr>
          <w:sz w:val="24"/>
          <w:szCs w:val="24"/>
        </w:rPr>
        <w:t>HDL-C</w:t>
      </w:r>
      <w:r w:rsidR="00452459" w:rsidRPr="00452459">
        <w:rPr>
          <w:sz w:val="24"/>
          <w:szCs w:val="24"/>
        </w:rPr>
        <w:t xml:space="preserve"> in BKMR model.</w:t>
      </w:r>
    </w:p>
    <w:p w14:paraId="2F714E73" w14:textId="5E836D7B" w:rsidR="003B39F6" w:rsidRPr="00452459" w:rsidRDefault="003B39F6" w:rsidP="00E41167">
      <w:pPr>
        <w:rPr>
          <w:rFonts w:hint="eastAsia"/>
          <w:sz w:val="24"/>
          <w:szCs w:val="24"/>
        </w:rPr>
      </w:pPr>
    </w:p>
    <w:sectPr w:rsidR="003B39F6" w:rsidRPr="00452459" w:rsidSect="002A1281">
      <w:pgSz w:w="16838" w:h="11906" w:orient="landscape"/>
      <w:pgMar w:top="1800" w:right="1440" w:bottom="1800" w:left="144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9ADF7" w14:textId="77777777" w:rsidR="00A45E7F" w:rsidRDefault="00A45E7F" w:rsidP="007B0FE1">
      <w:r>
        <w:separator/>
      </w:r>
    </w:p>
  </w:endnote>
  <w:endnote w:type="continuationSeparator" w:id="0">
    <w:p w14:paraId="149C661C" w14:textId="77777777" w:rsidR="00A45E7F" w:rsidRDefault="00A45E7F" w:rsidP="007B0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47C26" w14:textId="77777777" w:rsidR="00A45E7F" w:rsidRDefault="00A45E7F" w:rsidP="007B0FE1">
      <w:r>
        <w:separator/>
      </w:r>
    </w:p>
  </w:footnote>
  <w:footnote w:type="continuationSeparator" w:id="0">
    <w:p w14:paraId="4AB7A2EC" w14:textId="77777777" w:rsidR="00A45E7F" w:rsidRDefault="00A45E7F" w:rsidP="007B0F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956F5" w14:textId="77777777" w:rsidR="00E0684C" w:rsidRDefault="00E0684C" w:rsidP="00E0684C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B2B72" w14:textId="77777777" w:rsidR="00E0684C" w:rsidRDefault="00E0684C" w:rsidP="00E0684C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8D6"/>
    <w:rsid w:val="00076EE2"/>
    <w:rsid w:val="000B1D95"/>
    <w:rsid w:val="00116AB5"/>
    <w:rsid w:val="001B4A1E"/>
    <w:rsid w:val="001C2DB2"/>
    <w:rsid w:val="00246F1C"/>
    <w:rsid w:val="002515A8"/>
    <w:rsid w:val="00262A94"/>
    <w:rsid w:val="00276055"/>
    <w:rsid w:val="002827E0"/>
    <w:rsid w:val="002A1281"/>
    <w:rsid w:val="002B79C5"/>
    <w:rsid w:val="002E63A5"/>
    <w:rsid w:val="00317C3F"/>
    <w:rsid w:val="003317E8"/>
    <w:rsid w:val="003529F9"/>
    <w:rsid w:val="003B39F6"/>
    <w:rsid w:val="003D6474"/>
    <w:rsid w:val="003F02A8"/>
    <w:rsid w:val="00400B76"/>
    <w:rsid w:val="00402FF4"/>
    <w:rsid w:val="00411142"/>
    <w:rsid w:val="0045233F"/>
    <w:rsid w:val="00452459"/>
    <w:rsid w:val="004F2DE2"/>
    <w:rsid w:val="00500BC9"/>
    <w:rsid w:val="00507DD0"/>
    <w:rsid w:val="0053724B"/>
    <w:rsid w:val="00561568"/>
    <w:rsid w:val="005722C8"/>
    <w:rsid w:val="005A17EE"/>
    <w:rsid w:val="005E225C"/>
    <w:rsid w:val="00620185"/>
    <w:rsid w:val="006353DA"/>
    <w:rsid w:val="006C35FC"/>
    <w:rsid w:val="00710913"/>
    <w:rsid w:val="00714021"/>
    <w:rsid w:val="00743B30"/>
    <w:rsid w:val="00752C30"/>
    <w:rsid w:val="0078154C"/>
    <w:rsid w:val="00783B55"/>
    <w:rsid w:val="007A43E0"/>
    <w:rsid w:val="007B0FE1"/>
    <w:rsid w:val="007C26A7"/>
    <w:rsid w:val="007E1EBC"/>
    <w:rsid w:val="007E2C5A"/>
    <w:rsid w:val="0080129C"/>
    <w:rsid w:val="00813B2D"/>
    <w:rsid w:val="00831045"/>
    <w:rsid w:val="008C2F7E"/>
    <w:rsid w:val="0090195C"/>
    <w:rsid w:val="00913B73"/>
    <w:rsid w:val="009D12E6"/>
    <w:rsid w:val="00A05A18"/>
    <w:rsid w:val="00A42C3A"/>
    <w:rsid w:val="00A45E7F"/>
    <w:rsid w:val="00A72DCA"/>
    <w:rsid w:val="00A84765"/>
    <w:rsid w:val="00AA0F33"/>
    <w:rsid w:val="00AF511C"/>
    <w:rsid w:val="00B72EDA"/>
    <w:rsid w:val="00B90DBF"/>
    <w:rsid w:val="00BB7D38"/>
    <w:rsid w:val="00C10FAB"/>
    <w:rsid w:val="00C87A83"/>
    <w:rsid w:val="00CB6834"/>
    <w:rsid w:val="00D0756B"/>
    <w:rsid w:val="00D10BE9"/>
    <w:rsid w:val="00D479D5"/>
    <w:rsid w:val="00D53166"/>
    <w:rsid w:val="00D53630"/>
    <w:rsid w:val="00DF4BC9"/>
    <w:rsid w:val="00E008D6"/>
    <w:rsid w:val="00E0684C"/>
    <w:rsid w:val="00E41167"/>
    <w:rsid w:val="00E46DFD"/>
    <w:rsid w:val="00E51553"/>
    <w:rsid w:val="00EB3491"/>
    <w:rsid w:val="00F278FD"/>
    <w:rsid w:val="00F53187"/>
    <w:rsid w:val="00FC1DE3"/>
    <w:rsid w:val="00FD0B9C"/>
    <w:rsid w:val="00FD22AB"/>
    <w:rsid w:val="00FE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803722"/>
  <w15:chartTrackingRefBased/>
  <w15:docId w15:val="{9CB99F10-713E-4FF3-A6BF-EF7FAF102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bCs/>
        <w:sz w:val="28"/>
        <w:szCs w:val="28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167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F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B0FE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B0F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B0FE1"/>
    <w:rPr>
      <w:sz w:val="18"/>
      <w:szCs w:val="18"/>
    </w:rPr>
  </w:style>
  <w:style w:type="table" w:styleId="a7">
    <w:name w:val="Table Grid"/>
    <w:basedOn w:val="a1"/>
    <w:uiPriority w:val="39"/>
    <w:rsid w:val="007B0F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6C35FC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6C35FC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6C35FC"/>
  </w:style>
  <w:style w:type="paragraph" w:styleId="ab">
    <w:name w:val="annotation subject"/>
    <w:basedOn w:val="a9"/>
    <w:next w:val="a9"/>
    <w:link w:val="ac"/>
    <w:uiPriority w:val="99"/>
    <w:semiHidden/>
    <w:unhideWhenUsed/>
    <w:rsid w:val="006C35FC"/>
    <w:rPr>
      <w:b/>
    </w:rPr>
  </w:style>
  <w:style w:type="character" w:customStyle="1" w:styleId="ac">
    <w:name w:val="批注主题 字符"/>
    <w:basedOn w:val="aa"/>
    <w:link w:val="ab"/>
    <w:uiPriority w:val="99"/>
    <w:semiHidden/>
    <w:rsid w:val="006C35FC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6571A-D1B4-46EB-BD61-B65E098E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17</Pages>
  <Words>505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maxine</dc:creator>
  <cp:keywords/>
  <dc:description/>
  <cp:lastModifiedBy>fu yanpeng</cp:lastModifiedBy>
  <cp:revision>11</cp:revision>
  <dcterms:created xsi:type="dcterms:W3CDTF">2022-07-31T02:59:00Z</dcterms:created>
  <dcterms:modified xsi:type="dcterms:W3CDTF">2023-07-17T11:10:00Z</dcterms:modified>
</cp:coreProperties>
</file>