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0" w:firstLineChars="0"/>
        <w:jc w:val="center"/>
        <w:textAlignment w:val="auto"/>
        <w:rPr>
          <w:rFonts w:hint="default" w:cs="Arial" w:asciiTheme="minorAscii" w:hAnsiTheme="minorAscii"/>
          <w:b/>
          <w:bCs w:val="0"/>
          <w:sz w:val="21"/>
          <w:szCs w:val="21"/>
          <w:lang w:val="en-US" w:eastAsia="zh-CN"/>
        </w:rPr>
      </w:pPr>
      <w:r>
        <w:rPr>
          <w:rFonts w:hint="default" w:cs="Arial" w:asciiTheme="minorAscii" w:hAnsiTheme="minorAscii"/>
          <w:b/>
          <w:bCs w:val="0"/>
          <w:sz w:val="21"/>
          <w:szCs w:val="21"/>
          <w:lang w:val="en-US" w:eastAsia="zh-CN"/>
        </w:rPr>
        <w:t>Supplementary material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Chars="0"/>
        <w:contextualSpacing/>
        <w:jc w:val="both"/>
        <w:textAlignment w:val="auto"/>
        <w:rPr>
          <w:rFonts w:hint="default" w:cs="Arial" w:asciiTheme="minorAscii" w:hAnsiTheme="minorAscii"/>
          <w:b/>
          <w:bCs/>
          <w:sz w:val="21"/>
          <w:szCs w:val="21"/>
        </w:rPr>
      </w:pPr>
      <w:r>
        <w:rPr>
          <w:rFonts w:hint="default" w:eastAsia="宋体" w:cs="Arial" w:asciiTheme="minorAscii" w:hAnsiTheme="minorAscii"/>
          <w:b/>
          <w:bCs/>
          <w:i w:val="0"/>
          <w:color w:val="auto"/>
          <w:kern w:val="2"/>
          <w:sz w:val="21"/>
          <w:szCs w:val="21"/>
          <w:lang w:val="en-US" w:eastAsia="zh-CN" w:bidi="ar-SA"/>
        </w:rPr>
        <w:t xml:space="preserve">Figure legends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Autospacing="0" w:afterAutospacing="0" w:line="360" w:lineRule="auto"/>
        <w:ind w:firstLine="0" w:firstLineChars="0"/>
        <w:contextualSpacing/>
        <w:textAlignment w:val="auto"/>
        <w:rPr>
          <w:rFonts w:hint="default" w:cs="Arial" w:asciiTheme="minorAscii" w:hAnsiTheme="minorAscii"/>
          <w:sz w:val="21"/>
          <w:szCs w:val="21"/>
          <w:lang w:val="en-US" w:eastAsia="zh-CN"/>
        </w:rPr>
      </w:pPr>
      <w:r>
        <w:rPr>
          <w:rFonts w:hint="default" w:cs="Arial" w:asciiTheme="minorAscii" w:hAnsiTheme="minorAscii"/>
          <w:b/>
          <w:bCs/>
          <w:sz w:val="21"/>
          <w:szCs w:val="21"/>
        </w:rPr>
        <w:t>Figure S1</w:t>
      </w:r>
      <w:r>
        <w:rPr>
          <w:rFonts w:hint="default" w:cs="Arial" w:asciiTheme="minorAscii" w:hAnsiTheme="minorAscii"/>
          <w:b/>
          <w:bCs/>
          <w:sz w:val="21"/>
          <w:szCs w:val="21"/>
          <w:lang w:val="en-US" w:eastAsia="zh-CN"/>
        </w:rPr>
        <w:t xml:space="preserve">. </w:t>
      </w:r>
      <w:r>
        <w:rPr>
          <w:rFonts w:hint="default" w:cs="Arial" w:asciiTheme="minorAscii" w:hAnsiTheme="minorAscii"/>
          <w:b/>
          <w:bCs/>
          <w:sz w:val="21"/>
          <w:szCs w:val="21"/>
        </w:rPr>
        <w:t>Correlations of the environmental phenols (BP-3, TCS, MP, PP).</w:t>
      </w:r>
      <w:r>
        <w:rPr>
          <w:rFonts w:hint="default" w:cs="Arial" w:asciiTheme="minorAscii" w:hAnsiTheme="minorAscii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default" w:cs="Arial" w:asciiTheme="minorAscii" w:hAnsiTheme="minorAscii"/>
          <w:sz w:val="21"/>
          <w:szCs w:val="21"/>
          <w:lang w:val="en-US" w:eastAsia="zh-CN"/>
        </w:rPr>
        <w:t>Evaluating the correlation between four environmental phenols using Pearson test.</w:t>
      </w:r>
      <w:r>
        <w:rPr>
          <w:rFonts w:hint="eastAsia" w:cs="Arial" w:asciiTheme="minorAscii" w:hAnsiTheme="minorAscii"/>
          <w:sz w:val="21"/>
          <w:szCs w:val="21"/>
          <w:lang w:val="en-US" w:eastAsia="zh-CN"/>
        </w:rPr>
        <w:t xml:space="preserve"> **</w:t>
      </w:r>
      <w:r>
        <w:rPr>
          <w:rFonts w:hint="default" w:eastAsia="宋体" w:cs="Arial" w:asciiTheme="minorAscii" w:hAnsiTheme="minorAscii"/>
          <w:b w:val="0"/>
          <w:bCs/>
          <w:i w:val="0"/>
          <w:iCs/>
          <w:color w:val="000000"/>
          <w:kern w:val="0"/>
          <w:sz w:val="21"/>
          <w:szCs w:val="21"/>
          <w:lang w:val="en-US" w:eastAsia="zh-CN" w:bidi="ar"/>
        </w:rPr>
        <w:t>*:</w:t>
      </w:r>
      <w:r>
        <w:rPr>
          <w:rFonts w:hint="default" w:eastAsia="宋体" w:cs="Arial" w:asciiTheme="minorAscii" w:hAnsiTheme="minorAscii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default" w:eastAsia="宋体" w:cs="Arial" w:asciiTheme="minorAscii" w:hAnsiTheme="minorAscii"/>
          <w:b w:val="0"/>
          <w:bCs/>
          <w:i/>
          <w:iCs/>
          <w:color w:val="000000"/>
          <w:kern w:val="0"/>
          <w:sz w:val="21"/>
          <w:szCs w:val="21"/>
          <w:lang w:val="en-US" w:eastAsia="zh-CN" w:bidi="ar"/>
        </w:rPr>
        <w:t>P-</w:t>
      </w:r>
      <w:r>
        <w:rPr>
          <w:rFonts w:hint="default" w:eastAsia="宋体" w:cs="Arial" w:asciiTheme="minorAscii" w:hAnsiTheme="minorAscii"/>
          <w:b w:val="0"/>
          <w:bCs/>
          <w:i w:val="0"/>
          <w:iCs w:val="0"/>
          <w:color w:val="000000"/>
          <w:kern w:val="0"/>
          <w:sz w:val="21"/>
          <w:szCs w:val="21"/>
          <w:lang w:val="en-US" w:eastAsia="zh-CN" w:bidi="ar"/>
        </w:rPr>
        <w:t>value</w:t>
      </w:r>
      <w:r>
        <w:rPr>
          <w:rFonts w:hint="default" w:eastAsia="宋体" w:cs="Arial" w:asciiTheme="minorAscii" w:hAnsiTheme="minorAscii"/>
          <w:b w:val="0"/>
          <w:bCs/>
          <w:i/>
          <w:iCs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default" w:eastAsia="宋体" w:cs="Arial" w:asciiTheme="minorAscii" w:hAnsiTheme="minorAscii"/>
          <w:b w:val="0"/>
          <w:bCs/>
          <w:i w:val="0"/>
          <w:iCs/>
          <w:color w:val="000000"/>
          <w:kern w:val="0"/>
          <w:sz w:val="21"/>
          <w:szCs w:val="21"/>
          <w:lang w:val="en-US" w:eastAsia="zh-CN" w:bidi="ar"/>
        </w:rPr>
        <w:t>&lt; 0.0</w:t>
      </w:r>
      <w:r>
        <w:rPr>
          <w:rFonts w:hint="eastAsia" w:eastAsia="宋体" w:cs="Arial" w:asciiTheme="minorAscii" w:hAnsiTheme="minorAscii"/>
          <w:b w:val="0"/>
          <w:bCs/>
          <w:i w:val="0"/>
          <w:iCs/>
          <w:color w:val="000000"/>
          <w:kern w:val="0"/>
          <w:sz w:val="21"/>
          <w:szCs w:val="21"/>
          <w:lang w:val="en-US" w:eastAsia="zh-CN" w:bidi="ar"/>
        </w:rPr>
        <w:t>01</w:t>
      </w:r>
      <w:bookmarkStart w:id="0" w:name="_GoBack"/>
      <w:bookmarkEnd w:id="0"/>
      <w:r>
        <w:rPr>
          <w:rFonts w:hint="default" w:eastAsia="宋体" w:cs="Arial" w:asciiTheme="minorAscii" w:hAnsiTheme="minorAscii"/>
          <w:b w:val="0"/>
          <w:bCs/>
          <w:i w:val="0"/>
          <w:iCs/>
          <w:color w:val="000000"/>
          <w:kern w:val="0"/>
          <w:sz w:val="21"/>
          <w:szCs w:val="21"/>
          <w:lang w:val="en-US" w:eastAsia="zh-CN" w:bidi="ar"/>
        </w:rPr>
        <w:t xml:space="preserve">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Autospacing="0" w:afterAutospacing="0" w:line="360" w:lineRule="auto"/>
        <w:ind w:firstLine="0" w:firstLineChars="0"/>
        <w:contextualSpacing/>
        <w:textAlignment w:val="auto"/>
        <w:rPr>
          <w:rFonts w:hint="default" w:ascii="Arial" w:hAnsi="Arial" w:eastAsia="宋体" w:cs="Arial"/>
          <w:b/>
          <w:bCs/>
          <w:i w:val="0"/>
          <w:color w:val="auto"/>
          <w:kern w:val="2"/>
          <w:sz w:val="22"/>
          <w:szCs w:val="22"/>
          <w:lang w:val="en-US" w:eastAsia="zh-CN" w:bidi="ar-SA"/>
        </w:rPr>
      </w:pPr>
      <w:r>
        <w:rPr>
          <w:rFonts w:hint="default" w:cs="Arial" w:asciiTheme="minorAscii" w:hAnsiTheme="minorAscii"/>
          <w:b/>
          <w:bCs/>
          <w:sz w:val="21"/>
          <w:szCs w:val="21"/>
          <w:lang w:val="en-US" w:eastAsia="zh-CN"/>
        </w:rPr>
        <w:t xml:space="preserve">Figure S2. Mediation analysis of cholesterol on the interaction between phenol mixtures and obesity. </w:t>
      </w:r>
      <w:r>
        <w:rPr>
          <w:rFonts w:hint="default" w:eastAsia="宋体" w:cs="Arial" w:asciiTheme="minorAscii" w:hAnsiTheme="minorAscii"/>
          <w:b w:val="0"/>
          <w:bCs/>
          <w:i w:val="0"/>
          <w:iCs/>
          <w:color w:val="000000"/>
          <w:kern w:val="0"/>
          <w:sz w:val="21"/>
          <w:szCs w:val="21"/>
          <w:lang w:bidi="ar"/>
        </w:rPr>
        <w:t>C</w:t>
      </w:r>
      <w:r>
        <w:rPr>
          <w:rFonts w:hint="default" w:cs="Arial" w:asciiTheme="minorAscii" w:hAnsiTheme="minorAscii" w:eastAsiaTheme="minorEastAsia"/>
          <w:b w:val="0"/>
          <w:i w:val="0"/>
          <w:color w:val="auto"/>
          <w:kern w:val="2"/>
          <w:sz w:val="21"/>
          <w:szCs w:val="21"/>
          <w:lang w:val="en-US" w:eastAsia="zh-CN" w:bidi="ar-SA"/>
        </w:rPr>
        <w:t>holesterol mediated association between mixed environmental phenols and abdominal obesity. The models were adjusted for urinary creatinine, age, gender, and race/ethnicity, family income-to-poverty ratio (PIR), education levels, physical activity, smoking status, alcohol drinking status, total energy intake, hypertension, and diabetes.</w:t>
      </w:r>
      <w:r>
        <w:rPr>
          <w:rFonts w:hint="default" w:eastAsia="Times-Roman" w:cs="Arial" w:asciiTheme="minorAscii" w:hAnsiTheme="minorAscii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default" w:eastAsia="宋体" w:cs="Arial" w:asciiTheme="minorAscii" w:hAnsiTheme="minorAscii"/>
          <w:b w:val="0"/>
          <w:bCs/>
          <w:i w:val="0"/>
          <w:iCs/>
          <w:color w:val="000000"/>
          <w:kern w:val="0"/>
          <w:sz w:val="21"/>
          <w:szCs w:val="21"/>
          <w:lang w:val="en-US" w:eastAsia="zh-CN" w:bidi="ar"/>
        </w:rPr>
        <w:t>*:</w:t>
      </w:r>
      <w:r>
        <w:rPr>
          <w:rFonts w:hint="default" w:eastAsia="宋体" w:cs="Arial" w:asciiTheme="minorAscii" w:hAnsiTheme="minorAscii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default" w:eastAsia="宋体" w:cs="Arial" w:asciiTheme="minorAscii" w:hAnsiTheme="minorAscii"/>
          <w:b w:val="0"/>
          <w:bCs/>
          <w:i/>
          <w:iCs/>
          <w:color w:val="000000"/>
          <w:kern w:val="0"/>
          <w:sz w:val="21"/>
          <w:szCs w:val="21"/>
          <w:lang w:val="en-US" w:eastAsia="zh-CN" w:bidi="ar"/>
        </w:rPr>
        <w:t>P-</w:t>
      </w:r>
      <w:r>
        <w:rPr>
          <w:rFonts w:hint="default" w:eastAsia="宋体" w:cs="Arial" w:asciiTheme="minorAscii" w:hAnsiTheme="minorAscii"/>
          <w:b w:val="0"/>
          <w:bCs/>
          <w:i w:val="0"/>
          <w:iCs w:val="0"/>
          <w:color w:val="000000"/>
          <w:kern w:val="0"/>
          <w:sz w:val="21"/>
          <w:szCs w:val="21"/>
          <w:lang w:val="en-US" w:eastAsia="zh-CN" w:bidi="ar"/>
        </w:rPr>
        <w:t>value</w:t>
      </w:r>
      <w:r>
        <w:rPr>
          <w:rFonts w:hint="default" w:eastAsia="宋体" w:cs="Arial" w:asciiTheme="minorAscii" w:hAnsiTheme="minorAscii"/>
          <w:b w:val="0"/>
          <w:bCs/>
          <w:i/>
          <w:iCs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default" w:eastAsia="宋体" w:cs="Arial" w:asciiTheme="minorAscii" w:hAnsiTheme="minorAscii"/>
          <w:b w:val="0"/>
          <w:bCs/>
          <w:i w:val="0"/>
          <w:iCs/>
          <w:color w:val="000000"/>
          <w:kern w:val="0"/>
          <w:sz w:val="21"/>
          <w:szCs w:val="21"/>
          <w:lang w:val="en-US" w:eastAsia="zh-CN" w:bidi="ar"/>
        </w:rPr>
        <w:t xml:space="preserve">&lt; 0.05. </w:t>
      </w:r>
      <w:r>
        <w:rPr>
          <w:rFonts w:hint="default" w:ascii="Arial" w:hAnsi="Arial" w:eastAsia="宋体" w:cs="Arial"/>
          <w:b/>
          <w:bCs/>
          <w:i w:val="0"/>
          <w:color w:val="auto"/>
          <w:kern w:val="2"/>
          <w:sz w:val="22"/>
          <w:szCs w:val="22"/>
          <w:lang w:val="en-US" w:eastAsia="zh-CN" w:bidi="ar-SA"/>
        </w:rPr>
        <w:br w:type="page"/>
      </w:r>
    </w:p>
    <w:p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480" w:lineRule="auto"/>
        <w:ind w:firstLine="0" w:firstLineChars="0"/>
        <w:textAlignment w:val="auto"/>
        <w:rPr>
          <w:rFonts w:hint="default" w:eastAsia="宋体" w:cs="Arial Regular" w:asciiTheme="minorAscii" w:hAnsiTheme="minorAscii"/>
          <w:b/>
          <w:bCs/>
          <w:i w:val="0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default" w:eastAsia="宋体" w:cs="Arial Regular" w:asciiTheme="minorAscii" w:hAnsiTheme="minorAscii"/>
          <w:b/>
          <w:bCs/>
          <w:i w:val="0"/>
          <w:color w:val="auto"/>
          <w:kern w:val="2"/>
          <w:sz w:val="21"/>
          <w:szCs w:val="21"/>
          <w:lang w:val="en-US" w:eastAsia="zh-CN" w:bidi="ar-SA"/>
        </w:rPr>
        <w:t>Figure S1</w:t>
      </w:r>
    </w:p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654675" cy="4765040"/>
            <wp:effectExtent l="0" t="0" r="14605" b="5080"/>
            <wp:docPr id="1" name="图片 1" descr="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54675" cy="476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br w:type="page"/>
      </w:r>
    </w:p>
    <w:p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480" w:lineRule="auto"/>
        <w:ind w:firstLine="0" w:firstLineChars="0"/>
        <w:textAlignment w:val="auto"/>
        <w:rPr>
          <w:rFonts w:hint="default" w:eastAsia="宋体" w:cs="Arial Regular" w:asciiTheme="minorAscii" w:hAnsiTheme="minorAscii"/>
          <w:b/>
          <w:bCs/>
          <w:i w:val="0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default" w:eastAsia="宋体" w:cs="Arial Regular" w:asciiTheme="minorAscii" w:hAnsiTheme="minorAscii"/>
          <w:b/>
          <w:bCs/>
          <w:i w:val="0"/>
          <w:color w:val="auto"/>
          <w:kern w:val="2"/>
          <w:sz w:val="21"/>
          <w:szCs w:val="21"/>
          <w:lang w:val="en-US" w:eastAsia="zh-CN" w:bidi="ar-SA"/>
        </w:rPr>
        <w:t>Figure S2</w:t>
      </w:r>
    </w:p>
    <w:p>
      <w:pPr>
        <w:rPr>
          <w:rFonts w:hint="default" w:ascii="Times New Roman" w:hAnsi="Times New Roman" w:eastAsia="宋体"/>
          <w:sz w:val="24"/>
          <w:lang w:val="en-US" w:eastAsia="zh-CN"/>
        </w:rPr>
      </w:pPr>
    </w:p>
    <w:p>
      <w:pPr>
        <w:rPr>
          <w:rFonts w:hint="default" w:ascii="Times New Roman" w:hAnsi="Times New Roman" w:eastAsia="宋体"/>
          <w:sz w:val="24"/>
          <w:lang w:val="en-US" w:eastAsia="zh-CN"/>
        </w:rPr>
        <w:sectPr>
          <w:pgSz w:w="11906" w:h="16838"/>
          <w:pgMar w:top="1803" w:right="1553" w:bottom="1916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lnNumType w:countBy="0" w:restart="continuous"/>
          <w:cols w:space="0" w:num="1"/>
          <w:docGrid w:type="lines" w:linePitch="312" w:charSpace="0"/>
        </w:sectPr>
      </w:pPr>
      <w:r>
        <w:rPr>
          <w:rFonts w:hint="default" w:ascii="Times New Roman" w:hAnsi="Times New Roman" w:eastAsia="宋体"/>
          <w:sz w:val="24"/>
          <w:lang w:val="en-US" w:eastAsia="zh-CN"/>
        </w:rPr>
        <w:drawing>
          <wp:inline distT="0" distB="0" distL="114300" distR="114300">
            <wp:extent cx="5656580" cy="3020060"/>
            <wp:effectExtent l="0" t="0" r="12700" b="12700"/>
            <wp:docPr id="2" name="图片 2" descr="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56580" cy="302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480" w:lineRule="auto"/>
        <w:ind w:firstLine="0" w:firstLineChars="0"/>
        <w:textAlignment w:val="auto"/>
        <w:rPr>
          <w:rFonts w:hint="default" w:eastAsia="宋体" w:cs="Arial Regular" w:asciiTheme="minorAscii" w:hAnsiTheme="minorAscii"/>
          <w:b/>
          <w:bCs/>
          <w:i w:val="0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default" w:eastAsia="宋体" w:cs="Arial Regular" w:asciiTheme="minorAscii" w:hAnsiTheme="minorAscii"/>
          <w:b/>
          <w:bCs/>
          <w:i w:val="0"/>
          <w:color w:val="auto"/>
          <w:kern w:val="2"/>
          <w:sz w:val="21"/>
          <w:szCs w:val="21"/>
          <w:lang w:val="en-US" w:eastAsia="zh-CN" w:bidi="ar-SA"/>
        </w:rPr>
        <w:t>Table S1 WQS model was used to evaluate the relationship between WCS index and obesity.</w:t>
      </w:r>
    </w:p>
    <w:tbl>
      <w:tblPr>
        <w:tblStyle w:val="8"/>
        <w:tblW w:w="84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4"/>
        <w:gridCol w:w="2106"/>
        <w:gridCol w:w="960"/>
        <w:gridCol w:w="2836"/>
        <w:gridCol w:w="13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204" w:type="dxa"/>
            <w:tcBorders>
              <w:left w:val="nil"/>
              <w:bottom w:val="nil"/>
              <w:right w:val="nil"/>
            </w:tcBorders>
          </w:tcPr>
          <w:p>
            <w:pPr>
              <w:tabs>
                <w:tab w:val="left" w:pos="659"/>
                <w:tab w:val="center" w:pos="5062"/>
              </w:tabs>
              <w:jc w:val="center"/>
              <w:rPr>
                <w:rFonts w:hint="default" w:cs="Times New Roman" w:asciiTheme="minorAscii" w:hAnsiTheme="minorAscii"/>
                <w:color w:val="auto"/>
                <w:sz w:val="18"/>
                <w:szCs w:val="18"/>
              </w:rPr>
            </w:pPr>
          </w:p>
        </w:tc>
        <w:tc>
          <w:tcPr>
            <w:tcW w:w="2106" w:type="dxa"/>
            <w:tcBorders>
              <w:left w:val="nil"/>
              <w:bottom w:val="nil"/>
              <w:right w:val="nil"/>
            </w:tcBorders>
          </w:tcPr>
          <w:p>
            <w:pPr>
              <w:tabs>
                <w:tab w:val="left" w:pos="659"/>
                <w:tab w:val="center" w:pos="5062"/>
              </w:tabs>
              <w:jc w:val="center"/>
              <w:rPr>
                <w:rFonts w:hint="default" w:cs="Times New Roman" w:asciiTheme="minorAscii" w:hAnsiTheme="minorAscii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cs="Times New Roman" w:asciiTheme="minorAscii" w:hAnsiTheme="minorAscii"/>
                <w:color w:val="auto"/>
                <w:sz w:val="18"/>
                <w:szCs w:val="18"/>
                <w:lang w:val="en-US" w:eastAsia="zh-CN"/>
              </w:rPr>
              <w:t>BMI</w:t>
            </w:r>
          </w:p>
        </w:tc>
        <w:tc>
          <w:tcPr>
            <w:tcW w:w="960" w:type="dxa"/>
            <w:tcBorders>
              <w:left w:val="nil"/>
              <w:bottom w:val="nil"/>
              <w:right w:val="nil"/>
            </w:tcBorders>
          </w:tcPr>
          <w:p>
            <w:pPr>
              <w:tabs>
                <w:tab w:val="left" w:pos="659"/>
                <w:tab w:val="center" w:pos="5062"/>
              </w:tabs>
              <w:jc w:val="center"/>
              <w:rPr>
                <w:rFonts w:hint="default" w:cs="Times New Roman" w:asciiTheme="minorAscii" w:hAnsiTheme="minorAscii"/>
                <w:color w:val="auto"/>
                <w:sz w:val="18"/>
                <w:szCs w:val="18"/>
              </w:rPr>
            </w:pPr>
          </w:p>
        </w:tc>
        <w:tc>
          <w:tcPr>
            <w:tcW w:w="2836" w:type="dxa"/>
            <w:tcBorders>
              <w:left w:val="nil"/>
              <w:bottom w:val="nil"/>
              <w:right w:val="nil"/>
            </w:tcBorders>
            <w:vAlign w:val="top"/>
          </w:tcPr>
          <w:p>
            <w:pPr>
              <w:tabs>
                <w:tab w:val="left" w:pos="659"/>
                <w:tab w:val="center" w:pos="5062"/>
              </w:tabs>
              <w:jc w:val="center"/>
              <w:rPr>
                <w:rFonts w:hint="default" w:cs="Times New Roman" w:asciiTheme="minorAscii" w:hAnsiTheme="minorAscii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cs="Times New Roman" w:asciiTheme="minorAscii" w:hAnsiTheme="minorAscii"/>
                <w:color w:val="auto"/>
                <w:sz w:val="18"/>
                <w:szCs w:val="18"/>
                <w:lang w:val="en-US" w:eastAsia="zh-CN"/>
              </w:rPr>
              <w:t>WC</w:t>
            </w:r>
          </w:p>
        </w:tc>
        <w:tc>
          <w:tcPr>
            <w:tcW w:w="1320" w:type="dxa"/>
            <w:tcBorders>
              <w:left w:val="nil"/>
              <w:bottom w:val="nil"/>
              <w:right w:val="nil"/>
            </w:tcBorders>
            <w:vAlign w:val="top"/>
          </w:tcPr>
          <w:p>
            <w:pPr>
              <w:tabs>
                <w:tab w:val="left" w:pos="659"/>
                <w:tab w:val="center" w:pos="5062"/>
              </w:tabs>
              <w:jc w:val="center"/>
              <w:rPr>
                <w:rFonts w:hint="default" w:cs="Times New Roman" w:asciiTheme="minorAscii" w:hAnsiTheme="minorAscii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0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jc w:val="center"/>
              <w:rPr>
                <w:rFonts w:hint="default" w:cs="Times New Roman" w:asciiTheme="minorAscii" w:hAnsiTheme="minorAscii"/>
                <w:color w:val="auto"/>
                <w:sz w:val="18"/>
                <w:szCs w:val="18"/>
              </w:rPr>
            </w:pPr>
            <w:r>
              <w:rPr>
                <w:rFonts w:hint="default" w:eastAsia="AdvOT34fe1490 . B" w:cs="Times New Roman" w:asciiTheme="minorAscii" w:hAnsiTheme="minorAscii"/>
                <w:color w:val="auto"/>
                <w:kern w:val="0"/>
                <w:sz w:val="18"/>
                <w:szCs w:val="18"/>
                <w:lang w:bidi="ar"/>
              </w:rPr>
              <w:t>Outcomes</w:t>
            </w:r>
          </w:p>
        </w:tc>
        <w:tc>
          <w:tcPr>
            <w:tcW w:w="210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jc w:val="center"/>
              <w:rPr>
                <w:rFonts w:hint="default" w:cs="Times New Roman" w:asciiTheme="minorAscii" w:hAnsiTheme="minorAscii"/>
                <w:color w:val="auto"/>
                <w:sz w:val="18"/>
                <w:szCs w:val="18"/>
              </w:rPr>
            </w:pPr>
            <w:r>
              <w:rPr>
                <w:rFonts w:hint="default" w:eastAsia="AdvOT34fe1490 . B" w:cs="Times New Roman" w:asciiTheme="minorAscii" w:hAnsiTheme="minorAscii"/>
                <w:color w:val="auto"/>
                <w:kern w:val="0"/>
                <w:sz w:val="18"/>
                <w:szCs w:val="18"/>
                <w:lang w:bidi="ar"/>
              </w:rPr>
              <w:t>OR (95% CI)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jc w:val="center"/>
              <w:rPr>
                <w:rFonts w:hint="default" w:cs="Times New Roman" w:asciiTheme="minorAscii" w:hAnsiTheme="minorAscii"/>
                <w:color w:val="auto"/>
                <w:sz w:val="18"/>
                <w:szCs w:val="18"/>
              </w:rPr>
            </w:pPr>
            <w:r>
              <w:rPr>
                <w:rFonts w:hint="default" w:eastAsia="宋体" w:cs="Times New Roman" w:asciiTheme="minorAscii" w:hAnsiTheme="minorAscii"/>
                <w:i/>
                <w:iCs/>
                <w:color w:val="000000"/>
                <w:kern w:val="0"/>
                <w:sz w:val="18"/>
                <w:szCs w:val="18"/>
                <w:lang w:val="en-US" w:eastAsia="zh-CN" w:bidi="ar"/>
              </w:rPr>
              <w:t>P-</w:t>
            </w:r>
            <w:r>
              <w:rPr>
                <w:rFonts w:hint="default" w:eastAsia="宋体" w:cs="Times New Roman" w:asciiTheme="minorAscii" w:hAnsiTheme="minorAscii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value</w:t>
            </w:r>
          </w:p>
        </w:tc>
        <w:tc>
          <w:tcPr>
            <w:tcW w:w="283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widowControl/>
              <w:jc w:val="center"/>
              <w:rPr>
                <w:rFonts w:hint="default" w:cs="Times New Roman" w:asciiTheme="minorAscii" w:hAnsiTheme="minorAscii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eastAsia="AdvOT34fe1490 . B" w:cs="Times New Roman" w:asciiTheme="minorAscii" w:hAnsiTheme="minorAscii"/>
                <w:color w:val="auto"/>
                <w:kern w:val="0"/>
                <w:sz w:val="18"/>
                <w:szCs w:val="18"/>
                <w:lang w:bidi="ar"/>
              </w:rPr>
              <w:t>OR (95% CI)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tabs>
                <w:tab w:val="left" w:pos="659"/>
                <w:tab w:val="center" w:pos="5062"/>
              </w:tabs>
              <w:jc w:val="center"/>
              <w:rPr>
                <w:rFonts w:hint="default" w:cs="Times New Roman" w:asciiTheme="minorAscii" w:hAnsiTheme="minorAscii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eastAsia="宋体" w:cs="Times New Roman" w:asciiTheme="minorAscii" w:hAnsiTheme="minorAscii"/>
                <w:i/>
                <w:iCs/>
                <w:color w:val="000000"/>
                <w:kern w:val="0"/>
                <w:sz w:val="18"/>
                <w:szCs w:val="18"/>
                <w:lang w:val="en-US" w:eastAsia="zh-CN" w:bidi="ar"/>
              </w:rPr>
              <w:t>P-</w:t>
            </w:r>
            <w:r>
              <w:rPr>
                <w:rFonts w:hint="default" w:eastAsia="宋体" w:cs="Times New Roman" w:asciiTheme="minorAscii" w:hAnsiTheme="minorAscii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value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04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hint="default" w:cs="Times New Roman" w:asciiTheme="minorAscii" w:hAnsiTheme="minorAscii"/>
                <w:color w:val="auto"/>
                <w:sz w:val="18"/>
                <w:szCs w:val="18"/>
              </w:rPr>
            </w:pPr>
            <w:r>
              <w:rPr>
                <w:rFonts w:hint="default" w:eastAsia="AdvOT6e5d2ec0" w:cs="Times New Roman" w:asciiTheme="minorAscii" w:hAnsiTheme="minorAscii"/>
                <w:color w:val="auto"/>
                <w:kern w:val="0"/>
                <w:sz w:val="18"/>
                <w:szCs w:val="18"/>
                <w:lang w:bidi="ar"/>
              </w:rPr>
              <w:t>b1_negative</w:t>
            </w: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tabs>
                <w:tab w:val="left" w:pos="659"/>
                <w:tab w:val="center" w:pos="5062"/>
              </w:tabs>
              <w:jc w:val="center"/>
              <w:rPr>
                <w:rFonts w:hint="default" w:cs="Times New Roman" w:asciiTheme="minorAscii" w:hAnsiTheme="minorAscii"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tabs>
                <w:tab w:val="left" w:pos="659"/>
                <w:tab w:val="center" w:pos="5062"/>
              </w:tabs>
              <w:jc w:val="center"/>
              <w:rPr>
                <w:rFonts w:hint="default" w:cs="Times New Roman" w:asciiTheme="minorAscii" w:hAnsiTheme="minorAscii"/>
                <w:color w:val="auto"/>
                <w:sz w:val="18"/>
                <w:szCs w:val="18"/>
              </w:rPr>
            </w:pPr>
          </w:p>
        </w:tc>
        <w:tc>
          <w:tcPr>
            <w:tcW w:w="283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>
            <w:pPr>
              <w:tabs>
                <w:tab w:val="left" w:pos="659"/>
                <w:tab w:val="center" w:pos="5062"/>
              </w:tabs>
              <w:jc w:val="center"/>
              <w:rPr>
                <w:rFonts w:hint="default" w:cs="Times New Roman" w:asciiTheme="minorAscii" w:hAnsiTheme="minorAscii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>
            <w:pPr>
              <w:tabs>
                <w:tab w:val="left" w:pos="659"/>
                <w:tab w:val="center" w:pos="5062"/>
              </w:tabs>
              <w:jc w:val="center"/>
              <w:rPr>
                <w:rFonts w:hint="default" w:cs="Times New Roman" w:asciiTheme="minorAscii" w:hAnsiTheme="minorAscii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1204" w:type="dxa"/>
            <w:tcBorders>
              <w:top w:val="nil"/>
              <w:left w:val="nil"/>
              <w:right w:val="nil"/>
            </w:tcBorders>
          </w:tcPr>
          <w:p>
            <w:pPr>
              <w:tabs>
                <w:tab w:val="left" w:pos="659"/>
                <w:tab w:val="center" w:pos="5062"/>
              </w:tabs>
              <w:jc w:val="center"/>
              <w:rPr>
                <w:rFonts w:hint="default" w:cs="Times New Roman" w:asciiTheme="minorAscii" w:hAnsiTheme="minorAscii"/>
                <w:color w:val="auto"/>
                <w:sz w:val="18"/>
                <w:szCs w:val="18"/>
              </w:rPr>
            </w:pPr>
          </w:p>
        </w:tc>
        <w:tc>
          <w:tcPr>
            <w:tcW w:w="2106" w:type="dxa"/>
            <w:tcBorders>
              <w:top w:val="nil"/>
              <w:left w:val="nil"/>
              <w:right w:val="nil"/>
            </w:tcBorders>
          </w:tcPr>
          <w:p>
            <w:pPr>
              <w:tabs>
                <w:tab w:val="left" w:pos="659"/>
                <w:tab w:val="center" w:pos="5062"/>
              </w:tabs>
              <w:jc w:val="center"/>
              <w:rPr>
                <w:rFonts w:hint="default" w:cs="Times New Roman" w:asciiTheme="minorAscii" w:hAnsiTheme="minorAscii"/>
                <w:color w:val="auto"/>
                <w:sz w:val="18"/>
                <w:szCs w:val="18"/>
              </w:rPr>
            </w:pPr>
            <w:r>
              <w:rPr>
                <w:rFonts w:hint="default" w:cs="Times New Roman" w:asciiTheme="minorAscii" w:hAnsiTheme="minorAscii"/>
                <w:color w:val="auto"/>
                <w:sz w:val="18"/>
                <w:szCs w:val="18"/>
              </w:rPr>
              <w:t>0.</w:t>
            </w:r>
            <w:r>
              <w:rPr>
                <w:rFonts w:hint="default" w:cs="Times New Roman" w:asciiTheme="minorAscii" w:hAnsiTheme="minorAscii"/>
                <w:color w:val="auto"/>
                <w:sz w:val="18"/>
                <w:szCs w:val="18"/>
                <w:lang w:val="en-US" w:eastAsia="zh-CN"/>
              </w:rPr>
              <w:t>770</w:t>
            </w:r>
            <w:r>
              <w:rPr>
                <w:rFonts w:hint="default" w:cs="Times New Roman" w:asciiTheme="minorAscii" w:hAnsiTheme="minorAscii"/>
                <w:color w:val="auto"/>
                <w:sz w:val="18"/>
                <w:szCs w:val="18"/>
              </w:rPr>
              <w:t>(0.</w:t>
            </w:r>
            <w:r>
              <w:rPr>
                <w:rFonts w:hint="default" w:cs="Times New Roman" w:asciiTheme="minorAscii" w:hAnsiTheme="minorAscii"/>
                <w:color w:val="auto"/>
                <w:sz w:val="18"/>
                <w:szCs w:val="18"/>
                <w:lang w:val="en-US" w:eastAsia="zh-CN"/>
              </w:rPr>
              <w:t>644,0.919</w:t>
            </w:r>
            <w:r>
              <w:rPr>
                <w:rFonts w:hint="default" w:cs="Times New Roman" w:asciiTheme="minorAscii" w:hAnsiTheme="minorAscii"/>
                <w:color w:val="auto"/>
                <w:sz w:val="18"/>
                <w:szCs w:val="18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</w:tcPr>
          <w:p>
            <w:pPr>
              <w:tabs>
                <w:tab w:val="left" w:pos="659"/>
                <w:tab w:val="center" w:pos="5062"/>
              </w:tabs>
              <w:jc w:val="center"/>
              <w:rPr>
                <w:rFonts w:hint="default" w:cs="Times New Roman" w:asciiTheme="minorAscii" w:hAnsiTheme="minorAscii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cs="Times New Roman" w:asciiTheme="minorAscii" w:hAnsiTheme="minorAscii"/>
                <w:color w:val="auto"/>
                <w:sz w:val="18"/>
                <w:szCs w:val="18"/>
              </w:rPr>
              <w:t>0.</w:t>
            </w:r>
            <w:r>
              <w:rPr>
                <w:rFonts w:hint="default" w:cs="Times New Roman" w:asciiTheme="minorAscii" w:hAnsiTheme="minorAscii"/>
                <w:color w:val="auto"/>
                <w:sz w:val="18"/>
                <w:szCs w:val="18"/>
                <w:lang w:val="en-US" w:eastAsia="zh-CN"/>
              </w:rPr>
              <w:t>004</w:t>
            </w:r>
          </w:p>
        </w:tc>
        <w:tc>
          <w:tcPr>
            <w:tcW w:w="2836" w:type="dxa"/>
            <w:tcBorders>
              <w:top w:val="nil"/>
              <w:left w:val="nil"/>
              <w:right w:val="nil"/>
            </w:tcBorders>
            <w:vAlign w:val="top"/>
          </w:tcPr>
          <w:p>
            <w:pPr>
              <w:tabs>
                <w:tab w:val="left" w:pos="659"/>
                <w:tab w:val="center" w:pos="5062"/>
              </w:tabs>
              <w:jc w:val="center"/>
              <w:rPr>
                <w:rFonts w:hint="default" w:cs="Times New Roman" w:asciiTheme="minorAscii" w:hAnsiTheme="minorAscii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cs="Times New Roman" w:asciiTheme="minorAscii" w:hAnsiTheme="minorAscii"/>
                <w:color w:val="auto"/>
                <w:sz w:val="18"/>
                <w:szCs w:val="18"/>
              </w:rPr>
              <w:t>0.7</w:t>
            </w:r>
            <w:r>
              <w:rPr>
                <w:rFonts w:hint="default" w:cs="Times New Roman" w:asciiTheme="minorAscii" w:hAnsiTheme="minorAscii"/>
                <w:color w:val="auto"/>
                <w:sz w:val="18"/>
                <w:szCs w:val="18"/>
                <w:lang w:val="en-US" w:eastAsia="zh-CN"/>
              </w:rPr>
              <w:t>81</w:t>
            </w:r>
            <w:r>
              <w:rPr>
                <w:rFonts w:hint="default" w:cs="Times New Roman" w:asciiTheme="minorAscii" w:hAnsiTheme="minorAscii"/>
                <w:color w:val="auto"/>
                <w:sz w:val="18"/>
                <w:szCs w:val="18"/>
              </w:rPr>
              <w:t xml:space="preserve"> (0.</w:t>
            </w:r>
            <w:r>
              <w:rPr>
                <w:rFonts w:hint="default" w:cs="Times New Roman" w:asciiTheme="minorAscii" w:hAnsiTheme="minorAscii"/>
                <w:color w:val="auto"/>
                <w:sz w:val="18"/>
                <w:szCs w:val="18"/>
                <w:lang w:val="en-US" w:eastAsia="zh-CN"/>
              </w:rPr>
              <w:t>658,0.928</w:t>
            </w:r>
            <w:r>
              <w:rPr>
                <w:rFonts w:hint="default" w:cs="Times New Roman" w:asciiTheme="minorAscii" w:hAnsiTheme="minorAscii"/>
                <w:color w:val="auto"/>
                <w:sz w:val="18"/>
                <w:szCs w:val="18"/>
              </w:rPr>
              <w:t>)</w:t>
            </w:r>
          </w:p>
        </w:tc>
        <w:tc>
          <w:tcPr>
            <w:tcW w:w="1320" w:type="dxa"/>
            <w:tcBorders>
              <w:top w:val="nil"/>
              <w:left w:val="nil"/>
              <w:right w:val="nil"/>
            </w:tcBorders>
            <w:vAlign w:val="top"/>
          </w:tcPr>
          <w:p>
            <w:pPr>
              <w:tabs>
                <w:tab w:val="left" w:pos="659"/>
                <w:tab w:val="center" w:pos="5062"/>
              </w:tabs>
              <w:jc w:val="center"/>
              <w:rPr>
                <w:rFonts w:hint="default" w:cs="Times New Roman" w:asciiTheme="minorAscii" w:hAnsiTheme="minorAscii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cs="Times New Roman" w:asciiTheme="minorAscii" w:hAnsiTheme="minorAscii"/>
                <w:color w:val="auto"/>
                <w:sz w:val="18"/>
                <w:szCs w:val="18"/>
              </w:rPr>
              <w:t>0.</w:t>
            </w:r>
            <w:r>
              <w:rPr>
                <w:rFonts w:hint="default" w:cs="Times New Roman" w:asciiTheme="minorAscii" w:hAnsiTheme="minorAscii"/>
                <w:color w:val="auto"/>
                <w:sz w:val="18"/>
                <w:szCs w:val="18"/>
                <w:lang w:val="en-US" w:eastAsia="zh-CN"/>
              </w:rPr>
              <w:t>004</w:t>
            </w:r>
          </w:p>
        </w:tc>
      </w:tr>
    </w:tbl>
    <w:p>
      <w:pPr>
        <w:widowControl/>
        <w:contextualSpacing/>
        <w:rPr>
          <w:rFonts w:hint="default" w:eastAsia="宋体" w:cs="Times New Roman" w:asciiTheme="minorAscii" w:hAnsiTheme="minorAscii"/>
          <w:sz w:val="18"/>
          <w:szCs w:val="18"/>
          <w:lang w:val="en-US" w:eastAsia="zh-CN"/>
        </w:rPr>
        <w:sectPr>
          <w:pgSz w:w="11906" w:h="16838"/>
          <w:pgMar w:top="1701" w:right="1803" w:bottom="1701" w:left="1803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docGrid w:type="lines" w:linePitch="323" w:charSpace="0"/>
        </w:sectPr>
      </w:pPr>
      <w:r>
        <w:rPr>
          <w:rFonts w:hint="default" w:cs="Times New Roman" w:asciiTheme="minorAscii" w:hAnsiTheme="minorAscii"/>
          <w:b/>
          <w:bCs/>
          <w:sz w:val="18"/>
          <w:szCs w:val="18"/>
        </w:rPr>
        <w:t xml:space="preserve">Note: </w:t>
      </w:r>
      <w:r>
        <w:rPr>
          <w:rFonts w:hint="default" w:eastAsia="Times-Roman" w:cs="Times New Roman" w:asciiTheme="minorAscii" w:hAnsiTheme="minorAscii"/>
          <w:color w:val="000000"/>
          <w:kern w:val="0"/>
          <w:sz w:val="18"/>
          <w:szCs w:val="18"/>
          <w:lang w:bidi="ar"/>
        </w:rPr>
        <w:t>Adjusted covariates: urine creatinine, age, gender, race</w:t>
      </w:r>
      <w:r>
        <w:rPr>
          <w:rFonts w:hint="default" w:eastAsia="宋体" w:cs="Times New Roman" w:asciiTheme="minorAscii" w:hAnsiTheme="minorAscii"/>
          <w:color w:val="000000"/>
          <w:kern w:val="0"/>
          <w:sz w:val="18"/>
          <w:szCs w:val="18"/>
          <w:lang w:val="en-US" w:eastAsia="zh-CN" w:bidi="ar"/>
        </w:rPr>
        <w:t xml:space="preserve">, </w:t>
      </w:r>
      <w:r>
        <w:rPr>
          <w:rFonts w:hint="default" w:eastAsia="Times-Roman" w:cs="Times New Roman" w:asciiTheme="minorAscii" w:hAnsiTheme="minorAscii"/>
          <w:color w:val="000000"/>
          <w:kern w:val="0"/>
          <w:sz w:val="18"/>
          <w:szCs w:val="18"/>
          <w:lang w:bidi="ar"/>
        </w:rPr>
        <w:t>family PIR, education levels, smoking status, alcohol</w:t>
      </w:r>
      <w:r>
        <w:rPr>
          <w:rFonts w:hint="default" w:eastAsia="宋体" w:cs="Times New Roman" w:asciiTheme="minorAscii" w:hAnsiTheme="minorAscii"/>
          <w:color w:val="000000"/>
          <w:kern w:val="0"/>
          <w:sz w:val="18"/>
          <w:szCs w:val="18"/>
          <w:lang w:bidi="ar"/>
        </w:rPr>
        <w:t xml:space="preserve"> </w:t>
      </w:r>
      <w:r>
        <w:rPr>
          <w:rFonts w:hint="default" w:eastAsia="Times-Roman" w:cs="Times New Roman" w:asciiTheme="minorAscii" w:hAnsiTheme="minorAscii"/>
          <w:color w:val="000000"/>
          <w:kern w:val="0"/>
          <w:sz w:val="18"/>
          <w:szCs w:val="18"/>
          <w:lang w:bidi="ar"/>
        </w:rPr>
        <w:t>drinking status, total energy intake, hypertension, and diabetes.</w:t>
      </w:r>
      <w:r>
        <w:rPr>
          <w:rFonts w:hint="default" w:eastAsia="宋体" w:cs="Times New Roman" w:asciiTheme="minorAscii" w:hAnsiTheme="minorAscii"/>
          <w:color w:val="000000"/>
          <w:kern w:val="0"/>
          <w:sz w:val="18"/>
          <w:szCs w:val="18"/>
          <w:lang w:val="en-US" w:eastAsia="zh-CN" w:bidi="ar"/>
        </w:rPr>
        <w:t xml:space="preserve"> </w:t>
      </w:r>
      <w:r>
        <w:rPr>
          <w:rFonts w:hint="default" w:eastAsia="Times-Roman" w:cs="Times New Roman" w:asciiTheme="minorAscii" w:hAnsiTheme="minorAscii"/>
          <w:color w:val="000000"/>
          <w:kern w:val="0"/>
          <w:sz w:val="18"/>
          <w:szCs w:val="18"/>
          <w:lang w:bidi="ar"/>
        </w:rPr>
        <w:t>CI</w:t>
      </w:r>
      <w:r>
        <w:rPr>
          <w:rFonts w:hint="default" w:eastAsia="宋体" w:cs="Times New Roman" w:asciiTheme="minorAscii" w:hAnsiTheme="minorAscii"/>
          <w:color w:val="000000"/>
          <w:kern w:val="0"/>
          <w:sz w:val="18"/>
          <w:szCs w:val="18"/>
          <w:lang w:val="en-US" w:eastAsia="zh-CN" w:bidi="ar"/>
        </w:rPr>
        <w:t>:</w:t>
      </w:r>
      <w:r>
        <w:rPr>
          <w:rFonts w:hint="default" w:eastAsia="Times-Roman" w:cs="Times New Roman" w:asciiTheme="minorAscii" w:hAnsiTheme="minorAscii"/>
          <w:color w:val="000000"/>
          <w:kern w:val="0"/>
          <w:sz w:val="18"/>
          <w:szCs w:val="18"/>
          <w:lang w:bidi="ar"/>
        </w:rPr>
        <w:t xml:space="preserve"> confidence interval. OR</w:t>
      </w:r>
      <w:r>
        <w:rPr>
          <w:rFonts w:hint="default" w:eastAsia="宋体" w:cs="Times New Roman" w:asciiTheme="minorAscii" w:hAnsiTheme="minorAscii"/>
          <w:color w:val="000000"/>
          <w:kern w:val="0"/>
          <w:sz w:val="18"/>
          <w:szCs w:val="18"/>
          <w:lang w:val="en-US" w:eastAsia="zh-CN" w:bidi="ar"/>
        </w:rPr>
        <w:t>:</w:t>
      </w:r>
      <w:r>
        <w:rPr>
          <w:rFonts w:hint="default" w:eastAsia="Times-Roman" w:cs="Times New Roman" w:asciiTheme="minorAscii" w:hAnsiTheme="minorAscii"/>
          <w:color w:val="000000"/>
          <w:kern w:val="0"/>
          <w:sz w:val="18"/>
          <w:szCs w:val="18"/>
          <w:lang w:bidi="ar"/>
        </w:rPr>
        <w:t xml:space="preserve"> Odd ratio.</w:t>
      </w:r>
      <w:r>
        <w:rPr>
          <w:rFonts w:hint="default" w:eastAsia="宋体" w:cs="Times New Roman" w:asciiTheme="minorAscii" w:hAnsiTheme="minorAscii"/>
          <w:color w:val="000000"/>
          <w:kern w:val="0"/>
          <w:sz w:val="18"/>
          <w:szCs w:val="18"/>
          <w:lang w:val="en-US" w:eastAsia="zh-CN" w:bidi="ar"/>
        </w:rPr>
        <w:t xml:space="preserve"> </w:t>
      </w:r>
      <w:r>
        <w:rPr>
          <w:rFonts w:hint="default" w:cs="Times New Roman" w:asciiTheme="minorAscii" w:hAnsiTheme="minorAscii"/>
          <w:sz w:val="18"/>
          <w:szCs w:val="18"/>
          <w:lang w:val="en-US" w:eastAsia="zh-CN"/>
        </w:rPr>
        <w:t xml:space="preserve">BMI: </w:t>
      </w:r>
      <w:r>
        <w:rPr>
          <w:rFonts w:hint="default" w:cs="Times New Roman" w:asciiTheme="minorAscii" w:hAnsiTheme="minorAscii"/>
          <w:sz w:val="18"/>
          <w:szCs w:val="18"/>
        </w:rPr>
        <w:t>higher body mass index</w:t>
      </w:r>
      <w:r>
        <w:rPr>
          <w:rFonts w:hint="default" w:cs="Times New Roman" w:asciiTheme="minorAscii" w:hAnsiTheme="minorAscii"/>
          <w:sz w:val="18"/>
          <w:szCs w:val="18"/>
          <w:lang w:val="en-US" w:eastAsia="zh-CN"/>
        </w:rPr>
        <w:t>. WC: waist circumference.</w:t>
      </w:r>
    </w:p>
    <w:p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480" w:lineRule="auto"/>
        <w:ind w:firstLine="0" w:firstLineChars="0"/>
        <w:textAlignment w:val="auto"/>
        <w:rPr>
          <w:rFonts w:hint="default" w:eastAsia="宋体" w:cs="Arial Regular" w:asciiTheme="minorAscii" w:hAnsiTheme="minorAscii"/>
          <w:b/>
          <w:bCs/>
          <w:i w:val="0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default" w:eastAsia="宋体" w:cs="Arial Regular" w:asciiTheme="minorAscii" w:hAnsiTheme="minorAscii"/>
          <w:b/>
          <w:bCs/>
          <w:i w:val="0"/>
          <w:color w:val="auto"/>
          <w:kern w:val="2"/>
          <w:sz w:val="21"/>
          <w:szCs w:val="21"/>
          <w:lang w:val="en-US" w:eastAsia="zh-CN" w:bidi="ar-SA"/>
        </w:rPr>
        <w:t>Table S2 In BKMR, the PIP value of various BP-3, TCS, parabens.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3392"/>
        <w:gridCol w:w="732"/>
        <w:gridCol w:w="21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tcBorders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Theme="minorAscii" w:hAnsiTheme="minorAscii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392" w:type="dxa"/>
            <w:tcBorders>
              <w:left w:val="nil"/>
              <w:bottom w:val="nil"/>
              <w:right w:val="nil"/>
            </w:tcBorders>
            <w:vAlign w:val="top"/>
          </w:tcPr>
          <w:p>
            <w:pPr>
              <w:tabs>
                <w:tab w:val="left" w:pos="659"/>
                <w:tab w:val="center" w:pos="5062"/>
              </w:tabs>
              <w:jc w:val="center"/>
              <w:rPr>
                <w:rFonts w:hint="default" w:cs="Times New Roman" w:asciiTheme="minorAscii" w:hAnsiTheme="minorAscii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cs="Times New Roman" w:asciiTheme="minorAscii" w:hAnsiTheme="minorAscii"/>
                <w:color w:val="auto"/>
                <w:sz w:val="18"/>
                <w:szCs w:val="18"/>
                <w:lang w:val="en-US" w:eastAsia="zh-CN"/>
              </w:rPr>
              <w:t>BMI</w:t>
            </w:r>
          </w:p>
        </w:tc>
        <w:tc>
          <w:tcPr>
            <w:tcW w:w="732" w:type="dxa"/>
            <w:tcBorders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Theme="minorAscii" w:hAnsiTheme="minorAscii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 w:asciiTheme="minorAscii" w:hAnsiTheme="minorAscii"/>
                <w:color w:val="auto"/>
                <w:sz w:val="18"/>
                <w:szCs w:val="18"/>
                <w:lang w:val="en-US" w:eastAsia="zh-CN"/>
              </w:rPr>
              <w:t>WC</w:t>
            </w:r>
          </w:p>
        </w:tc>
        <w:tc>
          <w:tcPr>
            <w:tcW w:w="2129" w:type="dxa"/>
            <w:tcBorders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Theme="minorAscii" w:hAnsiTheme="minorAscii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tabs>
                <w:tab w:val="left" w:pos="659"/>
                <w:tab w:val="center" w:pos="5062"/>
              </w:tabs>
              <w:jc w:val="center"/>
              <w:rPr>
                <w:rFonts w:hint="default" w:cs="Times New Roman" w:asciiTheme="minorAscii" w:hAnsiTheme="minorAscii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cs="Times New Roman" w:asciiTheme="minorAscii" w:hAnsiTheme="minorAscii"/>
                <w:color w:val="auto"/>
                <w:sz w:val="18"/>
                <w:szCs w:val="18"/>
                <w:lang w:val="en-US" w:eastAsia="zh-CN"/>
              </w:rPr>
              <w:t>Variable</w:t>
            </w:r>
          </w:p>
        </w:tc>
        <w:tc>
          <w:tcPr>
            <w:tcW w:w="3392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Theme="minorAscii" w:hAnsiTheme="minorAscii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eastAsia="宋体" w:cs="Times New Roman" w:asciiTheme="minorAscii" w:hAnsiTheme="minorAscii"/>
                <w:color w:val="auto"/>
                <w:kern w:val="0"/>
                <w:sz w:val="18"/>
                <w:szCs w:val="18"/>
                <w:lang w:val="en-US" w:eastAsia="zh-CN" w:bidi="ar"/>
              </w:rPr>
              <w:t>PIP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Theme="minorAscii" w:hAnsiTheme="minorAscii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eastAsia="宋体" w:cs="Times New Roman" w:asciiTheme="minorAscii" w:hAnsiTheme="minorAscii"/>
                <w:color w:val="auto"/>
                <w:kern w:val="0"/>
                <w:sz w:val="18"/>
                <w:szCs w:val="18"/>
                <w:lang w:val="en-US" w:eastAsia="zh-CN" w:bidi="ar"/>
              </w:rPr>
              <w:t>PIP</w:t>
            </w:r>
          </w:p>
        </w:tc>
        <w:tc>
          <w:tcPr>
            <w:tcW w:w="2129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Theme="minorAscii" w:hAnsiTheme="minorAscii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>
            <w:pPr>
              <w:tabs>
                <w:tab w:val="left" w:pos="659"/>
                <w:tab w:val="center" w:pos="5062"/>
              </w:tabs>
              <w:jc w:val="center"/>
              <w:rPr>
                <w:rFonts w:hint="default" w:eastAsia="宋体" w:cs="Times New Roman" w:asciiTheme="minorAscii" w:hAnsiTheme="minorAscii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auto"/>
                <w:kern w:val="0"/>
                <w:sz w:val="18"/>
                <w:szCs w:val="18"/>
                <w:lang w:val="en-US" w:eastAsia="zh-CN" w:bidi="ar"/>
              </w:rPr>
              <w:t>BP-3</w:t>
            </w:r>
          </w:p>
        </w:tc>
        <w:tc>
          <w:tcPr>
            <w:tcW w:w="339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>
            <w:pPr>
              <w:tabs>
                <w:tab w:val="left" w:pos="659"/>
                <w:tab w:val="center" w:pos="5062"/>
              </w:tabs>
              <w:jc w:val="center"/>
              <w:rPr>
                <w:rFonts w:hint="default" w:cs="Times New Roman" w:asciiTheme="minorAscii" w:hAnsiTheme="minorAscii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cs="Times New Roman" w:asciiTheme="minorAscii" w:hAnsiTheme="minorAscii"/>
                <w:color w:val="auto"/>
                <w:sz w:val="18"/>
                <w:szCs w:val="18"/>
                <w:lang w:val="en-US" w:eastAsia="zh-CN"/>
              </w:rPr>
              <w:t>0.593</w:t>
            </w:r>
          </w:p>
        </w:tc>
        <w:tc>
          <w:tcPr>
            <w:tcW w:w="73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>
            <w:pPr>
              <w:tabs>
                <w:tab w:val="left" w:pos="659"/>
                <w:tab w:val="center" w:pos="5062"/>
              </w:tabs>
              <w:jc w:val="center"/>
              <w:rPr>
                <w:rFonts w:hint="default" w:cs="Times New Roman" w:asciiTheme="minorAscii" w:hAnsiTheme="minorAscii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cs="Times New Roman" w:asciiTheme="minorAscii" w:hAnsiTheme="minorAscii"/>
                <w:color w:val="auto"/>
                <w:kern w:val="2"/>
                <w:sz w:val="18"/>
                <w:szCs w:val="18"/>
                <w:lang w:val="en-US" w:eastAsia="zh-CN" w:bidi="ar-SA"/>
              </w:rPr>
              <w:t>0.090</w:t>
            </w:r>
          </w:p>
        </w:tc>
        <w:tc>
          <w:tcPr>
            <w:tcW w:w="2129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Theme="minorAscii" w:hAnsiTheme="minorAscii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jc w:val="center"/>
              <w:rPr>
                <w:rFonts w:hint="default" w:cs="Times New Roman" w:asciiTheme="minorAscii" w:hAnsiTheme="minorAscii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eastAsia="宋体" w:cs="Times New Roman" w:asciiTheme="minorAscii" w:hAnsiTheme="minorAscii"/>
                <w:color w:val="auto"/>
                <w:kern w:val="0"/>
                <w:sz w:val="18"/>
                <w:szCs w:val="18"/>
                <w:lang w:val="en-US" w:eastAsia="zh-CN" w:bidi="ar"/>
              </w:rPr>
              <w:t>TCS</w:t>
            </w: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tabs>
                <w:tab w:val="left" w:pos="659"/>
                <w:tab w:val="center" w:pos="5062"/>
              </w:tabs>
              <w:jc w:val="center"/>
              <w:rPr>
                <w:rFonts w:hint="default" w:cs="Times New Roman" w:asciiTheme="minorAscii" w:hAnsiTheme="minorAscii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cs="Times New Roman" w:asciiTheme="minorAscii" w:hAnsiTheme="minorAscii"/>
                <w:color w:val="auto"/>
                <w:sz w:val="18"/>
                <w:szCs w:val="18"/>
                <w:lang w:val="en-US" w:eastAsia="zh-CN"/>
              </w:rPr>
              <w:t>0.466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tabs>
                <w:tab w:val="left" w:pos="659"/>
                <w:tab w:val="center" w:pos="5062"/>
              </w:tabs>
              <w:jc w:val="center"/>
              <w:rPr>
                <w:rFonts w:hint="default" w:cs="Times New Roman" w:asciiTheme="minorAscii" w:hAnsiTheme="minorAscii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cs="Times New Roman" w:asciiTheme="minorAscii" w:hAnsiTheme="minorAscii"/>
                <w:color w:val="auto"/>
                <w:kern w:val="2"/>
                <w:sz w:val="18"/>
                <w:szCs w:val="18"/>
                <w:lang w:val="en-US" w:eastAsia="zh-CN" w:bidi="ar-SA"/>
              </w:rPr>
              <w:t>0.125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Theme="minorAscii" w:hAnsiTheme="minorAscii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jc w:val="center"/>
              <w:rPr>
                <w:rFonts w:hint="default" w:eastAsia="宋体" w:cs="Times New Roman" w:asciiTheme="minorAscii" w:hAnsiTheme="minorAscii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cs="Times New Roman" w:asciiTheme="minorAscii" w:hAnsiTheme="minorAscii"/>
                <w:color w:val="auto"/>
                <w:sz w:val="18"/>
                <w:szCs w:val="18"/>
                <w:lang w:val="en-US" w:eastAsia="zh-CN"/>
              </w:rPr>
              <w:t>MP</w:t>
            </w: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tabs>
                <w:tab w:val="left" w:pos="659"/>
                <w:tab w:val="center" w:pos="5062"/>
              </w:tabs>
              <w:jc w:val="center"/>
              <w:rPr>
                <w:rFonts w:hint="default" w:cs="Times New Roman" w:asciiTheme="minorAscii" w:hAnsiTheme="minorAscii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cs="Times New Roman" w:asciiTheme="minorAscii" w:hAnsiTheme="minorAscii"/>
                <w:color w:val="auto"/>
                <w:sz w:val="18"/>
                <w:szCs w:val="18"/>
                <w:lang w:val="en-US" w:eastAsia="zh-CN"/>
              </w:rPr>
              <w:t>0.718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tabs>
                <w:tab w:val="left" w:pos="659"/>
                <w:tab w:val="center" w:pos="5062"/>
              </w:tabs>
              <w:jc w:val="center"/>
              <w:rPr>
                <w:rFonts w:hint="default" w:cs="Times New Roman" w:asciiTheme="minorAscii" w:hAnsiTheme="minorAscii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cs="Times New Roman" w:asciiTheme="minorAscii" w:hAnsiTheme="minorAscii"/>
                <w:color w:val="auto"/>
                <w:kern w:val="2"/>
                <w:sz w:val="18"/>
                <w:szCs w:val="18"/>
                <w:lang w:val="en-US" w:eastAsia="zh-CN" w:bidi="ar-SA"/>
              </w:rPr>
              <w:t>0.121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Theme="minorAscii" w:hAnsiTheme="minorAscii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tcBorders>
              <w:top w:val="nil"/>
              <w:left w:val="nil"/>
              <w:right w:val="nil"/>
            </w:tcBorders>
            <w:vAlign w:val="top"/>
          </w:tcPr>
          <w:p>
            <w:pPr>
              <w:tabs>
                <w:tab w:val="left" w:pos="659"/>
                <w:tab w:val="center" w:pos="5062"/>
              </w:tabs>
              <w:jc w:val="center"/>
              <w:rPr>
                <w:rFonts w:hint="default" w:cs="Times New Roman" w:asciiTheme="minorAscii" w:hAnsiTheme="minorAscii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cs="Times New Roman" w:asciiTheme="minorAscii" w:hAnsiTheme="minorAscii"/>
                <w:color w:val="auto"/>
                <w:sz w:val="18"/>
                <w:szCs w:val="18"/>
                <w:lang w:val="en-US" w:eastAsia="zh-CN"/>
              </w:rPr>
              <w:t>PP</w:t>
            </w:r>
          </w:p>
        </w:tc>
        <w:tc>
          <w:tcPr>
            <w:tcW w:w="3392" w:type="dxa"/>
            <w:tcBorders>
              <w:top w:val="nil"/>
              <w:left w:val="nil"/>
              <w:right w:val="nil"/>
            </w:tcBorders>
            <w:vAlign w:val="top"/>
          </w:tcPr>
          <w:p>
            <w:pPr>
              <w:tabs>
                <w:tab w:val="left" w:pos="659"/>
                <w:tab w:val="center" w:pos="5062"/>
              </w:tabs>
              <w:jc w:val="center"/>
              <w:rPr>
                <w:rFonts w:hint="default" w:cs="Times New Roman" w:asciiTheme="minorAscii" w:hAnsiTheme="minorAscii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cs="Times New Roman" w:asciiTheme="minorAscii" w:hAnsiTheme="minorAscii"/>
                <w:color w:val="auto"/>
                <w:sz w:val="18"/>
                <w:szCs w:val="18"/>
                <w:lang w:val="en-US" w:eastAsia="zh-CN"/>
              </w:rPr>
              <w:t>0.283</w:t>
            </w:r>
          </w:p>
        </w:tc>
        <w:tc>
          <w:tcPr>
            <w:tcW w:w="732" w:type="dxa"/>
            <w:tcBorders>
              <w:top w:val="nil"/>
              <w:left w:val="nil"/>
              <w:right w:val="nil"/>
            </w:tcBorders>
            <w:vAlign w:val="top"/>
          </w:tcPr>
          <w:p>
            <w:pPr>
              <w:tabs>
                <w:tab w:val="left" w:pos="659"/>
                <w:tab w:val="center" w:pos="5062"/>
              </w:tabs>
              <w:jc w:val="center"/>
              <w:rPr>
                <w:rFonts w:hint="default" w:cs="Times New Roman" w:asciiTheme="minorAscii" w:hAnsiTheme="minorAscii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cs="Times New Roman" w:asciiTheme="minorAscii" w:hAnsiTheme="minorAscii"/>
                <w:color w:val="auto"/>
                <w:sz w:val="18"/>
                <w:szCs w:val="18"/>
                <w:lang w:val="en-US" w:eastAsia="zh-CN"/>
              </w:rPr>
              <w:t>0.197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>
            <w:pPr>
              <w:jc w:val="center"/>
              <w:rPr>
                <w:rFonts w:hint="default" w:asciiTheme="minorAscii" w:hAnsiTheme="minorAscii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>
      <w:pPr>
        <w:widowControl/>
        <w:contextualSpacing/>
        <w:rPr>
          <w:rFonts w:hint="default" w:eastAsia="宋体" w:cs="Times New Roman" w:asciiTheme="minorAscii" w:hAnsiTheme="minorAscii"/>
          <w:sz w:val="18"/>
          <w:szCs w:val="18"/>
          <w:lang w:val="en-US" w:eastAsia="zh-CN"/>
        </w:rPr>
        <w:sectPr>
          <w:pgSz w:w="11906" w:h="16838"/>
          <w:pgMar w:top="1701" w:right="1803" w:bottom="1701" w:left="1803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docGrid w:type="lines" w:linePitch="323" w:charSpace="0"/>
        </w:sectPr>
      </w:pPr>
      <w:r>
        <w:rPr>
          <w:rFonts w:hint="default" w:cs="Times New Roman" w:asciiTheme="minorAscii" w:hAnsiTheme="minorAscii"/>
          <w:b/>
          <w:bCs/>
          <w:sz w:val="18"/>
          <w:szCs w:val="18"/>
        </w:rPr>
        <w:t>Note</w:t>
      </w:r>
      <w:r>
        <w:rPr>
          <w:rFonts w:hint="default" w:cs="Times New Roman" w:asciiTheme="minorAscii" w:hAnsiTheme="minorAscii"/>
          <w:sz w:val="18"/>
          <w:szCs w:val="18"/>
        </w:rPr>
        <w:t xml:space="preserve">: </w:t>
      </w:r>
      <w:r>
        <w:rPr>
          <w:rFonts w:hint="default" w:eastAsia="Times-Roman" w:cs="Times New Roman" w:asciiTheme="minorAscii" w:hAnsiTheme="minorAscii"/>
          <w:color w:val="000000"/>
          <w:kern w:val="0"/>
          <w:sz w:val="18"/>
          <w:szCs w:val="18"/>
          <w:lang w:bidi="ar"/>
        </w:rPr>
        <w:t>Adjusted covariates: urinary creatinine, age, gender,</w:t>
      </w:r>
      <w:r>
        <w:rPr>
          <w:rFonts w:hint="default" w:eastAsia="宋体" w:cs="Times New Roman" w:asciiTheme="minorAscii" w:hAnsiTheme="minorAscii"/>
          <w:color w:val="000000"/>
          <w:kern w:val="0"/>
          <w:sz w:val="18"/>
          <w:szCs w:val="18"/>
          <w:lang w:val="en-US" w:eastAsia="zh-CN" w:bidi="ar"/>
        </w:rPr>
        <w:t xml:space="preserve"> </w:t>
      </w:r>
      <w:r>
        <w:rPr>
          <w:rFonts w:hint="default" w:eastAsia="Times-Roman" w:cs="Times New Roman" w:asciiTheme="minorAscii" w:hAnsiTheme="minorAscii"/>
          <w:color w:val="000000"/>
          <w:kern w:val="0"/>
          <w:sz w:val="18"/>
          <w:szCs w:val="18"/>
          <w:lang w:bidi="ar"/>
        </w:rPr>
        <w:t>race</w:t>
      </w:r>
      <w:r>
        <w:rPr>
          <w:rFonts w:hint="default" w:eastAsia="宋体" w:cs="Times New Roman" w:asciiTheme="minorAscii" w:hAnsiTheme="minorAscii"/>
          <w:color w:val="000000"/>
          <w:kern w:val="0"/>
          <w:sz w:val="18"/>
          <w:szCs w:val="18"/>
          <w:lang w:val="en-US" w:eastAsia="zh-CN" w:bidi="ar"/>
        </w:rPr>
        <w:t xml:space="preserve">, </w:t>
      </w:r>
      <w:r>
        <w:rPr>
          <w:rFonts w:hint="default" w:eastAsia="Times-Roman" w:cs="Times New Roman" w:asciiTheme="minorAscii" w:hAnsiTheme="minorAscii"/>
          <w:color w:val="000000"/>
          <w:kern w:val="0"/>
          <w:sz w:val="18"/>
          <w:szCs w:val="18"/>
          <w:lang w:bidi="ar"/>
        </w:rPr>
        <w:t>family PIR, education levels, smoking status, alcohol</w:t>
      </w:r>
      <w:r>
        <w:rPr>
          <w:rFonts w:hint="default" w:eastAsia="宋体" w:cs="Times New Roman" w:asciiTheme="minorAscii" w:hAnsiTheme="minorAscii"/>
          <w:color w:val="000000"/>
          <w:kern w:val="0"/>
          <w:sz w:val="18"/>
          <w:szCs w:val="18"/>
          <w:lang w:bidi="ar"/>
        </w:rPr>
        <w:t xml:space="preserve"> </w:t>
      </w:r>
      <w:r>
        <w:rPr>
          <w:rFonts w:hint="default" w:eastAsia="Times-Roman" w:cs="Times New Roman" w:asciiTheme="minorAscii" w:hAnsiTheme="minorAscii"/>
          <w:color w:val="000000"/>
          <w:kern w:val="0"/>
          <w:sz w:val="18"/>
          <w:szCs w:val="18"/>
          <w:lang w:bidi="ar"/>
        </w:rPr>
        <w:t>drinking status, total energy intake, hypertension, and diabetes.</w:t>
      </w:r>
      <w:r>
        <w:rPr>
          <w:rFonts w:hint="default" w:eastAsia="宋体" w:cs="Times New Roman" w:asciiTheme="minorAscii" w:hAnsiTheme="minorAscii"/>
          <w:color w:val="000000"/>
          <w:kern w:val="0"/>
          <w:sz w:val="18"/>
          <w:szCs w:val="18"/>
          <w:lang w:val="en-US" w:eastAsia="zh-CN" w:bidi="ar"/>
        </w:rPr>
        <w:t xml:space="preserve"> </w:t>
      </w:r>
      <w:r>
        <w:rPr>
          <w:rFonts w:hint="default" w:cs="Times New Roman" w:asciiTheme="minorAscii" w:hAnsiTheme="minorAscii"/>
          <w:sz w:val="18"/>
          <w:szCs w:val="18"/>
          <w:lang w:val="en-US" w:eastAsia="zh-CN"/>
        </w:rPr>
        <w:t xml:space="preserve">BMI: </w:t>
      </w:r>
      <w:r>
        <w:rPr>
          <w:rFonts w:hint="default" w:cs="Times New Roman" w:asciiTheme="minorAscii" w:hAnsiTheme="minorAscii"/>
          <w:sz w:val="18"/>
          <w:szCs w:val="18"/>
        </w:rPr>
        <w:t>higher body mass index</w:t>
      </w:r>
      <w:r>
        <w:rPr>
          <w:rFonts w:hint="default" w:cs="Times New Roman" w:asciiTheme="minorAscii" w:hAnsiTheme="minorAscii"/>
          <w:sz w:val="18"/>
          <w:szCs w:val="18"/>
          <w:lang w:val="en-US" w:eastAsia="zh-CN"/>
        </w:rPr>
        <w:t>. WC: waist circumference. PIP: posterior inclusion probability. BP-3: benzophenol-3 (BP-3). TCS: triclosan. MP: methyl paraben. PP: propyl paraben.</w:t>
      </w: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480" w:lineRule="auto"/>
        <w:ind w:firstLine="0" w:firstLineChars="0"/>
        <w:textAlignment w:val="auto"/>
        <w:rPr>
          <w:rFonts w:hint="default" w:asciiTheme="minorAscii" w:hAnsiTheme="minorAscii"/>
          <w:sz w:val="21"/>
          <w:szCs w:val="21"/>
        </w:rPr>
      </w:pPr>
      <w:r>
        <w:rPr>
          <w:rFonts w:hint="default" w:eastAsia="宋体" w:cs="Arial Regular" w:asciiTheme="minorAscii" w:hAnsiTheme="minorAscii"/>
          <w:b/>
          <w:bCs/>
          <w:i w:val="0"/>
          <w:color w:val="auto"/>
          <w:kern w:val="2"/>
          <w:sz w:val="21"/>
          <w:szCs w:val="21"/>
          <w:lang w:val="en-US" w:eastAsia="zh-CN" w:bidi="ar-SA"/>
        </w:rPr>
        <w:t>Table S3 Cholesterol mediated the relationship between BP-3, TCS, Parabens and obesity in NHANES.</w:t>
      </w:r>
    </w:p>
    <w:tbl>
      <w:tblPr>
        <w:tblStyle w:val="8"/>
        <w:tblW w:w="90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3"/>
        <w:gridCol w:w="648"/>
        <w:gridCol w:w="2172"/>
        <w:gridCol w:w="816"/>
        <w:gridCol w:w="1308"/>
        <w:gridCol w:w="216"/>
        <w:gridCol w:w="1860"/>
        <w:gridCol w:w="10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100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Theme="minorAscii" w:hAnsiTheme="minorAscii"/>
                <w:sz w:val="18"/>
                <w:szCs w:val="18"/>
                <w:vertAlign w:val="baseline"/>
              </w:rPr>
            </w:pPr>
          </w:p>
        </w:tc>
        <w:tc>
          <w:tcPr>
            <w:tcW w:w="64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Theme="minorAscii" w:hAnsiTheme="minorAscii"/>
                <w:sz w:val="18"/>
                <w:szCs w:val="18"/>
                <w:vertAlign w:val="baseline"/>
              </w:rPr>
            </w:pPr>
          </w:p>
        </w:tc>
        <w:tc>
          <w:tcPr>
            <w:tcW w:w="29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TE</w:t>
            </w:r>
          </w:p>
        </w:tc>
        <w:tc>
          <w:tcPr>
            <w:tcW w:w="15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DE</w:t>
            </w:r>
          </w:p>
        </w:tc>
        <w:tc>
          <w:tcPr>
            <w:tcW w:w="18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IE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Theme="minorAscii" w:hAnsiTheme="minorAscii"/>
                <w:sz w:val="18"/>
                <w:szCs w:val="18"/>
                <w:vertAlign w:val="baseline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prop</w:t>
            </w: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  <w:t>or</w:t>
            </w: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 xml:space="preserve">tion of </w:t>
            </w: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  <w:t>me</w:t>
            </w: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diation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eastAsia="zh-CN" w:bidi="ar"/>
              </w:rPr>
            </w:pPr>
          </w:p>
        </w:tc>
        <w:tc>
          <w:tcPr>
            <w:tcW w:w="64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eastAsia="zh-CN" w:bidi="ar"/>
              </w:rPr>
              <w:t>BP-3</w:t>
            </w:r>
          </w:p>
        </w:tc>
        <w:tc>
          <w:tcPr>
            <w:tcW w:w="217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-0.0207(-0.0316,-0.0084)</w:t>
            </w:r>
          </w:p>
        </w:tc>
        <w:tc>
          <w:tcPr>
            <w:tcW w:w="2124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-0.0194(-0.0296,-0.0073)</w:t>
            </w:r>
          </w:p>
        </w:tc>
        <w:tc>
          <w:tcPr>
            <w:tcW w:w="2076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-0.0014(-0.0034,0.0006)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Theme="minorAscii" w:hAnsiTheme="minorAscii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  <w:t>M</w:t>
            </w: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vertAlign w:val="subscript"/>
                <w:lang w:val="en-US" w:eastAsia="zh-CN" w:bidi="ar"/>
              </w:rPr>
              <w:t>1</w:t>
            </w: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  <w:t>(TG)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TCS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0.0003(-0.0105,0.0109)</w:t>
            </w:r>
          </w:p>
        </w:tc>
        <w:tc>
          <w:tcPr>
            <w:tcW w:w="21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-0.0004(-0.0115,0.0099)</w:t>
            </w:r>
          </w:p>
        </w:tc>
        <w:tc>
          <w:tcPr>
            <w:tcW w:w="20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0.0007(-0.0013,0.0026)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Theme="minorAscii" w:hAnsiTheme="minorAscii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MP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-0.0267(-0.0404,-0.0143)</w:t>
            </w:r>
          </w:p>
        </w:tc>
        <w:tc>
          <w:tcPr>
            <w:tcW w:w="21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-0.0254(-0.0391,-0.0125)</w:t>
            </w:r>
          </w:p>
        </w:tc>
        <w:tc>
          <w:tcPr>
            <w:tcW w:w="20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-0.0013(-0.0037,0.0011)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Theme="minorAscii" w:hAnsiTheme="minorAscii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PP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-0.0224(-0.0329,-0.0120)</w:t>
            </w:r>
          </w:p>
        </w:tc>
        <w:tc>
          <w:tcPr>
            <w:tcW w:w="21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-0.0207(-0.0310,-0.0102)</w:t>
            </w:r>
          </w:p>
        </w:tc>
        <w:tc>
          <w:tcPr>
            <w:tcW w:w="20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-0.0017(-0.0037,0.0001)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Theme="minorAscii" w:hAnsiTheme="minorAscii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003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  <w:t>M</w:t>
            </w: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vertAlign w:val="subscript"/>
                <w:lang w:val="en-US" w:eastAsia="zh-CN" w:bidi="ar"/>
              </w:rPr>
              <w:t>2</w:t>
            </w: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  <w:t>(LDL)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eastAsia="zh-CN" w:bidi="ar"/>
              </w:rPr>
              <w:t>BP-3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-0.0208(-0.0313,-0.0098)</w:t>
            </w:r>
          </w:p>
        </w:tc>
        <w:tc>
          <w:tcPr>
            <w:tcW w:w="21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-0.0197(-0.0304,-0.0089)</w:t>
            </w:r>
          </w:p>
        </w:tc>
        <w:tc>
          <w:tcPr>
            <w:tcW w:w="20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-0.0011(-0.0024,-0.0002)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asciiTheme="minorAscii" w:hAnsiTheme="minorAscii" w:eastAsiaTheme="minorEastAsia" w:cstheme="minorBidi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03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TCS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-0.0001(-0.0102,0.0103)</w:t>
            </w:r>
          </w:p>
        </w:tc>
        <w:tc>
          <w:tcPr>
            <w:tcW w:w="21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-0.0003(-0.0102,0.0102)</w:t>
            </w:r>
          </w:p>
        </w:tc>
        <w:tc>
          <w:tcPr>
            <w:tcW w:w="20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0.0002(-0.0006,0.0012)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asciiTheme="minorAscii" w:hAnsiTheme="minorAscii" w:eastAsiaTheme="minorEastAsia" w:cstheme="minorBidi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3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MP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-0.0266(-0.0395,-0.0125)</w:t>
            </w:r>
          </w:p>
        </w:tc>
        <w:tc>
          <w:tcPr>
            <w:tcW w:w="21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-0.0258(-0.0387,-0.0117)</w:t>
            </w:r>
          </w:p>
        </w:tc>
        <w:tc>
          <w:tcPr>
            <w:tcW w:w="20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-0.0008(-0.0022,0.0002)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asciiTheme="minorAscii" w:hAnsiTheme="minorAscii" w:eastAsiaTheme="minorEastAsia" w:cstheme="minorBidi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3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PP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-0.0227(-0.0329,-0.0123)</w:t>
            </w:r>
          </w:p>
        </w:tc>
        <w:tc>
          <w:tcPr>
            <w:tcW w:w="21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-0.0219(-0.0320,-0.0115)</w:t>
            </w:r>
          </w:p>
        </w:tc>
        <w:tc>
          <w:tcPr>
            <w:tcW w:w="20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-0.0007(-0.0019,0.0000)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asciiTheme="minorAscii" w:hAnsiTheme="minorAscii" w:eastAsiaTheme="minorEastAsia" w:cstheme="minorBidi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  <w:t>M</w:t>
            </w: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vertAlign w:val="subscript"/>
                <w:lang w:val="en-US" w:eastAsia="zh-CN" w:bidi="ar"/>
              </w:rPr>
              <w:t>3</w:t>
            </w: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  <w:t>(HDL)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eastAsia="zh-CN" w:bidi="ar"/>
              </w:rPr>
              <w:t>BP-3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-0.0207(-0.0318,-0.0102)</w:t>
            </w:r>
          </w:p>
        </w:tc>
        <w:tc>
          <w:tcPr>
            <w:tcW w:w="21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-0.0138(-0.0245,-0.0035)</w:t>
            </w:r>
          </w:p>
        </w:tc>
        <w:tc>
          <w:tcPr>
            <w:tcW w:w="20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-0.0069(-0.0104,-0.0034)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asciiTheme="minorAscii" w:hAnsiTheme="minorAscii" w:eastAsiaTheme="minorEastAsia" w:cstheme="minorBidi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34%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TCS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-0.0003(-0.0117,0.0099)</w:t>
            </w:r>
          </w:p>
        </w:tc>
        <w:tc>
          <w:tcPr>
            <w:tcW w:w="21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0.0048(-0.0057,0.0151)</w:t>
            </w:r>
          </w:p>
        </w:tc>
        <w:tc>
          <w:tcPr>
            <w:tcW w:w="20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-0.0052(-0.0087,-0.0020)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asciiTheme="minorAscii" w:hAnsiTheme="minorAscii" w:eastAsiaTheme="minorEastAsia" w:cstheme="minorBidi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44%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MP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-0.0259(-0.0393,-0.0126)</w:t>
            </w:r>
          </w:p>
        </w:tc>
        <w:tc>
          <w:tcPr>
            <w:tcW w:w="21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-0.0185(-0.0308,-0.0060)</w:t>
            </w:r>
          </w:p>
        </w:tc>
        <w:tc>
          <w:tcPr>
            <w:tcW w:w="20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-0.0074(-0.0116,-0.0033)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asciiTheme="minorAscii" w:hAnsiTheme="minorAscii" w:eastAsiaTheme="minorEastAsia" w:cstheme="minorBidi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29%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3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PP</w:t>
            </w:r>
          </w:p>
        </w:tc>
        <w:tc>
          <w:tcPr>
            <w:tcW w:w="217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-0.0217(-0.0315,-0.0118)</w:t>
            </w:r>
          </w:p>
        </w:tc>
        <w:tc>
          <w:tcPr>
            <w:tcW w:w="212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-0.0159(-0.0257,-0.0065)</w:t>
            </w:r>
          </w:p>
        </w:tc>
        <w:tc>
          <w:tcPr>
            <w:tcW w:w="2076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-0.0059(-0.0091,-0.0028)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asciiTheme="minorAscii" w:hAnsiTheme="minorAscii" w:eastAsiaTheme="minorEastAsia" w:cstheme="minorBidi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27%</w:t>
            </w:r>
          </w:p>
        </w:tc>
      </w:tr>
    </w:tbl>
    <w:p>
      <w:pPr>
        <w:widowControl/>
        <w:contextualSpacing/>
        <w:rPr>
          <w:rFonts w:ascii="Times New Roman" w:hAnsi="Times New Roman"/>
          <w:sz w:val="20"/>
          <w:szCs w:val="20"/>
        </w:rPr>
      </w:pPr>
      <w:r>
        <w:rPr>
          <w:rFonts w:hint="default" w:eastAsia="Times-Roman" w:cs="Times-Roman" w:asciiTheme="minorAscii" w:hAnsiTheme="minorAscii"/>
          <w:b/>
          <w:bCs/>
          <w:color w:val="000000"/>
          <w:kern w:val="0"/>
          <w:sz w:val="18"/>
          <w:szCs w:val="18"/>
          <w:lang w:bidi="ar"/>
        </w:rPr>
        <w:t xml:space="preserve">Note: </w:t>
      </w:r>
      <w:r>
        <w:rPr>
          <w:rFonts w:hint="default" w:eastAsia="Times-Roman" w:cs="Times-Roman" w:asciiTheme="minorAscii" w:hAnsiTheme="minorAscii"/>
          <w:b w:val="0"/>
          <w:bCs w:val="0"/>
          <w:color w:val="000000"/>
          <w:kern w:val="0"/>
          <w:sz w:val="18"/>
          <w:szCs w:val="18"/>
          <w:lang w:bidi="ar"/>
        </w:rPr>
        <w:t>Adjusted covariates: urinary creatinine, age, gender, race, family PIR, education levels, smoking status, alcohol drinking status, total energy intake, hypertension, and diabetes. TG: triglyceride. LDL:</w:t>
      </w:r>
      <w:r>
        <w:rPr>
          <w:rFonts w:hint="default" w:eastAsia="宋体" w:cs="Times-Roman" w:asciiTheme="minorAscii" w:hAnsiTheme="minorAscii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 xml:space="preserve"> </w:t>
      </w:r>
      <w:r>
        <w:rPr>
          <w:rFonts w:hint="default" w:eastAsia="Times-Roman" w:cs="Times-Roman" w:asciiTheme="minorAscii" w:hAnsiTheme="minorAscii"/>
          <w:b w:val="0"/>
          <w:bCs w:val="0"/>
          <w:color w:val="000000"/>
          <w:kern w:val="0"/>
          <w:sz w:val="18"/>
          <w:szCs w:val="18"/>
          <w:lang w:bidi="ar"/>
        </w:rPr>
        <w:t>low density lipoprotein cholesterol. HDL: high-density lipoprotein cholesterol. TE: total effect. IE: indirect effect. DE: direct effect. BMI: higher body mass index. WC: waist circumference.</w:t>
      </w:r>
      <w:r>
        <w:rPr>
          <w:rFonts w:ascii="Times New Roman" w:hAnsi="Times New Roman"/>
          <w:sz w:val="20"/>
          <w:szCs w:val="20"/>
        </w:rPr>
        <w:br w:type="page"/>
      </w:r>
    </w:p>
    <w:p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480" w:lineRule="auto"/>
        <w:ind w:firstLine="0" w:firstLineChars="0"/>
        <w:textAlignment w:val="auto"/>
        <w:rPr>
          <w:rFonts w:hint="default" w:eastAsia="宋体" w:cs="Arial Regular" w:asciiTheme="minorAscii" w:hAnsiTheme="minorAscii"/>
          <w:b/>
          <w:bCs/>
          <w:i w:val="0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default" w:eastAsia="宋体" w:cs="Arial Regular" w:asciiTheme="minorAscii" w:hAnsiTheme="minorAscii"/>
          <w:b/>
          <w:bCs/>
          <w:i w:val="0"/>
          <w:color w:val="auto"/>
          <w:kern w:val="2"/>
          <w:sz w:val="21"/>
          <w:szCs w:val="21"/>
          <w:lang w:val="en-US" w:eastAsia="zh-CN" w:bidi="ar-SA"/>
        </w:rPr>
        <w:t>Table S4 Cholesterol mediated the relationship between BP-3, TCS, Parabens and WC in NHANES.</w:t>
      </w:r>
    </w:p>
    <w:tbl>
      <w:tblPr>
        <w:tblStyle w:val="8"/>
        <w:tblW w:w="90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"/>
        <w:gridCol w:w="648"/>
        <w:gridCol w:w="2148"/>
        <w:gridCol w:w="2100"/>
        <w:gridCol w:w="2196"/>
        <w:gridCol w:w="10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Theme="minorAscii" w:hAnsiTheme="minorAscii"/>
                <w:sz w:val="18"/>
                <w:szCs w:val="18"/>
                <w:vertAlign w:val="baseline"/>
              </w:rPr>
            </w:pPr>
          </w:p>
        </w:tc>
        <w:tc>
          <w:tcPr>
            <w:tcW w:w="64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Theme="minorAscii" w:hAnsiTheme="minorAscii"/>
                <w:sz w:val="18"/>
                <w:szCs w:val="18"/>
                <w:vertAlign w:val="baseline"/>
              </w:rPr>
            </w:pPr>
          </w:p>
        </w:tc>
        <w:tc>
          <w:tcPr>
            <w:tcW w:w="214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TE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DE</w:t>
            </w:r>
          </w:p>
        </w:tc>
        <w:tc>
          <w:tcPr>
            <w:tcW w:w="21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IE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Theme="minorAscii" w:hAnsiTheme="minorAscii"/>
                <w:sz w:val="18"/>
                <w:szCs w:val="18"/>
                <w:vertAlign w:val="baseline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prop</w:t>
            </w: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  <w:t>or</w:t>
            </w: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 xml:space="preserve">tion of </w:t>
            </w: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  <w:t>me</w:t>
            </w: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diation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eastAsia="zh-CN" w:bidi="ar"/>
              </w:rPr>
            </w:pPr>
          </w:p>
        </w:tc>
        <w:tc>
          <w:tcPr>
            <w:tcW w:w="64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eastAsia="zh-CN" w:bidi="ar"/>
              </w:rPr>
              <w:t>BP-3</w:t>
            </w:r>
          </w:p>
        </w:tc>
        <w:tc>
          <w:tcPr>
            <w:tcW w:w="214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-0.0126(-0.0220,-0.0017)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-0.0112(-0.0202,-0.0004)</w:t>
            </w:r>
          </w:p>
        </w:tc>
        <w:tc>
          <w:tcPr>
            <w:tcW w:w="219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-0.0015(-0.0036,0.0006)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Theme="minorAscii" w:hAnsiTheme="minorAscii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  <w:t>M</w:t>
            </w: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vertAlign w:val="subscript"/>
                <w:lang w:val="en-US" w:eastAsia="zh-CN" w:bidi="ar"/>
              </w:rPr>
              <w:t>1</w:t>
            </w: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  <w:t>(TG)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TCS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-0.0037(-0.0138,0.0069)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-0.0045(-0.0148,0.0058)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0.0008(-0.0015,0.0030)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Theme="minorAscii" w:hAnsiTheme="minorAscii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MP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-0.0260(-0.0353,-0.0168)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-0.0248(-0.0343,-0.0149)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-0.0013(-0.0036,0.0011)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Theme="minorAscii" w:hAnsiTheme="minorAscii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PP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-0.0219(-0.0309,-0.0124)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-0.0200(-0.0288,-0.0107)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-0.0019(-0.0039,0.0001)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Theme="minorAscii" w:hAnsiTheme="minorAscii"/>
                <w:sz w:val="18"/>
                <w:szCs w:val="1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93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  <w:t>M</w:t>
            </w: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vertAlign w:val="subscript"/>
                <w:lang w:val="en-US" w:eastAsia="zh-CN" w:bidi="ar"/>
              </w:rPr>
              <w:t>2</w:t>
            </w: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  <w:t>(LDL)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eastAsia="zh-CN" w:bidi="ar"/>
              </w:rPr>
              <w:t>BP-3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-0.0131(-0.0223,-0.0031)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-0.0114(-0.0206,-0.0017)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-0.0017(-0.0033,-0.0004)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asciiTheme="minorAscii" w:hAnsiTheme="minorAscii" w:eastAsiaTheme="minorEastAsia" w:cstheme="minorBidi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  <w:t>13</w:t>
            </w: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31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TCS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-0.0044(-0.0138,0.0060)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-0.0047(-0.0139,0.0058)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0.0003(-0.0010,0.0019)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asciiTheme="minorAscii" w:hAnsiTheme="minorAscii" w:eastAsiaTheme="minorEastAsia" w:cstheme="minorBidi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1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MP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-0.0263(-0.0351,-0.0154)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-0.0251(-0.0337,-0.0142)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-0.0012(-0.0028,0.0003)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asciiTheme="minorAscii" w:hAnsiTheme="minorAscii" w:eastAsiaTheme="minorEastAsia" w:cstheme="minorBidi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1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PP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-0.0220(-0.0307,-0.0126)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-0.0209(-0.0295,-0.0114)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-0.0012(-0.0027,0.0001)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asciiTheme="minorAscii" w:hAnsiTheme="minorAscii" w:eastAsiaTheme="minorEastAsia" w:cstheme="minorBidi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  <w:t>M</w:t>
            </w: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vertAlign w:val="subscript"/>
                <w:lang w:val="en-US" w:eastAsia="zh-CN" w:bidi="ar"/>
              </w:rPr>
              <w:t>3</w:t>
            </w: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  <w:t>(HDL)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eastAsia="zh-CN" w:bidi="ar"/>
              </w:rPr>
              <w:t>BP-3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-0.0124(-0.0224,-0.0029)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-0.0064(-0.0160,0.0031)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-0.0060(-0.0089,-0.0030)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asciiTheme="minorAscii" w:hAnsiTheme="minorAscii" w:eastAsiaTheme="minorEastAsia" w:cstheme="minorBidi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48%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1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TCS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-0.0040(-0.0148,0.0064)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0.0006(-0.0095,0.0113)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-0.0047(-0.0078,-0.0018)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asciiTheme="minorAscii" w:hAnsiTheme="minorAscii" w:eastAsiaTheme="minorEastAsia" w:cstheme="minorBidi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66%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1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MP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-0.0255(-0.0346,-0.0151)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-0.0197(-0.0289,-0.0093)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-0.0058(-0.0090,-0.0026)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asciiTheme="minorAscii" w:hAnsiTheme="minorAscii" w:eastAsiaTheme="minorEastAsia" w:cstheme="minorBidi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23%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1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PP</w:t>
            </w:r>
          </w:p>
        </w:tc>
        <w:tc>
          <w:tcPr>
            <w:tcW w:w="214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-0.0214(-0.0302,-0.0124)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-0.0163(-0.0249,-0.0076)</w:t>
            </w:r>
          </w:p>
        </w:tc>
        <w:tc>
          <w:tcPr>
            <w:tcW w:w="219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-0.0051(-0.0077,-0.0025)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hint="default" w:asciiTheme="minorAscii" w:hAnsiTheme="minorAscii" w:eastAsiaTheme="minorEastAsia" w:cstheme="minorBidi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kern w:val="0"/>
                <w:sz w:val="18"/>
                <w:szCs w:val="18"/>
                <w:lang w:bidi="ar"/>
              </w:rPr>
              <w:t>24%</w:t>
            </w:r>
          </w:p>
        </w:tc>
      </w:tr>
    </w:tbl>
    <w:p>
      <w:pPr>
        <w:pStyle w:val="6"/>
        <w:widowControl/>
        <w:spacing w:beforeAutospacing="0" w:afterAutospacing="0"/>
        <w:contextualSpacing/>
        <w:jc w:val="both"/>
        <w:rPr>
          <w:rFonts w:hint="eastAsia" w:ascii="Times-Roman" w:hAnsi="Times-Roman" w:eastAsia="Times-Roman" w:cs="Times-Roman"/>
          <w:b w:val="0"/>
          <w:bCs w:val="0"/>
          <w:color w:val="000000"/>
          <w:kern w:val="0"/>
          <w:sz w:val="18"/>
          <w:szCs w:val="18"/>
          <w:lang w:bidi="ar"/>
        </w:rPr>
      </w:pPr>
      <w:r>
        <w:rPr>
          <w:rFonts w:hint="default" w:eastAsia="Times-Roman" w:cs="Times-Roman" w:asciiTheme="minorAscii" w:hAnsiTheme="minorAscii"/>
          <w:b/>
          <w:bCs/>
          <w:color w:val="000000"/>
          <w:kern w:val="0"/>
          <w:sz w:val="18"/>
          <w:szCs w:val="18"/>
          <w:lang w:bidi="ar"/>
        </w:rPr>
        <w:t xml:space="preserve">Note: </w:t>
      </w:r>
      <w:r>
        <w:rPr>
          <w:rFonts w:hint="default" w:eastAsia="Times-Roman" w:cs="Times-Roman" w:asciiTheme="minorAscii" w:hAnsiTheme="minorAscii"/>
          <w:b w:val="0"/>
          <w:bCs w:val="0"/>
          <w:color w:val="000000"/>
          <w:kern w:val="0"/>
          <w:sz w:val="18"/>
          <w:szCs w:val="18"/>
          <w:lang w:bidi="ar"/>
        </w:rPr>
        <w:t>Adjusted covariates: urinary creatinine, age, gender, race, family PIR, education levels, smoking status, alcohol drinking status, total energy intake, hypertension, and diabetes. TG: triglyceride. LDL:</w:t>
      </w:r>
      <w:r>
        <w:rPr>
          <w:rFonts w:hint="default" w:eastAsia="宋体" w:cs="Times-Roman" w:asciiTheme="minorAscii" w:hAnsiTheme="minorAscii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 xml:space="preserve"> </w:t>
      </w:r>
      <w:r>
        <w:rPr>
          <w:rFonts w:hint="default" w:eastAsia="Times-Roman" w:cs="Times-Roman" w:asciiTheme="minorAscii" w:hAnsiTheme="minorAscii"/>
          <w:b w:val="0"/>
          <w:bCs w:val="0"/>
          <w:color w:val="000000"/>
          <w:kern w:val="0"/>
          <w:sz w:val="18"/>
          <w:szCs w:val="18"/>
          <w:lang w:bidi="ar"/>
        </w:rPr>
        <w:t>low density lipoprotein cholesterol. HDL: high-density lipoprotein cholesterol. TE: total effect. IE: indirect effect. DE: direct effect. BMI: higher body mass index. WC: waist circumference.</w:t>
      </w:r>
    </w:p>
    <w:sectPr>
      <w:pgSz w:w="11906" w:h="16838"/>
      <w:pgMar w:top="1803" w:right="1553" w:bottom="1916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lnNumType w:countBy="0" w:restart="continuous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gLiU">
    <w:altName w:val="Microsoft JhengHei"/>
    <w:panose1 w:val="02010609000101010101"/>
    <w:charset w:val="88"/>
    <w:family w:val="modern"/>
    <w:pitch w:val="default"/>
    <w:sig w:usb0="00000000" w:usb1="00000000" w:usb2="00000016" w:usb3="00000000" w:csb0="00100001" w:csb1="00000000"/>
  </w:font>
  <w:font w:name="Times-Roman">
    <w:altName w:val="Times New Roman"/>
    <w:panose1 w:val="00000000000000000000"/>
    <w:charset w:val="00"/>
    <w:family w:val="auto"/>
    <w:pitch w:val="default"/>
    <w:sig w:usb0="00000000" w:usb1="00000000" w:usb2="00000000" w:usb3="00000000" w:csb0="0000019F" w:csb1="00000000"/>
  </w:font>
  <w:font w:name="Arial Regular">
    <w:altName w:val="Arial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AdvOT34fe1490 . 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OT6e5d2ec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4MjVhZTA1NDdkMzlhYzM2ZWI4ZWRjYzc3YjI0YzIifQ=="/>
  </w:docVars>
  <w:rsids>
    <w:rsidRoot w:val="00172A27"/>
    <w:rsid w:val="018C5C06"/>
    <w:rsid w:val="04481257"/>
    <w:rsid w:val="08AD5B59"/>
    <w:rsid w:val="0F3F077E"/>
    <w:rsid w:val="1032785A"/>
    <w:rsid w:val="13603F4B"/>
    <w:rsid w:val="166B353D"/>
    <w:rsid w:val="24393D07"/>
    <w:rsid w:val="248F55FB"/>
    <w:rsid w:val="24F60CA3"/>
    <w:rsid w:val="26DF75F2"/>
    <w:rsid w:val="295F69A7"/>
    <w:rsid w:val="29B47105"/>
    <w:rsid w:val="2C890DD5"/>
    <w:rsid w:val="2F087A7F"/>
    <w:rsid w:val="313E7945"/>
    <w:rsid w:val="32075EC9"/>
    <w:rsid w:val="32274D31"/>
    <w:rsid w:val="363324C2"/>
    <w:rsid w:val="3A4F1464"/>
    <w:rsid w:val="3E525F03"/>
    <w:rsid w:val="41F20375"/>
    <w:rsid w:val="49E90A54"/>
    <w:rsid w:val="4A163FB3"/>
    <w:rsid w:val="4A6F2691"/>
    <w:rsid w:val="4E7E5FB7"/>
    <w:rsid w:val="4F892AA6"/>
    <w:rsid w:val="4F9A3EC9"/>
    <w:rsid w:val="4FF37764"/>
    <w:rsid w:val="5D6A7832"/>
    <w:rsid w:val="5EFD5141"/>
    <w:rsid w:val="5F9A0EF3"/>
    <w:rsid w:val="5FCC24AC"/>
    <w:rsid w:val="75D5746C"/>
    <w:rsid w:val="7CF23A21"/>
    <w:rsid w:val="7D61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9" w:semiHidden="0" w:name="heading 2"/>
    <w:lsdException w:qFormat="1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autoRedefine/>
    <w:unhideWhenUsed/>
    <w:qFormat/>
    <w:uiPriority w:val="99"/>
    <w:pPr>
      <w:widowControl w:val="0"/>
      <w:autoSpaceDE w:val="0"/>
      <w:autoSpaceDN w:val="0"/>
      <w:adjustRightInd w:val="0"/>
      <w:outlineLvl w:val="1"/>
    </w:pPr>
    <w:rPr>
      <w:rFonts w:ascii="MingLiU" w:hAnsi="MingLiU" w:eastAsia="MingLiU" w:cs="Times New Roman"/>
      <w:b/>
      <w:i/>
      <w:color w:val="000000"/>
      <w:sz w:val="28"/>
      <w:szCs w:val="24"/>
      <w:lang w:val="en-US" w:eastAsia="zh-CN" w:bidi="ar-SA"/>
    </w:rPr>
  </w:style>
  <w:style w:type="paragraph" w:styleId="4">
    <w:name w:val="heading 3"/>
    <w:next w:val="1"/>
    <w:autoRedefine/>
    <w:unhideWhenUsed/>
    <w:qFormat/>
    <w:uiPriority w:val="99"/>
    <w:pPr>
      <w:widowControl w:val="0"/>
      <w:autoSpaceDE w:val="0"/>
      <w:autoSpaceDN w:val="0"/>
      <w:adjustRightInd w:val="0"/>
      <w:outlineLvl w:val="2"/>
    </w:pPr>
    <w:rPr>
      <w:rFonts w:ascii="MingLiU" w:hAnsi="MingLiU" w:eastAsia="MingLiU" w:cs="Times New Roman"/>
      <w:b/>
      <w:color w:val="000000"/>
      <w:sz w:val="26"/>
      <w:szCs w:val="24"/>
      <w:lang w:val="en-US" w:eastAsia="zh-CN" w:bidi="ar-SA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autoRedefine/>
    <w:qFormat/>
    <w:uiPriority w:val="0"/>
    <w:pPr>
      <w:jc w:val="left"/>
    </w:pPr>
  </w:style>
  <w:style w:type="paragraph" w:styleId="6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1090</Words>
  <Characters>7559</Characters>
  <Lines>0</Lines>
  <Paragraphs>0</Paragraphs>
  <TotalTime>1</TotalTime>
  <ScaleCrop>false</ScaleCrop>
  <LinksUpToDate>false</LinksUpToDate>
  <CharactersWithSpaces>8459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2023-04-21T16:36:00Z</dcterms:created>
  <dc:creator>鱼摆摆</dc:creator>
  <cp:lastModifiedBy>鱼摆摆</cp:lastModifiedBy>
  <dcterms:modified xsi:type="dcterms:W3CDTF">2024-04-09T09:27:20Z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79064371C73149CA8971A73CB4E9529C_13</vt:lpwstr>
  </property>
</Properties>
</file>