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Supplementary Table 1. Subgroup analysis of the association between BUN levels and CVD mortality in patients with hyperlipidemia.</w:t>
      </w:r>
    </w:p>
    <w:tbl>
      <w:tblPr>
        <w:tblStyle w:val="7"/>
        <w:tblW w:w="879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209"/>
        <w:gridCol w:w="1183"/>
        <w:gridCol w:w="1096"/>
        <w:gridCol w:w="1191"/>
        <w:gridCol w:w="1191"/>
        <w:gridCol w:w="11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870" w:type="dxa"/>
            <w:gridSpan w:val="5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BUN, mmol/L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Subgroups</w:t>
            </w:r>
          </w:p>
        </w:tc>
        <w:tc>
          <w:tcPr>
            <w:tcW w:w="12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&lt;3.60</w:t>
            </w:r>
          </w:p>
        </w:tc>
        <w:tc>
          <w:tcPr>
            <w:tcW w:w="118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3.60-4.29</w:t>
            </w:r>
          </w:p>
        </w:tc>
        <w:tc>
          <w:tcPr>
            <w:tcW w:w="10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4.30-5.00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5.01-6.09</w:t>
            </w:r>
          </w:p>
        </w:tc>
        <w:tc>
          <w:tcPr>
            <w:tcW w:w="11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&gt;6.09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 interaction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 (0.46, 1.38)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1.34 (0.71, 2.54)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1.44 (0.73, 2.83)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1.84 (0.90, 3.78)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0.99 (0.68, 1.43)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1.10 (0.77, 1.58)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1.24 (0.92, 1.68)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1.47 (1.13, 1.91)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1.14 (0.73, 1.77)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1.35 (0.90, 2.02)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1.39 (0.90, 2.10)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1.72 (1.17, 2.52)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1.01 (0.68, 1.50)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(0.74, 1.97)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1.18 (0.82, 1.70)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1.36 (0.96, 1.93)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Race/ethnicity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1.05 (0.69, 1.58)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1.12 (0.75, 1.66)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(0.87, 1.68)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1.43 (1.04, 1.96)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 (0.65, 1.61)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1.62 (1.02, 2.56)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1.41 (0.90, 2.21)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1.59 (1.05, 2.39)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 level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Less than high school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1.14 (0.74, 1.77)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 (0.61, 1.70)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1.36 (0.88, 2.09)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1.62 (1.14, 2.31)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 (0.36, 1.36)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1.24 (0.69, 2.24)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 (0.64, 1.67)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(0.82, 1.79)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College or higher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(0.72, 2.03)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1.33 (0.83, 2.14)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(0.96, 2.09)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1.57 (1.00, 2.44)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PIR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≤1.30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1.36 (0.88, 2.11)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1.35 (0.82, 2.21)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1.52 (0.98, 2.34)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1.56 (0.94, 2.58)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1.31-3.50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 (0.49, 1.40)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 (0.59, 1.52)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 (0.67, 1.40)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1.15 (0.83, 1.58)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&gt;3.50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 (0.38, 1.61)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1.65 (0.84, 3.26)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1.58 (0.90, 2.79)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2.06 (1.17, 3.62)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BMI, kg/m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&lt;25.0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0.99 (0.59, 1.66)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1.05 (0.57, 1.93)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1.55 (0.98, 2.46)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1.29 (0.87, 1.92)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25.0-29.9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 (0.50, 1.58)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1.24 (0.74, 2.09)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1.22 (0.77, 1.93)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1.56 (1.01, 2.40)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≥30.0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1.22 (0.74, 1.99)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1.37 (0.85, 2.20)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1.17 (0.76, 1.80)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1.54 (1.05, 2.27)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 status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Never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1.06 (0.67, 1.68)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1.51 (1.04, 2.19)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1.30 (0.96, 1.76)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1.48 (1.08, 2.04)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Former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0.90 (0.52, 1.57)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1.28 (0.77, 2.13)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1.36 (0.93, 2.00)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1.47 (1.01, 2.13)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Current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 (0.55, 1.57)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 (0.43, 1.83)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1.10 (0.56, 2.13)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1.39 (0.75, 2.55)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Alcohol intake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 (0.71, 1.54)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 (0.86, 1.70)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1.40 (1.08, 1.82)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1.56 (1.19, 2.04)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Moderate drinking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 (0.37, 1.79)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1.88 (0.95, 3.71)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 (0.42, 1.71)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 (0.61, 1.77)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Heavy drinking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 (0.33, 2.61)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 (0.23, 2.64)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 (0.26, 2.04)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1.70 (0.75, 3.87)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Physical activity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Inactive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1.05 (0.72, 1.53)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1.06 (0.75, 1.49)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1.15 (0.83, 1.60)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1.28 (0.95, 1.72)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Active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 (0.55, 1.74)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1.54 (0.91, 2.61)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1.35 (0.88, 2.07)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1.74 (1.17, 2.57)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Diabetes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 (0.39, 1.35)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1.00 (0.63, 1.59)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1.20 (0.74, 1.94)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1.55 (0.94, 2.55)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1.19 (0.86, 1.65)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1.35 (0.92, 1.96)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1.30 (0.95, 1.79)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(1.05, 1.92)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 (0.69, 1.38)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1.29 (0.93, 1.79)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1.15 (0.90, 1.48)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1.50 (1.13, 2.00)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1.29 (0.59, 2.81)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1.09 (0.50, 2.38)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1.68 (0.85, 3.33)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1.43 (0.75, 2.72)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CVD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1.14 (0.69, 1.88)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 (0.56, 1.69)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(0.90, 2.23)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1.53 (1.00, 2.35)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1.00 (0.67, 1.47)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1.42 (0.99, 2.04)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1.19 (0.89, 1.58)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1.49 (1.10, 2.02)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edications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1.06 (0.74, 1.53)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0.98 (0.67, 1.41)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1.26 (0.94, 1.69)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1.49 (1.13, 1.96)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sz w:val="14"/>
                <w:szCs w:val="1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sz w:val="14"/>
                <w:szCs w:val="14"/>
                <w:u w:val="none"/>
                <w:lang w:val="en-US" w:eastAsia="zh-CN"/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1.15 (0.68, 1.95)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1.85 (1.10, 3.11)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1.30 (0.77, 2.19)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C00000"/>
                <w:kern w:val="0"/>
                <w:sz w:val="14"/>
                <w:szCs w:val="14"/>
                <w:u w:val="none"/>
                <w:lang w:val="en-US" w:eastAsia="zh-CN" w:bidi="ar"/>
              </w:rPr>
              <w:t>1.47 (0.85, 2.55)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C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eGFR, mL/min/1.73m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 (0.65, 1.65)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1.31 (0.80, 2.12)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1.61 (1.17, 2.23)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2.04 (1.49, 2.79)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≥90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 (0.67, 1.56)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1.24 (0.83, 1.86)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1(ref)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1.19 (0.78, 1.80)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1.43 (0.90, 2.29)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93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Values are weighted hazard ratio (95% confidence interval). Models adjusted for age, sex, race/ethnicity, education level,PIR, BMI, smoking status, alcohol intake, protein intake, physical activity, diabetes, hypertension, CVD, medications, eGFR, Albumin, ALT, AST, serum uric acid, excluding the stratifying variable.</w:t>
            </w:r>
          </w:p>
        </w:tc>
      </w:tr>
    </w:tbl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spacing w:line="240" w:lineRule="auto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644035363"/>
                          </w:sdtPr>
                          <w:sdtContent>
                            <w:p>
                              <w:pPr>
                                <w:pStyle w:val="5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644035363"/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3MjU0YTE2MGE5YjM2OTBkM2ZlMTA2YTM4ZGFjMz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wxzer0mx0ffhervw5vrdtyaf222dssezfx&quot;&gt;My EndNote Library&lt;record-ids&gt;&lt;item&gt;1&lt;/item&gt;&lt;item&gt;2&lt;/item&gt;&lt;item&gt;6&lt;/item&gt;&lt;item&gt;10&lt;/item&gt;&lt;item&gt;11&lt;/item&gt;&lt;item&gt;18&lt;/item&gt;&lt;item&gt;25&lt;/item&gt;&lt;item&gt;29&lt;/item&gt;&lt;item&gt;30&lt;/item&gt;&lt;item&gt;32&lt;/item&gt;&lt;item&gt;33&lt;/item&gt;&lt;item&gt;34&lt;/item&gt;&lt;item&gt;35&lt;/item&gt;&lt;item&gt;36&lt;/item&gt;&lt;item&gt;38&lt;/item&gt;&lt;item&gt;42&lt;/item&gt;&lt;item&gt;48&lt;/item&gt;&lt;item&gt;54&lt;/item&gt;&lt;item&gt;56&lt;/item&gt;&lt;item&gt;57&lt;/item&gt;&lt;item&gt;59&lt;/item&gt;&lt;item&gt;68&lt;/item&gt;&lt;item&gt;71&lt;/item&gt;&lt;item&gt;74&lt;/item&gt;&lt;item&gt;75&lt;/item&gt;&lt;item&gt;76&lt;/item&gt;&lt;item&gt;77&lt;/item&gt;&lt;item&gt;79&lt;/item&gt;&lt;item&gt;80&lt;/item&gt;&lt;item&gt;81&lt;/item&gt;&lt;item&gt;82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/record-ids&gt;&lt;/item&gt;&lt;/Libraries&gt;"/>
  </w:docVars>
  <w:rsids>
    <w:rsidRoot w:val="06F64656"/>
    <w:rsid w:val="000C5CA5"/>
    <w:rsid w:val="001734FB"/>
    <w:rsid w:val="00277E30"/>
    <w:rsid w:val="002A5849"/>
    <w:rsid w:val="00383D4B"/>
    <w:rsid w:val="003A7280"/>
    <w:rsid w:val="00462CE9"/>
    <w:rsid w:val="004A1BE1"/>
    <w:rsid w:val="00571023"/>
    <w:rsid w:val="00592D17"/>
    <w:rsid w:val="0060280F"/>
    <w:rsid w:val="006B3F12"/>
    <w:rsid w:val="0071614B"/>
    <w:rsid w:val="0075798C"/>
    <w:rsid w:val="00774B16"/>
    <w:rsid w:val="007D2C14"/>
    <w:rsid w:val="008204F5"/>
    <w:rsid w:val="00841DCB"/>
    <w:rsid w:val="00883B97"/>
    <w:rsid w:val="00940F69"/>
    <w:rsid w:val="00A57DE6"/>
    <w:rsid w:val="00A65420"/>
    <w:rsid w:val="00A70C61"/>
    <w:rsid w:val="00B037FD"/>
    <w:rsid w:val="00B33EC7"/>
    <w:rsid w:val="00B526C4"/>
    <w:rsid w:val="00BD678A"/>
    <w:rsid w:val="00CB4C40"/>
    <w:rsid w:val="00D82F44"/>
    <w:rsid w:val="00DE20FC"/>
    <w:rsid w:val="00EA2E73"/>
    <w:rsid w:val="00EC43D0"/>
    <w:rsid w:val="00EC5521"/>
    <w:rsid w:val="00FC6750"/>
    <w:rsid w:val="00FE75AE"/>
    <w:rsid w:val="01D32DCE"/>
    <w:rsid w:val="02846304"/>
    <w:rsid w:val="05F15A19"/>
    <w:rsid w:val="06F64656"/>
    <w:rsid w:val="0B1152F0"/>
    <w:rsid w:val="0FFE65E3"/>
    <w:rsid w:val="14AC2319"/>
    <w:rsid w:val="14BE16BC"/>
    <w:rsid w:val="152B2BAC"/>
    <w:rsid w:val="15C0628C"/>
    <w:rsid w:val="17F3167D"/>
    <w:rsid w:val="18495BCE"/>
    <w:rsid w:val="1B566ABC"/>
    <w:rsid w:val="1D880AB9"/>
    <w:rsid w:val="26A86578"/>
    <w:rsid w:val="26EE4809"/>
    <w:rsid w:val="2D4F3F00"/>
    <w:rsid w:val="2D6E4C01"/>
    <w:rsid w:val="331A42E4"/>
    <w:rsid w:val="3CA514AE"/>
    <w:rsid w:val="3D9F5C7F"/>
    <w:rsid w:val="3E1A7364"/>
    <w:rsid w:val="3E9A0C3B"/>
    <w:rsid w:val="469C5977"/>
    <w:rsid w:val="491620AA"/>
    <w:rsid w:val="4DA44BEC"/>
    <w:rsid w:val="4F971135"/>
    <w:rsid w:val="544D59FF"/>
    <w:rsid w:val="5B122177"/>
    <w:rsid w:val="5C1456B7"/>
    <w:rsid w:val="5C704BDA"/>
    <w:rsid w:val="5C8E5513"/>
    <w:rsid w:val="5ED903A7"/>
    <w:rsid w:val="607220AD"/>
    <w:rsid w:val="608247C8"/>
    <w:rsid w:val="65DC2D1D"/>
    <w:rsid w:val="6C8233EB"/>
    <w:rsid w:val="6D1E2392"/>
    <w:rsid w:val="6EFA2466"/>
    <w:rsid w:val="6F266A77"/>
    <w:rsid w:val="743608B6"/>
    <w:rsid w:val="77B5052F"/>
    <w:rsid w:val="7B0A53EC"/>
    <w:rsid w:val="7BBC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line number"/>
    <w:basedOn w:val="8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EndNote Bibliography Title"/>
    <w:basedOn w:val="1"/>
    <w:link w:val="13"/>
    <w:autoRedefine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3">
    <w:name w:val="EndNote Bibliography Title 字符"/>
    <w:basedOn w:val="8"/>
    <w:link w:val="12"/>
    <w:autoRedefine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4">
    <w:name w:val="EndNote Bibliography"/>
    <w:basedOn w:val="1"/>
    <w:link w:val="15"/>
    <w:autoRedefine/>
    <w:qFormat/>
    <w:uiPriority w:val="0"/>
    <w:rPr>
      <w:rFonts w:ascii="Calibri" w:hAnsi="Calibri" w:cs="Calibri"/>
      <w:sz w:val="20"/>
    </w:rPr>
  </w:style>
  <w:style w:type="character" w:customStyle="1" w:styleId="15">
    <w:name w:val="EndNote Bibliography 字符"/>
    <w:basedOn w:val="8"/>
    <w:link w:val="14"/>
    <w:autoRedefine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6">
    <w:name w:val="未处理的提及1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页眉 字符"/>
    <w:basedOn w:val="8"/>
    <w:link w:val="6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8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font51"/>
    <w:basedOn w:val="8"/>
    <w:autoRedefine/>
    <w:qFormat/>
    <w:uiPriority w:val="0"/>
    <w:rPr>
      <w:rFonts w:hint="default" w:ascii="Times New Roman" w:hAnsi="Times New Roman" w:cs="Times New Roman"/>
      <w:b/>
      <w:bCs/>
      <w:color w:val="000000"/>
      <w:sz w:val="14"/>
      <w:szCs w:val="14"/>
      <w:u w:val="none"/>
      <w:vertAlign w:val="superscript"/>
    </w:rPr>
  </w:style>
  <w:style w:type="character" w:customStyle="1" w:styleId="21">
    <w:name w:val="font41"/>
    <w:basedOn w:val="8"/>
    <w:autoRedefine/>
    <w:qFormat/>
    <w:uiPriority w:val="0"/>
    <w:rPr>
      <w:rFonts w:hint="default" w:ascii="Times New Roman" w:hAnsi="Times New Roman" w:cs="Times New Roman"/>
      <w:b/>
      <w:bCs/>
      <w:color w:val="000000"/>
      <w:sz w:val="14"/>
      <w:szCs w:val="14"/>
      <w:u w:val="none"/>
      <w:vertAlign w:val="superscript"/>
    </w:rPr>
  </w:style>
  <w:style w:type="character" w:customStyle="1" w:styleId="22">
    <w:name w:val="font31"/>
    <w:basedOn w:val="8"/>
    <w:autoRedefine/>
    <w:qFormat/>
    <w:uiPriority w:val="0"/>
    <w:rPr>
      <w:rFonts w:hint="default" w:ascii="Times New Roman" w:hAnsi="Times New Roman" w:cs="Times New Roman"/>
      <w:b/>
      <w:bCs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E7476F-6D30-4E2A-B367-2077C2AAC7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8778</Words>
  <Characters>50037</Characters>
  <Lines>416</Lines>
  <Paragraphs>117</Paragraphs>
  <TotalTime>6</TotalTime>
  <ScaleCrop>false</ScaleCrop>
  <LinksUpToDate>false</LinksUpToDate>
  <CharactersWithSpaces>58698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2023-09-22T07:46:00Z</dcterms:created>
  <dc:creator>荒野</dc:creator>
  <cp:lastModifiedBy>Shen</cp:lastModifiedBy>
  <cp:lastPrinted>2023-10-18T07:55:00Z</cp:lastPrinted>
  <dcterms:modified xsi:type="dcterms:W3CDTF">2024-02-08T13:47:14Z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D5A3805355964A519B7DA38376FC492B_13</vt:lpwstr>
  </property>
  <property fmtid="{D5CDD505-2E9C-101B-9397-08002B2CF9AE}" pid="4" name="GrammarlyDocumentId">
    <vt:lpwstr>fc7eebad45300e4626eb49a70ea70b494ef3de883f64a4b0c2bc68d6e3dee6dc</vt:lpwstr>
  </property>
</Properties>
</file>