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66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126"/>
      </w:tblGrid>
      <w:tr w:rsidR="00312513" w:rsidRPr="00E23A78" w14:paraId="2EE0FDB1" w14:textId="77777777" w:rsidTr="00076D9C">
        <w:trPr>
          <w:trHeight w:val="397"/>
        </w:trPr>
        <w:tc>
          <w:tcPr>
            <w:tcW w:w="79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8102825" w14:textId="77777777" w:rsidR="00312513" w:rsidRPr="00E23A78" w:rsidRDefault="00312513" w:rsidP="00076D9C">
            <w:pPr>
              <w:jc w:val="center"/>
              <w:rPr>
                <w:rFonts w:cs="Times New Roman"/>
                <w:sz w:val="21"/>
                <w:szCs w:val="21"/>
              </w:rPr>
            </w:pPr>
            <w:r w:rsidRPr="00BB79F8">
              <w:rPr>
                <w:rFonts w:cs="Times New Roman"/>
                <w:sz w:val="21"/>
                <w:szCs w:val="21"/>
              </w:rPr>
              <w:t>Additional file: Table S1 Definition of covariates</w:t>
            </w:r>
          </w:p>
        </w:tc>
      </w:tr>
      <w:tr w:rsidR="00312513" w:rsidRPr="00E23A78" w14:paraId="3E92BA6A" w14:textId="77777777" w:rsidTr="00076D9C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13882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>C</w:t>
            </w:r>
            <w:r w:rsidRPr="00E23A78">
              <w:rPr>
                <w:rFonts w:cs="Times New Roman"/>
                <w:sz w:val="21"/>
                <w:szCs w:val="21"/>
              </w:rPr>
              <w:t>ovariates</w:t>
            </w:r>
          </w:p>
        </w:tc>
        <w:tc>
          <w:tcPr>
            <w:tcW w:w="5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19875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Definition</w:t>
            </w:r>
          </w:p>
        </w:tc>
      </w:tr>
      <w:tr w:rsidR="00312513" w:rsidRPr="00E23A78" w14:paraId="60037FFE" w14:textId="77777777" w:rsidTr="00076D9C">
        <w:trPr>
          <w:trHeight w:val="397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E063C5E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E23A78">
              <w:rPr>
                <w:rFonts w:cs="Times New Roman"/>
                <w:sz w:val="21"/>
                <w:szCs w:val="21"/>
              </w:rPr>
              <w:t>Smoking</w:t>
            </w:r>
            <w:r w:rsidRPr="00E23A78">
              <w:rPr>
                <w:rFonts w:cs="Times New Roman" w:hint="eastAsia"/>
                <w:sz w:val="21"/>
                <w:szCs w:val="21"/>
              </w:rPr>
              <w:t xml:space="preserve"> 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>status</w:t>
            </w:r>
          </w:p>
        </w:tc>
        <w:tc>
          <w:tcPr>
            <w:tcW w:w="5126" w:type="dxa"/>
            <w:tcBorders>
              <w:top w:val="single" w:sz="4" w:space="0" w:color="auto"/>
            </w:tcBorders>
            <w:vAlign w:val="center"/>
          </w:tcPr>
          <w:p w14:paraId="70469D0A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312513" w:rsidRPr="00E23A78" w14:paraId="32A189BF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01521AC1" w14:textId="77777777" w:rsidR="00312513" w:rsidRPr="00E23A78" w:rsidRDefault="00312513" w:rsidP="00076D9C">
            <w:pPr>
              <w:ind w:leftChars="100" w:left="526" w:hangingChars="136" w:hanging="286"/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Now</w:t>
            </w:r>
          </w:p>
        </w:tc>
        <w:tc>
          <w:tcPr>
            <w:tcW w:w="5126" w:type="dxa"/>
            <w:vAlign w:val="center"/>
          </w:tcPr>
          <w:p w14:paraId="45D90BAB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smoked moth than 100 cigarettes in life and smoke some days or every day</w:t>
            </w:r>
          </w:p>
        </w:tc>
      </w:tr>
      <w:tr w:rsidR="00312513" w:rsidRPr="00E23A78" w14:paraId="7F723F3E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7A2E3588" w14:textId="77777777" w:rsidR="00312513" w:rsidRPr="00E23A78" w:rsidRDefault="00312513" w:rsidP="00076D9C">
            <w:pPr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Former</w:t>
            </w:r>
          </w:p>
        </w:tc>
        <w:tc>
          <w:tcPr>
            <w:tcW w:w="5126" w:type="dxa"/>
            <w:vAlign w:val="center"/>
          </w:tcPr>
          <w:p w14:paraId="59C897BE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smoked less than 100 cigarettes in life</w:t>
            </w:r>
          </w:p>
        </w:tc>
      </w:tr>
      <w:tr w:rsidR="00312513" w:rsidRPr="00E23A78" w14:paraId="2D9237B3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5CF12AF4" w14:textId="77777777" w:rsidR="00312513" w:rsidRPr="00E23A78" w:rsidRDefault="00312513" w:rsidP="00076D9C">
            <w:pPr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Never</w:t>
            </w:r>
          </w:p>
        </w:tc>
        <w:tc>
          <w:tcPr>
            <w:tcW w:w="5126" w:type="dxa"/>
            <w:vAlign w:val="center"/>
          </w:tcPr>
          <w:p w14:paraId="2B09AF2E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smoked more than 100 cigarettes in life and smoke not at all now</w:t>
            </w:r>
          </w:p>
        </w:tc>
      </w:tr>
      <w:tr w:rsidR="00312513" w:rsidRPr="00E23A78" w14:paraId="6B1DE566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5D6FAC83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Alcohol consumption status</w:t>
            </w:r>
          </w:p>
        </w:tc>
        <w:tc>
          <w:tcPr>
            <w:tcW w:w="5126" w:type="dxa"/>
            <w:vAlign w:val="center"/>
          </w:tcPr>
          <w:p w14:paraId="2039F94E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</w:p>
        </w:tc>
      </w:tr>
      <w:tr w:rsidR="00312513" w:rsidRPr="00E23A78" w14:paraId="5CAF598B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74F65F81" w14:textId="77777777" w:rsidR="00312513" w:rsidRPr="00E23A78" w:rsidRDefault="00312513" w:rsidP="00076D9C">
            <w:pPr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Now</w:t>
            </w:r>
          </w:p>
        </w:tc>
        <w:tc>
          <w:tcPr>
            <w:tcW w:w="5126" w:type="dxa"/>
            <w:vAlign w:val="center"/>
          </w:tcPr>
          <w:p w14:paraId="2ABAD5F8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≥1 drinks per day for females, ≥2 drinks per day for males, or binge drinking ≥2</w:t>
            </w:r>
          </w:p>
        </w:tc>
      </w:tr>
      <w:tr w:rsidR="00312513" w:rsidRPr="00E23A78" w14:paraId="1C224D73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4E0B0A27" w14:textId="77777777" w:rsidR="00312513" w:rsidRPr="00E23A78" w:rsidRDefault="00312513" w:rsidP="00076D9C">
            <w:pPr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Former</w:t>
            </w:r>
          </w:p>
        </w:tc>
        <w:tc>
          <w:tcPr>
            <w:tcW w:w="5126" w:type="dxa"/>
            <w:vAlign w:val="center"/>
          </w:tcPr>
          <w:p w14:paraId="18916026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had &gt;12 drinks in 1 year and did not drink last year, or did not drink last year but drank&gt;12 drinks in lifetime</w:t>
            </w:r>
          </w:p>
        </w:tc>
      </w:tr>
      <w:tr w:rsidR="00312513" w:rsidRPr="00E23A78" w14:paraId="0ACEFC43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6B01FEBB" w14:textId="77777777" w:rsidR="00312513" w:rsidRPr="00E23A78" w:rsidRDefault="00312513" w:rsidP="00076D9C">
            <w:pPr>
              <w:ind w:firstLineChars="100" w:firstLine="210"/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Never</w:t>
            </w:r>
          </w:p>
        </w:tc>
        <w:tc>
          <w:tcPr>
            <w:tcW w:w="5126" w:type="dxa"/>
            <w:vAlign w:val="center"/>
          </w:tcPr>
          <w:p w14:paraId="4696307D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had &lt;12 drinks in lifetime</w:t>
            </w:r>
          </w:p>
        </w:tc>
      </w:tr>
      <w:tr w:rsidR="00312513" w:rsidRPr="00E23A78" w14:paraId="104CBD85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41B04971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E23A78">
              <w:rPr>
                <w:rFonts w:cs="Times New Roman"/>
                <w:sz w:val="21"/>
                <w:szCs w:val="21"/>
              </w:rPr>
              <w:t>Hypertension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5126" w:type="dxa"/>
            <w:vAlign w:val="center"/>
          </w:tcPr>
          <w:p w14:paraId="22FE493F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average systolic blood pressure ≥ 140 mmHg, an average diastolic blood pressure ≥ 90 mmHg; use hypertension medications; self-reported doctor's diagnosis of hypertension</w:t>
            </w:r>
          </w:p>
        </w:tc>
      </w:tr>
      <w:tr w:rsidR="00312513" w:rsidRPr="00E23A78" w14:paraId="76D4791C" w14:textId="77777777" w:rsidTr="00076D9C">
        <w:trPr>
          <w:trHeight w:val="397"/>
        </w:trPr>
        <w:tc>
          <w:tcPr>
            <w:tcW w:w="2835" w:type="dxa"/>
            <w:tcBorders>
              <w:bottom w:val="nil"/>
            </w:tcBorders>
            <w:vAlign w:val="center"/>
          </w:tcPr>
          <w:p w14:paraId="6B0F63AB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E23A78">
              <w:rPr>
                <w:rFonts w:cs="Times New Roman"/>
                <w:sz w:val="21"/>
                <w:szCs w:val="21"/>
              </w:rPr>
              <w:t>Diabetes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5126" w:type="dxa"/>
            <w:tcBorders>
              <w:bottom w:val="nil"/>
            </w:tcBorders>
            <w:vAlign w:val="center"/>
          </w:tcPr>
          <w:p w14:paraId="486F747B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self-reported a doctor-diagnosed diabetes; taking antidiabetic medications</w:t>
            </w:r>
          </w:p>
        </w:tc>
      </w:tr>
      <w:tr w:rsidR="00312513" w:rsidRPr="00E23A78" w14:paraId="01A86C07" w14:textId="77777777" w:rsidTr="00076D9C">
        <w:trPr>
          <w:trHeight w:val="39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0CA0" w14:textId="77777777" w:rsidR="00312513" w:rsidRPr="00306085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306085">
              <w:rPr>
                <w:rFonts w:cs="Times New Roman"/>
                <w:sz w:val="21"/>
                <w:szCs w:val="21"/>
              </w:rPr>
              <w:t>Metabolic syndrome status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2DDD" w14:textId="77777777" w:rsidR="00312513" w:rsidRPr="00E23A78" w:rsidRDefault="00312513" w:rsidP="00076D9C">
            <w:pPr>
              <w:jc w:val="both"/>
              <w:rPr>
                <w:rFonts w:cs="Times New Roman"/>
                <w:sz w:val="21"/>
                <w:szCs w:val="21"/>
                <w:lang w:eastAsia="zh-CN"/>
              </w:rPr>
            </w:pPr>
            <w:r w:rsidRPr="00EF225B">
              <w:rPr>
                <w:rFonts w:cs="Times New Roman"/>
                <w:sz w:val="21"/>
                <w:szCs w:val="21"/>
              </w:rPr>
              <w:t xml:space="preserve">if the following three 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or more </w:t>
            </w:r>
            <w:r w:rsidRPr="00EF225B">
              <w:rPr>
                <w:rFonts w:cs="Times New Roman"/>
                <w:sz w:val="21"/>
                <w:szCs w:val="21"/>
              </w:rPr>
              <w:t>conditions are met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: 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instrText>= 1 \* GB3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cs="Times New Roman" w:hint="eastAsia"/>
                <w:noProof/>
                <w:sz w:val="21"/>
                <w:szCs w:val="21"/>
                <w:lang w:eastAsia="zh-CN"/>
              </w:rPr>
              <w:t>①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end"/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Fasting glucose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≥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5.6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mmol/L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(100 mg/dL)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or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drug treatment for elevated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blood glucose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;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instrText>= 2 \* GB3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cs="Times New Roman" w:hint="eastAsia"/>
                <w:noProof/>
                <w:sz w:val="21"/>
                <w:szCs w:val="21"/>
                <w:lang w:eastAsia="zh-CN"/>
              </w:rPr>
              <w:t>②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end"/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&lt;1.0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mmol/L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(40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mg/dL)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(men);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&lt;1.3 mmol/L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(50mg/dL)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(women)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or drug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treatment for low HDL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cholesterol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;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instrText>= 3 \* GB3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cs="Times New Roman" w:hint="eastAsia"/>
                <w:noProof/>
                <w:sz w:val="21"/>
                <w:szCs w:val="21"/>
                <w:lang w:eastAsia="zh-CN"/>
              </w:rPr>
              <w:t>③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end"/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≥1.7 mmol/L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(150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mg/dL)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or drug treatment for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elevated triglycerides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;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instrText>= 4 \* GB3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cs="Times New Roman" w:hint="eastAsia"/>
                <w:noProof/>
                <w:sz w:val="21"/>
                <w:szCs w:val="21"/>
                <w:lang w:eastAsia="zh-CN"/>
              </w:rPr>
              <w:t>④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end"/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Waist ≥102 cm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(men)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or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≥88 cm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(women)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;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instrText>= 5 \* GB3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instrText xml:space="preserve"> </w:instrTex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cs="Times New Roman" w:hint="eastAsia"/>
                <w:noProof/>
                <w:sz w:val="21"/>
                <w:szCs w:val="21"/>
                <w:lang w:eastAsia="zh-CN"/>
              </w:rPr>
              <w:t>⑤</w:t>
            </w:r>
            <w:r>
              <w:rPr>
                <w:rFonts w:cs="Times New Roman"/>
                <w:sz w:val="21"/>
                <w:szCs w:val="21"/>
                <w:lang w:eastAsia="zh-CN"/>
              </w:rPr>
              <w:fldChar w:fldCharType="end"/>
            </w:r>
            <w:r w:rsidRPr="00EF225B">
              <w:rPr>
                <w:rFonts w:cs="Times New Roman" w:hint="eastAsia"/>
                <w:sz w:val="21"/>
                <w:szCs w:val="21"/>
                <w:lang w:eastAsia="zh-CN"/>
              </w:rPr>
              <w:t>≥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130/85 mmHg or drug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EF225B">
              <w:rPr>
                <w:rFonts w:cs="Times New Roman"/>
                <w:sz w:val="21"/>
                <w:szCs w:val="21"/>
                <w:lang w:eastAsia="zh-CN"/>
              </w:rPr>
              <w:t>treatment for hypertension</w:t>
            </w:r>
            <w:r>
              <w:rPr>
                <w:rFonts w:cs="Times New Roman" w:hint="eastAsia"/>
                <w:sz w:val="21"/>
                <w:szCs w:val="21"/>
                <w:lang w:eastAsia="zh-CN"/>
              </w:rPr>
              <w:t>.</w:t>
            </w:r>
          </w:p>
        </w:tc>
      </w:tr>
      <w:tr w:rsidR="00312513" w:rsidRPr="00E23A78" w14:paraId="37C9294D" w14:textId="77777777" w:rsidTr="00076D9C">
        <w:trPr>
          <w:trHeight w:val="397"/>
        </w:trPr>
        <w:tc>
          <w:tcPr>
            <w:tcW w:w="2835" w:type="dxa"/>
            <w:tcBorders>
              <w:top w:val="nil"/>
            </w:tcBorders>
            <w:vAlign w:val="center"/>
          </w:tcPr>
          <w:p w14:paraId="3544FC05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Vigorous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 xml:space="preserve"> work</w:t>
            </w:r>
            <w:r w:rsidRPr="00E23A78">
              <w:rPr>
                <w:rFonts w:cs="Times New Roman"/>
                <w:sz w:val="21"/>
                <w:szCs w:val="21"/>
              </w:rPr>
              <w:t xml:space="preserve"> activity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5126" w:type="dxa"/>
            <w:tcBorders>
              <w:top w:val="nil"/>
            </w:tcBorders>
            <w:vAlign w:val="center"/>
          </w:tcPr>
          <w:p w14:paraId="32851D7E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work involves vigorous-intensity activity that causes large increases in breathing or heart rate like carrying or lifting heavy loads, digging or construction work for at least 10 minutes continuously</w:t>
            </w:r>
          </w:p>
        </w:tc>
      </w:tr>
      <w:tr w:rsidR="00312513" w:rsidRPr="00E23A78" w14:paraId="21F398D3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3B424BD9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E23A78">
              <w:rPr>
                <w:rFonts w:cs="Times New Roman"/>
                <w:sz w:val="21"/>
                <w:szCs w:val="21"/>
              </w:rPr>
              <w:t>Moderate work activity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5126" w:type="dxa"/>
            <w:vAlign w:val="center"/>
          </w:tcPr>
          <w:p w14:paraId="79648FF5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 xml:space="preserve">work involves moderate-intensity activity that causes small increases in breathing or heart rate such as brisk </w:t>
            </w:r>
            <w:r w:rsidRPr="00E23A78">
              <w:rPr>
                <w:rFonts w:cs="Times New Roman"/>
                <w:sz w:val="21"/>
                <w:szCs w:val="21"/>
              </w:rPr>
              <w:lastRenderedPageBreak/>
              <w:t>walking or carrying light loads for at least 10 minutes continuously</w:t>
            </w:r>
          </w:p>
        </w:tc>
      </w:tr>
      <w:tr w:rsidR="00312513" w:rsidRPr="00E23A78" w14:paraId="13B5B17D" w14:textId="77777777" w:rsidTr="00076D9C">
        <w:trPr>
          <w:trHeight w:val="397"/>
        </w:trPr>
        <w:tc>
          <w:tcPr>
            <w:tcW w:w="2835" w:type="dxa"/>
            <w:vAlign w:val="center"/>
          </w:tcPr>
          <w:p w14:paraId="193AA302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  <w:lang w:eastAsia="zh-CN"/>
              </w:rPr>
            </w:pPr>
            <w:r w:rsidRPr="00E23A78">
              <w:rPr>
                <w:rFonts w:cs="Times New Roman"/>
                <w:sz w:val="21"/>
                <w:szCs w:val="21"/>
              </w:rPr>
              <w:lastRenderedPageBreak/>
              <w:t>Use of glucocorticoids</w:t>
            </w:r>
            <w:r w:rsidRPr="00E23A78">
              <w:rPr>
                <w:rFonts w:cs="Times New Roman" w:hint="eastAsia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5126" w:type="dxa"/>
            <w:vAlign w:val="center"/>
          </w:tcPr>
          <w:p w14:paraId="798C3AB9" w14:textId="77777777" w:rsidR="00312513" w:rsidRPr="00E23A78" w:rsidRDefault="00312513" w:rsidP="00076D9C">
            <w:pPr>
              <w:rPr>
                <w:rFonts w:cs="Times New Roman"/>
                <w:sz w:val="21"/>
                <w:szCs w:val="21"/>
              </w:rPr>
            </w:pPr>
            <w:r w:rsidRPr="00E23A78">
              <w:rPr>
                <w:rFonts w:cs="Times New Roman"/>
                <w:sz w:val="21"/>
                <w:szCs w:val="21"/>
              </w:rPr>
              <w:t>use prednisone, prednisolone, methylprednisolone, and budesonide</w:t>
            </w:r>
          </w:p>
        </w:tc>
      </w:tr>
    </w:tbl>
    <w:p w14:paraId="3C66B9A3" w14:textId="77777777" w:rsidR="00312513" w:rsidRPr="00E23A78" w:rsidRDefault="00312513" w:rsidP="00312513">
      <w:pPr>
        <w:widowControl w:val="0"/>
        <w:spacing w:after="0" w:line="360" w:lineRule="auto"/>
        <w:jc w:val="center"/>
        <w:rPr>
          <w:rFonts w:eastAsia="SimSun" w:cs="Times New Roman"/>
          <w:color w:val="000000"/>
          <w:sz w:val="21"/>
          <w:szCs w:val="21"/>
        </w:rPr>
      </w:pPr>
      <w:r w:rsidRPr="00E23A78">
        <w:rPr>
          <w:rFonts w:eastAsia="SimSun" w:cs="Times New Roman"/>
          <w:color w:val="000000"/>
          <w:sz w:val="21"/>
          <w:szCs w:val="21"/>
        </w:rPr>
        <w:t xml:space="preserve"> </w:t>
      </w:r>
    </w:p>
    <w:p w14:paraId="4BEC8904" w14:textId="77777777" w:rsidR="00312513" w:rsidRPr="00E23A78" w:rsidRDefault="00312513" w:rsidP="00312513">
      <w:pPr>
        <w:widowControl w:val="0"/>
        <w:spacing w:after="0" w:line="360" w:lineRule="auto"/>
        <w:jc w:val="both"/>
        <w:rPr>
          <w:rFonts w:cs="Times New Roman"/>
          <w:noProof/>
          <w:szCs w:val="24"/>
          <w:lang w:eastAsia="zh-CN"/>
        </w:rPr>
        <w:sectPr w:rsidR="00312513" w:rsidRPr="00E23A78" w:rsidSect="00312513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841"/>
        <w:tblW w:w="5000" w:type="pct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3156"/>
        <w:gridCol w:w="1718"/>
        <w:gridCol w:w="696"/>
        <w:gridCol w:w="2736"/>
      </w:tblGrid>
      <w:tr w:rsidR="00312513" w:rsidRPr="00E23A78" w14:paraId="641FD8F3" w14:textId="77777777" w:rsidTr="00076D9C">
        <w:trPr>
          <w:tblHeader/>
        </w:trPr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4062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BB79F8">
              <w:rPr>
                <w:rFonts w:eastAsia="SimSun" w:cs="Times New Roman"/>
                <w:color w:val="000000"/>
                <w:sz w:val="21"/>
                <w:szCs w:val="21"/>
              </w:rPr>
              <w:lastRenderedPageBreak/>
              <w:t>Additional file: Table S2 The collinearity assessment outcomes</w:t>
            </w:r>
          </w:p>
        </w:tc>
      </w:tr>
      <w:tr w:rsidR="00312513" w:rsidRPr="00E23A78" w14:paraId="0D368841" w14:textId="77777777" w:rsidTr="00076D9C">
        <w:trPr>
          <w:tblHeader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CAF4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C2F7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GVIF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4CC8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proofErr w:type="spellStart"/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64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26056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GVIF^(1/(2*</w:t>
            </w:r>
            <w:proofErr w:type="spellStart"/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df</w:t>
            </w:r>
            <w:proofErr w:type="spellEnd"/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))</w:t>
            </w:r>
          </w:p>
        </w:tc>
      </w:tr>
      <w:tr w:rsidR="00312513" w:rsidRPr="00E23A78" w14:paraId="54A64E20" w14:textId="77777777" w:rsidTr="00076D9C">
        <w:tc>
          <w:tcPr>
            <w:tcW w:w="1900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E443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1034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27CC0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1.236</w:t>
            </w:r>
          </w:p>
        </w:tc>
        <w:tc>
          <w:tcPr>
            <w:tcW w:w="419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B8F5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5C1C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1.112</w:t>
            </w:r>
          </w:p>
        </w:tc>
      </w:tr>
      <w:tr w:rsidR="00312513" w:rsidRPr="00E23A78" w14:paraId="3959368C" w14:textId="77777777" w:rsidTr="00076D9C">
        <w:tc>
          <w:tcPr>
            <w:tcW w:w="1900" w:type="pct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0050F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 xml:space="preserve">Age </w:t>
            </w:r>
          </w:p>
        </w:tc>
        <w:tc>
          <w:tcPr>
            <w:tcW w:w="1034" w:type="pct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EC55A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1.292</w:t>
            </w:r>
          </w:p>
        </w:tc>
        <w:tc>
          <w:tcPr>
            <w:tcW w:w="419" w:type="pct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5CA4F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tcBorders>
              <w:top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36E2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1.137</w:t>
            </w:r>
          </w:p>
        </w:tc>
      </w:tr>
      <w:tr w:rsidR="00312513" w:rsidRPr="00E23A78" w14:paraId="2B9BFF52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6669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Race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A3E9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1.449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EC58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EFD7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1.064</w:t>
            </w:r>
          </w:p>
        </w:tc>
      </w:tr>
      <w:tr w:rsidR="00312513" w:rsidRPr="00E23A78" w14:paraId="53E8A01C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EBC11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Marital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9265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1.066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0BB4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FB827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1.032</w:t>
            </w:r>
          </w:p>
        </w:tc>
      </w:tr>
      <w:tr w:rsidR="00312513" w:rsidRPr="00E23A78" w14:paraId="0E332A21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3A40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Education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level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6830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1.411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FE974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BF642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1.09</w:t>
            </w:r>
          </w:p>
        </w:tc>
      </w:tr>
      <w:tr w:rsidR="00312513" w:rsidRPr="00E23A78" w14:paraId="08741CA0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F9E5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Poverty Income Ratio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B216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1.361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E569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CACE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1.166</w:t>
            </w:r>
          </w:p>
        </w:tc>
      </w:tr>
      <w:tr w:rsidR="00312513" w:rsidRPr="00E23A78" w14:paraId="5D687EBB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ED28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  <w:lang w:eastAsia="zh-CN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Hypertension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F8DD" w14:textId="77777777" w:rsidR="00312513" w:rsidRPr="001D65B9" w:rsidRDefault="00312513" w:rsidP="00076D9C">
            <w:pP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1.281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0E41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9088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1.132</w:t>
            </w:r>
          </w:p>
        </w:tc>
      </w:tr>
      <w:tr w:rsidR="00312513" w:rsidRPr="00E23A78" w14:paraId="06837CF5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B729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  <w:lang w:eastAsia="zh-CN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Diabetes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509A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1.395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D9F7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7D783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1.181</w:t>
            </w:r>
          </w:p>
        </w:tc>
      </w:tr>
      <w:tr w:rsidR="00312513" w:rsidRPr="00E23A78" w14:paraId="7AE08E8A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779A" w14:textId="77777777" w:rsidR="00312513" w:rsidRPr="00186DFE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86DFE"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  <w:t>Metabolic syndrome</w:t>
            </w:r>
            <w:r w:rsidRPr="00186DFE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3C6B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1.859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96E3" w14:textId="77777777" w:rsidR="00312513" w:rsidRPr="00186DFE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186DFE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36EA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1.363</w:t>
            </w:r>
          </w:p>
        </w:tc>
      </w:tr>
      <w:tr w:rsidR="00312513" w:rsidRPr="00E23A78" w14:paraId="252C7F32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934AE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Smok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>ing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A418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1.297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1FEFE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01AAE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1.067</w:t>
            </w:r>
          </w:p>
        </w:tc>
      </w:tr>
      <w:tr w:rsidR="00312513" w:rsidRPr="00E23A78" w14:paraId="18719EE8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86FEA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>A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lcohol consumption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3A2D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1.241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6A5D8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0C9D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1.055</w:t>
            </w:r>
          </w:p>
        </w:tc>
      </w:tr>
      <w:tr w:rsidR="00312513" w:rsidRPr="00E23A78" w14:paraId="25D3C5CE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9E2C7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 xml:space="preserve">Body mass index 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DC47B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1.388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9ADF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D1DFA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1.178</w:t>
            </w:r>
          </w:p>
        </w:tc>
      </w:tr>
      <w:tr w:rsidR="00312513" w:rsidRPr="00E23A78" w14:paraId="5E5A3033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3C56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  <w:lang w:eastAsia="zh-CN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 xml:space="preserve">Vigorous 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 xml:space="preserve">work 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activity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F9A89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1.336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7E2A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D0FF6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1.156</w:t>
            </w:r>
          </w:p>
        </w:tc>
      </w:tr>
      <w:tr w:rsidR="00312513" w:rsidRPr="00E23A78" w14:paraId="32CEDCAA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FA94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 xml:space="preserve">Moderate 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 xml:space="preserve">work 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activity 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E8BD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1.278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86DB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F647C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1D65B9">
              <w:rPr>
                <w:sz w:val="21"/>
                <w:szCs w:val="21"/>
              </w:rPr>
              <w:t>1.13</w:t>
            </w:r>
            <w:r w:rsidRPr="001D65B9"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</w:tr>
      <w:tr w:rsidR="00312513" w:rsidRPr="00E23A78" w14:paraId="2098FCFA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23A6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N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eutrophil-to-lymphocyte ratio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727E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1.048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27CA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25F5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1.024</w:t>
            </w:r>
          </w:p>
        </w:tc>
      </w:tr>
      <w:tr w:rsidR="00312513" w:rsidRPr="00E23A78" w14:paraId="1F392CEE" w14:textId="77777777" w:rsidTr="00076D9C">
        <w:tc>
          <w:tcPr>
            <w:tcW w:w="19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B58C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bCs/>
                <w:sz w:val="21"/>
                <w:szCs w:val="21"/>
                <w:lang w:eastAsia="zh-CN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Use of 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glucocorticoids</w:t>
            </w: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E23A78">
              <w:rPr>
                <w:rFonts w:eastAsia="SimSun" w:cs="Times New Roman"/>
                <w:color w:val="000000"/>
                <w:sz w:val="21"/>
                <w:szCs w:val="21"/>
              </w:rPr>
              <w:t>status</w:t>
            </w:r>
          </w:p>
        </w:tc>
        <w:tc>
          <w:tcPr>
            <w:tcW w:w="10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9492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1.025</w:t>
            </w:r>
          </w:p>
        </w:tc>
        <w:tc>
          <w:tcPr>
            <w:tcW w:w="41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2A7A3" w14:textId="77777777" w:rsidR="00312513" w:rsidRPr="00E23A78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E23A78">
              <w:rPr>
                <w:rFonts w:eastAsia="SimSun" w:cs="Times New Roman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0923" w14:textId="77777777" w:rsidR="00312513" w:rsidRPr="001D65B9" w:rsidRDefault="00312513" w:rsidP="00076D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eastAsia="SimSun" w:cs="Times New Roman"/>
                <w:color w:val="000000"/>
                <w:sz w:val="21"/>
                <w:szCs w:val="21"/>
              </w:rPr>
            </w:pPr>
            <w:r w:rsidRPr="001D65B9">
              <w:rPr>
                <w:sz w:val="21"/>
                <w:szCs w:val="21"/>
              </w:rPr>
              <w:t>1.012</w:t>
            </w:r>
          </w:p>
        </w:tc>
      </w:tr>
    </w:tbl>
    <w:p w14:paraId="6F7D5630" w14:textId="77777777" w:rsidR="00312513" w:rsidRPr="00B003C4" w:rsidRDefault="00312513" w:rsidP="00312513">
      <w:pPr>
        <w:widowControl w:val="0"/>
        <w:spacing w:after="0" w:line="360" w:lineRule="auto"/>
        <w:jc w:val="both"/>
        <w:rPr>
          <w:rFonts w:cs="Times New Roman"/>
          <w:noProof/>
          <w:szCs w:val="24"/>
          <w:lang w:eastAsia="zh-CN"/>
        </w:rPr>
      </w:pPr>
    </w:p>
    <w:p w14:paraId="36606454" w14:textId="77777777" w:rsidR="00B70E9E" w:rsidRDefault="00B70E9E"/>
    <w:sectPr w:rsidR="00B70E9E" w:rsidSect="00312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13"/>
    <w:rsid w:val="000A1254"/>
    <w:rsid w:val="000D0C5F"/>
    <w:rsid w:val="001B4802"/>
    <w:rsid w:val="002E0D59"/>
    <w:rsid w:val="00312513"/>
    <w:rsid w:val="0034143B"/>
    <w:rsid w:val="00364F31"/>
    <w:rsid w:val="003D7E0D"/>
    <w:rsid w:val="003E751E"/>
    <w:rsid w:val="00501CE9"/>
    <w:rsid w:val="00521479"/>
    <w:rsid w:val="005442C6"/>
    <w:rsid w:val="007832B1"/>
    <w:rsid w:val="00825EE7"/>
    <w:rsid w:val="009303D1"/>
    <w:rsid w:val="009A5D6E"/>
    <w:rsid w:val="00A5229C"/>
    <w:rsid w:val="00A7380F"/>
    <w:rsid w:val="00A83D7F"/>
    <w:rsid w:val="00B12876"/>
    <w:rsid w:val="00B70E9E"/>
    <w:rsid w:val="00C0336D"/>
    <w:rsid w:val="00C17FDB"/>
    <w:rsid w:val="00C4367F"/>
    <w:rsid w:val="00C8244E"/>
    <w:rsid w:val="00CD15BD"/>
    <w:rsid w:val="00CD33AB"/>
    <w:rsid w:val="00F10A1A"/>
    <w:rsid w:val="00FA5F5D"/>
    <w:rsid w:val="00FE6DE6"/>
    <w:rsid w:val="00FF4E2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04FE8"/>
  <w15:chartTrackingRefBased/>
  <w15:docId w15:val="{722F5414-8A98-418C-83BF-8343FE71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513"/>
    <w:pPr>
      <w:spacing w:before="120" w:after="240" w:line="240" w:lineRule="auto"/>
    </w:pPr>
    <w:rPr>
      <w:rFonts w:ascii="Times New Roman" w:eastAsiaTheme="minorEastAsia" w:hAnsi="Times New Roman"/>
      <w:kern w:val="0"/>
      <w:sz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513"/>
    <w:pPr>
      <w:spacing w:after="0" w:line="240" w:lineRule="auto"/>
    </w:pPr>
    <w:rPr>
      <w:rFonts w:asciiTheme="majorHAnsi" w:eastAsiaTheme="minorEastAsia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Preethi J</dc:creator>
  <cp:keywords/>
  <dc:description/>
  <cp:lastModifiedBy>Preethi J</cp:lastModifiedBy>
  <cp:revision>1</cp:revision>
  <dcterms:created xsi:type="dcterms:W3CDTF">2024-06-29T09:37:00Z</dcterms:created>
  <dcterms:modified xsi:type="dcterms:W3CDTF">2024-06-29T09:38:00Z</dcterms:modified>
</cp:coreProperties>
</file>